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rawings/drawing3.xml" ContentType="application/vnd.openxmlformats-officedocument.drawingml.chartshapes+xml"/>
  <Override PartName="/word/drawings/drawing4.xml" ContentType="application/vnd.openxmlformats-officedocument.drawingml.chartshap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drawings/drawing1.xml" ContentType="application/vnd.openxmlformats-officedocument.drawingml.chartshapes+xml"/>
  <Override PartName="/word/drawings/drawing2.xml" ContentType="application/vnd.openxmlformats-officedocument.drawingml.chartshapes+xml"/>
  <Override PartName="/word/footer1.xml" ContentType="application/vnd.openxmlformats-officedocument.wordprocessingml.footer+xml"/>
  <Default Extension="gif" ContentType="image/gif"/>
  <Override PartName="/word/charts/chart4.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722F" w:rsidRDefault="00AC722F" w:rsidP="003F3C3D">
      <w:pPr>
        <w:jc w:val="both"/>
        <w:rPr>
          <w:rFonts w:ascii="Times New Roman" w:hAnsi="Times New Roman" w:cs="Times New Roman"/>
          <w:sz w:val="24"/>
          <w:szCs w:val="24"/>
        </w:rPr>
      </w:pPr>
    </w:p>
    <w:p w:rsidR="00946B0A" w:rsidRPr="003F3C3D" w:rsidRDefault="00E10BC4" w:rsidP="003F3C3D">
      <w:pPr>
        <w:jc w:val="center"/>
        <w:outlineLvl w:val="0"/>
        <w:rPr>
          <w:rFonts w:ascii="Times New Roman" w:hAnsi="Times New Roman" w:cs="Times New Roman"/>
          <w:sz w:val="36"/>
          <w:szCs w:val="36"/>
        </w:rPr>
      </w:pPr>
      <w:r w:rsidRPr="003F3C3D">
        <w:rPr>
          <w:rFonts w:ascii="Times New Roman" w:hAnsi="Times New Roman" w:cs="Times New Roman"/>
          <w:sz w:val="36"/>
          <w:szCs w:val="36"/>
        </w:rPr>
        <w:t xml:space="preserve">Employment and </w:t>
      </w:r>
      <w:r w:rsidR="00E77AE5" w:rsidRPr="003F3C3D">
        <w:rPr>
          <w:rFonts w:ascii="Times New Roman" w:hAnsi="Times New Roman" w:cs="Times New Roman"/>
          <w:sz w:val="36"/>
          <w:szCs w:val="36"/>
        </w:rPr>
        <w:t xml:space="preserve">Business Establishment </w:t>
      </w:r>
      <w:r w:rsidR="00946B0A" w:rsidRPr="003F3C3D">
        <w:rPr>
          <w:rFonts w:ascii="Times New Roman" w:hAnsi="Times New Roman" w:cs="Times New Roman"/>
          <w:sz w:val="36"/>
          <w:szCs w:val="36"/>
        </w:rPr>
        <w:t>Growth in the Appalachian Region, 2000-2008:</w:t>
      </w:r>
      <w:r w:rsidR="003F3C3D">
        <w:rPr>
          <w:rFonts w:ascii="Times New Roman" w:hAnsi="Times New Roman" w:cs="Times New Roman"/>
          <w:sz w:val="36"/>
          <w:szCs w:val="36"/>
        </w:rPr>
        <w:t xml:space="preserve"> </w:t>
      </w:r>
      <w:r w:rsidR="00946B0A" w:rsidRPr="003F3C3D">
        <w:rPr>
          <w:rFonts w:ascii="Times New Roman" w:hAnsi="Times New Roman" w:cs="Times New Roman"/>
          <w:sz w:val="36"/>
          <w:szCs w:val="36"/>
        </w:rPr>
        <w:t>An Application of Smooth Transition Spatial Autoregressive Models</w:t>
      </w:r>
    </w:p>
    <w:p w:rsidR="00946B0A" w:rsidRDefault="00946B0A" w:rsidP="003F3C3D">
      <w:pPr>
        <w:jc w:val="both"/>
        <w:rPr>
          <w:rFonts w:ascii="Times New Roman" w:hAnsi="Times New Roman" w:cs="Times New Roman"/>
          <w:sz w:val="24"/>
          <w:szCs w:val="24"/>
        </w:rPr>
      </w:pPr>
    </w:p>
    <w:p w:rsidR="00946B0A" w:rsidRDefault="00946B0A" w:rsidP="003F3C3D">
      <w:pPr>
        <w:jc w:val="both"/>
        <w:rPr>
          <w:rFonts w:ascii="Times New Roman" w:hAnsi="Times New Roman" w:cs="Times New Roman"/>
          <w:sz w:val="24"/>
          <w:szCs w:val="24"/>
        </w:rPr>
      </w:pPr>
    </w:p>
    <w:p w:rsidR="00946B0A" w:rsidRDefault="00946B0A" w:rsidP="00946B0A">
      <w:pPr>
        <w:jc w:val="center"/>
        <w:rPr>
          <w:rFonts w:ascii="Times New Roman" w:hAnsi="Times New Roman" w:cs="Times New Roman"/>
          <w:sz w:val="24"/>
          <w:szCs w:val="24"/>
        </w:rPr>
      </w:pPr>
    </w:p>
    <w:p w:rsidR="00946B0A" w:rsidRDefault="00946B0A" w:rsidP="00946B0A">
      <w:pPr>
        <w:jc w:val="center"/>
        <w:rPr>
          <w:rFonts w:ascii="Times New Roman" w:hAnsi="Times New Roman" w:cs="Times New Roman"/>
          <w:sz w:val="24"/>
          <w:szCs w:val="24"/>
        </w:rPr>
      </w:pPr>
    </w:p>
    <w:p w:rsidR="00AC722F" w:rsidRDefault="00AC722F" w:rsidP="00946B0A">
      <w:pPr>
        <w:jc w:val="center"/>
        <w:rPr>
          <w:rFonts w:ascii="Times New Roman" w:hAnsi="Times New Roman" w:cs="Times New Roman"/>
          <w:sz w:val="24"/>
          <w:szCs w:val="24"/>
        </w:rPr>
      </w:pPr>
    </w:p>
    <w:p w:rsidR="00AC722F" w:rsidRDefault="00AC722F" w:rsidP="00946B0A">
      <w:pPr>
        <w:jc w:val="center"/>
        <w:rPr>
          <w:rFonts w:ascii="Times New Roman" w:hAnsi="Times New Roman" w:cs="Times New Roman"/>
          <w:sz w:val="24"/>
          <w:szCs w:val="24"/>
        </w:rPr>
      </w:pPr>
    </w:p>
    <w:p w:rsidR="00FA1EB0" w:rsidRDefault="00FA1EB0" w:rsidP="00946B0A">
      <w:pPr>
        <w:jc w:val="center"/>
        <w:rPr>
          <w:rFonts w:ascii="Times New Roman" w:hAnsi="Times New Roman" w:cs="Times New Roman"/>
          <w:sz w:val="24"/>
          <w:szCs w:val="24"/>
        </w:rPr>
      </w:pPr>
    </w:p>
    <w:p w:rsidR="00072AB6" w:rsidRPr="003F3C3D" w:rsidRDefault="00072AB6" w:rsidP="008D3956">
      <w:pPr>
        <w:spacing w:line="240" w:lineRule="atLeast"/>
        <w:contextualSpacing/>
        <w:jc w:val="center"/>
        <w:outlineLvl w:val="0"/>
        <w:rPr>
          <w:rFonts w:ascii="Times New Roman" w:hAnsi="Times New Roman" w:cs="Times New Roman"/>
          <w:sz w:val="36"/>
          <w:szCs w:val="36"/>
        </w:rPr>
      </w:pPr>
      <w:r w:rsidRPr="003F3C3D">
        <w:rPr>
          <w:rFonts w:ascii="Times New Roman" w:hAnsi="Times New Roman" w:cs="Times New Roman"/>
          <w:sz w:val="36"/>
          <w:szCs w:val="36"/>
        </w:rPr>
        <w:t xml:space="preserve">A </w:t>
      </w:r>
      <w:r w:rsidR="00946B0A" w:rsidRPr="003F3C3D">
        <w:rPr>
          <w:rFonts w:ascii="Times New Roman" w:hAnsi="Times New Roman" w:cs="Times New Roman"/>
          <w:sz w:val="36"/>
          <w:szCs w:val="36"/>
        </w:rPr>
        <w:t xml:space="preserve">Thesis Presented </w:t>
      </w:r>
      <w:r w:rsidRPr="003F3C3D">
        <w:rPr>
          <w:rFonts w:ascii="Times New Roman" w:hAnsi="Times New Roman" w:cs="Times New Roman"/>
          <w:sz w:val="36"/>
          <w:szCs w:val="36"/>
        </w:rPr>
        <w:t xml:space="preserve">for </w:t>
      </w:r>
      <w:r w:rsidR="00946B0A" w:rsidRPr="003F3C3D">
        <w:rPr>
          <w:rFonts w:ascii="Times New Roman" w:hAnsi="Times New Roman" w:cs="Times New Roman"/>
          <w:sz w:val="36"/>
          <w:szCs w:val="36"/>
        </w:rPr>
        <w:t>the</w:t>
      </w:r>
    </w:p>
    <w:p w:rsidR="00072AB6" w:rsidRPr="003F3C3D" w:rsidRDefault="00072AB6" w:rsidP="008D3956">
      <w:pPr>
        <w:spacing w:line="240" w:lineRule="atLeast"/>
        <w:contextualSpacing/>
        <w:jc w:val="center"/>
        <w:rPr>
          <w:rFonts w:ascii="Times New Roman" w:hAnsi="Times New Roman" w:cs="Times New Roman"/>
          <w:sz w:val="36"/>
          <w:szCs w:val="36"/>
        </w:rPr>
      </w:pPr>
      <w:r w:rsidRPr="003F3C3D">
        <w:rPr>
          <w:rFonts w:ascii="Times New Roman" w:hAnsi="Times New Roman" w:cs="Times New Roman"/>
          <w:sz w:val="36"/>
          <w:szCs w:val="36"/>
        </w:rPr>
        <w:t>Master of Science</w:t>
      </w:r>
    </w:p>
    <w:p w:rsidR="00946B0A" w:rsidRPr="003F3C3D" w:rsidRDefault="00072AB6" w:rsidP="008D3956">
      <w:pPr>
        <w:spacing w:line="240" w:lineRule="atLeast"/>
        <w:contextualSpacing/>
        <w:jc w:val="center"/>
        <w:rPr>
          <w:rFonts w:ascii="Times New Roman" w:hAnsi="Times New Roman" w:cs="Times New Roman"/>
          <w:sz w:val="36"/>
          <w:szCs w:val="36"/>
        </w:rPr>
      </w:pPr>
      <w:r w:rsidRPr="003F3C3D">
        <w:rPr>
          <w:rFonts w:ascii="Times New Roman" w:hAnsi="Times New Roman" w:cs="Times New Roman"/>
          <w:sz w:val="36"/>
          <w:szCs w:val="36"/>
        </w:rPr>
        <w:t>Degree</w:t>
      </w:r>
      <w:r w:rsidR="00946B0A" w:rsidRPr="003F3C3D">
        <w:rPr>
          <w:rFonts w:ascii="Times New Roman" w:hAnsi="Times New Roman" w:cs="Times New Roman"/>
          <w:sz w:val="36"/>
          <w:szCs w:val="36"/>
        </w:rPr>
        <w:t xml:space="preserve"> </w:t>
      </w:r>
    </w:p>
    <w:p w:rsidR="00946B0A" w:rsidRPr="003F3C3D" w:rsidRDefault="00946B0A" w:rsidP="008D3956">
      <w:pPr>
        <w:spacing w:line="240" w:lineRule="atLeast"/>
        <w:contextualSpacing/>
        <w:jc w:val="center"/>
        <w:rPr>
          <w:rFonts w:ascii="Times New Roman" w:hAnsi="Times New Roman" w:cs="Times New Roman"/>
          <w:sz w:val="36"/>
          <w:szCs w:val="36"/>
        </w:rPr>
      </w:pPr>
      <w:r w:rsidRPr="003F3C3D">
        <w:rPr>
          <w:rFonts w:ascii="Times New Roman" w:hAnsi="Times New Roman" w:cs="Times New Roman"/>
          <w:sz w:val="36"/>
          <w:szCs w:val="36"/>
        </w:rPr>
        <w:t>University of Tennessee, Knoxville</w:t>
      </w:r>
    </w:p>
    <w:p w:rsidR="00946B0A" w:rsidRPr="003F3C3D" w:rsidRDefault="00946B0A" w:rsidP="00946B0A">
      <w:pPr>
        <w:jc w:val="center"/>
        <w:rPr>
          <w:rFonts w:ascii="Times New Roman" w:hAnsi="Times New Roman" w:cs="Times New Roman"/>
          <w:sz w:val="36"/>
          <w:szCs w:val="36"/>
        </w:rPr>
      </w:pPr>
    </w:p>
    <w:p w:rsidR="00946B0A" w:rsidRPr="00FA1EB0" w:rsidRDefault="00946B0A" w:rsidP="00946B0A">
      <w:pPr>
        <w:rPr>
          <w:rFonts w:ascii="Times New Roman" w:hAnsi="Times New Roman" w:cs="Times New Roman"/>
          <w:sz w:val="28"/>
          <w:szCs w:val="28"/>
        </w:rPr>
      </w:pPr>
    </w:p>
    <w:p w:rsidR="003F3C3D" w:rsidRDefault="003F3C3D" w:rsidP="00946B0A">
      <w:pPr>
        <w:rPr>
          <w:rFonts w:ascii="Times New Roman" w:hAnsi="Times New Roman" w:cs="Times New Roman"/>
          <w:sz w:val="24"/>
          <w:szCs w:val="24"/>
        </w:rPr>
      </w:pPr>
    </w:p>
    <w:p w:rsidR="00946B0A" w:rsidRPr="003F3C3D" w:rsidRDefault="00946B0A" w:rsidP="00946B0A">
      <w:pPr>
        <w:rPr>
          <w:rFonts w:ascii="Times New Roman" w:hAnsi="Times New Roman" w:cs="Times New Roman"/>
          <w:sz w:val="36"/>
          <w:szCs w:val="36"/>
        </w:rPr>
      </w:pPr>
    </w:p>
    <w:p w:rsidR="00946B0A" w:rsidRPr="003F3C3D" w:rsidRDefault="00946B0A" w:rsidP="00EA73F4">
      <w:pPr>
        <w:jc w:val="center"/>
        <w:outlineLvl w:val="0"/>
        <w:rPr>
          <w:rFonts w:ascii="Times New Roman" w:hAnsi="Times New Roman" w:cs="Times New Roman"/>
          <w:sz w:val="36"/>
          <w:szCs w:val="36"/>
        </w:rPr>
      </w:pPr>
      <w:r w:rsidRPr="003F3C3D">
        <w:rPr>
          <w:rFonts w:ascii="Times New Roman" w:hAnsi="Times New Roman" w:cs="Times New Roman"/>
          <w:sz w:val="36"/>
          <w:szCs w:val="36"/>
        </w:rPr>
        <w:t xml:space="preserve">Wan </w:t>
      </w:r>
      <w:proofErr w:type="spellStart"/>
      <w:r w:rsidRPr="003F3C3D">
        <w:rPr>
          <w:rFonts w:ascii="Times New Roman" w:hAnsi="Times New Roman" w:cs="Times New Roman"/>
          <w:sz w:val="36"/>
          <w:szCs w:val="36"/>
        </w:rPr>
        <w:t>Xu</w:t>
      </w:r>
      <w:proofErr w:type="spellEnd"/>
    </w:p>
    <w:p w:rsidR="00946B0A" w:rsidRPr="003F3C3D" w:rsidRDefault="00072AB6" w:rsidP="00946B0A">
      <w:pPr>
        <w:jc w:val="center"/>
        <w:rPr>
          <w:rFonts w:ascii="Times New Roman" w:hAnsi="Times New Roman" w:cs="Times New Roman"/>
          <w:sz w:val="36"/>
          <w:szCs w:val="36"/>
        </w:rPr>
      </w:pPr>
      <w:r w:rsidRPr="003F3C3D">
        <w:rPr>
          <w:rFonts w:ascii="Times New Roman" w:hAnsi="Times New Roman" w:cs="Times New Roman"/>
          <w:sz w:val="36"/>
          <w:szCs w:val="36"/>
        </w:rPr>
        <w:t>August</w:t>
      </w:r>
      <w:r w:rsidR="00946B0A" w:rsidRPr="003F3C3D">
        <w:rPr>
          <w:rFonts w:ascii="Times New Roman" w:hAnsi="Times New Roman" w:cs="Times New Roman"/>
          <w:sz w:val="36"/>
          <w:szCs w:val="36"/>
        </w:rPr>
        <w:t xml:space="preserve"> 2011</w:t>
      </w:r>
    </w:p>
    <w:p w:rsidR="009E36A3" w:rsidRDefault="009E36A3" w:rsidP="009E36A3">
      <w:pPr>
        <w:outlineLvl w:val="0"/>
        <w:rPr>
          <w:rFonts w:ascii="Times New Roman" w:hAnsi="Times New Roman" w:cs="Times New Roman"/>
          <w:sz w:val="24"/>
          <w:szCs w:val="24"/>
        </w:rPr>
      </w:pPr>
    </w:p>
    <w:p w:rsidR="00FF7AB3" w:rsidRDefault="00FF7AB3" w:rsidP="00EA73F4">
      <w:pPr>
        <w:jc w:val="center"/>
        <w:outlineLvl w:val="0"/>
        <w:rPr>
          <w:rFonts w:ascii="Times New Roman" w:hAnsi="Times New Roman" w:cs="Times New Roman"/>
          <w:b/>
          <w:sz w:val="28"/>
          <w:szCs w:val="28"/>
        </w:rPr>
      </w:pPr>
    </w:p>
    <w:p w:rsidR="0079679F" w:rsidRDefault="0079679F" w:rsidP="00EA73F4">
      <w:pPr>
        <w:jc w:val="center"/>
        <w:outlineLvl w:val="0"/>
        <w:rPr>
          <w:rFonts w:ascii="Times New Roman" w:hAnsi="Times New Roman" w:cs="Times New Roman"/>
          <w:b/>
          <w:sz w:val="28"/>
          <w:szCs w:val="28"/>
        </w:rPr>
      </w:pPr>
    </w:p>
    <w:p w:rsidR="00946B0A" w:rsidRPr="008D3956" w:rsidRDefault="00950D7B" w:rsidP="00EA73F4">
      <w:pPr>
        <w:jc w:val="center"/>
        <w:outlineLvl w:val="0"/>
        <w:rPr>
          <w:rFonts w:ascii="Times New Roman" w:hAnsi="Times New Roman" w:cs="Times New Roman"/>
          <w:b/>
          <w:sz w:val="28"/>
          <w:szCs w:val="28"/>
        </w:rPr>
      </w:pPr>
      <w:r w:rsidRPr="008D3956">
        <w:rPr>
          <w:rFonts w:ascii="Times New Roman" w:hAnsi="Times New Roman" w:cs="Times New Roman"/>
          <w:b/>
          <w:sz w:val="28"/>
          <w:szCs w:val="28"/>
        </w:rPr>
        <w:lastRenderedPageBreak/>
        <w:t>ABSTRACT</w:t>
      </w:r>
    </w:p>
    <w:p w:rsidR="00AF09A4" w:rsidRPr="009653E0" w:rsidRDefault="00AF09A4" w:rsidP="00946B0A">
      <w:pPr>
        <w:jc w:val="center"/>
        <w:rPr>
          <w:rFonts w:ascii="Times New Roman" w:hAnsi="Times New Roman" w:cs="Times New Roman"/>
          <w:b/>
          <w:sz w:val="24"/>
          <w:szCs w:val="24"/>
        </w:rPr>
      </w:pPr>
    </w:p>
    <w:p w:rsidR="00AF09A4" w:rsidRPr="00AF09A4" w:rsidRDefault="00ED0237" w:rsidP="00AF09A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00279">
        <w:rPr>
          <w:rFonts w:ascii="Times New Roman" w:hAnsi="Times New Roman" w:cs="Times New Roman"/>
          <w:sz w:val="24"/>
          <w:szCs w:val="24"/>
        </w:rPr>
        <w:t>I</w:t>
      </w:r>
      <w:r w:rsidR="00AF09A4" w:rsidRPr="00AF09A4">
        <w:rPr>
          <w:rFonts w:ascii="Times New Roman" w:hAnsi="Times New Roman" w:cs="Times New Roman"/>
          <w:sz w:val="24"/>
          <w:szCs w:val="24"/>
        </w:rPr>
        <w:t xml:space="preserve">ndustry </w:t>
      </w:r>
      <w:r w:rsidR="00296F5E">
        <w:rPr>
          <w:rFonts w:ascii="Times New Roman" w:hAnsi="Times New Roman" w:cs="Times New Roman"/>
          <w:sz w:val="24"/>
          <w:szCs w:val="24"/>
        </w:rPr>
        <w:t>clusters</w:t>
      </w:r>
      <w:r w:rsidR="000375EF">
        <w:rPr>
          <w:rFonts w:ascii="Times New Roman" w:hAnsi="Times New Roman" w:cs="Times New Roman"/>
          <w:sz w:val="24"/>
          <w:szCs w:val="24"/>
        </w:rPr>
        <w:t xml:space="preserve"> </w:t>
      </w:r>
      <w:r w:rsidR="004E51FA">
        <w:rPr>
          <w:rFonts w:ascii="Times New Roman" w:hAnsi="Times New Roman" w:cs="Times New Roman"/>
          <w:sz w:val="24"/>
          <w:szCs w:val="24"/>
        </w:rPr>
        <w:t>can be</w:t>
      </w:r>
      <w:r w:rsidR="00AF09A4" w:rsidRPr="00AF09A4">
        <w:rPr>
          <w:rFonts w:ascii="Times New Roman" w:hAnsi="Times New Roman" w:cs="Times New Roman"/>
          <w:sz w:val="24"/>
          <w:szCs w:val="24"/>
        </w:rPr>
        <w:t xml:space="preserve"> important component</w:t>
      </w:r>
      <w:r w:rsidR="004E51FA">
        <w:rPr>
          <w:rFonts w:ascii="Times New Roman" w:hAnsi="Times New Roman" w:cs="Times New Roman"/>
          <w:sz w:val="24"/>
          <w:szCs w:val="24"/>
        </w:rPr>
        <w:t>s</w:t>
      </w:r>
      <w:r w:rsidR="00AF09A4" w:rsidRPr="00AF09A4">
        <w:rPr>
          <w:rFonts w:ascii="Times New Roman" w:hAnsi="Times New Roman" w:cs="Times New Roman"/>
          <w:sz w:val="24"/>
          <w:szCs w:val="24"/>
        </w:rPr>
        <w:t xml:space="preserve"> of regional development. The effects of </w:t>
      </w:r>
      <w:r w:rsidR="00296F5E">
        <w:rPr>
          <w:rFonts w:ascii="Times New Roman" w:hAnsi="Times New Roman" w:cs="Times New Roman"/>
          <w:sz w:val="24"/>
          <w:szCs w:val="24"/>
        </w:rPr>
        <w:t xml:space="preserve">industry clusters </w:t>
      </w:r>
      <w:r w:rsidR="00184B42">
        <w:rPr>
          <w:rFonts w:ascii="Times New Roman" w:hAnsi="Times New Roman" w:cs="Times New Roman"/>
          <w:sz w:val="24"/>
          <w:szCs w:val="24"/>
        </w:rPr>
        <w:t xml:space="preserve">on growth </w:t>
      </w:r>
      <w:r w:rsidR="006651A2">
        <w:rPr>
          <w:rFonts w:ascii="Times New Roman" w:hAnsi="Times New Roman" w:cs="Times New Roman"/>
          <w:sz w:val="24"/>
          <w:szCs w:val="24"/>
        </w:rPr>
        <w:t xml:space="preserve">typically </w:t>
      </w:r>
      <w:r w:rsidR="00184B42">
        <w:rPr>
          <w:rFonts w:ascii="Times New Roman" w:hAnsi="Times New Roman" w:cs="Times New Roman"/>
          <w:sz w:val="24"/>
          <w:szCs w:val="24"/>
        </w:rPr>
        <w:t xml:space="preserve">vary across geography, which has </w:t>
      </w:r>
      <w:r w:rsidR="00AF09A4" w:rsidRPr="00AF09A4">
        <w:rPr>
          <w:rFonts w:ascii="Times New Roman" w:hAnsi="Times New Roman" w:cs="Times New Roman"/>
          <w:sz w:val="24"/>
          <w:szCs w:val="24"/>
        </w:rPr>
        <w:t>implications for t</w:t>
      </w:r>
      <w:r>
        <w:rPr>
          <w:rFonts w:ascii="Times New Roman" w:hAnsi="Times New Roman" w:cs="Times New Roman"/>
          <w:sz w:val="24"/>
          <w:szCs w:val="24"/>
        </w:rPr>
        <w:t xml:space="preserve">argeted development strategies. </w:t>
      </w:r>
      <w:r w:rsidR="00027686">
        <w:rPr>
          <w:rFonts w:ascii="Times New Roman" w:hAnsi="Times New Roman" w:cs="Times New Roman"/>
          <w:sz w:val="24"/>
          <w:szCs w:val="24"/>
        </w:rPr>
        <w:t>Employment and b</w:t>
      </w:r>
      <w:r w:rsidR="00E47CC9">
        <w:rPr>
          <w:rFonts w:ascii="Times New Roman" w:hAnsi="Times New Roman" w:cs="Times New Roman"/>
          <w:sz w:val="24"/>
          <w:szCs w:val="24"/>
        </w:rPr>
        <w:t>usiness establishment growth</w:t>
      </w:r>
      <w:r w:rsidR="004E51FA">
        <w:rPr>
          <w:rFonts w:ascii="Times New Roman" w:hAnsi="Times New Roman" w:cs="Times New Roman"/>
          <w:sz w:val="24"/>
          <w:szCs w:val="24"/>
        </w:rPr>
        <w:t xml:space="preserve"> in the Appalachian region</w:t>
      </w:r>
      <w:r w:rsidR="00E47CC9">
        <w:rPr>
          <w:rFonts w:ascii="Times New Roman" w:hAnsi="Times New Roman" w:cs="Times New Roman"/>
          <w:sz w:val="24"/>
          <w:szCs w:val="24"/>
        </w:rPr>
        <w:t xml:space="preserve"> </w:t>
      </w:r>
      <w:r w:rsidR="00296F5E">
        <w:rPr>
          <w:rFonts w:ascii="Times New Roman" w:hAnsi="Times New Roman" w:cs="Times New Roman"/>
          <w:sz w:val="24"/>
          <w:szCs w:val="24"/>
        </w:rPr>
        <w:t>(2000 – 2008</w:t>
      </w:r>
      <w:r w:rsidR="00AF09A4" w:rsidRPr="00AF09A4">
        <w:rPr>
          <w:rFonts w:ascii="Times New Roman" w:hAnsi="Times New Roman" w:cs="Times New Roman"/>
          <w:sz w:val="24"/>
          <w:szCs w:val="24"/>
        </w:rPr>
        <w:t xml:space="preserve">) was regressed on industry </w:t>
      </w:r>
      <w:r w:rsidR="00296F5E">
        <w:rPr>
          <w:rFonts w:ascii="Times New Roman" w:hAnsi="Times New Roman" w:cs="Times New Roman"/>
          <w:sz w:val="24"/>
          <w:szCs w:val="24"/>
        </w:rPr>
        <w:t>cluster</w:t>
      </w:r>
      <w:r w:rsidR="00AF09A4" w:rsidRPr="00AF09A4">
        <w:rPr>
          <w:rFonts w:ascii="Times New Roman" w:hAnsi="Times New Roman" w:cs="Times New Roman"/>
          <w:sz w:val="24"/>
          <w:szCs w:val="24"/>
        </w:rPr>
        <w:t xml:space="preserve"> </w:t>
      </w:r>
      <w:r w:rsidR="00296F5E">
        <w:rPr>
          <w:rFonts w:ascii="Times New Roman" w:hAnsi="Times New Roman" w:cs="Times New Roman"/>
          <w:sz w:val="24"/>
          <w:szCs w:val="24"/>
        </w:rPr>
        <w:t xml:space="preserve">concentration </w:t>
      </w:r>
      <w:r w:rsidR="00033339">
        <w:rPr>
          <w:rFonts w:ascii="Times New Roman" w:hAnsi="Times New Roman" w:cs="Times New Roman"/>
          <w:sz w:val="24"/>
          <w:szCs w:val="24"/>
        </w:rPr>
        <w:t>indexes</w:t>
      </w:r>
      <w:r w:rsidR="00184B42">
        <w:rPr>
          <w:rFonts w:ascii="Times New Roman" w:hAnsi="Times New Roman" w:cs="Times New Roman"/>
          <w:sz w:val="24"/>
          <w:szCs w:val="24"/>
        </w:rPr>
        <w:t xml:space="preserve"> controlling for </w:t>
      </w:r>
      <w:r w:rsidR="00D5041C">
        <w:rPr>
          <w:rFonts w:ascii="Times New Roman" w:hAnsi="Times New Roman" w:cs="Times New Roman"/>
          <w:sz w:val="24"/>
          <w:szCs w:val="24"/>
        </w:rPr>
        <w:t>local d</w:t>
      </w:r>
      <w:r w:rsidR="00AF09A4" w:rsidRPr="00AF09A4">
        <w:rPr>
          <w:rFonts w:ascii="Times New Roman" w:hAnsi="Times New Roman" w:cs="Times New Roman"/>
          <w:sz w:val="24"/>
          <w:szCs w:val="24"/>
        </w:rPr>
        <w:t xml:space="preserve">eterminants. </w:t>
      </w:r>
      <w:r w:rsidR="00296F5E">
        <w:rPr>
          <w:rFonts w:ascii="Times New Roman" w:hAnsi="Times New Roman" w:cs="Times New Roman"/>
          <w:sz w:val="24"/>
          <w:szCs w:val="24"/>
        </w:rPr>
        <w:t>T</w:t>
      </w:r>
      <w:r w:rsidR="00AF09A4" w:rsidRPr="00AF09A4">
        <w:rPr>
          <w:rFonts w:ascii="Times New Roman" w:hAnsi="Times New Roman" w:cs="Times New Roman"/>
          <w:sz w:val="24"/>
          <w:szCs w:val="24"/>
        </w:rPr>
        <w:t>he hypothesis that local response to growth determinants is geographically heterogeneous</w:t>
      </w:r>
      <w:r w:rsidR="006651A2">
        <w:rPr>
          <w:rFonts w:ascii="Times New Roman" w:hAnsi="Times New Roman" w:cs="Times New Roman"/>
          <w:sz w:val="24"/>
          <w:szCs w:val="24"/>
        </w:rPr>
        <w:t xml:space="preserve"> was</w:t>
      </w:r>
      <w:r w:rsidR="00296910">
        <w:rPr>
          <w:rFonts w:ascii="Times New Roman" w:hAnsi="Times New Roman" w:cs="Times New Roman"/>
          <w:sz w:val="24"/>
          <w:szCs w:val="24"/>
        </w:rPr>
        <w:t xml:space="preserve"> tested</w:t>
      </w:r>
      <w:r w:rsidR="00AF09A4" w:rsidRPr="00AF09A4">
        <w:rPr>
          <w:rFonts w:ascii="Times New Roman" w:hAnsi="Times New Roman" w:cs="Times New Roman"/>
          <w:sz w:val="24"/>
          <w:szCs w:val="24"/>
        </w:rPr>
        <w:t xml:space="preserve"> using Smooth Transition spatial process models. This class of models exhibiting regime switching behavior is useful for identifying regional clusters, providing another tool for exploring relationships between geographical determinants and economic growth.</w:t>
      </w:r>
    </w:p>
    <w:p w:rsidR="00946B0A" w:rsidRDefault="00946B0A" w:rsidP="00946B0A">
      <w:pPr>
        <w:jc w:val="center"/>
        <w:rPr>
          <w:rFonts w:ascii="Times New Roman" w:hAnsi="Times New Roman" w:cs="Times New Roman"/>
          <w:sz w:val="24"/>
          <w:szCs w:val="24"/>
        </w:rPr>
      </w:pPr>
    </w:p>
    <w:p w:rsidR="00946B0A" w:rsidRDefault="00946B0A" w:rsidP="00946B0A">
      <w:pPr>
        <w:jc w:val="center"/>
        <w:rPr>
          <w:rFonts w:ascii="Times New Roman" w:hAnsi="Times New Roman" w:cs="Times New Roman"/>
          <w:sz w:val="24"/>
          <w:szCs w:val="24"/>
        </w:rPr>
      </w:pPr>
    </w:p>
    <w:p w:rsidR="00946B0A" w:rsidRDefault="00946B0A" w:rsidP="00946B0A">
      <w:pPr>
        <w:jc w:val="center"/>
        <w:rPr>
          <w:rFonts w:ascii="Times New Roman" w:hAnsi="Times New Roman" w:cs="Times New Roman"/>
          <w:sz w:val="24"/>
          <w:szCs w:val="24"/>
        </w:rPr>
      </w:pPr>
    </w:p>
    <w:p w:rsidR="00946B0A" w:rsidRDefault="00946B0A" w:rsidP="00946B0A">
      <w:pPr>
        <w:jc w:val="center"/>
        <w:rPr>
          <w:rFonts w:ascii="Times New Roman" w:hAnsi="Times New Roman" w:cs="Times New Roman"/>
          <w:sz w:val="24"/>
          <w:szCs w:val="24"/>
        </w:rPr>
      </w:pPr>
    </w:p>
    <w:p w:rsidR="00946B0A" w:rsidRDefault="00946B0A" w:rsidP="00946B0A">
      <w:pPr>
        <w:jc w:val="center"/>
        <w:rPr>
          <w:rFonts w:ascii="Times New Roman" w:hAnsi="Times New Roman" w:cs="Times New Roman"/>
          <w:sz w:val="24"/>
          <w:szCs w:val="24"/>
        </w:rPr>
      </w:pPr>
    </w:p>
    <w:p w:rsidR="00946B0A" w:rsidRDefault="00946B0A" w:rsidP="00946B0A">
      <w:pPr>
        <w:jc w:val="center"/>
        <w:rPr>
          <w:rFonts w:ascii="Times New Roman" w:hAnsi="Times New Roman" w:cs="Times New Roman"/>
          <w:sz w:val="24"/>
          <w:szCs w:val="24"/>
        </w:rPr>
      </w:pPr>
    </w:p>
    <w:p w:rsidR="00946B0A" w:rsidRDefault="00946B0A" w:rsidP="00946B0A">
      <w:pPr>
        <w:jc w:val="center"/>
        <w:rPr>
          <w:rFonts w:ascii="Times New Roman" w:hAnsi="Times New Roman" w:cs="Times New Roman"/>
          <w:sz w:val="24"/>
          <w:szCs w:val="24"/>
        </w:rPr>
      </w:pPr>
    </w:p>
    <w:p w:rsidR="00946B0A" w:rsidRDefault="00946B0A" w:rsidP="00946B0A">
      <w:pPr>
        <w:jc w:val="center"/>
        <w:rPr>
          <w:rFonts w:ascii="Times New Roman" w:hAnsi="Times New Roman" w:cs="Times New Roman"/>
          <w:sz w:val="24"/>
          <w:szCs w:val="24"/>
        </w:rPr>
      </w:pPr>
    </w:p>
    <w:p w:rsidR="00843320" w:rsidRDefault="00843320" w:rsidP="00946B0A">
      <w:pPr>
        <w:jc w:val="center"/>
        <w:rPr>
          <w:rFonts w:ascii="Times New Roman" w:hAnsi="Times New Roman" w:cs="Times New Roman"/>
          <w:sz w:val="24"/>
          <w:szCs w:val="24"/>
        </w:rPr>
      </w:pPr>
    </w:p>
    <w:p w:rsidR="00FF7AB3" w:rsidRDefault="00FF7AB3" w:rsidP="00946B0A">
      <w:pPr>
        <w:jc w:val="center"/>
        <w:rPr>
          <w:rFonts w:ascii="Times New Roman" w:hAnsi="Times New Roman" w:cs="Times New Roman"/>
          <w:sz w:val="24"/>
          <w:szCs w:val="24"/>
        </w:rPr>
      </w:pPr>
    </w:p>
    <w:p w:rsidR="00946B0A" w:rsidRDefault="00946B0A" w:rsidP="00946B0A">
      <w:pPr>
        <w:jc w:val="center"/>
        <w:rPr>
          <w:rFonts w:ascii="Times New Roman" w:hAnsi="Times New Roman" w:cs="Times New Roman"/>
          <w:sz w:val="24"/>
          <w:szCs w:val="24"/>
        </w:rPr>
      </w:pPr>
    </w:p>
    <w:p w:rsidR="003F3C3D" w:rsidRDefault="003F3C3D" w:rsidP="003F3C3D">
      <w:pPr>
        <w:rPr>
          <w:rFonts w:ascii="Times New Roman" w:hAnsi="Times New Roman" w:cs="Times New Roman"/>
          <w:sz w:val="24"/>
          <w:szCs w:val="24"/>
        </w:rPr>
      </w:pPr>
    </w:p>
    <w:p w:rsidR="000924D4" w:rsidRDefault="000924D4" w:rsidP="003F3C3D">
      <w:pPr>
        <w:rPr>
          <w:rFonts w:ascii="Times New Roman" w:hAnsi="Times New Roman" w:cs="Times New Roman"/>
          <w:sz w:val="24"/>
          <w:szCs w:val="24"/>
        </w:rPr>
      </w:pPr>
    </w:p>
    <w:p w:rsidR="00946B0A" w:rsidRPr="000924D4" w:rsidRDefault="009653E0" w:rsidP="00EA73F4">
      <w:pPr>
        <w:jc w:val="center"/>
        <w:outlineLvl w:val="0"/>
        <w:rPr>
          <w:rFonts w:ascii="Times New Roman" w:hAnsi="Times New Roman" w:cs="Times New Roman"/>
          <w:b/>
          <w:sz w:val="28"/>
          <w:szCs w:val="28"/>
        </w:rPr>
      </w:pPr>
      <w:r w:rsidRPr="000924D4">
        <w:rPr>
          <w:rFonts w:ascii="Times New Roman" w:hAnsi="Times New Roman" w:cs="Times New Roman"/>
          <w:b/>
          <w:sz w:val="28"/>
          <w:szCs w:val="28"/>
        </w:rPr>
        <w:lastRenderedPageBreak/>
        <w:t>TABLE OF CONTENTS</w:t>
      </w:r>
    </w:p>
    <w:p w:rsidR="00946B0A" w:rsidRDefault="00946B0A" w:rsidP="00946B0A">
      <w:pPr>
        <w:rPr>
          <w:rFonts w:ascii="Times New Roman" w:hAnsi="Times New Roman" w:cs="Times New Roman"/>
          <w:sz w:val="24"/>
          <w:szCs w:val="24"/>
        </w:rPr>
      </w:pPr>
    </w:p>
    <w:p w:rsidR="00946B0A" w:rsidRDefault="00246122" w:rsidP="00EA73F4">
      <w:pPr>
        <w:outlineLvl w:val="0"/>
        <w:rPr>
          <w:rFonts w:ascii="Times New Roman" w:hAnsi="Times New Roman" w:cs="Times New Roman"/>
          <w:sz w:val="24"/>
          <w:szCs w:val="24"/>
        </w:rPr>
      </w:pPr>
      <w:proofErr w:type="gramStart"/>
      <w:r>
        <w:rPr>
          <w:rFonts w:ascii="Times New Roman" w:hAnsi="Times New Roman" w:cs="Times New Roman"/>
          <w:sz w:val="24"/>
          <w:szCs w:val="24"/>
        </w:rPr>
        <w:t xml:space="preserve">CHAPTER </w:t>
      </w:r>
      <w:r w:rsidR="00131780">
        <w:rPr>
          <w:rFonts w:ascii="Times New Roman" w:hAnsi="Times New Roman" w:cs="Times New Roman"/>
          <w:sz w:val="24"/>
          <w:szCs w:val="24"/>
        </w:rPr>
        <w:t>1.</w:t>
      </w:r>
      <w:proofErr w:type="gramEnd"/>
      <w:r w:rsidR="0037644B">
        <w:rPr>
          <w:rFonts w:ascii="Times New Roman" w:hAnsi="Times New Roman" w:cs="Times New Roman"/>
          <w:sz w:val="24"/>
          <w:szCs w:val="24"/>
        </w:rPr>
        <w:t xml:space="preserve"> Introduction</w:t>
      </w:r>
      <w:r>
        <w:rPr>
          <w:rFonts w:ascii="Times New Roman" w:hAnsi="Times New Roman" w:cs="Times New Roman"/>
          <w:sz w:val="24"/>
          <w:szCs w:val="24"/>
        </w:rPr>
        <w:t>……………………………………………………………</w:t>
      </w:r>
      <w:r w:rsidR="0037644B">
        <w:rPr>
          <w:rFonts w:ascii="Times New Roman" w:hAnsi="Times New Roman" w:cs="Times New Roman"/>
          <w:sz w:val="24"/>
          <w:szCs w:val="24"/>
        </w:rPr>
        <w:t>......1</w:t>
      </w:r>
    </w:p>
    <w:p w:rsidR="00946B0A" w:rsidRDefault="00946B0A" w:rsidP="00CA1316">
      <w:pPr>
        <w:pStyle w:val="a9"/>
        <w:numPr>
          <w:ilvl w:val="1"/>
          <w:numId w:val="10"/>
        </w:numPr>
        <w:ind w:hanging="180"/>
        <w:rPr>
          <w:rFonts w:ascii="Times New Roman" w:hAnsi="Times New Roman" w:cs="Times New Roman"/>
          <w:sz w:val="24"/>
          <w:szCs w:val="24"/>
        </w:rPr>
      </w:pPr>
      <w:r w:rsidRPr="00C002FC">
        <w:rPr>
          <w:rFonts w:ascii="Times New Roman" w:hAnsi="Times New Roman" w:cs="Times New Roman"/>
          <w:sz w:val="24"/>
          <w:szCs w:val="24"/>
        </w:rPr>
        <w:t>Objectives</w:t>
      </w:r>
      <w:r w:rsidR="00034E46">
        <w:rPr>
          <w:rFonts w:ascii="Times New Roman" w:hAnsi="Times New Roman" w:cs="Times New Roman"/>
          <w:sz w:val="24"/>
          <w:szCs w:val="24"/>
        </w:rPr>
        <w:t>…………………………………………………………………………4</w:t>
      </w:r>
    </w:p>
    <w:p w:rsidR="00946B0A" w:rsidRPr="00627666" w:rsidRDefault="00946B0A" w:rsidP="00CA1316">
      <w:pPr>
        <w:pStyle w:val="a9"/>
        <w:numPr>
          <w:ilvl w:val="1"/>
          <w:numId w:val="10"/>
        </w:numPr>
        <w:ind w:hanging="180"/>
        <w:rPr>
          <w:rFonts w:ascii="Times New Roman" w:hAnsi="Times New Roman" w:cs="Times New Roman"/>
          <w:sz w:val="24"/>
          <w:szCs w:val="24"/>
        </w:rPr>
      </w:pPr>
      <w:r>
        <w:rPr>
          <w:rFonts w:ascii="Times New Roman" w:hAnsi="Times New Roman" w:cs="Times New Roman"/>
          <w:sz w:val="24"/>
          <w:szCs w:val="24"/>
        </w:rPr>
        <w:t>Organization</w:t>
      </w:r>
      <w:r w:rsidR="0090650A">
        <w:rPr>
          <w:rFonts w:ascii="Times New Roman" w:hAnsi="Times New Roman" w:cs="Times New Roman"/>
          <w:sz w:val="24"/>
          <w:szCs w:val="24"/>
        </w:rPr>
        <w:t>…………………………………………………………………</w:t>
      </w:r>
      <w:r w:rsidR="00034E46">
        <w:rPr>
          <w:rFonts w:ascii="Times New Roman" w:hAnsi="Times New Roman" w:cs="Times New Roman"/>
          <w:sz w:val="24"/>
          <w:szCs w:val="24"/>
        </w:rPr>
        <w:t>……5</w:t>
      </w:r>
    </w:p>
    <w:p w:rsidR="00946B0A" w:rsidRDefault="00946B0A" w:rsidP="00946B0A">
      <w:pPr>
        <w:rPr>
          <w:rFonts w:ascii="Times New Roman" w:hAnsi="Times New Roman" w:cs="Times New Roman"/>
          <w:sz w:val="24"/>
          <w:szCs w:val="24"/>
        </w:rPr>
      </w:pPr>
      <w:proofErr w:type="gramStart"/>
      <w:r w:rsidRPr="00C002FC">
        <w:rPr>
          <w:rFonts w:ascii="Times New Roman" w:hAnsi="Times New Roman" w:cs="Times New Roman"/>
          <w:sz w:val="24"/>
          <w:szCs w:val="24"/>
        </w:rPr>
        <w:t>C</w:t>
      </w:r>
      <w:r w:rsidR="0037644B">
        <w:rPr>
          <w:rFonts w:ascii="Times New Roman" w:hAnsi="Times New Roman" w:cs="Times New Roman"/>
          <w:sz w:val="24"/>
          <w:szCs w:val="24"/>
        </w:rPr>
        <w:t xml:space="preserve">HAPTER </w:t>
      </w:r>
      <w:r w:rsidR="00131780">
        <w:rPr>
          <w:rFonts w:ascii="Times New Roman" w:hAnsi="Times New Roman" w:cs="Times New Roman"/>
          <w:sz w:val="24"/>
          <w:szCs w:val="24"/>
        </w:rPr>
        <w:t>2.</w:t>
      </w:r>
      <w:proofErr w:type="gramEnd"/>
      <w:r w:rsidR="00131780">
        <w:rPr>
          <w:rFonts w:ascii="Times New Roman" w:hAnsi="Times New Roman" w:cs="Times New Roman"/>
          <w:sz w:val="24"/>
          <w:szCs w:val="24"/>
        </w:rPr>
        <w:t xml:space="preserve"> </w:t>
      </w:r>
      <w:r w:rsidR="0037644B">
        <w:rPr>
          <w:rFonts w:ascii="Times New Roman" w:hAnsi="Times New Roman" w:cs="Times New Roman"/>
          <w:sz w:val="24"/>
          <w:szCs w:val="24"/>
        </w:rPr>
        <w:t>Literature</w:t>
      </w:r>
      <w:r w:rsidR="00CA1316">
        <w:rPr>
          <w:rFonts w:ascii="Times New Roman" w:hAnsi="Times New Roman" w:cs="Times New Roman"/>
          <w:sz w:val="24"/>
          <w:szCs w:val="24"/>
        </w:rPr>
        <w:t xml:space="preserve"> Review</w:t>
      </w:r>
      <w:r w:rsidR="0055712D">
        <w:rPr>
          <w:rFonts w:ascii="Times New Roman" w:hAnsi="Times New Roman" w:cs="Times New Roman"/>
          <w:sz w:val="24"/>
          <w:szCs w:val="24"/>
        </w:rPr>
        <w:t>………………………………………………………</w:t>
      </w:r>
      <w:r w:rsidR="00034E46">
        <w:rPr>
          <w:rFonts w:ascii="Times New Roman" w:hAnsi="Times New Roman" w:cs="Times New Roman"/>
          <w:sz w:val="24"/>
          <w:szCs w:val="24"/>
        </w:rPr>
        <w:t>….6</w:t>
      </w:r>
    </w:p>
    <w:p w:rsidR="000E36F1" w:rsidRDefault="00946B0A" w:rsidP="00CA1316">
      <w:pPr>
        <w:pStyle w:val="a9"/>
        <w:ind w:left="0" w:firstLine="270"/>
        <w:rPr>
          <w:rFonts w:ascii="Times New Roman" w:hAnsi="Times New Roman" w:cs="Times New Roman"/>
          <w:sz w:val="24"/>
          <w:szCs w:val="24"/>
        </w:rPr>
      </w:pPr>
      <w:r w:rsidRPr="00D76636">
        <w:rPr>
          <w:rFonts w:ascii="Times New Roman" w:hAnsi="Times New Roman" w:cs="Times New Roman"/>
          <w:sz w:val="24"/>
          <w:szCs w:val="24"/>
        </w:rPr>
        <w:t xml:space="preserve">2.1 </w:t>
      </w:r>
      <w:r w:rsidR="009838E0">
        <w:rPr>
          <w:rFonts w:ascii="Times New Roman" w:hAnsi="Times New Roman" w:cs="Times New Roman"/>
          <w:sz w:val="24"/>
          <w:szCs w:val="24"/>
        </w:rPr>
        <w:t xml:space="preserve">Nonlinear Economic Growth and </w:t>
      </w:r>
      <w:r w:rsidRPr="00D76636">
        <w:rPr>
          <w:rFonts w:ascii="Times New Roman" w:hAnsi="Times New Roman" w:cs="Times New Roman"/>
          <w:sz w:val="24"/>
          <w:szCs w:val="24"/>
        </w:rPr>
        <w:t>Heterogeneity</w:t>
      </w:r>
      <w:r w:rsidR="00E97A04">
        <w:rPr>
          <w:rFonts w:ascii="Times New Roman" w:hAnsi="Times New Roman" w:cs="Times New Roman"/>
          <w:sz w:val="24"/>
          <w:szCs w:val="24"/>
        </w:rPr>
        <w:t>…………………………………</w:t>
      </w:r>
      <w:r w:rsidR="001837B3">
        <w:rPr>
          <w:rFonts w:ascii="Times New Roman" w:hAnsi="Times New Roman" w:cs="Times New Roman"/>
          <w:sz w:val="24"/>
          <w:szCs w:val="24"/>
        </w:rPr>
        <w:t>.</w:t>
      </w:r>
      <w:r w:rsidR="002C2E41">
        <w:rPr>
          <w:rFonts w:ascii="Times New Roman" w:hAnsi="Times New Roman" w:cs="Times New Roman"/>
          <w:sz w:val="24"/>
          <w:szCs w:val="24"/>
        </w:rPr>
        <w:t>.</w:t>
      </w:r>
      <w:r w:rsidR="00034E46">
        <w:rPr>
          <w:rFonts w:ascii="Times New Roman" w:hAnsi="Times New Roman" w:cs="Times New Roman"/>
          <w:sz w:val="24"/>
          <w:szCs w:val="24"/>
        </w:rPr>
        <w:t>6</w:t>
      </w:r>
    </w:p>
    <w:p w:rsidR="000E36F1" w:rsidRDefault="009E061B" w:rsidP="00CA1316">
      <w:pPr>
        <w:pStyle w:val="a9"/>
        <w:ind w:left="0" w:firstLine="270"/>
        <w:rPr>
          <w:rFonts w:ascii="Times New Roman" w:hAnsi="Times New Roman" w:cs="Times New Roman"/>
          <w:sz w:val="24"/>
          <w:szCs w:val="24"/>
        </w:rPr>
      </w:pPr>
      <w:r>
        <w:rPr>
          <w:rFonts w:ascii="Times New Roman" w:hAnsi="Times New Roman" w:cs="Times New Roman"/>
          <w:sz w:val="24"/>
          <w:szCs w:val="24"/>
        </w:rPr>
        <w:t xml:space="preserve">2.2 </w:t>
      </w:r>
      <w:r w:rsidR="00353C6D">
        <w:rPr>
          <w:rFonts w:ascii="Times New Roman" w:hAnsi="Times New Roman" w:cs="Times New Roman"/>
          <w:sz w:val="24"/>
          <w:szCs w:val="24"/>
        </w:rPr>
        <w:t>Models with</w:t>
      </w:r>
      <w:r w:rsidR="002F316E">
        <w:rPr>
          <w:rFonts w:ascii="Times New Roman" w:hAnsi="Times New Roman" w:cs="Times New Roman"/>
          <w:sz w:val="24"/>
          <w:szCs w:val="24"/>
        </w:rPr>
        <w:t xml:space="preserve"> </w:t>
      </w:r>
      <w:r w:rsidR="000E36F1">
        <w:rPr>
          <w:rFonts w:ascii="Times New Roman" w:hAnsi="Times New Roman" w:cs="Times New Roman"/>
          <w:sz w:val="24"/>
          <w:szCs w:val="24"/>
        </w:rPr>
        <w:t>Spatial Dependence</w:t>
      </w:r>
      <w:r w:rsidR="002F316E">
        <w:rPr>
          <w:rFonts w:ascii="Times New Roman" w:hAnsi="Times New Roman" w:cs="Times New Roman"/>
          <w:sz w:val="24"/>
          <w:szCs w:val="24"/>
        </w:rPr>
        <w:t xml:space="preserve"> and </w:t>
      </w:r>
      <w:r w:rsidR="009838E0">
        <w:rPr>
          <w:rFonts w:ascii="Times New Roman" w:hAnsi="Times New Roman" w:cs="Times New Roman"/>
          <w:sz w:val="24"/>
          <w:szCs w:val="24"/>
        </w:rPr>
        <w:t>Heterogeneity</w:t>
      </w:r>
      <w:r w:rsidR="00E97A04">
        <w:rPr>
          <w:rFonts w:ascii="Times New Roman" w:hAnsi="Times New Roman" w:cs="Times New Roman"/>
          <w:sz w:val="24"/>
          <w:szCs w:val="24"/>
        </w:rPr>
        <w:t>………………..</w:t>
      </w:r>
      <w:r w:rsidR="009838E0">
        <w:rPr>
          <w:rFonts w:ascii="Times New Roman" w:hAnsi="Times New Roman" w:cs="Times New Roman"/>
          <w:sz w:val="24"/>
          <w:szCs w:val="24"/>
        </w:rPr>
        <w:t xml:space="preserve"> </w:t>
      </w:r>
      <w:r w:rsidR="002C2E41">
        <w:rPr>
          <w:rFonts w:ascii="Times New Roman" w:hAnsi="Times New Roman" w:cs="Times New Roman"/>
          <w:sz w:val="24"/>
          <w:szCs w:val="24"/>
        </w:rPr>
        <w:t xml:space="preserve">…………… </w:t>
      </w:r>
      <w:r w:rsidR="00034E46">
        <w:rPr>
          <w:rFonts w:ascii="Times New Roman" w:hAnsi="Times New Roman" w:cs="Times New Roman"/>
          <w:sz w:val="24"/>
          <w:szCs w:val="24"/>
        </w:rPr>
        <w:t>9</w:t>
      </w:r>
    </w:p>
    <w:p w:rsidR="009838E0" w:rsidRDefault="00A55D30" w:rsidP="00CA1316">
      <w:pPr>
        <w:pStyle w:val="a9"/>
        <w:ind w:left="0" w:firstLine="270"/>
        <w:rPr>
          <w:rFonts w:ascii="Times New Roman" w:hAnsi="Times New Roman" w:cs="Times New Roman"/>
          <w:sz w:val="24"/>
          <w:szCs w:val="24"/>
        </w:rPr>
      </w:pPr>
      <w:r>
        <w:rPr>
          <w:rFonts w:ascii="Times New Roman" w:hAnsi="Times New Roman" w:cs="Times New Roman"/>
          <w:sz w:val="24"/>
          <w:szCs w:val="24"/>
        </w:rPr>
        <w:t xml:space="preserve">   </w:t>
      </w:r>
      <w:r w:rsidR="0055712D">
        <w:rPr>
          <w:rFonts w:ascii="Times New Roman" w:hAnsi="Times New Roman" w:cs="Times New Roman"/>
          <w:sz w:val="24"/>
          <w:szCs w:val="24"/>
        </w:rPr>
        <w:t xml:space="preserve"> </w:t>
      </w:r>
      <w:r w:rsidR="007A552D">
        <w:rPr>
          <w:rFonts w:ascii="Times New Roman" w:hAnsi="Times New Roman" w:cs="Times New Roman"/>
          <w:sz w:val="24"/>
          <w:szCs w:val="24"/>
        </w:rPr>
        <w:t xml:space="preserve">2.2.1 </w:t>
      </w:r>
      <w:r w:rsidR="00C76B94">
        <w:rPr>
          <w:rFonts w:ascii="Times New Roman" w:hAnsi="Times New Roman" w:cs="Times New Roman"/>
          <w:sz w:val="24"/>
          <w:szCs w:val="24"/>
        </w:rPr>
        <w:t xml:space="preserve">Partial </w:t>
      </w:r>
      <w:r w:rsidR="009838E0">
        <w:rPr>
          <w:rFonts w:ascii="Times New Roman" w:hAnsi="Times New Roman" w:cs="Times New Roman"/>
          <w:sz w:val="24"/>
          <w:szCs w:val="24"/>
        </w:rPr>
        <w:t>Adjustment Models</w:t>
      </w:r>
      <w:r w:rsidR="00E97A04">
        <w:rPr>
          <w:rFonts w:ascii="Times New Roman" w:hAnsi="Times New Roman" w:cs="Times New Roman"/>
          <w:sz w:val="24"/>
          <w:szCs w:val="24"/>
        </w:rPr>
        <w:t>………………………………………………</w:t>
      </w:r>
      <w:r w:rsidR="00034E46">
        <w:rPr>
          <w:rFonts w:ascii="Times New Roman" w:hAnsi="Times New Roman" w:cs="Times New Roman"/>
          <w:sz w:val="24"/>
          <w:szCs w:val="24"/>
        </w:rPr>
        <w:t>…</w:t>
      </w:r>
      <w:r w:rsidR="007748CE">
        <w:rPr>
          <w:rFonts w:ascii="Times New Roman" w:hAnsi="Times New Roman" w:cs="Times New Roman"/>
          <w:sz w:val="24"/>
          <w:szCs w:val="24"/>
        </w:rPr>
        <w:t>.....9</w:t>
      </w:r>
    </w:p>
    <w:p w:rsidR="00C76B94" w:rsidRDefault="0055712D" w:rsidP="00EA73F4">
      <w:pPr>
        <w:pStyle w:val="a9"/>
        <w:ind w:left="630" w:hanging="180"/>
        <w:outlineLvl w:val="0"/>
        <w:rPr>
          <w:rFonts w:ascii="Times New Roman" w:hAnsi="Times New Roman" w:cs="Times New Roman"/>
          <w:sz w:val="24"/>
          <w:szCs w:val="24"/>
        </w:rPr>
      </w:pPr>
      <w:r>
        <w:rPr>
          <w:rFonts w:ascii="Times New Roman" w:hAnsi="Times New Roman" w:cs="Times New Roman"/>
          <w:sz w:val="24"/>
          <w:szCs w:val="24"/>
        </w:rPr>
        <w:t xml:space="preserve"> </w:t>
      </w:r>
      <w:r w:rsidR="009E061B">
        <w:rPr>
          <w:rFonts w:ascii="Times New Roman" w:hAnsi="Times New Roman" w:cs="Times New Roman"/>
          <w:sz w:val="24"/>
          <w:szCs w:val="24"/>
        </w:rPr>
        <w:t xml:space="preserve">   </w:t>
      </w:r>
      <w:r w:rsidR="007A552D">
        <w:rPr>
          <w:rFonts w:ascii="Times New Roman" w:hAnsi="Times New Roman" w:cs="Times New Roman"/>
          <w:sz w:val="24"/>
          <w:szCs w:val="24"/>
        </w:rPr>
        <w:t xml:space="preserve">2.2.1.1 </w:t>
      </w:r>
      <w:r w:rsidR="00C76B94">
        <w:rPr>
          <w:rFonts w:ascii="Times New Roman" w:hAnsi="Times New Roman" w:cs="Times New Roman"/>
          <w:sz w:val="24"/>
          <w:szCs w:val="24"/>
        </w:rPr>
        <w:t>Regional Adjustment Models</w:t>
      </w:r>
      <w:r w:rsidR="009E061B">
        <w:rPr>
          <w:rFonts w:ascii="Times New Roman" w:hAnsi="Times New Roman" w:cs="Times New Roman"/>
          <w:sz w:val="24"/>
          <w:szCs w:val="24"/>
        </w:rPr>
        <w:t>…………………………………………</w:t>
      </w:r>
      <w:r w:rsidR="007748CE">
        <w:rPr>
          <w:rFonts w:ascii="Times New Roman" w:hAnsi="Times New Roman" w:cs="Times New Roman"/>
          <w:sz w:val="24"/>
          <w:szCs w:val="24"/>
        </w:rPr>
        <w:t>….</w:t>
      </w:r>
      <w:r w:rsidR="00034E46">
        <w:rPr>
          <w:rFonts w:ascii="Times New Roman" w:hAnsi="Times New Roman" w:cs="Times New Roman"/>
          <w:sz w:val="24"/>
          <w:szCs w:val="24"/>
        </w:rPr>
        <w:t>11</w:t>
      </w:r>
    </w:p>
    <w:p w:rsidR="00946B0A" w:rsidRDefault="009838E0" w:rsidP="00946B0A">
      <w:pPr>
        <w:pStyle w:val="a9"/>
        <w:ind w:left="0"/>
        <w:rPr>
          <w:rFonts w:ascii="Times New Roman" w:hAnsi="Times New Roman" w:cs="Times New Roman"/>
          <w:sz w:val="24"/>
          <w:szCs w:val="24"/>
        </w:rPr>
      </w:pPr>
      <w:r>
        <w:rPr>
          <w:rFonts w:ascii="Times New Roman" w:hAnsi="Times New Roman" w:cs="Times New Roman"/>
          <w:sz w:val="24"/>
          <w:szCs w:val="24"/>
        </w:rPr>
        <w:t xml:space="preserve">     </w:t>
      </w:r>
      <w:r w:rsidR="0055712D">
        <w:rPr>
          <w:rFonts w:ascii="Times New Roman" w:hAnsi="Times New Roman" w:cs="Times New Roman"/>
          <w:sz w:val="24"/>
          <w:szCs w:val="24"/>
        </w:rPr>
        <w:t xml:space="preserve">   </w:t>
      </w:r>
      <w:proofErr w:type="gramStart"/>
      <w:r w:rsidR="000E36F1">
        <w:rPr>
          <w:rFonts w:ascii="Times New Roman" w:hAnsi="Times New Roman" w:cs="Times New Roman"/>
          <w:sz w:val="24"/>
          <w:szCs w:val="24"/>
        </w:rPr>
        <w:t>2</w:t>
      </w:r>
      <w:r w:rsidR="00946B0A">
        <w:rPr>
          <w:rFonts w:ascii="Times New Roman" w:hAnsi="Times New Roman" w:cs="Times New Roman"/>
          <w:sz w:val="24"/>
          <w:szCs w:val="24"/>
        </w:rPr>
        <w:t>.2</w:t>
      </w:r>
      <w:r>
        <w:rPr>
          <w:rFonts w:ascii="Times New Roman" w:hAnsi="Times New Roman" w:cs="Times New Roman"/>
          <w:sz w:val="24"/>
          <w:szCs w:val="24"/>
        </w:rPr>
        <w:t>.2</w:t>
      </w:r>
      <w:r w:rsidR="007A552D">
        <w:rPr>
          <w:rFonts w:ascii="Times New Roman" w:hAnsi="Times New Roman" w:cs="Times New Roman"/>
          <w:sz w:val="24"/>
          <w:szCs w:val="24"/>
        </w:rPr>
        <w:t xml:space="preserve"> </w:t>
      </w:r>
      <w:r w:rsidR="009E061B">
        <w:rPr>
          <w:rFonts w:ascii="Times New Roman" w:hAnsi="Times New Roman" w:cs="Times New Roman"/>
          <w:sz w:val="24"/>
          <w:szCs w:val="24"/>
        </w:rPr>
        <w:t xml:space="preserve"> </w:t>
      </w:r>
      <w:r w:rsidR="00946B0A">
        <w:rPr>
          <w:rFonts w:ascii="Times New Roman" w:hAnsi="Times New Roman" w:cs="Times New Roman"/>
          <w:sz w:val="24"/>
          <w:szCs w:val="24"/>
        </w:rPr>
        <w:t>Spatial</w:t>
      </w:r>
      <w:proofErr w:type="gramEnd"/>
      <w:r w:rsidR="00946B0A">
        <w:rPr>
          <w:rFonts w:ascii="Times New Roman" w:hAnsi="Times New Roman" w:cs="Times New Roman"/>
          <w:sz w:val="24"/>
          <w:szCs w:val="24"/>
        </w:rPr>
        <w:t xml:space="preserve"> Process Models</w:t>
      </w:r>
      <w:r w:rsidR="009E061B">
        <w:rPr>
          <w:rFonts w:ascii="Times New Roman" w:hAnsi="Times New Roman" w:cs="Times New Roman"/>
          <w:sz w:val="24"/>
          <w:szCs w:val="24"/>
        </w:rPr>
        <w:t>……………………………………………………</w:t>
      </w:r>
      <w:r w:rsidR="007748CE">
        <w:rPr>
          <w:rFonts w:ascii="Times New Roman" w:hAnsi="Times New Roman" w:cs="Times New Roman"/>
          <w:sz w:val="24"/>
          <w:szCs w:val="24"/>
        </w:rPr>
        <w:t>…12</w:t>
      </w:r>
    </w:p>
    <w:p w:rsidR="00946B0A" w:rsidRDefault="009838E0" w:rsidP="00946B0A">
      <w:pPr>
        <w:pStyle w:val="a9"/>
        <w:ind w:left="0"/>
        <w:rPr>
          <w:rFonts w:ascii="Times New Roman" w:hAnsi="Times New Roman" w:cs="Times New Roman"/>
          <w:sz w:val="24"/>
          <w:szCs w:val="24"/>
        </w:rPr>
      </w:pPr>
      <w:r>
        <w:rPr>
          <w:rFonts w:ascii="Times New Roman" w:hAnsi="Times New Roman" w:cs="Times New Roman"/>
          <w:sz w:val="24"/>
          <w:szCs w:val="24"/>
        </w:rPr>
        <w:t xml:space="preserve">    </w:t>
      </w:r>
      <w:r w:rsidR="00CA1316">
        <w:rPr>
          <w:rFonts w:ascii="Times New Roman" w:hAnsi="Times New Roman" w:cs="Times New Roman"/>
          <w:sz w:val="24"/>
          <w:szCs w:val="24"/>
        </w:rPr>
        <w:t xml:space="preserve">    </w:t>
      </w:r>
      <w:r w:rsidR="002F316E">
        <w:rPr>
          <w:rFonts w:ascii="Times New Roman" w:hAnsi="Times New Roman" w:cs="Times New Roman"/>
          <w:sz w:val="24"/>
          <w:szCs w:val="24"/>
        </w:rPr>
        <w:t>2.2.</w:t>
      </w:r>
      <w:r w:rsidR="00946B0A">
        <w:rPr>
          <w:rFonts w:ascii="Times New Roman" w:hAnsi="Times New Roman" w:cs="Times New Roman"/>
          <w:sz w:val="24"/>
          <w:szCs w:val="24"/>
        </w:rPr>
        <w:t xml:space="preserve">3 Smooth </w:t>
      </w:r>
      <w:r w:rsidR="00946B0A" w:rsidRPr="00130FCE">
        <w:rPr>
          <w:rFonts w:ascii="Times New Roman" w:hAnsi="Times New Roman" w:cs="Times New Roman"/>
          <w:sz w:val="24"/>
          <w:szCs w:val="24"/>
        </w:rPr>
        <w:t>Transition Autoregressive (STAR) Models</w:t>
      </w:r>
      <w:r w:rsidR="007748CE">
        <w:rPr>
          <w:rFonts w:ascii="Times New Roman" w:hAnsi="Times New Roman" w:cs="Times New Roman"/>
          <w:sz w:val="24"/>
          <w:szCs w:val="24"/>
        </w:rPr>
        <w:t>………………………….14</w:t>
      </w:r>
    </w:p>
    <w:p w:rsidR="00946B0A" w:rsidRDefault="002F316E" w:rsidP="00093BC1">
      <w:pPr>
        <w:pStyle w:val="a9"/>
        <w:ind w:left="990" w:hanging="990"/>
        <w:rPr>
          <w:rFonts w:ascii="Times New Roman" w:hAnsi="Times New Roman" w:cs="Times New Roman"/>
          <w:sz w:val="24"/>
          <w:szCs w:val="24"/>
        </w:rPr>
      </w:pPr>
      <w:r>
        <w:rPr>
          <w:rFonts w:ascii="Times New Roman" w:hAnsi="Times New Roman" w:cs="Times New Roman"/>
          <w:sz w:val="24"/>
          <w:szCs w:val="24"/>
        </w:rPr>
        <w:t xml:space="preserve">     </w:t>
      </w:r>
      <w:r w:rsidR="00A55D30">
        <w:rPr>
          <w:rFonts w:ascii="Times New Roman" w:hAnsi="Times New Roman" w:cs="Times New Roman"/>
          <w:sz w:val="24"/>
          <w:szCs w:val="24"/>
        </w:rPr>
        <w:t xml:space="preserve">  </w:t>
      </w:r>
      <w:r>
        <w:rPr>
          <w:rFonts w:ascii="Times New Roman" w:hAnsi="Times New Roman" w:cs="Times New Roman"/>
          <w:sz w:val="24"/>
          <w:szCs w:val="24"/>
        </w:rPr>
        <w:t xml:space="preserve"> 2.2.4 </w:t>
      </w:r>
      <w:r w:rsidR="00093BC1">
        <w:rPr>
          <w:rFonts w:ascii="Times New Roman" w:hAnsi="Times New Roman" w:cs="Times New Roman"/>
          <w:sz w:val="24"/>
          <w:szCs w:val="24"/>
        </w:rPr>
        <w:t xml:space="preserve">An Extension of the </w:t>
      </w:r>
      <w:r w:rsidR="00946B0A">
        <w:rPr>
          <w:rFonts w:ascii="Times New Roman" w:hAnsi="Times New Roman" w:cs="Times New Roman"/>
          <w:sz w:val="24"/>
          <w:szCs w:val="24"/>
        </w:rPr>
        <w:t xml:space="preserve">Smooth </w:t>
      </w:r>
      <w:r w:rsidR="00946B0A" w:rsidRPr="00130FCE">
        <w:rPr>
          <w:rFonts w:ascii="Times New Roman" w:hAnsi="Times New Roman" w:cs="Times New Roman"/>
          <w:sz w:val="24"/>
          <w:szCs w:val="24"/>
        </w:rPr>
        <w:t xml:space="preserve">Transition </w:t>
      </w:r>
      <w:r w:rsidR="00093BC1">
        <w:rPr>
          <w:rFonts w:ascii="Times New Roman" w:hAnsi="Times New Roman" w:cs="Times New Roman"/>
          <w:sz w:val="24"/>
          <w:szCs w:val="24"/>
        </w:rPr>
        <w:t xml:space="preserve">Spatial </w:t>
      </w:r>
      <w:r w:rsidR="0047217C">
        <w:rPr>
          <w:rFonts w:ascii="Times New Roman" w:hAnsi="Times New Roman" w:cs="Times New Roman"/>
          <w:sz w:val="24"/>
          <w:szCs w:val="24"/>
        </w:rPr>
        <w:t>Autoregressive Model</w:t>
      </w:r>
      <w:r w:rsidR="00093BC1">
        <w:rPr>
          <w:rFonts w:ascii="Times New Roman" w:hAnsi="Times New Roman" w:cs="Times New Roman"/>
          <w:sz w:val="24"/>
          <w:szCs w:val="24"/>
        </w:rPr>
        <w:t>…………………………………………………………………</w:t>
      </w:r>
      <w:r w:rsidR="007A552D">
        <w:rPr>
          <w:rFonts w:ascii="Times New Roman" w:hAnsi="Times New Roman" w:cs="Times New Roman"/>
          <w:sz w:val="24"/>
          <w:szCs w:val="24"/>
        </w:rPr>
        <w:t>……</w:t>
      </w:r>
      <w:r w:rsidR="007748CE">
        <w:rPr>
          <w:rFonts w:ascii="Times New Roman" w:hAnsi="Times New Roman" w:cs="Times New Roman"/>
          <w:sz w:val="24"/>
          <w:szCs w:val="24"/>
        </w:rPr>
        <w:t>….</w:t>
      </w:r>
      <w:r w:rsidR="00034E46">
        <w:rPr>
          <w:rFonts w:ascii="Times New Roman" w:hAnsi="Times New Roman" w:cs="Times New Roman"/>
          <w:sz w:val="24"/>
          <w:szCs w:val="24"/>
        </w:rPr>
        <w:t>1</w:t>
      </w:r>
      <w:r w:rsidR="007748CE">
        <w:rPr>
          <w:rFonts w:ascii="Times New Roman" w:hAnsi="Times New Roman" w:cs="Times New Roman"/>
          <w:sz w:val="24"/>
          <w:szCs w:val="24"/>
        </w:rPr>
        <w:t>7</w:t>
      </w:r>
    </w:p>
    <w:p w:rsidR="00786BE1" w:rsidRDefault="002F316E" w:rsidP="00946B0A">
      <w:pPr>
        <w:pStyle w:val="a9"/>
        <w:ind w:left="0"/>
        <w:rPr>
          <w:rFonts w:ascii="Times New Roman" w:hAnsi="Times New Roman" w:cs="Times New Roman"/>
          <w:sz w:val="24"/>
          <w:szCs w:val="24"/>
        </w:rPr>
      </w:pPr>
      <w:r>
        <w:rPr>
          <w:rFonts w:ascii="Times New Roman" w:hAnsi="Times New Roman" w:cs="Times New Roman"/>
          <w:sz w:val="24"/>
          <w:szCs w:val="24"/>
        </w:rPr>
        <w:t xml:space="preserve">      </w:t>
      </w:r>
      <w:r w:rsidR="00A55D30">
        <w:rPr>
          <w:rFonts w:ascii="Times New Roman" w:hAnsi="Times New Roman" w:cs="Times New Roman"/>
          <w:sz w:val="24"/>
          <w:szCs w:val="24"/>
        </w:rPr>
        <w:t xml:space="preserve">  </w:t>
      </w:r>
      <w:r w:rsidR="00CC3D8D">
        <w:rPr>
          <w:rFonts w:ascii="Times New Roman" w:hAnsi="Times New Roman" w:cs="Times New Roman"/>
          <w:sz w:val="24"/>
          <w:szCs w:val="24"/>
        </w:rPr>
        <w:t xml:space="preserve">   </w:t>
      </w:r>
    </w:p>
    <w:p w:rsidR="00946B0A" w:rsidRDefault="00946B0A" w:rsidP="00EA73F4">
      <w:pPr>
        <w:pStyle w:val="a9"/>
        <w:ind w:left="0"/>
        <w:outlineLvl w:val="0"/>
        <w:rPr>
          <w:rFonts w:ascii="Times New Roman" w:hAnsi="Times New Roman" w:cs="Times New Roman"/>
          <w:sz w:val="24"/>
          <w:szCs w:val="24"/>
        </w:rPr>
      </w:pPr>
      <w:proofErr w:type="gramStart"/>
      <w:r w:rsidRPr="00C002FC">
        <w:rPr>
          <w:rFonts w:ascii="Times New Roman" w:hAnsi="Times New Roman" w:cs="Times New Roman"/>
          <w:sz w:val="24"/>
          <w:szCs w:val="24"/>
        </w:rPr>
        <w:t>C</w:t>
      </w:r>
      <w:r w:rsidR="00131780">
        <w:rPr>
          <w:rFonts w:ascii="Times New Roman" w:hAnsi="Times New Roman" w:cs="Times New Roman"/>
          <w:sz w:val="24"/>
          <w:szCs w:val="24"/>
        </w:rPr>
        <w:t>HAPTER 3.</w:t>
      </w:r>
      <w:proofErr w:type="gramEnd"/>
      <w:r w:rsidR="00131780">
        <w:rPr>
          <w:rFonts w:ascii="Times New Roman" w:hAnsi="Times New Roman" w:cs="Times New Roman"/>
          <w:sz w:val="24"/>
          <w:szCs w:val="24"/>
        </w:rPr>
        <w:t xml:space="preserve"> </w:t>
      </w:r>
      <w:r w:rsidR="00786BE1">
        <w:rPr>
          <w:rFonts w:ascii="Times New Roman" w:hAnsi="Times New Roman" w:cs="Times New Roman"/>
          <w:sz w:val="24"/>
          <w:szCs w:val="24"/>
        </w:rPr>
        <w:t>Local Determinants and Descriptive Statistics</w:t>
      </w:r>
      <w:r w:rsidR="00034E46">
        <w:rPr>
          <w:rFonts w:ascii="Times New Roman" w:hAnsi="Times New Roman" w:cs="Times New Roman"/>
          <w:sz w:val="24"/>
          <w:szCs w:val="24"/>
        </w:rPr>
        <w:t>…………………………</w:t>
      </w:r>
      <w:r w:rsidR="00DC5E31">
        <w:rPr>
          <w:rFonts w:ascii="Times New Roman" w:hAnsi="Times New Roman" w:cs="Times New Roman"/>
          <w:sz w:val="24"/>
          <w:szCs w:val="24"/>
        </w:rPr>
        <w:t>...</w:t>
      </w:r>
      <w:r w:rsidR="000350F7">
        <w:rPr>
          <w:rFonts w:ascii="Times New Roman" w:hAnsi="Times New Roman" w:cs="Times New Roman"/>
          <w:sz w:val="24"/>
          <w:szCs w:val="24"/>
        </w:rPr>
        <w:t>20</w:t>
      </w:r>
    </w:p>
    <w:p w:rsidR="00D6175C" w:rsidRDefault="00D6175C" w:rsidP="00946B0A">
      <w:pPr>
        <w:pStyle w:val="a9"/>
        <w:ind w:left="0"/>
        <w:rPr>
          <w:rFonts w:ascii="Times New Roman" w:hAnsi="Times New Roman" w:cs="Times New Roman"/>
          <w:sz w:val="24"/>
          <w:szCs w:val="24"/>
        </w:rPr>
      </w:pPr>
    </w:p>
    <w:p w:rsidR="00E72EC8" w:rsidRDefault="00E72EC8" w:rsidP="00A55D30">
      <w:pPr>
        <w:pStyle w:val="a9"/>
        <w:ind w:left="0" w:firstLine="180"/>
        <w:rPr>
          <w:rFonts w:ascii="Times New Roman" w:hAnsi="Times New Roman" w:cs="Times New Roman"/>
          <w:sz w:val="24"/>
          <w:szCs w:val="24"/>
        </w:rPr>
      </w:pPr>
      <w:r>
        <w:rPr>
          <w:rFonts w:ascii="Times New Roman" w:hAnsi="Times New Roman" w:cs="Times New Roman"/>
          <w:sz w:val="24"/>
          <w:szCs w:val="24"/>
        </w:rPr>
        <w:t>3.1 Empirical Model</w:t>
      </w:r>
      <w:r w:rsidR="00034E46">
        <w:rPr>
          <w:rFonts w:ascii="Times New Roman" w:hAnsi="Times New Roman" w:cs="Times New Roman"/>
          <w:sz w:val="24"/>
          <w:szCs w:val="24"/>
        </w:rPr>
        <w:t>…………………………………………………………………...2</w:t>
      </w:r>
      <w:r w:rsidR="000350F7">
        <w:rPr>
          <w:rFonts w:ascii="Times New Roman" w:hAnsi="Times New Roman" w:cs="Times New Roman"/>
          <w:sz w:val="24"/>
          <w:szCs w:val="24"/>
        </w:rPr>
        <w:t>0</w:t>
      </w:r>
    </w:p>
    <w:p w:rsidR="00D6175C" w:rsidRPr="00D6175C" w:rsidRDefault="00A55D30" w:rsidP="00E667E3">
      <w:pPr>
        <w:pStyle w:val="a9"/>
        <w:tabs>
          <w:tab w:val="left" w:pos="0"/>
        </w:tabs>
        <w:ind w:left="0"/>
        <w:rPr>
          <w:rFonts w:ascii="Times New Roman" w:hAnsi="Times New Roman" w:cs="Times New Roman"/>
          <w:sz w:val="24"/>
          <w:szCs w:val="24"/>
        </w:rPr>
      </w:pPr>
      <w:r>
        <w:rPr>
          <w:rFonts w:ascii="Times New Roman" w:hAnsi="Times New Roman" w:cs="Times New Roman"/>
          <w:sz w:val="24"/>
          <w:szCs w:val="24"/>
        </w:rPr>
        <w:t xml:space="preserve">   </w:t>
      </w:r>
      <w:r w:rsidR="00E72EC8">
        <w:rPr>
          <w:rFonts w:ascii="Times New Roman" w:hAnsi="Times New Roman" w:cs="Times New Roman"/>
          <w:sz w:val="24"/>
          <w:szCs w:val="24"/>
        </w:rPr>
        <w:t>3</w:t>
      </w:r>
      <w:r w:rsidR="00D6175C">
        <w:rPr>
          <w:rFonts w:ascii="Times New Roman" w:hAnsi="Times New Roman" w:cs="Times New Roman"/>
          <w:sz w:val="24"/>
          <w:szCs w:val="24"/>
        </w:rPr>
        <w:t>.</w:t>
      </w:r>
      <w:r w:rsidR="00E72EC8">
        <w:rPr>
          <w:rFonts w:ascii="Times New Roman" w:hAnsi="Times New Roman" w:cs="Times New Roman"/>
          <w:sz w:val="24"/>
          <w:szCs w:val="24"/>
        </w:rPr>
        <w:t>2</w:t>
      </w:r>
      <w:r w:rsidR="00D6175C">
        <w:rPr>
          <w:rFonts w:ascii="Times New Roman" w:hAnsi="Times New Roman" w:cs="Times New Roman"/>
          <w:sz w:val="24"/>
          <w:szCs w:val="24"/>
        </w:rPr>
        <w:t xml:space="preserve"> </w:t>
      </w:r>
      <w:r w:rsidR="00946B0A" w:rsidRPr="00D6175C">
        <w:rPr>
          <w:rFonts w:ascii="Times New Roman" w:hAnsi="Times New Roman" w:cs="Times New Roman"/>
          <w:sz w:val="24"/>
          <w:szCs w:val="24"/>
        </w:rPr>
        <w:t>Urban Influence and Labor Market</w:t>
      </w:r>
      <w:r w:rsidR="00E667E3">
        <w:rPr>
          <w:rFonts w:ascii="Times New Roman" w:hAnsi="Times New Roman" w:cs="Times New Roman"/>
          <w:sz w:val="24"/>
          <w:szCs w:val="24"/>
        </w:rPr>
        <w:t>s</w:t>
      </w:r>
      <w:r w:rsidR="000350F7">
        <w:rPr>
          <w:rFonts w:ascii="Times New Roman" w:hAnsi="Times New Roman" w:cs="Times New Roman"/>
          <w:sz w:val="24"/>
          <w:szCs w:val="24"/>
        </w:rPr>
        <w:t>……………………………………………….22</w:t>
      </w:r>
    </w:p>
    <w:p w:rsidR="00946B0A" w:rsidRPr="00D6175C" w:rsidRDefault="00A55D30" w:rsidP="00D6175C">
      <w:pPr>
        <w:pStyle w:val="a9"/>
        <w:ind w:left="0"/>
        <w:rPr>
          <w:rFonts w:ascii="Times New Roman" w:hAnsi="Times New Roman" w:cs="Times New Roman"/>
          <w:sz w:val="24"/>
          <w:szCs w:val="24"/>
        </w:rPr>
      </w:pPr>
      <w:r>
        <w:rPr>
          <w:rFonts w:ascii="Times New Roman" w:hAnsi="Times New Roman" w:cs="Times New Roman"/>
          <w:sz w:val="24"/>
          <w:szCs w:val="24"/>
        </w:rPr>
        <w:t xml:space="preserve">   </w:t>
      </w:r>
      <w:r w:rsidR="00E72EC8">
        <w:rPr>
          <w:rFonts w:ascii="Times New Roman" w:hAnsi="Times New Roman" w:cs="Times New Roman"/>
          <w:sz w:val="24"/>
          <w:szCs w:val="24"/>
        </w:rPr>
        <w:t>3.3</w:t>
      </w:r>
      <w:r w:rsidR="00D6175C">
        <w:rPr>
          <w:rFonts w:ascii="Times New Roman" w:hAnsi="Times New Roman" w:cs="Times New Roman"/>
          <w:sz w:val="24"/>
          <w:szCs w:val="24"/>
        </w:rPr>
        <w:t xml:space="preserve"> </w:t>
      </w:r>
      <w:r w:rsidR="00D6175C" w:rsidRPr="00D6175C">
        <w:rPr>
          <w:rFonts w:ascii="Times New Roman" w:hAnsi="Times New Roman" w:cs="Times New Roman"/>
          <w:sz w:val="24"/>
          <w:szCs w:val="24"/>
        </w:rPr>
        <w:t>Community Structure and Housing Market</w:t>
      </w:r>
      <w:r w:rsidR="00E667E3">
        <w:rPr>
          <w:rFonts w:ascii="Times New Roman" w:hAnsi="Times New Roman" w:cs="Times New Roman"/>
          <w:sz w:val="24"/>
          <w:szCs w:val="24"/>
        </w:rPr>
        <w:t>s</w:t>
      </w:r>
      <w:r w:rsidR="000350F7">
        <w:rPr>
          <w:rFonts w:ascii="Times New Roman" w:hAnsi="Times New Roman" w:cs="Times New Roman"/>
          <w:sz w:val="24"/>
          <w:szCs w:val="24"/>
        </w:rPr>
        <w:t>………………………………………23</w:t>
      </w:r>
    </w:p>
    <w:p w:rsidR="00E667E3" w:rsidRDefault="00A55D30" w:rsidP="00D6175C">
      <w:pPr>
        <w:pStyle w:val="a9"/>
        <w:ind w:left="0"/>
        <w:rPr>
          <w:rFonts w:ascii="Times New Roman" w:hAnsi="Times New Roman" w:cs="Times New Roman"/>
          <w:sz w:val="24"/>
          <w:szCs w:val="24"/>
        </w:rPr>
      </w:pPr>
      <w:r>
        <w:rPr>
          <w:rFonts w:ascii="Times New Roman" w:hAnsi="Times New Roman" w:cs="Times New Roman"/>
          <w:sz w:val="24"/>
          <w:szCs w:val="24"/>
        </w:rPr>
        <w:t xml:space="preserve">   </w:t>
      </w:r>
      <w:r w:rsidR="00E72EC8">
        <w:rPr>
          <w:rFonts w:ascii="Times New Roman" w:hAnsi="Times New Roman" w:cs="Times New Roman"/>
          <w:sz w:val="24"/>
          <w:szCs w:val="24"/>
        </w:rPr>
        <w:t>3.4</w:t>
      </w:r>
      <w:r w:rsidR="00D6175C">
        <w:rPr>
          <w:rFonts w:ascii="Times New Roman" w:hAnsi="Times New Roman" w:cs="Times New Roman"/>
          <w:sz w:val="24"/>
          <w:szCs w:val="24"/>
        </w:rPr>
        <w:t xml:space="preserve"> </w:t>
      </w:r>
      <w:r w:rsidR="00946B0A" w:rsidRPr="00D6175C">
        <w:rPr>
          <w:rFonts w:ascii="Times New Roman" w:hAnsi="Times New Roman" w:cs="Times New Roman"/>
          <w:sz w:val="24"/>
          <w:szCs w:val="24"/>
        </w:rPr>
        <w:t>Demographic Structure</w:t>
      </w:r>
      <w:r w:rsidR="00E667E3">
        <w:rPr>
          <w:rFonts w:ascii="Times New Roman" w:hAnsi="Times New Roman" w:cs="Times New Roman"/>
          <w:sz w:val="24"/>
          <w:szCs w:val="24"/>
        </w:rPr>
        <w:t>s</w:t>
      </w:r>
      <w:r w:rsidR="00DC5E31">
        <w:rPr>
          <w:rFonts w:ascii="Times New Roman" w:hAnsi="Times New Roman" w:cs="Times New Roman"/>
          <w:sz w:val="24"/>
          <w:szCs w:val="24"/>
        </w:rPr>
        <w:t>……</w:t>
      </w:r>
      <w:r w:rsidR="000350F7">
        <w:rPr>
          <w:rFonts w:ascii="Times New Roman" w:hAnsi="Times New Roman" w:cs="Times New Roman"/>
          <w:sz w:val="24"/>
          <w:szCs w:val="24"/>
        </w:rPr>
        <w:t>………………………………………………………23</w:t>
      </w:r>
      <w:r w:rsidR="00946B0A" w:rsidRPr="00D6175C">
        <w:rPr>
          <w:rFonts w:ascii="Times New Roman" w:hAnsi="Times New Roman" w:cs="Times New Roman"/>
          <w:sz w:val="24"/>
          <w:szCs w:val="24"/>
        </w:rPr>
        <w:t xml:space="preserve"> </w:t>
      </w:r>
    </w:p>
    <w:p w:rsidR="00D6175C" w:rsidRPr="00D6175C" w:rsidRDefault="00A55D30" w:rsidP="00D6175C">
      <w:pPr>
        <w:pStyle w:val="a9"/>
        <w:ind w:left="0"/>
        <w:rPr>
          <w:rFonts w:ascii="Times New Roman" w:hAnsi="Times New Roman" w:cs="Times New Roman"/>
          <w:sz w:val="24"/>
          <w:szCs w:val="24"/>
        </w:rPr>
      </w:pPr>
      <w:r>
        <w:rPr>
          <w:rFonts w:ascii="Times New Roman" w:hAnsi="Times New Roman" w:cs="Times New Roman"/>
          <w:sz w:val="24"/>
          <w:szCs w:val="24"/>
        </w:rPr>
        <w:t xml:space="preserve">   </w:t>
      </w:r>
      <w:r w:rsidR="00E72EC8">
        <w:rPr>
          <w:rFonts w:ascii="Times New Roman" w:hAnsi="Times New Roman" w:cs="Times New Roman"/>
          <w:sz w:val="24"/>
          <w:szCs w:val="24"/>
        </w:rPr>
        <w:t>3.5</w:t>
      </w:r>
      <w:r w:rsidR="00D6175C">
        <w:rPr>
          <w:rFonts w:ascii="Times New Roman" w:hAnsi="Times New Roman" w:cs="Times New Roman"/>
          <w:sz w:val="24"/>
          <w:szCs w:val="24"/>
        </w:rPr>
        <w:t xml:space="preserve"> </w:t>
      </w:r>
      <w:r w:rsidR="00D6175C" w:rsidRPr="00D6175C">
        <w:rPr>
          <w:rFonts w:ascii="Times New Roman" w:hAnsi="Times New Roman"/>
          <w:sz w:val="24"/>
          <w:szCs w:val="24"/>
        </w:rPr>
        <w:t>Fiscal Policy</w:t>
      </w:r>
      <w:r w:rsidR="000350F7">
        <w:rPr>
          <w:rFonts w:ascii="Times New Roman" w:hAnsi="Times New Roman"/>
          <w:sz w:val="24"/>
          <w:szCs w:val="24"/>
        </w:rPr>
        <w:t>………………………………………………………………………..24</w:t>
      </w:r>
    </w:p>
    <w:p w:rsidR="00946B0A" w:rsidRPr="00D6175C" w:rsidRDefault="00A55D30" w:rsidP="00D6175C">
      <w:pPr>
        <w:pStyle w:val="a9"/>
        <w:ind w:left="0"/>
        <w:rPr>
          <w:rFonts w:ascii="Times New Roman" w:hAnsi="Times New Roman" w:cs="Times New Roman"/>
          <w:sz w:val="24"/>
          <w:szCs w:val="24"/>
        </w:rPr>
      </w:pPr>
      <w:r>
        <w:rPr>
          <w:rFonts w:ascii="Times New Roman" w:hAnsi="Times New Roman" w:cs="Times New Roman"/>
          <w:sz w:val="24"/>
          <w:szCs w:val="24"/>
        </w:rPr>
        <w:t xml:space="preserve">   </w:t>
      </w:r>
      <w:r w:rsidR="00E72EC8">
        <w:rPr>
          <w:rFonts w:ascii="Times New Roman" w:hAnsi="Times New Roman" w:cs="Times New Roman"/>
          <w:sz w:val="24"/>
          <w:szCs w:val="24"/>
        </w:rPr>
        <w:t>3.6</w:t>
      </w:r>
      <w:r w:rsidR="00946B0A" w:rsidRPr="00D6175C">
        <w:rPr>
          <w:rFonts w:ascii="Times New Roman" w:hAnsi="Times New Roman" w:cs="Times New Roman"/>
          <w:sz w:val="24"/>
          <w:szCs w:val="24"/>
        </w:rPr>
        <w:t xml:space="preserve"> </w:t>
      </w:r>
      <w:r w:rsidR="00003802">
        <w:rPr>
          <w:rFonts w:ascii="Times New Roman" w:hAnsi="Times New Roman" w:cs="Times New Roman"/>
          <w:sz w:val="24"/>
          <w:szCs w:val="24"/>
        </w:rPr>
        <w:t>Infrastructure</w:t>
      </w:r>
      <w:r w:rsidR="00034E46">
        <w:rPr>
          <w:rFonts w:ascii="Times New Roman" w:hAnsi="Times New Roman" w:cs="Times New Roman"/>
          <w:sz w:val="24"/>
          <w:szCs w:val="24"/>
        </w:rPr>
        <w:t>…………………………………………………………………</w:t>
      </w:r>
      <w:r w:rsidR="000350F7">
        <w:rPr>
          <w:rFonts w:ascii="Times New Roman" w:hAnsi="Times New Roman" w:cs="Times New Roman"/>
          <w:sz w:val="24"/>
          <w:szCs w:val="24"/>
        </w:rPr>
        <w:t>…….25</w:t>
      </w:r>
    </w:p>
    <w:p w:rsidR="00946B0A" w:rsidRPr="00D6175C" w:rsidRDefault="00A55D30" w:rsidP="00D6175C">
      <w:pPr>
        <w:pStyle w:val="a9"/>
        <w:ind w:left="0"/>
        <w:rPr>
          <w:rFonts w:ascii="Times New Roman" w:hAnsi="Times New Roman" w:cs="Times New Roman"/>
          <w:sz w:val="24"/>
          <w:szCs w:val="24"/>
        </w:rPr>
      </w:pPr>
      <w:r>
        <w:rPr>
          <w:rFonts w:ascii="Times New Roman" w:hAnsi="Times New Roman" w:cs="Times New Roman"/>
          <w:sz w:val="24"/>
          <w:szCs w:val="24"/>
        </w:rPr>
        <w:t xml:space="preserve">   </w:t>
      </w:r>
      <w:r w:rsidR="00E72EC8">
        <w:rPr>
          <w:rFonts w:ascii="Times New Roman" w:hAnsi="Times New Roman" w:cs="Times New Roman"/>
          <w:sz w:val="24"/>
          <w:szCs w:val="24"/>
        </w:rPr>
        <w:t>3.7</w:t>
      </w:r>
      <w:r w:rsidR="00946B0A" w:rsidRPr="00D6175C">
        <w:rPr>
          <w:rFonts w:ascii="Times New Roman" w:hAnsi="Times New Roman" w:cs="Times New Roman"/>
          <w:sz w:val="24"/>
          <w:szCs w:val="24"/>
        </w:rPr>
        <w:t xml:space="preserve"> </w:t>
      </w:r>
      <w:r w:rsidR="00003802">
        <w:rPr>
          <w:rFonts w:ascii="Times New Roman" w:hAnsi="Times New Roman" w:cs="Times New Roman"/>
          <w:sz w:val="24"/>
          <w:szCs w:val="24"/>
        </w:rPr>
        <w:t>Natural</w:t>
      </w:r>
      <w:r w:rsidR="00003802" w:rsidRPr="00D6175C">
        <w:rPr>
          <w:rFonts w:ascii="Times New Roman" w:hAnsi="Times New Roman" w:cs="Times New Roman"/>
          <w:sz w:val="24"/>
          <w:szCs w:val="24"/>
        </w:rPr>
        <w:t xml:space="preserve"> Resources</w:t>
      </w:r>
      <w:r w:rsidR="00003802">
        <w:rPr>
          <w:rFonts w:ascii="Times New Roman" w:hAnsi="Times New Roman" w:cs="Times New Roman"/>
          <w:sz w:val="24"/>
          <w:szCs w:val="24"/>
        </w:rPr>
        <w:t xml:space="preserve"> </w:t>
      </w:r>
      <w:r w:rsidR="00034E46">
        <w:rPr>
          <w:rFonts w:ascii="Times New Roman" w:hAnsi="Times New Roman" w:cs="Times New Roman"/>
          <w:sz w:val="24"/>
          <w:szCs w:val="24"/>
        </w:rPr>
        <w:t>……………………………………………………………</w:t>
      </w:r>
      <w:r w:rsidR="000350F7">
        <w:rPr>
          <w:rFonts w:ascii="Times New Roman" w:hAnsi="Times New Roman" w:cs="Times New Roman"/>
          <w:sz w:val="24"/>
          <w:szCs w:val="24"/>
        </w:rPr>
        <w:t>……25</w:t>
      </w:r>
    </w:p>
    <w:p w:rsidR="00946B0A" w:rsidRPr="00D6175C" w:rsidRDefault="00A55D30" w:rsidP="00D6175C">
      <w:pPr>
        <w:pStyle w:val="a9"/>
        <w:ind w:left="0"/>
        <w:rPr>
          <w:rFonts w:ascii="Times New Roman" w:hAnsi="Times New Roman" w:cs="Times New Roman"/>
          <w:sz w:val="24"/>
          <w:szCs w:val="24"/>
        </w:rPr>
      </w:pPr>
      <w:r>
        <w:rPr>
          <w:rFonts w:ascii="Times New Roman" w:hAnsi="Times New Roman" w:cs="Times New Roman"/>
          <w:sz w:val="24"/>
          <w:szCs w:val="24"/>
        </w:rPr>
        <w:t xml:space="preserve">   </w:t>
      </w:r>
      <w:r w:rsidR="00E72EC8">
        <w:rPr>
          <w:rFonts w:ascii="Times New Roman" w:hAnsi="Times New Roman" w:cs="Times New Roman"/>
          <w:sz w:val="24"/>
          <w:szCs w:val="24"/>
        </w:rPr>
        <w:t>3.8</w:t>
      </w:r>
      <w:r w:rsidR="00946B0A" w:rsidRPr="00D6175C">
        <w:rPr>
          <w:rFonts w:ascii="Times New Roman" w:hAnsi="Times New Roman" w:cs="Times New Roman"/>
          <w:sz w:val="24"/>
          <w:szCs w:val="24"/>
        </w:rPr>
        <w:t xml:space="preserve"> </w:t>
      </w:r>
      <w:r w:rsidR="00003802">
        <w:rPr>
          <w:rFonts w:ascii="Times New Roman" w:hAnsi="Times New Roman" w:cs="Times New Roman"/>
          <w:sz w:val="24"/>
          <w:szCs w:val="24"/>
        </w:rPr>
        <w:t>Industry Structure</w:t>
      </w:r>
      <w:r w:rsidR="000350F7">
        <w:rPr>
          <w:rFonts w:ascii="Times New Roman" w:hAnsi="Times New Roman" w:cs="Times New Roman"/>
          <w:sz w:val="24"/>
          <w:szCs w:val="24"/>
        </w:rPr>
        <w:t>………………………………………………………………….26</w:t>
      </w:r>
    </w:p>
    <w:p w:rsidR="00003802" w:rsidRDefault="00A55D30" w:rsidP="00D6175C">
      <w:pPr>
        <w:pStyle w:val="a9"/>
        <w:ind w:left="0"/>
        <w:rPr>
          <w:rFonts w:ascii="Times New Roman" w:hAnsi="Times New Roman" w:cs="Times New Roman"/>
          <w:sz w:val="24"/>
          <w:szCs w:val="24"/>
        </w:rPr>
      </w:pPr>
      <w:r>
        <w:rPr>
          <w:rFonts w:ascii="Times New Roman" w:hAnsi="Times New Roman" w:cs="Times New Roman"/>
          <w:sz w:val="24"/>
          <w:szCs w:val="24"/>
        </w:rPr>
        <w:t xml:space="preserve">      </w:t>
      </w:r>
      <w:r w:rsidR="00003802">
        <w:rPr>
          <w:rFonts w:ascii="Times New Roman" w:hAnsi="Times New Roman" w:cs="Times New Roman"/>
          <w:sz w:val="24"/>
          <w:szCs w:val="24"/>
        </w:rPr>
        <w:t>3.8</w:t>
      </w:r>
      <w:r w:rsidR="00E72EC8">
        <w:rPr>
          <w:rFonts w:ascii="Times New Roman" w:hAnsi="Times New Roman" w:cs="Times New Roman"/>
          <w:sz w:val="24"/>
          <w:szCs w:val="24"/>
        </w:rPr>
        <w:t>.</w:t>
      </w:r>
      <w:r w:rsidR="00003802">
        <w:rPr>
          <w:rFonts w:ascii="Times New Roman" w:hAnsi="Times New Roman" w:cs="Times New Roman"/>
          <w:sz w:val="24"/>
          <w:szCs w:val="24"/>
        </w:rPr>
        <w:t>1 Industry C</w:t>
      </w:r>
      <w:r w:rsidR="00DC5E31">
        <w:rPr>
          <w:rFonts w:ascii="Times New Roman" w:hAnsi="Times New Roman" w:cs="Times New Roman"/>
          <w:sz w:val="24"/>
          <w:szCs w:val="24"/>
        </w:rPr>
        <w:t>lusters……………………………………………………………….2</w:t>
      </w:r>
      <w:r w:rsidR="000350F7">
        <w:rPr>
          <w:rFonts w:ascii="Times New Roman" w:hAnsi="Times New Roman" w:cs="Times New Roman"/>
          <w:sz w:val="24"/>
          <w:szCs w:val="24"/>
        </w:rPr>
        <w:t>6</w:t>
      </w:r>
    </w:p>
    <w:p w:rsidR="00B062F7" w:rsidRDefault="00003802" w:rsidP="00D6175C">
      <w:pPr>
        <w:pStyle w:val="a9"/>
        <w:ind w:left="0"/>
        <w:rPr>
          <w:rFonts w:ascii="Times New Roman" w:hAnsi="Times New Roman" w:cs="Times New Roman"/>
          <w:sz w:val="24"/>
          <w:szCs w:val="24"/>
        </w:rPr>
      </w:pPr>
      <w:r>
        <w:rPr>
          <w:rFonts w:ascii="Times New Roman" w:hAnsi="Times New Roman" w:cs="Times New Roman"/>
          <w:sz w:val="24"/>
          <w:szCs w:val="24"/>
        </w:rPr>
        <w:t xml:space="preserve">         3.8.1.1 </w:t>
      </w:r>
      <w:r w:rsidR="00353C6D">
        <w:rPr>
          <w:rFonts w:ascii="Times New Roman" w:hAnsi="Times New Roman" w:cs="Times New Roman"/>
          <w:sz w:val="24"/>
          <w:szCs w:val="24"/>
        </w:rPr>
        <w:t xml:space="preserve">Industry </w:t>
      </w:r>
      <w:r w:rsidR="00B062F7" w:rsidRPr="00B062F7">
        <w:rPr>
          <w:rFonts w:ascii="Times New Roman" w:hAnsi="Times New Roman" w:cs="Times New Roman"/>
          <w:sz w:val="24"/>
          <w:szCs w:val="24"/>
        </w:rPr>
        <w:t>Concentration Measures</w:t>
      </w:r>
      <w:r w:rsidR="00353C6D">
        <w:rPr>
          <w:rFonts w:ascii="Times New Roman" w:hAnsi="Times New Roman" w:cs="Times New Roman"/>
          <w:sz w:val="24"/>
          <w:szCs w:val="24"/>
        </w:rPr>
        <w:t>………………………………</w:t>
      </w:r>
      <w:r w:rsidR="00AF0FC2">
        <w:rPr>
          <w:rFonts w:ascii="Times New Roman" w:hAnsi="Times New Roman" w:cs="Times New Roman"/>
          <w:sz w:val="24"/>
          <w:szCs w:val="24"/>
        </w:rPr>
        <w:t>…...</w:t>
      </w:r>
      <w:r w:rsidR="000350F7">
        <w:rPr>
          <w:rFonts w:ascii="Times New Roman" w:hAnsi="Times New Roman" w:cs="Times New Roman"/>
          <w:sz w:val="24"/>
          <w:szCs w:val="24"/>
        </w:rPr>
        <w:t>..........27</w:t>
      </w:r>
    </w:p>
    <w:p w:rsidR="00DF4701" w:rsidRPr="00D6175C" w:rsidRDefault="00A55D30" w:rsidP="00D6175C">
      <w:pPr>
        <w:pStyle w:val="a9"/>
        <w:ind w:left="0"/>
        <w:rPr>
          <w:rFonts w:ascii="Times New Roman" w:hAnsi="Times New Roman" w:cs="Times New Roman"/>
          <w:sz w:val="24"/>
          <w:szCs w:val="24"/>
        </w:rPr>
      </w:pPr>
      <w:r>
        <w:rPr>
          <w:rFonts w:ascii="Times New Roman" w:hAnsi="Times New Roman" w:cs="Times New Roman"/>
          <w:sz w:val="24"/>
          <w:szCs w:val="24"/>
        </w:rPr>
        <w:t xml:space="preserve">      </w:t>
      </w:r>
      <w:r w:rsidR="00003802">
        <w:rPr>
          <w:rFonts w:ascii="Times New Roman" w:hAnsi="Times New Roman" w:cs="Times New Roman"/>
          <w:sz w:val="24"/>
          <w:szCs w:val="24"/>
        </w:rPr>
        <w:t xml:space="preserve">   3.8.1.2 </w:t>
      </w:r>
      <w:proofErr w:type="spellStart"/>
      <w:r w:rsidR="00353C6D">
        <w:rPr>
          <w:rFonts w:ascii="Times New Roman" w:hAnsi="Times New Roman"/>
          <w:sz w:val="24"/>
          <w:szCs w:val="24"/>
        </w:rPr>
        <w:t>Elasticities</w:t>
      </w:r>
      <w:proofErr w:type="spellEnd"/>
      <w:r w:rsidR="00353C6D">
        <w:rPr>
          <w:rFonts w:ascii="Times New Roman" w:hAnsi="Times New Roman"/>
          <w:sz w:val="24"/>
          <w:szCs w:val="24"/>
        </w:rPr>
        <w:t xml:space="preserve"> of the </w:t>
      </w:r>
      <w:r w:rsidR="00353C6D">
        <w:rPr>
          <w:rFonts w:ascii="Times New Roman" w:hAnsi="Times New Roman" w:cs="Times New Roman"/>
          <w:sz w:val="24"/>
          <w:szCs w:val="24"/>
        </w:rPr>
        <w:t xml:space="preserve">Industry </w:t>
      </w:r>
      <w:r w:rsidR="00353C6D" w:rsidRPr="00B062F7">
        <w:rPr>
          <w:rFonts w:ascii="Times New Roman" w:hAnsi="Times New Roman" w:cs="Times New Roman"/>
          <w:sz w:val="24"/>
          <w:szCs w:val="24"/>
        </w:rPr>
        <w:t>Concentration</w:t>
      </w:r>
      <w:r w:rsidR="00353C6D">
        <w:rPr>
          <w:rFonts w:ascii="Times New Roman" w:hAnsi="Times New Roman" w:cs="Times New Roman"/>
          <w:sz w:val="24"/>
          <w:szCs w:val="24"/>
        </w:rPr>
        <w:t xml:space="preserve"> Index</w:t>
      </w:r>
      <w:r w:rsidR="00003802">
        <w:rPr>
          <w:rFonts w:ascii="Times New Roman" w:hAnsi="Times New Roman"/>
          <w:sz w:val="24"/>
          <w:szCs w:val="24"/>
        </w:rPr>
        <w:t>………………</w:t>
      </w:r>
      <w:r w:rsidR="00353C6D">
        <w:rPr>
          <w:rFonts w:ascii="Times New Roman" w:hAnsi="Times New Roman"/>
          <w:sz w:val="24"/>
          <w:szCs w:val="24"/>
        </w:rPr>
        <w:t>……</w:t>
      </w:r>
      <w:r w:rsidR="00AF0FC2">
        <w:rPr>
          <w:rFonts w:ascii="Times New Roman" w:hAnsi="Times New Roman"/>
          <w:sz w:val="24"/>
          <w:szCs w:val="24"/>
        </w:rPr>
        <w:t>……</w:t>
      </w:r>
      <w:r w:rsidR="00C50BEA">
        <w:rPr>
          <w:rFonts w:ascii="Times New Roman" w:hAnsi="Times New Roman"/>
          <w:sz w:val="24"/>
          <w:szCs w:val="24"/>
        </w:rPr>
        <w:t>...2</w:t>
      </w:r>
      <w:r w:rsidR="000350F7">
        <w:rPr>
          <w:rFonts w:ascii="Times New Roman" w:hAnsi="Times New Roman"/>
          <w:sz w:val="24"/>
          <w:szCs w:val="24"/>
        </w:rPr>
        <w:t>8</w:t>
      </w:r>
    </w:p>
    <w:p w:rsidR="00946B0A" w:rsidRPr="00AA2E39" w:rsidRDefault="00946B0A" w:rsidP="00946B0A">
      <w:pPr>
        <w:pStyle w:val="a9"/>
        <w:ind w:left="360" w:hanging="360"/>
        <w:rPr>
          <w:rFonts w:ascii="Times New Roman" w:hAnsi="Times New Roman"/>
          <w:sz w:val="24"/>
          <w:szCs w:val="24"/>
        </w:rPr>
      </w:pPr>
    </w:p>
    <w:p w:rsidR="00946B0A" w:rsidRPr="000B3115" w:rsidRDefault="00946B0A" w:rsidP="00EA73F4">
      <w:pPr>
        <w:pStyle w:val="a9"/>
        <w:ind w:left="360" w:hanging="360"/>
        <w:outlineLvl w:val="0"/>
        <w:rPr>
          <w:rFonts w:ascii="Times New Roman" w:hAnsi="Times New Roman"/>
          <w:sz w:val="24"/>
          <w:szCs w:val="24"/>
        </w:rPr>
      </w:pPr>
      <w:proofErr w:type="gramStart"/>
      <w:r w:rsidRPr="00C002FC">
        <w:rPr>
          <w:rFonts w:ascii="Times New Roman" w:hAnsi="Times New Roman" w:cs="Times New Roman"/>
          <w:sz w:val="24"/>
          <w:szCs w:val="24"/>
        </w:rPr>
        <w:t>C</w:t>
      </w:r>
      <w:r>
        <w:rPr>
          <w:rFonts w:ascii="Times New Roman" w:hAnsi="Times New Roman" w:cs="Times New Roman"/>
          <w:sz w:val="24"/>
          <w:szCs w:val="24"/>
        </w:rPr>
        <w:t xml:space="preserve">HAPTER </w:t>
      </w:r>
      <w:r w:rsidR="006717C4">
        <w:rPr>
          <w:rFonts w:ascii="Times New Roman" w:hAnsi="Times New Roman" w:cs="Times New Roman"/>
          <w:sz w:val="24"/>
          <w:szCs w:val="24"/>
        </w:rPr>
        <w:t>4</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A55D30">
        <w:rPr>
          <w:rFonts w:ascii="Times New Roman" w:hAnsi="Times New Roman" w:cs="Times New Roman"/>
          <w:sz w:val="24"/>
          <w:szCs w:val="24"/>
        </w:rPr>
        <w:t>Methods and Procedures</w:t>
      </w:r>
      <w:r w:rsidR="00034E46">
        <w:rPr>
          <w:rFonts w:ascii="Times New Roman" w:hAnsi="Times New Roman" w:cs="Times New Roman"/>
          <w:sz w:val="24"/>
          <w:szCs w:val="24"/>
        </w:rPr>
        <w:t>…………………………………………………</w:t>
      </w:r>
      <w:r w:rsidR="00C50BEA">
        <w:rPr>
          <w:rFonts w:ascii="Times New Roman" w:hAnsi="Times New Roman" w:cs="Times New Roman"/>
          <w:sz w:val="24"/>
          <w:szCs w:val="24"/>
        </w:rPr>
        <w:t>.</w:t>
      </w:r>
      <w:r w:rsidR="000350F7">
        <w:rPr>
          <w:rFonts w:ascii="Times New Roman" w:hAnsi="Times New Roman" w:cs="Times New Roman"/>
          <w:sz w:val="24"/>
          <w:szCs w:val="24"/>
        </w:rPr>
        <w:t>31</w:t>
      </w:r>
    </w:p>
    <w:p w:rsidR="00E667E3" w:rsidRDefault="00E667E3" w:rsidP="00946B0A">
      <w:pPr>
        <w:pStyle w:val="a9"/>
        <w:ind w:left="360" w:hanging="360"/>
        <w:rPr>
          <w:rFonts w:ascii="Times New Roman" w:hAnsi="Times New Roman"/>
          <w:sz w:val="24"/>
          <w:szCs w:val="24"/>
        </w:rPr>
      </w:pPr>
    </w:p>
    <w:p w:rsidR="00946B0A" w:rsidRPr="00C908D6" w:rsidRDefault="00D2740A" w:rsidP="00A55D30">
      <w:pPr>
        <w:pStyle w:val="a9"/>
        <w:ind w:left="0" w:firstLine="180"/>
        <w:rPr>
          <w:rFonts w:ascii="Times New Roman" w:hAnsi="Times New Roman" w:cs="Times New Roman"/>
          <w:sz w:val="24"/>
          <w:szCs w:val="24"/>
        </w:rPr>
      </w:pPr>
      <w:r w:rsidRPr="00C908D6">
        <w:rPr>
          <w:rFonts w:ascii="Times New Roman" w:hAnsi="Times New Roman" w:cs="Times New Roman"/>
          <w:sz w:val="24"/>
          <w:szCs w:val="24"/>
        </w:rPr>
        <w:t>4</w:t>
      </w:r>
      <w:r w:rsidR="00946B0A" w:rsidRPr="00C908D6">
        <w:rPr>
          <w:rFonts w:ascii="Times New Roman" w:hAnsi="Times New Roman" w:cs="Times New Roman"/>
          <w:sz w:val="24"/>
          <w:szCs w:val="24"/>
        </w:rPr>
        <w:t>.</w:t>
      </w:r>
      <w:r w:rsidR="00E667E3" w:rsidRPr="00C908D6">
        <w:rPr>
          <w:rFonts w:ascii="Times New Roman" w:hAnsi="Times New Roman" w:cs="Times New Roman"/>
          <w:sz w:val="24"/>
          <w:szCs w:val="24"/>
        </w:rPr>
        <w:t>1</w:t>
      </w:r>
      <w:r w:rsidR="00131780">
        <w:rPr>
          <w:rFonts w:ascii="Times New Roman" w:hAnsi="Times New Roman" w:cs="Times New Roman"/>
          <w:sz w:val="24"/>
          <w:szCs w:val="24"/>
        </w:rPr>
        <w:t>.</w:t>
      </w:r>
      <w:r w:rsidR="00946B0A" w:rsidRPr="00C908D6">
        <w:rPr>
          <w:rFonts w:ascii="Times New Roman" w:hAnsi="Times New Roman" w:cs="Times New Roman"/>
          <w:sz w:val="24"/>
          <w:szCs w:val="24"/>
        </w:rPr>
        <w:t xml:space="preserve"> </w:t>
      </w:r>
      <w:r w:rsidR="00353C6D">
        <w:rPr>
          <w:rFonts w:ascii="Times New Roman" w:hAnsi="Times New Roman" w:cs="Times New Roman"/>
          <w:sz w:val="24"/>
          <w:szCs w:val="24"/>
        </w:rPr>
        <w:t>Two Stage Least Square (2SLS)</w:t>
      </w:r>
      <w:r w:rsidR="00034E46">
        <w:rPr>
          <w:rFonts w:ascii="Times New Roman" w:hAnsi="Times New Roman" w:cs="Times New Roman"/>
          <w:sz w:val="24"/>
          <w:szCs w:val="24"/>
        </w:rPr>
        <w:t>…………………………………………………</w:t>
      </w:r>
      <w:r w:rsidR="000350F7">
        <w:rPr>
          <w:rFonts w:ascii="Times New Roman" w:hAnsi="Times New Roman" w:cs="Times New Roman"/>
          <w:sz w:val="24"/>
          <w:szCs w:val="24"/>
        </w:rPr>
        <w:t>..31</w:t>
      </w:r>
    </w:p>
    <w:p w:rsidR="00C908D6" w:rsidRDefault="00A55D30" w:rsidP="00C908D6">
      <w:pPr>
        <w:pStyle w:val="a9"/>
        <w:ind w:left="0"/>
        <w:rPr>
          <w:rFonts w:ascii="Times New Roman" w:hAnsi="Times New Roman" w:cs="Times New Roman"/>
          <w:sz w:val="24"/>
          <w:szCs w:val="24"/>
        </w:rPr>
      </w:pPr>
      <w:r>
        <w:rPr>
          <w:rFonts w:ascii="Times New Roman" w:hAnsi="Times New Roman" w:cs="Times New Roman"/>
          <w:sz w:val="24"/>
          <w:szCs w:val="24"/>
        </w:rPr>
        <w:t xml:space="preserve">   </w:t>
      </w:r>
      <w:r w:rsidR="00A34A2F" w:rsidRPr="00C908D6">
        <w:rPr>
          <w:rFonts w:ascii="Times New Roman" w:hAnsi="Times New Roman" w:cs="Times New Roman"/>
          <w:sz w:val="24"/>
          <w:szCs w:val="24"/>
        </w:rPr>
        <w:t xml:space="preserve">4.2. </w:t>
      </w:r>
      <w:r w:rsidR="00C908D6" w:rsidRPr="00C908D6">
        <w:rPr>
          <w:rFonts w:ascii="Times New Roman" w:hAnsi="Times New Roman" w:cs="Times New Roman"/>
          <w:sz w:val="24"/>
          <w:szCs w:val="24"/>
        </w:rPr>
        <w:t>General Me</w:t>
      </w:r>
      <w:r w:rsidR="00C908D6">
        <w:rPr>
          <w:rFonts w:ascii="Times New Roman" w:hAnsi="Times New Roman" w:cs="Times New Roman"/>
          <w:sz w:val="24"/>
          <w:szCs w:val="24"/>
        </w:rPr>
        <w:t>thod of Moments (GMM)</w:t>
      </w:r>
      <w:r w:rsidR="0047217C">
        <w:rPr>
          <w:rFonts w:ascii="Times New Roman" w:hAnsi="Times New Roman" w:cs="Times New Roman"/>
          <w:sz w:val="24"/>
          <w:szCs w:val="24"/>
        </w:rPr>
        <w:t xml:space="preserve"> Estimation of the STAR Models….</w:t>
      </w:r>
      <w:r w:rsidR="00034E46">
        <w:rPr>
          <w:rFonts w:ascii="Times New Roman" w:hAnsi="Times New Roman" w:cs="Times New Roman"/>
          <w:sz w:val="24"/>
          <w:szCs w:val="24"/>
        </w:rPr>
        <w:t>……</w:t>
      </w:r>
      <w:r w:rsidR="00FA5060">
        <w:rPr>
          <w:rFonts w:ascii="Times New Roman" w:hAnsi="Times New Roman" w:cs="Times New Roman"/>
          <w:sz w:val="24"/>
          <w:szCs w:val="24"/>
        </w:rPr>
        <w:t>…</w:t>
      </w:r>
      <w:r w:rsidR="000350F7">
        <w:rPr>
          <w:rFonts w:ascii="Times New Roman" w:hAnsi="Times New Roman" w:cs="Times New Roman"/>
          <w:sz w:val="24"/>
          <w:szCs w:val="24"/>
        </w:rPr>
        <w:t>32</w:t>
      </w:r>
    </w:p>
    <w:p w:rsidR="0026366C" w:rsidRPr="00C908D6" w:rsidRDefault="00C908D6" w:rsidP="00C908D6">
      <w:pPr>
        <w:pStyle w:val="a9"/>
        <w:ind w:left="0"/>
        <w:rPr>
          <w:rFonts w:ascii="Times New Roman" w:hAnsi="Times New Roman" w:cs="Times New Roman"/>
          <w:sz w:val="24"/>
          <w:szCs w:val="24"/>
        </w:rPr>
      </w:pPr>
      <w:r>
        <w:rPr>
          <w:rFonts w:ascii="Times New Roman" w:hAnsi="Times New Roman" w:cs="Times New Roman"/>
          <w:sz w:val="24"/>
          <w:szCs w:val="24"/>
        </w:rPr>
        <w:t xml:space="preserve">       </w:t>
      </w:r>
      <w:r w:rsidR="006874B3" w:rsidRPr="00C908D6">
        <w:rPr>
          <w:rFonts w:ascii="Times New Roman" w:hAnsi="Times New Roman"/>
          <w:sz w:val="24"/>
          <w:szCs w:val="24"/>
        </w:rPr>
        <w:t>4.2</w:t>
      </w:r>
      <w:r w:rsidR="00C80E06">
        <w:rPr>
          <w:rFonts w:ascii="Times New Roman" w:hAnsi="Times New Roman"/>
          <w:sz w:val="24"/>
          <w:szCs w:val="24"/>
        </w:rPr>
        <w:t xml:space="preserve">.1 </w:t>
      </w:r>
      <w:r w:rsidR="006874B3" w:rsidRPr="00C908D6">
        <w:rPr>
          <w:rFonts w:ascii="Times New Roman" w:hAnsi="Times New Roman"/>
          <w:sz w:val="24"/>
          <w:szCs w:val="24"/>
        </w:rPr>
        <w:t>Specification of the Spatial Process m</w:t>
      </w:r>
      <w:r w:rsidR="0026366C" w:rsidRPr="00C908D6">
        <w:rPr>
          <w:rFonts w:ascii="Times New Roman" w:hAnsi="Times New Roman"/>
          <w:sz w:val="24"/>
          <w:szCs w:val="24"/>
        </w:rPr>
        <w:t>odel</w:t>
      </w:r>
      <w:r w:rsidR="00034E46">
        <w:rPr>
          <w:rFonts w:ascii="Times New Roman" w:hAnsi="Times New Roman"/>
          <w:sz w:val="24"/>
          <w:szCs w:val="24"/>
        </w:rPr>
        <w:t>…………………………………</w:t>
      </w:r>
      <w:r w:rsidR="000350F7">
        <w:rPr>
          <w:rFonts w:ascii="Times New Roman" w:hAnsi="Times New Roman"/>
          <w:sz w:val="24"/>
          <w:szCs w:val="24"/>
        </w:rPr>
        <w:t>…32</w:t>
      </w:r>
    </w:p>
    <w:p w:rsidR="00C908D6" w:rsidRDefault="00C908D6" w:rsidP="00C908D6">
      <w:pPr>
        <w:pStyle w:val="a9"/>
        <w:ind w:left="360" w:hanging="360"/>
        <w:rPr>
          <w:rFonts w:ascii="Times New Roman" w:hAnsi="Times New Roman"/>
          <w:sz w:val="24"/>
          <w:szCs w:val="24"/>
        </w:rPr>
      </w:pPr>
      <w:r>
        <w:rPr>
          <w:rFonts w:ascii="Times New Roman" w:hAnsi="Times New Roman"/>
          <w:sz w:val="24"/>
          <w:szCs w:val="24"/>
        </w:rPr>
        <w:t xml:space="preserve">       </w:t>
      </w:r>
      <w:r w:rsidR="00372540">
        <w:rPr>
          <w:rFonts w:ascii="Times New Roman" w:hAnsi="Times New Roman"/>
          <w:sz w:val="24"/>
          <w:szCs w:val="24"/>
        </w:rPr>
        <w:t>4.2.2 Specification</w:t>
      </w:r>
      <w:r w:rsidR="006874B3">
        <w:rPr>
          <w:rFonts w:ascii="Times New Roman" w:hAnsi="Times New Roman"/>
          <w:sz w:val="24"/>
          <w:szCs w:val="24"/>
        </w:rPr>
        <w:t xml:space="preserve"> of the Spatial STAR m</w:t>
      </w:r>
      <w:r w:rsidR="0026366C">
        <w:rPr>
          <w:rFonts w:ascii="Times New Roman" w:hAnsi="Times New Roman"/>
          <w:sz w:val="24"/>
          <w:szCs w:val="24"/>
        </w:rPr>
        <w:t>odel</w:t>
      </w:r>
      <w:r w:rsidR="00034E46">
        <w:rPr>
          <w:rFonts w:ascii="Times New Roman" w:hAnsi="Times New Roman"/>
          <w:sz w:val="24"/>
          <w:szCs w:val="24"/>
        </w:rPr>
        <w:t>……………………………………</w:t>
      </w:r>
      <w:r w:rsidR="000350F7">
        <w:rPr>
          <w:rFonts w:ascii="Times New Roman" w:hAnsi="Times New Roman"/>
          <w:sz w:val="24"/>
          <w:szCs w:val="24"/>
        </w:rPr>
        <w:t>..35</w:t>
      </w:r>
      <w:r w:rsidR="00601324" w:rsidRPr="00C908D6">
        <w:rPr>
          <w:rFonts w:ascii="Times New Roman" w:hAnsi="Times New Roman"/>
          <w:sz w:val="24"/>
          <w:szCs w:val="24"/>
        </w:rPr>
        <w:t xml:space="preserve">  </w:t>
      </w:r>
    </w:p>
    <w:p w:rsidR="00601324" w:rsidRDefault="00601324" w:rsidP="00C908D6">
      <w:pPr>
        <w:pStyle w:val="a9"/>
        <w:ind w:left="360" w:hanging="360"/>
        <w:rPr>
          <w:rFonts w:ascii="Times New Roman" w:hAnsi="Times New Roman"/>
          <w:sz w:val="24"/>
          <w:szCs w:val="24"/>
        </w:rPr>
      </w:pPr>
      <w:r w:rsidRPr="00C908D6">
        <w:rPr>
          <w:rFonts w:ascii="Times New Roman" w:hAnsi="Times New Roman"/>
          <w:sz w:val="24"/>
          <w:szCs w:val="24"/>
        </w:rPr>
        <w:lastRenderedPageBreak/>
        <w:t xml:space="preserve">    </w:t>
      </w:r>
      <w:r w:rsidR="00707D67">
        <w:rPr>
          <w:rFonts w:ascii="Times New Roman" w:hAnsi="Times New Roman"/>
          <w:sz w:val="24"/>
          <w:szCs w:val="24"/>
        </w:rPr>
        <w:t xml:space="preserve">      </w:t>
      </w:r>
      <w:r w:rsidR="00EB12A6">
        <w:rPr>
          <w:rFonts w:ascii="Times New Roman" w:hAnsi="Times New Roman"/>
          <w:sz w:val="24"/>
          <w:szCs w:val="24"/>
        </w:rPr>
        <w:t>4.2.2.1</w:t>
      </w:r>
      <w:r w:rsidR="00C80E06">
        <w:rPr>
          <w:rFonts w:ascii="Times New Roman" w:hAnsi="Times New Roman"/>
          <w:sz w:val="24"/>
          <w:szCs w:val="24"/>
        </w:rPr>
        <w:t xml:space="preserve"> </w:t>
      </w:r>
      <w:r w:rsidR="00EB12A6">
        <w:rPr>
          <w:rFonts w:ascii="Times New Roman" w:hAnsi="Times New Roman"/>
          <w:sz w:val="24"/>
          <w:szCs w:val="24"/>
        </w:rPr>
        <w:t>Nonlinear Least Squares</w:t>
      </w:r>
      <w:r w:rsidR="00372540">
        <w:rPr>
          <w:rFonts w:ascii="Times New Roman" w:hAnsi="Times New Roman"/>
          <w:sz w:val="24"/>
          <w:szCs w:val="24"/>
        </w:rPr>
        <w:t>……………………………………</w:t>
      </w:r>
      <w:r w:rsidR="00034E46">
        <w:rPr>
          <w:rFonts w:ascii="Times New Roman" w:hAnsi="Times New Roman"/>
          <w:sz w:val="24"/>
          <w:szCs w:val="24"/>
        </w:rPr>
        <w:t>……………</w:t>
      </w:r>
      <w:r w:rsidR="000350F7">
        <w:rPr>
          <w:rFonts w:ascii="Times New Roman" w:hAnsi="Times New Roman"/>
          <w:sz w:val="24"/>
          <w:szCs w:val="24"/>
        </w:rPr>
        <w:t>..35</w:t>
      </w:r>
    </w:p>
    <w:p w:rsidR="00EB12A6" w:rsidRDefault="00707D67" w:rsidP="00C908D6">
      <w:pPr>
        <w:pStyle w:val="a9"/>
        <w:ind w:left="360" w:hanging="360"/>
        <w:rPr>
          <w:rFonts w:ascii="Times New Roman" w:hAnsi="Times New Roman"/>
          <w:sz w:val="24"/>
          <w:szCs w:val="24"/>
        </w:rPr>
      </w:pPr>
      <w:r>
        <w:rPr>
          <w:rFonts w:ascii="Times New Roman" w:hAnsi="Times New Roman"/>
          <w:sz w:val="24"/>
          <w:szCs w:val="24"/>
        </w:rPr>
        <w:t xml:space="preserve">          </w:t>
      </w:r>
      <w:r w:rsidR="00EB12A6">
        <w:rPr>
          <w:rFonts w:ascii="Times New Roman" w:hAnsi="Times New Roman"/>
          <w:sz w:val="24"/>
          <w:szCs w:val="24"/>
        </w:rPr>
        <w:t>4.2.2.2</w:t>
      </w:r>
      <w:r w:rsidR="00C80E06">
        <w:rPr>
          <w:rFonts w:ascii="Times New Roman" w:hAnsi="Times New Roman"/>
          <w:sz w:val="24"/>
          <w:szCs w:val="24"/>
        </w:rPr>
        <w:t xml:space="preserve"> </w:t>
      </w:r>
      <w:r w:rsidR="00EB12A6">
        <w:rPr>
          <w:rFonts w:ascii="Times New Roman" w:hAnsi="Times New Roman"/>
          <w:sz w:val="24"/>
          <w:szCs w:val="24"/>
        </w:rPr>
        <w:t>Instrumental Variable (IV) Estimation</w:t>
      </w:r>
      <w:r w:rsidR="00034E46">
        <w:rPr>
          <w:rFonts w:ascii="Times New Roman" w:hAnsi="Times New Roman"/>
          <w:sz w:val="24"/>
          <w:szCs w:val="24"/>
        </w:rPr>
        <w:t>…………………………………</w:t>
      </w:r>
      <w:r w:rsidR="00C50BEA">
        <w:rPr>
          <w:rFonts w:ascii="Times New Roman" w:hAnsi="Times New Roman"/>
          <w:sz w:val="24"/>
          <w:szCs w:val="24"/>
        </w:rPr>
        <w:t>…</w:t>
      </w:r>
      <w:r w:rsidR="000350F7">
        <w:rPr>
          <w:rFonts w:ascii="Times New Roman" w:hAnsi="Times New Roman"/>
          <w:sz w:val="24"/>
          <w:szCs w:val="24"/>
        </w:rPr>
        <w:t>36</w:t>
      </w:r>
    </w:p>
    <w:p w:rsidR="00C80E06" w:rsidRDefault="00C80E06" w:rsidP="00C908D6">
      <w:pPr>
        <w:pStyle w:val="a9"/>
        <w:ind w:left="360" w:hanging="360"/>
        <w:rPr>
          <w:rFonts w:ascii="Times New Roman" w:hAnsi="Times New Roman"/>
          <w:sz w:val="24"/>
          <w:szCs w:val="24"/>
        </w:rPr>
      </w:pPr>
      <w:r>
        <w:rPr>
          <w:rFonts w:ascii="Times New Roman" w:hAnsi="Times New Roman"/>
          <w:sz w:val="24"/>
          <w:szCs w:val="24"/>
        </w:rPr>
        <w:t xml:space="preserve">       </w:t>
      </w:r>
    </w:p>
    <w:p w:rsidR="0097738D" w:rsidRDefault="0097738D" w:rsidP="005432B1">
      <w:pPr>
        <w:pStyle w:val="a9"/>
        <w:ind w:left="360" w:hanging="360"/>
        <w:rPr>
          <w:rFonts w:ascii="Times New Roman" w:hAnsi="Times New Roman"/>
          <w:sz w:val="24"/>
          <w:szCs w:val="24"/>
        </w:rPr>
      </w:pPr>
      <w:r>
        <w:rPr>
          <w:rFonts w:ascii="Times New Roman" w:hAnsi="Times New Roman" w:cs="Times New Roman"/>
          <w:sz w:val="24"/>
          <w:szCs w:val="24"/>
        </w:rPr>
        <w:t xml:space="preserve">   4.2.3 Hypothesis……………………………………………………………………….</w:t>
      </w:r>
      <w:r w:rsidR="000350F7">
        <w:rPr>
          <w:rFonts w:ascii="Times New Roman" w:hAnsi="Times New Roman" w:cs="Times New Roman"/>
          <w:sz w:val="24"/>
          <w:szCs w:val="24"/>
        </w:rPr>
        <w:t>38</w:t>
      </w:r>
    </w:p>
    <w:p w:rsidR="0043562B" w:rsidRPr="005432B1" w:rsidRDefault="001B3215" w:rsidP="005432B1">
      <w:pPr>
        <w:pStyle w:val="a9"/>
        <w:ind w:left="360" w:hanging="360"/>
        <w:rPr>
          <w:rFonts w:ascii="Times New Roman" w:hAnsi="Times New Roman"/>
          <w:sz w:val="24"/>
          <w:szCs w:val="24"/>
        </w:rPr>
      </w:pPr>
      <w:r>
        <w:rPr>
          <w:rFonts w:ascii="Times New Roman" w:hAnsi="Times New Roman"/>
          <w:sz w:val="24"/>
          <w:szCs w:val="24"/>
        </w:rPr>
        <w:t xml:space="preserve">4.3 </w:t>
      </w:r>
      <w:r w:rsidR="006874B3">
        <w:rPr>
          <w:rFonts w:ascii="Times New Roman" w:hAnsi="Times New Roman"/>
          <w:sz w:val="24"/>
          <w:szCs w:val="24"/>
        </w:rPr>
        <w:t>Choice of Transition Variables</w:t>
      </w:r>
      <w:r w:rsidR="00372540">
        <w:rPr>
          <w:rFonts w:ascii="Times New Roman" w:hAnsi="Times New Roman"/>
          <w:sz w:val="24"/>
          <w:szCs w:val="24"/>
        </w:rPr>
        <w:t>………………………………………………………</w:t>
      </w:r>
      <w:r w:rsidR="000350F7">
        <w:rPr>
          <w:rFonts w:ascii="Times New Roman" w:hAnsi="Times New Roman"/>
          <w:sz w:val="24"/>
          <w:szCs w:val="24"/>
        </w:rPr>
        <w:t>39</w:t>
      </w:r>
    </w:p>
    <w:p w:rsidR="00946B0A" w:rsidRDefault="00946B0A" w:rsidP="00946B0A">
      <w:pPr>
        <w:rPr>
          <w:rFonts w:ascii="Times New Roman" w:hAnsi="Times New Roman" w:cs="Times New Roman"/>
          <w:sz w:val="24"/>
          <w:szCs w:val="24"/>
        </w:rPr>
      </w:pPr>
      <w:proofErr w:type="gramStart"/>
      <w:r w:rsidRPr="00C002FC">
        <w:rPr>
          <w:rFonts w:ascii="Times New Roman" w:hAnsi="Times New Roman" w:cs="Times New Roman"/>
          <w:sz w:val="24"/>
          <w:szCs w:val="24"/>
        </w:rPr>
        <w:t>C</w:t>
      </w:r>
      <w:r>
        <w:rPr>
          <w:rFonts w:ascii="Times New Roman" w:hAnsi="Times New Roman" w:cs="Times New Roman"/>
          <w:sz w:val="24"/>
          <w:szCs w:val="24"/>
        </w:rPr>
        <w:t xml:space="preserve">HAPTER </w:t>
      </w:r>
      <w:r w:rsidR="0043562B">
        <w:rPr>
          <w:rFonts w:ascii="Times New Roman" w:hAnsi="Times New Roman" w:cs="Times New Roman"/>
          <w:sz w:val="24"/>
          <w:szCs w:val="24"/>
        </w:rPr>
        <w:t>5</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CE1912">
        <w:rPr>
          <w:rFonts w:ascii="Times New Roman" w:hAnsi="Times New Roman" w:cs="Times New Roman"/>
          <w:sz w:val="24"/>
          <w:szCs w:val="24"/>
        </w:rPr>
        <w:t>Results and Discussion</w:t>
      </w:r>
      <w:r w:rsidR="00AC519D">
        <w:rPr>
          <w:rFonts w:ascii="Times New Roman" w:hAnsi="Times New Roman" w:cs="Times New Roman"/>
          <w:sz w:val="24"/>
          <w:szCs w:val="24"/>
        </w:rPr>
        <w:t>s</w:t>
      </w:r>
      <w:r w:rsidR="00372540">
        <w:rPr>
          <w:rFonts w:ascii="Times New Roman" w:hAnsi="Times New Roman" w:cs="Times New Roman"/>
          <w:sz w:val="24"/>
          <w:szCs w:val="24"/>
        </w:rPr>
        <w:t>…………………………………………………</w:t>
      </w:r>
      <w:r w:rsidR="000350F7">
        <w:rPr>
          <w:rFonts w:ascii="Times New Roman" w:hAnsi="Times New Roman" w:cs="Times New Roman"/>
          <w:sz w:val="24"/>
          <w:szCs w:val="24"/>
        </w:rPr>
        <w:t>..41</w:t>
      </w:r>
    </w:p>
    <w:p w:rsidR="00D66283" w:rsidRPr="00A21B5F" w:rsidRDefault="00B45DF2" w:rsidP="00A21B5F">
      <w:pPr>
        <w:pStyle w:val="a9"/>
        <w:ind w:left="360" w:hanging="360"/>
        <w:rPr>
          <w:rFonts w:ascii="Times New Roman" w:hAnsi="Times New Roman"/>
          <w:sz w:val="24"/>
          <w:szCs w:val="24"/>
        </w:rPr>
      </w:pPr>
      <w:r w:rsidRPr="007C67B3">
        <w:rPr>
          <w:rFonts w:ascii="Times New Roman" w:hAnsi="Times New Roman"/>
          <w:sz w:val="24"/>
          <w:szCs w:val="24"/>
        </w:rPr>
        <w:t>5</w:t>
      </w:r>
      <w:r w:rsidR="007C67B3" w:rsidRPr="007C67B3">
        <w:rPr>
          <w:rFonts w:ascii="Times New Roman" w:hAnsi="Times New Roman"/>
          <w:sz w:val="24"/>
          <w:szCs w:val="24"/>
        </w:rPr>
        <w:t>.1 Model Specification</w:t>
      </w:r>
      <w:r w:rsidR="00372540">
        <w:rPr>
          <w:rFonts w:ascii="Times New Roman" w:hAnsi="Times New Roman"/>
          <w:sz w:val="24"/>
          <w:szCs w:val="24"/>
        </w:rPr>
        <w:t>………………………………………………………………….</w:t>
      </w:r>
      <w:r w:rsidR="000350F7">
        <w:rPr>
          <w:rFonts w:ascii="Times New Roman" w:hAnsi="Times New Roman"/>
          <w:sz w:val="24"/>
          <w:szCs w:val="24"/>
        </w:rPr>
        <w:t>41</w:t>
      </w:r>
    </w:p>
    <w:p w:rsidR="007C67B3" w:rsidRDefault="007C67B3" w:rsidP="007C67B3">
      <w:pPr>
        <w:pStyle w:val="a9"/>
        <w:ind w:left="360" w:hanging="360"/>
        <w:rPr>
          <w:rFonts w:ascii="Times New Roman" w:hAnsi="Times New Roman"/>
          <w:sz w:val="24"/>
          <w:szCs w:val="24"/>
        </w:rPr>
      </w:pPr>
      <w:r w:rsidRPr="007C67B3">
        <w:rPr>
          <w:rFonts w:ascii="Times New Roman" w:hAnsi="Times New Roman"/>
          <w:sz w:val="24"/>
          <w:szCs w:val="24"/>
        </w:rPr>
        <w:t>5.2</w:t>
      </w:r>
      <w:r>
        <w:rPr>
          <w:rFonts w:ascii="Times New Roman" w:hAnsi="Times New Roman"/>
          <w:sz w:val="24"/>
          <w:szCs w:val="24"/>
        </w:rPr>
        <w:t xml:space="preserve"> </w:t>
      </w:r>
      <w:r w:rsidR="00D66283">
        <w:rPr>
          <w:rFonts w:ascii="Times New Roman" w:hAnsi="Times New Roman"/>
          <w:sz w:val="24"/>
          <w:szCs w:val="24"/>
        </w:rPr>
        <w:t>Double Transition Functions</w:t>
      </w:r>
      <w:r w:rsidR="00372540">
        <w:rPr>
          <w:rFonts w:ascii="Times New Roman" w:hAnsi="Times New Roman"/>
          <w:sz w:val="24"/>
          <w:szCs w:val="24"/>
        </w:rPr>
        <w:t>…………………………………………………………</w:t>
      </w:r>
      <w:r w:rsidR="000350F7">
        <w:rPr>
          <w:rFonts w:ascii="Times New Roman" w:hAnsi="Times New Roman"/>
          <w:sz w:val="24"/>
          <w:szCs w:val="24"/>
        </w:rPr>
        <w:t>43</w:t>
      </w:r>
    </w:p>
    <w:p w:rsidR="00AF2B6F" w:rsidRDefault="003463D9" w:rsidP="00A55D30">
      <w:pPr>
        <w:pStyle w:val="a9"/>
        <w:ind w:left="360" w:hanging="360"/>
        <w:rPr>
          <w:rFonts w:ascii="Times New Roman" w:hAnsi="Times New Roman"/>
          <w:sz w:val="24"/>
          <w:szCs w:val="24"/>
        </w:rPr>
      </w:pPr>
      <w:r>
        <w:rPr>
          <w:rFonts w:ascii="Times New Roman" w:hAnsi="Times New Roman"/>
          <w:sz w:val="24"/>
          <w:szCs w:val="24"/>
        </w:rPr>
        <w:t xml:space="preserve">5.3 </w:t>
      </w:r>
      <w:proofErr w:type="spellStart"/>
      <w:r>
        <w:rPr>
          <w:rFonts w:ascii="Times New Roman" w:hAnsi="Times New Roman"/>
          <w:sz w:val="24"/>
          <w:szCs w:val="24"/>
        </w:rPr>
        <w:t>Elasticities</w:t>
      </w:r>
      <w:proofErr w:type="spellEnd"/>
      <w:r w:rsidR="0008190B">
        <w:rPr>
          <w:rFonts w:ascii="Times New Roman" w:hAnsi="Times New Roman"/>
          <w:sz w:val="24"/>
          <w:szCs w:val="24"/>
        </w:rPr>
        <w:t xml:space="preserve"> of Technology </w:t>
      </w:r>
      <w:r w:rsidR="00A55D30">
        <w:rPr>
          <w:rFonts w:ascii="Times New Roman" w:hAnsi="Times New Roman"/>
          <w:sz w:val="24"/>
          <w:szCs w:val="24"/>
        </w:rPr>
        <w:t>Industry Clusters</w:t>
      </w:r>
      <w:r>
        <w:rPr>
          <w:rFonts w:ascii="Times New Roman" w:hAnsi="Times New Roman"/>
          <w:sz w:val="24"/>
          <w:szCs w:val="24"/>
        </w:rPr>
        <w:t>……………………………………</w:t>
      </w:r>
      <w:r w:rsidR="00DB5825">
        <w:rPr>
          <w:rFonts w:ascii="Times New Roman" w:hAnsi="Times New Roman"/>
          <w:sz w:val="24"/>
          <w:szCs w:val="24"/>
        </w:rPr>
        <w:t>…..</w:t>
      </w:r>
      <w:r w:rsidR="000350F7">
        <w:rPr>
          <w:rFonts w:ascii="Times New Roman" w:hAnsi="Times New Roman"/>
          <w:sz w:val="24"/>
          <w:szCs w:val="24"/>
        </w:rPr>
        <w:t>.46</w:t>
      </w:r>
    </w:p>
    <w:p w:rsidR="00EC2CB0" w:rsidRPr="00A55D30" w:rsidRDefault="00EC2CB0" w:rsidP="00A55D30">
      <w:pPr>
        <w:pStyle w:val="a9"/>
        <w:ind w:left="360" w:hanging="360"/>
        <w:rPr>
          <w:rFonts w:ascii="Times New Roman" w:hAnsi="Times New Roman"/>
          <w:sz w:val="24"/>
          <w:szCs w:val="24"/>
        </w:rPr>
      </w:pPr>
      <w:r>
        <w:rPr>
          <w:rFonts w:ascii="Times New Roman" w:hAnsi="Times New Roman"/>
          <w:sz w:val="24"/>
          <w:szCs w:val="24"/>
        </w:rPr>
        <w:t>5.4 Dynamic Stability Analysis………………………………</w:t>
      </w:r>
      <w:r w:rsidR="00AF0FC2">
        <w:rPr>
          <w:rFonts w:ascii="Times New Roman" w:hAnsi="Times New Roman"/>
          <w:sz w:val="24"/>
          <w:szCs w:val="24"/>
        </w:rPr>
        <w:t>……</w:t>
      </w:r>
      <w:r w:rsidR="00DB5825">
        <w:rPr>
          <w:rFonts w:ascii="Times New Roman" w:hAnsi="Times New Roman"/>
          <w:sz w:val="24"/>
          <w:szCs w:val="24"/>
        </w:rPr>
        <w:t>……………………</w:t>
      </w:r>
      <w:r w:rsidR="000350F7">
        <w:rPr>
          <w:rFonts w:ascii="Times New Roman" w:hAnsi="Times New Roman"/>
          <w:sz w:val="24"/>
          <w:szCs w:val="24"/>
        </w:rPr>
        <w:t>.48</w:t>
      </w:r>
    </w:p>
    <w:p w:rsidR="00946B0A" w:rsidRDefault="00946B0A" w:rsidP="00946B0A">
      <w:pPr>
        <w:rPr>
          <w:rFonts w:ascii="Times New Roman" w:hAnsi="Times New Roman" w:cs="Times New Roman"/>
          <w:sz w:val="24"/>
          <w:szCs w:val="24"/>
        </w:rPr>
      </w:pPr>
      <w:proofErr w:type="gramStart"/>
      <w:r w:rsidRPr="00C002FC">
        <w:rPr>
          <w:rFonts w:ascii="Times New Roman" w:hAnsi="Times New Roman" w:cs="Times New Roman"/>
          <w:sz w:val="24"/>
          <w:szCs w:val="24"/>
        </w:rPr>
        <w:t>C</w:t>
      </w:r>
      <w:r>
        <w:rPr>
          <w:rFonts w:ascii="Times New Roman" w:hAnsi="Times New Roman" w:cs="Times New Roman"/>
          <w:sz w:val="24"/>
          <w:szCs w:val="24"/>
        </w:rPr>
        <w:t>HAPTER</w:t>
      </w:r>
      <w:r w:rsidR="0004616F">
        <w:rPr>
          <w:rFonts w:ascii="Times New Roman" w:hAnsi="Times New Roman" w:cs="Times New Roman"/>
          <w:sz w:val="24"/>
          <w:szCs w:val="24"/>
        </w:rPr>
        <w:t xml:space="preserve"> 6</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EC2CB0">
        <w:rPr>
          <w:rFonts w:ascii="Times New Roman" w:hAnsi="Times New Roman" w:cs="Times New Roman"/>
          <w:sz w:val="24"/>
          <w:szCs w:val="24"/>
        </w:rPr>
        <w:t>Summary and Conclusions……………………………………………….</w:t>
      </w:r>
      <w:r w:rsidR="000350F7">
        <w:rPr>
          <w:rFonts w:ascii="Times New Roman" w:hAnsi="Times New Roman" w:cs="Times New Roman"/>
          <w:sz w:val="24"/>
          <w:szCs w:val="24"/>
        </w:rPr>
        <w:t>51</w:t>
      </w:r>
    </w:p>
    <w:p w:rsidR="00946B0A" w:rsidRPr="00987563" w:rsidRDefault="00987563" w:rsidP="00987563">
      <w:pPr>
        <w:pStyle w:val="a9"/>
        <w:ind w:left="360" w:hanging="360"/>
        <w:rPr>
          <w:rFonts w:ascii="Times New Roman" w:hAnsi="Times New Roman"/>
          <w:sz w:val="24"/>
          <w:szCs w:val="24"/>
        </w:rPr>
      </w:pPr>
      <w:r>
        <w:rPr>
          <w:rFonts w:ascii="Times New Roman" w:hAnsi="Times New Roman"/>
          <w:sz w:val="24"/>
          <w:szCs w:val="24"/>
        </w:rPr>
        <w:t>6</w:t>
      </w:r>
      <w:r w:rsidR="00946B0A" w:rsidRPr="00987563">
        <w:rPr>
          <w:rFonts w:ascii="Times New Roman" w:hAnsi="Times New Roman"/>
          <w:sz w:val="24"/>
          <w:szCs w:val="24"/>
        </w:rPr>
        <w:t>.1 Summaries of Findings</w:t>
      </w:r>
      <w:r w:rsidR="000350F7">
        <w:rPr>
          <w:rFonts w:ascii="Times New Roman" w:hAnsi="Times New Roman"/>
          <w:sz w:val="24"/>
          <w:szCs w:val="24"/>
        </w:rPr>
        <w:t>………………………………………………………………51</w:t>
      </w:r>
    </w:p>
    <w:p w:rsidR="00946B0A" w:rsidRDefault="00987563" w:rsidP="00987563">
      <w:pPr>
        <w:pStyle w:val="a9"/>
        <w:ind w:left="360" w:hanging="360"/>
        <w:rPr>
          <w:rFonts w:ascii="Times New Roman" w:hAnsi="Times New Roman"/>
          <w:sz w:val="24"/>
          <w:szCs w:val="24"/>
        </w:rPr>
      </w:pPr>
      <w:r>
        <w:rPr>
          <w:rFonts w:ascii="Times New Roman" w:hAnsi="Times New Roman"/>
          <w:sz w:val="24"/>
          <w:szCs w:val="24"/>
        </w:rPr>
        <w:t>6</w:t>
      </w:r>
      <w:r w:rsidR="00946B0A" w:rsidRPr="00987563">
        <w:rPr>
          <w:rFonts w:ascii="Times New Roman" w:hAnsi="Times New Roman"/>
          <w:sz w:val="24"/>
          <w:szCs w:val="24"/>
        </w:rPr>
        <w:t>.2 Future Research</w:t>
      </w:r>
      <w:r w:rsidR="000350F7">
        <w:rPr>
          <w:rFonts w:ascii="Times New Roman" w:hAnsi="Times New Roman"/>
          <w:sz w:val="24"/>
          <w:szCs w:val="24"/>
        </w:rPr>
        <w:t>……………………………………………………………………...53</w:t>
      </w:r>
    </w:p>
    <w:p w:rsidR="00131780" w:rsidRDefault="00131780" w:rsidP="00987563">
      <w:pPr>
        <w:pStyle w:val="a9"/>
        <w:ind w:left="360" w:hanging="360"/>
        <w:rPr>
          <w:rFonts w:ascii="Times New Roman" w:hAnsi="Times New Roman"/>
          <w:sz w:val="24"/>
          <w:szCs w:val="24"/>
        </w:rPr>
      </w:pPr>
    </w:p>
    <w:p w:rsidR="00131780" w:rsidRPr="00987563" w:rsidRDefault="00131780" w:rsidP="00EA73F4">
      <w:pPr>
        <w:pStyle w:val="a9"/>
        <w:ind w:left="360" w:hanging="360"/>
        <w:outlineLvl w:val="0"/>
        <w:rPr>
          <w:rFonts w:ascii="Times New Roman" w:hAnsi="Times New Roman"/>
          <w:sz w:val="24"/>
          <w:szCs w:val="24"/>
        </w:rPr>
      </w:pPr>
      <w:r>
        <w:rPr>
          <w:rFonts w:ascii="Times New Roman" w:hAnsi="Times New Roman"/>
          <w:sz w:val="24"/>
          <w:szCs w:val="24"/>
        </w:rPr>
        <w:t>LIST OF REFERENCES</w:t>
      </w:r>
      <w:r w:rsidR="00271EDA">
        <w:rPr>
          <w:rFonts w:ascii="Times New Roman" w:hAnsi="Times New Roman"/>
          <w:sz w:val="24"/>
          <w:szCs w:val="24"/>
        </w:rPr>
        <w:t>………………………………………………………………...</w:t>
      </w:r>
      <w:r w:rsidR="000350F7">
        <w:rPr>
          <w:rFonts w:ascii="Times New Roman" w:hAnsi="Times New Roman"/>
          <w:sz w:val="24"/>
          <w:szCs w:val="24"/>
        </w:rPr>
        <w:t>54</w:t>
      </w:r>
    </w:p>
    <w:p w:rsidR="00946B0A" w:rsidRDefault="00131780" w:rsidP="00EA73F4">
      <w:pPr>
        <w:outlineLvl w:val="0"/>
        <w:rPr>
          <w:rFonts w:ascii="Times New Roman" w:hAnsi="Times New Roman" w:cs="Times New Roman"/>
          <w:sz w:val="24"/>
          <w:szCs w:val="24"/>
        </w:rPr>
      </w:pPr>
      <w:r>
        <w:rPr>
          <w:rFonts w:ascii="Times New Roman" w:hAnsi="Times New Roman" w:cs="Times New Roman"/>
          <w:sz w:val="24"/>
          <w:szCs w:val="24"/>
        </w:rPr>
        <w:t>APPENDIX A. SUPPORTING TABLES</w:t>
      </w:r>
      <w:r w:rsidR="000350F7">
        <w:rPr>
          <w:rFonts w:ascii="Times New Roman" w:hAnsi="Times New Roman" w:cs="Times New Roman"/>
          <w:sz w:val="24"/>
          <w:szCs w:val="24"/>
        </w:rPr>
        <w:t>……………………………………………….68</w:t>
      </w:r>
    </w:p>
    <w:p w:rsidR="00946B0A" w:rsidRDefault="00131780" w:rsidP="00EA73F4">
      <w:pPr>
        <w:outlineLvl w:val="0"/>
        <w:rPr>
          <w:rFonts w:ascii="Times New Roman" w:hAnsi="Times New Roman" w:cs="Times New Roman"/>
          <w:sz w:val="24"/>
          <w:szCs w:val="24"/>
        </w:rPr>
      </w:pPr>
      <w:r>
        <w:rPr>
          <w:rFonts w:ascii="Times New Roman" w:hAnsi="Times New Roman" w:cs="Times New Roman"/>
          <w:sz w:val="24"/>
          <w:szCs w:val="24"/>
        </w:rPr>
        <w:t>APPENDIX B. SUPPORTING FIGURES</w:t>
      </w:r>
      <w:r w:rsidR="000350F7">
        <w:rPr>
          <w:rFonts w:ascii="Times New Roman" w:hAnsi="Times New Roman" w:cs="Times New Roman"/>
          <w:sz w:val="24"/>
          <w:szCs w:val="24"/>
        </w:rPr>
        <w:t>………………………………………………81</w:t>
      </w:r>
    </w:p>
    <w:p w:rsidR="00946B0A" w:rsidRDefault="00131780" w:rsidP="00946B0A">
      <w:pPr>
        <w:rPr>
          <w:rFonts w:ascii="Times New Roman" w:hAnsi="Times New Roman" w:cs="Times New Roman"/>
          <w:sz w:val="24"/>
          <w:szCs w:val="24"/>
        </w:rPr>
      </w:pPr>
      <w:r>
        <w:rPr>
          <w:rFonts w:ascii="Times New Roman" w:hAnsi="Times New Roman" w:cs="Times New Roman"/>
          <w:sz w:val="24"/>
          <w:szCs w:val="24"/>
        </w:rPr>
        <w:t>APPENDIX C. EXAMP</w:t>
      </w:r>
      <w:r w:rsidR="00EC2CB0">
        <w:rPr>
          <w:rFonts w:ascii="Times New Roman" w:hAnsi="Times New Roman" w:cs="Times New Roman"/>
          <w:sz w:val="24"/>
          <w:szCs w:val="24"/>
        </w:rPr>
        <w:t xml:space="preserve">LE CODE IN MATLAB FOR A </w:t>
      </w:r>
      <w:r>
        <w:rPr>
          <w:rFonts w:ascii="Times New Roman" w:hAnsi="Times New Roman" w:cs="Times New Roman"/>
          <w:sz w:val="24"/>
          <w:szCs w:val="24"/>
        </w:rPr>
        <w:t>STAR MODEL</w:t>
      </w:r>
      <w:r w:rsidR="00034E46">
        <w:rPr>
          <w:rFonts w:ascii="Times New Roman" w:hAnsi="Times New Roman" w:cs="Times New Roman"/>
          <w:sz w:val="24"/>
          <w:szCs w:val="24"/>
        </w:rPr>
        <w:t>…</w:t>
      </w:r>
      <w:r w:rsidR="000350F7">
        <w:rPr>
          <w:rFonts w:ascii="Times New Roman" w:hAnsi="Times New Roman" w:cs="Times New Roman"/>
          <w:sz w:val="24"/>
          <w:szCs w:val="24"/>
        </w:rPr>
        <w:t>………….96</w:t>
      </w:r>
    </w:p>
    <w:p w:rsidR="00946B0A" w:rsidRDefault="00936F17" w:rsidP="00946B0A">
      <w:pPr>
        <w:rPr>
          <w:rFonts w:ascii="Times New Roman" w:hAnsi="Times New Roman" w:cs="Times New Roman"/>
          <w:sz w:val="24"/>
          <w:szCs w:val="24"/>
        </w:rPr>
      </w:pPr>
      <w:r>
        <w:rPr>
          <w:rFonts w:ascii="Times New Roman" w:hAnsi="Times New Roman" w:cs="Times New Roman"/>
          <w:sz w:val="24"/>
          <w:szCs w:val="24"/>
        </w:rPr>
        <w:t>VITA</w:t>
      </w:r>
      <w:r w:rsidR="00372540">
        <w:rPr>
          <w:rFonts w:ascii="Times New Roman" w:hAnsi="Times New Roman" w:cs="Times New Roman"/>
          <w:sz w:val="24"/>
          <w:szCs w:val="24"/>
        </w:rPr>
        <w:t>…</w:t>
      </w:r>
      <w:r w:rsidR="00034E46">
        <w:rPr>
          <w:rFonts w:ascii="Times New Roman" w:hAnsi="Times New Roman" w:cs="Times New Roman"/>
          <w:sz w:val="24"/>
          <w:szCs w:val="24"/>
        </w:rPr>
        <w:t>………</w:t>
      </w:r>
      <w:r w:rsidR="00D01EB6">
        <w:rPr>
          <w:rFonts w:ascii="Times New Roman" w:hAnsi="Times New Roman" w:cs="Times New Roman"/>
          <w:sz w:val="24"/>
          <w:szCs w:val="24"/>
        </w:rPr>
        <w:t>…………………………………………………………………………110</w:t>
      </w:r>
    </w:p>
    <w:p w:rsidR="00946B0A" w:rsidRDefault="00946B0A" w:rsidP="00946B0A">
      <w:pPr>
        <w:rPr>
          <w:rFonts w:ascii="Times New Roman" w:hAnsi="Times New Roman" w:cs="Times New Roman"/>
          <w:sz w:val="24"/>
          <w:szCs w:val="24"/>
        </w:rPr>
      </w:pPr>
    </w:p>
    <w:p w:rsidR="00946B0A" w:rsidRDefault="00946B0A" w:rsidP="00946B0A">
      <w:pPr>
        <w:rPr>
          <w:rFonts w:ascii="Times New Roman" w:hAnsi="Times New Roman" w:cs="Times New Roman"/>
          <w:sz w:val="24"/>
          <w:szCs w:val="24"/>
        </w:rPr>
      </w:pPr>
    </w:p>
    <w:p w:rsidR="00946B0A" w:rsidRDefault="00946B0A" w:rsidP="00946B0A">
      <w:pPr>
        <w:rPr>
          <w:rFonts w:ascii="Times New Roman" w:hAnsi="Times New Roman" w:cs="Times New Roman"/>
          <w:sz w:val="24"/>
          <w:szCs w:val="24"/>
        </w:rPr>
      </w:pPr>
    </w:p>
    <w:p w:rsidR="00946B0A" w:rsidRDefault="00946B0A" w:rsidP="00946B0A">
      <w:pPr>
        <w:rPr>
          <w:rFonts w:ascii="Times New Roman" w:hAnsi="Times New Roman" w:cs="Times New Roman"/>
          <w:sz w:val="24"/>
          <w:szCs w:val="24"/>
        </w:rPr>
      </w:pPr>
    </w:p>
    <w:p w:rsidR="00946B0A" w:rsidRDefault="00946B0A" w:rsidP="00946B0A">
      <w:pPr>
        <w:rPr>
          <w:rFonts w:ascii="Times New Roman" w:hAnsi="Times New Roman" w:cs="Times New Roman"/>
          <w:sz w:val="24"/>
          <w:szCs w:val="24"/>
        </w:rPr>
      </w:pPr>
    </w:p>
    <w:p w:rsidR="00946B0A" w:rsidRDefault="00946B0A" w:rsidP="00946B0A">
      <w:pPr>
        <w:rPr>
          <w:rFonts w:ascii="Times New Roman" w:hAnsi="Times New Roman" w:cs="Times New Roman"/>
          <w:sz w:val="24"/>
          <w:szCs w:val="24"/>
        </w:rPr>
      </w:pPr>
    </w:p>
    <w:p w:rsidR="006F3D0A" w:rsidRDefault="006F3D0A" w:rsidP="00946B0A">
      <w:pPr>
        <w:rPr>
          <w:rFonts w:ascii="Times New Roman" w:hAnsi="Times New Roman" w:cs="Times New Roman"/>
          <w:sz w:val="24"/>
          <w:szCs w:val="24"/>
        </w:rPr>
      </w:pPr>
    </w:p>
    <w:p w:rsidR="00FF7AB3" w:rsidRDefault="00FF7AB3" w:rsidP="00946B0A">
      <w:pPr>
        <w:rPr>
          <w:rFonts w:ascii="Times New Roman" w:hAnsi="Times New Roman" w:cs="Times New Roman"/>
          <w:sz w:val="24"/>
          <w:szCs w:val="24"/>
        </w:rPr>
      </w:pPr>
    </w:p>
    <w:p w:rsidR="00FA5060" w:rsidRDefault="00FA5060" w:rsidP="00BC1EFD">
      <w:pPr>
        <w:rPr>
          <w:rFonts w:ascii="Times New Roman" w:hAnsi="Times New Roman" w:cs="Times New Roman"/>
          <w:b/>
          <w:sz w:val="24"/>
          <w:szCs w:val="24"/>
        </w:rPr>
      </w:pPr>
    </w:p>
    <w:p w:rsidR="00946B0A" w:rsidRPr="00D70412" w:rsidRDefault="009D4A87" w:rsidP="00EA73F4">
      <w:pPr>
        <w:jc w:val="center"/>
        <w:outlineLvl w:val="0"/>
        <w:rPr>
          <w:rFonts w:ascii="Times New Roman" w:hAnsi="Times New Roman" w:cs="Times New Roman"/>
          <w:b/>
          <w:sz w:val="28"/>
          <w:szCs w:val="28"/>
        </w:rPr>
      </w:pPr>
      <w:r w:rsidRPr="00D70412">
        <w:rPr>
          <w:rFonts w:ascii="Times New Roman" w:hAnsi="Times New Roman" w:cs="Times New Roman"/>
          <w:b/>
          <w:sz w:val="28"/>
          <w:szCs w:val="28"/>
        </w:rPr>
        <w:lastRenderedPageBreak/>
        <w:t>LIST OF TABLES</w:t>
      </w:r>
    </w:p>
    <w:p w:rsidR="00107EA1" w:rsidRDefault="00107EA1" w:rsidP="00107EA1">
      <w:pPr>
        <w:rPr>
          <w:rFonts w:ascii="Times New Roman" w:hAnsi="Times New Roman" w:cs="Times New Roman"/>
          <w:sz w:val="24"/>
          <w:szCs w:val="24"/>
        </w:rPr>
      </w:pPr>
    </w:p>
    <w:p w:rsidR="00404F01" w:rsidRPr="00404F01" w:rsidRDefault="00404F01" w:rsidP="00EA73F4">
      <w:pPr>
        <w:spacing w:line="360" w:lineRule="auto"/>
        <w:outlineLvl w:val="0"/>
        <w:rPr>
          <w:rFonts w:ascii="Times New Roman" w:hAnsi="Times New Roman" w:cs="Times New Roman"/>
          <w:sz w:val="24"/>
          <w:szCs w:val="24"/>
        </w:rPr>
      </w:pPr>
      <w:r w:rsidRPr="00404F01">
        <w:rPr>
          <w:rFonts w:ascii="Times New Roman" w:hAnsi="Times New Roman" w:cs="Times New Roman"/>
          <w:sz w:val="24"/>
          <w:szCs w:val="24"/>
        </w:rPr>
        <w:t>Table 1: Summary of marginal effects of spatial process models</w:t>
      </w:r>
      <w:r w:rsidR="00A70539">
        <w:rPr>
          <w:rFonts w:ascii="Times New Roman" w:hAnsi="Times New Roman" w:cs="Times New Roman"/>
          <w:sz w:val="24"/>
          <w:szCs w:val="24"/>
        </w:rPr>
        <w:t>………………………</w:t>
      </w:r>
      <w:r w:rsidR="00FC341F">
        <w:rPr>
          <w:rFonts w:ascii="Times New Roman" w:hAnsi="Times New Roman" w:cs="Times New Roman"/>
          <w:sz w:val="24"/>
          <w:szCs w:val="24"/>
        </w:rPr>
        <w:t>……….</w:t>
      </w:r>
      <w:r w:rsidR="00A70539">
        <w:rPr>
          <w:rFonts w:ascii="Times New Roman" w:hAnsi="Times New Roman" w:cs="Times New Roman"/>
          <w:sz w:val="24"/>
          <w:szCs w:val="24"/>
        </w:rPr>
        <w:t>71</w:t>
      </w:r>
    </w:p>
    <w:p w:rsidR="00404F01" w:rsidRPr="00404F01" w:rsidRDefault="00404F01" w:rsidP="00404F01">
      <w:pPr>
        <w:spacing w:line="360" w:lineRule="auto"/>
        <w:rPr>
          <w:rFonts w:ascii="Times New Roman" w:hAnsi="Times New Roman" w:cs="Times New Roman"/>
          <w:sz w:val="24"/>
          <w:szCs w:val="24"/>
        </w:rPr>
      </w:pPr>
      <w:proofErr w:type="gramStart"/>
      <w:r w:rsidRPr="00404F01">
        <w:rPr>
          <w:rFonts w:ascii="Times New Roman" w:hAnsi="Times New Roman" w:cs="Times New Roman"/>
          <w:sz w:val="24"/>
          <w:szCs w:val="24"/>
        </w:rPr>
        <w:t>Table 2.</w:t>
      </w:r>
      <w:proofErr w:type="gramEnd"/>
      <w:r w:rsidRPr="00404F01">
        <w:rPr>
          <w:rFonts w:ascii="Times New Roman" w:hAnsi="Times New Roman" w:cs="Times New Roman"/>
          <w:sz w:val="24"/>
          <w:szCs w:val="24"/>
        </w:rPr>
        <w:t xml:space="preserve"> Summary statistics of local determinants and concentration indexes</w:t>
      </w:r>
      <w:r w:rsidR="00A70539">
        <w:rPr>
          <w:rFonts w:ascii="Times New Roman" w:hAnsi="Times New Roman" w:cs="Times New Roman"/>
          <w:sz w:val="24"/>
          <w:szCs w:val="24"/>
        </w:rPr>
        <w:t>…………</w:t>
      </w:r>
      <w:r w:rsidR="00FC341F">
        <w:rPr>
          <w:rFonts w:ascii="Times New Roman" w:hAnsi="Times New Roman" w:cs="Times New Roman"/>
          <w:sz w:val="24"/>
          <w:szCs w:val="24"/>
        </w:rPr>
        <w:t>……….</w:t>
      </w:r>
      <w:r w:rsidR="00BA6306">
        <w:rPr>
          <w:rFonts w:ascii="Times New Roman" w:hAnsi="Times New Roman" w:cs="Times New Roman"/>
          <w:sz w:val="24"/>
          <w:szCs w:val="24"/>
        </w:rPr>
        <w:t>.</w:t>
      </w:r>
      <w:r w:rsidR="00A70539">
        <w:rPr>
          <w:rFonts w:ascii="Times New Roman" w:hAnsi="Times New Roman" w:cs="Times New Roman"/>
          <w:sz w:val="24"/>
          <w:szCs w:val="24"/>
        </w:rPr>
        <w:t>72</w:t>
      </w:r>
    </w:p>
    <w:p w:rsidR="00404F01" w:rsidRPr="00404F01" w:rsidRDefault="00404F01" w:rsidP="00404F01">
      <w:pPr>
        <w:spacing w:line="360" w:lineRule="auto"/>
        <w:rPr>
          <w:rFonts w:ascii="Times New Roman" w:hAnsi="Times New Roman" w:cs="Times New Roman"/>
          <w:sz w:val="24"/>
          <w:szCs w:val="24"/>
        </w:rPr>
      </w:pPr>
      <w:r w:rsidRPr="00404F01">
        <w:rPr>
          <w:rFonts w:ascii="Times New Roman" w:hAnsi="Times New Roman" w:cs="Times New Roman"/>
          <w:sz w:val="24"/>
          <w:szCs w:val="24"/>
        </w:rPr>
        <w:t>Table 3:  Basic Technology Industry Clusters</w:t>
      </w:r>
      <w:r w:rsidR="00A70539">
        <w:rPr>
          <w:rFonts w:ascii="Times New Roman" w:hAnsi="Times New Roman" w:cs="Times New Roman"/>
          <w:sz w:val="24"/>
          <w:szCs w:val="24"/>
        </w:rPr>
        <w:t>…………………………………………...</w:t>
      </w:r>
      <w:r w:rsidR="00FC341F">
        <w:rPr>
          <w:rFonts w:ascii="Times New Roman" w:hAnsi="Times New Roman" w:cs="Times New Roman"/>
          <w:sz w:val="24"/>
          <w:szCs w:val="24"/>
        </w:rPr>
        <w:t>............</w:t>
      </w:r>
      <w:r w:rsidR="00A70539">
        <w:rPr>
          <w:rFonts w:ascii="Times New Roman" w:hAnsi="Times New Roman" w:cs="Times New Roman"/>
          <w:sz w:val="24"/>
          <w:szCs w:val="24"/>
        </w:rPr>
        <w:t>73</w:t>
      </w:r>
    </w:p>
    <w:p w:rsidR="00404F01" w:rsidRPr="00404F01" w:rsidRDefault="00404F01" w:rsidP="00AC519D">
      <w:pPr>
        <w:spacing w:line="240" w:lineRule="auto"/>
        <w:ind w:left="810" w:hanging="810"/>
        <w:rPr>
          <w:rFonts w:ascii="Times New Roman" w:hAnsi="Times New Roman" w:cs="Times New Roman"/>
          <w:sz w:val="24"/>
          <w:szCs w:val="24"/>
        </w:rPr>
      </w:pPr>
      <w:r w:rsidRPr="00AC519D">
        <w:rPr>
          <w:rFonts w:ascii="Times New Roman" w:hAnsi="Times New Roman" w:cs="Times New Roman"/>
          <w:sz w:val="24"/>
          <w:szCs w:val="24"/>
        </w:rPr>
        <w:t>Table 4: 2SLS Regression</w:t>
      </w:r>
      <w:r w:rsidR="00AC519D" w:rsidRPr="00AC519D">
        <w:rPr>
          <w:rFonts w:ascii="Times New Roman" w:hAnsi="Times New Roman" w:cs="Times New Roman"/>
          <w:sz w:val="24"/>
          <w:szCs w:val="24"/>
        </w:rPr>
        <w:t xml:space="preserve"> for Change in Business Establishment Growth from 2000-2008</w:t>
      </w:r>
      <w:r w:rsidR="00F71021">
        <w:rPr>
          <w:rFonts w:ascii="Times New Roman" w:hAnsi="Times New Roman" w:cs="Times New Roman"/>
          <w:sz w:val="24"/>
          <w:szCs w:val="24"/>
        </w:rPr>
        <w:t>…</w:t>
      </w:r>
      <w:r w:rsidR="00791BE6">
        <w:rPr>
          <w:rFonts w:ascii="Times New Roman" w:hAnsi="Times New Roman" w:cs="Times New Roman"/>
          <w:sz w:val="24"/>
          <w:szCs w:val="24"/>
        </w:rPr>
        <w:t>…………………………………………………………………………</w:t>
      </w:r>
      <w:r w:rsidR="00BA6306">
        <w:rPr>
          <w:rFonts w:ascii="Times New Roman" w:hAnsi="Times New Roman" w:cs="Times New Roman"/>
          <w:sz w:val="24"/>
          <w:szCs w:val="24"/>
        </w:rPr>
        <w:t>………..</w:t>
      </w:r>
      <w:r w:rsidR="00A70539">
        <w:rPr>
          <w:rFonts w:ascii="Times New Roman" w:hAnsi="Times New Roman" w:cs="Times New Roman"/>
          <w:sz w:val="24"/>
          <w:szCs w:val="24"/>
        </w:rPr>
        <w:t>76</w:t>
      </w:r>
    </w:p>
    <w:p w:rsidR="00AC519D" w:rsidRPr="00404F01" w:rsidRDefault="00AC519D" w:rsidP="00EA73F4">
      <w:pPr>
        <w:spacing w:line="240" w:lineRule="auto"/>
        <w:outlineLvl w:val="0"/>
        <w:rPr>
          <w:rFonts w:ascii="Times New Roman" w:hAnsi="Times New Roman" w:cs="Times New Roman"/>
          <w:sz w:val="24"/>
          <w:szCs w:val="24"/>
        </w:rPr>
      </w:pPr>
      <w:r w:rsidRPr="00AC519D">
        <w:rPr>
          <w:rFonts w:ascii="Times New Roman" w:hAnsi="Times New Roman" w:cs="Times New Roman"/>
          <w:sz w:val="24"/>
          <w:szCs w:val="24"/>
        </w:rPr>
        <w:t xml:space="preserve">Table </w:t>
      </w:r>
      <w:r>
        <w:rPr>
          <w:rFonts w:ascii="Times New Roman" w:hAnsi="Times New Roman" w:cs="Times New Roman"/>
          <w:sz w:val="24"/>
          <w:szCs w:val="24"/>
        </w:rPr>
        <w:t>5</w:t>
      </w:r>
      <w:r w:rsidRPr="00AC519D">
        <w:rPr>
          <w:rFonts w:ascii="Times New Roman" w:hAnsi="Times New Roman" w:cs="Times New Roman"/>
          <w:sz w:val="24"/>
          <w:szCs w:val="24"/>
        </w:rPr>
        <w:t xml:space="preserve">: 2SLS Regression for Change in </w:t>
      </w:r>
      <w:r>
        <w:rPr>
          <w:rFonts w:ascii="Times New Roman" w:hAnsi="Times New Roman" w:cs="Times New Roman"/>
          <w:sz w:val="24"/>
          <w:szCs w:val="24"/>
        </w:rPr>
        <w:t>Employment</w:t>
      </w:r>
      <w:r w:rsidRPr="00AC519D">
        <w:rPr>
          <w:rFonts w:ascii="Times New Roman" w:hAnsi="Times New Roman" w:cs="Times New Roman"/>
          <w:sz w:val="24"/>
          <w:szCs w:val="24"/>
        </w:rPr>
        <w:t xml:space="preserve"> Growth from 2000-2008</w:t>
      </w:r>
      <w:r w:rsidR="00A70539">
        <w:rPr>
          <w:rFonts w:ascii="Times New Roman" w:hAnsi="Times New Roman" w:cs="Times New Roman"/>
          <w:sz w:val="24"/>
          <w:szCs w:val="24"/>
        </w:rPr>
        <w:t>………</w:t>
      </w:r>
      <w:r w:rsidR="00BA6306">
        <w:rPr>
          <w:rFonts w:ascii="Times New Roman" w:hAnsi="Times New Roman" w:cs="Times New Roman"/>
          <w:sz w:val="24"/>
          <w:szCs w:val="24"/>
        </w:rPr>
        <w:t>……….</w:t>
      </w:r>
      <w:r w:rsidR="00A70539">
        <w:rPr>
          <w:rFonts w:ascii="Times New Roman" w:hAnsi="Times New Roman" w:cs="Times New Roman"/>
          <w:sz w:val="24"/>
          <w:szCs w:val="24"/>
        </w:rPr>
        <w:t>77</w:t>
      </w:r>
    </w:p>
    <w:p w:rsidR="00AC519D" w:rsidRDefault="00AC519D" w:rsidP="00AC519D">
      <w:pPr>
        <w:spacing w:line="360" w:lineRule="auto"/>
        <w:ind w:left="810" w:hanging="810"/>
        <w:rPr>
          <w:rFonts w:ascii="Times New Roman" w:hAnsi="Times New Roman" w:cs="Times New Roman"/>
          <w:sz w:val="24"/>
          <w:szCs w:val="24"/>
        </w:rPr>
      </w:pPr>
      <w:r>
        <w:rPr>
          <w:rFonts w:ascii="Times New Roman" w:hAnsi="Times New Roman" w:cs="Times New Roman"/>
          <w:sz w:val="24"/>
          <w:szCs w:val="24"/>
        </w:rPr>
        <w:t>Table 6</w:t>
      </w:r>
      <w:r w:rsidR="00404F01" w:rsidRPr="00404F01">
        <w:rPr>
          <w:rFonts w:ascii="Times New Roman" w:hAnsi="Times New Roman" w:cs="Times New Roman"/>
          <w:sz w:val="24"/>
          <w:szCs w:val="24"/>
        </w:rPr>
        <w:t>: STAR-SEM Regression</w:t>
      </w:r>
      <w:r>
        <w:rPr>
          <w:rFonts w:ascii="Times New Roman" w:hAnsi="Times New Roman" w:cs="Times New Roman"/>
          <w:sz w:val="24"/>
          <w:szCs w:val="24"/>
        </w:rPr>
        <w:t xml:space="preserve"> for </w:t>
      </w:r>
      <w:r w:rsidRPr="00AC519D">
        <w:rPr>
          <w:rFonts w:ascii="Times New Roman" w:hAnsi="Times New Roman" w:cs="Times New Roman"/>
          <w:sz w:val="24"/>
          <w:szCs w:val="24"/>
        </w:rPr>
        <w:t>Change in Business Establishment Growth from 2000-2008</w:t>
      </w:r>
      <w:r w:rsidR="00F71021">
        <w:rPr>
          <w:rFonts w:ascii="Times New Roman" w:hAnsi="Times New Roman" w:cs="Times New Roman"/>
          <w:sz w:val="24"/>
          <w:szCs w:val="24"/>
        </w:rPr>
        <w:t>………………………………………………………………………</w:t>
      </w:r>
      <w:r w:rsidR="00BA6306">
        <w:rPr>
          <w:rFonts w:ascii="Times New Roman" w:hAnsi="Times New Roman" w:cs="Times New Roman"/>
          <w:sz w:val="24"/>
          <w:szCs w:val="24"/>
        </w:rPr>
        <w:t xml:space="preserve">……………. </w:t>
      </w:r>
      <w:r w:rsidR="00A70539">
        <w:rPr>
          <w:rFonts w:ascii="Times New Roman" w:hAnsi="Times New Roman" w:cs="Times New Roman"/>
          <w:sz w:val="24"/>
          <w:szCs w:val="24"/>
        </w:rPr>
        <w:t>78</w:t>
      </w:r>
    </w:p>
    <w:p w:rsidR="00AC519D" w:rsidRDefault="00AC519D" w:rsidP="00EA73F4">
      <w:pPr>
        <w:spacing w:line="360" w:lineRule="auto"/>
        <w:ind w:left="810" w:hanging="810"/>
        <w:outlineLvl w:val="0"/>
        <w:rPr>
          <w:rFonts w:ascii="Times New Roman" w:hAnsi="Times New Roman" w:cs="Times New Roman"/>
          <w:sz w:val="24"/>
          <w:szCs w:val="24"/>
        </w:rPr>
      </w:pPr>
      <w:r>
        <w:rPr>
          <w:rFonts w:ascii="Times New Roman" w:hAnsi="Times New Roman" w:cs="Times New Roman"/>
          <w:sz w:val="24"/>
          <w:szCs w:val="24"/>
        </w:rPr>
        <w:t xml:space="preserve">Table 7: STAR </w:t>
      </w:r>
      <w:r w:rsidRPr="00404F01">
        <w:rPr>
          <w:rFonts w:ascii="Times New Roman" w:hAnsi="Times New Roman" w:cs="Times New Roman"/>
          <w:sz w:val="24"/>
          <w:szCs w:val="24"/>
        </w:rPr>
        <w:t>Regression</w:t>
      </w:r>
      <w:r>
        <w:rPr>
          <w:rFonts w:ascii="Times New Roman" w:hAnsi="Times New Roman" w:cs="Times New Roman"/>
          <w:sz w:val="24"/>
          <w:szCs w:val="24"/>
        </w:rPr>
        <w:t xml:space="preserve"> for </w:t>
      </w:r>
      <w:r w:rsidRPr="00AC519D">
        <w:rPr>
          <w:rFonts w:ascii="Times New Roman" w:hAnsi="Times New Roman" w:cs="Times New Roman"/>
          <w:sz w:val="24"/>
          <w:szCs w:val="24"/>
        </w:rPr>
        <w:t xml:space="preserve">Change in </w:t>
      </w:r>
      <w:r>
        <w:rPr>
          <w:rFonts w:ascii="Times New Roman" w:hAnsi="Times New Roman" w:cs="Times New Roman"/>
          <w:sz w:val="24"/>
          <w:szCs w:val="24"/>
        </w:rPr>
        <w:t>Employment</w:t>
      </w:r>
      <w:r w:rsidRPr="00AC519D">
        <w:rPr>
          <w:rFonts w:ascii="Times New Roman" w:hAnsi="Times New Roman" w:cs="Times New Roman"/>
          <w:sz w:val="24"/>
          <w:szCs w:val="24"/>
        </w:rPr>
        <w:t xml:space="preserve"> Growth from 2000-2008</w:t>
      </w:r>
      <w:r w:rsidR="00A70539">
        <w:rPr>
          <w:rFonts w:ascii="Times New Roman" w:hAnsi="Times New Roman" w:cs="Times New Roman"/>
          <w:sz w:val="24"/>
          <w:szCs w:val="24"/>
        </w:rPr>
        <w:t>……...</w:t>
      </w:r>
      <w:r w:rsidR="00BA6306">
        <w:rPr>
          <w:rFonts w:ascii="Times New Roman" w:hAnsi="Times New Roman" w:cs="Times New Roman"/>
          <w:sz w:val="24"/>
          <w:szCs w:val="24"/>
        </w:rPr>
        <w:t>............</w:t>
      </w:r>
      <w:r w:rsidR="00A70539">
        <w:rPr>
          <w:rFonts w:ascii="Times New Roman" w:hAnsi="Times New Roman" w:cs="Times New Roman"/>
          <w:sz w:val="24"/>
          <w:szCs w:val="24"/>
        </w:rPr>
        <w:t>79</w:t>
      </w:r>
    </w:p>
    <w:p w:rsidR="00815790" w:rsidRDefault="00AC519D" w:rsidP="00F71021">
      <w:pPr>
        <w:ind w:left="900" w:hanging="900"/>
        <w:rPr>
          <w:rFonts w:ascii="Times New Roman" w:eastAsia="Cambria" w:hAnsi="Times New Roman" w:cs="Times New Roman"/>
          <w:sz w:val="24"/>
          <w:szCs w:val="24"/>
          <w:lang w:eastAsia="en-US"/>
        </w:rPr>
      </w:pPr>
      <w:r>
        <w:rPr>
          <w:rFonts w:ascii="Times New Roman" w:hAnsi="Times New Roman" w:cs="Times New Roman"/>
          <w:sz w:val="24"/>
          <w:szCs w:val="24"/>
        </w:rPr>
        <w:t xml:space="preserve">Table 8: </w:t>
      </w:r>
      <w:r w:rsidR="00421D40" w:rsidRPr="00421D40">
        <w:rPr>
          <w:rFonts w:ascii="Times New Roman" w:hAnsi="Times New Roman" w:cs="Times New Roman"/>
          <w:sz w:val="24"/>
          <w:szCs w:val="24"/>
        </w:rPr>
        <w:t xml:space="preserve">STAR-SEM </w:t>
      </w:r>
      <w:r w:rsidR="00421D40" w:rsidRPr="00421D40">
        <w:rPr>
          <w:rFonts w:ascii="Times New Roman" w:eastAsia="Cambria" w:hAnsi="Times New Roman" w:cs="Times New Roman"/>
          <w:sz w:val="24"/>
          <w:szCs w:val="24"/>
          <w:lang w:eastAsia="en-US"/>
        </w:rPr>
        <w:t>Model Specification</w:t>
      </w:r>
      <w:r w:rsidR="00815790">
        <w:rPr>
          <w:rFonts w:ascii="Times New Roman" w:eastAsia="Cambria" w:hAnsi="Times New Roman" w:cs="Times New Roman"/>
          <w:sz w:val="24"/>
          <w:szCs w:val="24"/>
          <w:lang w:eastAsia="en-US"/>
        </w:rPr>
        <w:t xml:space="preserve"> </w:t>
      </w:r>
      <w:r w:rsidR="00815790" w:rsidRPr="00815790">
        <w:rPr>
          <w:rFonts w:ascii="Times New Roman" w:eastAsia="Cambria" w:hAnsi="Times New Roman" w:cs="Times New Roman"/>
          <w:sz w:val="24"/>
          <w:szCs w:val="24"/>
          <w:lang w:eastAsia="en-US"/>
        </w:rPr>
        <w:t>for Change in Establishment Growth: 2000-2008</w:t>
      </w:r>
      <w:r w:rsidR="00A70539">
        <w:rPr>
          <w:rFonts w:ascii="Times New Roman" w:eastAsia="Cambria" w:hAnsi="Times New Roman" w:cs="Times New Roman"/>
          <w:sz w:val="24"/>
          <w:szCs w:val="24"/>
          <w:lang w:eastAsia="en-US"/>
        </w:rPr>
        <w:t>……………………………………………………………………………</w:t>
      </w:r>
      <w:r w:rsidR="00BA6306">
        <w:rPr>
          <w:rFonts w:ascii="Times New Roman" w:eastAsia="Cambria" w:hAnsi="Times New Roman" w:cs="Times New Roman"/>
          <w:sz w:val="24"/>
          <w:szCs w:val="24"/>
          <w:lang w:eastAsia="en-US"/>
        </w:rPr>
        <w:t>……….</w:t>
      </w:r>
      <w:r w:rsidR="00A70539">
        <w:rPr>
          <w:rFonts w:ascii="Times New Roman" w:eastAsia="Cambria" w:hAnsi="Times New Roman" w:cs="Times New Roman"/>
          <w:sz w:val="24"/>
          <w:szCs w:val="24"/>
          <w:lang w:eastAsia="en-US"/>
        </w:rPr>
        <w:t>80</w:t>
      </w:r>
    </w:p>
    <w:p w:rsidR="00815790" w:rsidRDefault="00815790" w:rsidP="00EA73F4">
      <w:pPr>
        <w:outlineLvl w:val="0"/>
        <w:rPr>
          <w:rFonts w:ascii="Times New Roman" w:eastAsia="Cambria" w:hAnsi="Times New Roman" w:cs="Times New Roman"/>
          <w:sz w:val="24"/>
          <w:szCs w:val="24"/>
          <w:lang w:eastAsia="en-US"/>
        </w:rPr>
      </w:pPr>
      <w:r>
        <w:rPr>
          <w:rFonts w:ascii="Times New Roman" w:hAnsi="Times New Roman" w:cs="Times New Roman"/>
          <w:sz w:val="24"/>
          <w:szCs w:val="24"/>
        </w:rPr>
        <w:t xml:space="preserve">Table 9: </w:t>
      </w:r>
      <w:r w:rsidRPr="00421D40">
        <w:rPr>
          <w:rFonts w:ascii="Times New Roman" w:hAnsi="Times New Roman" w:cs="Times New Roman"/>
          <w:sz w:val="24"/>
          <w:szCs w:val="24"/>
        </w:rPr>
        <w:t>STAR</w:t>
      </w:r>
      <w:r>
        <w:rPr>
          <w:rFonts w:ascii="Times New Roman" w:hAnsi="Times New Roman" w:cs="Times New Roman"/>
          <w:sz w:val="24"/>
          <w:szCs w:val="24"/>
        </w:rPr>
        <w:t xml:space="preserve"> </w:t>
      </w:r>
      <w:r w:rsidRPr="00421D40">
        <w:rPr>
          <w:rFonts w:ascii="Times New Roman" w:eastAsia="Cambria" w:hAnsi="Times New Roman" w:cs="Times New Roman"/>
          <w:sz w:val="24"/>
          <w:szCs w:val="24"/>
          <w:lang w:eastAsia="en-US"/>
        </w:rPr>
        <w:t>Model Specification</w:t>
      </w:r>
      <w:r>
        <w:rPr>
          <w:rFonts w:ascii="Times New Roman" w:eastAsia="Cambria" w:hAnsi="Times New Roman" w:cs="Times New Roman"/>
          <w:sz w:val="24"/>
          <w:szCs w:val="24"/>
          <w:lang w:eastAsia="en-US"/>
        </w:rPr>
        <w:t xml:space="preserve"> for Change in Employment</w:t>
      </w:r>
      <w:r w:rsidRPr="00815790">
        <w:rPr>
          <w:rFonts w:ascii="Times New Roman" w:eastAsia="Cambria" w:hAnsi="Times New Roman" w:cs="Times New Roman"/>
          <w:sz w:val="24"/>
          <w:szCs w:val="24"/>
          <w:lang w:eastAsia="en-US"/>
        </w:rPr>
        <w:t xml:space="preserve"> Growth: 2000-2008</w:t>
      </w:r>
      <w:r w:rsidR="00791BE6">
        <w:rPr>
          <w:rFonts w:ascii="Times New Roman" w:eastAsia="Cambria" w:hAnsi="Times New Roman" w:cs="Times New Roman"/>
          <w:sz w:val="24"/>
          <w:szCs w:val="24"/>
          <w:lang w:eastAsia="en-US"/>
        </w:rPr>
        <w:t>…</w:t>
      </w:r>
      <w:r w:rsidR="00BA6306">
        <w:rPr>
          <w:rFonts w:ascii="Times New Roman" w:eastAsia="Cambria" w:hAnsi="Times New Roman" w:cs="Times New Roman"/>
          <w:sz w:val="24"/>
          <w:szCs w:val="24"/>
          <w:lang w:eastAsia="en-US"/>
        </w:rPr>
        <w:t>………</w:t>
      </w:r>
      <w:r w:rsidR="00A70539">
        <w:rPr>
          <w:rFonts w:ascii="Times New Roman" w:eastAsia="Cambria" w:hAnsi="Times New Roman" w:cs="Times New Roman"/>
          <w:sz w:val="24"/>
          <w:szCs w:val="24"/>
          <w:lang w:eastAsia="en-US"/>
        </w:rPr>
        <w:t>81</w:t>
      </w:r>
    </w:p>
    <w:p w:rsidR="001C7A02" w:rsidRPr="001C7A02" w:rsidRDefault="001C7A02" w:rsidP="001C7A02">
      <w:pPr>
        <w:rPr>
          <w:rFonts w:ascii="Times New Roman" w:eastAsia="Cambria" w:hAnsi="Times New Roman" w:cs="Times New Roman"/>
          <w:sz w:val="24"/>
          <w:szCs w:val="24"/>
          <w:lang w:eastAsia="en-US"/>
        </w:rPr>
      </w:pPr>
      <w:r w:rsidRPr="001C7A02">
        <w:rPr>
          <w:rFonts w:ascii="Times New Roman" w:eastAsia="Cambria" w:hAnsi="Times New Roman" w:cs="Times New Roman"/>
          <w:sz w:val="24"/>
          <w:szCs w:val="24"/>
          <w:lang w:eastAsia="en-US"/>
        </w:rPr>
        <w:t>Table 10: Adjustment coefficients and characteristic roots of the estimated models</w:t>
      </w:r>
      <w:r w:rsidR="00A70539">
        <w:rPr>
          <w:rFonts w:ascii="Times New Roman" w:eastAsia="Cambria" w:hAnsi="Times New Roman" w:cs="Times New Roman"/>
          <w:sz w:val="24"/>
          <w:szCs w:val="24"/>
          <w:lang w:eastAsia="en-US"/>
        </w:rPr>
        <w:t>……</w:t>
      </w:r>
      <w:r w:rsidR="00BA6306">
        <w:rPr>
          <w:rFonts w:ascii="Times New Roman" w:eastAsia="Cambria" w:hAnsi="Times New Roman" w:cs="Times New Roman"/>
          <w:sz w:val="24"/>
          <w:szCs w:val="24"/>
          <w:lang w:eastAsia="en-US"/>
        </w:rPr>
        <w:t>………</w:t>
      </w:r>
      <w:r w:rsidR="00A70539">
        <w:rPr>
          <w:rFonts w:ascii="Times New Roman" w:eastAsia="Cambria" w:hAnsi="Times New Roman" w:cs="Times New Roman"/>
          <w:sz w:val="24"/>
          <w:szCs w:val="24"/>
          <w:lang w:eastAsia="en-US"/>
        </w:rPr>
        <w:t>82</w:t>
      </w:r>
    </w:p>
    <w:p w:rsidR="00815790" w:rsidRPr="00815790" w:rsidRDefault="00815790" w:rsidP="00815790">
      <w:pPr>
        <w:rPr>
          <w:rFonts w:ascii="Times New Roman" w:eastAsia="Cambria" w:hAnsi="Times New Roman" w:cs="Times New Roman"/>
          <w:sz w:val="24"/>
          <w:szCs w:val="24"/>
          <w:lang w:eastAsia="en-US"/>
        </w:rPr>
      </w:pPr>
    </w:p>
    <w:p w:rsidR="00AC519D" w:rsidRDefault="00AC519D" w:rsidP="00AC519D">
      <w:pPr>
        <w:spacing w:line="360" w:lineRule="auto"/>
        <w:ind w:left="810" w:hanging="810"/>
        <w:rPr>
          <w:rFonts w:ascii="Times New Roman" w:eastAsia="Cambria" w:hAnsi="Times New Roman" w:cs="Times New Roman"/>
          <w:sz w:val="24"/>
          <w:szCs w:val="24"/>
          <w:lang w:eastAsia="en-US"/>
        </w:rPr>
      </w:pPr>
    </w:p>
    <w:p w:rsidR="006E1C05" w:rsidRPr="00421D40" w:rsidRDefault="006E1C05" w:rsidP="00AC519D">
      <w:pPr>
        <w:spacing w:line="360" w:lineRule="auto"/>
        <w:ind w:left="810" w:hanging="810"/>
        <w:rPr>
          <w:rFonts w:ascii="Times New Roman" w:hAnsi="Times New Roman" w:cs="Times New Roman"/>
          <w:sz w:val="24"/>
          <w:szCs w:val="24"/>
        </w:rPr>
      </w:pPr>
    </w:p>
    <w:p w:rsidR="00404F01" w:rsidRPr="00404F01" w:rsidRDefault="00AC519D" w:rsidP="00404F01">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946B0A" w:rsidRDefault="00946B0A" w:rsidP="00404F01">
      <w:pPr>
        <w:tabs>
          <w:tab w:val="left" w:pos="3240"/>
        </w:tabs>
        <w:rPr>
          <w:rFonts w:ascii="Times New Roman" w:hAnsi="Times New Roman" w:cs="Times New Roman"/>
          <w:sz w:val="24"/>
          <w:szCs w:val="24"/>
        </w:rPr>
      </w:pPr>
    </w:p>
    <w:p w:rsidR="00946B0A" w:rsidRDefault="00946B0A" w:rsidP="00946B0A">
      <w:pPr>
        <w:rPr>
          <w:rFonts w:ascii="Times New Roman" w:hAnsi="Times New Roman" w:cs="Times New Roman"/>
          <w:sz w:val="24"/>
          <w:szCs w:val="24"/>
        </w:rPr>
      </w:pPr>
    </w:p>
    <w:p w:rsidR="00BC1EFD" w:rsidRDefault="00BC1EFD" w:rsidP="00946B0A">
      <w:pPr>
        <w:rPr>
          <w:rFonts w:ascii="Times New Roman" w:hAnsi="Times New Roman" w:cs="Times New Roman"/>
          <w:sz w:val="24"/>
          <w:szCs w:val="24"/>
        </w:rPr>
      </w:pPr>
    </w:p>
    <w:p w:rsidR="0079679F" w:rsidRDefault="0079679F" w:rsidP="00946B0A">
      <w:pPr>
        <w:rPr>
          <w:rFonts w:ascii="Times New Roman" w:hAnsi="Times New Roman" w:cs="Times New Roman"/>
          <w:sz w:val="24"/>
          <w:szCs w:val="24"/>
        </w:rPr>
      </w:pPr>
    </w:p>
    <w:p w:rsidR="00946B0A" w:rsidRPr="00D70412" w:rsidRDefault="00974180" w:rsidP="00EA73F4">
      <w:pPr>
        <w:jc w:val="center"/>
        <w:outlineLvl w:val="0"/>
        <w:rPr>
          <w:rFonts w:ascii="Times New Roman" w:hAnsi="Times New Roman" w:cs="Times New Roman"/>
          <w:b/>
          <w:sz w:val="28"/>
          <w:szCs w:val="28"/>
        </w:rPr>
      </w:pPr>
      <w:r w:rsidRPr="00D70412">
        <w:rPr>
          <w:rFonts w:ascii="Times New Roman" w:hAnsi="Times New Roman" w:cs="Times New Roman"/>
          <w:b/>
          <w:sz w:val="28"/>
          <w:szCs w:val="28"/>
        </w:rPr>
        <w:lastRenderedPageBreak/>
        <w:t>LIST OF FIGURES</w:t>
      </w:r>
    </w:p>
    <w:p w:rsidR="00946B0A" w:rsidRDefault="00946B0A" w:rsidP="00946B0A">
      <w:pPr>
        <w:jc w:val="center"/>
        <w:rPr>
          <w:rFonts w:ascii="Times New Roman" w:hAnsi="Times New Roman" w:cs="Times New Roman"/>
          <w:sz w:val="24"/>
          <w:szCs w:val="24"/>
        </w:rPr>
      </w:pPr>
    </w:p>
    <w:p w:rsidR="00E3159B" w:rsidRPr="003568C6" w:rsidRDefault="00C36056" w:rsidP="00EA73F4">
      <w:pPr>
        <w:spacing w:line="240" w:lineRule="atLeast"/>
        <w:outlineLvl w:val="0"/>
        <w:rPr>
          <w:rFonts w:ascii="Times New Roman" w:hAnsi="Times New Roman" w:cs="Times New Roman"/>
          <w:sz w:val="24"/>
          <w:szCs w:val="24"/>
        </w:rPr>
      </w:pPr>
      <w:r>
        <w:rPr>
          <w:rFonts w:ascii="Times New Roman" w:hAnsi="Times New Roman" w:cs="Times New Roman"/>
          <w:sz w:val="24"/>
          <w:szCs w:val="24"/>
        </w:rPr>
        <w:t xml:space="preserve">Figure 1: </w:t>
      </w:r>
      <w:r w:rsidR="00E3159B" w:rsidRPr="003568C6">
        <w:rPr>
          <w:rFonts w:ascii="Times New Roman" w:hAnsi="Times New Roman" w:cs="Times New Roman"/>
          <w:sz w:val="24"/>
          <w:szCs w:val="24"/>
        </w:rPr>
        <w:t xml:space="preserve">Appalachian Region </w:t>
      </w:r>
      <w:r w:rsidR="00A70539">
        <w:rPr>
          <w:rFonts w:ascii="Times New Roman" w:hAnsi="Times New Roman" w:cs="Times New Roman"/>
          <w:sz w:val="24"/>
          <w:szCs w:val="24"/>
        </w:rPr>
        <w:t>…………………………………………………………</w:t>
      </w:r>
      <w:r w:rsidR="00BA6306">
        <w:rPr>
          <w:rFonts w:ascii="Times New Roman" w:hAnsi="Times New Roman" w:cs="Times New Roman"/>
          <w:sz w:val="24"/>
          <w:szCs w:val="24"/>
        </w:rPr>
        <w:t>……….</w:t>
      </w:r>
      <w:r w:rsidR="00A70539">
        <w:rPr>
          <w:rFonts w:ascii="Times New Roman" w:hAnsi="Times New Roman" w:cs="Times New Roman"/>
          <w:sz w:val="24"/>
          <w:szCs w:val="24"/>
        </w:rPr>
        <w:t>.84</w:t>
      </w:r>
    </w:p>
    <w:p w:rsidR="00946B0A" w:rsidRDefault="00C36056" w:rsidP="003568C6">
      <w:pPr>
        <w:spacing w:line="240" w:lineRule="atLeast"/>
        <w:rPr>
          <w:rFonts w:ascii="Times New Roman" w:hAnsi="Times New Roman" w:cs="Times New Roman"/>
          <w:sz w:val="24"/>
          <w:szCs w:val="24"/>
        </w:rPr>
      </w:pPr>
      <w:r>
        <w:rPr>
          <w:rFonts w:ascii="Times New Roman" w:hAnsi="Times New Roman" w:cs="Times New Roman"/>
          <w:sz w:val="24"/>
          <w:szCs w:val="24"/>
        </w:rPr>
        <w:t xml:space="preserve">Figure 2: </w:t>
      </w:r>
      <w:r w:rsidR="00E56FCB" w:rsidRPr="003568C6">
        <w:rPr>
          <w:rFonts w:ascii="Times New Roman" w:hAnsi="Times New Roman" w:cs="Times New Roman"/>
          <w:sz w:val="24"/>
          <w:szCs w:val="24"/>
        </w:rPr>
        <w:t>County Economic Status within the Appalachian Region, 2010</w:t>
      </w:r>
      <w:r w:rsidR="00A70539">
        <w:rPr>
          <w:rFonts w:ascii="Times New Roman" w:hAnsi="Times New Roman" w:cs="Times New Roman"/>
          <w:sz w:val="24"/>
          <w:szCs w:val="24"/>
        </w:rPr>
        <w:t>……………...</w:t>
      </w:r>
      <w:r w:rsidR="00BA6306">
        <w:rPr>
          <w:rFonts w:ascii="Times New Roman" w:hAnsi="Times New Roman" w:cs="Times New Roman"/>
          <w:sz w:val="24"/>
          <w:szCs w:val="24"/>
        </w:rPr>
        <w:t>............</w:t>
      </w:r>
      <w:r w:rsidR="00A70539">
        <w:rPr>
          <w:rFonts w:ascii="Times New Roman" w:hAnsi="Times New Roman" w:cs="Times New Roman"/>
          <w:sz w:val="24"/>
          <w:szCs w:val="24"/>
        </w:rPr>
        <w:t>85</w:t>
      </w:r>
    </w:p>
    <w:p w:rsidR="003256A8" w:rsidRPr="009D1474" w:rsidRDefault="003256A8" w:rsidP="009D1474">
      <w:pPr>
        <w:spacing w:line="240" w:lineRule="atLeast"/>
        <w:rPr>
          <w:rFonts w:ascii="Times New Roman" w:hAnsi="Times New Roman" w:cs="Times New Roman"/>
          <w:sz w:val="24"/>
          <w:szCs w:val="24"/>
        </w:rPr>
      </w:pPr>
      <w:r>
        <w:rPr>
          <w:rFonts w:ascii="Times New Roman" w:hAnsi="Times New Roman" w:cs="Times New Roman"/>
          <w:sz w:val="24"/>
          <w:szCs w:val="24"/>
        </w:rPr>
        <w:t>Figure 3</w:t>
      </w:r>
      <w:r w:rsidRPr="003568C6">
        <w:rPr>
          <w:rFonts w:ascii="Times New Roman" w:hAnsi="Times New Roman" w:cs="Times New Roman"/>
          <w:sz w:val="24"/>
          <w:szCs w:val="24"/>
        </w:rPr>
        <w:t>:</w:t>
      </w:r>
      <w:r w:rsidR="009D1474">
        <w:rPr>
          <w:rFonts w:ascii="Times New Roman" w:hAnsi="Times New Roman" w:cs="Times New Roman"/>
          <w:sz w:val="24"/>
          <w:szCs w:val="24"/>
        </w:rPr>
        <w:t xml:space="preserve"> </w:t>
      </w:r>
      <w:r w:rsidR="009D1474" w:rsidRPr="009D1474">
        <w:rPr>
          <w:rFonts w:ascii="Times New Roman" w:hAnsi="Times New Roman" w:cs="Times New Roman"/>
          <w:sz w:val="24"/>
          <w:szCs w:val="24"/>
        </w:rPr>
        <w:t>Urban and Non-Urban in Appalachian Region</w:t>
      </w:r>
      <w:r w:rsidR="009D1474">
        <w:rPr>
          <w:rFonts w:ascii="Times New Roman" w:hAnsi="Times New Roman" w:cs="Times New Roman"/>
          <w:sz w:val="24"/>
          <w:szCs w:val="24"/>
        </w:rPr>
        <w:t>………………………………</w:t>
      </w:r>
      <w:r w:rsidR="00BA6306">
        <w:rPr>
          <w:rFonts w:ascii="Times New Roman" w:hAnsi="Times New Roman" w:cs="Times New Roman"/>
          <w:sz w:val="24"/>
          <w:szCs w:val="24"/>
        </w:rPr>
        <w:t>………..</w:t>
      </w:r>
      <w:r w:rsidR="00A70539">
        <w:rPr>
          <w:rFonts w:ascii="Times New Roman" w:hAnsi="Times New Roman" w:cs="Times New Roman"/>
          <w:sz w:val="24"/>
          <w:szCs w:val="24"/>
        </w:rPr>
        <w:t>86</w:t>
      </w:r>
    </w:p>
    <w:p w:rsidR="00E56FCB" w:rsidRPr="003568C6" w:rsidRDefault="009D1474" w:rsidP="009D1474">
      <w:pPr>
        <w:spacing w:line="240" w:lineRule="atLeast"/>
        <w:ind w:left="900" w:hanging="900"/>
        <w:rPr>
          <w:rFonts w:ascii="Times New Roman" w:hAnsi="Times New Roman" w:cs="Times New Roman"/>
          <w:sz w:val="24"/>
          <w:szCs w:val="24"/>
        </w:rPr>
      </w:pPr>
      <w:r>
        <w:rPr>
          <w:rFonts w:ascii="Times New Roman" w:hAnsi="Times New Roman" w:cs="Times New Roman"/>
          <w:sz w:val="24"/>
          <w:szCs w:val="24"/>
        </w:rPr>
        <w:t>Figure 4</w:t>
      </w:r>
      <w:r w:rsidR="00E56FCB" w:rsidRPr="003568C6">
        <w:rPr>
          <w:rFonts w:ascii="Times New Roman" w:hAnsi="Times New Roman" w:cs="Times New Roman"/>
          <w:sz w:val="24"/>
          <w:szCs w:val="24"/>
        </w:rPr>
        <w:t>: Process of convergence of GDP per capita in multi</w:t>
      </w:r>
      <w:r w:rsidR="00D91018">
        <w:rPr>
          <w:rFonts w:ascii="Times New Roman" w:hAnsi="Times New Roman" w:cs="Times New Roman"/>
          <w:sz w:val="24"/>
          <w:szCs w:val="24"/>
        </w:rPr>
        <w:t xml:space="preserve">ple equilibriums in the </w:t>
      </w:r>
      <w:r w:rsidR="00E56FCB" w:rsidRPr="003568C6">
        <w:rPr>
          <w:rFonts w:ascii="Times New Roman" w:hAnsi="Times New Roman" w:cs="Times New Roman"/>
          <w:sz w:val="24"/>
          <w:szCs w:val="24"/>
        </w:rPr>
        <w:t>long run</w:t>
      </w:r>
      <w:r w:rsidR="00D91018">
        <w:rPr>
          <w:rFonts w:ascii="Times New Roman" w:hAnsi="Times New Roman" w:cs="Times New Roman"/>
          <w:sz w:val="24"/>
          <w:szCs w:val="24"/>
        </w:rPr>
        <w:t>……………………………………………………………………</w:t>
      </w:r>
      <w:r w:rsidR="00FC341F">
        <w:rPr>
          <w:rFonts w:ascii="Times New Roman" w:hAnsi="Times New Roman" w:cs="Times New Roman"/>
          <w:sz w:val="24"/>
          <w:szCs w:val="24"/>
        </w:rPr>
        <w:t>…………</w:t>
      </w:r>
      <w:r w:rsidR="00BA6306">
        <w:rPr>
          <w:rFonts w:ascii="Times New Roman" w:hAnsi="Times New Roman" w:cs="Times New Roman"/>
          <w:sz w:val="24"/>
          <w:szCs w:val="24"/>
        </w:rPr>
        <w:t>……...</w:t>
      </w:r>
      <w:r w:rsidR="00A70539">
        <w:rPr>
          <w:rFonts w:ascii="Times New Roman" w:hAnsi="Times New Roman" w:cs="Times New Roman"/>
          <w:sz w:val="24"/>
          <w:szCs w:val="24"/>
        </w:rPr>
        <w:t>87</w:t>
      </w:r>
    </w:p>
    <w:p w:rsidR="00293F48" w:rsidRPr="003568C6" w:rsidRDefault="009D1474" w:rsidP="009D1474">
      <w:pPr>
        <w:spacing w:line="240" w:lineRule="atLeast"/>
        <w:ind w:left="900" w:hanging="900"/>
        <w:rPr>
          <w:rFonts w:ascii="Times New Roman" w:hAnsi="Times New Roman" w:cs="Times New Roman"/>
          <w:sz w:val="24"/>
          <w:szCs w:val="24"/>
        </w:rPr>
      </w:pPr>
      <w:r>
        <w:rPr>
          <w:rFonts w:ascii="Times New Roman" w:hAnsi="Times New Roman" w:cs="Times New Roman"/>
          <w:sz w:val="24"/>
          <w:szCs w:val="24"/>
        </w:rPr>
        <w:t>Figure 5</w:t>
      </w:r>
      <w:r w:rsidR="00293F48" w:rsidRPr="003568C6">
        <w:rPr>
          <w:rFonts w:ascii="Times New Roman" w:hAnsi="Times New Roman" w:cs="Times New Roman"/>
          <w:sz w:val="24"/>
          <w:szCs w:val="24"/>
        </w:rPr>
        <w:t xml:space="preserve">: Example of the transition function </w:t>
      </w:r>
      <w:proofErr w:type="gramStart"/>
      <w:r w:rsidR="00293F48" w:rsidRPr="003568C6">
        <w:rPr>
          <w:rFonts w:ascii="Times New Roman" w:hAnsi="Times New Roman" w:cs="Times New Roman"/>
          <w:sz w:val="24"/>
          <w:szCs w:val="24"/>
        </w:rPr>
        <w:t>G(</w:t>
      </w:r>
      <w:proofErr w:type="gramEnd"/>
      <w:r w:rsidR="00293F48" w:rsidRPr="003568C6">
        <w:rPr>
          <w:rFonts w:ascii="Times New Roman" w:hAnsi="Times New Roman" w:cs="Times New Roman"/>
          <w:sz w:val="24"/>
          <w:szCs w:val="24"/>
        </w:rPr>
        <w:t>γ, c; v), and different levels of the smoothing parameter, γ. Note that two distinct regimes emerge when γ = 100, whereas there are no</w:t>
      </w:r>
      <w:r w:rsidR="00083678">
        <w:rPr>
          <w:rFonts w:ascii="Times New Roman" w:hAnsi="Times New Roman" w:cs="Times New Roman"/>
          <w:sz w:val="24"/>
          <w:szCs w:val="24"/>
        </w:rPr>
        <w:t xml:space="preserve"> regimes identified when γ = 0.</w:t>
      </w:r>
      <w:r w:rsidR="00293F48" w:rsidRPr="003568C6">
        <w:rPr>
          <w:rFonts w:ascii="Times New Roman" w:hAnsi="Times New Roman" w:cs="Times New Roman"/>
          <w:sz w:val="24"/>
          <w:szCs w:val="24"/>
        </w:rPr>
        <w:t>The parameter c functions as a location parameter; the inflection of the transition function is centered on c</w:t>
      </w:r>
      <w:r w:rsidR="00BA6306">
        <w:rPr>
          <w:rFonts w:ascii="Times New Roman" w:hAnsi="Times New Roman" w:cs="Times New Roman"/>
          <w:sz w:val="24"/>
          <w:szCs w:val="24"/>
        </w:rPr>
        <w:t>…………………………………...</w:t>
      </w:r>
      <w:r w:rsidR="00A70539">
        <w:rPr>
          <w:rFonts w:ascii="Times New Roman" w:hAnsi="Times New Roman" w:cs="Times New Roman"/>
          <w:sz w:val="24"/>
          <w:szCs w:val="24"/>
        </w:rPr>
        <w:t>88</w:t>
      </w:r>
    </w:p>
    <w:p w:rsidR="00293F48" w:rsidRPr="003568C6" w:rsidRDefault="009D1474" w:rsidP="002413FF">
      <w:pPr>
        <w:spacing w:line="240" w:lineRule="auto"/>
        <w:ind w:left="900" w:hanging="900"/>
        <w:rPr>
          <w:rFonts w:ascii="Times New Roman" w:hAnsi="Times New Roman" w:cs="Times New Roman"/>
          <w:sz w:val="24"/>
          <w:szCs w:val="24"/>
        </w:rPr>
      </w:pPr>
      <w:r>
        <w:rPr>
          <w:rFonts w:ascii="Times New Roman" w:hAnsi="Times New Roman" w:cs="Times New Roman"/>
          <w:sz w:val="24"/>
          <w:szCs w:val="24"/>
        </w:rPr>
        <w:t>Figure 6</w:t>
      </w:r>
      <w:r w:rsidR="00293F48" w:rsidRPr="003568C6">
        <w:rPr>
          <w:rFonts w:ascii="Times New Roman" w:hAnsi="Times New Roman" w:cs="Times New Roman"/>
          <w:sz w:val="24"/>
          <w:szCs w:val="24"/>
        </w:rPr>
        <w:t xml:space="preserve">: Examples of the interactions between two transition functions </w:t>
      </w:r>
      <w:proofErr w:type="gramStart"/>
      <w:r w:rsidR="00293F48" w:rsidRPr="003568C6">
        <w:rPr>
          <w:rFonts w:ascii="Times New Roman" w:hAnsi="Times New Roman" w:cs="Times New Roman"/>
          <w:i/>
          <w:sz w:val="24"/>
          <w:szCs w:val="24"/>
        </w:rPr>
        <w:t>G</w:t>
      </w:r>
      <w:r w:rsidR="00293F48" w:rsidRPr="003568C6">
        <w:rPr>
          <w:rFonts w:ascii="Times New Roman" w:hAnsi="Times New Roman" w:cs="Times New Roman"/>
          <w:i/>
          <w:sz w:val="24"/>
          <w:szCs w:val="24"/>
          <w:vertAlign w:val="subscript"/>
        </w:rPr>
        <w:t>1</w:t>
      </w:r>
      <w:r w:rsidR="00293F48" w:rsidRPr="003568C6">
        <w:rPr>
          <w:rFonts w:ascii="Times New Roman" w:hAnsi="Times New Roman" w:cs="Times New Roman"/>
          <w:i/>
          <w:sz w:val="24"/>
          <w:szCs w:val="24"/>
        </w:rPr>
        <w:t>(</w:t>
      </w:r>
      <w:proofErr w:type="gramEnd"/>
      <w:r w:rsidR="00293F48" w:rsidRPr="003568C6">
        <w:rPr>
          <w:rFonts w:ascii="Times New Roman" w:hAnsi="Times New Roman" w:cs="Times New Roman"/>
          <w:i/>
          <w:sz w:val="24"/>
          <w:szCs w:val="24"/>
        </w:rPr>
        <w:t>v</w:t>
      </w:r>
      <w:r w:rsidR="00293F48" w:rsidRPr="003568C6">
        <w:rPr>
          <w:rFonts w:ascii="Times New Roman" w:hAnsi="Times New Roman" w:cs="Times New Roman"/>
          <w:i/>
          <w:sz w:val="24"/>
          <w:szCs w:val="24"/>
          <w:vertAlign w:val="subscript"/>
        </w:rPr>
        <w:t>1</w:t>
      </w:r>
      <w:r w:rsidR="00293F48" w:rsidRPr="003568C6">
        <w:rPr>
          <w:rFonts w:ascii="Times New Roman" w:hAnsi="Times New Roman" w:cs="Times New Roman"/>
          <w:i/>
          <w:sz w:val="24"/>
          <w:szCs w:val="24"/>
        </w:rPr>
        <w:t>; γ</w:t>
      </w:r>
      <w:r w:rsidR="00293F48" w:rsidRPr="003568C6">
        <w:rPr>
          <w:rFonts w:ascii="Times New Roman" w:hAnsi="Times New Roman" w:cs="Times New Roman"/>
          <w:i/>
          <w:sz w:val="24"/>
          <w:szCs w:val="24"/>
          <w:vertAlign w:val="subscript"/>
        </w:rPr>
        <w:t>1</w:t>
      </w:r>
      <w:r w:rsidR="00293F48" w:rsidRPr="003568C6">
        <w:rPr>
          <w:rFonts w:ascii="Times New Roman" w:hAnsi="Times New Roman" w:cs="Times New Roman"/>
          <w:i/>
          <w:sz w:val="24"/>
          <w:szCs w:val="24"/>
        </w:rPr>
        <w:t>, c</w:t>
      </w:r>
      <w:r w:rsidR="00293F48" w:rsidRPr="003568C6">
        <w:rPr>
          <w:rFonts w:ascii="Times New Roman" w:hAnsi="Times New Roman" w:cs="Times New Roman"/>
          <w:i/>
          <w:sz w:val="24"/>
          <w:szCs w:val="24"/>
          <w:vertAlign w:val="subscript"/>
        </w:rPr>
        <w:t>1</w:t>
      </w:r>
      <w:r w:rsidR="00293F48" w:rsidRPr="003568C6">
        <w:rPr>
          <w:rFonts w:ascii="Times New Roman" w:hAnsi="Times New Roman" w:cs="Times New Roman"/>
          <w:i/>
          <w:sz w:val="24"/>
          <w:szCs w:val="24"/>
        </w:rPr>
        <w:t xml:space="preserve">) </w:t>
      </w:r>
      <w:r w:rsidR="00293F48" w:rsidRPr="003568C6">
        <w:rPr>
          <w:rFonts w:ascii="Times New Roman" w:hAnsi="Times New Roman" w:cs="Times New Roman"/>
          <w:sz w:val="24"/>
          <w:szCs w:val="24"/>
        </w:rPr>
        <w:t xml:space="preserve">and </w:t>
      </w:r>
      <w:r w:rsidR="00293F48" w:rsidRPr="003568C6">
        <w:rPr>
          <w:rFonts w:ascii="Times New Roman" w:hAnsi="Times New Roman" w:cs="Times New Roman"/>
          <w:i/>
          <w:sz w:val="24"/>
          <w:szCs w:val="24"/>
        </w:rPr>
        <w:t>G</w:t>
      </w:r>
      <w:r w:rsidR="00293F48" w:rsidRPr="003568C6">
        <w:rPr>
          <w:rFonts w:ascii="Times New Roman" w:hAnsi="Times New Roman" w:cs="Times New Roman"/>
          <w:i/>
          <w:sz w:val="24"/>
          <w:szCs w:val="24"/>
          <w:vertAlign w:val="subscript"/>
        </w:rPr>
        <w:t>2</w:t>
      </w:r>
      <w:r w:rsidR="00293F48" w:rsidRPr="003568C6">
        <w:rPr>
          <w:rFonts w:ascii="Times New Roman" w:hAnsi="Times New Roman" w:cs="Times New Roman"/>
          <w:i/>
          <w:sz w:val="24"/>
          <w:szCs w:val="24"/>
        </w:rPr>
        <w:t>=G</w:t>
      </w:r>
      <w:r w:rsidR="00293F48" w:rsidRPr="003568C6">
        <w:rPr>
          <w:rFonts w:ascii="Times New Roman" w:hAnsi="Times New Roman" w:cs="Times New Roman"/>
          <w:i/>
          <w:sz w:val="24"/>
          <w:szCs w:val="24"/>
          <w:vertAlign w:val="subscript"/>
        </w:rPr>
        <w:t>2</w:t>
      </w:r>
      <w:r w:rsidR="00293F48" w:rsidRPr="003568C6">
        <w:rPr>
          <w:rFonts w:ascii="Times New Roman" w:hAnsi="Times New Roman" w:cs="Times New Roman"/>
          <w:i/>
          <w:sz w:val="24"/>
          <w:szCs w:val="24"/>
        </w:rPr>
        <w:t>(v</w:t>
      </w:r>
      <w:r w:rsidR="00293F48" w:rsidRPr="003568C6">
        <w:rPr>
          <w:rFonts w:ascii="Times New Roman" w:hAnsi="Times New Roman" w:cs="Times New Roman"/>
          <w:i/>
          <w:sz w:val="24"/>
          <w:szCs w:val="24"/>
          <w:vertAlign w:val="subscript"/>
        </w:rPr>
        <w:t>2</w:t>
      </w:r>
      <w:r w:rsidR="00293F48" w:rsidRPr="003568C6">
        <w:rPr>
          <w:rFonts w:ascii="Times New Roman" w:hAnsi="Times New Roman" w:cs="Times New Roman"/>
          <w:i/>
          <w:sz w:val="24"/>
          <w:szCs w:val="24"/>
        </w:rPr>
        <w:t>; γ</w:t>
      </w:r>
      <w:r w:rsidR="00293F48" w:rsidRPr="003568C6">
        <w:rPr>
          <w:rFonts w:ascii="Times New Roman" w:hAnsi="Times New Roman" w:cs="Times New Roman"/>
          <w:i/>
          <w:sz w:val="24"/>
          <w:szCs w:val="24"/>
          <w:vertAlign w:val="subscript"/>
        </w:rPr>
        <w:t>2</w:t>
      </w:r>
      <w:r w:rsidR="00293F48" w:rsidRPr="003568C6">
        <w:rPr>
          <w:rFonts w:ascii="Times New Roman" w:hAnsi="Times New Roman" w:cs="Times New Roman"/>
          <w:i/>
          <w:sz w:val="24"/>
          <w:szCs w:val="24"/>
        </w:rPr>
        <w:t>, c</w:t>
      </w:r>
      <w:r w:rsidR="00293F48" w:rsidRPr="003568C6">
        <w:rPr>
          <w:rFonts w:ascii="Times New Roman" w:hAnsi="Times New Roman" w:cs="Times New Roman"/>
          <w:i/>
          <w:sz w:val="24"/>
          <w:szCs w:val="24"/>
          <w:vertAlign w:val="subscript"/>
        </w:rPr>
        <w:t>2</w:t>
      </w:r>
      <w:r w:rsidR="00293F48" w:rsidRPr="003568C6">
        <w:rPr>
          <w:rFonts w:ascii="Times New Roman" w:hAnsi="Times New Roman" w:cs="Times New Roman"/>
          <w:i/>
          <w:sz w:val="24"/>
          <w:szCs w:val="24"/>
        </w:rPr>
        <w:t xml:space="preserve">), </w:t>
      </w:r>
      <w:r w:rsidR="00293F48" w:rsidRPr="003568C6">
        <w:rPr>
          <w:rFonts w:ascii="Times New Roman" w:hAnsi="Times New Roman" w:cs="Times New Roman"/>
          <w:sz w:val="24"/>
          <w:szCs w:val="24"/>
        </w:rPr>
        <w:t xml:space="preserve">and different levels of the smoothing parameter, γ. Note that how the </w:t>
      </w:r>
      <w:proofErr w:type="spellStart"/>
      <w:r w:rsidR="00293F48" w:rsidRPr="003568C6">
        <w:rPr>
          <w:rFonts w:ascii="Times New Roman" w:hAnsi="Times New Roman" w:cs="Times New Roman"/>
          <w:sz w:val="24"/>
          <w:szCs w:val="24"/>
        </w:rPr>
        <w:t>curvure</w:t>
      </w:r>
      <w:proofErr w:type="spellEnd"/>
      <w:r w:rsidR="00293F48" w:rsidRPr="003568C6">
        <w:rPr>
          <w:rFonts w:ascii="Times New Roman" w:hAnsi="Times New Roman" w:cs="Times New Roman"/>
          <w:sz w:val="24"/>
          <w:szCs w:val="24"/>
        </w:rPr>
        <w:t xml:space="preserve"> changes when γ changes</w:t>
      </w:r>
      <w:r w:rsidR="00A70539">
        <w:rPr>
          <w:rFonts w:ascii="Times New Roman" w:hAnsi="Times New Roman" w:cs="Times New Roman"/>
          <w:sz w:val="24"/>
          <w:szCs w:val="24"/>
        </w:rPr>
        <w:t>……………………………………</w:t>
      </w:r>
      <w:r w:rsidR="00FC341F">
        <w:rPr>
          <w:rFonts w:ascii="Times New Roman" w:hAnsi="Times New Roman" w:cs="Times New Roman"/>
          <w:sz w:val="24"/>
          <w:szCs w:val="24"/>
        </w:rPr>
        <w:t>…………</w:t>
      </w:r>
      <w:r w:rsidR="00BA6306">
        <w:rPr>
          <w:rFonts w:ascii="Times New Roman" w:hAnsi="Times New Roman" w:cs="Times New Roman"/>
          <w:sz w:val="24"/>
          <w:szCs w:val="24"/>
        </w:rPr>
        <w:t>………</w:t>
      </w:r>
      <w:r w:rsidR="00A70539">
        <w:rPr>
          <w:rFonts w:ascii="Times New Roman" w:hAnsi="Times New Roman" w:cs="Times New Roman"/>
          <w:sz w:val="24"/>
          <w:szCs w:val="24"/>
        </w:rPr>
        <w:t>89</w:t>
      </w:r>
    </w:p>
    <w:p w:rsidR="00B7610D" w:rsidRPr="003568C6" w:rsidRDefault="009D1474" w:rsidP="00B7610D">
      <w:pPr>
        <w:spacing w:line="240" w:lineRule="atLeast"/>
        <w:rPr>
          <w:rFonts w:ascii="Times New Roman" w:hAnsi="Times New Roman" w:cs="Times New Roman"/>
          <w:sz w:val="24"/>
          <w:szCs w:val="24"/>
        </w:rPr>
      </w:pPr>
      <w:r>
        <w:rPr>
          <w:rFonts w:ascii="Times New Roman" w:hAnsi="Times New Roman" w:cs="Times New Roman"/>
          <w:sz w:val="24"/>
          <w:szCs w:val="24"/>
        </w:rPr>
        <w:t>Figure 7</w:t>
      </w:r>
      <w:r w:rsidR="00B7610D" w:rsidRPr="003568C6">
        <w:rPr>
          <w:rFonts w:ascii="Times New Roman" w:hAnsi="Times New Roman" w:cs="Times New Roman"/>
          <w:sz w:val="24"/>
          <w:szCs w:val="24"/>
        </w:rPr>
        <w:t>: Local Determinants in the Adjustment Process</w:t>
      </w:r>
      <w:r w:rsidR="00A70539">
        <w:rPr>
          <w:rFonts w:ascii="Times New Roman" w:hAnsi="Times New Roman" w:cs="Times New Roman"/>
          <w:sz w:val="24"/>
          <w:szCs w:val="24"/>
        </w:rPr>
        <w:t>………………………………</w:t>
      </w:r>
      <w:r w:rsidR="00BA6306">
        <w:rPr>
          <w:rFonts w:ascii="Times New Roman" w:hAnsi="Times New Roman" w:cs="Times New Roman"/>
          <w:sz w:val="24"/>
          <w:szCs w:val="24"/>
        </w:rPr>
        <w:t>……….</w:t>
      </w:r>
      <w:r w:rsidR="00A70539">
        <w:rPr>
          <w:rFonts w:ascii="Times New Roman" w:hAnsi="Times New Roman" w:cs="Times New Roman"/>
          <w:sz w:val="24"/>
          <w:szCs w:val="24"/>
        </w:rPr>
        <w:t>90</w:t>
      </w:r>
      <w:r w:rsidR="00B7610D" w:rsidRPr="003568C6">
        <w:rPr>
          <w:rFonts w:ascii="Times New Roman" w:hAnsi="Times New Roman" w:cs="Times New Roman"/>
          <w:sz w:val="24"/>
          <w:szCs w:val="24"/>
        </w:rPr>
        <w:t xml:space="preserve">  </w:t>
      </w:r>
    </w:p>
    <w:p w:rsidR="00293F48" w:rsidRDefault="00293F48" w:rsidP="003568C6">
      <w:pPr>
        <w:spacing w:line="240" w:lineRule="atLeast"/>
        <w:rPr>
          <w:rFonts w:ascii="Times New Roman" w:hAnsi="Times New Roman" w:cs="Times New Roman"/>
          <w:sz w:val="24"/>
          <w:szCs w:val="24"/>
        </w:rPr>
      </w:pPr>
      <w:r w:rsidRPr="003568C6">
        <w:rPr>
          <w:rFonts w:ascii="Times New Roman" w:hAnsi="Times New Roman" w:cs="Times New Roman"/>
          <w:sz w:val="24"/>
          <w:szCs w:val="24"/>
        </w:rPr>
        <w:t xml:space="preserve">Figure </w:t>
      </w:r>
      <w:r w:rsidR="009D1474">
        <w:rPr>
          <w:rFonts w:ascii="Times New Roman" w:hAnsi="Times New Roman" w:cs="Times New Roman"/>
          <w:sz w:val="24"/>
          <w:szCs w:val="24"/>
        </w:rPr>
        <w:t>8</w:t>
      </w:r>
      <w:r w:rsidRPr="003568C6">
        <w:rPr>
          <w:rFonts w:ascii="Times New Roman" w:hAnsi="Times New Roman" w:cs="Times New Roman"/>
          <w:sz w:val="24"/>
          <w:szCs w:val="24"/>
        </w:rPr>
        <w:t>: Model Specification Process</w:t>
      </w:r>
      <w:r w:rsidR="00A70539">
        <w:rPr>
          <w:rFonts w:ascii="Times New Roman" w:hAnsi="Times New Roman" w:cs="Times New Roman"/>
          <w:sz w:val="24"/>
          <w:szCs w:val="24"/>
        </w:rPr>
        <w:t>…………………………………………………</w:t>
      </w:r>
      <w:r w:rsidR="00BA6306">
        <w:rPr>
          <w:rFonts w:ascii="Times New Roman" w:hAnsi="Times New Roman" w:cs="Times New Roman"/>
          <w:sz w:val="24"/>
          <w:szCs w:val="24"/>
        </w:rPr>
        <w:t>………..</w:t>
      </w:r>
      <w:r w:rsidR="00A70539">
        <w:rPr>
          <w:rFonts w:ascii="Times New Roman" w:hAnsi="Times New Roman" w:cs="Times New Roman"/>
          <w:sz w:val="24"/>
          <w:szCs w:val="24"/>
        </w:rPr>
        <w:t>91</w:t>
      </w:r>
      <w:r w:rsidRPr="003568C6">
        <w:rPr>
          <w:rFonts w:ascii="Times New Roman" w:hAnsi="Times New Roman" w:cs="Times New Roman"/>
          <w:sz w:val="24"/>
          <w:szCs w:val="24"/>
        </w:rPr>
        <w:t xml:space="preserve"> </w:t>
      </w:r>
    </w:p>
    <w:p w:rsidR="009D1474" w:rsidRPr="003568C6" w:rsidRDefault="009D1474" w:rsidP="003568C6">
      <w:pPr>
        <w:spacing w:line="240" w:lineRule="atLeast"/>
        <w:rPr>
          <w:rFonts w:ascii="Times New Roman" w:hAnsi="Times New Roman" w:cs="Times New Roman"/>
          <w:sz w:val="24"/>
          <w:szCs w:val="24"/>
        </w:rPr>
      </w:pPr>
      <w:r>
        <w:rPr>
          <w:rFonts w:ascii="Times New Roman" w:hAnsi="Times New Roman" w:cs="Times New Roman"/>
          <w:sz w:val="24"/>
          <w:szCs w:val="24"/>
        </w:rPr>
        <w:t xml:space="preserve">Figure 9: </w:t>
      </w:r>
      <w:r w:rsidRPr="009D1474">
        <w:rPr>
          <w:rFonts w:ascii="Times New Roman" w:hAnsi="Times New Roman" w:cs="Times New Roman"/>
          <w:sz w:val="24"/>
          <w:szCs w:val="24"/>
        </w:rPr>
        <w:t>Spatial Distribution of Distance from Metropolitan County</w:t>
      </w:r>
      <w:r>
        <w:rPr>
          <w:rFonts w:ascii="Times New Roman" w:hAnsi="Times New Roman" w:cs="Times New Roman"/>
          <w:sz w:val="24"/>
          <w:szCs w:val="24"/>
        </w:rPr>
        <w:t>…………………</w:t>
      </w:r>
      <w:r w:rsidR="00BA6306">
        <w:rPr>
          <w:rFonts w:ascii="Times New Roman" w:hAnsi="Times New Roman" w:cs="Times New Roman"/>
          <w:sz w:val="24"/>
          <w:szCs w:val="24"/>
        </w:rPr>
        <w:t>………..</w:t>
      </w:r>
      <w:r w:rsidR="00A70539">
        <w:rPr>
          <w:rFonts w:ascii="Times New Roman" w:hAnsi="Times New Roman" w:cs="Times New Roman"/>
          <w:sz w:val="24"/>
          <w:szCs w:val="24"/>
        </w:rPr>
        <w:t>92</w:t>
      </w:r>
    </w:p>
    <w:p w:rsidR="00DA193E" w:rsidRPr="003568C6" w:rsidRDefault="00FC10C8" w:rsidP="002F7A9B">
      <w:pPr>
        <w:spacing w:line="240" w:lineRule="atLeast"/>
        <w:ind w:left="990" w:hanging="990"/>
        <w:rPr>
          <w:rFonts w:ascii="Times New Roman" w:hAnsi="Times New Roman" w:cs="Times New Roman"/>
          <w:sz w:val="24"/>
          <w:szCs w:val="24"/>
        </w:rPr>
      </w:pPr>
      <w:r>
        <w:rPr>
          <w:rFonts w:ascii="Times New Roman" w:hAnsi="Times New Roman" w:cs="Times New Roman"/>
          <w:sz w:val="24"/>
          <w:szCs w:val="24"/>
        </w:rPr>
        <w:t>Figure 10</w:t>
      </w:r>
      <w:r w:rsidR="00C36056">
        <w:rPr>
          <w:rFonts w:ascii="Times New Roman" w:hAnsi="Times New Roman" w:cs="Times New Roman"/>
          <w:sz w:val="24"/>
          <w:szCs w:val="24"/>
        </w:rPr>
        <w:t xml:space="preserve">: </w:t>
      </w:r>
      <w:r w:rsidR="00DA193E" w:rsidRPr="003568C6">
        <w:rPr>
          <w:rFonts w:ascii="Times New Roman" w:hAnsi="Times New Roman" w:cs="Times New Roman"/>
          <w:sz w:val="24"/>
          <w:szCs w:val="24"/>
        </w:rPr>
        <w:t xml:space="preserve">Transition function of </w:t>
      </w:r>
      <w:proofErr w:type="gramStart"/>
      <w:r w:rsidR="00DA193E" w:rsidRPr="003568C6">
        <w:rPr>
          <w:rFonts w:ascii="Times New Roman" w:hAnsi="Times New Roman" w:cs="Times New Roman"/>
          <w:sz w:val="24"/>
          <w:szCs w:val="24"/>
        </w:rPr>
        <w:t>G1(</w:t>
      </w:r>
      <w:proofErr w:type="gramEnd"/>
      <w:r w:rsidR="00DA193E" w:rsidRPr="003568C6">
        <w:rPr>
          <w:rFonts w:ascii="Times New Roman" w:hAnsi="Times New Roman" w:cs="Times New Roman"/>
          <w:sz w:val="24"/>
          <w:szCs w:val="24"/>
        </w:rPr>
        <w:t>γ1, c1; v1) and its spatial distribution</w:t>
      </w:r>
      <w:r w:rsidR="002F7A9B">
        <w:rPr>
          <w:rFonts w:ascii="Times New Roman" w:hAnsi="Times New Roman" w:cs="Times New Roman"/>
          <w:sz w:val="24"/>
          <w:szCs w:val="24"/>
        </w:rPr>
        <w:t xml:space="preserve"> for change in bus</w:t>
      </w:r>
      <w:r w:rsidR="001C7A02">
        <w:rPr>
          <w:rFonts w:ascii="Times New Roman" w:hAnsi="Times New Roman" w:cs="Times New Roman"/>
          <w:sz w:val="24"/>
          <w:szCs w:val="24"/>
        </w:rPr>
        <w:t xml:space="preserve">iness establishment growth: </w:t>
      </w:r>
      <w:r w:rsidR="002F7A9B">
        <w:rPr>
          <w:rFonts w:ascii="Times New Roman" w:hAnsi="Times New Roman" w:cs="Times New Roman"/>
          <w:sz w:val="24"/>
          <w:szCs w:val="24"/>
        </w:rPr>
        <w:t>2000-2008</w:t>
      </w:r>
      <w:r w:rsidR="00A70539">
        <w:rPr>
          <w:rFonts w:ascii="Times New Roman" w:hAnsi="Times New Roman" w:cs="Times New Roman"/>
          <w:sz w:val="24"/>
          <w:szCs w:val="24"/>
        </w:rPr>
        <w:t>…………………………………</w:t>
      </w:r>
      <w:r w:rsidR="00FC341F">
        <w:rPr>
          <w:rFonts w:ascii="Times New Roman" w:hAnsi="Times New Roman" w:cs="Times New Roman"/>
          <w:sz w:val="24"/>
          <w:szCs w:val="24"/>
        </w:rPr>
        <w:t>…………</w:t>
      </w:r>
      <w:r w:rsidR="00BA6306">
        <w:rPr>
          <w:rFonts w:ascii="Times New Roman" w:hAnsi="Times New Roman" w:cs="Times New Roman"/>
          <w:sz w:val="24"/>
          <w:szCs w:val="24"/>
        </w:rPr>
        <w:t>……….</w:t>
      </w:r>
      <w:r w:rsidR="00A70539">
        <w:rPr>
          <w:rFonts w:ascii="Times New Roman" w:hAnsi="Times New Roman" w:cs="Times New Roman"/>
          <w:sz w:val="24"/>
          <w:szCs w:val="24"/>
        </w:rPr>
        <w:t>93</w:t>
      </w:r>
    </w:p>
    <w:p w:rsidR="00683E85" w:rsidRDefault="00FC10C8" w:rsidP="00C36056">
      <w:pPr>
        <w:spacing w:line="240" w:lineRule="atLeast"/>
        <w:ind w:left="1080" w:hanging="1080"/>
        <w:rPr>
          <w:rFonts w:ascii="Times New Roman" w:hAnsi="Times New Roman" w:cs="Times New Roman"/>
          <w:sz w:val="24"/>
          <w:szCs w:val="24"/>
        </w:rPr>
      </w:pPr>
      <w:r>
        <w:rPr>
          <w:rFonts w:ascii="Times New Roman" w:hAnsi="Times New Roman" w:cs="Times New Roman"/>
          <w:sz w:val="24"/>
          <w:szCs w:val="24"/>
        </w:rPr>
        <w:t>Figure 11</w:t>
      </w:r>
      <w:r w:rsidR="00683E85" w:rsidRPr="003568C6">
        <w:rPr>
          <w:rFonts w:ascii="Times New Roman" w:hAnsi="Times New Roman" w:cs="Times New Roman"/>
          <w:sz w:val="24"/>
          <w:szCs w:val="24"/>
        </w:rPr>
        <w:t>: Transition function of G2 (γ2, c2; v2) and its spatial distribution</w:t>
      </w:r>
      <w:r w:rsidR="002F7A9B">
        <w:rPr>
          <w:rFonts w:ascii="Times New Roman" w:hAnsi="Times New Roman" w:cs="Times New Roman"/>
          <w:sz w:val="24"/>
          <w:szCs w:val="24"/>
        </w:rPr>
        <w:t xml:space="preserve"> for change in  </w:t>
      </w:r>
      <w:r w:rsidR="00C36056">
        <w:rPr>
          <w:rFonts w:ascii="Times New Roman" w:hAnsi="Times New Roman" w:cs="Times New Roman"/>
          <w:sz w:val="24"/>
          <w:szCs w:val="24"/>
        </w:rPr>
        <w:t xml:space="preserve"> </w:t>
      </w:r>
      <w:r w:rsidR="002F7A9B">
        <w:rPr>
          <w:rFonts w:ascii="Times New Roman" w:hAnsi="Times New Roman" w:cs="Times New Roman"/>
          <w:sz w:val="24"/>
          <w:szCs w:val="24"/>
        </w:rPr>
        <w:t>bus</w:t>
      </w:r>
      <w:r w:rsidR="001C7A02">
        <w:rPr>
          <w:rFonts w:ascii="Times New Roman" w:hAnsi="Times New Roman" w:cs="Times New Roman"/>
          <w:sz w:val="24"/>
          <w:szCs w:val="24"/>
        </w:rPr>
        <w:t xml:space="preserve">iness establishment growth: </w:t>
      </w:r>
      <w:r w:rsidR="002F7A9B">
        <w:rPr>
          <w:rFonts w:ascii="Times New Roman" w:hAnsi="Times New Roman" w:cs="Times New Roman"/>
          <w:sz w:val="24"/>
          <w:szCs w:val="24"/>
        </w:rPr>
        <w:t>2000-2008</w:t>
      </w:r>
      <w:r w:rsidR="00A70539">
        <w:rPr>
          <w:rFonts w:ascii="Times New Roman" w:hAnsi="Times New Roman" w:cs="Times New Roman"/>
          <w:sz w:val="24"/>
          <w:szCs w:val="24"/>
        </w:rPr>
        <w:t>…………………………………</w:t>
      </w:r>
      <w:r w:rsidR="00BA6306">
        <w:rPr>
          <w:rFonts w:ascii="Times New Roman" w:hAnsi="Times New Roman" w:cs="Times New Roman"/>
          <w:sz w:val="24"/>
          <w:szCs w:val="24"/>
        </w:rPr>
        <w:t>……….</w:t>
      </w:r>
      <w:r w:rsidR="00A70539">
        <w:rPr>
          <w:rFonts w:ascii="Times New Roman" w:hAnsi="Times New Roman" w:cs="Times New Roman"/>
          <w:sz w:val="24"/>
          <w:szCs w:val="24"/>
        </w:rPr>
        <w:t>94</w:t>
      </w:r>
    </w:p>
    <w:p w:rsidR="002F7A9B" w:rsidRDefault="00FC10C8" w:rsidP="002F7A9B">
      <w:pPr>
        <w:spacing w:line="240" w:lineRule="auto"/>
        <w:ind w:left="1080" w:hanging="1080"/>
        <w:rPr>
          <w:rFonts w:ascii="Times New Roman" w:hAnsi="Times New Roman" w:cs="Times New Roman"/>
          <w:sz w:val="24"/>
          <w:szCs w:val="24"/>
        </w:rPr>
      </w:pPr>
      <w:r>
        <w:rPr>
          <w:rFonts w:ascii="Times New Roman" w:hAnsi="Times New Roman" w:cs="Times New Roman"/>
          <w:sz w:val="24"/>
          <w:szCs w:val="24"/>
        </w:rPr>
        <w:t>Figure 12</w:t>
      </w:r>
      <w:r w:rsidR="00C36056">
        <w:rPr>
          <w:rFonts w:ascii="Times New Roman" w:hAnsi="Times New Roman" w:cs="Times New Roman"/>
          <w:sz w:val="24"/>
          <w:szCs w:val="24"/>
        </w:rPr>
        <w:t xml:space="preserve">: </w:t>
      </w:r>
      <w:r w:rsidR="002F7A9B" w:rsidRPr="002F7A9B">
        <w:rPr>
          <w:rFonts w:ascii="Times New Roman" w:hAnsi="Times New Roman" w:cs="Times New Roman"/>
          <w:sz w:val="24"/>
          <w:szCs w:val="24"/>
        </w:rPr>
        <w:t xml:space="preserve">Transition functions of </w:t>
      </w:r>
      <w:proofErr w:type="gramStart"/>
      <w:r w:rsidR="002F7A9B" w:rsidRPr="002F7A9B">
        <w:rPr>
          <w:rFonts w:ascii="Times New Roman" w:hAnsi="Times New Roman" w:cs="Times New Roman"/>
          <w:sz w:val="24"/>
          <w:szCs w:val="24"/>
        </w:rPr>
        <w:t>G</w:t>
      </w:r>
      <w:r w:rsidR="002F7A9B" w:rsidRPr="002F7A9B">
        <w:rPr>
          <w:rFonts w:ascii="Times New Roman" w:hAnsi="Times New Roman" w:cs="Times New Roman"/>
          <w:sz w:val="24"/>
          <w:szCs w:val="24"/>
          <w:vertAlign w:val="subscript"/>
        </w:rPr>
        <w:t>1</w:t>
      </w:r>
      <w:r w:rsidR="002F7A9B" w:rsidRPr="002F7A9B">
        <w:rPr>
          <w:rFonts w:ascii="Times New Roman" w:hAnsi="Times New Roman" w:cs="Times New Roman"/>
          <w:sz w:val="24"/>
          <w:szCs w:val="24"/>
        </w:rPr>
        <w:t>(</w:t>
      </w:r>
      <w:proofErr w:type="gramEnd"/>
      <w:r w:rsidR="002F7A9B" w:rsidRPr="002F7A9B">
        <w:rPr>
          <w:rFonts w:ascii="Times New Roman" w:hAnsi="Times New Roman" w:cs="Times New Roman"/>
          <w:sz w:val="24"/>
          <w:szCs w:val="24"/>
        </w:rPr>
        <w:t>γ</w:t>
      </w:r>
      <w:r w:rsidR="002F7A9B" w:rsidRPr="002F7A9B">
        <w:rPr>
          <w:rFonts w:ascii="Times New Roman" w:hAnsi="Times New Roman" w:cs="Times New Roman"/>
          <w:sz w:val="24"/>
          <w:szCs w:val="24"/>
          <w:vertAlign w:val="subscript"/>
        </w:rPr>
        <w:t>1</w:t>
      </w:r>
      <w:r w:rsidR="002F7A9B" w:rsidRPr="002F7A9B">
        <w:rPr>
          <w:rFonts w:ascii="Times New Roman" w:hAnsi="Times New Roman" w:cs="Times New Roman"/>
          <w:sz w:val="24"/>
          <w:szCs w:val="24"/>
        </w:rPr>
        <w:t>, c</w:t>
      </w:r>
      <w:r w:rsidR="002F7A9B" w:rsidRPr="002F7A9B">
        <w:rPr>
          <w:rFonts w:ascii="Times New Roman" w:hAnsi="Times New Roman" w:cs="Times New Roman"/>
          <w:sz w:val="24"/>
          <w:szCs w:val="24"/>
          <w:vertAlign w:val="subscript"/>
        </w:rPr>
        <w:t>1</w:t>
      </w:r>
      <w:r w:rsidR="002F7A9B" w:rsidRPr="002F7A9B">
        <w:rPr>
          <w:rFonts w:ascii="Times New Roman" w:hAnsi="Times New Roman" w:cs="Times New Roman"/>
          <w:sz w:val="24"/>
          <w:szCs w:val="24"/>
        </w:rPr>
        <w:t>; v</w:t>
      </w:r>
      <w:r w:rsidR="002F7A9B" w:rsidRPr="002F7A9B">
        <w:rPr>
          <w:rFonts w:ascii="Times New Roman" w:hAnsi="Times New Roman" w:cs="Times New Roman"/>
          <w:sz w:val="24"/>
          <w:szCs w:val="24"/>
          <w:vertAlign w:val="subscript"/>
        </w:rPr>
        <w:t>1</w:t>
      </w:r>
      <w:r w:rsidR="002F7A9B" w:rsidRPr="002F7A9B">
        <w:rPr>
          <w:rFonts w:ascii="Times New Roman" w:hAnsi="Times New Roman" w:cs="Times New Roman"/>
          <w:sz w:val="24"/>
          <w:szCs w:val="24"/>
        </w:rPr>
        <w:t xml:space="preserve">) and </w:t>
      </w:r>
      <w:r w:rsidR="001C7A02" w:rsidRPr="003568C6">
        <w:rPr>
          <w:rFonts w:ascii="Times New Roman" w:hAnsi="Times New Roman" w:cs="Times New Roman"/>
          <w:sz w:val="24"/>
          <w:szCs w:val="24"/>
        </w:rPr>
        <w:t>its spatial distribution</w:t>
      </w:r>
      <w:r w:rsidR="001C7A02">
        <w:rPr>
          <w:rFonts w:ascii="Times New Roman" w:hAnsi="Times New Roman" w:cs="Times New Roman"/>
          <w:sz w:val="24"/>
          <w:szCs w:val="24"/>
        </w:rPr>
        <w:t xml:space="preserve"> for change in  employment growth: </w:t>
      </w:r>
      <w:r w:rsidR="002F7A9B" w:rsidRPr="002F7A9B">
        <w:rPr>
          <w:rFonts w:ascii="Times New Roman" w:hAnsi="Times New Roman" w:cs="Times New Roman"/>
          <w:sz w:val="24"/>
          <w:szCs w:val="24"/>
        </w:rPr>
        <w:t>2000-2008</w:t>
      </w:r>
      <w:r w:rsidR="00A70539">
        <w:rPr>
          <w:rFonts w:ascii="Times New Roman" w:hAnsi="Times New Roman" w:cs="Times New Roman"/>
          <w:sz w:val="24"/>
          <w:szCs w:val="24"/>
        </w:rPr>
        <w:t>……………………………………………</w:t>
      </w:r>
      <w:r w:rsidR="00BA6306">
        <w:rPr>
          <w:rFonts w:ascii="Times New Roman" w:hAnsi="Times New Roman" w:cs="Times New Roman"/>
          <w:sz w:val="24"/>
          <w:szCs w:val="24"/>
        </w:rPr>
        <w:t>………..</w:t>
      </w:r>
      <w:r w:rsidR="00A70539">
        <w:rPr>
          <w:rFonts w:ascii="Times New Roman" w:hAnsi="Times New Roman" w:cs="Times New Roman"/>
          <w:sz w:val="24"/>
          <w:szCs w:val="24"/>
        </w:rPr>
        <w:t>95</w:t>
      </w:r>
    </w:p>
    <w:p w:rsidR="001C7A02" w:rsidRPr="002F7A9B" w:rsidRDefault="00FA5060" w:rsidP="00C36056">
      <w:pPr>
        <w:spacing w:line="240" w:lineRule="atLeast"/>
        <w:ind w:left="1080" w:hanging="1080"/>
        <w:rPr>
          <w:rFonts w:ascii="Times New Roman" w:hAnsi="Times New Roman" w:cs="Times New Roman"/>
          <w:sz w:val="24"/>
          <w:szCs w:val="24"/>
        </w:rPr>
      </w:pPr>
      <w:r>
        <w:rPr>
          <w:rFonts w:ascii="Times New Roman" w:hAnsi="Times New Roman" w:cs="Times New Roman"/>
          <w:sz w:val="24"/>
          <w:szCs w:val="24"/>
        </w:rPr>
        <w:t>Figure 1</w:t>
      </w:r>
      <w:r w:rsidR="00FC10C8">
        <w:rPr>
          <w:rFonts w:ascii="Times New Roman" w:hAnsi="Times New Roman" w:cs="Times New Roman"/>
          <w:sz w:val="24"/>
          <w:szCs w:val="24"/>
        </w:rPr>
        <w:t>3</w:t>
      </w:r>
      <w:r w:rsidR="00C36056">
        <w:rPr>
          <w:rFonts w:ascii="Times New Roman" w:hAnsi="Times New Roman" w:cs="Times New Roman"/>
          <w:sz w:val="24"/>
          <w:szCs w:val="24"/>
        </w:rPr>
        <w:t xml:space="preserve">: </w:t>
      </w:r>
      <w:r w:rsidR="001C7A02" w:rsidRPr="003568C6">
        <w:rPr>
          <w:rFonts w:ascii="Times New Roman" w:hAnsi="Times New Roman" w:cs="Times New Roman"/>
          <w:sz w:val="24"/>
          <w:szCs w:val="24"/>
        </w:rPr>
        <w:t>Transition function of G2 (γ2, c2; v2) and its spatial distribution</w:t>
      </w:r>
      <w:r w:rsidR="001C7A02">
        <w:rPr>
          <w:rFonts w:ascii="Times New Roman" w:hAnsi="Times New Roman" w:cs="Times New Roman"/>
          <w:sz w:val="24"/>
          <w:szCs w:val="24"/>
        </w:rPr>
        <w:t xml:space="preserve"> for change in   employment growth: 2000-2008</w:t>
      </w:r>
      <w:r w:rsidR="00A70539">
        <w:rPr>
          <w:rFonts w:ascii="Times New Roman" w:hAnsi="Times New Roman" w:cs="Times New Roman"/>
          <w:sz w:val="24"/>
          <w:szCs w:val="24"/>
        </w:rPr>
        <w:t>……………………………………………</w:t>
      </w:r>
      <w:r w:rsidR="00BA6306">
        <w:rPr>
          <w:rFonts w:ascii="Times New Roman" w:hAnsi="Times New Roman" w:cs="Times New Roman"/>
          <w:sz w:val="24"/>
          <w:szCs w:val="24"/>
        </w:rPr>
        <w:t>………..</w:t>
      </w:r>
      <w:r w:rsidR="00A70539">
        <w:rPr>
          <w:rFonts w:ascii="Times New Roman" w:hAnsi="Times New Roman" w:cs="Times New Roman"/>
          <w:sz w:val="24"/>
          <w:szCs w:val="24"/>
        </w:rPr>
        <w:t>96</w:t>
      </w:r>
    </w:p>
    <w:p w:rsidR="002B4990" w:rsidRPr="002B4990" w:rsidRDefault="003568C6" w:rsidP="00C36056">
      <w:pPr>
        <w:spacing w:line="240" w:lineRule="auto"/>
        <w:ind w:left="1080" w:hanging="1080"/>
        <w:rPr>
          <w:rFonts w:ascii="Times New Roman" w:hAnsi="Times New Roman" w:cs="Times New Roman"/>
          <w:sz w:val="24"/>
          <w:szCs w:val="24"/>
        </w:rPr>
      </w:pPr>
      <w:r w:rsidRPr="002B4990">
        <w:rPr>
          <w:rFonts w:ascii="Times New Roman" w:hAnsi="Times New Roman" w:cs="Times New Roman"/>
          <w:sz w:val="24"/>
          <w:szCs w:val="24"/>
        </w:rPr>
        <w:t>Fi</w:t>
      </w:r>
      <w:r w:rsidR="00FC10C8">
        <w:rPr>
          <w:rFonts w:ascii="Times New Roman" w:hAnsi="Times New Roman" w:cs="Times New Roman"/>
          <w:sz w:val="24"/>
          <w:szCs w:val="24"/>
        </w:rPr>
        <w:t>gure 14</w:t>
      </w:r>
      <w:r w:rsidR="00C36056">
        <w:rPr>
          <w:rFonts w:ascii="Times New Roman" w:hAnsi="Times New Roman" w:cs="Times New Roman"/>
          <w:sz w:val="24"/>
          <w:szCs w:val="24"/>
        </w:rPr>
        <w:t xml:space="preserve">: </w:t>
      </w:r>
      <w:r w:rsidR="002B4990" w:rsidRPr="002B4990">
        <w:rPr>
          <w:rFonts w:ascii="Times New Roman" w:hAnsi="Times New Roman" w:cs="Times New Roman"/>
          <w:sz w:val="24"/>
          <w:szCs w:val="24"/>
        </w:rPr>
        <w:t xml:space="preserve">Distribution of </w:t>
      </w:r>
      <w:proofErr w:type="spellStart"/>
      <w:r w:rsidR="002B4990" w:rsidRPr="002B4990">
        <w:rPr>
          <w:rFonts w:ascii="Times New Roman" w:hAnsi="Times New Roman" w:cs="Times New Roman"/>
          <w:sz w:val="24"/>
          <w:szCs w:val="24"/>
        </w:rPr>
        <w:t>elasticities</w:t>
      </w:r>
      <w:proofErr w:type="spellEnd"/>
      <w:r w:rsidR="002B4990" w:rsidRPr="002B4990">
        <w:rPr>
          <w:rFonts w:ascii="Times New Roman" w:hAnsi="Times New Roman" w:cs="Times New Roman"/>
          <w:sz w:val="24"/>
          <w:szCs w:val="24"/>
        </w:rPr>
        <w:t xml:space="preserve"> (left panel) and GI statistics (right panel) for </w:t>
      </w:r>
      <w:proofErr w:type="gramStart"/>
      <w:r w:rsidR="002B4990" w:rsidRPr="002B4990">
        <w:rPr>
          <w:rFonts w:ascii="Times New Roman" w:hAnsi="Times New Roman" w:cs="Times New Roman"/>
          <w:sz w:val="24"/>
          <w:szCs w:val="24"/>
        </w:rPr>
        <w:t xml:space="preserve">the </w:t>
      </w:r>
      <w:r w:rsidR="00C36056">
        <w:rPr>
          <w:rFonts w:ascii="Times New Roman" w:hAnsi="Times New Roman" w:cs="Times New Roman"/>
          <w:sz w:val="24"/>
          <w:szCs w:val="24"/>
        </w:rPr>
        <w:t xml:space="preserve"> </w:t>
      </w:r>
      <w:r w:rsidR="002B4990" w:rsidRPr="002B4990">
        <w:rPr>
          <w:rFonts w:ascii="Times New Roman" w:hAnsi="Times New Roman" w:cs="Times New Roman"/>
          <w:sz w:val="24"/>
          <w:szCs w:val="24"/>
        </w:rPr>
        <w:t>Engine</w:t>
      </w:r>
      <w:proofErr w:type="gramEnd"/>
      <w:r w:rsidR="002B4990" w:rsidRPr="002B4990">
        <w:rPr>
          <w:rFonts w:ascii="Times New Roman" w:hAnsi="Times New Roman" w:cs="Times New Roman"/>
          <w:sz w:val="24"/>
          <w:szCs w:val="24"/>
        </w:rPr>
        <w:t xml:space="preserve"> Equipment cluster and employment growth, 2000 – 2008</w:t>
      </w:r>
      <w:r w:rsidR="00A70539">
        <w:rPr>
          <w:rFonts w:ascii="Times New Roman" w:hAnsi="Times New Roman" w:cs="Times New Roman"/>
          <w:sz w:val="24"/>
          <w:szCs w:val="24"/>
        </w:rPr>
        <w:t>…………</w:t>
      </w:r>
      <w:r w:rsidR="00FC341F">
        <w:rPr>
          <w:rFonts w:ascii="Times New Roman" w:hAnsi="Times New Roman" w:cs="Times New Roman"/>
          <w:sz w:val="24"/>
          <w:szCs w:val="24"/>
        </w:rPr>
        <w:t>………...</w:t>
      </w:r>
      <w:r w:rsidR="00BA6306">
        <w:rPr>
          <w:rFonts w:ascii="Times New Roman" w:hAnsi="Times New Roman" w:cs="Times New Roman"/>
          <w:sz w:val="24"/>
          <w:szCs w:val="24"/>
        </w:rPr>
        <w:t>...........</w:t>
      </w:r>
      <w:r w:rsidR="00A70539">
        <w:rPr>
          <w:rFonts w:ascii="Times New Roman" w:hAnsi="Times New Roman" w:cs="Times New Roman"/>
          <w:sz w:val="24"/>
          <w:szCs w:val="24"/>
        </w:rPr>
        <w:t>97</w:t>
      </w:r>
    </w:p>
    <w:p w:rsidR="00621CD5" w:rsidRPr="00621CD5" w:rsidRDefault="00FA5060" w:rsidP="00C36056">
      <w:pPr>
        <w:spacing w:line="240" w:lineRule="auto"/>
        <w:ind w:left="1080" w:hanging="1080"/>
        <w:rPr>
          <w:rFonts w:ascii="Times New Roman" w:hAnsi="Times New Roman" w:cs="Times New Roman"/>
          <w:sz w:val="24"/>
          <w:szCs w:val="24"/>
        </w:rPr>
      </w:pPr>
      <w:r>
        <w:rPr>
          <w:rFonts w:ascii="Times New Roman" w:hAnsi="Times New Roman" w:cs="Times New Roman"/>
          <w:sz w:val="24"/>
          <w:szCs w:val="24"/>
        </w:rPr>
        <w:t>Figure 1</w:t>
      </w:r>
      <w:r w:rsidR="00FC10C8">
        <w:rPr>
          <w:rFonts w:ascii="Times New Roman" w:hAnsi="Times New Roman" w:cs="Times New Roman"/>
          <w:sz w:val="24"/>
          <w:szCs w:val="24"/>
        </w:rPr>
        <w:t>5</w:t>
      </w:r>
      <w:r w:rsidR="00621CD5" w:rsidRPr="00621CD5">
        <w:rPr>
          <w:rFonts w:ascii="Times New Roman" w:hAnsi="Times New Roman" w:cs="Times New Roman"/>
          <w:sz w:val="24"/>
          <w:szCs w:val="24"/>
        </w:rPr>
        <w:t xml:space="preserve">: Distribution of </w:t>
      </w:r>
      <w:proofErr w:type="spellStart"/>
      <w:r w:rsidR="00621CD5" w:rsidRPr="00621CD5">
        <w:rPr>
          <w:rFonts w:ascii="Times New Roman" w:hAnsi="Times New Roman" w:cs="Times New Roman"/>
          <w:sz w:val="24"/>
          <w:szCs w:val="24"/>
        </w:rPr>
        <w:t>elasticities</w:t>
      </w:r>
      <w:proofErr w:type="spellEnd"/>
      <w:r w:rsidR="00621CD5" w:rsidRPr="00621CD5">
        <w:rPr>
          <w:rFonts w:ascii="Times New Roman" w:hAnsi="Times New Roman" w:cs="Times New Roman"/>
          <w:sz w:val="24"/>
          <w:szCs w:val="24"/>
        </w:rPr>
        <w:t xml:space="preserve"> (left panel) and GI statistics (right panel) for the Pharmaceuticals cluster and employment growth, 2000 – 2008</w:t>
      </w:r>
      <w:r w:rsidR="00A70539">
        <w:rPr>
          <w:rFonts w:ascii="Times New Roman" w:hAnsi="Times New Roman" w:cs="Times New Roman"/>
          <w:sz w:val="24"/>
          <w:szCs w:val="24"/>
        </w:rPr>
        <w:t>……………</w:t>
      </w:r>
      <w:r w:rsidR="00BA6306">
        <w:rPr>
          <w:rFonts w:ascii="Times New Roman" w:hAnsi="Times New Roman" w:cs="Times New Roman"/>
          <w:sz w:val="24"/>
          <w:szCs w:val="24"/>
        </w:rPr>
        <w:t>………..</w:t>
      </w:r>
      <w:r w:rsidR="00A70539">
        <w:rPr>
          <w:rFonts w:ascii="Times New Roman" w:hAnsi="Times New Roman" w:cs="Times New Roman"/>
          <w:sz w:val="24"/>
          <w:szCs w:val="24"/>
        </w:rPr>
        <w:t>98</w:t>
      </w:r>
    </w:p>
    <w:p w:rsidR="00FC10C8" w:rsidRDefault="00FA5060" w:rsidP="00D91018">
      <w:pPr>
        <w:spacing w:line="240" w:lineRule="auto"/>
        <w:ind w:left="1080" w:hanging="1080"/>
        <w:rPr>
          <w:rFonts w:ascii="Times New Roman" w:hAnsi="Times New Roman" w:cs="Times New Roman"/>
          <w:sz w:val="24"/>
          <w:szCs w:val="24"/>
        </w:rPr>
      </w:pPr>
      <w:r>
        <w:rPr>
          <w:rFonts w:ascii="Times New Roman" w:hAnsi="Times New Roman" w:cs="Times New Roman"/>
          <w:sz w:val="24"/>
          <w:szCs w:val="24"/>
        </w:rPr>
        <w:t>Figure 1</w:t>
      </w:r>
      <w:r w:rsidR="00FC10C8">
        <w:rPr>
          <w:rFonts w:ascii="Times New Roman" w:hAnsi="Times New Roman" w:cs="Times New Roman"/>
          <w:sz w:val="24"/>
          <w:szCs w:val="24"/>
        </w:rPr>
        <w:t>6</w:t>
      </w:r>
      <w:r w:rsidR="004E43E0" w:rsidRPr="004E43E0">
        <w:rPr>
          <w:rFonts w:ascii="Times New Roman" w:hAnsi="Times New Roman" w:cs="Times New Roman"/>
          <w:sz w:val="24"/>
          <w:szCs w:val="24"/>
        </w:rPr>
        <w:t xml:space="preserve">: Distribution of </w:t>
      </w:r>
      <w:proofErr w:type="spellStart"/>
      <w:r w:rsidR="004E43E0" w:rsidRPr="004E43E0">
        <w:rPr>
          <w:rFonts w:ascii="Times New Roman" w:hAnsi="Times New Roman" w:cs="Times New Roman"/>
          <w:sz w:val="24"/>
          <w:szCs w:val="24"/>
        </w:rPr>
        <w:t>elasticities</w:t>
      </w:r>
      <w:proofErr w:type="spellEnd"/>
      <w:r w:rsidR="004E43E0" w:rsidRPr="004E43E0">
        <w:rPr>
          <w:rFonts w:ascii="Times New Roman" w:hAnsi="Times New Roman" w:cs="Times New Roman"/>
          <w:sz w:val="24"/>
          <w:szCs w:val="24"/>
        </w:rPr>
        <w:t xml:space="preserve"> (left panel) and GI statistics (right panel) for the Motor Vehicles cluster and employment growth, 2000 – 2008</w:t>
      </w:r>
      <w:r w:rsidR="00A70539">
        <w:rPr>
          <w:rFonts w:ascii="Times New Roman" w:hAnsi="Times New Roman" w:cs="Times New Roman"/>
          <w:sz w:val="24"/>
          <w:szCs w:val="24"/>
        </w:rPr>
        <w:t>……………...</w:t>
      </w:r>
      <w:r w:rsidR="00FC341F">
        <w:rPr>
          <w:rFonts w:ascii="Times New Roman" w:hAnsi="Times New Roman" w:cs="Times New Roman"/>
          <w:sz w:val="24"/>
          <w:szCs w:val="24"/>
        </w:rPr>
        <w:t>...........</w:t>
      </w:r>
      <w:r w:rsidR="00BA6306">
        <w:rPr>
          <w:rFonts w:ascii="Times New Roman" w:hAnsi="Times New Roman" w:cs="Times New Roman"/>
          <w:sz w:val="24"/>
          <w:szCs w:val="24"/>
        </w:rPr>
        <w:t>............</w:t>
      </w:r>
      <w:r w:rsidR="00A70539">
        <w:rPr>
          <w:rFonts w:ascii="Times New Roman" w:hAnsi="Times New Roman" w:cs="Times New Roman"/>
          <w:sz w:val="24"/>
          <w:szCs w:val="24"/>
        </w:rPr>
        <w:t>99</w:t>
      </w:r>
    </w:p>
    <w:p w:rsidR="00C43E9A" w:rsidRPr="00C43E9A" w:rsidRDefault="00FC10C8" w:rsidP="00C43E9A">
      <w:pPr>
        <w:ind w:left="1080" w:hanging="1080"/>
        <w:rPr>
          <w:rFonts w:ascii="Times New Roman" w:hAnsi="Times New Roman" w:cs="Times New Roman"/>
          <w:sz w:val="24"/>
          <w:szCs w:val="24"/>
        </w:rPr>
      </w:pPr>
      <w:r>
        <w:rPr>
          <w:rFonts w:ascii="Times New Roman" w:hAnsi="Times New Roman" w:cs="Times New Roman"/>
          <w:sz w:val="24"/>
          <w:szCs w:val="24"/>
        </w:rPr>
        <w:lastRenderedPageBreak/>
        <w:t>Figure 17:</w:t>
      </w:r>
      <w:r w:rsidR="00C43E9A">
        <w:rPr>
          <w:rFonts w:ascii="Times New Roman" w:hAnsi="Times New Roman" w:cs="Times New Roman"/>
          <w:sz w:val="24"/>
          <w:szCs w:val="24"/>
        </w:rPr>
        <w:t xml:space="preserve"> </w:t>
      </w:r>
      <w:r w:rsidR="00C43E9A" w:rsidRPr="00C43E9A">
        <w:rPr>
          <w:rFonts w:ascii="Times New Roman" w:hAnsi="Times New Roman" w:cs="Times New Roman"/>
          <w:sz w:val="24"/>
          <w:szCs w:val="24"/>
        </w:rPr>
        <w:t>Distribution of GI statistics for the Engine Equipment cluster based on concentration index (2008, left), and elasticity (2008, right)</w:t>
      </w:r>
      <w:r w:rsidR="00C43E9A">
        <w:rPr>
          <w:rFonts w:ascii="Times New Roman" w:hAnsi="Times New Roman" w:cs="Times New Roman"/>
          <w:sz w:val="24"/>
          <w:szCs w:val="24"/>
        </w:rPr>
        <w:t>………………</w:t>
      </w:r>
      <w:r w:rsidR="00BA6306">
        <w:rPr>
          <w:rFonts w:ascii="Times New Roman" w:hAnsi="Times New Roman" w:cs="Times New Roman"/>
          <w:sz w:val="24"/>
          <w:szCs w:val="24"/>
        </w:rPr>
        <w:t>……………………...</w:t>
      </w:r>
      <w:r w:rsidR="00A70539">
        <w:rPr>
          <w:rFonts w:ascii="Times New Roman" w:hAnsi="Times New Roman" w:cs="Times New Roman"/>
          <w:sz w:val="24"/>
          <w:szCs w:val="24"/>
        </w:rPr>
        <w:t>100</w:t>
      </w:r>
    </w:p>
    <w:p w:rsidR="00FC10C8" w:rsidRDefault="00FC10C8" w:rsidP="00C43E9A">
      <w:pPr>
        <w:spacing w:line="240" w:lineRule="auto"/>
        <w:ind w:left="1080" w:hanging="1080"/>
        <w:rPr>
          <w:rFonts w:ascii="Times New Roman" w:hAnsi="Times New Roman" w:cs="Times New Roman"/>
          <w:sz w:val="24"/>
          <w:szCs w:val="24"/>
        </w:rPr>
      </w:pPr>
      <w:r>
        <w:rPr>
          <w:rFonts w:ascii="Times New Roman" w:hAnsi="Times New Roman" w:cs="Times New Roman"/>
          <w:sz w:val="24"/>
          <w:szCs w:val="24"/>
        </w:rPr>
        <w:t xml:space="preserve">Figure 18: </w:t>
      </w:r>
      <w:r w:rsidR="00C43E9A" w:rsidRPr="00C43E9A">
        <w:rPr>
          <w:rFonts w:ascii="Times New Roman" w:hAnsi="Times New Roman" w:cs="Times New Roman"/>
          <w:sz w:val="24"/>
          <w:szCs w:val="24"/>
        </w:rPr>
        <w:t xml:space="preserve">Distribution of GI statistics for the </w:t>
      </w:r>
      <w:r w:rsidR="00C43E9A" w:rsidRPr="00621CD5">
        <w:rPr>
          <w:rFonts w:ascii="Times New Roman" w:hAnsi="Times New Roman" w:cs="Times New Roman"/>
          <w:sz w:val="24"/>
          <w:szCs w:val="24"/>
        </w:rPr>
        <w:t>Pharmaceuti</w:t>
      </w:r>
      <w:r w:rsidR="00C43E9A">
        <w:rPr>
          <w:rFonts w:ascii="Times New Roman" w:hAnsi="Times New Roman" w:cs="Times New Roman"/>
          <w:sz w:val="24"/>
          <w:szCs w:val="24"/>
        </w:rPr>
        <w:t xml:space="preserve">cals </w:t>
      </w:r>
      <w:r w:rsidR="00C43E9A" w:rsidRPr="00C43E9A">
        <w:rPr>
          <w:rFonts w:ascii="Times New Roman" w:hAnsi="Times New Roman" w:cs="Times New Roman"/>
          <w:sz w:val="24"/>
          <w:szCs w:val="24"/>
        </w:rPr>
        <w:t>cluster based on concentration index (2008, left), and elasticity (2008, right)</w:t>
      </w:r>
      <w:r w:rsidR="00A70539">
        <w:rPr>
          <w:rFonts w:ascii="Times New Roman" w:hAnsi="Times New Roman" w:cs="Times New Roman"/>
          <w:sz w:val="24"/>
          <w:szCs w:val="24"/>
        </w:rPr>
        <w:t>………………</w:t>
      </w:r>
      <w:r w:rsidR="00BA6306">
        <w:rPr>
          <w:rFonts w:ascii="Times New Roman" w:hAnsi="Times New Roman" w:cs="Times New Roman"/>
          <w:sz w:val="24"/>
          <w:szCs w:val="24"/>
        </w:rPr>
        <w:t>……………………...</w:t>
      </w:r>
      <w:r w:rsidR="00A70539">
        <w:rPr>
          <w:rFonts w:ascii="Times New Roman" w:hAnsi="Times New Roman" w:cs="Times New Roman"/>
          <w:sz w:val="24"/>
          <w:szCs w:val="24"/>
        </w:rPr>
        <w:t>101</w:t>
      </w:r>
    </w:p>
    <w:p w:rsidR="00FC10C8" w:rsidRPr="00E56FCB" w:rsidRDefault="00FC10C8" w:rsidP="00C43E9A">
      <w:pPr>
        <w:spacing w:line="240" w:lineRule="auto"/>
        <w:ind w:left="1080" w:hanging="1080"/>
        <w:rPr>
          <w:rFonts w:ascii="Times New Roman" w:hAnsi="Times New Roman" w:cs="Times New Roman"/>
          <w:sz w:val="24"/>
          <w:szCs w:val="24"/>
        </w:rPr>
        <w:sectPr w:rsidR="00FC10C8" w:rsidRPr="00E56FCB" w:rsidSect="00FF7AB3">
          <w:footerReference w:type="default" r:id="rId8"/>
          <w:pgSz w:w="12240" w:h="15840" w:code="1"/>
          <w:pgMar w:top="1440" w:right="1440" w:bottom="1440" w:left="1440" w:header="1440" w:footer="1440" w:gutter="0"/>
          <w:pgNumType w:fmt="lowerRoman"/>
          <w:cols w:space="720"/>
          <w:titlePg/>
          <w:docGrid w:linePitch="360"/>
        </w:sectPr>
      </w:pPr>
      <w:r>
        <w:rPr>
          <w:rFonts w:ascii="Times New Roman" w:hAnsi="Times New Roman" w:cs="Times New Roman"/>
          <w:sz w:val="24"/>
          <w:szCs w:val="24"/>
        </w:rPr>
        <w:t xml:space="preserve">Figure 19: </w:t>
      </w:r>
      <w:r w:rsidR="00C43E9A" w:rsidRPr="00C43E9A">
        <w:rPr>
          <w:rFonts w:ascii="Times New Roman" w:hAnsi="Times New Roman" w:cs="Times New Roman"/>
          <w:sz w:val="24"/>
          <w:szCs w:val="24"/>
        </w:rPr>
        <w:t xml:space="preserve">Distribution of GI statistics for the </w:t>
      </w:r>
      <w:r w:rsidR="00C43E9A" w:rsidRPr="004E43E0">
        <w:rPr>
          <w:rFonts w:ascii="Times New Roman" w:hAnsi="Times New Roman" w:cs="Times New Roman"/>
          <w:sz w:val="24"/>
          <w:szCs w:val="24"/>
        </w:rPr>
        <w:t>Motor Vehicles</w:t>
      </w:r>
      <w:r w:rsidR="00C43E9A">
        <w:rPr>
          <w:rFonts w:ascii="Times New Roman" w:hAnsi="Times New Roman" w:cs="Times New Roman"/>
          <w:sz w:val="24"/>
          <w:szCs w:val="24"/>
        </w:rPr>
        <w:t xml:space="preserve"> </w:t>
      </w:r>
      <w:r w:rsidR="00C43E9A" w:rsidRPr="00C43E9A">
        <w:rPr>
          <w:rFonts w:ascii="Times New Roman" w:hAnsi="Times New Roman" w:cs="Times New Roman"/>
          <w:sz w:val="24"/>
          <w:szCs w:val="24"/>
        </w:rPr>
        <w:t>cluster based on concentration index (2008, left), and elasticity (2008, right)</w:t>
      </w:r>
      <w:r w:rsidR="00A70539">
        <w:rPr>
          <w:rFonts w:ascii="Times New Roman" w:hAnsi="Times New Roman" w:cs="Times New Roman"/>
          <w:sz w:val="24"/>
          <w:szCs w:val="24"/>
        </w:rPr>
        <w:t>………………</w:t>
      </w:r>
      <w:r w:rsidR="00BA6306">
        <w:rPr>
          <w:rFonts w:ascii="Times New Roman" w:hAnsi="Times New Roman" w:cs="Times New Roman"/>
          <w:sz w:val="24"/>
          <w:szCs w:val="24"/>
        </w:rPr>
        <w:t>……………………...</w:t>
      </w:r>
      <w:r w:rsidR="00A70539">
        <w:rPr>
          <w:rFonts w:ascii="Times New Roman" w:hAnsi="Times New Roman" w:cs="Times New Roman"/>
          <w:sz w:val="24"/>
          <w:szCs w:val="24"/>
        </w:rPr>
        <w:t>102</w:t>
      </w:r>
    </w:p>
    <w:p w:rsidR="006F4F7D" w:rsidRPr="002F7A9B" w:rsidRDefault="006F4F7D" w:rsidP="00EA73F4">
      <w:pPr>
        <w:spacing w:line="240" w:lineRule="auto"/>
        <w:jc w:val="center"/>
        <w:outlineLvl w:val="0"/>
        <w:rPr>
          <w:rFonts w:ascii="Times New Roman" w:hAnsi="Times New Roman" w:cs="Times New Roman"/>
          <w:b/>
          <w:sz w:val="32"/>
          <w:szCs w:val="32"/>
        </w:rPr>
      </w:pPr>
      <w:r w:rsidRPr="002F7A9B">
        <w:rPr>
          <w:rFonts w:ascii="Times New Roman" w:hAnsi="Times New Roman" w:cs="Times New Roman"/>
          <w:b/>
          <w:sz w:val="32"/>
          <w:szCs w:val="32"/>
        </w:rPr>
        <w:lastRenderedPageBreak/>
        <w:t>CHAPTER I</w:t>
      </w:r>
    </w:p>
    <w:p w:rsidR="00946B0A" w:rsidRPr="002F7A9B" w:rsidRDefault="00946B0A" w:rsidP="0093658D">
      <w:pPr>
        <w:spacing w:line="480" w:lineRule="auto"/>
        <w:jc w:val="center"/>
        <w:rPr>
          <w:rFonts w:ascii="Times New Roman" w:hAnsi="Times New Roman" w:cs="Times New Roman"/>
          <w:b/>
          <w:sz w:val="32"/>
          <w:szCs w:val="32"/>
        </w:rPr>
      </w:pPr>
      <w:r w:rsidRPr="002F7A9B">
        <w:rPr>
          <w:rFonts w:ascii="Times New Roman" w:hAnsi="Times New Roman" w:cs="Times New Roman"/>
          <w:b/>
          <w:sz w:val="32"/>
          <w:szCs w:val="32"/>
        </w:rPr>
        <w:t xml:space="preserve"> INTRODUCTION</w:t>
      </w:r>
    </w:p>
    <w:p w:rsidR="00946B0A" w:rsidRDefault="00946B0A" w:rsidP="00946B0A">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Appalachian Region is a 205,000 </w:t>
      </w:r>
      <w:r w:rsidRPr="00D70C92">
        <w:rPr>
          <w:rFonts w:ascii="Times New Roman" w:hAnsi="Times New Roman" w:cs="Times New Roman"/>
          <w:sz w:val="24"/>
          <w:szCs w:val="24"/>
        </w:rPr>
        <w:t>square mile</w:t>
      </w:r>
      <w:r>
        <w:rPr>
          <w:rFonts w:ascii="Times New Roman" w:hAnsi="Times New Roman" w:cs="Times New Roman"/>
          <w:sz w:val="24"/>
          <w:szCs w:val="24"/>
        </w:rPr>
        <w:t xml:space="preserve"> </w:t>
      </w:r>
      <w:r w:rsidR="00303B68">
        <w:rPr>
          <w:rFonts w:ascii="Times New Roman" w:hAnsi="Times New Roman" w:cs="Times New Roman"/>
          <w:sz w:val="24"/>
          <w:szCs w:val="24"/>
        </w:rPr>
        <w:t xml:space="preserve">area that includes </w:t>
      </w:r>
      <w:r>
        <w:rPr>
          <w:rFonts w:ascii="Times New Roman" w:hAnsi="Times New Roman" w:cs="Times New Roman"/>
          <w:sz w:val="24"/>
          <w:szCs w:val="24"/>
        </w:rPr>
        <w:t xml:space="preserve">the Appalachian Mountains </w:t>
      </w:r>
      <w:r w:rsidR="00303B68">
        <w:rPr>
          <w:rFonts w:ascii="Times New Roman" w:hAnsi="Times New Roman" w:cs="Times New Roman"/>
          <w:sz w:val="24"/>
          <w:szCs w:val="24"/>
        </w:rPr>
        <w:t xml:space="preserve">extending </w:t>
      </w:r>
      <w:r>
        <w:rPr>
          <w:rFonts w:ascii="Times New Roman" w:hAnsi="Times New Roman" w:cs="Times New Roman"/>
          <w:sz w:val="24"/>
          <w:szCs w:val="24"/>
        </w:rPr>
        <w:t xml:space="preserve">from </w:t>
      </w:r>
      <w:r w:rsidRPr="00D70C92">
        <w:rPr>
          <w:rFonts w:ascii="Times New Roman" w:hAnsi="Times New Roman" w:cs="Times New Roman"/>
          <w:sz w:val="24"/>
          <w:szCs w:val="24"/>
        </w:rPr>
        <w:t>southern New York to</w:t>
      </w:r>
      <w:r>
        <w:rPr>
          <w:rFonts w:ascii="Times New Roman" w:hAnsi="Times New Roman" w:cs="Times New Roman"/>
          <w:sz w:val="24"/>
          <w:szCs w:val="24"/>
        </w:rPr>
        <w:t xml:space="preserve"> </w:t>
      </w:r>
      <w:r w:rsidRPr="00D70C92">
        <w:rPr>
          <w:rFonts w:ascii="Times New Roman" w:hAnsi="Times New Roman" w:cs="Times New Roman"/>
          <w:sz w:val="24"/>
          <w:szCs w:val="24"/>
        </w:rPr>
        <w:t>northern Mississippi. The Region</w:t>
      </w:r>
      <w:r w:rsidR="00B53DFB">
        <w:rPr>
          <w:rFonts w:ascii="Times New Roman" w:hAnsi="Times New Roman" w:cs="Times New Roman"/>
          <w:sz w:val="24"/>
          <w:szCs w:val="24"/>
        </w:rPr>
        <w:t xml:space="preserve"> is comprised of</w:t>
      </w:r>
      <w:r>
        <w:rPr>
          <w:rFonts w:ascii="Times New Roman" w:hAnsi="Times New Roman" w:cs="Times New Roman"/>
          <w:sz w:val="24"/>
          <w:szCs w:val="24"/>
        </w:rPr>
        <w:t xml:space="preserve"> </w:t>
      </w:r>
      <w:r w:rsidRPr="00D70C92">
        <w:rPr>
          <w:rFonts w:ascii="Times New Roman" w:hAnsi="Times New Roman" w:cs="Times New Roman"/>
          <w:sz w:val="24"/>
          <w:szCs w:val="24"/>
        </w:rPr>
        <w:t>420 counties</w:t>
      </w:r>
      <w:r w:rsidR="00B53DFB">
        <w:rPr>
          <w:rFonts w:ascii="Times New Roman" w:hAnsi="Times New Roman" w:cs="Times New Roman"/>
          <w:sz w:val="24"/>
          <w:szCs w:val="24"/>
        </w:rPr>
        <w:t xml:space="preserve">, </w:t>
      </w:r>
      <w:r>
        <w:rPr>
          <w:rFonts w:ascii="Times New Roman" w:hAnsi="Times New Roman" w:cs="Times New Roman"/>
          <w:sz w:val="24"/>
          <w:szCs w:val="24"/>
        </w:rPr>
        <w:t>including</w:t>
      </w:r>
      <w:r w:rsidRPr="00D70C92">
        <w:rPr>
          <w:rFonts w:ascii="Times New Roman" w:hAnsi="Times New Roman" w:cs="Times New Roman"/>
          <w:sz w:val="24"/>
          <w:szCs w:val="24"/>
        </w:rPr>
        <w:t xml:space="preserve"> all of West Virginia and parts of 12 other states:</w:t>
      </w:r>
      <w:r>
        <w:rPr>
          <w:rFonts w:ascii="Times New Roman" w:hAnsi="Times New Roman" w:cs="Times New Roman"/>
          <w:sz w:val="24"/>
          <w:szCs w:val="24"/>
        </w:rPr>
        <w:t xml:space="preserve"> </w:t>
      </w:r>
      <w:r w:rsidRPr="00D70C92">
        <w:rPr>
          <w:rFonts w:ascii="Times New Roman" w:hAnsi="Times New Roman" w:cs="Times New Roman"/>
          <w:sz w:val="24"/>
          <w:szCs w:val="24"/>
        </w:rPr>
        <w:t>Alabama, Georgia, Kentucky, Maryland, Mississippi, New York, North Carolina, Ohio,</w:t>
      </w:r>
      <w:r>
        <w:rPr>
          <w:rFonts w:ascii="Times New Roman" w:hAnsi="Times New Roman" w:cs="Times New Roman"/>
          <w:sz w:val="24"/>
          <w:szCs w:val="24"/>
        </w:rPr>
        <w:t xml:space="preserve"> </w:t>
      </w:r>
      <w:r w:rsidRPr="00D70C92">
        <w:rPr>
          <w:rFonts w:ascii="Times New Roman" w:hAnsi="Times New Roman" w:cs="Times New Roman"/>
          <w:sz w:val="24"/>
          <w:szCs w:val="24"/>
        </w:rPr>
        <w:t>Pennsylvania, South Carolina, Tenness</w:t>
      </w:r>
      <w:r>
        <w:rPr>
          <w:rFonts w:ascii="Times New Roman" w:hAnsi="Times New Roman" w:cs="Times New Roman"/>
          <w:sz w:val="24"/>
          <w:szCs w:val="24"/>
        </w:rPr>
        <w:t xml:space="preserve">ee, and Virginia. </w:t>
      </w:r>
      <w:r w:rsidR="00303B68">
        <w:rPr>
          <w:rFonts w:ascii="Times New Roman" w:hAnsi="Times New Roman" w:cs="Times New Roman"/>
          <w:sz w:val="24"/>
          <w:szCs w:val="24"/>
        </w:rPr>
        <w:t xml:space="preserve">About 42% of the population lives in </w:t>
      </w:r>
      <w:r w:rsidR="00C011AE">
        <w:rPr>
          <w:rFonts w:ascii="Times New Roman" w:hAnsi="Times New Roman" w:cs="Times New Roman"/>
          <w:sz w:val="24"/>
          <w:szCs w:val="24"/>
        </w:rPr>
        <w:t>r</w:t>
      </w:r>
      <w:r w:rsidR="007D0437">
        <w:rPr>
          <w:rFonts w:ascii="Times New Roman" w:hAnsi="Times New Roman" w:cs="Times New Roman"/>
          <w:sz w:val="24"/>
          <w:szCs w:val="24"/>
        </w:rPr>
        <w:t xml:space="preserve">ural areas </w:t>
      </w:r>
      <w:r>
        <w:rPr>
          <w:rFonts w:ascii="Times New Roman" w:hAnsi="Times New Roman" w:cs="Times New Roman"/>
          <w:sz w:val="24"/>
          <w:szCs w:val="24"/>
        </w:rPr>
        <w:t xml:space="preserve">compared with 20 </w:t>
      </w:r>
      <w:r w:rsidRPr="00BF2C0C">
        <w:rPr>
          <w:rFonts w:ascii="Times New Roman" w:hAnsi="Times New Roman" w:cs="Times New Roman"/>
          <w:sz w:val="24"/>
          <w:szCs w:val="24"/>
        </w:rPr>
        <w:t>percent</w:t>
      </w:r>
      <w:r>
        <w:rPr>
          <w:rFonts w:ascii="Times New Roman" w:hAnsi="Times New Roman" w:cs="Times New Roman"/>
          <w:sz w:val="24"/>
          <w:szCs w:val="24"/>
        </w:rPr>
        <w:t xml:space="preserve"> </w:t>
      </w:r>
      <w:r w:rsidRPr="009B6AE8">
        <w:rPr>
          <w:rFonts w:ascii="Times New Roman" w:hAnsi="Times New Roman" w:cs="Times New Roman"/>
          <w:sz w:val="24"/>
          <w:szCs w:val="24"/>
        </w:rPr>
        <w:t>of the national population</w:t>
      </w:r>
      <w:r>
        <w:rPr>
          <w:rFonts w:ascii="Times New Roman" w:hAnsi="Times New Roman" w:cs="Times New Roman"/>
          <w:sz w:val="24"/>
          <w:szCs w:val="24"/>
        </w:rPr>
        <w:t xml:space="preserve"> (ARC, 2010)</w:t>
      </w:r>
      <w:r w:rsidR="00303B68">
        <w:rPr>
          <w:rFonts w:ascii="Times New Roman" w:hAnsi="Times New Roman" w:cs="Times New Roman"/>
          <w:sz w:val="24"/>
          <w:szCs w:val="24"/>
        </w:rPr>
        <w:t xml:space="preserve"> (</w:t>
      </w:r>
      <w:r w:rsidR="00303B68" w:rsidRPr="00D70C92">
        <w:rPr>
          <w:rFonts w:ascii="Times New Roman" w:hAnsi="Times New Roman" w:cs="Times New Roman"/>
          <w:sz w:val="24"/>
          <w:szCs w:val="24"/>
        </w:rPr>
        <w:t>Figure</w:t>
      </w:r>
      <w:r w:rsidR="00303B68">
        <w:rPr>
          <w:rFonts w:ascii="Times New Roman" w:hAnsi="Times New Roman" w:cs="Times New Roman"/>
          <w:sz w:val="24"/>
          <w:szCs w:val="24"/>
        </w:rPr>
        <w:t xml:space="preserve"> 1)</w:t>
      </w:r>
      <w:r>
        <w:rPr>
          <w:rFonts w:ascii="Times New Roman" w:hAnsi="Times New Roman" w:cs="Times New Roman"/>
          <w:sz w:val="24"/>
          <w:szCs w:val="24"/>
        </w:rPr>
        <w:t xml:space="preserve">. </w:t>
      </w:r>
      <w:r w:rsidR="00BC1EFD">
        <w:rPr>
          <w:rFonts w:ascii="Times New Roman" w:hAnsi="Times New Roman" w:cs="Times New Roman"/>
          <w:sz w:val="24"/>
          <w:szCs w:val="24"/>
        </w:rPr>
        <w:t>Persistent</w:t>
      </w:r>
      <w:r w:rsidR="00303B68">
        <w:rPr>
          <w:rFonts w:ascii="Times New Roman" w:hAnsi="Times New Roman" w:cs="Times New Roman"/>
          <w:sz w:val="24"/>
          <w:szCs w:val="24"/>
        </w:rPr>
        <w:t xml:space="preserve"> poverty remains </w:t>
      </w:r>
      <w:r>
        <w:rPr>
          <w:rFonts w:ascii="Times New Roman" w:hAnsi="Times New Roman" w:cs="Times New Roman"/>
          <w:sz w:val="24"/>
          <w:szCs w:val="24"/>
        </w:rPr>
        <w:t xml:space="preserve">the most </w:t>
      </w:r>
      <w:r w:rsidR="00BC1EFD">
        <w:rPr>
          <w:rFonts w:ascii="Times New Roman" w:hAnsi="Times New Roman" w:cs="Times New Roman"/>
          <w:sz w:val="24"/>
          <w:szCs w:val="24"/>
        </w:rPr>
        <w:t xml:space="preserve">enduring </w:t>
      </w:r>
      <w:r w:rsidR="004A5C6E">
        <w:rPr>
          <w:rFonts w:ascii="Times New Roman" w:hAnsi="Times New Roman" w:cs="Times New Roman"/>
          <w:sz w:val="24"/>
          <w:szCs w:val="24"/>
        </w:rPr>
        <w:t>social problem in the r</w:t>
      </w:r>
      <w:r>
        <w:rPr>
          <w:rFonts w:ascii="Times New Roman" w:hAnsi="Times New Roman" w:cs="Times New Roman"/>
          <w:sz w:val="24"/>
          <w:szCs w:val="24"/>
        </w:rPr>
        <w:t>egion</w:t>
      </w:r>
      <w:r w:rsidR="007D0437">
        <w:rPr>
          <w:rFonts w:ascii="Times New Roman" w:hAnsi="Times New Roman" w:cs="Times New Roman"/>
          <w:sz w:val="24"/>
          <w:szCs w:val="24"/>
        </w:rPr>
        <w:t>, differentiating it</w:t>
      </w:r>
      <w:r>
        <w:rPr>
          <w:rFonts w:ascii="Times New Roman" w:hAnsi="Times New Roman" w:cs="Times New Roman"/>
          <w:sz w:val="24"/>
          <w:szCs w:val="24"/>
        </w:rPr>
        <w:t xml:space="preserve"> economically and socially from the rest of the United States (</w:t>
      </w:r>
      <w:proofErr w:type="spellStart"/>
      <w:r>
        <w:rPr>
          <w:rFonts w:ascii="Times New Roman" w:hAnsi="Times New Roman" w:cs="Times New Roman"/>
          <w:sz w:val="24"/>
          <w:szCs w:val="24"/>
        </w:rPr>
        <w:t>Gebremariam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Gebremedhin</w:t>
      </w:r>
      <w:proofErr w:type="spellEnd"/>
      <w:r>
        <w:rPr>
          <w:rFonts w:ascii="Times New Roman" w:hAnsi="Times New Roman" w:cs="Times New Roman"/>
          <w:sz w:val="24"/>
          <w:szCs w:val="24"/>
        </w:rPr>
        <w:t xml:space="preserve">, and Schaeffer, 2011). Despite significant economic </w:t>
      </w:r>
      <w:r w:rsidR="008268E2">
        <w:rPr>
          <w:rFonts w:ascii="Times New Roman" w:hAnsi="Times New Roman" w:cs="Times New Roman"/>
          <w:sz w:val="24"/>
          <w:szCs w:val="24"/>
        </w:rPr>
        <w:t xml:space="preserve">growth </w:t>
      </w:r>
      <w:r w:rsidR="00BC1EFD">
        <w:rPr>
          <w:rFonts w:ascii="Times New Roman" w:hAnsi="Times New Roman" w:cs="Times New Roman"/>
          <w:sz w:val="24"/>
          <w:szCs w:val="24"/>
        </w:rPr>
        <w:t xml:space="preserve">and </w:t>
      </w:r>
      <w:r>
        <w:rPr>
          <w:rFonts w:ascii="Times New Roman" w:hAnsi="Times New Roman" w:cs="Times New Roman"/>
          <w:sz w:val="24"/>
          <w:szCs w:val="24"/>
        </w:rPr>
        <w:t>improvement</w:t>
      </w:r>
      <w:r w:rsidR="00B53DFB">
        <w:rPr>
          <w:rFonts w:ascii="Times New Roman" w:hAnsi="Times New Roman" w:cs="Times New Roman"/>
          <w:sz w:val="24"/>
          <w:szCs w:val="24"/>
        </w:rPr>
        <w:t xml:space="preserve"> in </w:t>
      </w:r>
      <w:r w:rsidR="00BC1EFD">
        <w:rPr>
          <w:rFonts w:ascii="Times New Roman" w:hAnsi="Times New Roman" w:cs="Times New Roman"/>
          <w:sz w:val="24"/>
          <w:szCs w:val="24"/>
        </w:rPr>
        <w:t xml:space="preserve">community well-being </w:t>
      </w:r>
      <w:r>
        <w:rPr>
          <w:rFonts w:ascii="Times New Roman" w:hAnsi="Times New Roman" w:cs="Times New Roman"/>
          <w:sz w:val="24"/>
          <w:szCs w:val="24"/>
        </w:rPr>
        <w:t>since 1965, roughly one fourth of the counties</w:t>
      </w:r>
      <w:r w:rsidR="008268E2">
        <w:rPr>
          <w:rFonts w:ascii="Times New Roman" w:hAnsi="Times New Roman" w:cs="Times New Roman"/>
          <w:sz w:val="24"/>
          <w:szCs w:val="24"/>
        </w:rPr>
        <w:t xml:space="preserve"> in Appalachia</w:t>
      </w:r>
      <w:r>
        <w:rPr>
          <w:rFonts w:ascii="Times New Roman" w:hAnsi="Times New Roman" w:cs="Times New Roman"/>
          <w:sz w:val="24"/>
          <w:szCs w:val="24"/>
        </w:rPr>
        <w:t xml:space="preserve"> continue to struggle compared to other regions in terms of income, employment growth, and other economic indicators</w:t>
      </w:r>
      <w:r w:rsidRPr="003F6B2F">
        <w:rPr>
          <w:rFonts w:ascii="Times New Roman" w:hAnsi="Times New Roman" w:cs="Times New Roman"/>
          <w:sz w:val="24"/>
          <w:szCs w:val="24"/>
        </w:rPr>
        <w:t xml:space="preserve"> </w:t>
      </w:r>
      <w:r>
        <w:rPr>
          <w:rFonts w:ascii="Times New Roman" w:hAnsi="Times New Roman" w:cs="Times New Roman"/>
          <w:sz w:val="24"/>
          <w:szCs w:val="24"/>
        </w:rPr>
        <w:t xml:space="preserve">(Keefe, 2009). </w:t>
      </w:r>
      <w:r w:rsidRPr="000B2854">
        <w:rPr>
          <w:rFonts w:ascii="Times New Roman" w:hAnsi="Times New Roman" w:cs="Times New Roman"/>
          <w:sz w:val="24"/>
          <w:szCs w:val="24"/>
        </w:rPr>
        <w:t>Improvement in</w:t>
      </w:r>
      <w:r w:rsidR="00734DA1">
        <w:rPr>
          <w:rFonts w:ascii="Times New Roman" w:hAnsi="Times New Roman" w:cs="Times New Roman"/>
          <w:sz w:val="24"/>
          <w:szCs w:val="24"/>
        </w:rPr>
        <w:t xml:space="preserve"> </w:t>
      </w:r>
      <w:r w:rsidR="00734DA1" w:rsidRPr="000B2854">
        <w:rPr>
          <w:rFonts w:ascii="Times New Roman" w:hAnsi="Times New Roman" w:cs="Times New Roman"/>
          <w:sz w:val="24"/>
          <w:szCs w:val="24"/>
        </w:rPr>
        <w:t>relative</w:t>
      </w:r>
      <w:r w:rsidRPr="000B2854">
        <w:rPr>
          <w:rFonts w:ascii="Times New Roman" w:hAnsi="Times New Roman" w:cs="Times New Roman"/>
          <w:sz w:val="24"/>
          <w:szCs w:val="24"/>
        </w:rPr>
        <w:t xml:space="preserve"> economic well-being was </w:t>
      </w:r>
      <w:r>
        <w:rPr>
          <w:rFonts w:ascii="Times New Roman" w:hAnsi="Times New Roman" w:cs="Times New Roman"/>
          <w:sz w:val="24"/>
          <w:szCs w:val="24"/>
        </w:rPr>
        <w:t xml:space="preserve">apparent </w:t>
      </w:r>
      <w:r w:rsidRPr="000B2854">
        <w:rPr>
          <w:rFonts w:ascii="Times New Roman" w:hAnsi="Times New Roman" w:cs="Times New Roman"/>
          <w:sz w:val="24"/>
          <w:szCs w:val="24"/>
        </w:rPr>
        <w:t>in many Appalachia</w:t>
      </w:r>
      <w:r>
        <w:rPr>
          <w:rFonts w:ascii="Times New Roman" w:hAnsi="Times New Roman" w:cs="Times New Roman"/>
          <w:sz w:val="24"/>
          <w:szCs w:val="24"/>
        </w:rPr>
        <w:t xml:space="preserve">n communities from 1960 to 2011. For </w:t>
      </w:r>
      <w:r w:rsidR="00734DA1">
        <w:rPr>
          <w:rFonts w:ascii="Times New Roman" w:hAnsi="Times New Roman" w:cs="Times New Roman"/>
          <w:sz w:val="24"/>
          <w:szCs w:val="24"/>
        </w:rPr>
        <w:t xml:space="preserve">instance, some communities </w:t>
      </w:r>
      <w:r>
        <w:rPr>
          <w:rFonts w:ascii="Times New Roman" w:hAnsi="Times New Roman" w:cs="Times New Roman"/>
          <w:sz w:val="24"/>
          <w:szCs w:val="24"/>
        </w:rPr>
        <w:t xml:space="preserve">successfully </w:t>
      </w:r>
      <w:r w:rsidRPr="00BF2C0C">
        <w:rPr>
          <w:rFonts w:ascii="Times New Roman" w:hAnsi="Times New Roman" w:cs="Times New Roman"/>
          <w:sz w:val="24"/>
          <w:szCs w:val="24"/>
        </w:rPr>
        <w:t>diversified their economies t</w:t>
      </w:r>
      <w:r>
        <w:rPr>
          <w:rFonts w:ascii="Times New Roman" w:hAnsi="Times New Roman" w:cs="Times New Roman"/>
          <w:sz w:val="24"/>
          <w:szCs w:val="24"/>
        </w:rPr>
        <w:t>o include</w:t>
      </w:r>
      <w:r w:rsidRPr="00BF2C0C">
        <w:rPr>
          <w:rFonts w:ascii="Times New Roman" w:hAnsi="Times New Roman" w:cs="Times New Roman"/>
          <w:sz w:val="24"/>
          <w:szCs w:val="24"/>
        </w:rPr>
        <w:t xml:space="preserve"> a variety of manufacturing</w:t>
      </w:r>
      <w:r w:rsidR="00BC1EFD">
        <w:rPr>
          <w:rFonts w:ascii="Times New Roman" w:hAnsi="Times New Roman" w:cs="Times New Roman"/>
          <w:sz w:val="24"/>
          <w:szCs w:val="24"/>
        </w:rPr>
        <w:t xml:space="preserve">, service, and recreation </w:t>
      </w:r>
      <w:r w:rsidRPr="00BF2C0C">
        <w:rPr>
          <w:rFonts w:ascii="Times New Roman" w:hAnsi="Times New Roman" w:cs="Times New Roman"/>
          <w:sz w:val="24"/>
          <w:szCs w:val="24"/>
        </w:rPr>
        <w:t>industries</w:t>
      </w:r>
      <w:r>
        <w:rPr>
          <w:rFonts w:ascii="Times New Roman" w:hAnsi="Times New Roman" w:cs="Times New Roman"/>
          <w:sz w:val="24"/>
          <w:szCs w:val="24"/>
        </w:rPr>
        <w:t xml:space="preserve">. </w:t>
      </w:r>
      <w:r w:rsidRPr="00BF2C0C">
        <w:rPr>
          <w:rFonts w:ascii="Times New Roman" w:hAnsi="Times New Roman" w:cs="Times New Roman"/>
          <w:sz w:val="24"/>
          <w:szCs w:val="24"/>
        </w:rPr>
        <w:t xml:space="preserve">The Region's poverty rate </w:t>
      </w:r>
      <w:r w:rsidR="00EE6167">
        <w:rPr>
          <w:rFonts w:ascii="Times New Roman" w:hAnsi="Times New Roman" w:cs="Times New Roman"/>
          <w:sz w:val="24"/>
          <w:szCs w:val="24"/>
        </w:rPr>
        <w:t xml:space="preserve">also </w:t>
      </w:r>
      <w:r w:rsidRPr="00040037">
        <w:rPr>
          <w:rFonts w:ascii="Times New Roman" w:hAnsi="Times New Roman" w:cs="Times New Roman"/>
          <w:sz w:val="24"/>
          <w:szCs w:val="24"/>
        </w:rPr>
        <w:t>declined from</w:t>
      </w:r>
      <w:r>
        <w:rPr>
          <w:rFonts w:ascii="Times New Roman" w:hAnsi="Times New Roman" w:cs="Times New Roman"/>
          <w:sz w:val="24"/>
          <w:szCs w:val="24"/>
        </w:rPr>
        <w:t xml:space="preserve"> 33 percent in 1965 </w:t>
      </w:r>
      <w:r w:rsidRPr="00040037">
        <w:rPr>
          <w:rFonts w:ascii="Times New Roman" w:hAnsi="Times New Roman" w:cs="Times New Roman"/>
          <w:sz w:val="24"/>
          <w:szCs w:val="24"/>
        </w:rPr>
        <w:t xml:space="preserve">to </w:t>
      </w:r>
      <w:r w:rsidRPr="00BF2C0C">
        <w:rPr>
          <w:rFonts w:ascii="Times New Roman" w:hAnsi="Times New Roman" w:cs="Times New Roman"/>
          <w:sz w:val="24"/>
          <w:szCs w:val="24"/>
        </w:rPr>
        <w:t>18 percent</w:t>
      </w:r>
      <w:r>
        <w:rPr>
          <w:rFonts w:ascii="Times New Roman" w:hAnsi="Times New Roman" w:cs="Times New Roman"/>
          <w:sz w:val="24"/>
          <w:szCs w:val="24"/>
        </w:rPr>
        <w:t xml:space="preserve"> in 2008 (ARC, 2010). However, </w:t>
      </w:r>
      <w:r w:rsidRPr="000B2854">
        <w:rPr>
          <w:rFonts w:ascii="Times New Roman" w:hAnsi="Times New Roman" w:cs="Times New Roman"/>
          <w:sz w:val="24"/>
          <w:szCs w:val="24"/>
        </w:rPr>
        <w:t xml:space="preserve">in terms of </w:t>
      </w:r>
      <w:r>
        <w:rPr>
          <w:rFonts w:ascii="Times New Roman" w:hAnsi="Times New Roman" w:cs="Times New Roman"/>
          <w:sz w:val="24"/>
          <w:szCs w:val="24"/>
        </w:rPr>
        <w:t>income and employment</w:t>
      </w:r>
      <w:r w:rsidRPr="000B2854">
        <w:rPr>
          <w:rFonts w:ascii="Times New Roman" w:hAnsi="Times New Roman" w:cs="Times New Roman"/>
          <w:sz w:val="24"/>
          <w:szCs w:val="24"/>
        </w:rPr>
        <w:t xml:space="preserve"> growth spatial inequities persist. </w:t>
      </w:r>
      <w:r>
        <w:rPr>
          <w:rFonts w:ascii="Times New Roman" w:hAnsi="Times New Roman" w:cs="Times New Roman"/>
          <w:sz w:val="24"/>
          <w:szCs w:val="24"/>
        </w:rPr>
        <w:t xml:space="preserve">Many </w:t>
      </w:r>
      <w:r w:rsidR="0070476E">
        <w:rPr>
          <w:rFonts w:ascii="Times New Roman" w:hAnsi="Times New Roman" w:cs="Times New Roman"/>
          <w:sz w:val="24"/>
          <w:szCs w:val="24"/>
        </w:rPr>
        <w:t xml:space="preserve">counties in </w:t>
      </w:r>
      <w:r>
        <w:rPr>
          <w:rFonts w:ascii="Times New Roman" w:hAnsi="Times New Roman" w:cs="Times New Roman"/>
          <w:sz w:val="24"/>
          <w:szCs w:val="24"/>
        </w:rPr>
        <w:t>App</w:t>
      </w:r>
      <w:r w:rsidR="0070476E">
        <w:rPr>
          <w:rFonts w:ascii="Times New Roman" w:hAnsi="Times New Roman" w:cs="Times New Roman"/>
          <w:sz w:val="24"/>
          <w:szCs w:val="24"/>
        </w:rPr>
        <w:t xml:space="preserve">alachia </w:t>
      </w:r>
      <w:r w:rsidR="00EE6167">
        <w:rPr>
          <w:rFonts w:ascii="Times New Roman" w:hAnsi="Times New Roman" w:cs="Times New Roman"/>
          <w:sz w:val="24"/>
          <w:szCs w:val="24"/>
        </w:rPr>
        <w:t>still suffer</w:t>
      </w:r>
      <w:r w:rsidR="000030EA">
        <w:rPr>
          <w:rFonts w:ascii="Times New Roman" w:hAnsi="Times New Roman" w:cs="Times New Roman"/>
          <w:sz w:val="24"/>
          <w:szCs w:val="24"/>
        </w:rPr>
        <w:t xml:space="preserve"> </w:t>
      </w:r>
      <w:r>
        <w:rPr>
          <w:rFonts w:ascii="Times New Roman" w:hAnsi="Times New Roman" w:cs="Times New Roman"/>
          <w:sz w:val="24"/>
          <w:szCs w:val="24"/>
        </w:rPr>
        <w:t xml:space="preserve">from high unemployment rates, low </w:t>
      </w:r>
      <w:r w:rsidR="000030EA">
        <w:rPr>
          <w:rFonts w:ascii="Times New Roman" w:hAnsi="Times New Roman" w:cs="Times New Roman"/>
          <w:sz w:val="24"/>
          <w:szCs w:val="24"/>
        </w:rPr>
        <w:t>stock</w:t>
      </w:r>
      <w:r w:rsidR="0070476E">
        <w:rPr>
          <w:rFonts w:ascii="Times New Roman" w:hAnsi="Times New Roman" w:cs="Times New Roman"/>
          <w:sz w:val="24"/>
          <w:szCs w:val="24"/>
        </w:rPr>
        <w:t>s</w:t>
      </w:r>
      <w:r w:rsidR="000030EA">
        <w:rPr>
          <w:rFonts w:ascii="Times New Roman" w:hAnsi="Times New Roman" w:cs="Times New Roman"/>
          <w:sz w:val="24"/>
          <w:szCs w:val="24"/>
        </w:rPr>
        <w:t xml:space="preserve"> of human </w:t>
      </w:r>
      <w:r w:rsidR="0070476E">
        <w:rPr>
          <w:rFonts w:ascii="Times New Roman" w:hAnsi="Times New Roman" w:cs="Times New Roman"/>
          <w:sz w:val="24"/>
          <w:szCs w:val="24"/>
        </w:rPr>
        <w:t xml:space="preserve">and social </w:t>
      </w:r>
      <w:r w:rsidR="000030EA">
        <w:rPr>
          <w:rFonts w:ascii="Times New Roman" w:hAnsi="Times New Roman" w:cs="Times New Roman"/>
          <w:sz w:val="24"/>
          <w:szCs w:val="24"/>
        </w:rPr>
        <w:t>capital</w:t>
      </w:r>
      <w:r>
        <w:rPr>
          <w:rFonts w:ascii="Times New Roman" w:hAnsi="Times New Roman" w:cs="Times New Roman"/>
          <w:sz w:val="24"/>
          <w:szCs w:val="24"/>
        </w:rPr>
        <w:t>,</w:t>
      </w:r>
      <w:r w:rsidR="0070476E">
        <w:rPr>
          <w:rFonts w:ascii="Times New Roman" w:hAnsi="Times New Roman" w:cs="Times New Roman"/>
          <w:sz w:val="24"/>
          <w:szCs w:val="24"/>
        </w:rPr>
        <w:t xml:space="preserve"> </w:t>
      </w:r>
      <w:r w:rsidR="000030EA">
        <w:rPr>
          <w:rFonts w:ascii="Times New Roman" w:hAnsi="Times New Roman" w:cs="Times New Roman"/>
          <w:sz w:val="24"/>
          <w:szCs w:val="24"/>
        </w:rPr>
        <w:t>and substandard</w:t>
      </w:r>
      <w:r>
        <w:rPr>
          <w:rFonts w:ascii="Times New Roman" w:hAnsi="Times New Roman" w:cs="Times New Roman"/>
          <w:sz w:val="24"/>
          <w:szCs w:val="24"/>
        </w:rPr>
        <w:t xml:space="preserve"> infra</w:t>
      </w:r>
      <w:r w:rsidR="00892D34">
        <w:rPr>
          <w:rFonts w:ascii="Times New Roman" w:hAnsi="Times New Roman" w:cs="Times New Roman"/>
          <w:sz w:val="24"/>
          <w:szCs w:val="24"/>
        </w:rPr>
        <w:t xml:space="preserve">structure and public services. </w:t>
      </w:r>
      <w:r w:rsidRPr="00D70C92">
        <w:rPr>
          <w:rFonts w:ascii="Times New Roman" w:hAnsi="Times New Roman" w:cs="Times New Roman"/>
          <w:sz w:val="24"/>
          <w:szCs w:val="24"/>
        </w:rPr>
        <w:t>The Appalachian Regional Commission (ARC) categorizes</w:t>
      </w:r>
      <w:r w:rsidR="00BC1EFD">
        <w:rPr>
          <w:rFonts w:ascii="Times New Roman" w:hAnsi="Times New Roman" w:cs="Times New Roman"/>
          <w:sz w:val="24"/>
          <w:szCs w:val="24"/>
        </w:rPr>
        <w:t xml:space="preserve"> the economic well-being of </w:t>
      </w:r>
      <w:r>
        <w:rPr>
          <w:rFonts w:ascii="Times New Roman" w:hAnsi="Times New Roman" w:cs="Times New Roman"/>
          <w:sz w:val="24"/>
          <w:szCs w:val="24"/>
        </w:rPr>
        <w:t>counties</w:t>
      </w:r>
      <w:r w:rsidR="00FF3A3B">
        <w:rPr>
          <w:rFonts w:ascii="Times New Roman" w:hAnsi="Times New Roman" w:cs="Times New Roman"/>
          <w:sz w:val="24"/>
          <w:szCs w:val="24"/>
        </w:rPr>
        <w:t xml:space="preserve"> using an index</w:t>
      </w:r>
      <w:r w:rsidR="00B16FD8">
        <w:rPr>
          <w:rFonts w:ascii="Times New Roman" w:hAnsi="Times New Roman" w:cs="Times New Roman"/>
          <w:sz w:val="24"/>
          <w:szCs w:val="24"/>
        </w:rPr>
        <w:t xml:space="preserve"> (Picard index)</w:t>
      </w:r>
      <w:r w:rsidR="00FF3A3B">
        <w:rPr>
          <w:rFonts w:ascii="Times New Roman" w:hAnsi="Times New Roman" w:cs="Times New Roman"/>
          <w:sz w:val="24"/>
          <w:szCs w:val="24"/>
        </w:rPr>
        <w:t xml:space="preserve"> </w:t>
      </w:r>
      <w:r>
        <w:rPr>
          <w:rFonts w:ascii="Times New Roman" w:hAnsi="Times New Roman" w:cs="Times New Roman"/>
          <w:sz w:val="24"/>
          <w:szCs w:val="24"/>
        </w:rPr>
        <w:t xml:space="preserve">based on </w:t>
      </w:r>
      <w:r w:rsidRPr="00D70C92">
        <w:rPr>
          <w:rFonts w:ascii="Times New Roman" w:hAnsi="Times New Roman" w:cs="Times New Roman"/>
          <w:sz w:val="24"/>
          <w:szCs w:val="24"/>
        </w:rPr>
        <w:t>per capita</w:t>
      </w:r>
      <w:r>
        <w:rPr>
          <w:rFonts w:ascii="Times New Roman" w:hAnsi="Times New Roman" w:cs="Times New Roman"/>
          <w:sz w:val="24"/>
          <w:szCs w:val="24"/>
        </w:rPr>
        <w:t xml:space="preserve"> </w:t>
      </w:r>
      <w:r w:rsidRPr="00D70C92">
        <w:rPr>
          <w:rFonts w:ascii="Times New Roman" w:hAnsi="Times New Roman" w:cs="Times New Roman"/>
          <w:sz w:val="24"/>
          <w:szCs w:val="24"/>
        </w:rPr>
        <w:t>market income</w:t>
      </w:r>
      <w:r>
        <w:rPr>
          <w:rFonts w:ascii="Times New Roman" w:hAnsi="Times New Roman" w:cs="Times New Roman"/>
          <w:sz w:val="24"/>
          <w:szCs w:val="24"/>
        </w:rPr>
        <w:t xml:space="preserve">, </w:t>
      </w:r>
      <w:r w:rsidRPr="00D70C92">
        <w:rPr>
          <w:rFonts w:ascii="Times New Roman" w:hAnsi="Times New Roman" w:cs="Times New Roman"/>
          <w:sz w:val="24"/>
          <w:szCs w:val="24"/>
        </w:rPr>
        <w:t>poverty rates</w:t>
      </w:r>
      <w:r w:rsidR="00BC1EFD">
        <w:rPr>
          <w:rFonts w:ascii="Times New Roman" w:hAnsi="Times New Roman" w:cs="Times New Roman"/>
          <w:sz w:val="24"/>
          <w:szCs w:val="24"/>
        </w:rPr>
        <w:t>, and three</w:t>
      </w:r>
      <w:r>
        <w:rPr>
          <w:rFonts w:ascii="Times New Roman" w:hAnsi="Times New Roman" w:cs="Times New Roman"/>
          <w:sz w:val="24"/>
          <w:szCs w:val="24"/>
        </w:rPr>
        <w:t>-</w:t>
      </w:r>
      <w:r w:rsidRPr="00D70C92">
        <w:rPr>
          <w:rFonts w:ascii="Times New Roman" w:hAnsi="Times New Roman" w:cs="Times New Roman"/>
          <w:sz w:val="24"/>
          <w:szCs w:val="24"/>
        </w:rPr>
        <w:t>year average</w:t>
      </w:r>
      <w:r>
        <w:rPr>
          <w:rFonts w:ascii="Times New Roman" w:hAnsi="Times New Roman" w:cs="Times New Roman"/>
          <w:sz w:val="24"/>
          <w:szCs w:val="24"/>
        </w:rPr>
        <w:t xml:space="preserve"> unemployment rates. </w:t>
      </w:r>
      <w:r w:rsidR="00BB021C">
        <w:rPr>
          <w:rFonts w:ascii="Times New Roman" w:hAnsi="Times New Roman" w:cs="Times New Roman"/>
          <w:sz w:val="24"/>
          <w:szCs w:val="24"/>
        </w:rPr>
        <w:t>Based on this</w:t>
      </w:r>
      <w:r w:rsidRPr="00D70C92">
        <w:rPr>
          <w:rFonts w:ascii="Times New Roman" w:hAnsi="Times New Roman" w:cs="Times New Roman"/>
          <w:sz w:val="24"/>
          <w:szCs w:val="24"/>
        </w:rPr>
        <w:t xml:space="preserve"> information, </w:t>
      </w:r>
      <w:r w:rsidRPr="00D70C92">
        <w:rPr>
          <w:rFonts w:ascii="Times New Roman" w:hAnsi="Times New Roman" w:cs="Times New Roman"/>
          <w:sz w:val="24"/>
          <w:szCs w:val="24"/>
        </w:rPr>
        <w:lastRenderedPageBreak/>
        <w:t>e</w:t>
      </w:r>
      <w:r w:rsidR="00BB021C">
        <w:rPr>
          <w:rFonts w:ascii="Times New Roman" w:hAnsi="Times New Roman" w:cs="Times New Roman"/>
          <w:sz w:val="24"/>
          <w:szCs w:val="24"/>
        </w:rPr>
        <w:t xml:space="preserve">ach </w:t>
      </w:r>
      <w:r w:rsidRPr="00D70C92">
        <w:rPr>
          <w:rFonts w:ascii="Times New Roman" w:hAnsi="Times New Roman" w:cs="Times New Roman"/>
          <w:sz w:val="24"/>
          <w:szCs w:val="24"/>
        </w:rPr>
        <w:t>county is classified into</w:t>
      </w:r>
      <w:r w:rsidR="0070476E">
        <w:rPr>
          <w:rFonts w:ascii="Times New Roman" w:hAnsi="Times New Roman" w:cs="Times New Roman"/>
          <w:sz w:val="24"/>
          <w:szCs w:val="24"/>
        </w:rPr>
        <w:t xml:space="preserve"> one of the five </w:t>
      </w:r>
      <w:r>
        <w:rPr>
          <w:rFonts w:ascii="Times New Roman" w:hAnsi="Times New Roman" w:cs="Times New Roman"/>
          <w:sz w:val="24"/>
          <w:szCs w:val="24"/>
        </w:rPr>
        <w:t>categories: distressed, at-</w:t>
      </w:r>
      <w:r w:rsidRPr="00D70C92">
        <w:rPr>
          <w:rFonts w:ascii="Times New Roman" w:hAnsi="Times New Roman" w:cs="Times New Roman"/>
          <w:sz w:val="24"/>
          <w:szCs w:val="24"/>
        </w:rPr>
        <w:t>risk, transitional,</w:t>
      </w:r>
      <w:r>
        <w:rPr>
          <w:rFonts w:ascii="Times New Roman" w:hAnsi="Times New Roman" w:cs="Times New Roman"/>
          <w:sz w:val="24"/>
          <w:szCs w:val="24"/>
        </w:rPr>
        <w:t xml:space="preserve"> competitive, or attainment (Figure 2)</w:t>
      </w:r>
      <w:r w:rsidRPr="00D70C92">
        <w:rPr>
          <w:rFonts w:ascii="Times New Roman" w:hAnsi="Times New Roman" w:cs="Times New Roman"/>
          <w:sz w:val="24"/>
          <w:szCs w:val="24"/>
        </w:rPr>
        <w:t>.</w:t>
      </w:r>
      <w:r>
        <w:rPr>
          <w:rFonts w:ascii="Times New Roman" w:hAnsi="Times New Roman" w:cs="Times New Roman"/>
          <w:sz w:val="24"/>
          <w:szCs w:val="24"/>
        </w:rPr>
        <w:t xml:space="preserve"> As illustrated in Figure 2, most of the distressed counties which </w:t>
      </w:r>
      <w:r w:rsidR="00FF3A3B">
        <w:rPr>
          <w:rFonts w:ascii="Times New Roman" w:hAnsi="Times New Roman" w:cs="Times New Roman"/>
          <w:sz w:val="24"/>
          <w:szCs w:val="24"/>
        </w:rPr>
        <w:t xml:space="preserve">rank in the lowest </w:t>
      </w:r>
      <w:r w:rsidRPr="00D70C92">
        <w:rPr>
          <w:rFonts w:ascii="Times New Roman" w:hAnsi="Times New Roman" w:cs="Times New Roman"/>
          <w:sz w:val="24"/>
          <w:szCs w:val="24"/>
        </w:rPr>
        <w:t>10 percent of the</w:t>
      </w:r>
      <w:r>
        <w:rPr>
          <w:rFonts w:ascii="Times New Roman" w:hAnsi="Times New Roman" w:cs="Times New Roman"/>
          <w:sz w:val="24"/>
          <w:szCs w:val="24"/>
        </w:rPr>
        <w:t xml:space="preserve"> nation are distributed in the central Appalachian’s coal</w:t>
      </w:r>
      <w:r w:rsidR="00E62261">
        <w:rPr>
          <w:rFonts w:ascii="Times New Roman" w:hAnsi="Times New Roman" w:cs="Times New Roman"/>
          <w:sz w:val="24"/>
          <w:szCs w:val="24"/>
        </w:rPr>
        <w:t xml:space="preserve"> </w:t>
      </w:r>
      <w:r>
        <w:rPr>
          <w:rFonts w:ascii="Times New Roman" w:hAnsi="Times New Roman" w:cs="Times New Roman"/>
          <w:sz w:val="24"/>
          <w:szCs w:val="24"/>
        </w:rPr>
        <w:t xml:space="preserve">mining areas and </w:t>
      </w:r>
      <w:r w:rsidR="00BB021C">
        <w:rPr>
          <w:rFonts w:ascii="Times New Roman" w:hAnsi="Times New Roman" w:cs="Times New Roman"/>
          <w:sz w:val="24"/>
          <w:szCs w:val="24"/>
        </w:rPr>
        <w:t xml:space="preserve">the </w:t>
      </w:r>
      <w:r>
        <w:rPr>
          <w:rFonts w:ascii="Times New Roman" w:hAnsi="Times New Roman" w:cs="Times New Roman"/>
          <w:sz w:val="24"/>
          <w:szCs w:val="24"/>
        </w:rPr>
        <w:t xml:space="preserve">southwestern parts of Mississippi and Alabama. There are only a few </w:t>
      </w:r>
      <w:r w:rsidR="00BB021C">
        <w:rPr>
          <w:rFonts w:ascii="Times New Roman" w:hAnsi="Times New Roman" w:cs="Times New Roman"/>
          <w:sz w:val="24"/>
          <w:szCs w:val="24"/>
        </w:rPr>
        <w:t>“</w:t>
      </w:r>
      <w:r>
        <w:rPr>
          <w:rFonts w:ascii="Times New Roman" w:hAnsi="Times New Roman" w:cs="Times New Roman"/>
          <w:sz w:val="24"/>
          <w:szCs w:val="24"/>
        </w:rPr>
        <w:t>attainment</w:t>
      </w:r>
      <w:r w:rsidR="00BB021C">
        <w:rPr>
          <w:rFonts w:ascii="Times New Roman" w:hAnsi="Times New Roman" w:cs="Times New Roman"/>
          <w:sz w:val="24"/>
          <w:szCs w:val="24"/>
        </w:rPr>
        <w:t xml:space="preserve">” counties, with the majority </w:t>
      </w:r>
      <w:r>
        <w:rPr>
          <w:rFonts w:ascii="Times New Roman" w:hAnsi="Times New Roman" w:cs="Times New Roman"/>
          <w:sz w:val="24"/>
          <w:szCs w:val="24"/>
        </w:rPr>
        <w:t xml:space="preserve">in the transitional stage (ARC, 2010).  </w:t>
      </w:r>
    </w:p>
    <w:p w:rsidR="00946B0A" w:rsidRDefault="00946B0A" w:rsidP="00946B0A">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C1EFD">
        <w:rPr>
          <w:rFonts w:ascii="Times New Roman" w:hAnsi="Times New Roman" w:cs="Times New Roman"/>
          <w:sz w:val="24"/>
          <w:szCs w:val="24"/>
        </w:rPr>
        <w:t>Many factors contribute</w:t>
      </w:r>
      <w:r w:rsidR="003D4A64">
        <w:rPr>
          <w:rFonts w:ascii="Times New Roman" w:hAnsi="Times New Roman" w:cs="Times New Roman"/>
          <w:sz w:val="24"/>
          <w:szCs w:val="24"/>
        </w:rPr>
        <w:t xml:space="preserve"> to </w:t>
      </w:r>
      <w:r>
        <w:rPr>
          <w:rFonts w:ascii="Times New Roman" w:hAnsi="Times New Roman" w:cs="Times New Roman"/>
          <w:sz w:val="24"/>
          <w:szCs w:val="24"/>
        </w:rPr>
        <w:t xml:space="preserve">the </w:t>
      </w:r>
      <w:r w:rsidR="00FF3A3B">
        <w:rPr>
          <w:rFonts w:ascii="Times New Roman" w:hAnsi="Times New Roman" w:cs="Times New Roman"/>
          <w:sz w:val="24"/>
          <w:szCs w:val="24"/>
        </w:rPr>
        <w:t xml:space="preserve">persistent </w:t>
      </w:r>
      <w:r>
        <w:rPr>
          <w:rFonts w:ascii="Times New Roman" w:hAnsi="Times New Roman" w:cs="Times New Roman"/>
          <w:sz w:val="24"/>
          <w:szCs w:val="24"/>
        </w:rPr>
        <w:t>poverty</w:t>
      </w:r>
      <w:r w:rsidR="0043628C">
        <w:rPr>
          <w:rFonts w:ascii="Times New Roman" w:hAnsi="Times New Roman" w:cs="Times New Roman"/>
          <w:sz w:val="24"/>
          <w:szCs w:val="24"/>
        </w:rPr>
        <w:t xml:space="preserve"> observed</w:t>
      </w:r>
      <w:r>
        <w:rPr>
          <w:rFonts w:ascii="Times New Roman" w:hAnsi="Times New Roman" w:cs="Times New Roman"/>
          <w:sz w:val="24"/>
          <w:szCs w:val="24"/>
        </w:rPr>
        <w:t xml:space="preserve"> i</w:t>
      </w:r>
      <w:r w:rsidR="0043628C">
        <w:rPr>
          <w:rFonts w:ascii="Times New Roman" w:hAnsi="Times New Roman" w:cs="Times New Roman"/>
          <w:sz w:val="24"/>
          <w:szCs w:val="24"/>
        </w:rPr>
        <w:t xml:space="preserve">n the Appalachian Region, including </w:t>
      </w:r>
      <w:r>
        <w:rPr>
          <w:rFonts w:ascii="Times New Roman" w:hAnsi="Times New Roman" w:cs="Times New Roman"/>
          <w:sz w:val="24"/>
          <w:szCs w:val="24"/>
        </w:rPr>
        <w:t>geograp</w:t>
      </w:r>
      <w:r w:rsidR="0043628C">
        <w:rPr>
          <w:rFonts w:ascii="Times New Roman" w:hAnsi="Times New Roman" w:cs="Times New Roman"/>
          <w:sz w:val="24"/>
          <w:szCs w:val="24"/>
        </w:rPr>
        <w:t xml:space="preserve">hic isolation, external ownership of local </w:t>
      </w:r>
      <w:r w:rsidR="00BC1EFD">
        <w:rPr>
          <w:rFonts w:ascii="Times New Roman" w:hAnsi="Times New Roman" w:cs="Times New Roman"/>
          <w:sz w:val="24"/>
          <w:szCs w:val="24"/>
        </w:rPr>
        <w:t>resources, low-</w:t>
      </w:r>
      <w:r w:rsidR="0043628C">
        <w:rPr>
          <w:rFonts w:ascii="Times New Roman" w:hAnsi="Times New Roman" w:cs="Times New Roman"/>
          <w:sz w:val="24"/>
          <w:szCs w:val="24"/>
        </w:rPr>
        <w:t>skilled population</w:t>
      </w:r>
      <w:r w:rsidR="00BC1EFD">
        <w:rPr>
          <w:rFonts w:ascii="Times New Roman" w:hAnsi="Times New Roman" w:cs="Times New Roman"/>
          <w:sz w:val="24"/>
          <w:szCs w:val="24"/>
        </w:rPr>
        <w:t xml:space="preserve">s, a lack of </w:t>
      </w:r>
      <w:r>
        <w:rPr>
          <w:rFonts w:ascii="Times New Roman" w:hAnsi="Times New Roman" w:cs="Times New Roman"/>
          <w:sz w:val="24"/>
          <w:szCs w:val="24"/>
        </w:rPr>
        <w:t xml:space="preserve">job opportunities, and other social and historical constraints. </w:t>
      </w:r>
      <w:r w:rsidR="0070476E">
        <w:rPr>
          <w:rFonts w:ascii="Times New Roman" w:hAnsi="Times New Roman" w:cs="Times New Roman"/>
          <w:sz w:val="24"/>
          <w:szCs w:val="24"/>
        </w:rPr>
        <w:t>Like many rural counties, t</w:t>
      </w:r>
      <w:r w:rsidR="0043628C">
        <w:rPr>
          <w:rFonts w:ascii="Times New Roman" w:hAnsi="Times New Roman" w:cs="Times New Roman"/>
          <w:sz w:val="24"/>
          <w:szCs w:val="24"/>
        </w:rPr>
        <w:t xml:space="preserve">he </w:t>
      </w:r>
      <w:r w:rsidRPr="000B2854">
        <w:rPr>
          <w:rFonts w:ascii="Times New Roman" w:hAnsi="Times New Roman" w:cs="Times New Roman"/>
          <w:sz w:val="24"/>
          <w:szCs w:val="24"/>
        </w:rPr>
        <w:t>challeng</w:t>
      </w:r>
      <w:r w:rsidR="0043628C">
        <w:rPr>
          <w:rFonts w:ascii="Times New Roman" w:hAnsi="Times New Roman" w:cs="Times New Roman"/>
          <w:sz w:val="24"/>
          <w:szCs w:val="24"/>
        </w:rPr>
        <w:t xml:space="preserve">es </w:t>
      </w:r>
      <w:r>
        <w:rPr>
          <w:rFonts w:ascii="Times New Roman" w:hAnsi="Times New Roman" w:cs="Times New Roman"/>
          <w:sz w:val="24"/>
          <w:szCs w:val="24"/>
        </w:rPr>
        <w:t>Appalachia counties</w:t>
      </w:r>
      <w:r w:rsidRPr="000B2854">
        <w:rPr>
          <w:rFonts w:ascii="Times New Roman" w:hAnsi="Times New Roman" w:cs="Times New Roman"/>
          <w:sz w:val="24"/>
          <w:szCs w:val="24"/>
        </w:rPr>
        <w:t xml:space="preserve"> </w:t>
      </w:r>
      <w:r w:rsidR="0043628C">
        <w:rPr>
          <w:rFonts w:ascii="Times New Roman" w:hAnsi="Times New Roman" w:cs="Times New Roman"/>
          <w:sz w:val="24"/>
          <w:szCs w:val="24"/>
        </w:rPr>
        <w:t xml:space="preserve">continue to face </w:t>
      </w:r>
      <w:r w:rsidRPr="000B2854">
        <w:rPr>
          <w:rFonts w:ascii="Times New Roman" w:hAnsi="Times New Roman" w:cs="Times New Roman"/>
          <w:sz w:val="24"/>
          <w:szCs w:val="24"/>
        </w:rPr>
        <w:t xml:space="preserve">are tradeoffs between scale economies, transportation costs, external market demand, and resource endowments; and how these factors relate to </w:t>
      </w:r>
      <w:r>
        <w:rPr>
          <w:rFonts w:ascii="Times New Roman" w:hAnsi="Times New Roman" w:cs="Times New Roman"/>
          <w:sz w:val="24"/>
          <w:szCs w:val="24"/>
        </w:rPr>
        <w:t xml:space="preserve">business location or </w:t>
      </w:r>
      <w:r w:rsidRPr="000B2854">
        <w:rPr>
          <w:rFonts w:ascii="Times New Roman" w:hAnsi="Times New Roman" w:cs="Times New Roman"/>
          <w:sz w:val="24"/>
          <w:szCs w:val="24"/>
        </w:rPr>
        <w:t>job</w:t>
      </w:r>
      <w:r w:rsidR="00BC1EFD">
        <w:rPr>
          <w:rFonts w:ascii="Times New Roman" w:hAnsi="Times New Roman" w:cs="Times New Roman"/>
          <w:sz w:val="24"/>
          <w:szCs w:val="24"/>
        </w:rPr>
        <w:t xml:space="preserve"> creation (Irwin et al., 2010). L</w:t>
      </w:r>
      <w:r>
        <w:rPr>
          <w:rFonts w:ascii="Times New Roman" w:hAnsi="Times New Roman" w:cs="Times New Roman"/>
          <w:sz w:val="24"/>
          <w:szCs w:val="24"/>
        </w:rPr>
        <w:t xml:space="preserve">agging economic development </w:t>
      </w:r>
      <w:r w:rsidR="0070476E">
        <w:rPr>
          <w:rFonts w:ascii="Times New Roman" w:hAnsi="Times New Roman" w:cs="Times New Roman"/>
          <w:sz w:val="24"/>
          <w:szCs w:val="24"/>
        </w:rPr>
        <w:t>in these</w:t>
      </w:r>
      <w:r w:rsidR="0043628C">
        <w:rPr>
          <w:rFonts w:ascii="Times New Roman" w:hAnsi="Times New Roman" w:cs="Times New Roman"/>
          <w:sz w:val="24"/>
          <w:szCs w:val="24"/>
        </w:rPr>
        <w:t xml:space="preserve"> areas eventually </w:t>
      </w:r>
      <w:r w:rsidR="00E70DCB">
        <w:rPr>
          <w:rFonts w:ascii="Times New Roman" w:hAnsi="Times New Roman" w:cs="Times New Roman"/>
          <w:sz w:val="24"/>
          <w:szCs w:val="24"/>
        </w:rPr>
        <w:t xml:space="preserve">results in </w:t>
      </w:r>
      <w:r>
        <w:rPr>
          <w:rFonts w:ascii="Times New Roman" w:hAnsi="Times New Roman" w:cs="Times New Roman"/>
          <w:sz w:val="24"/>
          <w:szCs w:val="24"/>
        </w:rPr>
        <w:t>persistent</w:t>
      </w:r>
      <w:r w:rsidR="0043628C">
        <w:rPr>
          <w:rFonts w:ascii="Times New Roman" w:hAnsi="Times New Roman" w:cs="Times New Roman"/>
          <w:sz w:val="24"/>
          <w:szCs w:val="24"/>
        </w:rPr>
        <w:t>ly</w:t>
      </w:r>
      <w:r>
        <w:rPr>
          <w:rFonts w:ascii="Times New Roman" w:hAnsi="Times New Roman" w:cs="Times New Roman"/>
          <w:sz w:val="24"/>
          <w:szCs w:val="24"/>
        </w:rPr>
        <w:t xml:space="preserve"> high pov</w:t>
      </w:r>
      <w:r w:rsidR="0070476E">
        <w:rPr>
          <w:rFonts w:ascii="Times New Roman" w:hAnsi="Times New Roman" w:cs="Times New Roman"/>
          <w:sz w:val="24"/>
          <w:szCs w:val="24"/>
        </w:rPr>
        <w:t>erty</w:t>
      </w:r>
      <w:r w:rsidR="00E70DCB">
        <w:rPr>
          <w:rFonts w:ascii="Times New Roman" w:hAnsi="Times New Roman" w:cs="Times New Roman"/>
          <w:sz w:val="24"/>
          <w:szCs w:val="24"/>
        </w:rPr>
        <w:t xml:space="preserve"> rates</w:t>
      </w:r>
      <w:r w:rsidR="00AB5D6F">
        <w:rPr>
          <w:rFonts w:ascii="Times New Roman" w:hAnsi="Times New Roman" w:cs="Times New Roman"/>
          <w:sz w:val="24"/>
          <w:szCs w:val="24"/>
        </w:rPr>
        <w:t>, which suggests that these</w:t>
      </w:r>
      <w:r w:rsidR="0070476E">
        <w:rPr>
          <w:rFonts w:ascii="Times New Roman" w:hAnsi="Times New Roman" w:cs="Times New Roman"/>
          <w:sz w:val="24"/>
          <w:szCs w:val="24"/>
        </w:rPr>
        <w:t xml:space="preserve"> </w:t>
      </w:r>
      <w:r w:rsidR="00AB5D6F">
        <w:rPr>
          <w:rFonts w:ascii="Times New Roman" w:hAnsi="Times New Roman" w:cs="Times New Roman"/>
          <w:sz w:val="24"/>
          <w:szCs w:val="24"/>
        </w:rPr>
        <w:t xml:space="preserve">areas </w:t>
      </w:r>
      <w:r>
        <w:rPr>
          <w:rFonts w:ascii="Times New Roman" w:hAnsi="Times New Roman" w:cs="Times New Roman"/>
          <w:sz w:val="24"/>
          <w:szCs w:val="24"/>
        </w:rPr>
        <w:t>may possess additional physical, educational, or gov</w:t>
      </w:r>
      <w:r w:rsidR="00E70DCB">
        <w:rPr>
          <w:rFonts w:ascii="Times New Roman" w:hAnsi="Times New Roman" w:cs="Times New Roman"/>
          <w:sz w:val="24"/>
          <w:szCs w:val="24"/>
        </w:rPr>
        <w:t>ernmental constraints that could</w:t>
      </w:r>
      <w:r>
        <w:rPr>
          <w:rFonts w:ascii="Times New Roman" w:hAnsi="Times New Roman" w:cs="Times New Roman"/>
          <w:sz w:val="24"/>
          <w:szCs w:val="24"/>
        </w:rPr>
        <w:t xml:space="preserve"> </w:t>
      </w:r>
      <w:r w:rsidR="0070476E">
        <w:rPr>
          <w:rFonts w:ascii="Times New Roman" w:hAnsi="Times New Roman" w:cs="Times New Roman"/>
          <w:sz w:val="24"/>
          <w:szCs w:val="24"/>
        </w:rPr>
        <w:t xml:space="preserve">be ameliorated by coordinated </w:t>
      </w:r>
      <w:r>
        <w:rPr>
          <w:rFonts w:ascii="Times New Roman" w:hAnsi="Times New Roman" w:cs="Times New Roman"/>
          <w:sz w:val="24"/>
          <w:szCs w:val="24"/>
        </w:rPr>
        <w:t xml:space="preserve">regional economic development strategies.   </w:t>
      </w:r>
    </w:p>
    <w:p w:rsidR="00946B0A" w:rsidRDefault="00946B0A" w:rsidP="00946B0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91DBD">
        <w:rPr>
          <w:rFonts w:ascii="Times New Roman" w:hAnsi="Times New Roman" w:cs="Times New Roman"/>
          <w:sz w:val="24"/>
          <w:szCs w:val="24"/>
        </w:rPr>
        <w:t xml:space="preserve"> </w:t>
      </w:r>
      <w:r w:rsidRPr="000B2854">
        <w:rPr>
          <w:rFonts w:ascii="Times New Roman" w:hAnsi="Times New Roman" w:cs="Times New Roman"/>
          <w:sz w:val="24"/>
          <w:szCs w:val="24"/>
        </w:rPr>
        <w:t xml:space="preserve">Early regional scientists recognized that imperfect mobility of input factors, goods, and </w:t>
      </w:r>
      <w:proofErr w:type="gramStart"/>
      <w:r w:rsidRPr="000B2854">
        <w:rPr>
          <w:rFonts w:ascii="Times New Roman" w:hAnsi="Times New Roman" w:cs="Times New Roman"/>
          <w:sz w:val="24"/>
          <w:szCs w:val="24"/>
        </w:rPr>
        <w:t>services</w:t>
      </w:r>
      <w:proofErr w:type="gramEnd"/>
      <w:r w:rsidRPr="000B2854">
        <w:rPr>
          <w:rFonts w:ascii="Times New Roman" w:hAnsi="Times New Roman" w:cs="Times New Roman"/>
          <w:sz w:val="24"/>
          <w:szCs w:val="24"/>
        </w:rPr>
        <w:t xml:space="preserve"> increased industrial concentration in least-cost locations, eventually leading to unevenly distributed agglomeration economies (e.g., von </w:t>
      </w:r>
      <w:proofErr w:type="spellStart"/>
      <w:r w:rsidRPr="000B2854">
        <w:rPr>
          <w:rFonts w:ascii="Times New Roman" w:hAnsi="Times New Roman" w:cs="Times New Roman"/>
          <w:sz w:val="24"/>
          <w:szCs w:val="24"/>
        </w:rPr>
        <w:t>Thünen</w:t>
      </w:r>
      <w:proofErr w:type="spellEnd"/>
      <w:r w:rsidRPr="000B2854">
        <w:rPr>
          <w:rFonts w:ascii="Times New Roman" w:hAnsi="Times New Roman" w:cs="Times New Roman"/>
          <w:sz w:val="24"/>
          <w:szCs w:val="24"/>
        </w:rPr>
        <w:t xml:space="preserve">, </w:t>
      </w:r>
      <w:proofErr w:type="spellStart"/>
      <w:r w:rsidRPr="000B2854">
        <w:rPr>
          <w:rFonts w:ascii="Times New Roman" w:hAnsi="Times New Roman" w:cs="Times New Roman"/>
          <w:sz w:val="24"/>
          <w:szCs w:val="24"/>
        </w:rPr>
        <w:t>Lösch</w:t>
      </w:r>
      <w:proofErr w:type="spellEnd"/>
      <w:r w:rsidRPr="000B2854">
        <w:rPr>
          <w:rFonts w:ascii="Times New Roman" w:hAnsi="Times New Roman" w:cs="Times New Roman"/>
          <w:sz w:val="24"/>
          <w:szCs w:val="24"/>
        </w:rPr>
        <w:t xml:space="preserve">, </w:t>
      </w:r>
      <w:proofErr w:type="spellStart"/>
      <w:r w:rsidRPr="000B2854">
        <w:rPr>
          <w:rFonts w:ascii="Times New Roman" w:hAnsi="Times New Roman" w:cs="Times New Roman"/>
          <w:sz w:val="24"/>
          <w:szCs w:val="24"/>
        </w:rPr>
        <w:t>Hotelling</w:t>
      </w:r>
      <w:proofErr w:type="spellEnd"/>
      <w:r w:rsidRPr="000B2854">
        <w:rPr>
          <w:rFonts w:ascii="Times New Roman" w:hAnsi="Times New Roman" w:cs="Times New Roman"/>
          <w:sz w:val="24"/>
          <w:szCs w:val="24"/>
        </w:rPr>
        <w:t xml:space="preserve">, Marshall, and </w:t>
      </w:r>
      <w:proofErr w:type="spellStart"/>
      <w:r w:rsidRPr="000B2854">
        <w:rPr>
          <w:rFonts w:ascii="Times New Roman" w:hAnsi="Times New Roman" w:cs="Times New Roman"/>
          <w:sz w:val="24"/>
          <w:szCs w:val="24"/>
        </w:rPr>
        <w:t>Christaller</w:t>
      </w:r>
      <w:proofErr w:type="spellEnd"/>
      <w:r w:rsidRPr="000B2854">
        <w:rPr>
          <w:rFonts w:ascii="Times New Roman" w:hAnsi="Times New Roman" w:cs="Times New Roman"/>
          <w:sz w:val="24"/>
          <w:szCs w:val="24"/>
        </w:rPr>
        <w:t xml:space="preserve">; see McCann [2001] and </w:t>
      </w:r>
      <w:proofErr w:type="spellStart"/>
      <w:r w:rsidRPr="000B2854">
        <w:rPr>
          <w:rFonts w:ascii="Times New Roman" w:hAnsi="Times New Roman" w:cs="Times New Roman"/>
          <w:sz w:val="24"/>
          <w:szCs w:val="24"/>
        </w:rPr>
        <w:t>Brakman</w:t>
      </w:r>
      <w:proofErr w:type="spellEnd"/>
      <w:r w:rsidRPr="000B2854">
        <w:rPr>
          <w:rFonts w:ascii="Times New Roman" w:hAnsi="Times New Roman" w:cs="Times New Roman"/>
          <w:sz w:val="24"/>
          <w:szCs w:val="24"/>
        </w:rPr>
        <w:t xml:space="preserve"> et al., [2001]). To the extent that agglomeration economies characterize structural breaks across geography (e.g., Fujita, </w:t>
      </w:r>
      <w:proofErr w:type="spellStart"/>
      <w:r w:rsidRPr="000B2854">
        <w:rPr>
          <w:rFonts w:ascii="Times New Roman" w:hAnsi="Times New Roman" w:cs="Times New Roman"/>
          <w:sz w:val="24"/>
          <w:szCs w:val="24"/>
        </w:rPr>
        <w:t>Krugman</w:t>
      </w:r>
      <w:proofErr w:type="spellEnd"/>
      <w:r w:rsidRPr="000B2854">
        <w:rPr>
          <w:rFonts w:ascii="Times New Roman" w:hAnsi="Times New Roman" w:cs="Times New Roman"/>
          <w:sz w:val="24"/>
          <w:szCs w:val="24"/>
        </w:rPr>
        <w:t xml:space="preserve">, and </w:t>
      </w:r>
      <w:proofErr w:type="spellStart"/>
      <w:r w:rsidRPr="000B2854">
        <w:rPr>
          <w:rFonts w:ascii="Times New Roman" w:hAnsi="Times New Roman" w:cs="Times New Roman"/>
          <w:sz w:val="24"/>
          <w:szCs w:val="24"/>
        </w:rPr>
        <w:t>Venables</w:t>
      </w:r>
      <w:proofErr w:type="spellEnd"/>
      <w:r w:rsidRPr="000B2854">
        <w:rPr>
          <w:rFonts w:ascii="Times New Roman" w:hAnsi="Times New Roman" w:cs="Times New Roman"/>
          <w:sz w:val="24"/>
          <w:szCs w:val="24"/>
        </w:rPr>
        <w:t>, 1999), they simultaneously drive and are driven by localization economies reinforced by firm co-location, labor pooling, and eventually information spillover</w:t>
      </w:r>
      <w:r w:rsidR="00CB7FD5">
        <w:rPr>
          <w:rFonts w:ascii="Times New Roman" w:hAnsi="Times New Roman" w:cs="Times New Roman"/>
          <w:sz w:val="24"/>
          <w:szCs w:val="24"/>
        </w:rPr>
        <w:t xml:space="preserve">s </w:t>
      </w:r>
      <w:r w:rsidRPr="000B2854">
        <w:rPr>
          <w:rFonts w:ascii="Times New Roman" w:hAnsi="Times New Roman" w:cs="Times New Roman"/>
          <w:sz w:val="24"/>
          <w:szCs w:val="24"/>
        </w:rPr>
        <w:t>(</w:t>
      </w:r>
      <w:proofErr w:type="spellStart"/>
      <w:r w:rsidRPr="000B2854">
        <w:rPr>
          <w:rFonts w:ascii="Times New Roman" w:hAnsi="Times New Roman" w:cs="Times New Roman"/>
          <w:sz w:val="24"/>
          <w:szCs w:val="24"/>
        </w:rPr>
        <w:t>Shonkwiler</w:t>
      </w:r>
      <w:proofErr w:type="spellEnd"/>
      <w:r w:rsidRPr="000B2854">
        <w:rPr>
          <w:rFonts w:ascii="Times New Roman" w:hAnsi="Times New Roman" w:cs="Times New Roman"/>
          <w:sz w:val="24"/>
          <w:szCs w:val="24"/>
        </w:rPr>
        <w:t xml:space="preserve"> and Harris, 1996; Barkley, Henry, and Kim, 1999). </w:t>
      </w:r>
      <w:r>
        <w:rPr>
          <w:rFonts w:ascii="Times New Roman" w:hAnsi="Times New Roman" w:cs="Times New Roman"/>
          <w:sz w:val="24"/>
          <w:szCs w:val="24"/>
        </w:rPr>
        <w:t xml:space="preserve"> </w:t>
      </w:r>
      <w:r w:rsidRPr="000B2854">
        <w:rPr>
          <w:rFonts w:ascii="Times New Roman" w:hAnsi="Times New Roman" w:cs="Times New Roman"/>
          <w:sz w:val="24"/>
          <w:szCs w:val="24"/>
        </w:rPr>
        <w:t>L</w:t>
      </w:r>
      <w:r w:rsidR="00B11418">
        <w:rPr>
          <w:rFonts w:ascii="Times New Roman" w:hAnsi="Times New Roman" w:cs="Times New Roman"/>
          <w:sz w:val="24"/>
          <w:szCs w:val="24"/>
        </w:rPr>
        <w:t xml:space="preserve">ow population density and the </w:t>
      </w:r>
      <w:r w:rsidR="001701BB">
        <w:rPr>
          <w:rFonts w:ascii="Times New Roman" w:hAnsi="Times New Roman" w:cs="Times New Roman"/>
          <w:sz w:val="24"/>
          <w:szCs w:val="24"/>
        </w:rPr>
        <w:t xml:space="preserve">transportation </w:t>
      </w:r>
      <w:r w:rsidRPr="000B2854">
        <w:rPr>
          <w:rFonts w:ascii="Times New Roman" w:hAnsi="Times New Roman" w:cs="Times New Roman"/>
          <w:sz w:val="24"/>
          <w:szCs w:val="24"/>
        </w:rPr>
        <w:t xml:space="preserve">costs associated </w:t>
      </w:r>
      <w:r w:rsidRPr="000B2854">
        <w:rPr>
          <w:rFonts w:ascii="Times New Roman" w:hAnsi="Times New Roman" w:cs="Times New Roman"/>
          <w:sz w:val="24"/>
          <w:szCs w:val="24"/>
        </w:rPr>
        <w:lastRenderedPageBreak/>
        <w:t xml:space="preserve">with remoteness underscore the </w:t>
      </w:r>
      <w:r w:rsidR="00B11418">
        <w:rPr>
          <w:rFonts w:ascii="Times New Roman" w:hAnsi="Times New Roman" w:cs="Times New Roman"/>
          <w:sz w:val="24"/>
          <w:szCs w:val="24"/>
        </w:rPr>
        <w:t xml:space="preserve">thin </w:t>
      </w:r>
      <w:r w:rsidRPr="000B2854">
        <w:rPr>
          <w:rFonts w:ascii="Times New Roman" w:hAnsi="Times New Roman" w:cs="Times New Roman"/>
          <w:sz w:val="24"/>
          <w:szCs w:val="24"/>
        </w:rPr>
        <w:t>marke</w:t>
      </w:r>
      <w:r w:rsidR="00B11418">
        <w:rPr>
          <w:rFonts w:ascii="Times New Roman" w:hAnsi="Times New Roman" w:cs="Times New Roman"/>
          <w:sz w:val="24"/>
          <w:szCs w:val="24"/>
        </w:rPr>
        <w:t>t</w:t>
      </w:r>
      <w:r w:rsidR="00E62261">
        <w:rPr>
          <w:rFonts w:ascii="Times New Roman" w:hAnsi="Times New Roman" w:cs="Times New Roman"/>
          <w:sz w:val="24"/>
          <w:szCs w:val="24"/>
        </w:rPr>
        <w:t>s</w:t>
      </w:r>
      <w:r w:rsidR="00B11418">
        <w:rPr>
          <w:rFonts w:ascii="Times New Roman" w:hAnsi="Times New Roman" w:cs="Times New Roman"/>
          <w:sz w:val="24"/>
          <w:szCs w:val="24"/>
        </w:rPr>
        <w:t xml:space="preserve"> </w:t>
      </w:r>
      <w:r w:rsidR="00CB7FD5">
        <w:rPr>
          <w:rFonts w:ascii="Times New Roman" w:hAnsi="Times New Roman" w:cs="Times New Roman"/>
          <w:sz w:val="24"/>
          <w:szCs w:val="24"/>
        </w:rPr>
        <w:t xml:space="preserve">typifying some </w:t>
      </w:r>
      <w:r w:rsidRPr="000B2854">
        <w:rPr>
          <w:rFonts w:ascii="Times New Roman" w:hAnsi="Times New Roman" w:cs="Times New Roman"/>
          <w:sz w:val="24"/>
          <w:szCs w:val="24"/>
        </w:rPr>
        <w:t>communities</w:t>
      </w:r>
      <w:r w:rsidR="00CB7FD5">
        <w:rPr>
          <w:rFonts w:ascii="Times New Roman" w:hAnsi="Times New Roman" w:cs="Times New Roman"/>
          <w:sz w:val="24"/>
          <w:szCs w:val="24"/>
        </w:rPr>
        <w:t xml:space="preserve"> in Appalachia,</w:t>
      </w:r>
      <w:r w:rsidRPr="000B2854">
        <w:rPr>
          <w:rFonts w:ascii="Times New Roman" w:hAnsi="Times New Roman" w:cs="Times New Roman"/>
          <w:sz w:val="24"/>
          <w:szCs w:val="24"/>
        </w:rPr>
        <w:t xml:space="preserve"> which in turn increase the costs of public service provision (</w:t>
      </w:r>
      <w:proofErr w:type="spellStart"/>
      <w:r w:rsidRPr="000B2854">
        <w:rPr>
          <w:rFonts w:ascii="Times New Roman" w:hAnsi="Times New Roman" w:cs="Times New Roman"/>
          <w:sz w:val="24"/>
          <w:szCs w:val="24"/>
        </w:rPr>
        <w:t>Kilkenny</w:t>
      </w:r>
      <w:proofErr w:type="spellEnd"/>
      <w:r w:rsidRPr="000B2854">
        <w:rPr>
          <w:rFonts w:ascii="Times New Roman" w:hAnsi="Times New Roman" w:cs="Times New Roman"/>
          <w:sz w:val="24"/>
          <w:szCs w:val="24"/>
        </w:rPr>
        <w:t>, 2010). This theoretical paradigm is the impetus behind the development of a regional adjustment model that explains the geog</w:t>
      </w:r>
      <w:r w:rsidR="001701BB">
        <w:rPr>
          <w:rFonts w:ascii="Times New Roman" w:hAnsi="Times New Roman" w:cs="Times New Roman"/>
          <w:sz w:val="24"/>
          <w:szCs w:val="24"/>
        </w:rPr>
        <w:t xml:space="preserve">raphic heterogeneity of employment and business establishment </w:t>
      </w:r>
      <w:r w:rsidRPr="000B2854">
        <w:rPr>
          <w:rFonts w:ascii="Times New Roman" w:hAnsi="Times New Roman" w:cs="Times New Roman"/>
          <w:sz w:val="24"/>
          <w:szCs w:val="24"/>
        </w:rPr>
        <w:t xml:space="preserve">growth as an endogenous process </w:t>
      </w:r>
      <w:r w:rsidR="00E62261">
        <w:rPr>
          <w:rFonts w:ascii="Times New Roman" w:hAnsi="Times New Roman" w:cs="Times New Roman"/>
          <w:sz w:val="24"/>
          <w:szCs w:val="24"/>
        </w:rPr>
        <w:t xml:space="preserve">influenced </w:t>
      </w:r>
      <w:r w:rsidRPr="000B2854">
        <w:rPr>
          <w:rFonts w:ascii="Times New Roman" w:hAnsi="Times New Roman" w:cs="Times New Roman"/>
          <w:sz w:val="24"/>
          <w:szCs w:val="24"/>
        </w:rPr>
        <w:t>by local capacity, access advantage, industry composition, and the influence of growth in neighboring locations</w:t>
      </w:r>
      <w:r>
        <w:rPr>
          <w:rFonts w:ascii="Times New Roman" w:hAnsi="Times New Roman" w:cs="Times New Roman"/>
          <w:sz w:val="24"/>
          <w:szCs w:val="24"/>
        </w:rPr>
        <w:t xml:space="preserve">. </w:t>
      </w:r>
    </w:p>
    <w:p w:rsidR="00946B0A" w:rsidRDefault="00946B0A" w:rsidP="00946B0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C341F">
        <w:rPr>
          <w:rFonts w:ascii="Times New Roman" w:hAnsi="Times New Roman" w:cs="Times New Roman"/>
          <w:sz w:val="24"/>
          <w:szCs w:val="24"/>
        </w:rPr>
        <w:t xml:space="preserve"> </w:t>
      </w:r>
      <w:r w:rsidR="003256A8">
        <w:rPr>
          <w:rFonts w:ascii="Times New Roman" w:hAnsi="Times New Roman" w:cs="Times New Roman"/>
          <w:sz w:val="24"/>
          <w:szCs w:val="24"/>
        </w:rPr>
        <w:t>Regional variation is evident in Appalachia</w:t>
      </w:r>
      <w:r w:rsidR="003256A8" w:rsidRPr="00BA2C3B">
        <w:rPr>
          <w:rFonts w:ascii="Times New Roman" w:hAnsi="Times New Roman" w:cs="Times New Roman"/>
          <w:sz w:val="24"/>
          <w:szCs w:val="24"/>
        </w:rPr>
        <w:t xml:space="preserve"> </w:t>
      </w:r>
      <w:r w:rsidR="003256A8">
        <w:rPr>
          <w:rFonts w:ascii="Times New Roman" w:hAnsi="Times New Roman" w:cs="Times New Roman"/>
          <w:sz w:val="24"/>
          <w:szCs w:val="24"/>
        </w:rPr>
        <w:t xml:space="preserve">in terms of the geographic distribution of socio-economic indicators (Figure 3). </w:t>
      </w:r>
      <w:r w:rsidR="00665365">
        <w:rPr>
          <w:rFonts w:ascii="Times New Roman" w:hAnsi="Times New Roman" w:cs="Times New Roman"/>
          <w:sz w:val="24"/>
          <w:szCs w:val="24"/>
        </w:rPr>
        <w:t>T</w:t>
      </w:r>
      <w:r w:rsidR="007A47A8">
        <w:rPr>
          <w:rFonts w:ascii="Times New Roman" w:hAnsi="Times New Roman" w:cs="Times New Roman"/>
          <w:sz w:val="24"/>
          <w:szCs w:val="24"/>
        </w:rPr>
        <w:t xml:space="preserve">he topography of the Appalachian region </w:t>
      </w:r>
      <w:r w:rsidR="007A47A8" w:rsidRPr="00D917AB">
        <w:rPr>
          <w:rFonts w:ascii="Times New Roman" w:hAnsi="Times New Roman" w:cs="Times New Roman"/>
          <w:sz w:val="24"/>
          <w:szCs w:val="24"/>
        </w:rPr>
        <w:t>is</w:t>
      </w:r>
      <w:r w:rsidRPr="00D917AB">
        <w:rPr>
          <w:rFonts w:ascii="Times New Roman" w:hAnsi="Times New Roman" w:cs="Times New Roman"/>
          <w:sz w:val="24"/>
          <w:szCs w:val="24"/>
        </w:rPr>
        <w:t xml:space="preserve"> diverse, with the Appalachian mountain chain the most salient physical feature of the region. For years, the mountainous terrain has rendered trade with other regions and migration into</w:t>
      </w:r>
      <w:r>
        <w:rPr>
          <w:rFonts w:ascii="Times New Roman" w:hAnsi="Times New Roman" w:cs="Times New Roman"/>
          <w:sz w:val="24"/>
          <w:szCs w:val="24"/>
        </w:rPr>
        <w:t xml:space="preserve"> and out of the area difficult. </w:t>
      </w:r>
      <w:r w:rsidRPr="00D917AB">
        <w:rPr>
          <w:rFonts w:ascii="Times New Roman" w:hAnsi="Times New Roman" w:cs="Times New Roman"/>
          <w:sz w:val="24"/>
          <w:szCs w:val="24"/>
        </w:rPr>
        <w:t xml:space="preserve">All of this started to </w:t>
      </w:r>
      <w:r w:rsidR="00E62261">
        <w:rPr>
          <w:rFonts w:ascii="Times New Roman" w:hAnsi="Times New Roman" w:cs="Times New Roman"/>
          <w:sz w:val="24"/>
          <w:szCs w:val="24"/>
        </w:rPr>
        <w:t xml:space="preserve">rapidly </w:t>
      </w:r>
      <w:r w:rsidRPr="00D917AB">
        <w:rPr>
          <w:rFonts w:ascii="Times New Roman" w:hAnsi="Times New Roman" w:cs="Times New Roman"/>
          <w:sz w:val="24"/>
          <w:szCs w:val="24"/>
        </w:rPr>
        <w:t xml:space="preserve">change by the </w:t>
      </w:r>
      <w:proofErr w:type="gramStart"/>
      <w:r w:rsidRPr="00D917AB">
        <w:rPr>
          <w:rFonts w:ascii="Times New Roman" w:hAnsi="Times New Roman" w:cs="Times New Roman"/>
          <w:sz w:val="24"/>
          <w:szCs w:val="24"/>
        </w:rPr>
        <w:t>mid-1960’s</w:t>
      </w:r>
      <w:proofErr w:type="gramEnd"/>
      <w:r w:rsidRPr="00D917AB">
        <w:rPr>
          <w:rFonts w:ascii="Times New Roman" w:hAnsi="Times New Roman" w:cs="Times New Roman"/>
          <w:sz w:val="24"/>
          <w:szCs w:val="24"/>
        </w:rPr>
        <w:t xml:space="preserve"> and early 1970’s as road construction to the mo</w:t>
      </w:r>
      <w:r w:rsidR="0021257E">
        <w:rPr>
          <w:rFonts w:ascii="Times New Roman" w:hAnsi="Times New Roman" w:cs="Times New Roman"/>
          <w:sz w:val="24"/>
          <w:szCs w:val="24"/>
        </w:rPr>
        <w:t xml:space="preserve">st remote reaches </w:t>
      </w:r>
      <w:r w:rsidRPr="00D917AB">
        <w:rPr>
          <w:rFonts w:ascii="Times New Roman" w:hAnsi="Times New Roman" w:cs="Times New Roman"/>
          <w:sz w:val="24"/>
          <w:szCs w:val="24"/>
        </w:rPr>
        <w:t>were subsidized by the</w:t>
      </w:r>
      <w:r>
        <w:rPr>
          <w:rFonts w:ascii="Times New Roman" w:hAnsi="Times New Roman" w:cs="Times New Roman"/>
          <w:sz w:val="24"/>
          <w:szCs w:val="24"/>
        </w:rPr>
        <w:t xml:space="preserve"> </w:t>
      </w:r>
      <w:r w:rsidRPr="00D917AB">
        <w:rPr>
          <w:rFonts w:ascii="Times New Roman" w:hAnsi="Times New Roman" w:cs="Times New Roman"/>
          <w:sz w:val="24"/>
          <w:szCs w:val="24"/>
        </w:rPr>
        <w:t>Appalachian Regional Commission. Yet to this day pockets of the region, especially in the coal mining areas of eastern Kentucky, parts of Virginia</w:t>
      </w:r>
      <w:r w:rsidR="00E62261">
        <w:rPr>
          <w:rFonts w:ascii="Times New Roman" w:hAnsi="Times New Roman" w:cs="Times New Roman"/>
          <w:sz w:val="24"/>
          <w:szCs w:val="24"/>
        </w:rPr>
        <w:t xml:space="preserve">, </w:t>
      </w:r>
      <w:r w:rsidRPr="00D917AB">
        <w:rPr>
          <w:rFonts w:ascii="Times New Roman" w:hAnsi="Times New Roman" w:cs="Times New Roman"/>
          <w:sz w:val="24"/>
          <w:szCs w:val="24"/>
        </w:rPr>
        <w:t>and West Virginia remain at a disadvantage in terms of access to the economies tied to the Atlanta, Cleveland Ohio, Nashville and Knoxville metropolitan statistical areas, and the</w:t>
      </w:r>
      <w:r w:rsidR="007A47A8">
        <w:rPr>
          <w:rFonts w:ascii="Times New Roman" w:hAnsi="Times New Roman" w:cs="Times New Roman"/>
          <w:sz w:val="24"/>
          <w:szCs w:val="24"/>
        </w:rPr>
        <w:t xml:space="preserve"> east coast urban </w:t>
      </w:r>
      <w:r w:rsidR="00E62261">
        <w:rPr>
          <w:rFonts w:ascii="Times New Roman" w:hAnsi="Times New Roman" w:cs="Times New Roman"/>
          <w:sz w:val="24"/>
          <w:szCs w:val="24"/>
        </w:rPr>
        <w:t>agglomerations.</w:t>
      </w:r>
      <w:r w:rsidR="00E62261" w:rsidRPr="00D917AB">
        <w:rPr>
          <w:rFonts w:ascii="Times New Roman" w:hAnsi="Times New Roman" w:cs="Times New Roman"/>
          <w:sz w:val="24"/>
          <w:szCs w:val="24"/>
        </w:rPr>
        <w:t xml:space="preserve"> Variation</w:t>
      </w:r>
      <w:r w:rsidRPr="00D917AB">
        <w:rPr>
          <w:rFonts w:ascii="Times New Roman" w:hAnsi="Times New Roman" w:cs="Times New Roman"/>
          <w:sz w:val="24"/>
          <w:szCs w:val="24"/>
        </w:rPr>
        <w:t xml:space="preserve"> with respect to access advantage to larger regional economies certainly p</w:t>
      </w:r>
      <w:r w:rsidR="00981B49">
        <w:rPr>
          <w:rFonts w:ascii="Times New Roman" w:hAnsi="Times New Roman" w:cs="Times New Roman"/>
          <w:sz w:val="24"/>
          <w:szCs w:val="24"/>
        </w:rPr>
        <w:t>lays a role in economic growth. T</w:t>
      </w:r>
      <w:r w:rsidRPr="00D917AB">
        <w:rPr>
          <w:rFonts w:ascii="Times New Roman" w:hAnsi="Times New Roman" w:cs="Times New Roman"/>
          <w:sz w:val="24"/>
          <w:szCs w:val="24"/>
        </w:rPr>
        <w:t xml:space="preserve">he region is </w:t>
      </w:r>
      <w:r w:rsidR="003C6762">
        <w:rPr>
          <w:rFonts w:ascii="Times New Roman" w:hAnsi="Times New Roman" w:cs="Times New Roman"/>
          <w:sz w:val="24"/>
          <w:szCs w:val="24"/>
        </w:rPr>
        <w:t xml:space="preserve">also </w:t>
      </w:r>
      <w:r w:rsidRPr="00D917AB">
        <w:rPr>
          <w:rFonts w:ascii="Times New Roman" w:hAnsi="Times New Roman" w:cs="Times New Roman"/>
          <w:sz w:val="24"/>
          <w:szCs w:val="24"/>
        </w:rPr>
        <w:t xml:space="preserve">socially and culturally </w:t>
      </w:r>
      <w:r w:rsidR="003C6762">
        <w:rPr>
          <w:rFonts w:ascii="Times New Roman" w:hAnsi="Times New Roman" w:cs="Times New Roman"/>
          <w:sz w:val="24"/>
          <w:szCs w:val="24"/>
        </w:rPr>
        <w:t xml:space="preserve">diverse, including 420 counties distributed throughout </w:t>
      </w:r>
      <w:r w:rsidRPr="00D917AB">
        <w:rPr>
          <w:rFonts w:ascii="Times New Roman" w:hAnsi="Times New Roman" w:cs="Times New Roman"/>
          <w:sz w:val="24"/>
          <w:szCs w:val="24"/>
        </w:rPr>
        <w:t>the deep rural southern</w:t>
      </w:r>
      <w:r w:rsidR="003C6762">
        <w:rPr>
          <w:rFonts w:ascii="Times New Roman" w:hAnsi="Times New Roman" w:cs="Times New Roman"/>
          <w:sz w:val="24"/>
          <w:szCs w:val="24"/>
        </w:rPr>
        <w:t xml:space="preserve"> states of Mississippi, </w:t>
      </w:r>
      <w:r w:rsidR="00E62261">
        <w:rPr>
          <w:rFonts w:ascii="Times New Roman" w:hAnsi="Times New Roman" w:cs="Times New Roman"/>
          <w:sz w:val="24"/>
          <w:szCs w:val="24"/>
        </w:rPr>
        <w:t xml:space="preserve">communities belonging to </w:t>
      </w:r>
      <w:r w:rsidRPr="00D917AB">
        <w:rPr>
          <w:rFonts w:ascii="Times New Roman" w:hAnsi="Times New Roman" w:cs="Times New Roman"/>
          <w:sz w:val="24"/>
          <w:szCs w:val="24"/>
        </w:rPr>
        <w:t xml:space="preserve">the Cherokee Nation, and to the Alleghany mountains and parts of southern New York State. While the rich socio-cultural diversity </w:t>
      </w:r>
      <w:r w:rsidR="004C3CBC">
        <w:rPr>
          <w:rFonts w:ascii="Times New Roman" w:hAnsi="Times New Roman" w:cs="Times New Roman"/>
          <w:sz w:val="24"/>
          <w:szCs w:val="24"/>
        </w:rPr>
        <w:t xml:space="preserve">characterizing the region </w:t>
      </w:r>
      <w:r w:rsidRPr="00D917AB">
        <w:rPr>
          <w:rFonts w:ascii="Times New Roman" w:hAnsi="Times New Roman" w:cs="Times New Roman"/>
          <w:sz w:val="24"/>
          <w:szCs w:val="24"/>
        </w:rPr>
        <w:t>naturally provides opportunities for innovation and new invention, some groups or whole communities may be historically disadvantaged or disenfra</w:t>
      </w:r>
      <w:r w:rsidR="003C6762">
        <w:rPr>
          <w:rFonts w:ascii="Times New Roman" w:hAnsi="Times New Roman" w:cs="Times New Roman"/>
          <w:sz w:val="24"/>
          <w:szCs w:val="24"/>
        </w:rPr>
        <w:t xml:space="preserve">nchised, which </w:t>
      </w:r>
      <w:r w:rsidR="003C6762">
        <w:rPr>
          <w:rFonts w:ascii="Times New Roman" w:hAnsi="Times New Roman" w:cs="Times New Roman"/>
          <w:sz w:val="24"/>
          <w:szCs w:val="24"/>
        </w:rPr>
        <w:lastRenderedPageBreak/>
        <w:t xml:space="preserve">poses challenges at the </w:t>
      </w:r>
      <w:r w:rsidRPr="00D917AB">
        <w:rPr>
          <w:rFonts w:ascii="Times New Roman" w:hAnsi="Times New Roman" w:cs="Times New Roman"/>
          <w:sz w:val="24"/>
          <w:szCs w:val="24"/>
        </w:rPr>
        <w:t>community level with respect to equipping young pe</w:t>
      </w:r>
      <w:r w:rsidR="006F7917">
        <w:rPr>
          <w:rFonts w:ascii="Times New Roman" w:hAnsi="Times New Roman" w:cs="Times New Roman"/>
          <w:sz w:val="24"/>
          <w:szCs w:val="24"/>
        </w:rPr>
        <w:t xml:space="preserve">ople the skills they need to </w:t>
      </w:r>
      <w:r w:rsidRPr="00D917AB">
        <w:rPr>
          <w:rFonts w:ascii="Times New Roman" w:hAnsi="Times New Roman" w:cs="Times New Roman"/>
          <w:sz w:val="24"/>
          <w:szCs w:val="24"/>
        </w:rPr>
        <w:t>competitive</w:t>
      </w:r>
      <w:r w:rsidR="006F7917">
        <w:rPr>
          <w:rFonts w:ascii="Times New Roman" w:hAnsi="Times New Roman" w:cs="Times New Roman"/>
          <w:sz w:val="24"/>
          <w:szCs w:val="24"/>
        </w:rPr>
        <w:t xml:space="preserve">ly </w:t>
      </w:r>
      <w:r w:rsidRPr="00D917AB">
        <w:rPr>
          <w:rFonts w:ascii="Times New Roman" w:hAnsi="Times New Roman" w:cs="Times New Roman"/>
          <w:sz w:val="24"/>
          <w:szCs w:val="24"/>
        </w:rPr>
        <w:t>me</w:t>
      </w:r>
      <w:r w:rsidR="006F7917">
        <w:rPr>
          <w:rFonts w:ascii="Times New Roman" w:hAnsi="Times New Roman" w:cs="Times New Roman"/>
          <w:sz w:val="24"/>
          <w:szCs w:val="24"/>
        </w:rPr>
        <w:t xml:space="preserve">et the labor demands of certain </w:t>
      </w:r>
      <w:r w:rsidRPr="00D917AB">
        <w:rPr>
          <w:rFonts w:ascii="Times New Roman" w:hAnsi="Times New Roman" w:cs="Times New Roman"/>
          <w:sz w:val="24"/>
          <w:szCs w:val="24"/>
        </w:rPr>
        <w:t>industries. Third</w:t>
      </w:r>
      <w:r>
        <w:rPr>
          <w:rFonts w:ascii="Times New Roman" w:hAnsi="Times New Roman" w:cs="Times New Roman"/>
          <w:sz w:val="24"/>
          <w:szCs w:val="24"/>
        </w:rPr>
        <w:t>ly</w:t>
      </w:r>
      <w:r w:rsidRPr="00D917AB">
        <w:rPr>
          <w:rFonts w:ascii="Times New Roman" w:hAnsi="Times New Roman" w:cs="Times New Roman"/>
          <w:sz w:val="24"/>
          <w:szCs w:val="24"/>
        </w:rPr>
        <w:t>, the local economies of many places in the Appalachian region have been historically extraction-based and subject to “boom-bust” cycles, or wor</w:t>
      </w:r>
      <w:r w:rsidR="003C6762">
        <w:rPr>
          <w:rFonts w:ascii="Times New Roman" w:hAnsi="Times New Roman" w:cs="Times New Roman"/>
          <w:sz w:val="24"/>
          <w:szCs w:val="24"/>
        </w:rPr>
        <w:t xml:space="preserve">se depletion of </w:t>
      </w:r>
      <w:r w:rsidRPr="00D917AB">
        <w:rPr>
          <w:rFonts w:ascii="Times New Roman" w:hAnsi="Times New Roman" w:cs="Times New Roman"/>
          <w:sz w:val="24"/>
          <w:szCs w:val="24"/>
        </w:rPr>
        <w:t>resource base</w:t>
      </w:r>
      <w:r w:rsidR="003C6762">
        <w:rPr>
          <w:rFonts w:ascii="Times New Roman" w:hAnsi="Times New Roman" w:cs="Times New Roman"/>
          <w:sz w:val="24"/>
          <w:szCs w:val="24"/>
        </w:rPr>
        <w:t xml:space="preserve">s that </w:t>
      </w:r>
      <w:r w:rsidRPr="00D917AB">
        <w:rPr>
          <w:rFonts w:ascii="Times New Roman" w:hAnsi="Times New Roman" w:cs="Times New Roman"/>
          <w:sz w:val="24"/>
          <w:szCs w:val="24"/>
        </w:rPr>
        <w:t>provide comparative advantage in terms of attracting (for example) mining, forestry, or other extraction enterprises. Thus, the geographical distribution of natural resources may a</w:t>
      </w:r>
      <w:r w:rsidR="006F7917">
        <w:rPr>
          <w:rFonts w:ascii="Times New Roman" w:hAnsi="Times New Roman" w:cs="Times New Roman"/>
          <w:sz w:val="24"/>
          <w:szCs w:val="24"/>
        </w:rPr>
        <w:t xml:space="preserve">lso contribute to heterogeneous effects of local determinants on economic growth.  </w:t>
      </w:r>
    </w:p>
    <w:p w:rsidR="00A62117" w:rsidRDefault="00A62117" w:rsidP="00946B0A">
      <w:pPr>
        <w:spacing w:line="480" w:lineRule="auto"/>
        <w:rPr>
          <w:rFonts w:ascii="Times New Roman" w:hAnsi="Times New Roman" w:cs="Times New Roman"/>
          <w:sz w:val="24"/>
          <w:szCs w:val="24"/>
        </w:rPr>
      </w:pPr>
    </w:p>
    <w:p w:rsidR="00FC341F" w:rsidRDefault="00FC341F" w:rsidP="00946B0A">
      <w:pPr>
        <w:spacing w:line="480" w:lineRule="auto"/>
        <w:rPr>
          <w:rFonts w:ascii="Times New Roman" w:hAnsi="Times New Roman" w:cs="Times New Roman"/>
          <w:sz w:val="24"/>
          <w:szCs w:val="24"/>
        </w:rPr>
      </w:pPr>
    </w:p>
    <w:p w:rsidR="00946B0A" w:rsidRPr="001E05FB" w:rsidRDefault="00946B0A" w:rsidP="00EA73F4">
      <w:pPr>
        <w:spacing w:line="480" w:lineRule="auto"/>
        <w:jc w:val="center"/>
        <w:outlineLvl w:val="0"/>
        <w:rPr>
          <w:rFonts w:ascii="Times New Roman" w:hAnsi="Times New Roman" w:cs="Times New Roman"/>
          <w:b/>
          <w:sz w:val="28"/>
          <w:szCs w:val="28"/>
        </w:rPr>
      </w:pPr>
      <w:r w:rsidRPr="001E05FB">
        <w:rPr>
          <w:rFonts w:ascii="Times New Roman" w:hAnsi="Times New Roman" w:cs="Times New Roman"/>
          <w:b/>
          <w:sz w:val="28"/>
          <w:szCs w:val="28"/>
        </w:rPr>
        <w:t>1.1 Objectives</w:t>
      </w:r>
    </w:p>
    <w:p w:rsidR="00946B0A" w:rsidRDefault="00946B0A" w:rsidP="00946B0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91DBD">
        <w:rPr>
          <w:rFonts w:ascii="Times New Roman" w:hAnsi="Times New Roman" w:cs="Times New Roman"/>
          <w:sz w:val="24"/>
          <w:szCs w:val="24"/>
        </w:rPr>
        <w:t xml:space="preserve"> </w:t>
      </w:r>
      <w:r>
        <w:rPr>
          <w:rFonts w:ascii="Times New Roman" w:hAnsi="Times New Roman" w:cs="Times New Roman"/>
          <w:sz w:val="24"/>
          <w:szCs w:val="24"/>
        </w:rPr>
        <w:t xml:space="preserve">The objective of this research </w:t>
      </w:r>
      <w:r w:rsidRPr="000B2854">
        <w:rPr>
          <w:rFonts w:ascii="Times New Roman" w:hAnsi="Times New Roman" w:cs="Times New Roman"/>
          <w:sz w:val="24"/>
          <w:szCs w:val="24"/>
        </w:rPr>
        <w:t xml:space="preserve">is twofold. </w:t>
      </w:r>
      <w:r w:rsidRPr="00DC36C4">
        <w:rPr>
          <w:rFonts w:ascii="Times New Roman" w:hAnsi="Times New Roman" w:cs="Times New Roman"/>
          <w:sz w:val="24"/>
          <w:szCs w:val="24"/>
        </w:rPr>
        <w:t xml:space="preserve">The first objective is to </w:t>
      </w:r>
      <w:r w:rsidR="00C000B5">
        <w:rPr>
          <w:rFonts w:ascii="Times New Roman" w:hAnsi="Times New Roman" w:cs="Times New Roman"/>
          <w:sz w:val="24"/>
          <w:szCs w:val="24"/>
        </w:rPr>
        <w:t xml:space="preserve">explore the spatial heterogeneity of the local factors </w:t>
      </w:r>
      <w:r w:rsidR="00275427">
        <w:rPr>
          <w:rFonts w:ascii="Times New Roman" w:hAnsi="Times New Roman" w:cs="Times New Roman"/>
          <w:sz w:val="24"/>
          <w:szCs w:val="24"/>
        </w:rPr>
        <w:t xml:space="preserve">and industry clusters </w:t>
      </w:r>
      <w:r w:rsidR="00C000B5">
        <w:rPr>
          <w:rFonts w:ascii="Times New Roman" w:hAnsi="Times New Roman" w:cs="Times New Roman"/>
          <w:sz w:val="24"/>
          <w:szCs w:val="24"/>
        </w:rPr>
        <w:t xml:space="preserve">determining employment and </w:t>
      </w:r>
      <w:r w:rsidR="00E56115">
        <w:rPr>
          <w:rFonts w:ascii="Times New Roman" w:hAnsi="Times New Roman" w:cs="Times New Roman"/>
          <w:sz w:val="24"/>
          <w:szCs w:val="24"/>
        </w:rPr>
        <w:t>business establishment</w:t>
      </w:r>
      <w:r>
        <w:rPr>
          <w:rFonts w:ascii="Times New Roman" w:hAnsi="Times New Roman" w:cs="Times New Roman"/>
          <w:sz w:val="24"/>
          <w:szCs w:val="24"/>
        </w:rPr>
        <w:t xml:space="preserve"> gro</w:t>
      </w:r>
      <w:r w:rsidR="00C50A59">
        <w:rPr>
          <w:rFonts w:ascii="Times New Roman" w:hAnsi="Times New Roman" w:cs="Times New Roman"/>
          <w:sz w:val="24"/>
          <w:szCs w:val="24"/>
        </w:rPr>
        <w:t>wth in the Appalachian Region with</w:t>
      </w:r>
      <w:r w:rsidRPr="00DC36C4">
        <w:rPr>
          <w:rFonts w:ascii="Times New Roman" w:hAnsi="Times New Roman" w:cs="Times New Roman"/>
          <w:sz w:val="24"/>
          <w:szCs w:val="24"/>
        </w:rPr>
        <w:t xml:space="preserve"> a relatively </w:t>
      </w:r>
      <w:r w:rsidR="00C50A59">
        <w:rPr>
          <w:rFonts w:ascii="Times New Roman" w:hAnsi="Times New Roman" w:cs="Times New Roman"/>
          <w:sz w:val="24"/>
          <w:szCs w:val="24"/>
        </w:rPr>
        <w:t xml:space="preserve">new class of spatial econometric </w:t>
      </w:r>
      <w:r w:rsidRPr="00DC36C4">
        <w:rPr>
          <w:rFonts w:ascii="Times New Roman" w:hAnsi="Times New Roman" w:cs="Times New Roman"/>
          <w:sz w:val="24"/>
          <w:szCs w:val="24"/>
        </w:rPr>
        <w:t>models –</w:t>
      </w:r>
      <w:r w:rsidR="00C64C5A">
        <w:rPr>
          <w:rFonts w:ascii="Times New Roman" w:hAnsi="Times New Roman" w:cs="Times New Roman"/>
          <w:sz w:val="24"/>
          <w:szCs w:val="24"/>
        </w:rPr>
        <w:t xml:space="preserve">the </w:t>
      </w:r>
      <w:r w:rsidRPr="00DC36C4">
        <w:rPr>
          <w:rFonts w:ascii="Times New Roman" w:hAnsi="Times New Roman" w:cs="Times New Roman"/>
          <w:sz w:val="24"/>
          <w:szCs w:val="24"/>
        </w:rPr>
        <w:t>Smooth Transition Autoregressive (STAR) model – which allow</w:t>
      </w:r>
      <w:r w:rsidR="00C64C5A">
        <w:rPr>
          <w:rFonts w:ascii="Times New Roman" w:hAnsi="Times New Roman" w:cs="Times New Roman"/>
          <w:sz w:val="24"/>
          <w:szCs w:val="24"/>
        </w:rPr>
        <w:t>s</w:t>
      </w:r>
      <w:r w:rsidRPr="00DC36C4">
        <w:rPr>
          <w:rFonts w:ascii="Times New Roman" w:hAnsi="Times New Roman" w:cs="Times New Roman"/>
          <w:sz w:val="24"/>
          <w:szCs w:val="24"/>
        </w:rPr>
        <w:t xml:space="preserve"> for </w:t>
      </w:r>
      <w:r w:rsidR="00C64C5A">
        <w:rPr>
          <w:rFonts w:ascii="Times New Roman" w:hAnsi="Times New Roman" w:cs="Times New Roman"/>
          <w:sz w:val="24"/>
          <w:szCs w:val="24"/>
        </w:rPr>
        <w:t xml:space="preserve">the </w:t>
      </w:r>
      <w:r w:rsidRPr="00DC36C4">
        <w:rPr>
          <w:rFonts w:ascii="Times New Roman" w:hAnsi="Times New Roman" w:cs="Times New Roman"/>
          <w:sz w:val="24"/>
          <w:szCs w:val="24"/>
        </w:rPr>
        <w:t>endogenous sorting of spatial units into growth regimes. The approach is useful for modeling the effects of access advantage and transport costs on local growth as a data-driven process, bypassing the need for artificial dichoto</w:t>
      </w:r>
      <w:r w:rsidR="003C6762">
        <w:rPr>
          <w:rFonts w:ascii="Times New Roman" w:hAnsi="Times New Roman" w:cs="Times New Roman"/>
          <w:sz w:val="24"/>
          <w:szCs w:val="24"/>
        </w:rPr>
        <w:t xml:space="preserve">mies such as “rural” or “urban” </w:t>
      </w:r>
      <w:r w:rsidRPr="00DC36C4">
        <w:rPr>
          <w:rFonts w:ascii="Times New Roman" w:hAnsi="Times New Roman" w:cs="Times New Roman"/>
          <w:sz w:val="24"/>
          <w:szCs w:val="24"/>
        </w:rPr>
        <w:t xml:space="preserve">classification schemes. The second objective is to identify which counties </w:t>
      </w:r>
      <w:r w:rsidR="003161BE">
        <w:rPr>
          <w:rFonts w:ascii="Times New Roman" w:hAnsi="Times New Roman" w:cs="Times New Roman"/>
          <w:sz w:val="24"/>
          <w:szCs w:val="24"/>
        </w:rPr>
        <w:t>have comparative advantage</w:t>
      </w:r>
      <w:r w:rsidR="00C64C5A">
        <w:rPr>
          <w:rFonts w:ascii="Times New Roman" w:hAnsi="Times New Roman" w:cs="Times New Roman"/>
          <w:sz w:val="24"/>
          <w:szCs w:val="24"/>
        </w:rPr>
        <w:t xml:space="preserve"> </w:t>
      </w:r>
      <w:r w:rsidR="004C3CBC">
        <w:rPr>
          <w:rFonts w:ascii="Times New Roman" w:hAnsi="Times New Roman" w:cs="Times New Roman"/>
          <w:sz w:val="24"/>
          <w:szCs w:val="24"/>
        </w:rPr>
        <w:t xml:space="preserve">in terms of </w:t>
      </w:r>
      <w:r>
        <w:rPr>
          <w:rFonts w:ascii="Times New Roman" w:hAnsi="Times New Roman" w:cs="Times New Roman"/>
          <w:sz w:val="24"/>
          <w:szCs w:val="24"/>
        </w:rPr>
        <w:t xml:space="preserve">employment </w:t>
      </w:r>
      <w:r w:rsidR="003161BE">
        <w:rPr>
          <w:rFonts w:ascii="Times New Roman" w:hAnsi="Times New Roman" w:cs="Times New Roman"/>
          <w:sz w:val="24"/>
          <w:szCs w:val="24"/>
        </w:rPr>
        <w:t xml:space="preserve">and business establishment </w:t>
      </w:r>
      <w:r w:rsidRPr="00DC36C4">
        <w:rPr>
          <w:rFonts w:ascii="Times New Roman" w:hAnsi="Times New Roman" w:cs="Times New Roman"/>
          <w:sz w:val="24"/>
          <w:szCs w:val="24"/>
        </w:rPr>
        <w:t>growth given initial levels of existing infrastructure, demographic attributes, and industry structure. The 2000 – 200</w:t>
      </w:r>
      <w:r>
        <w:rPr>
          <w:rFonts w:ascii="Times New Roman" w:hAnsi="Times New Roman" w:cs="Times New Roman"/>
          <w:sz w:val="24"/>
          <w:szCs w:val="24"/>
        </w:rPr>
        <w:t>8</w:t>
      </w:r>
      <w:r w:rsidRPr="00DC36C4">
        <w:rPr>
          <w:rFonts w:ascii="Times New Roman" w:hAnsi="Times New Roman" w:cs="Times New Roman"/>
          <w:sz w:val="24"/>
          <w:szCs w:val="24"/>
        </w:rPr>
        <w:t xml:space="preserve"> </w:t>
      </w:r>
      <w:proofErr w:type="gramStart"/>
      <w:r w:rsidRPr="00DC36C4">
        <w:rPr>
          <w:rFonts w:ascii="Times New Roman" w:hAnsi="Times New Roman" w:cs="Times New Roman"/>
          <w:sz w:val="24"/>
          <w:szCs w:val="24"/>
        </w:rPr>
        <w:t>period</w:t>
      </w:r>
      <w:proofErr w:type="gramEnd"/>
      <w:r w:rsidRPr="00DC36C4">
        <w:rPr>
          <w:rFonts w:ascii="Times New Roman" w:hAnsi="Times New Roman" w:cs="Times New Roman"/>
          <w:sz w:val="24"/>
          <w:szCs w:val="24"/>
        </w:rPr>
        <w:t xml:space="preserve"> include</w:t>
      </w:r>
      <w:r w:rsidR="008E736F">
        <w:rPr>
          <w:rFonts w:ascii="Times New Roman" w:hAnsi="Times New Roman" w:cs="Times New Roman"/>
          <w:sz w:val="24"/>
          <w:szCs w:val="24"/>
        </w:rPr>
        <w:t>s</w:t>
      </w:r>
      <w:r w:rsidRPr="00DC36C4">
        <w:rPr>
          <w:rFonts w:ascii="Times New Roman" w:hAnsi="Times New Roman" w:cs="Times New Roman"/>
          <w:sz w:val="24"/>
          <w:szCs w:val="24"/>
        </w:rPr>
        <w:t xml:space="preserve"> the low point of a brief recession (in 2001) and the econo</w:t>
      </w:r>
      <w:r w:rsidR="00BD5CD7">
        <w:rPr>
          <w:rFonts w:ascii="Times New Roman" w:hAnsi="Times New Roman" w:cs="Times New Roman"/>
          <w:sz w:val="24"/>
          <w:szCs w:val="24"/>
        </w:rPr>
        <w:t>mic recovery that lasted until</w:t>
      </w:r>
      <w:r w:rsidRPr="00DC36C4">
        <w:rPr>
          <w:rFonts w:ascii="Times New Roman" w:hAnsi="Times New Roman" w:cs="Times New Roman"/>
          <w:sz w:val="24"/>
          <w:szCs w:val="24"/>
        </w:rPr>
        <w:t xml:space="preserve"> 200</w:t>
      </w:r>
      <w:r w:rsidR="00E56115">
        <w:rPr>
          <w:rFonts w:ascii="Times New Roman" w:hAnsi="Times New Roman" w:cs="Times New Roman"/>
          <w:sz w:val="24"/>
          <w:szCs w:val="24"/>
        </w:rPr>
        <w:t>8</w:t>
      </w:r>
      <w:r w:rsidRPr="00DC36C4">
        <w:rPr>
          <w:rFonts w:ascii="Times New Roman" w:hAnsi="Times New Roman" w:cs="Times New Roman"/>
          <w:sz w:val="24"/>
          <w:szCs w:val="24"/>
        </w:rPr>
        <w:t xml:space="preserve">. </w:t>
      </w:r>
      <w:r w:rsidR="003C6762">
        <w:rPr>
          <w:rFonts w:ascii="Times New Roman" w:hAnsi="Times New Roman" w:cs="Times New Roman"/>
          <w:sz w:val="24"/>
          <w:szCs w:val="24"/>
        </w:rPr>
        <w:t xml:space="preserve">The industry cluster </w:t>
      </w:r>
      <w:r w:rsidR="003C6762">
        <w:rPr>
          <w:rFonts w:ascii="Times New Roman" w:hAnsi="Times New Roman" w:cs="Times New Roman"/>
          <w:sz w:val="24"/>
          <w:szCs w:val="24"/>
        </w:rPr>
        <w:lastRenderedPageBreak/>
        <w:t xml:space="preserve">identification method of </w:t>
      </w:r>
      <w:proofErr w:type="spellStart"/>
      <w:r w:rsidR="003C6762">
        <w:rPr>
          <w:rFonts w:ascii="Times New Roman" w:hAnsi="Times New Roman" w:cs="Times New Roman"/>
          <w:sz w:val="24"/>
          <w:szCs w:val="24"/>
        </w:rPr>
        <w:t>Isserman</w:t>
      </w:r>
      <w:proofErr w:type="spellEnd"/>
      <w:r w:rsidR="003C6762">
        <w:rPr>
          <w:rFonts w:ascii="Times New Roman" w:hAnsi="Times New Roman" w:cs="Times New Roman"/>
          <w:sz w:val="24"/>
          <w:szCs w:val="24"/>
        </w:rPr>
        <w:t xml:space="preserve"> and </w:t>
      </w:r>
      <w:proofErr w:type="spellStart"/>
      <w:r w:rsidR="003C6762">
        <w:rPr>
          <w:rFonts w:ascii="Times New Roman" w:hAnsi="Times New Roman" w:cs="Times New Roman"/>
          <w:sz w:val="24"/>
          <w:szCs w:val="24"/>
        </w:rPr>
        <w:t>Feser</w:t>
      </w:r>
      <w:proofErr w:type="spellEnd"/>
      <w:r w:rsidR="003C6762">
        <w:rPr>
          <w:rFonts w:ascii="Times New Roman" w:hAnsi="Times New Roman" w:cs="Times New Roman"/>
          <w:sz w:val="24"/>
          <w:szCs w:val="24"/>
        </w:rPr>
        <w:t xml:space="preserve"> (2009) is used in an econometric model to measure the extent to which clusters were associated with local economic growth, with particular attention given t</w:t>
      </w:r>
      <w:r w:rsidR="00C64C5A">
        <w:rPr>
          <w:rFonts w:ascii="Times New Roman" w:hAnsi="Times New Roman" w:cs="Times New Roman"/>
          <w:sz w:val="24"/>
          <w:szCs w:val="24"/>
        </w:rPr>
        <w:t>o what are ostensibly classified</w:t>
      </w:r>
      <w:r w:rsidR="003C6762">
        <w:rPr>
          <w:rFonts w:ascii="Times New Roman" w:hAnsi="Times New Roman" w:cs="Times New Roman"/>
          <w:sz w:val="24"/>
          <w:szCs w:val="24"/>
        </w:rPr>
        <w:t xml:space="preserve"> as </w:t>
      </w:r>
      <w:r w:rsidR="00316611">
        <w:rPr>
          <w:rFonts w:ascii="Times New Roman" w:hAnsi="Times New Roman" w:cs="Times New Roman"/>
          <w:sz w:val="24"/>
          <w:szCs w:val="24"/>
        </w:rPr>
        <w:t>“</w:t>
      </w:r>
      <w:r w:rsidR="003C6762">
        <w:rPr>
          <w:rFonts w:ascii="Times New Roman" w:hAnsi="Times New Roman" w:cs="Times New Roman"/>
          <w:sz w:val="24"/>
          <w:szCs w:val="24"/>
        </w:rPr>
        <w:t xml:space="preserve">technology </w:t>
      </w:r>
      <w:r w:rsidR="00316611">
        <w:rPr>
          <w:rFonts w:ascii="Times New Roman" w:hAnsi="Times New Roman" w:cs="Times New Roman"/>
          <w:sz w:val="24"/>
          <w:szCs w:val="24"/>
        </w:rPr>
        <w:t xml:space="preserve">industry </w:t>
      </w:r>
      <w:r w:rsidR="003C6762">
        <w:rPr>
          <w:rFonts w:ascii="Times New Roman" w:hAnsi="Times New Roman" w:cs="Times New Roman"/>
          <w:sz w:val="24"/>
          <w:szCs w:val="24"/>
        </w:rPr>
        <w:t>clusters</w:t>
      </w:r>
      <w:r w:rsidR="00316611">
        <w:rPr>
          <w:rFonts w:ascii="Times New Roman" w:hAnsi="Times New Roman" w:cs="Times New Roman"/>
          <w:sz w:val="24"/>
          <w:szCs w:val="24"/>
        </w:rPr>
        <w:t>”</w:t>
      </w:r>
      <w:r w:rsidR="003C6762">
        <w:rPr>
          <w:rFonts w:ascii="Times New Roman" w:hAnsi="Times New Roman" w:cs="Times New Roman"/>
          <w:sz w:val="24"/>
          <w:szCs w:val="24"/>
        </w:rPr>
        <w:t xml:space="preserve"> (</w:t>
      </w:r>
      <w:proofErr w:type="spellStart"/>
      <w:r w:rsidR="003C6762">
        <w:rPr>
          <w:rFonts w:ascii="Times New Roman" w:hAnsi="Times New Roman" w:cs="Times New Roman"/>
          <w:sz w:val="24"/>
          <w:szCs w:val="24"/>
        </w:rPr>
        <w:t>Feser</w:t>
      </w:r>
      <w:proofErr w:type="spellEnd"/>
      <w:r w:rsidR="003C6762">
        <w:rPr>
          <w:rFonts w:ascii="Times New Roman" w:hAnsi="Times New Roman" w:cs="Times New Roman"/>
          <w:sz w:val="24"/>
          <w:szCs w:val="24"/>
        </w:rPr>
        <w:t xml:space="preserve">, </w:t>
      </w:r>
      <w:proofErr w:type="spellStart"/>
      <w:r w:rsidR="003C6762">
        <w:rPr>
          <w:rFonts w:ascii="Times New Roman" w:hAnsi="Times New Roman" w:cs="Times New Roman"/>
          <w:sz w:val="24"/>
          <w:szCs w:val="24"/>
        </w:rPr>
        <w:t>Renski</w:t>
      </w:r>
      <w:proofErr w:type="spellEnd"/>
      <w:r w:rsidR="003C6762">
        <w:rPr>
          <w:rFonts w:ascii="Times New Roman" w:hAnsi="Times New Roman" w:cs="Times New Roman"/>
          <w:sz w:val="24"/>
          <w:szCs w:val="24"/>
        </w:rPr>
        <w:t xml:space="preserve">, and Goldstein, </w:t>
      </w:r>
      <w:r w:rsidR="00E1100B">
        <w:rPr>
          <w:rFonts w:ascii="Times New Roman" w:hAnsi="Times New Roman" w:cs="Times New Roman"/>
          <w:sz w:val="24"/>
          <w:szCs w:val="24"/>
        </w:rPr>
        <w:t xml:space="preserve">2008; </w:t>
      </w:r>
      <w:proofErr w:type="spellStart"/>
      <w:r w:rsidR="00E1100B">
        <w:rPr>
          <w:rFonts w:ascii="Times New Roman" w:hAnsi="Times New Roman" w:cs="Times New Roman"/>
          <w:sz w:val="24"/>
          <w:szCs w:val="24"/>
        </w:rPr>
        <w:t>Feser</w:t>
      </w:r>
      <w:proofErr w:type="spellEnd"/>
      <w:r w:rsidR="00E1100B">
        <w:rPr>
          <w:rFonts w:ascii="Times New Roman" w:hAnsi="Times New Roman" w:cs="Times New Roman"/>
          <w:sz w:val="24"/>
          <w:szCs w:val="24"/>
        </w:rPr>
        <w:t xml:space="preserve"> and </w:t>
      </w:r>
      <w:proofErr w:type="spellStart"/>
      <w:r w:rsidR="00E1100B">
        <w:rPr>
          <w:rFonts w:ascii="Times New Roman" w:hAnsi="Times New Roman" w:cs="Times New Roman"/>
          <w:sz w:val="24"/>
          <w:szCs w:val="24"/>
        </w:rPr>
        <w:t>Isserman</w:t>
      </w:r>
      <w:proofErr w:type="spellEnd"/>
      <w:r w:rsidR="00E1100B">
        <w:rPr>
          <w:rFonts w:ascii="Times New Roman" w:hAnsi="Times New Roman" w:cs="Times New Roman"/>
          <w:sz w:val="24"/>
          <w:szCs w:val="24"/>
        </w:rPr>
        <w:t>, 2009)</w:t>
      </w:r>
      <w:r w:rsidR="003C6762" w:rsidRPr="001E05FB">
        <w:rPr>
          <w:rFonts w:ascii="Times New Roman" w:hAnsi="Times New Roman" w:cs="Times New Roman"/>
          <w:sz w:val="24"/>
          <w:szCs w:val="24"/>
        </w:rPr>
        <w:t>.</w:t>
      </w:r>
      <w:r w:rsidR="003C6762">
        <w:rPr>
          <w:rFonts w:ascii="Times New Roman" w:hAnsi="Times New Roman" w:cs="Times New Roman"/>
          <w:sz w:val="24"/>
          <w:szCs w:val="24"/>
        </w:rPr>
        <w:t xml:space="preserve"> </w:t>
      </w:r>
      <w:r>
        <w:rPr>
          <w:rFonts w:ascii="Times New Roman" w:hAnsi="Times New Roman" w:cs="Times New Roman"/>
          <w:sz w:val="24"/>
          <w:szCs w:val="24"/>
        </w:rPr>
        <w:t>Some industry clusters</w:t>
      </w:r>
      <w:r w:rsidRPr="00DC36C4">
        <w:rPr>
          <w:rFonts w:ascii="Times New Roman" w:hAnsi="Times New Roman" w:cs="Times New Roman"/>
          <w:sz w:val="24"/>
          <w:szCs w:val="24"/>
        </w:rPr>
        <w:t xml:space="preserve"> may have positively contributed to </w:t>
      </w:r>
      <w:r>
        <w:rPr>
          <w:rFonts w:ascii="Times New Roman" w:hAnsi="Times New Roman" w:cs="Times New Roman"/>
          <w:sz w:val="24"/>
          <w:szCs w:val="24"/>
        </w:rPr>
        <w:t xml:space="preserve">employment </w:t>
      </w:r>
      <w:r w:rsidR="00CA77C2">
        <w:rPr>
          <w:rFonts w:ascii="Times New Roman" w:hAnsi="Times New Roman" w:cs="Times New Roman"/>
          <w:sz w:val="24"/>
          <w:szCs w:val="24"/>
        </w:rPr>
        <w:t xml:space="preserve">and business </w:t>
      </w:r>
      <w:r w:rsidR="00107D20">
        <w:rPr>
          <w:rFonts w:ascii="Times New Roman" w:hAnsi="Times New Roman" w:cs="Times New Roman"/>
          <w:sz w:val="24"/>
          <w:szCs w:val="24"/>
        </w:rPr>
        <w:t xml:space="preserve">establishment </w:t>
      </w:r>
      <w:r w:rsidRPr="00DC36C4">
        <w:rPr>
          <w:rFonts w:ascii="Times New Roman" w:hAnsi="Times New Roman" w:cs="Times New Roman"/>
          <w:sz w:val="24"/>
          <w:szCs w:val="24"/>
        </w:rPr>
        <w:t>growth during this period</w:t>
      </w:r>
      <w:r w:rsidR="00107D20">
        <w:rPr>
          <w:rFonts w:ascii="Times New Roman" w:hAnsi="Times New Roman" w:cs="Times New Roman"/>
          <w:sz w:val="24"/>
          <w:szCs w:val="24"/>
        </w:rPr>
        <w:t xml:space="preserve"> through </w:t>
      </w:r>
      <w:r w:rsidR="00C64C5A">
        <w:rPr>
          <w:rFonts w:ascii="Times New Roman" w:hAnsi="Times New Roman" w:cs="Times New Roman"/>
          <w:sz w:val="24"/>
          <w:szCs w:val="24"/>
        </w:rPr>
        <w:t xml:space="preserve">their </w:t>
      </w:r>
      <w:r w:rsidR="00107D20">
        <w:rPr>
          <w:rFonts w:ascii="Times New Roman" w:hAnsi="Times New Roman" w:cs="Times New Roman"/>
          <w:sz w:val="24"/>
          <w:szCs w:val="24"/>
        </w:rPr>
        <w:t>backward and forward linkages</w:t>
      </w:r>
      <w:r w:rsidR="00376F2B">
        <w:rPr>
          <w:rFonts w:ascii="Times New Roman" w:hAnsi="Times New Roman" w:cs="Times New Roman"/>
          <w:sz w:val="24"/>
          <w:szCs w:val="24"/>
        </w:rPr>
        <w:t xml:space="preserve">. </w:t>
      </w:r>
      <w:r w:rsidRPr="00DC36C4">
        <w:rPr>
          <w:rFonts w:ascii="Times New Roman" w:hAnsi="Times New Roman" w:cs="Times New Roman"/>
          <w:sz w:val="24"/>
          <w:szCs w:val="24"/>
        </w:rPr>
        <w:t>But in other locations, different</w:t>
      </w:r>
      <w:r>
        <w:rPr>
          <w:rFonts w:ascii="Times New Roman" w:hAnsi="Times New Roman" w:cs="Times New Roman"/>
          <w:sz w:val="24"/>
          <w:szCs w:val="24"/>
        </w:rPr>
        <w:t xml:space="preserve"> </w:t>
      </w:r>
      <w:r w:rsidRPr="00DC36C4">
        <w:rPr>
          <w:rFonts w:ascii="Times New Roman" w:hAnsi="Times New Roman" w:cs="Times New Roman"/>
          <w:sz w:val="24"/>
          <w:szCs w:val="24"/>
        </w:rPr>
        <w:t xml:space="preserve">industry </w:t>
      </w:r>
      <w:r>
        <w:rPr>
          <w:rFonts w:ascii="Times New Roman" w:hAnsi="Times New Roman" w:cs="Times New Roman"/>
          <w:sz w:val="24"/>
          <w:szCs w:val="24"/>
        </w:rPr>
        <w:t>clusters</w:t>
      </w:r>
      <w:r w:rsidRPr="00DC36C4">
        <w:rPr>
          <w:rFonts w:ascii="Times New Roman" w:hAnsi="Times New Roman" w:cs="Times New Roman"/>
          <w:sz w:val="24"/>
          <w:szCs w:val="24"/>
        </w:rPr>
        <w:t xml:space="preserve"> may have no effect, or even a negative impact, on employment and income growth (</w:t>
      </w:r>
      <w:proofErr w:type="spellStart"/>
      <w:r w:rsidRPr="00DC36C4">
        <w:rPr>
          <w:rFonts w:ascii="Times New Roman" w:hAnsi="Times New Roman" w:cs="Times New Roman"/>
          <w:sz w:val="24"/>
          <w:szCs w:val="24"/>
        </w:rPr>
        <w:t>Feser</w:t>
      </w:r>
      <w:proofErr w:type="spellEnd"/>
      <w:r w:rsidRPr="00DC36C4">
        <w:rPr>
          <w:rFonts w:ascii="Times New Roman" w:hAnsi="Times New Roman" w:cs="Times New Roman"/>
          <w:sz w:val="24"/>
          <w:szCs w:val="24"/>
        </w:rPr>
        <w:t xml:space="preserve">, </w:t>
      </w:r>
      <w:proofErr w:type="spellStart"/>
      <w:r w:rsidRPr="00DC36C4">
        <w:rPr>
          <w:rFonts w:ascii="Times New Roman" w:hAnsi="Times New Roman" w:cs="Times New Roman"/>
          <w:sz w:val="24"/>
          <w:szCs w:val="24"/>
        </w:rPr>
        <w:t>Renski</w:t>
      </w:r>
      <w:proofErr w:type="spellEnd"/>
      <w:r w:rsidRPr="00DC36C4">
        <w:rPr>
          <w:rFonts w:ascii="Times New Roman" w:hAnsi="Times New Roman" w:cs="Times New Roman"/>
          <w:sz w:val="24"/>
          <w:szCs w:val="24"/>
        </w:rPr>
        <w:t>, and Goldstein, 2008; Spencer et al., 2010)</w:t>
      </w:r>
      <w:r>
        <w:rPr>
          <w:rFonts w:ascii="Times New Roman" w:hAnsi="Times New Roman" w:cs="Times New Roman"/>
          <w:sz w:val="24"/>
          <w:szCs w:val="24"/>
        </w:rPr>
        <w:t xml:space="preserve">. Identifying </w:t>
      </w:r>
      <w:r w:rsidR="00376F2B">
        <w:rPr>
          <w:rFonts w:ascii="Times New Roman" w:hAnsi="Times New Roman" w:cs="Times New Roman"/>
          <w:sz w:val="24"/>
          <w:szCs w:val="24"/>
        </w:rPr>
        <w:t xml:space="preserve">which </w:t>
      </w:r>
      <w:r>
        <w:rPr>
          <w:rFonts w:ascii="Times New Roman" w:hAnsi="Times New Roman" w:cs="Times New Roman"/>
          <w:sz w:val="24"/>
          <w:szCs w:val="24"/>
        </w:rPr>
        <w:t>clusters</w:t>
      </w:r>
      <w:r w:rsidRPr="00DC36C4">
        <w:rPr>
          <w:rFonts w:ascii="Times New Roman" w:hAnsi="Times New Roman" w:cs="Times New Roman"/>
          <w:sz w:val="24"/>
          <w:szCs w:val="24"/>
        </w:rPr>
        <w:t xml:space="preserve"> contributed to local growth during this period may provide insight to potential economic development strategies for counties in terms of business retention and industry recruitment as policymakers, entrepreneurs, and credit lenders reinvent themselves today</w:t>
      </w:r>
      <w:r>
        <w:rPr>
          <w:rFonts w:ascii="Times New Roman" w:hAnsi="Times New Roman" w:cs="Times New Roman"/>
          <w:sz w:val="24"/>
          <w:szCs w:val="24"/>
        </w:rPr>
        <w:t>.</w:t>
      </w:r>
    </w:p>
    <w:p w:rsidR="00946B0A" w:rsidRDefault="00946B0A" w:rsidP="00946B0A">
      <w:pPr>
        <w:spacing w:line="480" w:lineRule="auto"/>
        <w:rPr>
          <w:rFonts w:ascii="Times New Roman" w:hAnsi="Times New Roman" w:cs="Times New Roman"/>
          <w:sz w:val="24"/>
          <w:szCs w:val="24"/>
        </w:rPr>
      </w:pPr>
    </w:p>
    <w:p w:rsidR="00FC341F" w:rsidRDefault="00FC341F" w:rsidP="00EA73F4">
      <w:pPr>
        <w:pStyle w:val="a9"/>
        <w:spacing w:line="480" w:lineRule="auto"/>
        <w:ind w:left="360"/>
        <w:jc w:val="center"/>
        <w:outlineLvl w:val="0"/>
        <w:rPr>
          <w:rFonts w:ascii="Times New Roman" w:hAnsi="Times New Roman" w:cs="Times New Roman"/>
          <w:b/>
          <w:sz w:val="28"/>
          <w:szCs w:val="28"/>
        </w:rPr>
      </w:pPr>
    </w:p>
    <w:p w:rsidR="00946B0A" w:rsidRPr="001E05FB" w:rsidRDefault="00946B0A" w:rsidP="00EA73F4">
      <w:pPr>
        <w:pStyle w:val="a9"/>
        <w:spacing w:line="480" w:lineRule="auto"/>
        <w:ind w:left="360"/>
        <w:jc w:val="center"/>
        <w:outlineLvl w:val="0"/>
        <w:rPr>
          <w:rFonts w:ascii="Times New Roman" w:hAnsi="Times New Roman" w:cs="Times New Roman"/>
          <w:b/>
          <w:sz w:val="28"/>
          <w:szCs w:val="28"/>
        </w:rPr>
      </w:pPr>
      <w:r w:rsidRPr="001E05FB">
        <w:rPr>
          <w:rFonts w:ascii="Times New Roman" w:hAnsi="Times New Roman" w:cs="Times New Roman"/>
          <w:b/>
          <w:sz w:val="28"/>
          <w:szCs w:val="28"/>
        </w:rPr>
        <w:t>1.2 Organization</w:t>
      </w:r>
    </w:p>
    <w:p w:rsidR="003617D0" w:rsidRDefault="00946B0A" w:rsidP="00946B0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C341F">
        <w:rPr>
          <w:rFonts w:ascii="Times New Roman" w:hAnsi="Times New Roman" w:cs="Times New Roman"/>
          <w:sz w:val="24"/>
          <w:szCs w:val="24"/>
        </w:rPr>
        <w:t xml:space="preserve"> </w:t>
      </w:r>
      <w:r>
        <w:rPr>
          <w:rFonts w:ascii="Times New Roman" w:hAnsi="Times New Roman" w:cs="Times New Roman"/>
          <w:sz w:val="24"/>
          <w:szCs w:val="24"/>
        </w:rPr>
        <w:t xml:space="preserve">The rest of this thesis is organized as </w:t>
      </w:r>
      <w:r w:rsidR="00E1100B">
        <w:rPr>
          <w:rFonts w:ascii="Times New Roman" w:hAnsi="Times New Roman" w:cs="Times New Roman"/>
          <w:sz w:val="24"/>
          <w:szCs w:val="24"/>
        </w:rPr>
        <w:t xml:space="preserve">follows. In Chapter 2, </w:t>
      </w:r>
      <w:r>
        <w:rPr>
          <w:rFonts w:ascii="Times New Roman" w:hAnsi="Times New Roman" w:cs="Times New Roman"/>
          <w:sz w:val="24"/>
          <w:szCs w:val="24"/>
        </w:rPr>
        <w:t>the literature</w:t>
      </w:r>
      <w:r w:rsidR="00E1100B">
        <w:rPr>
          <w:rFonts w:ascii="Times New Roman" w:hAnsi="Times New Roman" w:cs="Times New Roman"/>
          <w:sz w:val="24"/>
          <w:szCs w:val="24"/>
        </w:rPr>
        <w:t xml:space="preserve"> is reviewed and discussed</w:t>
      </w:r>
      <w:r w:rsidR="00D5157D">
        <w:rPr>
          <w:rFonts w:ascii="Times New Roman" w:hAnsi="Times New Roman" w:cs="Times New Roman"/>
          <w:sz w:val="24"/>
          <w:szCs w:val="24"/>
        </w:rPr>
        <w:t xml:space="preserve"> </w:t>
      </w:r>
      <w:r w:rsidR="00187CE3">
        <w:rPr>
          <w:rFonts w:ascii="Times New Roman" w:hAnsi="Times New Roman" w:cs="Times New Roman"/>
          <w:sz w:val="24"/>
          <w:szCs w:val="24"/>
        </w:rPr>
        <w:t xml:space="preserve">on </w:t>
      </w:r>
      <w:r w:rsidR="00D5157D">
        <w:rPr>
          <w:rFonts w:ascii="Times New Roman" w:hAnsi="Times New Roman" w:cs="Times New Roman"/>
          <w:sz w:val="24"/>
          <w:szCs w:val="24"/>
        </w:rPr>
        <w:t xml:space="preserve">why </w:t>
      </w:r>
      <w:r w:rsidR="00316611">
        <w:rPr>
          <w:rFonts w:ascii="Times New Roman" w:hAnsi="Times New Roman" w:cs="Times New Roman"/>
          <w:sz w:val="24"/>
          <w:szCs w:val="24"/>
        </w:rPr>
        <w:t xml:space="preserve">regional scientists </w:t>
      </w:r>
      <w:r w:rsidR="00D5157D">
        <w:rPr>
          <w:rFonts w:ascii="Times New Roman" w:hAnsi="Times New Roman" w:cs="Times New Roman"/>
          <w:sz w:val="24"/>
          <w:szCs w:val="24"/>
        </w:rPr>
        <w:t>normally consider economic growth</w:t>
      </w:r>
      <w:r w:rsidR="00187CE3">
        <w:rPr>
          <w:rFonts w:ascii="Times New Roman" w:hAnsi="Times New Roman" w:cs="Times New Roman"/>
          <w:sz w:val="24"/>
          <w:szCs w:val="24"/>
        </w:rPr>
        <w:t xml:space="preserve"> across space </w:t>
      </w:r>
      <w:r w:rsidR="00D5157D">
        <w:rPr>
          <w:rFonts w:ascii="Times New Roman" w:hAnsi="Times New Roman" w:cs="Times New Roman"/>
          <w:sz w:val="24"/>
          <w:szCs w:val="24"/>
        </w:rPr>
        <w:t>to be nonlinear</w:t>
      </w:r>
      <w:r w:rsidR="00616751">
        <w:rPr>
          <w:rFonts w:ascii="Times New Roman" w:hAnsi="Times New Roman" w:cs="Times New Roman"/>
          <w:sz w:val="24"/>
          <w:szCs w:val="24"/>
        </w:rPr>
        <w:t xml:space="preserve"> and heterogeneous</w:t>
      </w:r>
      <w:r w:rsidR="00D5157D">
        <w:rPr>
          <w:rFonts w:ascii="Times New Roman" w:hAnsi="Times New Roman" w:cs="Times New Roman"/>
          <w:sz w:val="24"/>
          <w:szCs w:val="24"/>
        </w:rPr>
        <w:t xml:space="preserve">. Issues pertaining to </w:t>
      </w:r>
      <w:r>
        <w:rPr>
          <w:rFonts w:ascii="Times New Roman" w:hAnsi="Times New Roman" w:cs="Times New Roman"/>
          <w:sz w:val="24"/>
          <w:szCs w:val="24"/>
        </w:rPr>
        <w:t xml:space="preserve">spatial </w:t>
      </w:r>
      <w:r w:rsidR="00275427">
        <w:rPr>
          <w:rFonts w:ascii="Times New Roman" w:hAnsi="Times New Roman" w:cs="Times New Roman"/>
          <w:sz w:val="24"/>
          <w:szCs w:val="24"/>
        </w:rPr>
        <w:t xml:space="preserve">heterogeneity and </w:t>
      </w:r>
      <w:r w:rsidR="00D5157D">
        <w:rPr>
          <w:rFonts w:ascii="Times New Roman" w:hAnsi="Times New Roman" w:cs="Times New Roman"/>
          <w:sz w:val="24"/>
          <w:szCs w:val="24"/>
        </w:rPr>
        <w:t xml:space="preserve">the econometric </w:t>
      </w:r>
      <w:r w:rsidR="00316611">
        <w:rPr>
          <w:rFonts w:ascii="Times New Roman" w:hAnsi="Times New Roman" w:cs="Times New Roman"/>
          <w:sz w:val="24"/>
          <w:szCs w:val="24"/>
        </w:rPr>
        <w:t>methods</w:t>
      </w:r>
      <w:r w:rsidR="00D5157D">
        <w:rPr>
          <w:rFonts w:ascii="Times New Roman" w:hAnsi="Times New Roman" w:cs="Times New Roman"/>
          <w:sz w:val="24"/>
          <w:szCs w:val="24"/>
        </w:rPr>
        <w:t xml:space="preserve"> attending to </w:t>
      </w:r>
      <w:r w:rsidR="00316611">
        <w:rPr>
          <w:rFonts w:ascii="Times New Roman" w:hAnsi="Times New Roman" w:cs="Times New Roman"/>
          <w:sz w:val="24"/>
          <w:szCs w:val="24"/>
        </w:rPr>
        <w:t xml:space="preserve">spatial dependence </w:t>
      </w:r>
      <w:r w:rsidR="00780DD6">
        <w:rPr>
          <w:rFonts w:ascii="Times New Roman" w:hAnsi="Times New Roman" w:cs="Times New Roman"/>
          <w:sz w:val="24"/>
          <w:szCs w:val="24"/>
        </w:rPr>
        <w:t>and heterogeneity</w:t>
      </w:r>
      <w:r w:rsidR="00D5157D">
        <w:rPr>
          <w:rFonts w:ascii="Times New Roman" w:hAnsi="Times New Roman" w:cs="Times New Roman"/>
          <w:sz w:val="24"/>
          <w:szCs w:val="24"/>
        </w:rPr>
        <w:t xml:space="preserve"> are reviewed</w:t>
      </w:r>
      <w:r w:rsidR="00780DD6">
        <w:rPr>
          <w:rFonts w:ascii="Times New Roman" w:hAnsi="Times New Roman" w:cs="Times New Roman"/>
          <w:sz w:val="24"/>
          <w:szCs w:val="24"/>
        </w:rPr>
        <w:t>.</w:t>
      </w:r>
      <w:r w:rsidR="00275427">
        <w:rPr>
          <w:rFonts w:ascii="Times New Roman" w:hAnsi="Times New Roman" w:cs="Times New Roman"/>
          <w:sz w:val="24"/>
          <w:szCs w:val="24"/>
        </w:rPr>
        <w:t xml:space="preserve"> D</w:t>
      </w:r>
      <w:r>
        <w:rPr>
          <w:rFonts w:ascii="Times New Roman" w:hAnsi="Times New Roman" w:cs="Times New Roman"/>
          <w:sz w:val="24"/>
          <w:szCs w:val="24"/>
        </w:rPr>
        <w:t>iscuss</w:t>
      </w:r>
      <w:r w:rsidR="00616751">
        <w:rPr>
          <w:rFonts w:ascii="Times New Roman" w:hAnsi="Times New Roman" w:cs="Times New Roman"/>
          <w:sz w:val="24"/>
          <w:szCs w:val="24"/>
        </w:rPr>
        <w:t>ion</w:t>
      </w:r>
      <w:r w:rsidR="00275427">
        <w:rPr>
          <w:rFonts w:ascii="Times New Roman" w:hAnsi="Times New Roman" w:cs="Times New Roman"/>
          <w:sz w:val="24"/>
          <w:szCs w:val="24"/>
        </w:rPr>
        <w:t xml:space="preserve"> (in Chapter 3)</w:t>
      </w:r>
      <w:r w:rsidR="00616751">
        <w:rPr>
          <w:rFonts w:ascii="Times New Roman" w:hAnsi="Times New Roman" w:cs="Times New Roman"/>
          <w:sz w:val="24"/>
          <w:szCs w:val="24"/>
        </w:rPr>
        <w:t xml:space="preserve"> focuses</w:t>
      </w:r>
      <w:r w:rsidR="00187CE3">
        <w:rPr>
          <w:rFonts w:ascii="Times New Roman" w:hAnsi="Times New Roman" w:cs="Times New Roman"/>
          <w:sz w:val="24"/>
          <w:szCs w:val="24"/>
        </w:rPr>
        <w:t xml:space="preserve"> on</w:t>
      </w:r>
      <w:r>
        <w:rPr>
          <w:rFonts w:ascii="Times New Roman" w:hAnsi="Times New Roman" w:cs="Times New Roman"/>
          <w:sz w:val="24"/>
          <w:szCs w:val="24"/>
        </w:rPr>
        <w:t xml:space="preserve"> the variables</w:t>
      </w:r>
      <w:r w:rsidR="00D5157D">
        <w:rPr>
          <w:rFonts w:ascii="Times New Roman" w:hAnsi="Times New Roman" w:cs="Times New Roman"/>
          <w:sz w:val="24"/>
          <w:szCs w:val="24"/>
        </w:rPr>
        <w:t xml:space="preserve"> used to proxy local determinants of economic growth, and </w:t>
      </w:r>
      <w:r w:rsidR="00616751">
        <w:rPr>
          <w:rFonts w:ascii="Times New Roman" w:hAnsi="Times New Roman" w:cs="Times New Roman"/>
          <w:sz w:val="24"/>
          <w:szCs w:val="24"/>
        </w:rPr>
        <w:t xml:space="preserve">the </w:t>
      </w:r>
      <w:r w:rsidR="00D5157D">
        <w:rPr>
          <w:rFonts w:ascii="Times New Roman" w:hAnsi="Times New Roman" w:cs="Times New Roman"/>
          <w:sz w:val="24"/>
          <w:szCs w:val="24"/>
        </w:rPr>
        <w:t xml:space="preserve">data </w:t>
      </w:r>
      <w:r>
        <w:rPr>
          <w:rFonts w:ascii="Times New Roman" w:hAnsi="Times New Roman" w:cs="Times New Roman"/>
          <w:sz w:val="24"/>
          <w:szCs w:val="24"/>
        </w:rPr>
        <w:t xml:space="preserve">sources. In </w:t>
      </w:r>
      <w:r w:rsidR="009969B0">
        <w:rPr>
          <w:rFonts w:ascii="Times New Roman" w:hAnsi="Times New Roman" w:cs="Times New Roman"/>
          <w:sz w:val="24"/>
          <w:szCs w:val="24"/>
        </w:rPr>
        <w:t>Chapter 4</w:t>
      </w:r>
      <w:r w:rsidRPr="00FA53C2">
        <w:rPr>
          <w:rFonts w:ascii="Times New Roman" w:hAnsi="Times New Roman" w:cs="Times New Roman"/>
          <w:sz w:val="24"/>
          <w:szCs w:val="24"/>
        </w:rPr>
        <w:t>,</w:t>
      </w:r>
      <w:r w:rsidR="00187CE3">
        <w:rPr>
          <w:rFonts w:ascii="Times New Roman" w:hAnsi="Times New Roman" w:cs="Times New Roman"/>
          <w:sz w:val="24"/>
          <w:szCs w:val="24"/>
        </w:rPr>
        <w:t xml:space="preserve"> </w:t>
      </w:r>
      <w:r>
        <w:rPr>
          <w:rFonts w:ascii="Times New Roman" w:hAnsi="Times New Roman" w:cs="Times New Roman"/>
          <w:sz w:val="24"/>
          <w:szCs w:val="24"/>
        </w:rPr>
        <w:t>the methods and</w:t>
      </w:r>
      <w:r w:rsidR="00D5157D">
        <w:rPr>
          <w:rFonts w:ascii="Times New Roman" w:hAnsi="Times New Roman" w:cs="Times New Roman"/>
          <w:sz w:val="24"/>
          <w:szCs w:val="24"/>
        </w:rPr>
        <w:t xml:space="preserve"> procedures used to analyze employment and </w:t>
      </w:r>
      <w:r w:rsidR="00C12F1A">
        <w:rPr>
          <w:rFonts w:ascii="Times New Roman" w:hAnsi="Times New Roman" w:cs="Times New Roman"/>
          <w:sz w:val="24"/>
          <w:szCs w:val="24"/>
        </w:rPr>
        <w:t xml:space="preserve">business establishment </w:t>
      </w:r>
      <w:r>
        <w:rPr>
          <w:rFonts w:ascii="Times New Roman" w:hAnsi="Times New Roman" w:cs="Times New Roman"/>
          <w:sz w:val="24"/>
          <w:szCs w:val="24"/>
        </w:rPr>
        <w:t>growth in the Appalachian Region from 200</w:t>
      </w:r>
      <w:r w:rsidR="00386113">
        <w:rPr>
          <w:rFonts w:ascii="Times New Roman" w:hAnsi="Times New Roman" w:cs="Times New Roman"/>
          <w:sz w:val="24"/>
          <w:szCs w:val="24"/>
        </w:rPr>
        <w:t>0</w:t>
      </w:r>
      <w:r>
        <w:rPr>
          <w:rFonts w:ascii="Times New Roman" w:hAnsi="Times New Roman" w:cs="Times New Roman"/>
          <w:sz w:val="24"/>
          <w:szCs w:val="24"/>
        </w:rPr>
        <w:t>-2008</w:t>
      </w:r>
      <w:r w:rsidR="00187CE3">
        <w:rPr>
          <w:rFonts w:ascii="Times New Roman" w:hAnsi="Times New Roman" w:cs="Times New Roman"/>
          <w:sz w:val="24"/>
          <w:szCs w:val="24"/>
        </w:rPr>
        <w:t xml:space="preserve"> are described</w:t>
      </w:r>
      <w:r w:rsidR="00FD1479">
        <w:rPr>
          <w:rFonts w:ascii="Times New Roman" w:hAnsi="Times New Roman" w:cs="Times New Roman"/>
          <w:sz w:val="24"/>
          <w:szCs w:val="24"/>
        </w:rPr>
        <w:t xml:space="preserve">. </w:t>
      </w:r>
      <w:r w:rsidR="00616751">
        <w:rPr>
          <w:rFonts w:ascii="Times New Roman" w:hAnsi="Times New Roman" w:cs="Times New Roman"/>
          <w:sz w:val="24"/>
          <w:szCs w:val="24"/>
        </w:rPr>
        <w:t>T</w:t>
      </w:r>
      <w:r>
        <w:rPr>
          <w:rFonts w:ascii="Times New Roman" w:hAnsi="Times New Roman" w:cs="Times New Roman"/>
          <w:sz w:val="24"/>
          <w:szCs w:val="24"/>
        </w:rPr>
        <w:t xml:space="preserve">he empirical </w:t>
      </w:r>
      <w:r>
        <w:rPr>
          <w:rFonts w:ascii="Times New Roman" w:hAnsi="Times New Roman" w:cs="Times New Roman"/>
          <w:sz w:val="24"/>
          <w:szCs w:val="24"/>
        </w:rPr>
        <w:lastRenderedPageBreak/>
        <w:t>results</w:t>
      </w:r>
      <w:r w:rsidR="00187CE3">
        <w:rPr>
          <w:rFonts w:ascii="Times New Roman" w:hAnsi="Times New Roman" w:cs="Times New Roman"/>
          <w:sz w:val="24"/>
          <w:szCs w:val="24"/>
        </w:rPr>
        <w:t xml:space="preserve"> are presented and analyzed</w:t>
      </w:r>
      <w:r w:rsidR="00616751">
        <w:rPr>
          <w:rFonts w:ascii="Times New Roman" w:hAnsi="Times New Roman" w:cs="Times New Roman"/>
          <w:sz w:val="24"/>
          <w:szCs w:val="24"/>
        </w:rPr>
        <w:t xml:space="preserve"> in Chapter 5</w:t>
      </w:r>
      <w:r w:rsidR="00FD1479">
        <w:rPr>
          <w:rFonts w:ascii="Times New Roman" w:hAnsi="Times New Roman" w:cs="Times New Roman"/>
          <w:sz w:val="24"/>
          <w:szCs w:val="24"/>
        </w:rPr>
        <w:t xml:space="preserve">. </w:t>
      </w:r>
      <w:r>
        <w:rPr>
          <w:rFonts w:ascii="Times New Roman" w:hAnsi="Times New Roman" w:cs="Times New Roman"/>
          <w:sz w:val="24"/>
          <w:szCs w:val="24"/>
        </w:rPr>
        <w:t xml:space="preserve">Lastly, Chapter </w:t>
      </w:r>
      <w:r w:rsidR="00C12F1A">
        <w:rPr>
          <w:rFonts w:ascii="Times New Roman" w:hAnsi="Times New Roman" w:cs="Times New Roman"/>
          <w:sz w:val="24"/>
          <w:szCs w:val="24"/>
        </w:rPr>
        <w:t>6</w:t>
      </w:r>
      <w:r>
        <w:rPr>
          <w:rFonts w:ascii="Times New Roman" w:hAnsi="Times New Roman" w:cs="Times New Roman"/>
          <w:sz w:val="24"/>
          <w:szCs w:val="24"/>
        </w:rPr>
        <w:t xml:space="preserve"> provides conclusions and</w:t>
      </w:r>
      <w:r w:rsidR="0035561F">
        <w:rPr>
          <w:rFonts w:ascii="Times New Roman" w:hAnsi="Times New Roman" w:cs="Times New Roman"/>
          <w:sz w:val="24"/>
          <w:szCs w:val="24"/>
        </w:rPr>
        <w:t xml:space="preserve"> suggestions for future resear</w:t>
      </w:r>
      <w:r w:rsidR="00A30EFD">
        <w:rPr>
          <w:rFonts w:ascii="Times New Roman" w:hAnsi="Times New Roman" w:cs="Times New Roman"/>
          <w:sz w:val="24"/>
          <w:szCs w:val="24"/>
        </w:rPr>
        <w:t>ch.</w:t>
      </w:r>
    </w:p>
    <w:p w:rsidR="00FC341F" w:rsidRDefault="00FC341F" w:rsidP="00946B0A">
      <w:pPr>
        <w:spacing w:line="480" w:lineRule="auto"/>
        <w:rPr>
          <w:rFonts w:ascii="Times New Roman" w:hAnsi="Times New Roman" w:cs="Times New Roman"/>
          <w:sz w:val="24"/>
          <w:szCs w:val="24"/>
        </w:rPr>
      </w:pPr>
    </w:p>
    <w:p w:rsidR="00FC341F" w:rsidRDefault="00FC341F" w:rsidP="00946B0A">
      <w:pPr>
        <w:spacing w:line="480" w:lineRule="auto"/>
        <w:rPr>
          <w:rFonts w:ascii="Times New Roman" w:hAnsi="Times New Roman" w:cs="Times New Roman"/>
          <w:sz w:val="24"/>
          <w:szCs w:val="24"/>
        </w:rPr>
      </w:pPr>
    </w:p>
    <w:p w:rsidR="00FC341F" w:rsidRDefault="00FC341F" w:rsidP="00946B0A">
      <w:pPr>
        <w:spacing w:line="480" w:lineRule="auto"/>
        <w:rPr>
          <w:rFonts w:ascii="Times New Roman" w:hAnsi="Times New Roman" w:cs="Times New Roman"/>
          <w:sz w:val="24"/>
          <w:szCs w:val="24"/>
        </w:rPr>
      </w:pPr>
    </w:p>
    <w:p w:rsidR="00FC341F" w:rsidRDefault="00FC341F" w:rsidP="00946B0A">
      <w:pPr>
        <w:spacing w:line="480" w:lineRule="auto"/>
        <w:rPr>
          <w:rFonts w:ascii="Times New Roman" w:hAnsi="Times New Roman" w:cs="Times New Roman"/>
          <w:sz w:val="24"/>
          <w:szCs w:val="24"/>
        </w:rPr>
      </w:pPr>
    </w:p>
    <w:p w:rsidR="00FC341F" w:rsidRDefault="00FC341F" w:rsidP="00946B0A">
      <w:pPr>
        <w:spacing w:line="480" w:lineRule="auto"/>
        <w:rPr>
          <w:rFonts w:ascii="Times New Roman" w:hAnsi="Times New Roman" w:cs="Times New Roman"/>
          <w:sz w:val="24"/>
          <w:szCs w:val="24"/>
        </w:rPr>
      </w:pPr>
    </w:p>
    <w:p w:rsidR="00FC341F" w:rsidRDefault="00FC341F" w:rsidP="00946B0A">
      <w:pPr>
        <w:spacing w:line="480" w:lineRule="auto"/>
        <w:rPr>
          <w:rFonts w:ascii="Times New Roman" w:hAnsi="Times New Roman" w:cs="Times New Roman"/>
          <w:sz w:val="24"/>
          <w:szCs w:val="24"/>
        </w:rPr>
      </w:pPr>
    </w:p>
    <w:p w:rsidR="00FC341F" w:rsidRDefault="00FC341F" w:rsidP="00946B0A">
      <w:pPr>
        <w:spacing w:line="480" w:lineRule="auto"/>
        <w:rPr>
          <w:rFonts w:ascii="Times New Roman" w:hAnsi="Times New Roman" w:cs="Times New Roman"/>
          <w:sz w:val="24"/>
          <w:szCs w:val="24"/>
        </w:rPr>
      </w:pPr>
    </w:p>
    <w:p w:rsidR="00FC341F" w:rsidRDefault="00FC341F" w:rsidP="00946B0A">
      <w:pPr>
        <w:spacing w:line="480" w:lineRule="auto"/>
        <w:rPr>
          <w:rFonts w:ascii="Times New Roman" w:hAnsi="Times New Roman" w:cs="Times New Roman"/>
          <w:sz w:val="24"/>
          <w:szCs w:val="24"/>
        </w:rPr>
      </w:pPr>
    </w:p>
    <w:p w:rsidR="00FC341F" w:rsidRDefault="00FC341F" w:rsidP="00946B0A">
      <w:pPr>
        <w:spacing w:line="480" w:lineRule="auto"/>
        <w:rPr>
          <w:rFonts w:ascii="Times New Roman" w:hAnsi="Times New Roman" w:cs="Times New Roman"/>
          <w:sz w:val="24"/>
          <w:szCs w:val="24"/>
        </w:rPr>
      </w:pPr>
    </w:p>
    <w:p w:rsidR="00FC341F" w:rsidRDefault="00FC341F" w:rsidP="00946B0A">
      <w:pPr>
        <w:spacing w:line="480" w:lineRule="auto"/>
        <w:rPr>
          <w:rFonts w:ascii="Times New Roman" w:hAnsi="Times New Roman" w:cs="Times New Roman"/>
          <w:sz w:val="24"/>
          <w:szCs w:val="24"/>
        </w:rPr>
      </w:pPr>
    </w:p>
    <w:p w:rsidR="00FC341F" w:rsidRDefault="00FC341F" w:rsidP="00946B0A">
      <w:pPr>
        <w:spacing w:line="480" w:lineRule="auto"/>
        <w:rPr>
          <w:rFonts w:ascii="Times New Roman" w:hAnsi="Times New Roman" w:cs="Times New Roman"/>
          <w:sz w:val="24"/>
          <w:szCs w:val="24"/>
        </w:rPr>
      </w:pPr>
    </w:p>
    <w:p w:rsidR="00FC341F" w:rsidRDefault="00FC341F" w:rsidP="00946B0A">
      <w:pPr>
        <w:spacing w:line="480" w:lineRule="auto"/>
        <w:rPr>
          <w:rFonts w:ascii="Times New Roman" w:hAnsi="Times New Roman" w:cs="Times New Roman"/>
          <w:sz w:val="24"/>
          <w:szCs w:val="24"/>
        </w:rPr>
      </w:pPr>
    </w:p>
    <w:p w:rsidR="00FC341F" w:rsidRDefault="00FC341F" w:rsidP="00946B0A">
      <w:pPr>
        <w:spacing w:line="480" w:lineRule="auto"/>
        <w:rPr>
          <w:rFonts w:ascii="Times New Roman" w:hAnsi="Times New Roman" w:cs="Times New Roman"/>
          <w:sz w:val="24"/>
          <w:szCs w:val="24"/>
        </w:rPr>
      </w:pPr>
    </w:p>
    <w:p w:rsidR="00FC341F" w:rsidRDefault="00FC341F" w:rsidP="00946B0A">
      <w:pPr>
        <w:spacing w:line="480" w:lineRule="auto"/>
        <w:rPr>
          <w:rFonts w:ascii="Times New Roman" w:hAnsi="Times New Roman" w:cs="Times New Roman"/>
          <w:sz w:val="24"/>
          <w:szCs w:val="24"/>
        </w:rPr>
      </w:pPr>
    </w:p>
    <w:p w:rsidR="00FC341F" w:rsidRPr="004F42DC" w:rsidRDefault="00FC341F" w:rsidP="00946B0A">
      <w:pPr>
        <w:spacing w:line="480" w:lineRule="auto"/>
        <w:rPr>
          <w:rFonts w:ascii="Times New Roman" w:hAnsi="Times New Roman" w:cs="Times New Roman"/>
          <w:sz w:val="24"/>
          <w:szCs w:val="24"/>
        </w:rPr>
      </w:pPr>
    </w:p>
    <w:p w:rsidR="001E05FB" w:rsidRPr="001E05FB" w:rsidRDefault="001E05FB" w:rsidP="00EA73F4">
      <w:pPr>
        <w:jc w:val="center"/>
        <w:outlineLvl w:val="0"/>
        <w:rPr>
          <w:rFonts w:ascii="Times New Roman" w:hAnsi="Times New Roman" w:cs="Times New Roman"/>
          <w:b/>
          <w:sz w:val="32"/>
          <w:szCs w:val="32"/>
        </w:rPr>
      </w:pPr>
      <w:r w:rsidRPr="001E05FB">
        <w:rPr>
          <w:rFonts w:ascii="Times New Roman" w:hAnsi="Times New Roman" w:cs="Times New Roman"/>
          <w:b/>
          <w:sz w:val="32"/>
          <w:szCs w:val="32"/>
        </w:rPr>
        <w:lastRenderedPageBreak/>
        <w:t>CHAPTER 2</w:t>
      </w:r>
    </w:p>
    <w:p w:rsidR="00946B0A" w:rsidRDefault="00946B0A" w:rsidP="001E05FB">
      <w:pPr>
        <w:jc w:val="center"/>
        <w:rPr>
          <w:rFonts w:ascii="Times New Roman" w:hAnsi="Times New Roman" w:cs="Times New Roman"/>
          <w:b/>
          <w:sz w:val="32"/>
          <w:szCs w:val="32"/>
        </w:rPr>
      </w:pPr>
      <w:r w:rsidRPr="001E05FB">
        <w:rPr>
          <w:rFonts w:ascii="Times New Roman" w:hAnsi="Times New Roman" w:cs="Times New Roman"/>
          <w:b/>
          <w:sz w:val="32"/>
          <w:szCs w:val="32"/>
        </w:rPr>
        <w:t>LITERATURE REVIEW</w:t>
      </w:r>
    </w:p>
    <w:p w:rsidR="001E05FB" w:rsidRPr="001E05FB" w:rsidRDefault="001E05FB" w:rsidP="001E05FB">
      <w:pPr>
        <w:jc w:val="center"/>
        <w:rPr>
          <w:rFonts w:ascii="Times New Roman" w:hAnsi="Times New Roman" w:cs="Times New Roman"/>
          <w:b/>
          <w:sz w:val="32"/>
          <w:szCs w:val="32"/>
        </w:rPr>
      </w:pPr>
    </w:p>
    <w:p w:rsidR="00946B0A" w:rsidRPr="001E05FB" w:rsidRDefault="00946B0A" w:rsidP="00EA73F4">
      <w:pPr>
        <w:snapToGrid w:val="0"/>
        <w:spacing w:line="480" w:lineRule="auto"/>
        <w:jc w:val="center"/>
        <w:outlineLvl w:val="0"/>
        <w:rPr>
          <w:rFonts w:ascii="Times New Roman" w:hAnsi="Times New Roman" w:cs="Times New Roman"/>
          <w:b/>
          <w:sz w:val="28"/>
          <w:szCs w:val="28"/>
        </w:rPr>
      </w:pPr>
      <w:r w:rsidRPr="001E05FB">
        <w:rPr>
          <w:rFonts w:ascii="Times New Roman" w:hAnsi="Times New Roman" w:cs="Times New Roman"/>
          <w:b/>
          <w:sz w:val="28"/>
          <w:szCs w:val="28"/>
        </w:rPr>
        <w:t xml:space="preserve">2.1 </w:t>
      </w:r>
      <w:r w:rsidR="00C921AA" w:rsidRPr="001E05FB">
        <w:rPr>
          <w:rFonts w:ascii="Times New Roman" w:hAnsi="Times New Roman" w:cs="Times New Roman"/>
          <w:b/>
          <w:sz w:val="28"/>
          <w:szCs w:val="28"/>
        </w:rPr>
        <w:t xml:space="preserve">Nonlinear Economic Growth </w:t>
      </w:r>
      <w:r w:rsidR="001C078C" w:rsidRPr="001E05FB">
        <w:rPr>
          <w:rFonts w:ascii="Times New Roman" w:hAnsi="Times New Roman" w:cs="Times New Roman"/>
          <w:b/>
          <w:sz w:val="28"/>
          <w:szCs w:val="28"/>
        </w:rPr>
        <w:t xml:space="preserve">and </w:t>
      </w:r>
      <w:r w:rsidR="001C078C">
        <w:rPr>
          <w:rFonts w:ascii="Times New Roman" w:hAnsi="Times New Roman" w:cs="Times New Roman"/>
          <w:b/>
          <w:sz w:val="28"/>
          <w:szCs w:val="28"/>
        </w:rPr>
        <w:t xml:space="preserve">Geographic </w:t>
      </w:r>
      <w:r w:rsidRPr="001E05FB">
        <w:rPr>
          <w:rFonts w:ascii="Times New Roman" w:hAnsi="Times New Roman" w:cs="Times New Roman"/>
          <w:b/>
          <w:sz w:val="28"/>
          <w:szCs w:val="28"/>
        </w:rPr>
        <w:t>Heterogeneity</w:t>
      </w:r>
    </w:p>
    <w:p w:rsidR="00F2496A" w:rsidRDefault="00946B0A" w:rsidP="00946B0A">
      <w:pPr>
        <w:snapToGrid w:val="0"/>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D3A3A">
        <w:rPr>
          <w:rFonts w:ascii="Times New Roman" w:hAnsi="Times New Roman" w:cs="Times New Roman"/>
          <w:sz w:val="24"/>
          <w:szCs w:val="24"/>
        </w:rPr>
        <w:t xml:space="preserve">Understanding the sources and extent of geographic </w:t>
      </w:r>
      <w:r w:rsidR="00CF1301">
        <w:rPr>
          <w:rFonts w:ascii="Times New Roman" w:hAnsi="Times New Roman" w:cs="Times New Roman"/>
          <w:sz w:val="24"/>
          <w:szCs w:val="24"/>
        </w:rPr>
        <w:t>h</w:t>
      </w:r>
      <w:r w:rsidR="00735837">
        <w:rPr>
          <w:rFonts w:ascii="Times New Roman" w:hAnsi="Times New Roman" w:cs="Times New Roman"/>
          <w:sz w:val="24"/>
          <w:szCs w:val="24"/>
        </w:rPr>
        <w:t>eterogeneity is important</w:t>
      </w:r>
      <w:r w:rsidR="003D3A3A">
        <w:rPr>
          <w:rFonts w:ascii="Times New Roman" w:hAnsi="Times New Roman" w:cs="Times New Roman"/>
          <w:sz w:val="24"/>
          <w:szCs w:val="24"/>
        </w:rPr>
        <w:t xml:space="preserve"> for accurately modeling and forecasting</w:t>
      </w:r>
      <w:r w:rsidR="00CF1301">
        <w:rPr>
          <w:rFonts w:ascii="Times New Roman" w:hAnsi="Times New Roman" w:cs="Times New Roman"/>
          <w:sz w:val="24"/>
          <w:szCs w:val="24"/>
        </w:rPr>
        <w:t xml:space="preserve"> </w:t>
      </w:r>
      <w:r>
        <w:rPr>
          <w:rFonts w:ascii="Times New Roman" w:hAnsi="Times New Roman" w:cs="Times New Roman"/>
          <w:sz w:val="24"/>
          <w:szCs w:val="24"/>
        </w:rPr>
        <w:t xml:space="preserve">regional economic growth. </w:t>
      </w:r>
      <w:r w:rsidR="00CF1301">
        <w:rPr>
          <w:rFonts w:ascii="Times New Roman" w:hAnsi="Times New Roman" w:cs="Times New Roman"/>
          <w:sz w:val="24"/>
          <w:szCs w:val="24"/>
        </w:rPr>
        <w:t>By appropriate</w:t>
      </w:r>
      <w:r w:rsidR="00B5763B">
        <w:rPr>
          <w:rFonts w:ascii="Times New Roman" w:hAnsi="Times New Roman" w:cs="Times New Roman"/>
          <w:sz w:val="24"/>
          <w:szCs w:val="24"/>
        </w:rPr>
        <w:t>ly</w:t>
      </w:r>
      <w:r w:rsidR="00CF1301">
        <w:rPr>
          <w:rFonts w:ascii="Times New Roman" w:hAnsi="Times New Roman" w:cs="Times New Roman"/>
          <w:sz w:val="24"/>
          <w:szCs w:val="24"/>
        </w:rPr>
        <w:t xml:space="preserve"> modeling heterogeneity, </w:t>
      </w:r>
      <w:r w:rsidRPr="002169EE">
        <w:rPr>
          <w:rFonts w:ascii="Times New Roman" w:hAnsi="Times New Roman" w:cs="Times New Roman"/>
          <w:sz w:val="24"/>
          <w:szCs w:val="24"/>
        </w:rPr>
        <w:t>insight about connections to wider economies and specific solutions to region-wide resource allocation problems</w:t>
      </w:r>
      <w:r w:rsidR="00B5763B">
        <w:rPr>
          <w:rFonts w:ascii="Times New Roman" w:hAnsi="Times New Roman" w:cs="Times New Roman"/>
          <w:sz w:val="24"/>
          <w:szCs w:val="24"/>
        </w:rPr>
        <w:t xml:space="preserve"> is possible</w:t>
      </w:r>
      <w:r w:rsidRPr="002169EE">
        <w:rPr>
          <w:rFonts w:ascii="Times New Roman" w:hAnsi="Times New Roman" w:cs="Times New Roman"/>
          <w:sz w:val="24"/>
          <w:szCs w:val="24"/>
        </w:rPr>
        <w:t>.</w:t>
      </w:r>
      <w:r w:rsidR="00AD46F4">
        <w:rPr>
          <w:rFonts w:ascii="Times New Roman" w:hAnsi="Times New Roman" w:cs="Times New Roman"/>
          <w:sz w:val="24"/>
          <w:szCs w:val="24"/>
        </w:rPr>
        <w:t xml:space="preserve"> </w:t>
      </w:r>
      <w:r w:rsidRPr="00306624">
        <w:rPr>
          <w:rFonts w:ascii="Times New Roman" w:hAnsi="Times New Roman" w:cs="Times New Roman"/>
          <w:sz w:val="24"/>
          <w:szCs w:val="24"/>
        </w:rPr>
        <w:t>Spatial heterogeneity</w:t>
      </w:r>
      <w:r w:rsidR="00AD46F4">
        <w:rPr>
          <w:rFonts w:ascii="Times New Roman" w:hAnsi="Times New Roman" w:cs="Times New Roman"/>
          <w:sz w:val="24"/>
          <w:szCs w:val="24"/>
        </w:rPr>
        <w:t xml:space="preserve"> normally characterize</w:t>
      </w:r>
      <w:r w:rsidR="00B5763B">
        <w:rPr>
          <w:rFonts w:ascii="Times New Roman" w:hAnsi="Times New Roman" w:cs="Times New Roman"/>
          <w:sz w:val="24"/>
          <w:szCs w:val="24"/>
        </w:rPr>
        <w:t xml:space="preserve">s economic geographies. Heterogeneity </w:t>
      </w:r>
      <w:r w:rsidRPr="00306624">
        <w:rPr>
          <w:rFonts w:ascii="Times New Roman" w:hAnsi="Times New Roman" w:cs="Times New Roman"/>
          <w:sz w:val="24"/>
          <w:szCs w:val="24"/>
        </w:rPr>
        <w:t>may be caused by d</w:t>
      </w:r>
      <w:r w:rsidR="00AD46F4">
        <w:rPr>
          <w:rFonts w:ascii="Times New Roman" w:hAnsi="Times New Roman" w:cs="Times New Roman"/>
          <w:sz w:val="24"/>
          <w:szCs w:val="24"/>
        </w:rPr>
        <w:t>ifferent production</w:t>
      </w:r>
      <w:r>
        <w:rPr>
          <w:rFonts w:ascii="Times New Roman" w:hAnsi="Times New Roman" w:cs="Times New Roman"/>
          <w:sz w:val="24"/>
          <w:szCs w:val="24"/>
        </w:rPr>
        <w:t xml:space="preserve"> functions, </w:t>
      </w:r>
      <w:r w:rsidRPr="00306624">
        <w:rPr>
          <w:rFonts w:ascii="Times New Roman" w:hAnsi="Times New Roman" w:cs="Times New Roman"/>
          <w:sz w:val="24"/>
          <w:szCs w:val="24"/>
        </w:rPr>
        <w:t xml:space="preserve">systematically varying parameters, or </w:t>
      </w:r>
      <w:proofErr w:type="spellStart"/>
      <w:r w:rsidRPr="00306624">
        <w:rPr>
          <w:rFonts w:ascii="Times New Roman" w:hAnsi="Times New Roman" w:cs="Times New Roman"/>
          <w:sz w:val="24"/>
          <w:szCs w:val="24"/>
        </w:rPr>
        <w:t>heteroskedasticity</w:t>
      </w:r>
      <w:proofErr w:type="spellEnd"/>
      <w:r w:rsidR="00011253">
        <w:rPr>
          <w:rFonts w:ascii="Times New Roman" w:hAnsi="Times New Roman" w:cs="Times New Roman"/>
          <w:sz w:val="24"/>
          <w:szCs w:val="24"/>
        </w:rPr>
        <w:t xml:space="preserve"> </w:t>
      </w:r>
      <w:r w:rsidR="00AD46F4">
        <w:rPr>
          <w:rFonts w:ascii="Times New Roman" w:hAnsi="Times New Roman" w:cs="Times New Roman"/>
          <w:sz w:val="24"/>
          <w:szCs w:val="24"/>
        </w:rPr>
        <w:t xml:space="preserve">associated </w:t>
      </w:r>
      <w:r w:rsidR="00AD46F4" w:rsidRPr="00074C6F">
        <w:rPr>
          <w:rFonts w:ascii="Times New Roman" w:hAnsi="Times New Roman" w:cs="Times New Roman"/>
          <w:sz w:val="24"/>
          <w:szCs w:val="24"/>
        </w:rPr>
        <w:t xml:space="preserve">with </w:t>
      </w:r>
      <w:r w:rsidR="00074C6F" w:rsidRPr="00074C6F">
        <w:rPr>
          <w:rFonts w:ascii="Times New Roman" w:hAnsi="Times New Roman" w:cs="Times New Roman"/>
          <w:sz w:val="24"/>
          <w:szCs w:val="24"/>
        </w:rPr>
        <w:t xml:space="preserve">spatial regimes. </w:t>
      </w:r>
      <w:r w:rsidRPr="00074C6F">
        <w:rPr>
          <w:rFonts w:ascii="Times New Roman" w:hAnsi="Times New Roman" w:cs="Times New Roman"/>
          <w:sz w:val="24"/>
          <w:szCs w:val="24"/>
        </w:rPr>
        <w:t>For instance, commodity price transmission</w:t>
      </w:r>
      <w:r w:rsidR="00011253" w:rsidRPr="00074C6F">
        <w:rPr>
          <w:rFonts w:ascii="Times New Roman" w:hAnsi="Times New Roman" w:cs="Times New Roman"/>
          <w:sz w:val="24"/>
          <w:szCs w:val="24"/>
        </w:rPr>
        <w:t xml:space="preserve"> may be region-</w:t>
      </w:r>
      <w:r w:rsidRPr="00074C6F">
        <w:rPr>
          <w:rFonts w:ascii="Times New Roman" w:hAnsi="Times New Roman" w:cs="Times New Roman"/>
          <w:sz w:val="24"/>
          <w:szCs w:val="24"/>
        </w:rPr>
        <w:t>specific</w:t>
      </w:r>
      <w:r w:rsidRPr="00306624">
        <w:rPr>
          <w:rFonts w:ascii="Times New Roman" w:hAnsi="Times New Roman" w:cs="Times New Roman"/>
          <w:sz w:val="24"/>
          <w:szCs w:val="24"/>
        </w:rPr>
        <w:t xml:space="preserve"> (Vitale and </w:t>
      </w:r>
      <w:proofErr w:type="spellStart"/>
      <w:r w:rsidRPr="00306624">
        <w:rPr>
          <w:rFonts w:ascii="Times New Roman" w:hAnsi="Times New Roman" w:cs="Times New Roman"/>
          <w:sz w:val="24"/>
          <w:szCs w:val="24"/>
        </w:rPr>
        <w:t>Bessler</w:t>
      </w:r>
      <w:proofErr w:type="spellEnd"/>
      <w:r w:rsidRPr="00306624">
        <w:rPr>
          <w:rFonts w:ascii="Times New Roman" w:hAnsi="Times New Roman" w:cs="Times New Roman"/>
          <w:sz w:val="24"/>
          <w:szCs w:val="24"/>
        </w:rPr>
        <w:t xml:space="preserve">, 2006), skilled labor may be concentrated in certain locations (Davis and </w:t>
      </w:r>
      <w:proofErr w:type="spellStart"/>
      <w:r w:rsidRPr="00306624">
        <w:rPr>
          <w:rFonts w:ascii="Times New Roman" w:hAnsi="Times New Roman" w:cs="Times New Roman"/>
          <w:sz w:val="24"/>
          <w:szCs w:val="24"/>
        </w:rPr>
        <w:t>Schluter</w:t>
      </w:r>
      <w:proofErr w:type="spellEnd"/>
      <w:r w:rsidRPr="00306624">
        <w:rPr>
          <w:rFonts w:ascii="Times New Roman" w:hAnsi="Times New Roman" w:cs="Times New Roman"/>
          <w:sz w:val="24"/>
          <w:szCs w:val="24"/>
        </w:rPr>
        <w:t xml:space="preserve">, 2005), </w:t>
      </w:r>
      <w:r w:rsidR="00011253">
        <w:rPr>
          <w:rFonts w:ascii="Times New Roman" w:hAnsi="Times New Roman" w:cs="Times New Roman"/>
          <w:sz w:val="24"/>
          <w:szCs w:val="24"/>
        </w:rPr>
        <w:t xml:space="preserve">or </w:t>
      </w:r>
      <w:r w:rsidRPr="00306624">
        <w:rPr>
          <w:rFonts w:ascii="Times New Roman" w:hAnsi="Times New Roman" w:cs="Times New Roman"/>
          <w:sz w:val="24"/>
          <w:szCs w:val="24"/>
        </w:rPr>
        <w:t>industry information spillovers may be realized more frequently in agglomeration ec</w:t>
      </w:r>
      <w:r w:rsidR="00371192">
        <w:rPr>
          <w:rFonts w:ascii="Times New Roman" w:hAnsi="Times New Roman" w:cs="Times New Roman"/>
          <w:sz w:val="24"/>
          <w:szCs w:val="24"/>
        </w:rPr>
        <w:t xml:space="preserve">onomies (Cohen and Paul, 2005). </w:t>
      </w:r>
      <w:r w:rsidRPr="00306624">
        <w:rPr>
          <w:rFonts w:ascii="Times New Roman" w:hAnsi="Times New Roman" w:cs="Times New Roman"/>
          <w:sz w:val="24"/>
          <w:szCs w:val="24"/>
        </w:rPr>
        <w:t xml:space="preserve">Ad hoc spatial units </w:t>
      </w:r>
      <w:r w:rsidR="00371192">
        <w:rPr>
          <w:rFonts w:ascii="Times New Roman" w:hAnsi="Times New Roman" w:cs="Times New Roman"/>
          <w:sz w:val="24"/>
          <w:szCs w:val="24"/>
        </w:rPr>
        <w:t xml:space="preserve">chosen by researchers </w:t>
      </w:r>
      <w:r w:rsidRPr="00306624">
        <w:rPr>
          <w:rFonts w:ascii="Times New Roman" w:hAnsi="Times New Roman" w:cs="Times New Roman"/>
          <w:sz w:val="24"/>
          <w:szCs w:val="24"/>
        </w:rPr>
        <w:t>like “metropolitan”, “nonmetropolitan”, or “rural” may also be sources of heterogeneity (Lambert and McNamara, 2009). Measurement error due to differences in localized, unobserved factors such as cultural preferences, local</w:t>
      </w:r>
      <w:r w:rsidR="00371192">
        <w:rPr>
          <w:rFonts w:ascii="Times New Roman" w:hAnsi="Times New Roman" w:cs="Times New Roman"/>
          <w:sz w:val="24"/>
          <w:szCs w:val="24"/>
        </w:rPr>
        <w:t xml:space="preserve"> policy, or social networks may be sources of geographic </w:t>
      </w:r>
      <w:r w:rsidRPr="00306624">
        <w:rPr>
          <w:rFonts w:ascii="Times New Roman" w:hAnsi="Times New Roman" w:cs="Times New Roman"/>
          <w:sz w:val="24"/>
          <w:szCs w:val="24"/>
        </w:rPr>
        <w:t>heterogeneity across space as well (</w:t>
      </w:r>
      <w:proofErr w:type="spellStart"/>
      <w:r w:rsidRPr="00306624">
        <w:rPr>
          <w:rFonts w:ascii="Times New Roman" w:hAnsi="Times New Roman" w:cs="Times New Roman"/>
          <w:sz w:val="24"/>
          <w:szCs w:val="24"/>
        </w:rPr>
        <w:t>Fotheringham</w:t>
      </w:r>
      <w:proofErr w:type="spellEnd"/>
      <w:r w:rsidRPr="00306624">
        <w:rPr>
          <w:rFonts w:ascii="Times New Roman" w:hAnsi="Times New Roman" w:cs="Times New Roman"/>
          <w:sz w:val="24"/>
          <w:szCs w:val="24"/>
        </w:rPr>
        <w:t xml:space="preserve">, </w:t>
      </w:r>
      <w:proofErr w:type="spellStart"/>
      <w:r w:rsidRPr="00306624">
        <w:rPr>
          <w:rFonts w:ascii="Times New Roman" w:hAnsi="Times New Roman" w:cs="Times New Roman"/>
          <w:sz w:val="24"/>
          <w:szCs w:val="24"/>
        </w:rPr>
        <w:t>Brundson</w:t>
      </w:r>
      <w:proofErr w:type="spellEnd"/>
      <w:r w:rsidRPr="00306624">
        <w:rPr>
          <w:rFonts w:ascii="Times New Roman" w:hAnsi="Times New Roman" w:cs="Times New Roman"/>
          <w:sz w:val="24"/>
          <w:szCs w:val="24"/>
        </w:rPr>
        <w:t>, an</w:t>
      </w:r>
      <w:r w:rsidR="00F0693A">
        <w:rPr>
          <w:rFonts w:ascii="Times New Roman" w:hAnsi="Times New Roman" w:cs="Times New Roman"/>
          <w:sz w:val="24"/>
          <w:szCs w:val="24"/>
        </w:rPr>
        <w:t xml:space="preserve">d Charlton, 2002). In general, geographic </w:t>
      </w:r>
      <w:r w:rsidRPr="00306624">
        <w:rPr>
          <w:rFonts w:ascii="Times New Roman" w:hAnsi="Times New Roman" w:cs="Times New Roman"/>
          <w:sz w:val="24"/>
          <w:szCs w:val="24"/>
        </w:rPr>
        <w:t>heterogeneity typically implies structural breaks across space (</w:t>
      </w:r>
      <w:proofErr w:type="spellStart"/>
      <w:r w:rsidRPr="00306624">
        <w:rPr>
          <w:rFonts w:ascii="Times New Roman" w:hAnsi="Times New Roman" w:cs="Times New Roman"/>
          <w:sz w:val="24"/>
          <w:szCs w:val="24"/>
        </w:rPr>
        <w:t>Ertur</w:t>
      </w:r>
      <w:proofErr w:type="spellEnd"/>
      <w:r w:rsidRPr="00306624">
        <w:rPr>
          <w:rFonts w:ascii="Times New Roman" w:hAnsi="Times New Roman" w:cs="Times New Roman"/>
          <w:sz w:val="24"/>
          <w:szCs w:val="24"/>
        </w:rPr>
        <w:t xml:space="preserve">, </w:t>
      </w:r>
      <w:proofErr w:type="spellStart"/>
      <w:r w:rsidR="00740F68">
        <w:rPr>
          <w:rFonts w:ascii="Times New Roman" w:hAnsi="Times New Roman" w:cs="Times New Roman"/>
          <w:sz w:val="24"/>
          <w:szCs w:val="24"/>
        </w:rPr>
        <w:t>LeGallo</w:t>
      </w:r>
      <w:proofErr w:type="spellEnd"/>
      <w:r w:rsidR="00740F68">
        <w:rPr>
          <w:rFonts w:ascii="Times New Roman" w:hAnsi="Times New Roman" w:cs="Times New Roman"/>
          <w:sz w:val="24"/>
          <w:szCs w:val="24"/>
        </w:rPr>
        <w:t xml:space="preserve">, and </w:t>
      </w:r>
      <w:proofErr w:type="spellStart"/>
      <w:r w:rsidR="00740F68">
        <w:rPr>
          <w:rFonts w:ascii="Times New Roman" w:hAnsi="Times New Roman" w:cs="Times New Roman"/>
          <w:sz w:val="24"/>
          <w:szCs w:val="24"/>
        </w:rPr>
        <w:t>Baumont</w:t>
      </w:r>
      <w:proofErr w:type="spellEnd"/>
      <w:r w:rsidR="00740F68">
        <w:rPr>
          <w:rFonts w:ascii="Times New Roman" w:hAnsi="Times New Roman" w:cs="Times New Roman"/>
          <w:sz w:val="24"/>
          <w:szCs w:val="24"/>
        </w:rPr>
        <w:t>, 2003).</w:t>
      </w:r>
      <w:r w:rsidR="00371192">
        <w:rPr>
          <w:rFonts w:ascii="Times New Roman" w:hAnsi="Times New Roman" w:cs="Times New Roman"/>
          <w:sz w:val="24"/>
          <w:szCs w:val="24"/>
        </w:rPr>
        <w:t xml:space="preserve"> </w:t>
      </w:r>
      <w:proofErr w:type="spellStart"/>
      <w:r w:rsidR="00371192">
        <w:rPr>
          <w:rFonts w:ascii="Times New Roman" w:hAnsi="Times New Roman" w:cs="Times New Roman"/>
          <w:sz w:val="24"/>
          <w:szCs w:val="24"/>
        </w:rPr>
        <w:t>H</w:t>
      </w:r>
      <w:r w:rsidRPr="00306624">
        <w:rPr>
          <w:rFonts w:ascii="Times New Roman" w:hAnsi="Times New Roman" w:cs="Times New Roman"/>
          <w:sz w:val="24"/>
          <w:szCs w:val="24"/>
        </w:rPr>
        <w:t>eteroskedasticity</w:t>
      </w:r>
      <w:proofErr w:type="spellEnd"/>
      <w:r w:rsidRPr="00306624">
        <w:rPr>
          <w:rFonts w:ascii="Times New Roman" w:hAnsi="Times New Roman" w:cs="Times New Roman"/>
          <w:sz w:val="24"/>
          <w:szCs w:val="24"/>
        </w:rPr>
        <w:t xml:space="preserve"> </w:t>
      </w:r>
      <w:r w:rsidR="00D16BFF">
        <w:rPr>
          <w:rFonts w:ascii="Times New Roman" w:hAnsi="Times New Roman" w:cs="Times New Roman"/>
          <w:sz w:val="24"/>
          <w:szCs w:val="24"/>
        </w:rPr>
        <w:t xml:space="preserve">(or non-constant variance between spatial units) may </w:t>
      </w:r>
      <w:r w:rsidR="00F0693A">
        <w:rPr>
          <w:rFonts w:ascii="Times New Roman" w:hAnsi="Times New Roman" w:cs="Times New Roman"/>
          <w:sz w:val="24"/>
          <w:szCs w:val="24"/>
        </w:rPr>
        <w:t xml:space="preserve">also </w:t>
      </w:r>
      <w:r w:rsidR="00D16BFF">
        <w:rPr>
          <w:rFonts w:ascii="Times New Roman" w:hAnsi="Times New Roman" w:cs="Times New Roman"/>
          <w:sz w:val="24"/>
          <w:szCs w:val="24"/>
        </w:rPr>
        <w:t xml:space="preserve">be </w:t>
      </w:r>
      <w:r w:rsidRPr="00306624">
        <w:rPr>
          <w:rFonts w:ascii="Times New Roman" w:hAnsi="Times New Roman" w:cs="Times New Roman"/>
          <w:sz w:val="24"/>
          <w:szCs w:val="24"/>
        </w:rPr>
        <w:t>caused by spatial regimes (</w:t>
      </w:r>
      <w:proofErr w:type="spellStart"/>
      <w:r w:rsidRPr="00306624">
        <w:rPr>
          <w:rFonts w:ascii="Times New Roman" w:hAnsi="Times New Roman" w:cs="Times New Roman"/>
          <w:sz w:val="24"/>
          <w:szCs w:val="24"/>
        </w:rPr>
        <w:t>Anselin</w:t>
      </w:r>
      <w:proofErr w:type="spellEnd"/>
      <w:r w:rsidRPr="00306624">
        <w:rPr>
          <w:rFonts w:ascii="Times New Roman" w:hAnsi="Times New Roman" w:cs="Times New Roman"/>
          <w:sz w:val="24"/>
          <w:szCs w:val="24"/>
        </w:rPr>
        <w:t xml:space="preserve">, 1988). </w:t>
      </w:r>
      <w:r w:rsidR="00D16BFF">
        <w:rPr>
          <w:rFonts w:ascii="Times New Roman" w:hAnsi="Times New Roman" w:cs="Times New Roman"/>
          <w:sz w:val="24"/>
          <w:szCs w:val="24"/>
        </w:rPr>
        <w:t xml:space="preserve">Different </w:t>
      </w:r>
      <w:r>
        <w:rPr>
          <w:rFonts w:ascii="Times New Roman" w:hAnsi="Times New Roman" w:cs="Times New Roman"/>
          <w:sz w:val="24"/>
          <w:szCs w:val="24"/>
        </w:rPr>
        <w:t xml:space="preserve">geographical scales may account for </w:t>
      </w:r>
      <w:r w:rsidRPr="00306624">
        <w:rPr>
          <w:rFonts w:ascii="Times New Roman" w:hAnsi="Times New Roman" w:cs="Times New Roman"/>
          <w:sz w:val="24"/>
          <w:szCs w:val="24"/>
        </w:rPr>
        <w:t>heterogeneity</w:t>
      </w:r>
      <w:r w:rsidR="00BB027F">
        <w:rPr>
          <w:rFonts w:ascii="Times New Roman" w:hAnsi="Times New Roman" w:cs="Times New Roman"/>
          <w:sz w:val="24"/>
          <w:szCs w:val="24"/>
        </w:rPr>
        <w:t xml:space="preserve">, </w:t>
      </w:r>
      <w:r w:rsidR="00D16BFF">
        <w:rPr>
          <w:rFonts w:ascii="Times New Roman" w:hAnsi="Times New Roman" w:cs="Times New Roman"/>
          <w:sz w:val="24"/>
          <w:szCs w:val="24"/>
        </w:rPr>
        <w:t xml:space="preserve">which in turn affects the magnitude of </w:t>
      </w:r>
      <w:r>
        <w:rPr>
          <w:rFonts w:ascii="Times New Roman" w:hAnsi="Times New Roman" w:cs="Times New Roman"/>
          <w:sz w:val="24"/>
          <w:szCs w:val="24"/>
        </w:rPr>
        <w:t>spatial spillover effects (</w:t>
      </w:r>
      <w:proofErr w:type="spellStart"/>
      <w:r>
        <w:rPr>
          <w:rFonts w:ascii="Times New Roman" w:hAnsi="Times New Roman" w:cs="Times New Roman"/>
          <w:sz w:val="24"/>
          <w:szCs w:val="24"/>
        </w:rPr>
        <w:t>Magrini</w:t>
      </w:r>
      <w:proofErr w:type="spellEnd"/>
      <w:r>
        <w:rPr>
          <w:rFonts w:ascii="Times New Roman" w:hAnsi="Times New Roman" w:cs="Times New Roman"/>
          <w:sz w:val="24"/>
          <w:szCs w:val="24"/>
        </w:rPr>
        <w:t xml:space="preserve">, 2004). </w:t>
      </w:r>
      <w:r w:rsidRPr="00306624">
        <w:rPr>
          <w:rFonts w:ascii="Times New Roman" w:hAnsi="Times New Roman" w:cs="Times New Roman"/>
          <w:sz w:val="24"/>
          <w:szCs w:val="24"/>
        </w:rPr>
        <w:t xml:space="preserve">Measurement error or </w:t>
      </w:r>
      <w:r w:rsidR="00D16BFF">
        <w:rPr>
          <w:rFonts w:ascii="Times New Roman" w:hAnsi="Times New Roman" w:cs="Times New Roman"/>
          <w:sz w:val="24"/>
          <w:szCs w:val="24"/>
        </w:rPr>
        <w:t xml:space="preserve">misspecification of </w:t>
      </w:r>
      <w:r w:rsidRPr="00306624">
        <w:rPr>
          <w:rFonts w:ascii="Times New Roman" w:hAnsi="Times New Roman" w:cs="Times New Roman"/>
          <w:sz w:val="24"/>
          <w:szCs w:val="24"/>
        </w:rPr>
        <w:lastRenderedPageBreak/>
        <w:t xml:space="preserve">spatial units may cause </w:t>
      </w:r>
      <w:proofErr w:type="spellStart"/>
      <w:r w:rsidRPr="00306624">
        <w:rPr>
          <w:rFonts w:ascii="Times New Roman" w:hAnsi="Times New Roman" w:cs="Times New Roman"/>
          <w:sz w:val="24"/>
          <w:szCs w:val="24"/>
        </w:rPr>
        <w:t>heteroskedasticity</w:t>
      </w:r>
      <w:proofErr w:type="spellEnd"/>
      <w:r w:rsidRPr="00306624">
        <w:rPr>
          <w:rFonts w:ascii="Times New Roman" w:hAnsi="Times New Roman" w:cs="Times New Roman"/>
          <w:sz w:val="24"/>
          <w:szCs w:val="24"/>
        </w:rPr>
        <w:t>, and in turn may be a source of spatial autocorrelation (</w:t>
      </w:r>
      <w:proofErr w:type="spellStart"/>
      <w:r w:rsidRPr="00306624">
        <w:rPr>
          <w:rFonts w:ascii="Times New Roman" w:hAnsi="Times New Roman" w:cs="Times New Roman"/>
          <w:sz w:val="24"/>
          <w:szCs w:val="24"/>
        </w:rPr>
        <w:t>Kelejian</w:t>
      </w:r>
      <w:proofErr w:type="spellEnd"/>
      <w:r w:rsidRPr="00306624">
        <w:rPr>
          <w:rFonts w:ascii="Times New Roman" w:hAnsi="Times New Roman" w:cs="Times New Roman"/>
          <w:sz w:val="24"/>
          <w:szCs w:val="24"/>
        </w:rPr>
        <w:t xml:space="preserve"> and Robinson, 2004). Spatial heterogeneity may also be associated </w:t>
      </w:r>
      <w:r w:rsidRPr="00941126">
        <w:rPr>
          <w:rFonts w:ascii="Times New Roman" w:hAnsi="Times New Roman" w:cs="Times New Roman"/>
          <w:sz w:val="24"/>
          <w:szCs w:val="24"/>
        </w:rPr>
        <w:t>with spatially varying parameters</w:t>
      </w:r>
      <w:r>
        <w:rPr>
          <w:rFonts w:ascii="Times New Roman" w:hAnsi="Times New Roman" w:cs="Times New Roman"/>
          <w:sz w:val="24"/>
          <w:szCs w:val="24"/>
        </w:rPr>
        <w:t xml:space="preserve"> </w:t>
      </w:r>
      <w:r w:rsidR="00F2496A">
        <w:rPr>
          <w:rFonts w:ascii="Times New Roman" w:hAnsi="Times New Roman" w:cs="Times New Roman"/>
          <w:sz w:val="24"/>
          <w:szCs w:val="24"/>
        </w:rPr>
        <w:t xml:space="preserve">generated by </w:t>
      </w:r>
      <w:r w:rsidRPr="00941126">
        <w:rPr>
          <w:rFonts w:ascii="Times New Roman" w:hAnsi="Times New Roman" w:cs="Times New Roman"/>
          <w:sz w:val="24"/>
          <w:szCs w:val="24"/>
        </w:rPr>
        <w:t>spatially dependent functional forms (Pace et al., 2004).</w:t>
      </w:r>
    </w:p>
    <w:p w:rsidR="00946B0A" w:rsidRDefault="00946B0A" w:rsidP="00946B0A">
      <w:pPr>
        <w:snapToGrid w:val="0"/>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2496A">
        <w:rPr>
          <w:rFonts w:ascii="Times New Roman" w:hAnsi="Times New Roman" w:cs="Times New Roman"/>
          <w:sz w:val="24"/>
          <w:szCs w:val="24"/>
        </w:rPr>
        <w:t>The degree to which geographic heterogeneity influences regional growth has been a longstanding topic in regio</w:t>
      </w:r>
      <w:r w:rsidR="005C69A8">
        <w:rPr>
          <w:rFonts w:ascii="Times New Roman" w:hAnsi="Times New Roman" w:cs="Times New Roman"/>
          <w:sz w:val="24"/>
          <w:szCs w:val="24"/>
        </w:rPr>
        <w:t>nal growth theory</w:t>
      </w:r>
      <w:r w:rsidR="00F2496A">
        <w:rPr>
          <w:rFonts w:ascii="Times New Roman" w:hAnsi="Times New Roman" w:cs="Times New Roman"/>
          <w:sz w:val="24"/>
          <w:szCs w:val="24"/>
        </w:rPr>
        <w:t>.</w:t>
      </w:r>
      <w:r w:rsidR="00166E83">
        <w:rPr>
          <w:rFonts w:ascii="Times New Roman" w:hAnsi="Times New Roman" w:cs="Times New Roman"/>
          <w:sz w:val="24"/>
          <w:szCs w:val="24"/>
        </w:rPr>
        <w:t xml:space="preserve"> A</w:t>
      </w:r>
      <w:r w:rsidR="005C69A8">
        <w:rPr>
          <w:rFonts w:ascii="Times New Roman" w:hAnsi="Times New Roman" w:cs="Times New Roman"/>
          <w:sz w:val="24"/>
          <w:szCs w:val="24"/>
        </w:rPr>
        <w:t xml:space="preserve">ccording to </w:t>
      </w:r>
      <w:r>
        <w:rPr>
          <w:rFonts w:ascii="Times New Roman" w:hAnsi="Times New Roman" w:cs="Times New Roman"/>
          <w:sz w:val="24"/>
          <w:szCs w:val="24"/>
        </w:rPr>
        <w:t xml:space="preserve">neoclassical economic growth theory, there is a </w:t>
      </w:r>
      <w:r w:rsidR="005C69A8">
        <w:rPr>
          <w:rFonts w:ascii="Times New Roman" w:hAnsi="Times New Roman" w:cs="Times New Roman"/>
          <w:sz w:val="24"/>
          <w:szCs w:val="24"/>
        </w:rPr>
        <w:t xml:space="preserve">hypothetical </w:t>
      </w:r>
      <w:r w:rsidR="004904B2">
        <w:rPr>
          <w:rFonts w:ascii="Times New Roman" w:hAnsi="Times New Roman" w:cs="Times New Roman"/>
          <w:sz w:val="24"/>
          <w:szCs w:val="24"/>
        </w:rPr>
        <w:t xml:space="preserve">long run </w:t>
      </w:r>
      <w:r>
        <w:rPr>
          <w:rFonts w:ascii="Times New Roman" w:hAnsi="Times New Roman" w:cs="Times New Roman"/>
          <w:sz w:val="24"/>
          <w:szCs w:val="24"/>
        </w:rPr>
        <w:t>equilibrium</w:t>
      </w:r>
      <w:r w:rsidR="004904B2">
        <w:rPr>
          <w:rFonts w:ascii="Times New Roman" w:hAnsi="Times New Roman" w:cs="Times New Roman"/>
          <w:sz w:val="24"/>
          <w:szCs w:val="24"/>
        </w:rPr>
        <w:t xml:space="preserve"> w</w:t>
      </w:r>
      <w:r w:rsidR="002427C9">
        <w:rPr>
          <w:rFonts w:ascii="Times New Roman" w:hAnsi="Times New Roman" w:cs="Times New Roman"/>
          <w:sz w:val="24"/>
          <w:szCs w:val="24"/>
        </w:rPr>
        <w:t>here all count</w:t>
      </w:r>
      <w:r w:rsidR="005C69A8">
        <w:rPr>
          <w:rFonts w:ascii="Times New Roman" w:hAnsi="Times New Roman" w:cs="Times New Roman"/>
          <w:sz w:val="24"/>
          <w:szCs w:val="24"/>
        </w:rPr>
        <w:t>r</w:t>
      </w:r>
      <w:r w:rsidR="002427C9">
        <w:rPr>
          <w:rFonts w:ascii="Times New Roman" w:hAnsi="Times New Roman" w:cs="Times New Roman"/>
          <w:sz w:val="24"/>
          <w:szCs w:val="24"/>
        </w:rPr>
        <w:t>ies</w:t>
      </w:r>
      <w:r>
        <w:rPr>
          <w:rFonts w:ascii="Times New Roman" w:hAnsi="Times New Roman" w:cs="Times New Roman"/>
          <w:sz w:val="24"/>
          <w:szCs w:val="24"/>
        </w:rPr>
        <w:t xml:space="preserve"> with similar initial conditions such as </w:t>
      </w:r>
      <w:r w:rsidR="004904B2">
        <w:rPr>
          <w:rFonts w:ascii="Times New Roman" w:hAnsi="Times New Roman" w:cs="Times New Roman"/>
          <w:sz w:val="24"/>
          <w:szCs w:val="24"/>
        </w:rPr>
        <w:t xml:space="preserve">factor </w:t>
      </w:r>
      <w:r>
        <w:rPr>
          <w:rFonts w:ascii="Times New Roman" w:hAnsi="Times New Roman" w:cs="Times New Roman"/>
          <w:sz w:val="24"/>
          <w:szCs w:val="24"/>
        </w:rPr>
        <w:t>endowments and</w:t>
      </w:r>
      <w:r w:rsidR="004904B2">
        <w:rPr>
          <w:rFonts w:ascii="Times New Roman" w:hAnsi="Times New Roman" w:cs="Times New Roman"/>
          <w:sz w:val="24"/>
          <w:szCs w:val="24"/>
        </w:rPr>
        <w:t xml:space="preserve"> product</w:t>
      </w:r>
      <w:r>
        <w:rPr>
          <w:rFonts w:ascii="Times New Roman" w:hAnsi="Times New Roman" w:cs="Times New Roman"/>
          <w:sz w:val="24"/>
          <w:szCs w:val="24"/>
        </w:rPr>
        <w:t xml:space="preserve"> demand will follow similar growth trajectories and converge to the same level of productivity (</w:t>
      </w:r>
      <w:proofErr w:type="spellStart"/>
      <w:r>
        <w:rPr>
          <w:rFonts w:ascii="Times New Roman" w:hAnsi="Times New Roman" w:cs="Times New Roman"/>
          <w:sz w:val="24"/>
          <w:szCs w:val="24"/>
        </w:rPr>
        <w:t>Broadberry</w:t>
      </w:r>
      <w:proofErr w:type="spellEnd"/>
      <w:r>
        <w:rPr>
          <w:rFonts w:ascii="Times New Roman" w:hAnsi="Times New Roman" w:cs="Times New Roman"/>
          <w:sz w:val="24"/>
          <w:szCs w:val="24"/>
        </w:rPr>
        <w:t xml:space="preserve">, 1994). </w:t>
      </w:r>
      <w:r w:rsidR="004904B2">
        <w:rPr>
          <w:rFonts w:ascii="Times New Roman" w:hAnsi="Times New Roman" w:cs="Times New Roman"/>
          <w:sz w:val="24"/>
          <w:szCs w:val="24"/>
        </w:rPr>
        <w:t>Studies have also</w:t>
      </w:r>
      <w:r w:rsidR="002427C9">
        <w:rPr>
          <w:rFonts w:ascii="Times New Roman" w:hAnsi="Times New Roman" w:cs="Times New Roman"/>
          <w:sz w:val="24"/>
          <w:szCs w:val="24"/>
        </w:rPr>
        <w:t xml:space="preserve"> focused on </w:t>
      </w:r>
      <w:r>
        <w:rPr>
          <w:rFonts w:ascii="Times New Roman" w:hAnsi="Times New Roman" w:cs="Times New Roman"/>
          <w:sz w:val="24"/>
          <w:szCs w:val="24"/>
        </w:rPr>
        <w:t xml:space="preserve">multiple </w:t>
      </w:r>
      <w:r w:rsidR="004904B2">
        <w:rPr>
          <w:rFonts w:ascii="Times New Roman" w:hAnsi="Times New Roman" w:cs="Times New Roman"/>
          <w:sz w:val="24"/>
          <w:szCs w:val="24"/>
        </w:rPr>
        <w:t>long run equilibrium</w:t>
      </w:r>
      <w:r w:rsidR="002427C9">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Azariadis</w:t>
      </w:r>
      <w:proofErr w:type="spellEnd"/>
      <w:r>
        <w:rPr>
          <w:rFonts w:ascii="Times New Roman" w:hAnsi="Times New Roman" w:cs="Times New Roman"/>
          <w:sz w:val="24"/>
          <w:szCs w:val="24"/>
        </w:rPr>
        <w:t xml:space="preserve"> an</w:t>
      </w:r>
      <w:r w:rsidR="00CA67FE">
        <w:rPr>
          <w:rFonts w:ascii="Times New Roman" w:hAnsi="Times New Roman" w:cs="Times New Roman"/>
          <w:sz w:val="24"/>
          <w:szCs w:val="24"/>
        </w:rPr>
        <w:t xml:space="preserve">d </w:t>
      </w:r>
      <w:proofErr w:type="spellStart"/>
      <w:r w:rsidR="00CA67FE">
        <w:rPr>
          <w:rFonts w:ascii="Times New Roman" w:hAnsi="Times New Roman" w:cs="Times New Roman"/>
          <w:sz w:val="24"/>
          <w:szCs w:val="24"/>
        </w:rPr>
        <w:t>Drazen</w:t>
      </w:r>
      <w:proofErr w:type="spellEnd"/>
      <w:r w:rsidR="00CA67FE">
        <w:rPr>
          <w:rFonts w:ascii="Times New Roman" w:hAnsi="Times New Roman" w:cs="Times New Roman"/>
          <w:sz w:val="24"/>
          <w:szCs w:val="24"/>
        </w:rPr>
        <w:t xml:space="preserve">, 1990; </w:t>
      </w:r>
      <w:proofErr w:type="spellStart"/>
      <w:r w:rsidR="00CA67FE">
        <w:rPr>
          <w:rFonts w:ascii="Times New Roman" w:hAnsi="Times New Roman" w:cs="Times New Roman"/>
          <w:sz w:val="24"/>
          <w:szCs w:val="24"/>
        </w:rPr>
        <w:t>Chatterji</w:t>
      </w:r>
      <w:proofErr w:type="spellEnd"/>
      <w:r w:rsidR="00CA67FE">
        <w:rPr>
          <w:rFonts w:ascii="Times New Roman" w:hAnsi="Times New Roman" w:cs="Times New Roman"/>
          <w:sz w:val="24"/>
          <w:szCs w:val="24"/>
        </w:rPr>
        <w:t>, 1992</w:t>
      </w:r>
      <w:r>
        <w:rPr>
          <w:rFonts w:ascii="Times New Roman" w:hAnsi="Times New Roman" w:cs="Times New Roman"/>
          <w:sz w:val="24"/>
          <w:szCs w:val="24"/>
        </w:rPr>
        <w:t xml:space="preserve">). </w:t>
      </w:r>
      <w:r w:rsidR="005C69A8">
        <w:rPr>
          <w:rFonts w:ascii="Times New Roman" w:hAnsi="Times New Roman" w:cs="Times New Roman"/>
          <w:sz w:val="24"/>
          <w:szCs w:val="24"/>
        </w:rPr>
        <w:t>Such</w:t>
      </w:r>
      <w:r w:rsidR="004904B2">
        <w:rPr>
          <w:rFonts w:ascii="Times New Roman" w:hAnsi="Times New Roman" w:cs="Times New Roman"/>
          <w:sz w:val="24"/>
          <w:szCs w:val="24"/>
        </w:rPr>
        <w:t xml:space="preserve"> equilibrium</w:t>
      </w:r>
      <w:r w:rsidR="002427C9">
        <w:rPr>
          <w:rFonts w:ascii="Times New Roman" w:hAnsi="Times New Roman" w:cs="Times New Roman"/>
          <w:sz w:val="24"/>
          <w:szCs w:val="24"/>
        </w:rPr>
        <w:t xml:space="preserve"> </w:t>
      </w:r>
      <w:r w:rsidR="004904B2">
        <w:rPr>
          <w:rFonts w:ascii="Times New Roman" w:hAnsi="Times New Roman" w:cs="Times New Roman"/>
          <w:sz w:val="24"/>
          <w:szCs w:val="24"/>
        </w:rPr>
        <w:t>can be characterized as “</w:t>
      </w:r>
      <w:r w:rsidR="00FF1AD8">
        <w:rPr>
          <w:rFonts w:ascii="Times New Roman" w:hAnsi="Times New Roman" w:cs="Times New Roman"/>
          <w:sz w:val="24"/>
          <w:szCs w:val="24"/>
        </w:rPr>
        <w:t>Convergence C</w:t>
      </w:r>
      <w:r w:rsidR="004904B2">
        <w:rPr>
          <w:rFonts w:ascii="Times New Roman" w:hAnsi="Times New Roman" w:cs="Times New Roman"/>
          <w:sz w:val="24"/>
          <w:szCs w:val="24"/>
        </w:rPr>
        <w:t xml:space="preserve">lubs” or spatial regimes </w:t>
      </w:r>
      <w:r w:rsidR="002A4F2E">
        <w:rPr>
          <w:rFonts w:ascii="Times New Roman" w:hAnsi="Times New Roman" w:cs="Times New Roman"/>
          <w:sz w:val="24"/>
          <w:szCs w:val="24"/>
        </w:rPr>
        <w:t xml:space="preserve">(Figure </w:t>
      </w:r>
      <w:r w:rsidR="009C6CBF">
        <w:rPr>
          <w:rFonts w:ascii="Times New Roman" w:hAnsi="Times New Roman" w:cs="Times New Roman"/>
          <w:sz w:val="24"/>
          <w:szCs w:val="24"/>
        </w:rPr>
        <w:t>4</w:t>
      </w:r>
      <w:r w:rsidR="002A4F2E">
        <w:rPr>
          <w:rFonts w:ascii="Times New Roman" w:hAnsi="Times New Roman" w:cs="Times New Roman"/>
          <w:sz w:val="24"/>
          <w:szCs w:val="24"/>
        </w:rPr>
        <w:t xml:space="preserve">). </w:t>
      </w:r>
      <w:r>
        <w:rPr>
          <w:rFonts w:ascii="Times New Roman" w:hAnsi="Times New Roman" w:cs="Times New Roman"/>
          <w:sz w:val="24"/>
          <w:szCs w:val="24"/>
        </w:rPr>
        <w:t>A</w:t>
      </w:r>
      <w:r w:rsidR="000023D5">
        <w:rPr>
          <w:rFonts w:ascii="Times New Roman" w:hAnsi="Times New Roman" w:cs="Times New Roman"/>
          <w:sz w:val="24"/>
          <w:szCs w:val="24"/>
        </w:rPr>
        <w:t xml:space="preserve">s illustrated in </w:t>
      </w:r>
      <w:r w:rsidR="004904B2">
        <w:rPr>
          <w:rFonts w:ascii="Times New Roman" w:hAnsi="Times New Roman" w:cs="Times New Roman"/>
          <w:sz w:val="24"/>
          <w:szCs w:val="24"/>
        </w:rPr>
        <w:t xml:space="preserve">figure 4, </w:t>
      </w:r>
      <w:r>
        <w:rPr>
          <w:rFonts w:ascii="Times New Roman" w:hAnsi="Times New Roman" w:cs="Times New Roman"/>
          <w:sz w:val="24"/>
          <w:szCs w:val="24"/>
        </w:rPr>
        <w:t xml:space="preserve">the process of convergence in terms of </w:t>
      </w:r>
      <w:r w:rsidR="002427C9">
        <w:rPr>
          <w:rFonts w:ascii="Times New Roman" w:hAnsi="Times New Roman" w:cs="Times New Roman"/>
          <w:sz w:val="24"/>
          <w:szCs w:val="24"/>
        </w:rPr>
        <w:t>Gross Domestic Product (</w:t>
      </w:r>
      <w:r>
        <w:rPr>
          <w:rFonts w:ascii="Times New Roman" w:hAnsi="Times New Roman" w:cs="Times New Roman"/>
          <w:sz w:val="24"/>
          <w:szCs w:val="24"/>
        </w:rPr>
        <w:t>GDP</w:t>
      </w:r>
      <w:r w:rsidR="002427C9">
        <w:rPr>
          <w:rFonts w:ascii="Times New Roman" w:hAnsi="Times New Roman" w:cs="Times New Roman"/>
          <w:sz w:val="24"/>
          <w:szCs w:val="24"/>
        </w:rPr>
        <w:t>)</w:t>
      </w:r>
      <w:r>
        <w:rPr>
          <w:rFonts w:ascii="Times New Roman" w:hAnsi="Times New Roman" w:cs="Times New Roman"/>
          <w:sz w:val="24"/>
          <w:szCs w:val="24"/>
        </w:rPr>
        <w:t xml:space="preserve"> per capita</w:t>
      </w:r>
      <w:r w:rsidR="00B20F87">
        <w:rPr>
          <w:rFonts w:ascii="Times New Roman" w:hAnsi="Times New Roman" w:cs="Times New Roman"/>
          <w:sz w:val="24"/>
          <w:szCs w:val="24"/>
        </w:rPr>
        <w:t xml:space="preserve"> may exhibit </w:t>
      </w:r>
      <w:r w:rsidR="000023D5">
        <w:rPr>
          <w:rFonts w:ascii="Times New Roman" w:hAnsi="Times New Roman" w:cs="Times New Roman"/>
          <w:sz w:val="24"/>
          <w:szCs w:val="24"/>
        </w:rPr>
        <w:t>multiple equilibriums. S</w:t>
      </w:r>
      <w:r>
        <w:rPr>
          <w:rFonts w:ascii="Times New Roman" w:hAnsi="Times New Roman" w:cs="Times New Roman"/>
          <w:sz w:val="24"/>
          <w:szCs w:val="24"/>
        </w:rPr>
        <w:t xml:space="preserve">ome regions will converge to one equilibrium (club 1) while </w:t>
      </w:r>
      <w:r w:rsidR="000023D5">
        <w:rPr>
          <w:rFonts w:ascii="Times New Roman" w:hAnsi="Times New Roman" w:cs="Times New Roman"/>
          <w:sz w:val="24"/>
          <w:szCs w:val="24"/>
        </w:rPr>
        <w:t xml:space="preserve">other </w:t>
      </w:r>
      <w:r>
        <w:rPr>
          <w:rFonts w:ascii="Times New Roman" w:hAnsi="Times New Roman" w:cs="Times New Roman"/>
          <w:sz w:val="24"/>
          <w:szCs w:val="24"/>
        </w:rPr>
        <w:t xml:space="preserve">regions will </w:t>
      </w:r>
      <w:r w:rsidR="00B76931">
        <w:rPr>
          <w:rFonts w:ascii="Times New Roman" w:hAnsi="Times New Roman" w:cs="Times New Roman"/>
          <w:sz w:val="24"/>
          <w:szCs w:val="24"/>
        </w:rPr>
        <w:t xml:space="preserve">converge to another </w:t>
      </w:r>
      <w:r w:rsidR="000023D5">
        <w:rPr>
          <w:rFonts w:ascii="Times New Roman" w:hAnsi="Times New Roman" w:cs="Times New Roman"/>
          <w:sz w:val="24"/>
          <w:szCs w:val="24"/>
        </w:rPr>
        <w:t xml:space="preserve">(club 2). This simple </w:t>
      </w:r>
      <w:r w:rsidR="005C69A8">
        <w:rPr>
          <w:rFonts w:ascii="Times New Roman" w:hAnsi="Times New Roman" w:cs="Times New Roman"/>
          <w:sz w:val="24"/>
          <w:szCs w:val="24"/>
        </w:rPr>
        <w:t>example</w:t>
      </w:r>
      <w:r w:rsidR="000023D5">
        <w:rPr>
          <w:rFonts w:ascii="Times New Roman" w:hAnsi="Times New Roman" w:cs="Times New Roman"/>
          <w:sz w:val="24"/>
          <w:szCs w:val="24"/>
        </w:rPr>
        <w:t xml:space="preserve"> is useful</w:t>
      </w:r>
      <w:r w:rsidR="00227D75">
        <w:rPr>
          <w:rFonts w:ascii="Times New Roman" w:hAnsi="Times New Roman" w:cs="Times New Roman"/>
          <w:sz w:val="24"/>
          <w:szCs w:val="24"/>
        </w:rPr>
        <w:t xml:space="preserve"> for conceptualizing an econometric</w:t>
      </w:r>
      <w:r w:rsidR="000023D5">
        <w:rPr>
          <w:rFonts w:ascii="Times New Roman" w:hAnsi="Times New Roman" w:cs="Times New Roman"/>
          <w:sz w:val="24"/>
          <w:szCs w:val="24"/>
        </w:rPr>
        <w:t xml:space="preserve"> approach that explains regime membership </w:t>
      </w:r>
      <w:r w:rsidR="00227D75">
        <w:rPr>
          <w:rFonts w:ascii="Times New Roman" w:hAnsi="Times New Roman" w:cs="Times New Roman"/>
          <w:sz w:val="24"/>
          <w:szCs w:val="24"/>
        </w:rPr>
        <w:t xml:space="preserve">as a function of </w:t>
      </w:r>
      <w:r w:rsidR="000023D5">
        <w:rPr>
          <w:rFonts w:ascii="Times New Roman" w:hAnsi="Times New Roman" w:cs="Times New Roman"/>
          <w:sz w:val="24"/>
          <w:szCs w:val="24"/>
        </w:rPr>
        <w:t xml:space="preserve">spatial heterogeneity. </w:t>
      </w:r>
    </w:p>
    <w:p w:rsidR="00946B0A" w:rsidRDefault="00946B0A" w:rsidP="00946B0A">
      <w:pPr>
        <w:snapToGrid w:val="0"/>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E175E">
        <w:rPr>
          <w:rFonts w:ascii="Times New Roman" w:hAnsi="Times New Roman" w:cs="Times New Roman"/>
          <w:sz w:val="24"/>
          <w:szCs w:val="24"/>
        </w:rPr>
        <w:t xml:space="preserve">Research </w:t>
      </w:r>
      <w:r w:rsidR="002E175E" w:rsidRPr="002169EE">
        <w:rPr>
          <w:rFonts w:ascii="Times New Roman" w:hAnsi="Times New Roman" w:cs="Times New Roman"/>
          <w:sz w:val="24"/>
          <w:szCs w:val="24"/>
        </w:rPr>
        <w:t>explaining geographic heterogeneity of economic growth is</w:t>
      </w:r>
      <w:r w:rsidRPr="002169EE">
        <w:rPr>
          <w:rFonts w:ascii="Times New Roman" w:hAnsi="Times New Roman" w:cs="Times New Roman"/>
          <w:sz w:val="24"/>
          <w:szCs w:val="24"/>
        </w:rPr>
        <w:t xml:space="preserve"> ubiquitous. For example, Partridge et al. (2008a) found that the effects of fiscal policies and other local characteristics on growth varied considerably across rural areas in the United States (U.S.) using Geographically Weighted Regression (GWR). Lambert and McNamara (2009) explained food manufacturer location decisions using discrete spatial regimes, finding that the importance of local determinants varied depending on how counties were classified as metropolitan, </w:t>
      </w:r>
      <w:proofErr w:type="spellStart"/>
      <w:r w:rsidRPr="002169EE">
        <w:rPr>
          <w:rFonts w:ascii="Times New Roman" w:hAnsi="Times New Roman" w:cs="Times New Roman"/>
          <w:sz w:val="24"/>
          <w:szCs w:val="24"/>
        </w:rPr>
        <w:t>micropolitan</w:t>
      </w:r>
      <w:proofErr w:type="spellEnd"/>
      <w:r w:rsidRPr="002169EE">
        <w:rPr>
          <w:rFonts w:ascii="Times New Roman" w:hAnsi="Times New Roman" w:cs="Times New Roman"/>
          <w:sz w:val="24"/>
          <w:szCs w:val="24"/>
        </w:rPr>
        <w:t xml:space="preserve">, or noncore. </w:t>
      </w:r>
      <w:proofErr w:type="spellStart"/>
      <w:r w:rsidRPr="002169EE">
        <w:rPr>
          <w:rFonts w:ascii="Times New Roman" w:hAnsi="Times New Roman" w:cs="Times New Roman"/>
          <w:sz w:val="24"/>
          <w:szCs w:val="24"/>
        </w:rPr>
        <w:t>Wojan</w:t>
      </w:r>
      <w:proofErr w:type="spellEnd"/>
      <w:r w:rsidRPr="002169EE">
        <w:rPr>
          <w:rFonts w:ascii="Times New Roman" w:hAnsi="Times New Roman" w:cs="Times New Roman"/>
          <w:sz w:val="24"/>
          <w:szCs w:val="24"/>
        </w:rPr>
        <w:t xml:space="preserve">, </w:t>
      </w:r>
      <w:proofErr w:type="spellStart"/>
      <w:r w:rsidRPr="002169EE">
        <w:rPr>
          <w:rFonts w:ascii="Times New Roman" w:hAnsi="Times New Roman" w:cs="Times New Roman"/>
          <w:sz w:val="24"/>
          <w:szCs w:val="24"/>
        </w:rPr>
        <w:t>McGranahan</w:t>
      </w:r>
      <w:proofErr w:type="spellEnd"/>
      <w:r w:rsidRPr="002169EE">
        <w:rPr>
          <w:rFonts w:ascii="Times New Roman" w:hAnsi="Times New Roman" w:cs="Times New Roman"/>
          <w:sz w:val="24"/>
          <w:szCs w:val="24"/>
        </w:rPr>
        <w:t xml:space="preserve">, and Lambert (2010) allowed parameters to vary </w:t>
      </w:r>
      <w:r w:rsidRPr="002169EE">
        <w:rPr>
          <w:rFonts w:ascii="Times New Roman" w:hAnsi="Times New Roman" w:cs="Times New Roman"/>
          <w:sz w:val="24"/>
          <w:szCs w:val="24"/>
        </w:rPr>
        <w:lastRenderedPageBreak/>
        <w:t>across metropolitan-</w:t>
      </w:r>
      <w:proofErr w:type="spellStart"/>
      <w:r w:rsidRPr="002169EE">
        <w:rPr>
          <w:rFonts w:ascii="Times New Roman" w:hAnsi="Times New Roman" w:cs="Times New Roman"/>
          <w:sz w:val="24"/>
          <w:szCs w:val="24"/>
        </w:rPr>
        <w:t>micropolitan</w:t>
      </w:r>
      <w:proofErr w:type="spellEnd"/>
      <w:r w:rsidRPr="002169EE">
        <w:rPr>
          <w:rFonts w:ascii="Times New Roman" w:hAnsi="Times New Roman" w:cs="Times New Roman"/>
          <w:sz w:val="24"/>
          <w:szCs w:val="24"/>
        </w:rPr>
        <w:t xml:space="preserve">-noncore counties and three resource amenity categories, finding that the interaction effects between individuals in creative class occupations and entrepreneurs on economic indicators was heterogeneous across regimes. </w:t>
      </w:r>
      <w:proofErr w:type="spellStart"/>
      <w:r w:rsidRPr="002169EE">
        <w:rPr>
          <w:rFonts w:ascii="Times New Roman" w:hAnsi="Times New Roman" w:cs="Times New Roman"/>
          <w:sz w:val="24"/>
          <w:szCs w:val="24"/>
        </w:rPr>
        <w:t>Arbia</w:t>
      </w:r>
      <w:proofErr w:type="spellEnd"/>
      <w:r w:rsidRPr="002169EE">
        <w:rPr>
          <w:rFonts w:ascii="Times New Roman" w:hAnsi="Times New Roman" w:cs="Times New Roman"/>
          <w:sz w:val="24"/>
          <w:szCs w:val="24"/>
        </w:rPr>
        <w:t xml:space="preserve">, </w:t>
      </w:r>
      <w:proofErr w:type="spellStart"/>
      <w:r w:rsidRPr="002169EE">
        <w:rPr>
          <w:rFonts w:ascii="Times New Roman" w:hAnsi="Times New Roman" w:cs="Times New Roman"/>
          <w:sz w:val="24"/>
          <w:szCs w:val="24"/>
        </w:rPr>
        <w:t>Basile</w:t>
      </w:r>
      <w:proofErr w:type="spellEnd"/>
      <w:r w:rsidRPr="002169EE">
        <w:rPr>
          <w:rFonts w:ascii="Times New Roman" w:hAnsi="Times New Roman" w:cs="Times New Roman"/>
          <w:sz w:val="24"/>
          <w:szCs w:val="24"/>
        </w:rPr>
        <w:t xml:space="preserve">, and </w:t>
      </w:r>
      <w:proofErr w:type="spellStart"/>
      <w:r w:rsidRPr="002169EE">
        <w:rPr>
          <w:rFonts w:ascii="Times New Roman" w:hAnsi="Times New Roman" w:cs="Times New Roman"/>
          <w:sz w:val="24"/>
          <w:szCs w:val="24"/>
        </w:rPr>
        <w:t>Piras</w:t>
      </w:r>
      <w:proofErr w:type="spellEnd"/>
      <w:r w:rsidRPr="002169EE">
        <w:rPr>
          <w:rFonts w:ascii="Times New Roman" w:hAnsi="Times New Roman" w:cs="Times New Roman"/>
          <w:sz w:val="24"/>
          <w:szCs w:val="24"/>
        </w:rPr>
        <w:t xml:space="preserve"> (2005) applied a nonparametric regression estimator to examine</w:t>
      </w:r>
      <w:r w:rsidR="00620148">
        <w:rPr>
          <w:rFonts w:ascii="Times New Roman" w:hAnsi="Times New Roman" w:cs="Times New Roman"/>
          <w:sz w:val="24"/>
          <w:szCs w:val="24"/>
        </w:rPr>
        <w:t xml:space="preserve"> the</w:t>
      </w:r>
      <w:r w:rsidRPr="002169EE">
        <w:rPr>
          <w:rFonts w:ascii="Times New Roman" w:hAnsi="Times New Roman" w:cs="Times New Roman"/>
          <w:sz w:val="24"/>
          <w:szCs w:val="24"/>
        </w:rPr>
        <w:t xml:space="preserve"> geographic nonlinearities of factors explaining the regional he</w:t>
      </w:r>
      <w:r w:rsidR="00620148">
        <w:rPr>
          <w:rFonts w:ascii="Times New Roman" w:hAnsi="Times New Roman" w:cs="Times New Roman"/>
          <w:sz w:val="24"/>
          <w:szCs w:val="24"/>
        </w:rPr>
        <w:t>terogeneity of growth in Italy. T</w:t>
      </w:r>
      <w:r>
        <w:rPr>
          <w:rFonts w:ascii="Times New Roman" w:hAnsi="Times New Roman" w:cs="Times New Roman"/>
          <w:sz w:val="24"/>
          <w:szCs w:val="24"/>
        </w:rPr>
        <w:t xml:space="preserve">here are also </w:t>
      </w:r>
      <w:r w:rsidRPr="002169EE">
        <w:rPr>
          <w:rFonts w:ascii="Times New Roman" w:hAnsi="Times New Roman" w:cs="Times New Roman"/>
          <w:sz w:val="24"/>
          <w:szCs w:val="24"/>
        </w:rPr>
        <w:t>numerous</w:t>
      </w:r>
      <w:r>
        <w:rPr>
          <w:rFonts w:ascii="Times New Roman" w:hAnsi="Times New Roman" w:cs="Times New Roman"/>
          <w:sz w:val="24"/>
          <w:szCs w:val="24"/>
        </w:rPr>
        <w:t xml:space="preserve"> </w:t>
      </w:r>
      <w:r w:rsidRPr="002169EE">
        <w:rPr>
          <w:rFonts w:ascii="Times New Roman" w:hAnsi="Times New Roman" w:cs="Times New Roman"/>
          <w:sz w:val="24"/>
          <w:szCs w:val="24"/>
        </w:rPr>
        <w:t>spatial econometric models</w:t>
      </w:r>
      <w:r>
        <w:rPr>
          <w:rFonts w:ascii="Times New Roman" w:hAnsi="Times New Roman" w:cs="Times New Roman"/>
          <w:sz w:val="24"/>
          <w:szCs w:val="24"/>
        </w:rPr>
        <w:t xml:space="preserve"> which</w:t>
      </w:r>
      <w:r w:rsidRPr="002169EE">
        <w:rPr>
          <w:rFonts w:ascii="Times New Roman" w:hAnsi="Times New Roman" w:cs="Times New Roman"/>
          <w:sz w:val="24"/>
          <w:szCs w:val="24"/>
        </w:rPr>
        <w:t xml:space="preserve"> </w:t>
      </w:r>
      <w:r>
        <w:rPr>
          <w:rFonts w:ascii="Times New Roman" w:hAnsi="Times New Roman" w:cs="Times New Roman"/>
          <w:sz w:val="24"/>
          <w:szCs w:val="24"/>
        </w:rPr>
        <w:t xml:space="preserve">admit </w:t>
      </w:r>
      <w:r w:rsidRPr="002169EE">
        <w:rPr>
          <w:rFonts w:ascii="Times New Roman" w:hAnsi="Times New Roman" w:cs="Times New Roman"/>
          <w:sz w:val="24"/>
          <w:szCs w:val="24"/>
        </w:rPr>
        <w:t>individual</w:t>
      </w:r>
      <w:r>
        <w:rPr>
          <w:rFonts w:ascii="Times New Roman" w:hAnsi="Times New Roman" w:cs="Times New Roman"/>
          <w:sz w:val="24"/>
          <w:szCs w:val="24"/>
        </w:rPr>
        <w:t xml:space="preserve"> or group-specific responses</w:t>
      </w:r>
      <w:r w:rsidR="00F1702D">
        <w:rPr>
          <w:rFonts w:ascii="Times New Roman" w:hAnsi="Times New Roman" w:cs="Times New Roman"/>
          <w:sz w:val="24"/>
          <w:szCs w:val="24"/>
        </w:rPr>
        <w:t>;</w:t>
      </w:r>
      <w:r w:rsidRPr="00B67D93">
        <w:rPr>
          <w:rFonts w:ascii="Times New Roman" w:hAnsi="Times New Roman" w:cs="Times New Roman"/>
          <w:sz w:val="24"/>
          <w:szCs w:val="24"/>
        </w:rPr>
        <w:t xml:space="preserve"> </w:t>
      </w:r>
      <w:r w:rsidR="00F1702D">
        <w:rPr>
          <w:rFonts w:ascii="Times New Roman" w:hAnsi="Times New Roman" w:cs="Times New Roman"/>
          <w:sz w:val="24"/>
          <w:szCs w:val="24"/>
        </w:rPr>
        <w:t>f</w:t>
      </w:r>
      <w:r w:rsidRPr="00B67D93">
        <w:rPr>
          <w:rFonts w:ascii="Times New Roman" w:hAnsi="Times New Roman" w:cs="Times New Roman"/>
          <w:sz w:val="24"/>
          <w:szCs w:val="24"/>
        </w:rPr>
        <w:t>or instance,</w:t>
      </w:r>
      <w:r>
        <w:rPr>
          <w:rFonts w:ascii="Times New Roman" w:hAnsi="Times New Roman" w:cs="Times New Roman"/>
          <w:sz w:val="24"/>
          <w:szCs w:val="24"/>
        </w:rPr>
        <w:t xml:space="preserve"> </w:t>
      </w:r>
      <w:r w:rsidRPr="002169EE">
        <w:rPr>
          <w:rFonts w:ascii="Times New Roman" w:hAnsi="Times New Roman" w:cs="Times New Roman"/>
          <w:sz w:val="24"/>
          <w:szCs w:val="24"/>
        </w:rPr>
        <w:t>spatial adaptive filters</w:t>
      </w:r>
      <w:r>
        <w:rPr>
          <w:rFonts w:ascii="Times New Roman" w:hAnsi="Times New Roman" w:cs="Times New Roman"/>
          <w:sz w:val="24"/>
          <w:szCs w:val="24"/>
        </w:rPr>
        <w:t xml:space="preserve"> (SAF)</w:t>
      </w:r>
      <w:r w:rsidR="00B909DB">
        <w:rPr>
          <w:rFonts w:ascii="Times New Roman" w:hAnsi="Times New Roman" w:cs="Times New Roman"/>
          <w:sz w:val="24"/>
          <w:szCs w:val="24"/>
        </w:rPr>
        <w:t xml:space="preserve"> </w:t>
      </w:r>
      <w:r w:rsidR="00B909DB" w:rsidRPr="002169EE">
        <w:rPr>
          <w:rFonts w:ascii="Times New Roman" w:hAnsi="Times New Roman" w:cs="Times New Roman"/>
          <w:sz w:val="24"/>
          <w:szCs w:val="24"/>
        </w:rPr>
        <w:t>(</w:t>
      </w:r>
      <w:r w:rsidR="00B909DB" w:rsidRPr="00D811A5">
        <w:rPr>
          <w:rFonts w:ascii="Times New Roman" w:hAnsi="Times New Roman" w:cs="Times New Roman"/>
          <w:sz w:val="24"/>
          <w:szCs w:val="24"/>
        </w:rPr>
        <w:t>Foster</w:t>
      </w:r>
      <w:r w:rsidR="00B909DB" w:rsidRPr="002169EE">
        <w:rPr>
          <w:rFonts w:ascii="Times New Roman" w:hAnsi="Times New Roman" w:cs="Times New Roman"/>
          <w:sz w:val="24"/>
          <w:szCs w:val="24"/>
        </w:rPr>
        <w:t xml:space="preserve"> and </w:t>
      </w:r>
      <w:proofErr w:type="spellStart"/>
      <w:r w:rsidR="00B909DB" w:rsidRPr="002169EE">
        <w:rPr>
          <w:rFonts w:ascii="Times New Roman" w:hAnsi="Times New Roman" w:cs="Times New Roman"/>
          <w:sz w:val="24"/>
          <w:szCs w:val="24"/>
        </w:rPr>
        <w:t>G</w:t>
      </w:r>
      <w:r w:rsidR="00B909DB">
        <w:rPr>
          <w:rFonts w:ascii="Times New Roman" w:hAnsi="Times New Roman" w:cs="Times New Roman"/>
          <w:sz w:val="24"/>
          <w:szCs w:val="24"/>
        </w:rPr>
        <w:t>orr</w:t>
      </w:r>
      <w:proofErr w:type="spellEnd"/>
      <w:r w:rsidR="00B909DB">
        <w:rPr>
          <w:rFonts w:ascii="Times New Roman" w:hAnsi="Times New Roman" w:cs="Times New Roman"/>
          <w:sz w:val="24"/>
          <w:szCs w:val="24"/>
        </w:rPr>
        <w:t>, 1986)</w:t>
      </w:r>
      <w:r w:rsidR="00790D50">
        <w:rPr>
          <w:rFonts w:ascii="Times New Roman" w:hAnsi="Times New Roman" w:cs="Times New Roman"/>
          <w:sz w:val="24"/>
          <w:szCs w:val="24"/>
        </w:rPr>
        <w:t xml:space="preserve">; </w:t>
      </w:r>
      <w:proofErr w:type="spellStart"/>
      <w:r w:rsidR="00790D50">
        <w:rPr>
          <w:rFonts w:ascii="Times New Roman" w:hAnsi="Times New Roman" w:cs="Times New Roman"/>
          <w:sz w:val="24"/>
          <w:szCs w:val="24"/>
        </w:rPr>
        <w:t>quantile</w:t>
      </w:r>
      <w:proofErr w:type="spellEnd"/>
      <w:r w:rsidR="00790D50">
        <w:rPr>
          <w:rFonts w:ascii="Times New Roman" w:hAnsi="Times New Roman" w:cs="Times New Roman"/>
          <w:sz w:val="24"/>
          <w:szCs w:val="24"/>
        </w:rPr>
        <w:t xml:space="preserve"> regression</w:t>
      </w:r>
      <w:r w:rsidR="00641878">
        <w:rPr>
          <w:rFonts w:ascii="Times New Roman" w:hAnsi="Times New Roman" w:cs="Times New Roman"/>
          <w:sz w:val="24"/>
          <w:szCs w:val="24"/>
        </w:rPr>
        <w:t>;</w:t>
      </w:r>
      <w:r w:rsidR="00790D50">
        <w:rPr>
          <w:rFonts w:ascii="Times New Roman" w:hAnsi="Times New Roman" w:cs="Times New Roman"/>
          <w:sz w:val="24"/>
          <w:szCs w:val="24"/>
        </w:rPr>
        <w:t xml:space="preserve"> </w:t>
      </w:r>
      <w:r w:rsidRPr="002169EE">
        <w:rPr>
          <w:rFonts w:ascii="Times New Roman" w:hAnsi="Times New Roman" w:cs="Times New Roman"/>
          <w:sz w:val="24"/>
          <w:szCs w:val="24"/>
        </w:rPr>
        <w:t xml:space="preserve">Quant’s (1958) regime </w:t>
      </w:r>
      <w:r w:rsidRPr="002F7A9B">
        <w:rPr>
          <w:rFonts w:ascii="Times New Roman" w:hAnsi="Times New Roman" w:cs="Times New Roman"/>
          <w:sz w:val="24"/>
          <w:szCs w:val="24"/>
        </w:rPr>
        <w:t>switching regression;</w:t>
      </w:r>
      <w:r>
        <w:rPr>
          <w:rFonts w:ascii="Times New Roman" w:hAnsi="Times New Roman" w:cs="Times New Roman"/>
          <w:sz w:val="24"/>
          <w:szCs w:val="24"/>
        </w:rPr>
        <w:t xml:space="preserve"> </w:t>
      </w:r>
      <w:proofErr w:type="spellStart"/>
      <w:r w:rsidRPr="002169EE">
        <w:rPr>
          <w:rFonts w:ascii="Times New Roman" w:hAnsi="Times New Roman" w:cs="Times New Roman"/>
          <w:sz w:val="24"/>
          <w:szCs w:val="24"/>
        </w:rPr>
        <w:t>Casetti’s</w:t>
      </w:r>
      <w:proofErr w:type="spellEnd"/>
      <w:r w:rsidRPr="002169EE">
        <w:rPr>
          <w:rFonts w:ascii="Times New Roman" w:hAnsi="Times New Roman" w:cs="Times New Roman"/>
          <w:sz w:val="24"/>
          <w:szCs w:val="24"/>
        </w:rPr>
        <w:t xml:space="preserve"> (1972) </w:t>
      </w:r>
      <w:r w:rsidRPr="00092E61">
        <w:rPr>
          <w:rFonts w:ascii="Times New Roman" w:hAnsi="Times New Roman" w:cs="Times New Roman"/>
          <w:sz w:val="24"/>
          <w:szCs w:val="24"/>
        </w:rPr>
        <w:t>sp</w:t>
      </w:r>
      <w:r w:rsidR="00790D50">
        <w:rPr>
          <w:rFonts w:ascii="Times New Roman" w:hAnsi="Times New Roman" w:cs="Times New Roman"/>
          <w:sz w:val="24"/>
          <w:szCs w:val="24"/>
        </w:rPr>
        <w:t>atial expansion model</w:t>
      </w:r>
      <w:r>
        <w:rPr>
          <w:rFonts w:ascii="Times New Roman" w:hAnsi="Times New Roman" w:cs="Times New Roman"/>
          <w:sz w:val="24"/>
          <w:szCs w:val="24"/>
        </w:rPr>
        <w:t xml:space="preserve">; </w:t>
      </w:r>
      <w:r w:rsidRPr="00C82EF8">
        <w:rPr>
          <w:rFonts w:ascii="Times New Roman" w:hAnsi="Times New Roman" w:cs="Times New Roman"/>
          <w:sz w:val="24"/>
          <w:szCs w:val="24"/>
        </w:rPr>
        <w:t>multilevel hierarchical modeling</w:t>
      </w:r>
      <w:r w:rsidR="00790D50">
        <w:rPr>
          <w:rFonts w:ascii="Times New Roman" w:hAnsi="Times New Roman" w:cs="Times New Roman"/>
          <w:sz w:val="24"/>
          <w:szCs w:val="24"/>
        </w:rPr>
        <w:t xml:space="preserve"> </w:t>
      </w:r>
      <w:r w:rsidRPr="002169EE">
        <w:rPr>
          <w:rFonts w:ascii="Times New Roman" w:hAnsi="Times New Roman" w:cs="Times New Roman"/>
          <w:sz w:val="24"/>
          <w:szCs w:val="24"/>
        </w:rPr>
        <w:t>(Voss</w:t>
      </w:r>
      <w:r>
        <w:rPr>
          <w:rFonts w:ascii="Times New Roman" w:hAnsi="Times New Roman" w:cs="Times New Roman"/>
          <w:sz w:val="24"/>
          <w:szCs w:val="24"/>
        </w:rPr>
        <w:t xml:space="preserve">, White, and Hammer, 2004); </w:t>
      </w:r>
      <w:r w:rsidRPr="002169EE">
        <w:rPr>
          <w:rFonts w:ascii="Times New Roman" w:hAnsi="Times New Roman" w:cs="Times New Roman"/>
          <w:sz w:val="24"/>
          <w:szCs w:val="24"/>
        </w:rPr>
        <w:t>random coefficient models</w:t>
      </w:r>
      <w:r w:rsidR="00790D50">
        <w:rPr>
          <w:rFonts w:ascii="Times New Roman" w:hAnsi="Times New Roman" w:cs="Times New Roman"/>
          <w:sz w:val="24"/>
          <w:szCs w:val="24"/>
        </w:rPr>
        <w:t xml:space="preserve"> </w:t>
      </w:r>
      <w:r w:rsidRPr="002169EE">
        <w:rPr>
          <w:rFonts w:ascii="Times New Roman" w:hAnsi="Times New Roman" w:cs="Times New Roman"/>
          <w:sz w:val="24"/>
          <w:szCs w:val="24"/>
        </w:rPr>
        <w:t>(</w:t>
      </w:r>
      <w:proofErr w:type="spellStart"/>
      <w:r w:rsidRPr="002169EE">
        <w:rPr>
          <w:rFonts w:ascii="Times New Roman" w:hAnsi="Times New Roman" w:cs="Times New Roman"/>
          <w:sz w:val="24"/>
          <w:szCs w:val="24"/>
        </w:rPr>
        <w:t>Anselin</w:t>
      </w:r>
      <w:proofErr w:type="spellEnd"/>
      <w:r w:rsidRPr="002169EE">
        <w:rPr>
          <w:rFonts w:ascii="Times New Roman" w:hAnsi="Times New Roman" w:cs="Times New Roman"/>
          <w:sz w:val="24"/>
          <w:szCs w:val="24"/>
        </w:rPr>
        <w:t>, Wendy, and Cho, 2002)</w:t>
      </w:r>
      <w:r>
        <w:rPr>
          <w:rFonts w:ascii="Times New Roman" w:hAnsi="Times New Roman" w:cs="Times New Roman"/>
          <w:sz w:val="24"/>
          <w:szCs w:val="24"/>
        </w:rPr>
        <w:t>; and smooth transition autoregressive (STAR) m</w:t>
      </w:r>
      <w:r w:rsidRPr="002E48BC">
        <w:rPr>
          <w:rFonts w:ascii="Times New Roman" w:hAnsi="Times New Roman" w:cs="Times New Roman"/>
          <w:sz w:val="24"/>
          <w:szCs w:val="24"/>
        </w:rPr>
        <w:t>odels</w:t>
      </w:r>
      <w:r w:rsidR="00790D50">
        <w:rPr>
          <w:rFonts w:ascii="Times New Roman" w:hAnsi="Times New Roman" w:cs="Times New Roman"/>
          <w:sz w:val="24"/>
          <w:szCs w:val="24"/>
        </w:rPr>
        <w:t xml:space="preserve"> </w:t>
      </w:r>
      <w:r w:rsidRPr="002E48BC">
        <w:rPr>
          <w:rFonts w:ascii="Times New Roman" w:hAnsi="Times New Roman" w:cs="Times New Roman"/>
          <w:sz w:val="24"/>
          <w:szCs w:val="24"/>
        </w:rPr>
        <w:t>(</w:t>
      </w:r>
      <w:proofErr w:type="spellStart"/>
      <w:r w:rsidRPr="002E48BC">
        <w:rPr>
          <w:rFonts w:ascii="Times New Roman" w:hAnsi="Times New Roman" w:cs="Times New Roman"/>
          <w:sz w:val="24"/>
          <w:szCs w:val="24"/>
        </w:rPr>
        <w:t>Pede</w:t>
      </w:r>
      <w:proofErr w:type="spellEnd"/>
      <w:r w:rsidRPr="002E48BC">
        <w:rPr>
          <w:rFonts w:ascii="Times New Roman" w:hAnsi="Times New Roman" w:cs="Times New Roman"/>
          <w:sz w:val="24"/>
          <w:szCs w:val="24"/>
        </w:rPr>
        <w:t>, 20</w:t>
      </w:r>
      <w:r w:rsidR="00592754">
        <w:rPr>
          <w:rFonts w:ascii="Times New Roman" w:hAnsi="Times New Roman" w:cs="Times New Roman"/>
          <w:sz w:val="24"/>
          <w:szCs w:val="24"/>
        </w:rPr>
        <w:t xml:space="preserve">10; </w:t>
      </w:r>
      <w:proofErr w:type="spellStart"/>
      <w:r w:rsidR="00592754">
        <w:rPr>
          <w:rFonts w:ascii="Times New Roman" w:hAnsi="Times New Roman" w:cs="Times New Roman"/>
          <w:sz w:val="24"/>
          <w:szCs w:val="24"/>
        </w:rPr>
        <w:t>Pede</w:t>
      </w:r>
      <w:proofErr w:type="spellEnd"/>
      <w:r w:rsidR="00592754">
        <w:rPr>
          <w:rFonts w:ascii="Times New Roman" w:hAnsi="Times New Roman" w:cs="Times New Roman"/>
          <w:sz w:val="24"/>
          <w:szCs w:val="24"/>
        </w:rPr>
        <w:t xml:space="preserve">, </w:t>
      </w:r>
      <w:proofErr w:type="spellStart"/>
      <w:r w:rsidR="00592754">
        <w:rPr>
          <w:rFonts w:ascii="Times New Roman" w:hAnsi="Times New Roman" w:cs="Times New Roman"/>
          <w:sz w:val="24"/>
          <w:szCs w:val="24"/>
        </w:rPr>
        <w:t>Florax</w:t>
      </w:r>
      <w:proofErr w:type="spellEnd"/>
      <w:r w:rsidR="00592754">
        <w:rPr>
          <w:rFonts w:ascii="Times New Roman" w:hAnsi="Times New Roman" w:cs="Times New Roman"/>
          <w:sz w:val="24"/>
          <w:szCs w:val="24"/>
        </w:rPr>
        <w:t>, and Holt, 2009</w:t>
      </w:r>
      <w:r w:rsidRPr="002E48BC">
        <w:rPr>
          <w:rFonts w:ascii="Times New Roman" w:hAnsi="Times New Roman" w:cs="Times New Roman"/>
          <w:sz w:val="24"/>
          <w:szCs w:val="24"/>
        </w:rPr>
        <w:t>)</w:t>
      </w:r>
      <w:r w:rsidR="001247DD">
        <w:rPr>
          <w:rFonts w:ascii="Times New Roman" w:hAnsi="Times New Roman" w:cs="Times New Roman"/>
          <w:sz w:val="24"/>
          <w:szCs w:val="24"/>
        </w:rPr>
        <w:t xml:space="preserve">. </w:t>
      </w:r>
      <w:r w:rsidRPr="002169EE">
        <w:rPr>
          <w:rFonts w:ascii="Times New Roman" w:hAnsi="Times New Roman" w:cs="Times New Roman"/>
          <w:sz w:val="24"/>
          <w:szCs w:val="24"/>
        </w:rPr>
        <w:t xml:space="preserve">Regional studies using these approaches typically </w:t>
      </w:r>
      <w:proofErr w:type="gramStart"/>
      <w:r w:rsidRPr="002169EE">
        <w:rPr>
          <w:rFonts w:ascii="Times New Roman" w:hAnsi="Times New Roman" w:cs="Times New Roman"/>
          <w:sz w:val="24"/>
          <w:szCs w:val="24"/>
        </w:rPr>
        <w:t>regress</w:t>
      </w:r>
      <w:proofErr w:type="gramEnd"/>
      <w:r w:rsidRPr="002169EE">
        <w:rPr>
          <w:rFonts w:ascii="Times New Roman" w:hAnsi="Times New Roman" w:cs="Times New Roman"/>
          <w:sz w:val="24"/>
          <w:szCs w:val="24"/>
        </w:rPr>
        <w:t xml:space="preserve"> some economic indicator on local factors</w:t>
      </w:r>
      <w:r w:rsidR="00641878">
        <w:rPr>
          <w:rFonts w:ascii="Times New Roman" w:hAnsi="Times New Roman" w:cs="Times New Roman"/>
          <w:sz w:val="24"/>
          <w:szCs w:val="24"/>
        </w:rPr>
        <w:t xml:space="preserve"> </w:t>
      </w:r>
      <w:r w:rsidRPr="002169EE">
        <w:rPr>
          <w:rFonts w:ascii="Times New Roman" w:hAnsi="Times New Roman" w:cs="Times New Roman"/>
          <w:sz w:val="24"/>
          <w:szCs w:val="24"/>
        </w:rPr>
        <w:t>hypothesized to explain growth according to parameters or functional forms unique to spatial units</w:t>
      </w:r>
      <w:r w:rsidR="00CD3BAA">
        <w:rPr>
          <w:rFonts w:ascii="Times New Roman" w:hAnsi="Times New Roman" w:cs="Times New Roman"/>
          <w:sz w:val="24"/>
          <w:szCs w:val="24"/>
        </w:rPr>
        <w:t xml:space="preserve"> or </w:t>
      </w:r>
      <w:r w:rsidR="00840B93">
        <w:rPr>
          <w:rFonts w:ascii="Times New Roman" w:hAnsi="Times New Roman" w:cs="Times New Roman"/>
          <w:sz w:val="24"/>
          <w:szCs w:val="24"/>
        </w:rPr>
        <w:t>groups.</w:t>
      </w:r>
      <w:r w:rsidR="00F9009D">
        <w:rPr>
          <w:rFonts w:ascii="Times New Roman" w:hAnsi="Times New Roman" w:cs="Times New Roman"/>
          <w:sz w:val="24"/>
          <w:szCs w:val="24"/>
        </w:rPr>
        <w:t xml:space="preserve"> </w:t>
      </w:r>
      <w:r w:rsidR="00641878">
        <w:rPr>
          <w:rFonts w:ascii="Times New Roman" w:hAnsi="Times New Roman" w:cs="Times New Roman"/>
          <w:sz w:val="24"/>
          <w:szCs w:val="24"/>
        </w:rPr>
        <w:t>The underlying assumptions</w:t>
      </w:r>
      <w:r w:rsidR="00BF332B">
        <w:rPr>
          <w:rFonts w:ascii="Times New Roman" w:hAnsi="Times New Roman" w:cs="Times New Roman"/>
          <w:sz w:val="24"/>
          <w:szCs w:val="24"/>
        </w:rPr>
        <w:t xml:space="preserve"> </w:t>
      </w:r>
      <w:r w:rsidRPr="002169EE">
        <w:rPr>
          <w:rFonts w:ascii="Times New Roman" w:hAnsi="Times New Roman" w:cs="Times New Roman"/>
          <w:sz w:val="24"/>
          <w:szCs w:val="24"/>
        </w:rPr>
        <w:t>of these methods are generally consistent with the conventional idea that the constraints, opportunities, and politics guiding growth are ultimately context dependent, and that development strategies are more likely to succeed when tailored to local conditions (Irwin et al., 2010).</w:t>
      </w:r>
      <w:r>
        <w:rPr>
          <w:rFonts w:ascii="Times New Roman" w:hAnsi="Times New Roman" w:cs="Times New Roman"/>
          <w:sz w:val="24"/>
          <w:szCs w:val="24"/>
        </w:rPr>
        <w:t xml:space="preserve"> </w:t>
      </w:r>
      <w:r w:rsidRPr="00B73FCA">
        <w:rPr>
          <w:rFonts w:ascii="Times New Roman" w:hAnsi="Times New Roman" w:cs="Times New Roman"/>
          <w:sz w:val="24"/>
          <w:szCs w:val="24"/>
        </w:rPr>
        <w:t>Local coefficients conditioned on neighbors by some metric may provide more accurate or detailed localized policy-relevant information about the relation between growth and</w:t>
      </w:r>
      <w:r w:rsidR="00BF332B">
        <w:rPr>
          <w:rFonts w:ascii="Times New Roman" w:hAnsi="Times New Roman" w:cs="Times New Roman"/>
          <w:sz w:val="24"/>
          <w:szCs w:val="24"/>
        </w:rPr>
        <w:t xml:space="preserve"> local capacity</w:t>
      </w:r>
      <w:r w:rsidRPr="00B73FCA">
        <w:rPr>
          <w:rFonts w:ascii="Times New Roman" w:hAnsi="Times New Roman" w:cs="Times New Roman"/>
          <w:sz w:val="24"/>
          <w:szCs w:val="24"/>
        </w:rPr>
        <w:t>. To the extent that geographically varying responses can be analyzed ex post using Exploratory Spatial Data Analysis</w:t>
      </w:r>
      <w:r w:rsidR="00F854A7">
        <w:rPr>
          <w:rFonts w:ascii="Times New Roman" w:hAnsi="Times New Roman" w:cs="Times New Roman"/>
          <w:sz w:val="24"/>
          <w:szCs w:val="24"/>
        </w:rPr>
        <w:t xml:space="preserve"> (ESDA) </w:t>
      </w:r>
      <w:r w:rsidRPr="00B73FCA">
        <w:rPr>
          <w:rFonts w:ascii="Times New Roman" w:hAnsi="Times New Roman" w:cs="Times New Roman"/>
          <w:sz w:val="24"/>
          <w:szCs w:val="24"/>
        </w:rPr>
        <w:t xml:space="preserve">techniques, counties exhibiting similar attributes in terms of relationships between growth outcomes and local resource capacity may suggest, to varying degrees, policy </w:t>
      </w:r>
      <w:r w:rsidR="00CD3BAA">
        <w:rPr>
          <w:rFonts w:ascii="Times New Roman" w:hAnsi="Times New Roman" w:cs="Times New Roman"/>
          <w:sz w:val="24"/>
          <w:szCs w:val="24"/>
        </w:rPr>
        <w:t>options that focus</w:t>
      </w:r>
      <w:r w:rsidRPr="00B73FCA">
        <w:rPr>
          <w:rFonts w:ascii="Times New Roman" w:hAnsi="Times New Roman" w:cs="Times New Roman"/>
          <w:sz w:val="24"/>
          <w:szCs w:val="24"/>
        </w:rPr>
        <w:t xml:space="preserve"> on regional coordination with respect to ramping up development of certain assets or attributes in one place, </w:t>
      </w:r>
      <w:r w:rsidRPr="00B73FCA">
        <w:rPr>
          <w:rFonts w:ascii="Times New Roman" w:hAnsi="Times New Roman" w:cs="Times New Roman"/>
          <w:sz w:val="24"/>
          <w:szCs w:val="24"/>
        </w:rPr>
        <w:lastRenderedPageBreak/>
        <w:t>and perhaps de-emphasizing efforts to enhance the same</w:t>
      </w:r>
      <w:r>
        <w:rPr>
          <w:rFonts w:ascii="Times New Roman" w:hAnsi="Times New Roman" w:cs="Times New Roman"/>
          <w:sz w:val="24"/>
          <w:szCs w:val="24"/>
        </w:rPr>
        <w:t xml:space="preserve"> </w:t>
      </w:r>
      <w:r w:rsidRPr="00B73FCA">
        <w:rPr>
          <w:rFonts w:ascii="Times New Roman" w:hAnsi="Times New Roman" w:cs="Times New Roman"/>
          <w:sz w:val="24"/>
          <w:szCs w:val="24"/>
        </w:rPr>
        <w:t>assets in a different location.</w:t>
      </w:r>
      <w:r w:rsidR="002E175E">
        <w:rPr>
          <w:rFonts w:ascii="Times New Roman" w:hAnsi="Times New Roman" w:cs="Times New Roman"/>
          <w:sz w:val="24"/>
          <w:szCs w:val="24"/>
        </w:rPr>
        <w:t xml:space="preserve"> Hence, in absence of modeling the </w:t>
      </w:r>
      <w:r w:rsidRPr="002169EE">
        <w:rPr>
          <w:rFonts w:ascii="Times New Roman" w:hAnsi="Times New Roman" w:cs="Times New Roman"/>
          <w:sz w:val="24"/>
          <w:szCs w:val="24"/>
        </w:rPr>
        <w:t>sources of heterogeneity</w:t>
      </w:r>
      <w:r>
        <w:rPr>
          <w:rFonts w:ascii="Times New Roman" w:hAnsi="Times New Roman" w:cs="Times New Roman"/>
          <w:sz w:val="24"/>
          <w:szCs w:val="24"/>
        </w:rPr>
        <w:t>, the</w:t>
      </w:r>
      <w:r w:rsidRPr="00306624">
        <w:rPr>
          <w:rFonts w:ascii="Times New Roman" w:hAnsi="Times New Roman" w:cs="Times New Roman"/>
          <w:sz w:val="24"/>
          <w:szCs w:val="24"/>
        </w:rPr>
        <w:t xml:space="preserve"> usual consequences of the statis</w:t>
      </w:r>
      <w:r>
        <w:rPr>
          <w:rFonts w:ascii="Times New Roman" w:hAnsi="Times New Roman" w:cs="Times New Roman"/>
          <w:sz w:val="24"/>
          <w:szCs w:val="24"/>
        </w:rPr>
        <w:t xml:space="preserve">tical validity of the models </w:t>
      </w:r>
      <w:r w:rsidRPr="00306624">
        <w:rPr>
          <w:rFonts w:ascii="Times New Roman" w:hAnsi="Times New Roman" w:cs="Times New Roman"/>
          <w:sz w:val="24"/>
          <w:szCs w:val="24"/>
        </w:rPr>
        <w:t>are overlooked: inferior forecasts, biased coefficie</w:t>
      </w:r>
      <w:r w:rsidR="00CD3BAA">
        <w:rPr>
          <w:rFonts w:ascii="Times New Roman" w:hAnsi="Times New Roman" w:cs="Times New Roman"/>
          <w:sz w:val="24"/>
          <w:szCs w:val="24"/>
        </w:rPr>
        <w:t>nts, and</w:t>
      </w:r>
      <w:r w:rsidR="005E5B8E">
        <w:rPr>
          <w:rFonts w:ascii="Times New Roman" w:hAnsi="Times New Roman" w:cs="Times New Roman"/>
          <w:sz w:val="24"/>
          <w:szCs w:val="24"/>
        </w:rPr>
        <w:t xml:space="preserve"> possibly</w:t>
      </w:r>
      <w:r w:rsidR="00CD3BAA">
        <w:rPr>
          <w:rFonts w:ascii="Times New Roman" w:hAnsi="Times New Roman" w:cs="Times New Roman"/>
          <w:sz w:val="24"/>
          <w:szCs w:val="24"/>
        </w:rPr>
        <w:t xml:space="preserve"> compromi</w:t>
      </w:r>
      <w:r w:rsidR="00F9009D">
        <w:rPr>
          <w:rFonts w:ascii="Times New Roman" w:hAnsi="Times New Roman" w:cs="Times New Roman"/>
          <w:sz w:val="24"/>
          <w:szCs w:val="24"/>
        </w:rPr>
        <w:t>sed inference, all of which could adversely affect policies.</w:t>
      </w:r>
    </w:p>
    <w:p w:rsidR="00843EAC" w:rsidRDefault="00843EAC" w:rsidP="00843EAC">
      <w:pPr>
        <w:pStyle w:val="a9"/>
        <w:ind w:left="0"/>
        <w:rPr>
          <w:rFonts w:ascii="Times New Roman" w:hAnsi="Times New Roman" w:cs="Times New Roman"/>
          <w:sz w:val="24"/>
          <w:szCs w:val="24"/>
        </w:rPr>
      </w:pPr>
    </w:p>
    <w:p w:rsidR="00FC5688" w:rsidRDefault="00FC5688" w:rsidP="00843EAC">
      <w:pPr>
        <w:pStyle w:val="a9"/>
        <w:ind w:left="0"/>
        <w:rPr>
          <w:rFonts w:ascii="Times New Roman" w:hAnsi="Times New Roman" w:cs="Times New Roman"/>
          <w:sz w:val="24"/>
          <w:szCs w:val="24"/>
        </w:rPr>
      </w:pPr>
    </w:p>
    <w:p w:rsidR="00843EAC" w:rsidRDefault="00843EAC" w:rsidP="00843EAC">
      <w:pPr>
        <w:pStyle w:val="a9"/>
        <w:ind w:left="0"/>
        <w:rPr>
          <w:rFonts w:ascii="Times New Roman" w:hAnsi="Times New Roman" w:cs="Times New Roman"/>
          <w:sz w:val="24"/>
          <w:szCs w:val="24"/>
        </w:rPr>
      </w:pPr>
    </w:p>
    <w:p w:rsidR="00946B0A" w:rsidRPr="001E05FB" w:rsidRDefault="009E4C39" w:rsidP="00EA73F4">
      <w:pPr>
        <w:pStyle w:val="a9"/>
        <w:ind w:left="0"/>
        <w:outlineLvl w:val="0"/>
        <w:rPr>
          <w:rFonts w:ascii="Times New Roman" w:hAnsi="Times New Roman" w:cs="Times New Roman"/>
          <w:b/>
          <w:sz w:val="28"/>
          <w:szCs w:val="28"/>
        </w:rPr>
      </w:pPr>
      <w:r>
        <w:rPr>
          <w:rFonts w:ascii="Times New Roman" w:hAnsi="Times New Roman" w:cs="Times New Roman"/>
          <w:b/>
          <w:sz w:val="28"/>
          <w:szCs w:val="28"/>
        </w:rPr>
        <w:t xml:space="preserve">2.2 Models with </w:t>
      </w:r>
      <w:r w:rsidR="007C4BCB" w:rsidRPr="001E05FB">
        <w:rPr>
          <w:rFonts w:ascii="Times New Roman" w:hAnsi="Times New Roman" w:cs="Times New Roman"/>
          <w:b/>
          <w:sz w:val="28"/>
          <w:szCs w:val="28"/>
        </w:rPr>
        <w:t>Spatial Dependence and Heterogeneity</w:t>
      </w:r>
    </w:p>
    <w:p w:rsidR="007C4BCB" w:rsidRDefault="007C4BCB" w:rsidP="007C4BCB">
      <w:pPr>
        <w:pStyle w:val="a9"/>
        <w:ind w:left="0"/>
        <w:jc w:val="center"/>
        <w:rPr>
          <w:rFonts w:ascii="Times New Roman" w:hAnsi="Times New Roman" w:cs="Times New Roman"/>
          <w:sz w:val="24"/>
          <w:szCs w:val="24"/>
          <w:u w:val="single"/>
        </w:rPr>
      </w:pPr>
    </w:p>
    <w:p w:rsidR="00FC5688" w:rsidRDefault="00FC5688" w:rsidP="007C4BCB">
      <w:pPr>
        <w:pStyle w:val="a9"/>
        <w:ind w:left="0"/>
        <w:jc w:val="center"/>
        <w:rPr>
          <w:rFonts w:ascii="Times New Roman" w:hAnsi="Times New Roman" w:cs="Times New Roman"/>
          <w:sz w:val="24"/>
          <w:szCs w:val="24"/>
          <w:u w:val="single"/>
        </w:rPr>
      </w:pPr>
    </w:p>
    <w:p w:rsidR="007C4BCB" w:rsidRPr="0063012F" w:rsidRDefault="007C4BCB" w:rsidP="007C4BCB">
      <w:pPr>
        <w:pStyle w:val="a9"/>
        <w:ind w:left="0"/>
        <w:jc w:val="center"/>
        <w:rPr>
          <w:rFonts w:ascii="Times New Roman" w:hAnsi="Times New Roman" w:cs="Times New Roman"/>
          <w:sz w:val="24"/>
          <w:szCs w:val="24"/>
        </w:rPr>
      </w:pPr>
    </w:p>
    <w:p w:rsidR="00946B0A" w:rsidRPr="001C0658" w:rsidRDefault="007C4BCB" w:rsidP="00EA73F4">
      <w:pPr>
        <w:pStyle w:val="a9"/>
        <w:spacing w:line="480" w:lineRule="auto"/>
        <w:ind w:left="1440" w:hanging="1440"/>
        <w:outlineLvl w:val="0"/>
        <w:rPr>
          <w:rFonts w:ascii="Times New Roman" w:hAnsi="Times New Roman" w:cs="Times New Roman"/>
          <w:b/>
          <w:sz w:val="26"/>
          <w:szCs w:val="26"/>
        </w:rPr>
      </w:pPr>
      <w:r w:rsidRPr="001C0658">
        <w:rPr>
          <w:rFonts w:ascii="Times New Roman" w:hAnsi="Times New Roman" w:cs="Times New Roman"/>
          <w:b/>
          <w:sz w:val="26"/>
          <w:szCs w:val="26"/>
        </w:rPr>
        <w:t>2.2</w:t>
      </w:r>
      <w:r w:rsidR="001C0658" w:rsidRPr="001C0658">
        <w:rPr>
          <w:rFonts w:ascii="Times New Roman" w:hAnsi="Times New Roman" w:cs="Times New Roman"/>
          <w:b/>
          <w:sz w:val="26"/>
          <w:szCs w:val="26"/>
        </w:rPr>
        <w:t xml:space="preserve">.1 </w:t>
      </w:r>
      <w:r w:rsidR="00E9615C" w:rsidRPr="001C0658">
        <w:rPr>
          <w:rFonts w:ascii="Times New Roman" w:hAnsi="Times New Roman" w:cs="Times New Roman"/>
          <w:b/>
          <w:sz w:val="26"/>
          <w:szCs w:val="26"/>
        </w:rPr>
        <w:t xml:space="preserve">Partial </w:t>
      </w:r>
      <w:r w:rsidR="00946B0A" w:rsidRPr="001C0658">
        <w:rPr>
          <w:rFonts w:ascii="Times New Roman" w:hAnsi="Times New Roman" w:cs="Times New Roman"/>
          <w:b/>
          <w:sz w:val="26"/>
          <w:szCs w:val="26"/>
        </w:rPr>
        <w:t>Adjustment Models</w:t>
      </w:r>
    </w:p>
    <w:p w:rsidR="00946B0A" w:rsidRDefault="00946B0A" w:rsidP="00946B0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9615C">
        <w:rPr>
          <w:rFonts w:ascii="Times New Roman" w:hAnsi="Times New Roman" w:cs="Times New Roman"/>
          <w:sz w:val="24"/>
          <w:szCs w:val="24"/>
        </w:rPr>
        <w:t>A partial</w:t>
      </w:r>
      <w:r w:rsidRPr="005A2818">
        <w:rPr>
          <w:rFonts w:ascii="Times New Roman" w:hAnsi="Times New Roman" w:cs="Times New Roman"/>
          <w:sz w:val="24"/>
          <w:szCs w:val="24"/>
        </w:rPr>
        <w:t xml:space="preserve"> adjustment model is used to estimate the condit</w:t>
      </w:r>
      <w:r>
        <w:rPr>
          <w:rFonts w:ascii="Times New Roman" w:hAnsi="Times New Roman" w:cs="Times New Roman"/>
          <w:sz w:val="24"/>
          <w:szCs w:val="24"/>
        </w:rPr>
        <w:t>ional influence</w:t>
      </w:r>
      <w:r w:rsidR="00F110FE">
        <w:rPr>
          <w:rFonts w:ascii="Times New Roman" w:hAnsi="Times New Roman" w:cs="Times New Roman"/>
          <w:sz w:val="24"/>
          <w:szCs w:val="24"/>
        </w:rPr>
        <w:t xml:space="preserve"> local assets and</w:t>
      </w:r>
      <w:r>
        <w:rPr>
          <w:rFonts w:ascii="Times New Roman" w:hAnsi="Times New Roman" w:cs="Times New Roman"/>
          <w:sz w:val="24"/>
          <w:szCs w:val="24"/>
        </w:rPr>
        <w:t xml:space="preserve"> industry clusters</w:t>
      </w:r>
      <w:r w:rsidRPr="005A2818">
        <w:rPr>
          <w:rFonts w:ascii="Times New Roman" w:hAnsi="Times New Roman" w:cs="Times New Roman"/>
          <w:sz w:val="24"/>
          <w:szCs w:val="24"/>
        </w:rPr>
        <w:t xml:space="preserve"> had on </w:t>
      </w:r>
      <w:r w:rsidR="003D1023">
        <w:rPr>
          <w:rFonts w:ascii="Times New Roman" w:hAnsi="Times New Roman" w:cs="Times New Roman"/>
          <w:sz w:val="24"/>
          <w:szCs w:val="24"/>
        </w:rPr>
        <w:t xml:space="preserve">employment and </w:t>
      </w:r>
      <w:r w:rsidR="00097380">
        <w:rPr>
          <w:rFonts w:ascii="Times New Roman" w:hAnsi="Times New Roman" w:cs="Times New Roman"/>
          <w:sz w:val="24"/>
          <w:szCs w:val="24"/>
        </w:rPr>
        <w:t xml:space="preserve">business establishment </w:t>
      </w:r>
      <w:r w:rsidRPr="00B622D5">
        <w:rPr>
          <w:rFonts w:ascii="Times New Roman" w:hAnsi="Times New Roman" w:cs="Times New Roman"/>
          <w:sz w:val="24"/>
          <w:szCs w:val="24"/>
        </w:rPr>
        <w:t>growth</w:t>
      </w:r>
      <w:r w:rsidRPr="005A2818">
        <w:rPr>
          <w:rFonts w:ascii="Times New Roman" w:hAnsi="Times New Roman" w:cs="Times New Roman"/>
          <w:sz w:val="24"/>
          <w:szCs w:val="24"/>
        </w:rPr>
        <w:t xml:space="preserve"> in the Appalachian region from 2000 – 200</w:t>
      </w:r>
      <w:r>
        <w:rPr>
          <w:rFonts w:ascii="Times New Roman" w:hAnsi="Times New Roman" w:cs="Times New Roman"/>
          <w:sz w:val="24"/>
          <w:szCs w:val="24"/>
        </w:rPr>
        <w:t>8</w:t>
      </w:r>
      <w:r w:rsidRPr="005A2818">
        <w:rPr>
          <w:rFonts w:ascii="Times New Roman" w:hAnsi="Times New Roman" w:cs="Times New Roman"/>
          <w:sz w:val="24"/>
          <w:szCs w:val="24"/>
        </w:rPr>
        <w:t xml:space="preserve">. </w:t>
      </w:r>
      <w:r w:rsidR="00E9615C">
        <w:rPr>
          <w:rFonts w:ascii="Times New Roman" w:hAnsi="Times New Roman" w:cs="Times New Roman"/>
          <w:sz w:val="24"/>
          <w:szCs w:val="24"/>
        </w:rPr>
        <w:t>Partial</w:t>
      </w:r>
      <w:r w:rsidR="00E9615C" w:rsidRPr="005A2818">
        <w:rPr>
          <w:rFonts w:ascii="Times New Roman" w:hAnsi="Times New Roman" w:cs="Times New Roman"/>
          <w:sz w:val="24"/>
          <w:szCs w:val="24"/>
        </w:rPr>
        <w:t xml:space="preserve"> </w:t>
      </w:r>
      <w:r w:rsidR="003D1023">
        <w:rPr>
          <w:rFonts w:ascii="Times New Roman" w:hAnsi="Times New Roman" w:cs="Times New Roman"/>
          <w:sz w:val="24"/>
          <w:szCs w:val="24"/>
        </w:rPr>
        <w:t xml:space="preserve">adjustment models have been </w:t>
      </w:r>
      <w:r w:rsidR="00F110FE">
        <w:rPr>
          <w:rFonts w:ascii="Times New Roman" w:hAnsi="Times New Roman" w:cs="Times New Roman"/>
          <w:sz w:val="24"/>
          <w:szCs w:val="24"/>
        </w:rPr>
        <w:t>frequent</w:t>
      </w:r>
      <w:r w:rsidRPr="005A2818">
        <w:rPr>
          <w:rFonts w:ascii="Times New Roman" w:hAnsi="Times New Roman" w:cs="Times New Roman"/>
          <w:sz w:val="24"/>
          <w:szCs w:val="24"/>
        </w:rPr>
        <w:t xml:space="preserve">ly used to explain jobs and population migration dynamics and conditional economic growth (e.g., </w:t>
      </w:r>
      <w:proofErr w:type="spellStart"/>
      <w:r w:rsidRPr="005A2818">
        <w:rPr>
          <w:rFonts w:ascii="Times New Roman" w:hAnsi="Times New Roman" w:cs="Times New Roman"/>
          <w:sz w:val="24"/>
          <w:szCs w:val="24"/>
        </w:rPr>
        <w:t>Carlino</w:t>
      </w:r>
      <w:proofErr w:type="spellEnd"/>
      <w:r w:rsidRPr="005A2818">
        <w:rPr>
          <w:rFonts w:ascii="Times New Roman" w:hAnsi="Times New Roman" w:cs="Times New Roman"/>
          <w:sz w:val="24"/>
          <w:szCs w:val="24"/>
        </w:rPr>
        <w:t xml:space="preserve"> and Mills, 1987; </w:t>
      </w:r>
      <w:proofErr w:type="spellStart"/>
      <w:r w:rsidRPr="005A2818">
        <w:rPr>
          <w:rFonts w:ascii="Times New Roman" w:hAnsi="Times New Roman" w:cs="Times New Roman"/>
          <w:sz w:val="24"/>
          <w:szCs w:val="24"/>
        </w:rPr>
        <w:t>Carruthers</w:t>
      </w:r>
      <w:proofErr w:type="spellEnd"/>
      <w:r w:rsidRPr="005A2818">
        <w:rPr>
          <w:rFonts w:ascii="Times New Roman" w:hAnsi="Times New Roman" w:cs="Times New Roman"/>
          <w:sz w:val="24"/>
          <w:szCs w:val="24"/>
        </w:rPr>
        <w:t xml:space="preserve"> and </w:t>
      </w:r>
      <w:proofErr w:type="spellStart"/>
      <w:r w:rsidRPr="005A2818">
        <w:rPr>
          <w:rFonts w:ascii="Times New Roman" w:hAnsi="Times New Roman" w:cs="Times New Roman"/>
          <w:sz w:val="24"/>
          <w:szCs w:val="24"/>
        </w:rPr>
        <w:t>Vias</w:t>
      </w:r>
      <w:proofErr w:type="spellEnd"/>
      <w:r w:rsidRPr="005A2818">
        <w:rPr>
          <w:rFonts w:ascii="Times New Roman" w:hAnsi="Times New Roman" w:cs="Times New Roman"/>
          <w:sz w:val="24"/>
          <w:szCs w:val="24"/>
        </w:rPr>
        <w:t xml:space="preserve">, 2005; </w:t>
      </w:r>
      <w:proofErr w:type="spellStart"/>
      <w:r w:rsidRPr="005A2818">
        <w:rPr>
          <w:rFonts w:ascii="Times New Roman" w:hAnsi="Times New Roman" w:cs="Times New Roman"/>
          <w:sz w:val="24"/>
          <w:szCs w:val="24"/>
        </w:rPr>
        <w:t>Carruthers</w:t>
      </w:r>
      <w:proofErr w:type="spellEnd"/>
      <w:r w:rsidRPr="005A2818">
        <w:rPr>
          <w:rFonts w:ascii="Times New Roman" w:hAnsi="Times New Roman" w:cs="Times New Roman"/>
          <w:sz w:val="24"/>
          <w:szCs w:val="24"/>
        </w:rPr>
        <w:t xml:space="preserve"> and Mulligan, 2007; Lambert et al., 2007; </w:t>
      </w:r>
      <w:proofErr w:type="spellStart"/>
      <w:r w:rsidRPr="005A2818">
        <w:rPr>
          <w:rFonts w:ascii="Times New Roman" w:hAnsi="Times New Roman" w:cs="Times New Roman"/>
          <w:sz w:val="24"/>
          <w:szCs w:val="24"/>
        </w:rPr>
        <w:t>Pede</w:t>
      </w:r>
      <w:proofErr w:type="spellEnd"/>
      <w:r w:rsidRPr="005A2818">
        <w:rPr>
          <w:rFonts w:ascii="Times New Roman" w:hAnsi="Times New Roman" w:cs="Times New Roman"/>
          <w:sz w:val="24"/>
          <w:szCs w:val="24"/>
        </w:rPr>
        <w:t xml:space="preserve">, </w:t>
      </w:r>
      <w:proofErr w:type="spellStart"/>
      <w:r w:rsidRPr="005A2818">
        <w:rPr>
          <w:rFonts w:ascii="Times New Roman" w:hAnsi="Times New Roman" w:cs="Times New Roman"/>
          <w:sz w:val="24"/>
          <w:szCs w:val="24"/>
        </w:rPr>
        <w:t>Florax</w:t>
      </w:r>
      <w:proofErr w:type="spellEnd"/>
      <w:r w:rsidRPr="005A2818">
        <w:rPr>
          <w:rFonts w:ascii="Times New Roman" w:hAnsi="Times New Roman" w:cs="Times New Roman"/>
          <w:sz w:val="24"/>
          <w:szCs w:val="24"/>
        </w:rPr>
        <w:t xml:space="preserve">, and de </w:t>
      </w:r>
      <w:proofErr w:type="spellStart"/>
      <w:r w:rsidRPr="005A2818">
        <w:rPr>
          <w:rFonts w:ascii="Times New Roman" w:hAnsi="Times New Roman" w:cs="Times New Roman"/>
          <w:sz w:val="24"/>
          <w:szCs w:val="24"/>
        </w:rPr>
        <w:t>Groot</w:t>
      </w:r>
      <w:proofErr w:type="spellEnd"/>
      <w:r w:rsidRPr="005A2818">
        <w:rPr>
          <w:rFonts w:ascii="Times New Roman" w:hAnsi="Times New Roman" w:cs="Times New Roman"/>
          <w:sz w:val="24"/>
          <w:szCs w:val="24"/>
        </w:rPr>
        <w:t>, 2006), changes in county per capita income (</w:t>
      </w:r>
      <w:proofErr w:type="spellStart"/>
      <w:r w:rsidRPr="005A2818">
        <w:rPr>
          <w:rFonts w:ascii="Times New Roman" w:hAnsi="Times New Roman" w:cs="Times New Roman"/>
          <w:sz w:val="24"/>
          <w:szCs w:val="24"/>
        </w:rPr>
        <w:t>Monchuk</w:t>
      </w:r>
      <w:proofErr w:type="spellEnd"/>
      <w:r w:rsidRPr="005A2818">
        <w:rPr>
          <w:rFonts w:ascii="Times New Roman" w:hAnsi="Times New Roman" w:cs="Times New Roman"/>
          <w:sz w:val="24"/>
          <w:szCs w:val="24"/>
        </w:rPr>
        <w:t xml:space="preserve"> et al., 2007), and firm entry-exit dynamics (Lambert, Brown, and </w:t>
      </w:r>
      <w:proofErr w:type="spellStart"/>
      <w:r w:rsidRPr="005A2818">
        <w:rPr>
          <w:rFonts w:ascii="Times New Roman" w:hAnsi="Times New Roman" w:cs="Times New Roman"/>
          <w:sz w:val="24"/>
          <w:szCs w:val="24"/>
        </w:rPr>
        <w:t>Florax</w:t>
      </w:r>
      <w:proofErr w:type="spellEnd"/>
      <w:r w:rsidRPr="005A2818">
        <w:rPr>
          <w:rFonts w:ascii="Times New Roman" w:hAnsi="Times New Roman" w:cs="Times New Roman"/>
          <w:sz w:val="24"/>
          <w:szCs w:val="24"/>
        </w:rPr>
        <w:t>, 2010).</w:t>
      </w:r>
      <w:r>
        <w:rPr>
          <w:rFonts w:ascii="Times New Roman" w:hAnsi="Times New Roman" w:cs="Times New Roman"/>
          <w:sz w:val="24"/>
          <w:szCs w:val="24"/>
        </w:rPr>
        <w:t xml:space="preserve"> According to the </w:t>
      </w:r>
      <w:r w:rsidR="00097380">
        <w:rPr>
          <w:rFonts w:ascii="Times New Roman" w:hAnsi="Times New Roman" w:cs="Times New Roman"/>
          <w:sz w:val="24"/>
          <w:szCs w:val="24"/>
        </w:rPr>
        <w:t>partial</w:t>
      </w:r>
      <w:r>
        <w:rPr>
          <w:rFonts w:ascii="Times New Roman" w:hAnsi="Times New Roman" w:cs="Times New Roman"/>
          <w:sz w:val="24"/>
          <w:szCs w:val="24"/>
        </w:rPr>
        <w:t xml:space="preserve"> adjustment model, e</w:t>
      </w:r>
      <w:r w:rsidRPr="005A2818">
        <w:rPr>
          <w:rFonts w:ascii="Times New Roman" w:hAnsi="Times New Roman" w:cs="Times New Roman"/>
          <w:sz w:val="24"/>
          <w:szCs w:val="24"/>
        </w:rPr>
        <w:t xml:space="preserve">conomic growth is hypothesized to advance toward an unknown state of spatial equilibrium where </w:t>
      </w:r>
      <w:r>
        <w:rPr>
          <w:rFonts w:ascii="Times New Roman" w:hAnsi="Times New Roman" w:cs="Times New Roman"/>
          <w:sz w:val="24"/>
          <w:szCs w:val="24"/>
        </w:rPr>
        <w:t xml:space="preserve">income, jobs, </w:t>
      </w:r>
      <w:r w:rsidR="00097380">
        <w:rPr>
          <w:rFonts w:ascii="Times New Roman" w:hAnsi="Times New Roman" w:cs="Times New Roman"/>
          <w:sz w:val="24"/>
          <w:szCs w:val="24"/>
        </w:rPr>
        <w:t>and firms</w:t>
      </w:r>
      <w:r w:rsidRPr="005A2818">
        <w:rPr>
          <w:rFonts w:ascii="Times New Roman" w:hAnsi="Times New Roman" w:cs="Times New Roman"/>
          <w:sz w:val="24"/>
          <w:szCs w:val="24"/>
        </w:rPr>
        <w:t xml:space="preserve"> </w:t>
      </w:r>
      <w:r w:rsidRPr="000F7801">
        <w:rPr>
          <w:rFonts w:ascii="Times New Roman" w:hAnsi="Times New Roman" w:cs="Times New Roman"/>
          <w:sz w:val="24"/>
          <w:szCs w:val="24"/>
        </w:rPr>
        <w:t>would be distributed across space in such a way that their utility or profits were maximized with respect to location.</w:t>
      </w:r>
      <w:r>
        <w:rPr>
          <w:rFonts w:ascii="Times New Roman" w:hAnsi="Times New Roman" w:cs="Times New Roman"/>
          <w:sz w:val="24"/>
          <w:szCs w:val="24"/>
        </w:rPr>
        <w:t xml:space="preserve"> </w:t>
      </w:r>
    </w:p>
    <w:p w:rsidR="00946B0A" w:rsidRPr="001574A6" w:rsidRDefault="00946B0A" w:rsidP="00946B0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163329">
        <w:rPr>
          <w:rFonts w:ascii="Times New Roman" w:hAnsi="Times New Roman" w:cs="Times New Roman"/>
          <w:sz w:val="24"/>
          <w:szCs w:val="24"/>
        </w:rPr>
        <w:t xml:space="preserve">Let </w:t>
      </w:r>
      <w:proofErr w:type="spellStart"/>
      <w:r w:rsidRPr="008360B0">
        <w:rPr>
          <w:rFonts w:ascii="Times New Roman" w:hAnsi="Times New Roman" w:cs="Times New Roman"/>
          <w:i/>
          <w:sz w:val="24"/>
          <w:szCs w:val="24"/>
        </w:rPr>
        <w:t>y</w:t>
      </w:r>
      <w:r w:rsidRPr="008360B0">
        <w:rPr>
          <w:rFonts w:ascii="Times New Roman" w:hAnsi="Times New Roman" w:cs="Times New Roman"/>
          <w:i/>
          <w:sz w:val="24"/>
          <w:szCs w:val="24"/>
          <w:vertAlign w:val="subscript"/>
        </w:rPr>
        <w:t>it</w:t>
      </w:r>
      <w:proofErr w:type="spellEnd"/>
      <w:r w:rsidRPr="008360B0">
        <w:rPr>
          <w:rFonts w:ascii="Times New Roman" w:hAnsi="Times New Roman" w:cs="Times New Roman"/>
          <w:i/>
          <w:sz w:val="24"/>
          <w:szCs w:val="24"/>
        </w:rPr>
        <w:t xml:space="preserve"> </w:t>
      </w:r>
      <w:r w:rsidRPr="00163329">
        <w:rPr>
          <w:rFonts w:ascii="Times New Roman" w:hAnsi="Times New Roman" w:cs="Times New Roman"/>
          <w:sz w:val="24"/>
          <w:szCs w:val="24"/>
        </w:rPr>
        <w:t xml:space="preserve">represent an economic growth indicator in period </w:t>
      </w:r>
      <w:r w:rsidRPr="008360B0">
        <w:rPr>
          <w:rFonts w:ascii="Times New Roman" w:hAnsi="Times New Roman" w:cs="Times New Roman"/>
          <w:i/>
          <w:sz w:val="24"/>
          <w:szCs w:val="24"/>
        </w:rPr>
        <w:t>t</w:t>
      </w:r>
      <w:r w:rsidRPr="00163329">
        <w:rPr>
          <w:rFonts w:ascii="Times New Roman" w:hAnsi="Times New Roman" w:cs="Times New Roman"/>
          <w:sz w:val="24"/>
          <w:szCs w:val="24"/>
        </w:rPr>
        <w:t xml:space="preserve">, location </w:t>
      </w:r>
      <w:proofErr w:type="spellStart"/>
      <w:r w:rsidRPr="008360B0">
        <w:rPr>
          <w:rFonts w:ascii="Times New Roman" w:hAnsi="Times New Roman" w:cs="Times New Roman"/>
          <w:i/>
          <w:sz w:val="24"/>
          <w:szCs w:val="24"/>
        </w:rPr>
        <w:t>i</w:t>
      </w:r>
      <w:proofErr w:type="spellEnd"/>
      <w:r w:rsidRPr="00163329">
        <w:rPr>
          <w:rFonts w:ascii="Times New Roman" w:hAnsi="Times New Roman" w:cs="Times New Roman"/>
          <w:sz w:val="24"/>
          <w:szCs w:val="24"/>
        </w:rPr>
        <w:t xml:space="preserve">, with </w:t>
      </w:r>
      <w:r w:rsidRPr="008360B0">
        <w:rPr>
          <w:rFonts w:ascii="Times New Roman" w:hAnsi="Times New Roman" w:cs="Times New Roman"/>
          <w:i/>
          <w:sz w:val="24"/>
          <w:szCs w:val="24"/>
        </w:rPr>
        <w:t>y</w:t>
      </w:r>
      <w:r w:rsidRPr="008360B0">
        <w:rPr>
          <w:rFonts w:ascii="Times New Roman" w:hAnsi="Times New Roman" w:cs="Times New Roman"/>
          <w:i/>
          <w:sz w:val="24"/>
          <w:szCs w:val="24"/>
          <w:vertAlign w:val="subscript"/>
        </w:rPr>
        <w:t>i0</w:t>
      </w:r>
      <w:r w:rsidRPr="00163329">
        <w:rPr>
          <w:rFonts w:ascii="Times New Roman" w:hAnsi="Times New Roman" w:cs="Times New Roman"/>
          <w:sz w:val="24"/>
          <w:szCs w:val="24"/>
        </w:rPr>
        <w:t xml:space="preserve"> some level observed in the initial period. The model assumes tha</w:t>
      </w:r>
      <w:r w:rsidR="00814D03">
        <w:rPr>
          <w:rFonts w:ascii="Times New Roman" w:hAnsi="Times New Roman" w:cs="Times New Roman"/>
          <w:sz w:val="24"/>
          <w:szCs w:val="24"/>
        </w:rPr>
        <w:t>t economic growth in</w:t>
      </w:r>
      <w:r w:rsidRPr="00163329">
        <w:rPr>
          <w:rFonts w:ascii="Times New Roman" w:hAnsi="Times New Roman" w:cs="Times New Roman"/>
          <w:sz w:val="24"/>
          <w:szCs w:val="24"/>
        </w:rPr>
        <w:t xml:space="preserve"> a given location is </w:t>
      </w:r>
      <w:r w:rsidRPr="00163329">
        <w:rPr>
          <w:rFonts w:ascii="Times New Roman" w:hAnsi="Times New Roman" w:cs="Times New Roman"/>
          <w:sz w:val="24"/>
          <w:szCs w:val="24"/>
        </w:rPr>
        <w:lastRenderedPageBreak/>
        <w:t xml:space="preserve">constantly adjusting towards some unknown equilibrium level at time </w:t>
      </w:r>
      <w:r w:rsidRPr="006F479B">
        <w:rPr>
          <w:rFonts w:ascii="Times New Roman" w:hAnsi="Times New Roman" w:cs="Times New Roman"/>
          <w:i/>
          <w:sz w:val="24"/>
          <w:szCs w:val="24"/>
        </w:rPr>
        <w:t>t</w:t>
      </w:r>
      <w:r w:rsidRPr="00163329">
        <w:rPr>
          <w:rFonts w:ascii="Times New Roman" w:hAnsi="Times New Roman" w:cs="Times New Roman"/>
          <w:sz w:val="24"/>
          <w:szCs w:val="24"/>
        </w:rPr>
        <w:t>,</w:t>
      </w:r>
      <w:r>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it</m:t>
            </m:r>
          </m:sub>
          <m:sup>
            <m:r>
              <w:rPr>
                <w:rFonts w:ascii="Cambria Math" w:hAnsi="Cambria Math" w:cs="Times New Roman"/>
                <w:sz w:val="24"/>
                <w:szCs w:val="24"/>
              </w:rPr>
              <m:t>*</m:t>
            </m:r>
          </m:sup>
        </m:sSubSup>
      </m:oMath>
      <w:r>
        <w:rPr>
          <w:rFonts w:ascii="Times New Roman" w:hAnsi="Times New Roman" w:cs="Times New Roman"/>
          <w:sz w:val="24"/>
          <w:szCs w:val="24"/>
        </w:rPr>
        <w:t>=</w:t>
      </w:r>
      <w:r w:rsidRPr="00093826">
        <w:rPr>
          <w:rFonts w:ascii="Times New Roman" w:hAnsi="Times New Roman" w:cs="Times New Roman"/>
          <w:i/>
          <w:sz w:val="24"/>
          <w:szCs w:val="24"/>
        </w:rPr>
        <w:t>β′</w:t>
      </w:r>
      <w:r>
        <w:rPr>
          <w:rFonts w:ascii="Times New Roman" w:hAnsi="Times New Roman" w:cs="Times New Roman"/>
          <w:i/>
          <w:sz w:val="24"/>
          <w:szCs w:val="24"/>
        </w:rPr>
        <w:t>x</w:t>
      </w:r>
      <w:r w:rsidRPr="008360B0">
        <w:rPr>
          <w:rFonts w:ascii="Times New Roman" w:hAnsi="Times New Roman" w:cs="Times New Roman"/>
          <w:i/>
          <w:sz w:val="24"/>
          <w:szCs w:val="24"/>
          <w:vertAlign w:val="subscript"/>
        </w:rPr>
        <w:t>i0</w:t>
      </w:r>
      <w:r w:rsidRPr="00163329">
        <w:rPr>
          <w:rFonts w:ascii="Times New Roman" w:hAnsi="Times New Roman" w:cs="Times New Roman"/>
          <w:sz w:val="24"/>
          <w:szCs w:val="24"/>
        </w:rPr>
        <w:t>+</w:t>
      </w:r>
      <w:r w:rsidRPr="006F479B">
        <w:rPr>
          <w:rFonts w:ascii="Times New Roman" w:hAnsi="Times New Roman" w:cs="Times New Roman"/>
          <w:i/>
          <w:sz w:val="24"/>
          <w:szCs w:val="24"/>
        </w:rPr>
        <w:t xml:space="preserve"> </w:t>
      </w:r>
      <w:proofErr w:type="spellStart"/>
      <w:r>
        <w:rPr>
          <w:rFonts w:ascii="Times New Roman" w:hAnsi="Times New Roman" w:cs="Times New Roman"/>
          <w:i/>
          <w:sz w:val="24"/>
          <w:szCs w:val="24"/>
        </w:rPr>
        <w:t>e</w:t>
      </w:r>
      <w:r w:rsidRPr="008360B0">
        <w:rPr>
          <w:rFonts w:ascii="Times New Roman" w:hAnsi="Times New Roman" w:cs="Times New Roman"/>
          <w:i/>
          <w:sz w:val="24"/>
          <w:szCs w:val="24"/>
          <w:vertAlign w:val="subscript"/>
        </w:rPr>
        <w:t>i</w:t>
      </w:r>
      <w:r>
        <w:rPr>
          <w:rFonts w:ascii="Times New Roman" w:hAnsi="Times New Roman" w:cs="Times New Roman"/>
          <w:i/>
          <w:sz w:val="24"/>
          <w:szCs w:val="24"/>
          <w:vertAlign w:val="subscript"/>
        </w:rPr>
        <w:t>t</w:t>
      </w:r>
      <w:proofErr w:type="spellEnd"/>
      <w:r>
        <w:rPr>
          <w:rFonts w:ascii="Times New Roman" w:hAnsi="Times New Roman" w:cs="Times New Roman"/>
          <w:sz w:val="24"/>
          <w:szCs w:val="24"/>
        </w:rPr>
        <w:t xml:space="preserve">, </w:t>
      </w:r>
      <w:r w:rsidRPr="00163329">
        <w:rPr>
          <w:rFonts w:ascii="Times New Roman" w:hAnsi="Times New Roman" w:cs="Times New Roman"/>
          <w:sz w:val="24"/>
          <w:szCs w:val="24"/>
        </w:rPr>
        <w:t xml:space="preserve">where </w:t>
      </w:r>
      <w:proofErr w:type="spellStart"/>
      <w:r>
        <w:rPr>
          <w:rFonts w:ascii="Times New Roman" w:hAnsi="Times New Roman" w:cs="Times New Roman"/>
          <w:i/>
          <w:sz w:val="24"/>
          <w:szCs w:val="24"/>
        </w:rPr>
        <w:t>e</w:t>
      </w:r>
      <w:r w:rsidRPr="008360B0">
        <w:rPr>
          <w:rFonts w:ascii="Times New Roman" w:hAnsi="Times New Roman" w:cs="Times New Roman"/>
          <w:i/>
          <w:sz w:val="24"/>
          <w:szCs w:val="24"/>
          <w:vertAlign w:val="subscript"/>
        </w:rPr>
        <w:t>i</w:t>
      </w:r>
      <w:r>
        <w:rPr>
          <w:rFonts w:ascii="Times New Roman" w:hAnsi="Times New Roman" w:cs="Times New Roman"/>
          <w:i/>
          <w:sz w:val="24"/>
          <w:szCs w:val="24"/>
          <w:vertAlign w:val="subscript"/>
        </w:rPr>
        <w:t>t</w:t>
      </w:r>
      <w:proofErr w:type="spellEnd"/>
      <w:r w:rsidRPr="00163329">
        <w:rPr>
          <w:rFonts w:ascii="Times New Roman" w:hAnsi="Times New Roman" w:cs="Times New Roman"/>
          <w:sz w:val="24"/>
          <w:szCs w:val="24"/>
        </w:rPr>
        <w:t xml:space="preserve"> is an exogenous random shock, </w:t>
      </w:r>
      <w:r w:rsidRPr="00093826">
        <w:rPr>
          <w:rFonts w:ascii="Times New Roman" w:hAnsi="Times New Roman" w:cs="Times New Roman"/>
          <w:i/>
          <w:sz w:val="24"/>
          <w:szCs w:val="24"/>
        </w:rPr>
        <w:t>x</w:t>
      </w:r>
      <w:r w:rsidRPr="00163329">
        <w:rPr>
          <w:rFonts w:ascii="Times New Roman" w:hAnsi="Times New Roman" w:cs="Times New Roman"/>
          <w:sz w:val="24"/>
          <w:szCs w:val="24"/>
        </w:rPr>
        <w:t xml:space="preserve"> are variables hypothesized to be correlated with the equilibrium state, and </w:t>
      </w:r>
      <w:r w:rsidRPr="00093826">
        <w:rPr>
          <w:rFonts w:ascii="Times New Roman" w:hAnsi="Times New Roman" w:cs="Times New Roman"/>
          <w:i/>
          <w:sz w:val="24"/>
          <w:szCs w:val="24"/>
        </w:rPr>
        <w:t>β</w:t>
      </w:r>
      <w:r w:rsidRPr="00163329">
        <w:rPr>
          <w:rFonts w:ascii="Times New Roman" w:hAnsi="Times New Roman" w:cs="Times New Roman"/>
          <w:sz w:val="24"/>
          <w:szCs w:val="24"/>
        </w:rPr>
        <w:t xml:space="preserve"> a vector of parameters. Change in growth is measured as </w:t>
      </w:r>
      <w:proofErr w:type="spellStart"/>
      <w:r w:rsidRPr="00163329">
        <w:rPr>
          <w:rFonts w:ascii="Times New Roman" w:hAnsi="Times New Roman" w:cs="Times New Roman"/>
          <w:sz w:val="24"/>
          <w:szCs w:val="24"/>
        </w:rPr>
        <w:t>Δ</w:t>
      </w:r>
      <w:r w:rsidRPr="008360B0">
        <w:rPr>
          <w:rFonts w:ascii="Times New Roman" w:hAnsi="Times New Roman" w:cs="Times New Roman"/>
          <w:i/>
          <w:sz w:val="24"/>
          <w:szCs w:val="24"/>
        </w:rPr>
        <w:t>y</w:t>
      </w:r>
      <w:r w:rsidRPr="008360B0">
        <w:rPr>
          <w:rFonts w:ascii="Times New Roman" w:hAnsi="Times New Roman" w:cs="Times New Roman"/>
          <w:i/>
          <w:sz w:val="24"/>
          <w:szCs w:val="24"/>
          <w:vertAlign w:val="subscript"/>
        </w:rPr>
        <w:t>it</w:t>
      </w:r>
      <w:proofErr w:type="spellEnd"/>
      <w:r w:rsidRPr="00163329">
        <w:rPr>
          <w:rFonts w:ascii="Times New Roman" w:hAnsi="Times New Roman" w:cs="Times New Roman"/>
          <w:sz w:val="24"/>
          <w:szCs w:val="24"/>
        </w:rPr>
        <w:t xml:space="preserve"> = (</w:t>
      </w:r>
      <w:proofErr w:type="spellStart"/>
      <w:r w:rsidRPr="008360B0">
        <w:rPr>
          <w:rFonts w:ascii="Times New Roman" w:hAnsi="Times New Roman" w:cs="Times New Roman"/>
          <w:i/>
          <w:sz w:val="24"/>
          <w:szCs w:val="24"/>
        </w:rPr>
        <w:t>y</w:t>
      </w:r>
      <w:r w:rsidRPr="008360B0">
        <w:rPr>
          <w:rFonts w:ascii="Times New Roman" w:hAnsi="Times New Roman" w:cs="Times New Roman"/>
          <w:i/>
          <w:sz w:val="24"/>
          <w:szCs w:val="24"/>
          <w:vertAlign w:val="subscript"/>
        </w:rPr>
        <w:t>it</w:t>
      </w:r>
      <w:proofErr w:type="spellEnd"/>
      <w:r w:rsidRPr="00163329">
        <w:rPr>
          <w:rFonts w:ascii="Times New Roman" w:hAnsi="Times New Roman" w:cs="Times New Roman"/>
          <w:sz w:val="24"/>
          <w:szCs w:val="24"/>
        </w:rPr>
        <w:t xml:space="preserve">– </w:t>
      </w:r>
      <w:r w:rsidRPr="008360B0">
        <w:rPr>
          <w:rFonts w:ascii="Times New Roman" w:hAnsi="Times New Roman" w:cs="Times New Roman"/>
          <w:i/>
          <w:sz w:val="24"/>
          <w:szCs w:val="24"/>
        </w:rPr>
        <w:t>y</w:t>
      </w:r>
      <w:r>
        <w:rPr>
          <w:rFonts w:ascii="Times New Roman" w:hAnsi="Times New Roman" w:cs="Times New Roman"/>
          <w:i/>
          <w:sz w:val="24"/>
          <w:szCs w:val="24"/>
          <w:vertAlign w:val="subscript"/>
        </w:rPr>
        <w:t>i0</w:t>
      </w:r>
      <w:r w:rsidRPr="00163329">
        <w:rPr>
          <w:rFonts w:ascii="Times New Roman" w:hAnsi="Times New Roman" w:cs="Times New Roman"/>
          <w:sz w:val="24"/>
          <w:szCs w:val="24"/>
        </w:rPr>
        <w:t xml:space="preserve">) = </w:t>
      </w:r>
      <w:r w:rsidRPr="007E119D">
        <w:rPr>
          <w:rFonts w:ascii="Times New Roman" w:hAnsi="Times New Roman" w:cs="Times New Roman"/>
          <w:i/>
          <w:sz w:val="24"/>
          <w:szCs w:val="24"/>
        </w:rPr>
        <w:t>α</w:t>
      </w:r>
      <w:r>
        <w:rPr>
          <w:rFonts w:ascii="Times New Roman" w:hAnsi="Times New Roman" w:cs="Times New Roman"/>
          <w:i/>
          <w:sz w:val="24"/>
          <w:szCs w:val="24"/>
        </w:rPr>
        <w:t xml:space="preserve"> </w:t>
      </w:r>
      <w:r w:rsidRPr="00163329">
        <w:rPr>
          <w:rFonts w:ascii="Times New Roman" w:hAnsi="Times New Roman" w:cs="Times New Roman"/>
          <w:sz w:val="24"/>
          <w:szCs w:val="24"/>
        </w:rPr>
        <w:t>(</w:t>
      </w:r>
      <m:oMath>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it</m:t>
            </m:r>
          </m:sub>
          <m:sup>
            <m:r>
              <w:rPr>
                <w:rFonts w:ascii="Cambria Math" w:hAnsi="Cambria Math" w:cs="Times New Roman"/>
                <w:sz w:val="24"/>
                <w:szCs w:val="24"/>
              </w:rPr>
              <m:t>*</m:t>
            </m:r>
          </m:sup>
        </m:sSubSup>
      </m:oMath>
      <w:r w:rsidRPr="00163329">
        <w:rPr>
          <w:rFonts w:ascii="Times New Roman" w:hAnsi="Times New Roman" w:cs="Times New Roman"/>
          <w:sz w:val="24"/>
          <w:szCs w:val="24"/>
        </w:rPr>
        <w:t xml:space="preserve">– </w:t>
      </w:r>
      <w:r w:rsidRPr="008360B0">
        <w:rPr>
          <w:rFonts w:ascii="Times New Roman" w:hAnsi="Times New Roman" w:cs="Times New Roman"/>
          <w:i/>
          <w:sz w:val="24"/>
          <w:szCs w:val="24"/>
        </w:rPr>
        <w:t>y</w:t>
      </w:r>
      <w:r>
        <w:rPr>
          <w:rFonts w:ascii="Times New Roman" w:hAnsi="Times New Roman" w:cs="Times New Roman"/>
          <w:i/>
          <w:sz w:val="24"/>
          <w:szCs w:val="24"/>
          <w:vertAlign w:val="subscript"/>
        </w:rPr>
        <w:t>i0</w:t>
      </w:r>
      <w:r w:rsidRPr="00163329">
        <w:rPr>
          <w:rFonts w:ascii="Times New Roman" w:hAnsi="Times New Roman" w:cs="Times New Roman"/>
          <w:sz w:val="24"/>
          <w:szCs w:val="24"/>
        </w:rPr>
        <w:t xml:space="preserve">), with </w:t>
      </w:r>
      <w:proofErr w:type="gramStart"/>
      <w:r w:rsidRPr="007E119D">
        <w:rPr>
          <w:rFonts w:ascii="Times New Roman" w:hAnsi="Times New Roman" w:cs="Times New Roman"/>
          <w:i/>
          <w:sz w:val="24"/>
          <w:szCs w:val="24"/>
        </w:rPr>
        <w:t>α</w:t>
      </w:r>
      <w:r w:rsidRPr="00163329">
        <w:rPr>
          <w:rFonts w:ascii="Times New Roman" w:hAnsi="Times New Roman" w:cs="Times New Roman"/>
          <w:sz w:val="24"/>
          <w:szCs w:val="24"/>
        </w:rPr>
        <w:t xml:space="preserve"> an</w:t>
      </w:r>
      <w:proofErr w:type="gramEnd"/>
      <w:r w:rsidRPr="00163329">
        <w:rPr>
          <w:rFonts w:ascii="Times New Roman" w:hAnsi="Times New Roman" w:cs="Times New Roman"/>
          <w:sz w:val="24"/>
          <w:szCs w:val="24"/>
        </w:rPr>
        <w:t xml:space="preserve"> adjustment parameter that is strictly positive and less than one. Observed economic growth exists between some obtainable but theoretical equilibrium level (</w:t>
      </w:r>
      <m:oMath>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it</m:t>
            </m:r>
          </m:sub>
          <m:sup>
            <m:r>
              <w:rPr>
                <w:rFonts w:ascii="Cambria Math" w:hAnsi="Cambria Math" w:cs="Times New Roman"/>
                <w:sz w:val="24"/>
                <w:szCs w:val="24"/>
              </w:rPr>
              <m:t>*</m:t>
            </m:r>
          </m:sup>
        </m:sSubSup>
      </m:oMath>
      <w:r w:rsidRPr="00163329">
        <w:rPr>
          <w:rFonts w:ascii="Times New Roman" w:hAnsi="Times New Roman" w:cs="Times New Roman"/>
          <w:sz w:val="24"/>
          <w:szCs w:val="24"/>
        </w:rPr>
        <w:t>) and the level of economic activity in the previous period (</w:t>
      </w:r>
      <w:r w:rsidRPr="008360B0">
        <w:rPr>
          <w:rFonts w:ascii="Times New Roman" w:hAnsi="Times New Roman" w:cs="Times New Roman"/>
          <w:i/>
          <w:sz w:val="24"/>
          <w:szCs w:val="24"/>
        </w:rPr>
        <w:t>y</w:t>
      </w:r>
      <w:r>
        <w:rPr>
          <w:rFonts w:ascii="Times New Roman" w:hAnsi="Times New Roman" w:cs="Times New Roman"/>
          <w:i/>
          <w:sz w:val="24"/>
          <w:szCs w:val="24"/>
          <w:vertAlign w:val="subscript"/>
        </w:rPr>
        <w:t>i0</w:t>
      </w:r>
      <w:r w:rsidRPr="00163329">
        <w:rPr>
          <w:rFonts w:ascii="Times New Roman" w:hAnsi="Times New Roman" w:cs="Times New Roman"/>
          <w:sz w:val="24"/>
          <w:szCs w:val="24"/>
        </w:rPr>
        <w:t xml:space="preserve">). Rearranging the adjustment process suggests that economic activity at time </w:t>
      </w:r>
      <w:r w:rsidRPr="007E119D">
        <w:rPr>
          <w:rFonts w:ascii="Times New Roman" w:hAnsi="Times New Roman" w:cs="Times New Roman"/>
          <w:i/>
          <w:sz w:val="24"/>
          <w:szCs w:val="24"/>
        </w:rPr>
        <w:t xml:space="preserve">t </w:t>
      </w:r>
      <w:r w:rsidRPr="00163329">
        <w:rPr>
          <w:rFonts w:ascii="Times New Roman" w:hAnsi="Times New Roman" w:cs="Times New Roman"/>
          <w:sz w:val="24"/>
          <w:szCs w:val="24"/>
        </w:rPr>
        <w:t xml:space="preserve">is the weighted average of the indicator in the previous period plus the target equilibrium level; </w:t>
      </w:r>
      <w:proofErr w:type="spellStart"/>
      <w:r w:rsidRPr="008360B0">
        <w:rPr>
          <w:rFonts w:ascii="Times New Roman" w:hAnsi="Times New Roman" w:cs="Times New Roman"/>
          <w:i/>
          <w:sz w:val="24"/>
          <w:szCs w:val="24"/>
        </w:rPr>
        <w:t>y</w:t>
      </w:r>
      <w:r w:rsidRPr="008360B0">
        <w:rPr>
          <w:rFonts w:ascii="Times New Roman" w:hAnsi="Times New Roman" w:cs="Times New Roman"/>
          <w:i/>
          <w:sz w:val="24"/>
          <w:szCs w:val="24"/>
          <w:vertAlign w:val="subscript"/>
        </w:rPr>
        <w:t>it</w:t>
      </w:r>
      <w:proofErr w:type="spellEnd"/>
      <w:r w:rsidRPr="00163329">
        <w:rPr>
          <w:rFonts w:ascii="Times New Roman" w:hAnsi="Times New Roman" w:cs="Times New Roman"/>
          <w:sz w:val="24"/>
          <w:szCs w:val="24"/>
        </w:rPr>
        <w:t xml:space="preserve"> = </w:t>
      </w:r>
      <w:r w:rsidRPr="007E119D">
        <w:rPr>
          <w:rFonts w:ascii="Times New Roman" w:hAnsi="Times New Roman" w:cs="Times New Roman"/>
          <w:i/>
          <w:sz w:val="24"/>
          <w:szCs w:val="24"/>
        </w:rPr>
        <w:t>α</w:t>
      </w:r>
      <w:r>
        <w:rPr>
          <w:rFonts w:ascii="Times New Roman" w:hAnsi="Times New Roman" w:cs="Times New Roman"/>
          <w:i/>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it</m:t>
            </m:r>
          </m:sub>
          <m:sup>
            <m:r>
              <w:rPr>
                <w:rFonts w:ascii="Cambria Math" w:hAnsi="Cambria Math" w:cs="Times New Roman"/>
                <w:sz w:val="24"/>
                <w:szCs w:val="24"/>
              </w:rPr>
              <m:t>*</m:t>
            </m:r>
          </m:sup>
        </m:sSubSup>
      </m:oMath>
      <w:r w:rsidRPr="00163329">
        <w:rPr>
          <w:rFonts w:ascii="Times New Roman" w:hAnsi="Times New Roman" w:cs="Times New Roman"/>
          <w:sz w:val="24"/>
          <w:szCs w:val="24"/>
        </w:rPr>
        <w:t xml:space="preserve">+ (1 – </w:t>
      </w:r>
      <w:r w:rsidRPr="007E119D">
        <w:rPr>
          <w:rFonts w:ascii="Times New Roman" w:hAnsi="Times New Roman" w:cs="Times New Roman"/>
          <w:i/>
          <w:sz w:val="24"/>
          <w:szCs w:val="24"/>
        </w:rPr>
        <w:t>α</w:t>
      </w:r>
      <w:r w:rsidRPr="00163329">
        <w:rPr>
          <w:rFonts w:ascii="Times New Roman" w:hAnsi="Times New Roman" w:cs="Times New Roman"/>
          <w:sz w:val="24"/>
          <w:szCs w:val="24"/>
        </w:rPr>
        <w:t>)</w:t>
      </w:r>
      <w:r>
        <w:rPr>
          <w:rFonts w:ascii="Times New Roman" w:hAnsi="Times New Roman" w:cs="Times New Roman"/>
          <w:sz w:val="24"/>
          <w:szCs w:val="24"/>
        </w:rPr>
        <w:t xml:space="preserve"> </w:t>
      </w:r>
      <w:r w:rsidRPr="008360B0">
        <w:rPr>
          <w:rFonts w:ascii="Times New Roman" w:hAnsi="Times New Roman" w:cs="Times New Roman"/>
          <w:i/>
          <w:sz w:val="24"/>
          <w:szCs w:val="24"/>
        </w:rPr>
        <w:t>y</w:t>
      </w:r>
      <w:r>
        <w:rPr>
          <w:rFonts w:ascii="Times New Roman" w:hAnsi="Times New Roman" w:cs="Times New Roman"/>
          <w:i/>
          <w:sz w:val="24"/>
          <w:szCs w:val="24"/>
          <w:vertAlign w:val="subscript"/>
        </w:rPr>
        <w:t>i0</w:t>
      </w:r>
      <w:r w:rsidRPr="00163329">
        <w:rPr>
          <w:rFonts w:ascii="Times New Roman" w:hAnsi="Times New Roman" w:cs="Times New Roman"/>
          <w:sz w:val="24"/>
          <w:szCs w:val="24"/>
        </w:rPr>
        <w:t xml:space="preserve">. </w:t>
      </w:r>
      <w:proofErr w:type="gramStart"/>
      <w:r w:rsidRPr="00163329">
        <w:rPr>
          <w:rFonts w:ascii="Times New Roman" w:hAnsi="Times New Roman" w:cs="Times New Roman"/>
          <w:sz w:val="24"/>
          <w:szCs w:val="24"/>
        </w:rPr>
        <w:t>Substituting</w:t>
      </w:r>
      <w:r>
        <w:rPr>
          <w:rFonts w:ascii="Times New Roman" w:hAnsi="Times New Roman" w:cs="Times New Roman"/>
          <w:sz w:val="24"/>
          <w:szCs w:val="24"/>
        </w:rPr>
        <w:t xml:space="preserve"> </w:t>
      </w:r>
      <m:oMath>
        <w:proofErr w:type="gramEnd"/>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it</m:t>
            </m:r>
          </m:sub>
          <m:sup>
            <m:r>
              <w:rPr>
                <w:rFonts w:ascii="Cambria Math" w:hAnsi="Cambria Math" w:cs="Times New Roman"/>
                <w:sz w:val="24"/>
                <w:szCs w:val="24"/>
              </w:rPr>
              <m:t>*</m:t>
            </m:r>
          </m:sup>
        </m:sSubSup>
      </m:oMath>
      <w:r w:rsidRPr="00163329">
        <w:rPr>
          <w:rFonts w:ascii="Times New Roman" w:hAnsi="Times New Roman" w:cs="Times New Roman"/>
          <w:sz w:val="24"/>
          <w:szCs w:val="24"/>
        </w:rPr>
        <w:t xml:space="preserve">, the level of the growth measure at time </w:t>
      </w:r>
      <w:r w:rsidRPr="007E119D">
        <w:rPr>
          <w:rFonts w:ascii="Times New Roman" w:hAnsi="Times New Roman" w:cs="Times New Roman"/>
          <w:i/>
          <w:sz w:val="24"/>
          <w:szCs w:val="24"/>
        </w:rPr>
        <w:t>t</w:t>
      </w:r>
      <w:r w:rsidRPr="00163329">
        <w:rPr>
          <w:rFonts w:ascii="Times New Roman" w:hAnsi="Times New Roman" w:cs="Times New Roman"/>
          <w:sz w:val="24"/>
          <w:szCs w:val="24"/>
        </w:rPr>
        <w:t xml:space="preserve"> is, </w:t>
      </w:r>
      <w:proofErr w:type="spellStart"/>
      <w:r w:rsidRPr="008360B0">
        <w:rPr>
          <w:rFonts w:ascii="Times New Roman" w:hAnsi="Times New Roman" w:cs="Times New Roman"/>
          <w:i/>
          <w:sz w:val="24"/>
          <w:szCs w:val="24"/>
        </w:rPr>
        <w:t>y</w:t>
      </w:r>
      <w:r w:rsidRPr="008360B0">
        <w:rPr>
          <w:rFonts w:ascii="Times New Roman" w:hAnsi="Times New Roman" w:cs="Times New Roman"/>
          <w:i/>
          <w:sz w:val="24"/>
          <w:szCs w:val="24"/>
          <w:vertAlign w:val="subscript"/>
        </w:rPr>
        <w:t>it</w:t>
      </w:r>
      <w:proofErr w:type="spellEnd"/>
      <w:r w:rsidRPr="00163329">
        <w:rPr>
          <w:rFonts w:ascii="Times New Roman" w:hAnsi="Times New Roman" w:cs="Times New Roman"/>
          <w:sz w:val="24"/>
          <w:szCs w:val="24"/>
        </w:rPr>
        <w:t xml:space="preserve"> = </w:t>
      </w:r>
      <w:r w:rsidRPr="007E119D">
        <w:rPr>
          <w:rFonts w:ascii="Times New Roman" w:hAnsi="Times New Roman" w:cs="Times New Roman"/>
          <w:i/>
          <w:sz w:val="24"/>
          <w:szCs w:val="24"/>
        </w:rPr>
        <w:t>α</w:t>
      </w:r>
      <w:r w:rsidRPr="00247E4B">
        <w:rPr>
          <w:rFonts w:ascii="Times New Roman" w:hAnsi="Times New Roman" w:cs="Times New Roman"/>
          <w:sz w:val="24"/>
          <w:szCs w:val="24"/>
        </w:rPr>
        <w:t>(</w:t>
      </w:r>
      <w:r w:rsidRPr="00093826">
        <w:rPr>
          <w:rFonts w:ascii="Times New Roman" w:hAnsi="Times New Roman" w:cs="Times New Roman"/>
          <w:i/>
          <w:sz w:val="24"/>
          <w:szCs w:val="24"/>
        </w:rPr>
        <w:t>β′</w:t>
      </w:r>
      <w:r>
        <w:rPr>
          <w:rFonts w:ascii="Times New Roman" w:hAnsi="Times New Roman" w:cs="Times New Roman"/>
          <w:i/>
          <w:sz w:val="24"/>
          <w:szCs w:val="24"/>
        </w:rPr>
        <w:t>x</w:t>
      </w:r>
      <w:r w:rsidRPr="008360B0">
        <w:rPr>
          <w:rFonts w:ascii="Times New Roman" w:hAnsi="Times New Roman" w:cs="Times New Roman"/>
          <w:i/>
          <w:sz w:val="24"/>
          <w:szCs w:val="24"/>
          <w:vertAlign w:val="subscript"/>
        </w:rPr>
        <w:t>i0</w:t>
      </w:r>
      <w:r>
        <w:rPr>
          <w:rFonts w:ascii="Times New Roman" w:hAnsi="Times New Roman" w:cs="Times New Roman"/>
          <w:i/>
          <w:sz w:val="24"/>
          <w:szCs w:val="24"/>
        </w:rPr>
        <w:t xml:space="preserve"> </w:t>
      </w:r>
      <w:r w:rsidRPr="00163329">
        <w:rPr>
          <w:rFonts w:ascii="Times New Roman" w:hAnsi="Times New Roman" w:cs="Times New Roman"/>
          <w:sz w:val="24"/>
          <w:szCs w:val="24"/>
        </w:rPr>
        <w:t>+</w:t>
      </w:r>
      <w:r w:rsidRPr="006F479B">
        <w:rPr>
          <w:rFonts w:ascii="Times New Roman" w:hAnsi="Times New Roman" w:cs="Times New Roman"/>
          <w:i/>
          <w:sz w:val="24"/>
          <w:szCs w:val="24"/>
        </w:rPr>
        <w:t xml:space="preserve"> </w:t>
      </w:r>
      <w:proofErr w:type="spellStart"/>
      <w:r>
        <w:rPr>
          <w:rFonts w:ascii="Times New Roman" w:hAnsi="Times New Roman" w:cs="Times New Roman"/>
          <w:i/>
          <w:sz w:val="24"/>
          <w:szCs w:val="24"/>
        </w:rPr>
        <w:t>e</w:t>
      </w:r>
      <w:r w:rsidRPr="008360B0">
        <w:rPr>
          <w:rFonts w:ascii="Times New Roman" w:hAnsi="Times New Roman" w:cs="Times New Roman"/>
          <w:i/>
          <w:sz w:val="24"/>
          <w:szCs w:val="24"/>
          <w:vertAlign w:val="subscript"/>
        </w:rPr>
        <w:t>i</w:t>
      </w:r>
      <w:r>
        <w:rPr>
          <w:rFonts w:ascii="Times New Roman" w:hAnsi="Times New Roman" w:cs="Times New Roman"/>
          <w:i/>
          <w:sz w:val="24"/>
          <w:szCs w:val="24"/>
          <w:vertAlign w:val="subscript"/>
        </w:rPr>
        <w:t>t</w:t>
      </w:r>
      <m:oMath>
        <w:proofErr w:type="spellEnd"/>
        <m:r>
          <w:rPr>
            <w:rFonts w:ascii="Cambria Math" w:hAnsi="Cambria Math" w:cs="Times New Roman"/>
            <w:sz w:val="24"/>
            <w:szCs w:val="24"/>
            <w:vertAlign w:val="subscript"/>
          </w:rPr>
          <m:t>)+</m:t>
        </m:r>
      </m:oMath>
      <w:r w:rsidRPr="00163329">
        <w:rPr>
          <w:rFonts w:ascii="Times New Roman" w:hAnsi="Times New Roman" w:cs="Times New Roman"/>
          <w:sz w:val="24"/>
          <w:szCs w:val="24"/>
        </w:rPr>
        <w:t xml:space="preserve"> (1 – </w:t>
      </w:r>
      <w:r w:rsidRPr="007E119D">
        <w:rPr>
          <w:rFonts w:ascii="Times New Roman" w:hAnsi="Times New Roman" w:cs="Times New Roman"/>
          <w:i/>
          <w:sz w:val="24"/>
          <w:szCs w:val="24"/>
        </w:rPr>
        <w:t>α</w:t>
      </w:r>
      <w:r w:rsidRPr="00163329">
        <w:rPr>
          <w:rFonts w:ascii="Times New Roman" w:hAnsi="Times New Roman" w:cs="Times New Roman"/>
          <w:sz w:val="24"/>
          <w:szCs w:val="24"/>
        </w:rPr>
        <w:t>)</w:t>
      </w:r>
      <w:r>
        <w:rPr>
          <w:rFonts w:ascii="Times New Roman" w:hAnsi="Times New Roman" w:cs="Times New Roman"/>
          <w:sz w:val="24"/>
          <w:szCs w:val="24"/>
        </w:rPr>
        <w:t xml:space="preserve"> </w:t>
      </w:r>
      <w:r w:rsidRPr="008360B0">
        <w:rPr>
          <w:rFonts w:ascii="Times New Roman" w:hAnsi="Times New Roman" w:cs="Times New Roman"/>
          <w:i/>
          <w:sz w:val="24"/>
          <w:szCs w:val="24"/>
        </w:rPr>
        <w:t>y</w:t>
      </w:r>
      <w:r>
        <w:rPr>
          <w:rFonts w:ascii="Times New Roman" w:hAnsi="Times New Roman" w:cs="Times New Roman"/>
          <w:i/>
          <w:sz w:val="24"/>
          <w:szCs w:val="24"/>
          <w:vertAlign w:val="subscript"/>
        </w:rPr>
        <w:t>i0</w:t>
      </w:r>
      <w:r w:rsidRPr="00163329">
        <w:rPr>
          <w:rFonts w:ascii="Times New Roman" w:hAnsi="Times New Roman" w:cs="Times New Roman"/>
          <w:sz w:val="24"/>
          <w:szCs w:val="24"/>
        </w:rPr>
        <w:t>. Rearranging the expression produces a linear, reduced form equation that can be estimated with ordinary least squares under the usual assumptions:</w:t>
      </w:r>
      <w:r w:rsidRPr="007B0BC7">
        <w:rPr>
          <w:rFonts w:ascii="Times New Roman" w:hAnsi="Times New Roman" w:cs="Times New Roman"/>
          <w:sz w:val="24"/>
          <w:szCs w:val="24"/>
        </w:rPr>
        <w:t xml:space="preserve"> </w:t>
      </w:r>
      <m:oMath>
        <m:r>
          <w:rPr>
            <w:rFonts w:ascii="Cambria Math" w:hAnsi="Times New Roman" w:cs="Times New Roman"/>
            <w:sz w:val="24"/>
            <w:szCs w:val="24"/>
          </w:rPr>
          <m:t xml:space="preserve">      </m:t>
        </m:r>
      </m:oMath>
    </w:p>
    <w:p w:rsidR="00946B0A" w:rsidRPr="00287196" w:rsidRDefault="003C23ED" w:rsidP="00946B0A">
      <w:pPr>
        <w:spacing w:line="480" w:lineRule="auto"/>
        <w:rPr>
          <w:rFonts w:ascii="Times New Roman" w:hAnsi="Times New Roman" w:cs="Times New Roman"/>
          <w:sz w:val="24"/>
          <w:szCs w:val="24"/>
        </w:rPr>
      </w:pPr>
      <m:oMath>
        <m:d>
          <m:dPr>
            <m:ctrlPr>
              <w:rPr>
                <w:rFonts w:ascii="Cambria Math" w:hAnsi="Times New Roman" w:cs="Times New Roman"/>
                <w:i/>
                <w:sz w:val="24"/>
                <w:szCs w:val="24"/>
              </w:rPr>
            </m:ctrlPr>
          </m:dPr>
          <m:e>
            <m:r>
              <w:rPr>
                <w:rFonts w:ascii="Cambria Math" w:hAnsi="Times New Roman" w:cs="Times New Roman"/>
                <w:sz w:val="24"/>
                <w:szCs w:val="24"/>
              </w:rPr>
              <m:t>1</m:t>
            </m:r>
          </m:e>
        </m:d>
        <m:r>
          <w:rPr>
            <w:rFonts w:ascii="Cambria Math" w:hAnsi="Times New Roman" w:cs="Times New Roman"/>
            <w:sz w:val="24"/>
            <w:szCs w:val="24"/>
          </w:rPr>
          <m:t xml:space="preserve">    </m:t>
        </m:r>
        <m:r>
          <w:rPr>
            <w:rFonts w:ascii="Cambria Math" w:hAnsi="Cambria Math"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it</m:t>
            </m:r>
          </m:sub>
        </m:sSub>
        <m:r>
          <w:rPr>
            <w:rFonts w:ascii="Cambria Math" w:hAnsi="Times New Roman" w:cs="Times New Roman"/>
            <w:sz w:val="24"/>
            <w:szCs w:val="24"/>
          </w:rPr>
          <m:t>=</m:t>
        </m:r>
      </m:oMath>
      <w:r w:rsidR="00946B0A">
        <w:rPr>
          <w:rFonts w:ascii="Times New Roman" w:hAnsi="Times New Roman" w:cs="Times New Roman"/>
          <w:sz w:val="24"/>
          <w:szCs w:val="24"/>
        </w:rPr>
        <w:t xml:space="preserve"> </w:t>
      </w:r>
      <m:oMath>
        <m:sSup>
          <m:sSupPr>
            <m:ctrlPr>
              <w:rPr>
                <w:rFonts w:ascii="Cambria Math" w:hAnsi="Cambria Math" w:cs="Times New Roman"/>
                <w:i/>
                <w:sz w:val="24"/>
                <w:szCs w:val="24"/>
              </w:rPr>
            </m:ctrlPr>
          </m:sSupPr>
          <m:e>
            <m:r>
              <w:rPr>
                <w:rFonts w:ascii="Cambria Math" w:hAnsi="Cambria Math" w:cs="Times New Roman"/>
                <w:sz w:val="24"/>
                <w:szCs w:val="24"/>
              </w:rPr>
              <m:t>β</m:t>
            </m:r>
          </m:e>
          <m:sup>
            <m:r>
              <w:rPr>
                <w:rFonts w:ascii="Cambria Math" w:hAnsi="Cambria Math" w:cs="Times New Roman"/>
                <w:sz w:val="24"/>
                <w:szCs w:val="24"/>
              </w:rPr>
              <m:t>*'</m:t>
            </m:r>
          </m:sup>
        </m:sSup>
      </m:oMath>
      <w:r w:rsidR="00946B0A" w:rsidRPr="001574A6">
        <w:rPr>
          <w:rFonts w:ascii="Times New Roman" w:hAnsi="Times New Roman" w:cs="Times New Roman"/>
          <w:i/>
          <w:sz w:val="24"/>
          <w:szCs w:val="24"/>
        </w:rPr>
        <w:t xml:space="preserve"> </w:t>
      </w:r>
      <w:r w:rsidR="00946B0A">
        <w:rPr>
          <w:rFonts w:ascii="Times New Roman" w:hAnsi="Times New Roman" w:cs="Times New Roman"/>
          <w:i/>
          <w:sz w:val="24"/>
          <w:szCs w:val="24"/>
        </w:rPr>
        <w:t>x</w:t>
      </w:r>
      <w:r w:rsidR="00946B0A" w:rsidRPr="008360B0">
        <w:rPr>
          <w:rFonts w:ascii="Times New Roman" w:hAnsi="Times New Roman" w:cs="Times New Roman"/>
          <w:i/>
          <w:sz w:val="24"/>
          <w:szCs w:val="24"/>
          <w:vertAlign w:val="subscript"/>
        </w:rPr>
        <w:t>i0</w:t>
      </w:r>
      <m:oMath>
        <m:sSup>
          <m:sSupPr>
            <m:ctrlPr>
              <w:rPr>
                <w:rFonts w:ascii="Cambria Math" w:hAnsi="Cambria Math" w:cs="Times New Roman"/>
                <w:i/>
                <w:sz w:val="24"/>
                <w:szCs w:val="24"/>
              </w:rPr>
            </m:ctrlPr>
          </m:sSupPr>
          <m:e>
            <m:r>
              <w:rPr>
                <w:rFonts w:ascii="Cambria Math" w:hAnsi="Cambria Math" w:cs="Times New Roman"/>
                <w:sz w:val="24"/>
                <w:szCs w:val="24"/>
              </w:rPr>
              <m:t>+α</m:t>
            </m:r>
          </m:e>
          <m:sup>
            <m:r>
              <w:rPr>
                <w:rFonts w:ascii="Cambria Math" w:hAnsi="Cambria Math" w:cs="Times New Roman"/>
                <w:sz w:val="24"/>
                <w:szCs w:val="24"/>
              </w:rPr>
              <m:t>*'</m:t>
            </m:r>
          </m:sup>
        </m:sSup>
      </m:oMath>
      <w:r w:rsidR="00946B0A" w:rsidRPr="001574A6">
        <w:rPr>
          <w:rFonts w:ascii="Times New Roman" w:hAnsi="Times New Roman" w:cs="Times New Roman"/>
          <w:i/>
          <w:sz w:val="24"/>
          <w:szCs w:val="24"/>
        </w:rPr>
        <w:t xml:space="preserve"> </w:t>
      </w:r>
      <w:r w:rsidR="00946B0A" w:rsidRPr="008360B0">
        <w:rPr>
          <w:rFonts w:ascii="Times New Roman" w:hAnsi="Times New Roman" w:cs="Times New Roman"/>
          <w:i/>
          <w:sz w:val="24"/>
          <w:szCs w:val="24"/>
        </w:rPr>
        <w:t>y</w:t>
      </w:r>
      <w:r w:rsidR="00946B0A">
        <w:rPr>
          <w:rFonts w:ascii="Times New Roman" w:hAnsi="Times New Roman" w:cs="Times New Roman"/>
          <w:i/>
          <w:sz w:val="24"/>
          <w:szCs w:val="24"/>
          <w:vertAlign w:val="subscript"/>
        </w:rPr>
        <w:t xml:space="preserve">i0 </w:t>
      </w:r>
      <w:r w:rsidR="00946B0A">
        <w:rPr>
          <w:rFonts w:ascii="Times New Roman" w:hAnsi="Times New Roman" w:cs="Times New Roman"/>
          <w:sz w:val="24"/>
          <w:szCs w:val="24"/>
        </w:rPr>
        <w:t>+</w:t>
      </w:r>
      <m:oMath>
        <m:sSubSup>
          <m:sSubSupPr>
            <m:ctrlPr>
              <w:rPr>
                <w:rFonts w:ascii="Cambria Math" w:hAnsi="Cambria Math" w:cs="Times New Roman"/>
                <w:i/>
                <w:sz w:val="24"/>
                <w:szCs w:val="24"/>
              </w:rPr>
            </m:ctrlPr>
          </m:sSubSupPr>
          <m:e>
            <m:r>
              <w:rPr>
                <w:rFonts w:ascii="Cambria Math" w:hAnsi="Cambria Math" w:cs="Times New Roman"/>
                <w:sz w:val="24"/>
                <w:szCs w:val="24"/>
              </w:rPr>
              <m:t>e</m:t>
            </m:r>
          </m:e>
          <m:sub>
            <m:r>
              <w:rPr>
                <w:rFonts w:ascii="Cambria Math" w:hAnsi="Cambria Math" w:cs="Times New Roman"/>
                <w:sz w:val="24"/>
                <w:szCs w:val="24"/>
              </w:rPr>
              <m:t>st</m:t>
            </m:r>
          </m:sub>
          <m:sup>
            <m:r>
              <w:rPr>
                <w:rFonts w:ascii="Cambria Math" w:hAnsi="Cambria Math" w:cs="Times New Roman"/>
                <w:sz w:val="24"/>
                <w:szCs w:val="24"/>
              </w:rPr>
              <m:t>*</m:t>
            </m:r>
          </m:sup>
        </m:sSubSup>
      </m:oMath>
      <w:r w:rsidR="00946B0A">
        <w:rPr>
          <w:rFonts w:ascii="Times New Roman" w:hAnsi="Times New Roman" w:cs="Times New Roman"/>
          <w:sz w:val="24"/>
          <w:szCs w:val="24"/>
        </w:rPr>
        <w:t xml:space="preserve">, with </w:t>
      </w:r>
      <m:oMath>
        <m:sSup>
          <m:sSupPr>
            <m:ctrlPr>
              <w:rPr>
                <w:rFonts w:ascii="Cambria Math" w:hAnsi="Cambria Math" w:cs="Times New Roman"/>
                <w:i/>
                <w:sz w:val="24"/>
                <w:szCs w:val="24"/>
              </w:rPr>
            </m:ctrlPr>
          </m:sSupPr>
          <m:e>
            <m:r>
              <w:rPr>
                <w:rFonts w:ascii="Cambria Math" w:hAnsi="Cambria Math" w:cs="Times New Roman"/>
                <w:sz w:val="24"/>
                <w:szCs w:val="24"/>
              </w:rPr>
              <m:t>β</m:t>
            </m:r>
          </m:e>
          <m:sup>
            <m:r>
              <w:rPr>
                <w:rFonts w:ascii="Cambria Math" w:hAnsi="Cambria Math" w:cs="Times New Roman"/>
                <w:sz w:val="24"/>
                <w:szCs w:val="24"/>
              </w:rPr>
              <m:t>*</m:t>
            </m:r>
          </m:sup>
        </m:sSup>
      </m:oMath>
      <w:r w:rsidR="00946B0A">
        <w:rPr>
          <w:rFonts w:ascii="Times New Roman" w:hAnsi="Times New Roman" w:cs="Times New Roman"/>
          <w:sz w:val="24"/>
          <w:szCs w:val="24"/>
        </w:rPr>
        <w:t>=</w:t>
      </w:r>
      <w:r w:rsidR="00946B0A" w:rsidRPr="00287196">
        <w:rPr>
          <w:rFonts w:ascii="Times New Roman" w:hAnsi="Times New Roman" w:cs="Times New Roman"/>
          <w:i/>
          <w:sz w:val="24"/>
          <w:szCs w:val="24"/>
        </w:rPr>
        <w:t xml:space="preserve"> </w:t>
      </w:r>
      <w:proofErr w:type="spellStart"/>
      <w:r w:rsidR="00946B0A" w:rsidRPr="007E119D">
        <w:rPr>
          <w:rFonts w:ascii="Times New Roman" w:hAnsi="Times New Roman" w:cs="Times New Roman"/>
          <w:i/>
          <w:sz w:val="24"/>
          <w:szCs w:val="24"/>
        </w:rPr>
        <w:t>α</w:t>
      </w:r>
      <w:r w:rsidR="00946B0A">
        <w:rPr>
          <w:rFonts w:ascii="Times New Roman" w:hAnsi="Times New Roman" w:cs="Times New Roman"/>
          <w:i/>
          <w:sz w:val="24"/>
          <w:szCs w:val="24"/>
        </w:rPr>
        <w:t>∙β</w:t>
      </w:r>
      <w:proofErr w:type="spellEnd"/>
      <w:r w:rsidR="00946B0A">
        <w:rPr>
          <w:rFonts w:ascii="Times New Roman" w:hAnsi="Times New Roman" w:cs="Times New Roman"/>
          <w:i/>
          <w:sz w:val="24"/>
          <w:szCs w:val="24"/>
        </w:rPr>
        <w:t xml:space="preserve">, </w:t>
      </w:r>
      <m:oMath>
        <m:sSup>
          <m:sSupPr>
            <m:ctrlPr>
              <w:rPr>
                <w:rFonts w:ascii="Cambria Math" w:hAnsi="Cambria Math" w:cs="Times New Roman"/>
                <w:i/>
                <w:sz w:val="24"/>
                <w:szCs w:val="24"/>
              </w:rPr>
            </m:ctrlPr>
          </m:sSupPr>
          <m:e>
            <m:r>
              <w:rPr>
                <w:rFonts w:ascii="Cambria Math" w:hAnsi="Cambria Math" w:cs="Times New Roman"/>
                <w:sz w:val="24"/>
                <w:szCs w:val="24"/>
              </w:rPr>
              <m:t>α</m:t>
            </m:r>
          </m:e>
          <m:sup>
            <m:r>
              <w:rPr>
                <w:rFonts w:ascii="Cambria Math" w:hAnsi="Cambria Math" w:cs="Times New Roman"/>
                <w:sz w:val="24"/>
                <w:szCs w:val="24"/>
              </w:rPr>
              <m:t>*</m:t>
            </m:r>
          </m:sup>
        </m:sSup>
      </m:oMath>
      <w:r w:rsidR="00946B0A">
        <w:rPr>
          <w:rFonts w:ascii="Times New Roman" w:hAnsi="Times New Roman" w:cs="Times New Roman"/>
          <w:i/>
          <w:sz w:val="24"/>
          <w:szCs w:val="24"/>
        </w:rPr>
        <w:t>=-</w:t>
      </w:r>
      <w:r w:rsidR="00946B0A" w:rsidRPr="00287196">
        <w:rPr>
          <w:rFonts w:ascii="Times New Roman" w:hAnsi="Times New Roman" w:cs="Times New Roman"/>
          <w:i/>
          <w:sz w:val="24"/>
          <w:szCs w:val="24"/>
        </w:rPr>
        <w:t xml:space="preserve"> </w:t>
      </w:r>
      <w:r w:rsidR="00946B0A" w:rsidRPr="007E119D">
        <w:rPr>
          <w:rFonts w:ascii="Times New Roman" w:hAnsi="Times New Roman" w:cs="Times New Roman"/>
          <w:i/>
          <w:sz w:val="24"/>
          <w:szCs w:val="24"/>
        </w:rPr>
        <w:t>α</w:t>
      </w:r>
      <w:r w:rsidR="00946B0A">
        <w:rPr>
          <w:rFonts w:ascii="Times New Roman" w:hAnsi="Times New Roman" w:cs="Times New Roman"/>
          <w:i/>
          <w:sz w:val="24"/>
          <w:szCs w:val="24"/>
        </w:rPr>
        <w:t xml:space="preserve">, </w:t>
      </w:r>
      <w:r w:rsidR="00946B0A" w:rsidRPr="00D630D8">
        <w:rPr>
          <w:rFonts w:ascii="Times New Roman" w:hAnsi="Times New Roman" w:cs="Times New Roman"/>
          <w:sz w:val="24"/>
          <w:szCs w:val="24"/>
        </w:rPr>
        <w:t>and</w:t>
      </w:r>
      <w:r w:rsidR="00946B0A">
        <w:rPr>
          <w:rFonts w:ascii="Times New Roman" w:hAnsi="Times New Roman" w:cs="Times New Roman"/>
          <w:i/>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rPr>
              <m:t>e</m:t>
            </m:r>
          </m:e>
          <m:sub>
            <m:r>
              <w:rPr>
                <w:rFonts w:ascii="Cambria Math" w:hAnsi="Cambria Math" w:cs="Times New Roman"/>
                <w:sz w:val="24"/>
                <w:szCs w:val="24"/>
              </w:rPr>
              <m:t>it</m:t>
            </m:r>
          </m:sub>
          <m:sup>
            <m:r>
              <w:rPr>
                <w:rFonts w:ascii="Cambria Math" w:hAnsi="Cambria Math" w:cs="Times New Roman"/>
                <w:sz w:val="24"/>
                <w:szCs w:val="24"/>
              </w:rPr>
              <m:t>*</m:t>
            </m:r>
          </m:sup>
        </m:sSubSup>
      </m:oMath>
      <w:r w:rsidR="00946B0A">
        <w:rPr>
          <w:rFonts w:ascii="Times New Roman" w:hAnsi="Times New Roman" w:cs="Times New Roman"/>
          <w:sz w:val="24"/>
          <w:szCs w:val="24"/>
        </w:rPr>
        <w:t>=</w:t>
      </w:r>
      <w:r w:rsidR="00946B0A" w:rsidRPr="00D630D8">
        <w:rPr>
          <w:rFonts w:ascii="Times New Roman" w:hAnsi="Times New Roman" w:cs="Times New Roman"/>
          <w:i/>
          <w:sz w:val="24"/>
          <w:szCs w:val="24"/>
        </w:rPr>
        <w:t xml:space="preserve"> </w:t>
      </w:r>
      <w:r w:rsidR="00946B0A" w:rsidRPr="007E119D">
        <w:rPr>
          <w:rFonts w:ascii="Times New Roman" w:hAnsi="Times New Roman" w:cs="Times New Roman"/>
          <w:i/>
          <w:sz w:val="24"/>
          <w:szCs w:val="24"/>
        </w:rPr>
        <w:t>α</w:t>
      </w:r>
      <w:r w:rsidR="00946B0A">
        <w:rPr>
          <w:rFonts w:ascii="Times New Roman" w:hAnsi="Times New Roman" w:cs="Times New Roman"/>
          <w:i/>
          <w:sz w:val="24"/>
          <w:szCs w:val="24"/>
        </w:rPr>
        <w:t>∙</w:t>
      </w:r>
      <w:r w:rsidR="00946B0A" w:rsidRPr="001574A6">
        <w:rPr>
          <w:rFonts w:ascii="Times New Roman" w:hAnsi="Times New Roman" w:cs="Times New Roman"/>
          <w:i/>
          <w:sz w:val="24"/>
          <w:szCs w:val="24"/>
        </w:rPr>
        <w:t xml:space="preserve"> </w:t>
      </w:r>
      <w:proofErr w:type="spellStart"/>
      <w:proofErr w:type="gramStart"/>
      <w:r w:rsidR="00946B0A">
        <w:rPr>
          <w:rFonts w:ascii="Times New Roman" w:hAnsi="Times New Roman" w:cs="Times New Roman"/>
          <w:i/>
          <w:sz w:val="24"/>
          <w:szCs w:val="24"/>
        </w:rPr>
        <w:t>e</w:t>
      </w:r>
      <w:r w:rsidR="00946B0A">
        <w:rPr>
          <w:rFonts w:ascii="Times New Roman" w:hAnsi="Times New Roman" w:cs="Times New Roman"/>
          <w:i/>
          <w:sz w:val="24"/>
          <w:szCs w:val="24"/>
          <w:vertAlign w:val="subscript"/>
        </w:rPr>
        <w:t>it</w:t>
      </w:r>
      <w:proofErr w:type="spellEnd"/>
      <w:r w:rsidR="00946B0A">
        <w:rPr>
          <w:rFonts w:ascii="Times New Roman" w:hAnsi="Times New Roman" w:cs="Times New Roman"/>
          <w:i/>
          <w:sz w:val="24"/>
          <w:szCs w:val="24"/>
          <w:vertAlign w:val="subscript"/>
        </w:rPr>
        <w:t xml:space="preserve"> ,</w:t>
      </w:r>
      <w:proofErr w:type="gramEnd"/>
    </w:p>
    <w:p w:rsidR="00983724" w:rsidRDefault="00946B0A" w:rsidP="001257EC">
      <w:pPr>
        <w:spacing w:line="480" w:lineRule="auto"/>
        <w:rPr>
          <w:rFonts w:ascii="Times New Roman" w:hAnsi="Times New Roman" w:cs="Times New Roman"/>
          <w:sz w:val="24"/>
          <w:szCs w:val="24"/>
        </w:rPr>
      </w:pPr>
      <w:proofErr w:type="gramStart"/>
      <w:r w:rsidRPr="001574A6">
        <w:rPr>
          <w:rFonts w:ascii="Times New Roman" w:hAnsi="Times New Roman" w:cs="Times New Roman"/>
          <w:sz w:val="24"/>
          <w:szCs w:val="24"/>
        </w:rPr>
        <w:t>where</w:t>
      </w:r>
      <w:proofErr w:type="gramEnd"/>
      <w:r w:rsidRPr="001574A6">
        <w:rPr>
          <w:rFonts w:ascii="Times New Roman" w:hAnsi="Times New Roman" w:cs="Times New Roman"/>
          <w:sz w:val="24"/>
          <w:szCs w:val="24"/>
        </w:rPr>
        <w:t xml:space="preserve"> </w:t>
      </w:r>
      <w:r w:rsidRPr="00D630D8">
        <w:rPr>
          <w:rFonts w:ascii="Times New Roman" w:hAnsi="Times New Roman" w:cs="Times New Roman"/>
          <w:i/>
          <w:sz w:val="24"/>
          <w:szCs w:val="24"/>
        </w:rPr>
        <w:t>e*</w:t>
      </w:r>
      <w:r w:rsidRPr="001574A6">
        <w:rPr>
          <w:rFonts w:ascii="Times New Roman" w:hAnsi="Times New Roman" w:cs="Times New Roman"/>
          <w:sz w:val="24"/>
          <w:szCs w:val="24"/>
        </w:rPr>
        <w:t xml:space="preserve"> is an independent and ide</w:t>
      </w:r>
      <w:r>
        <w:rPr>
          <w:rFonts w:ascii="Times New Roman" w:hAnsi="Times New Roman" w:cs="Times New Roman"/>
          <w:sz w:val="24"/>
          <w:szCs w:val="24"/>
        </w:rPr>
        <w:t xml:space="preserve">ntically distributed shock with </w:t>
      </w:r>
      <w:r w:rsidRPr="00D630D8">
        <w:rPr>
          <w:rFonts w:ascii="Times New Roman" w:hAnsi="Times New Roman" w:cs="Times New Roman"/>
          <w:i/>
          <w:sz w:val="24"/>
          <w:szCs w:val="24"/>
        </w:rPr>
        <w:t>E</w:t>
      </w:r>
      <w:r>
        <w:rPr>
          <w:rFonts w:ascii="Times New Roman" w:hAnsi="Times New Roman" w:cs="Times New Roman"/>
          <w:sz w:val="24"/>
          <w:szCs w:val="24"/>
        </w:rPr>
        <w:t>(</w:t>
      </w:r>
      <w:r w:rsidRPr="00D630D8">
        <w:rPr>
          <w:rFonts w:ascii="Times New Roman" w:hAnsi="Times New Roman" w:cs="Times New Roman"/>
          <w:i/>
          <w:sz w:val="24"/>
          <w:szCs w:val="24"/>
        </w:rPr>
        <w:t>e*</w:t>
      </w:r>
      <w:r w:rsidRPr="00D630D8">
        <w:rPr>
          <w:rFonts w:ascii="Times New Roman" w:hAnsi="Times New Roman" w:cs="Times New Roman"/>
          <w:sz w:val="24"/>
          <w:szCs w:val="24"/>
        </w:rPr>
        <w:t>)</w:t>
      </w:r>
      <w:r w:rsidRPr="001574A6">
        <w:rPr>
          <w:rFonts w:ascii="Times New Roman" w:hAnsi="Times New Roman" w:cs="Times New Roman"/>
          <w:sz w:val="24"/>
          <w:szCs w:val="24"/>
        </w:rPr>
        <w:t>=</w:t>
      </w:r>
      <w:r>
        <w:rPr>
          <w:rFonts w:ascii="Times New Roman" w:hAnsi="Times New Roman" w:cs="Times New Roman"/>
          <w:sz w:val="24"/>
          <w:szCs w:val="24"/>
        </w:rPr>
        <w:t xml:space="preserve">0 </w:t>
      </w:r>
      <w:r w:rsidRPr="001574A6">
        <w:rPr>
          <w:rFonts w:ascii="Times New Roman" w:hAnsi="Times New Roman" w:cs="Times New Roman"/>
          <w:sz w:val="24"/>
          <w:szCs w:val="24"/>
        </w:rPr>
        <w:t xml:space="preserve">and </w:t>
      </w:r>
      <w:r w:rsidRPr="00D630D8">
        <w:rPr>
          <w:rFonts w:ascii="Times New Roman" w:hAnsi="Times New Roman" w:cs="Times New Roman"/>
          <w:i/>
          <w:sz w:val="24"/>
          <w:szCs w:val="24"/>
        </w:rPr>
        <w:t>E</w:t>
      </w:r>
      <w:r w:rsidRPr="001574A6">
        <w:rPr>
          <w:rFonts w:ascii="Times New Roman" w:hAnsi="Times New Roman" w:cs="Times New Roman"/>
          <w:sz w:val="24"/>
          <w:szCs w:val="24"/>
        </w:rPr>
        <w:t>[</w:t>
      </w:r>
      <w:r w:rsidRPr="00D630D8">
        <w:rPr>
          <w:rFonts w:ascii="Times New Roman" w:hAnsi="Times New Roman" w:cs="Times New Roman"/>
          <w:i/>
          <w:sz w:val="24"/>
          <w:szCs w:val="24"/>
        </w:rPr>
        <w:t>e*e*´</w:t>
      </w:r>
      <w:r w:rsidRPr="001574A6">
        <w:rPr>
          <w:rFonts w:ascii="Times New Roman" w:hAnsi="Times New Roman" w:cs="Times New Roman"/>
          <w:sz w:val="24"/>
          <w:szCs w:val="24"/>
        </w:rPr>
        <w:t xml:space="preserve">] = Ω. When the variables are in logs, the coefficients are short-run </w:t>
      </w:r>
      <w:proofErr w:type="spellStart"/>
      <w:r w:rsidRPr="001574A6">
        <w:rPr>
          <w:rFonts w:ascii="Times New Roman" w:hAnsi="Times New Roman" w:cs="Times New Roman"/>
          <w:sz w:val="24"/>
          <w:szCs w:val="24"/>
        </w:rPr>
        <w:t>elasticities</w:t>
      </w:r>
      <w:proofErr w:type="spellEnd"/>
      <w:r w:rsidRPr="001574A6">
        <w:rPr>
          <w:rFonts w:ascii="Times New Roman" w:hAnsi="Times New Roman" w:cs="Times New Roman"/>
          <w:sz w:val="24"/>
          <w:szCs w:val="24"/>
        </w:rPr>
        <w:t xml:space="preserve"> (Greene, 2000). The change in </w:t>
      </w:r>
      <w:r w:rsidR="00E5702D">
        <w:rPr>
          <w:rFonts w:ascii="Times New Roman" w:hAnsi="Times New Roman" w:cs="Times New Roman"/>
          <w:sz w:val="24"/>
          <w:szCs w:val="24"/>
        </w:rPr>
        <w:t xml:space="preserve">employment and business establishment </w:t>
      </w:r>
      <w:r w:rsidRPr="001574A6">
        <w:rPr>
          <w:rFonts w:ascii="Times New Roman" w:hAnsi="Times New Roman" w:cs="Times New Roman"/>
          <w:sz w:val="24"/>
          <w:szCs w:val="24"/>
        </w:rPr>
        <w:t>growth from 2000 – 200</w:t>
      </w:r>
      <w:r>
        <w:rPr>
          <w:rFonts w:ascii="Times New Roman" w:hAnsi="Times New Roman" w:cs="Times New Roman"/>
          <w:sz w:val="24"/>
          <w:szCs w:val="24"/>
        </w:rPr>
        <w:t>8</w:t>
      </w:r>
      <w:r w:rsidRPr="001574A6">
        <w:rPr>
          <w:rFonts w:ascii="Times New Roman" w:hAnsi="Times New Roman" w:cs="Times New Roman"/>
          <w:sz w:val="24"/>
          <w:szCs w:val="24"/>
        </w:rPr>
        <w:t xml:space="preserve"> and the initial conditions are approximated in natural logs such that</w:t>
      </w:r>
      <w:r w:rsidR="00814D03">
        <w:rPr>
          <w:rFonts w:ascii="Times New Roman" w:hAnsi="Times New Roman" w:cs="Times New Roman"/>
          <w:sz w:val="24"/>
          <w:szCs w:val="24"/>
        </w:rPr>
        <w:t xml:space="preserve"> are</w:t>
      </w:r>
      <w:r w:rsidRPr="001574A6">
        <w:rPr>
          <w:rFonts w:ascii="Times New Roman" w:hAnsi="Times New Roman" w:cs="Times New Roman"/>
          <w:sz w:val="24"/>
          <w:szCs w:val="24"/>
        </w:rPr>
        <w:t xml:space="preserve"> (respectively) </w:t>
      </w:r>
      <w:proofErr w:type="spellStart"/>
      <w:proofErr w:type="gramStart"/>
      <w:r w:rsidRPr="001574A6">
        <w:rPr>
          <w:rFonts w:ascii="Times New Roman" w:hAnsi="Times New Roman" w:cs="Times New Roman"/>
          <w:sz w:val="24"/>
          <w:szCs w:val="24"/>
        </w:rPr>
        <w:t>ln</w:t>
      </w:r>
      <w:proofErr w:type="spellEnd"/>
      <w:r w:rsidRPr="001574A6">
        <w:rPr>
          <w:rFonts w:ascii="Times New Roman" w:hAnsi="Times New Roman" w:cs="Times New Roman"/>
          <w:sz w:val="24"/>
          <w:szCs w:val="24"/>
        </w:rPr>
        <w:t>(</w:t>
      </w:r>
      <w:proofErr w:type="gramEnd"/>
      <w:r w:rsidRPr="008360B0">
        <w:rPr>
          <w:rFonts w:ascii="Times New Roman" w:hAnsi="Times New Roman" w:cs="Times New Roman"/>
          <w:i/>
          <w:sz w:val="24"/>
          <w:szCs w:val="24"/>
        </w:rPr>
        <w:t>y</w:t>
      </w:r>
      <w:r>
        <w:rPr>
          <w:rFonts w:ascii="Times New Roman" w:hAnsi="Times New Roman" w:cs="Times New Roman"/>
          <w:i/>
          <w:sz w:val="24"/>
          <w:szCs w:val="24"/>
          <w:vertAlign w:val="subscript"/>
        </w:rPr>
        <w:t>i2008</w:t>
      </w:r>
      <w:r w:rsidRPr="001574A6">
        <w:rPr>
          <w:rFonts w:ascii="Times New Roman" w:hAnsi="Times New Roman" w:cs="Times New Roman"/>
          <w:sz w:val="24"/>
          <w:szCs w:val="24"/>
        </w:rPr>
        <w:t>/</w:t>
      </w:r>
      <w:r w:rsidRPr="00D630D8">
        <w:rPr>
          <w:rFonts w:ascii="Times New Roman" w:hAnsi="Times New Roman" w:cs="Times New Roman"/>
          <w:i/>
          <w:sz w:val="24"/>
          <w:szCs w:val="24"/>
        </w:rPr>
        <w:t xml:space="preserve"> </w:t>
      </w:r>
      <w:r w:rsidRPr="008360B0">
        <w:rPr>
          <w:rFonts w:ascii="Times New Roman" w:hAnsi="Times New Roman" w:cs="Times New Roman"/>
          <w:i/>
          <w:sz w:val="24"/>
          <w:szCs w:val="24"/>
        </w:rPr>
        <w:t>y</w:t>
      </w:r>
      <w:r>
        <w:rPr>
          <w:rFonts w:ascii="Times New Roman" w:hAnsi="Times New Roman" w:cs="Times New Roman"/>
          <w:i/>
          <w:sz w:val="24"/>
          <w:szCs w:val="24"/>
          <w:vertAlign w:val="subscript"/>
        </w:rPr>
        <w:t>i2000</w:t>
      </w:r>
      <w:r w:rsidRPr="001574A6">
        <w:rPr>
          <w:rFonts w:ascii="Times New Roman" w:hAnsi="Times New Roman" w:cs="Times New Roman"/>
          <w:sz w:val="24"/>
          <w:szCs w:val="24"/>
        </w:rPr>
        <w:t xml:space="preserve">) and </w:t>
      </w:r>
      <w:proofErr w:type="spellStart"/>
      <w:r w:rsidRPr="001574A6">
        <w:rPr>
          <w:rFonts w:ascii="Times New Roman" w:hAnsi="Times New Roman" w:cs="Times New Roman"/>
          <w:sz w:val="24"/>
          <w:szCs w:val="24"/>
        </w:rPr>
        <w:t>ln</w:t>
      </w:r>
      <w:proofErr w:type="spellEnd"/>
      <w:r w:rsidRPr="001574A6">
        <w:rPr>
          <w:rFonts w:ascii="Times New Roman" w:hAnsi="Times New Roman" w:cs="Times New Roman"/>
          <w:sz w:val="24"/>
          <w:szCs w:val="24"/>
        </w:rPr>
        <w:t xml:space="preserve"> </w:t>
      </w:r>
      <w:r w:rsidRPr="008360B0">
        <w:rPr>
          <w:rFonts w:ascii="Times New Roman" w:hAnsi="Times New Roman" w:cs="Times New Roman"/>
          <w:i/>
          <w:sz w:val="24"/>
          <w:szCs w:val="24"/>
        </w:rPr>
        <w:t>y</w:t>
      </w:r>
      <w:r>
        <w:rPr>
          <w:rFonts w:ascii="Times New Roman" w:hAnsi="Times New Roman" w:cs="Times New Roman"/>
          <w:i/>
          <w:sz w:val="24"/>
          <w:szCs w:val="24"/>
          <w:vertAlign w:val="subscript"/>
        </w:rPr>
        <w:t>i2000</w:t>
      </w:r>
      <w:r w:rsidRPr="001574A6">
        <w:rPr>
          <w:rFonts w:ascii="Times New Roman" w:hAnsi="Times New Roman" w:cs="Times New Roman"/>
          <w:sz w:val="24"/>
          <w:szCs w:val="24"/>
        </w:rPr>
        <w:t xml:space="preserve">. As is typical with conditional growth models, the null hypothesis that </w:t>
      </w:r>
      <w:r w:rsidRPr="00D630D8">
        <w:rPr>
          <w:rFonts w:ascii="Times New Roman" w:hAnsi="Times New Roman" w:cs="Times New Roman"/>
          <w:i/>
          <w:sz w:val="24"/>
          <w:szCs w:val="24"/>
        </w:rPr>
        <w:t>α*</w:t>
      </w:r>
      <w:r w:rsidRPr="001574A6">
        <w:rPr>
          <w:rFonts w:ascii="Times New Roman" w:hAnsi="Times New Roman" w:cs="Times New Roman"/>
          <w:sz w:val="24"/>
          <w:szCs w:val="24"/>
        </w:rPr>
        <w:t xml:space="preserve"> &lt; 0 suggests region-wide convergence of local economies towards some unknown equilibrium state. From here, let </w:t>
      </w:r>
      <w:r w:rsidRPr="00D630D8">
        <w:rPr>
          <w:rFonts w:ascii="Times New Roman" w:hAnsi="Times New Roman" w:cs="Times New Roman"/>
          <w:i/>
          <w:sz w:val="24"/>
          <w:szCs w:val="24"/>
        </w:rPr>
        <w:t>y</w:t>
      </w:r>
      <w:r w:rsidRPr="001574A6">
        <w:rPr>
          <w:rFonts w:ascii="Times New Roman" w:hAnsi="Times New Roman" w:cs="Times New Roman"/>
          <w:sz w:val="24"/>
          <w:szCs w:val="24"/>
        </w:rPr>
        <w:t xml:space="preserve"> be a growth indicator and </w:t>
      </w:r>
      <w:r w:rsidRPr="00D630D8">
        <w:rPr>
          <w:rFonts w:ascii="Times New Roman" w:hAnsi="Times New Roman" w:cs="Times New Roman"/>
          <w:i/>
          <w:sz w:val="24"/>
          <w:szCs w:val="24"/>
        </w:rPr>
        <w:t>X</w:t>
      </w:r>
      <w:r w:rsidRPr="001574A6">
        <w:rPr>
          <w:rFonts w:ascii="Times New Roman" w:hAnsi="Times New Roman" w:cs="Times New Roman"/>
          <w:sz w:val="24"/>
          <w:szCs w:val="24"/>
        </w:rPr>
        <w:t xml:space="preserve"> represent the exogenous right-hand side variables as the</w:t>
      </w:r>
      <w:r w:rsidR="00177B61">
        <w:rPr>
          <w:rFonts w:ascii="Times New Roman" w:hAnsi="Times New Roman" w:cs="Times New Roman"/>
          <w:sz w:val="24"/>
          <w:szCs w:val="24"/>
        </w:rPr>
        <w:t xml:space="preserve"> spatial process model with endogenous growth regimes is</w:t>
      </w:r>
      <w:r w:rsidRPr="001574A6">
        <w:rPr>
          <w:rFonts w:ascii="Times New Roman" w:hAnsi="Times New Roman" w:cs="Times New Roman"/>
          <w:sz w:val="24"/>
          <w:szCs w:val="24"/>
        </w:rPr>
        <w:t xml:space="preserve"> developed</w:t>
      </w:r>
      <w:r w:rsidR="00E9615C">
        <w:rPr>
          <w:rFonts w:ascii="Times New Roman" w:hAnsi="Times New Roman" w:cs="Times New Roman"/>
          <w:sz w:val="24"/>
          <w:szCs w:val="24"/>
        </w:rPr>
        <w:t>.</w:t>
      </w:r>
    </w:p>
    <w:p w:rsidR="001257EC" w:rsidRPr="001257EC" w:rsidRDefault="001257EC" w:rsidP="001257EC">
      <w:pPr>
        <w:spacing w:line="480" w:lineRule="auto"/>
        <w:rPr>
          <w:rFonts w:ascii="Times New Roman" w:hAnsi="Times New Roman" w:cs="Times New Roman"/>
          <w:sz w:val="24"/>
          <w:szCs w:val="24"/>
        </w:rPr>
      </w:pPr>
    </w:p>
    <w:p w:rsidR="00E9615C" w:rsidRPr="001C0658" w:rsidRDefault="001C0658" w:rsidP="00EA73F4">
      <w:pPr>
        <w:pStyle w:val="a9"/>
        <w:spacing w:line="480" w:lineRule="auto"/>
        <w:ind w:left="1440" w:hanging="1440"/>
        <w:outlineLvl w:val="0"/>
        <w:rPr>
          <w:rFonts w:ascii="Times New Roman" w:hAnsi="Times New Roman" w:cs="Times New Roman"/>
          <w:b/>
          <w:i/>
          <w:sz w:val="24"/>
          <w:szCs w:val="24"/>
        </w:rPr>
      </w:pPr>
      <w:r w:rsidRPr="001C0658">
        <w:rPr>
          <w:rFonts w:ascii="Times New Roman" w:hAnsi="Times New Roman" w:cs="Times New Roman"/>
          <w:b/>
          <w:i/>
          <w:sz w:val="24"/>
          <w:szCs w:val="24"/>
        </w:rPr>
        <w:lastRenderedPageBreak/>
        <w:t>2.2.1.1</w:t>
      </w:r>
      <w:r w:rsidR="003D1023" w:rsidRPr="001C0658">
        <w:rPr>
          <w:rFonts w:ascii="Times New Roman" w:hAnsi="Times New Roman" w:cs="Times New Roman"/>
          <w:b/>
          <w:i/>
          <w:sz w:val="24"/>
          <w:szCs w:val="24"/>
        </w:rPr>
        <w:t xml:space="preserve"> </w:t>
      </w:r>
      <w:r w:rsidR="00E9615C" w:rsidRPr="001C0658">
        <w:rPr>
          <w:rFonts w:ascii="Times New Roman" w:hAnsi="Times New Roman" w:cs="Times New Roman"/>
          <w:b/>
          <w:i/>
          <w:sz w:val="24"/>
          <w:szCs w:val="24"/>
        </w:rPr>
        <w:t>Regional Adjustment Models</w:t>
      </w:r>
    </w:p>
    <w:p w:rsidR="0067184D" w:rsidRDefault="002020F6" w:rsidP="00946B0A">
      <w:pPr>
        <w:spacing w:line="480" w:lineRule="auto"/>
        <w:rPr>
          <w:rFonts w:ascii="Times New Roman" w:hAnsi="Times New Roman" w:cs="Times New Roman"/>
          <w:sz w:val="24"/>
          <w:szCs w:val="24"/>
        </w:rPr>
      </w:pPr>
      <w:r>
        <w:rPr>
          <w:rFonts w:ascii="Times New Roman" w:hAnsi="Times New Roman" w:cs="Times New Roman"/>
          <w:sz w:val="24"/>
          <w:szCs w:val="24"/>
        </w:rPr>
        <w:t xml:space="preserve">            Regional adjustment</w:t>
      </w:r>
      <w:r w:rsidR="0034227D">
        <w:rPr>
          <w:rFonts w:ascii="Times New Roman" w:hAnsi="Times New Roman" w:cs="Times New Roman"/>
          <w:sz w:val="24"/>
          <w:szCs w:val="24"/>
        </w:rPr>
        <w:t xml:space="preserve"> models </w:t>
      </w:r>
      <w:r w:rsidR="001007F7">
        <w:rPr>
          <w:rFonts w:ascii="Times New Roman" w:hAnsi="Times New Roman" w:cs="Times New Roman"/>
          <w:sz w:val="24"/>
          <w:szCs w:val="24"/>
        </w:rPr>
        <w:t>usually</w:t>
      </w:r>
      <w:r w:rsidR="00F361B3">
        <w:rPr>
          <w:rFonts w:ascii="Times New Roman" w:hAnsi="Times New Roman" w:cs="Times New Roman"/>
          <w:sz w:val="24"/>
          <w:szCs w:val="24"/>
        </w:rPr>
        <w:t xml:space="preserve"> portray </w:t>
      </w:r>
      <w:r w:rsidR="00177B61">
        <w:rPr>
          <w:rFonts w:ascii="Times New Roman" w:hAnsi="Times New Roman" w:cs="Times New Roman"/>
          <w:sz w:val="24"/>
          <w:szCs w:val="24"/>
        </w:rPr>
        <w:t xml:space="preserve">two or more growth processes simultaneously, for example, </w:t>
      </w:r>
      <w:r w:rsidR="00933ED9">
        <w:rPr>
          <w:rFonts w:ascii="Times New Roman" w:hAnsi="Times New Roman" w:cs="Times New Roman"/>
          <w:sz w:val="24"/>
          <w:szCs w:val="24"/>
        </w:rPr>
        <w:t xml:space="preserve">population and employment </w:t>
      </w:r>
      <w:r w:rsidR="0067184D">
        <w:rPr>
          <w:rFonts w:ascii="Times New Roman" w:hAnsi="Times New Roman" w:cs="Times New Roman"/>
          <w:sz w:val="24"/>
          <w:szCs w:val="24"/>
        </w:rPr>
        <w:t>(</w:t>
      </w:r>
      <w:r w:rsidR="00511CED">
        <w:rPr>
          <w:rFonts w:ascii="Times New Roman" w:hAnsi="Times New Roman" w:cs="Times New Roman"/>
          <w:sz w:val="24"/>
          <w:szCs w:val="24"/>
        </w:rPr>
        <w:t>Clark and Murphy, 1996</w:t>
      </w:r>
      <w:r w:rsidR="004C7FDF">
        <w:rPr>
          <w:rFonts w:ascii="Times New Roman" w:hAnsi="Times New Roman" w:cs="Times New Roman"/>
          <w:sz w:val="24"/>
          <w:szCs w:val="24"/>
        </w:rPr>
        <w:t xml:space="preserve">). </w:t>
      </w:r>
      <w:r>
        <w:rPr>
          <w:rFonts w:ascii="Times New Roman" w:hAnsi="Times New Roman" w:cs="Times New Roman"/>
          <w:sz w:val="24"/>
          <w:szCs w:val="24"/>
        </w:rPr>
        <w:t xml:space="preserve"> According</w:t>
      </w:r>
      <w:r w:rsidR="00F361B3">
        <w:rPr>
          <w:rFonts w:ascii="Times New Roman" w:hAnsi="Times New Roman" w:cs="Times New Roman"/>
          <w:sz w:val="24"/>
          <w:szCs w:val="24"/>
        </w:rPr>
        <w:t>ly</w:t>
      </w:r>
      <w:r>
        <w:rPr>
          <w:rFonts w:ascii="Times New Roman" w:hAnsi="Times New Roman" w:cs="Times New Roman"/>
          <w:sz w:val="24"/>
          <w:szCs w:val="24"/>
        </w:rPr>
        <w:t>, population and employment growth are jointly det</w:t>
      </w:r>
      <w:r w:rsidR="00933ED9">
        <w:rPr>
          <w:rFonts w:ascii="Times New Roman" w:hAnsi="Times New Roman" w:cs="Times New Roman"/>
          <w:sz w:val="24"/>
          <w:szCs w:val="24"/>
        </w:rPr>
        <w:t>ermined by</w:t>
      </w:r>
      <w:r w:rsidR="00510730">
        <w:rPr>
          <w:rFonts w:ascii="Times New Roman" w:hAnsi="Times New Roman" w:cs="Times New Roman"/>
          <w:sz w:val="24"/>
          <w:szCs w:val="24"/>
        </w:rPr>
        <w:t xml:space="preserve"> each other</w:t>
      </w:r>
      <w:r w:rsidR="0063012F">
        <w:rPr>
          <w:rFonts w:ascii="Times New Roman" w:hAnsi="Times New Roman" w:cs="Times New Roman"/>
          <w:sz w:val="24"/>
          <w:szCs w:val="24"/>
        </w:rPr>
        <w:t xml:space="preserve">, moving </w:t>
      </w:r>
      <w:r w:rsidR="00510730">
        <w:rPr>
          <w:rFonts w:ascii="Times New Roman" w:hAnsi="Times New Roman" w:cs="Times New Roman"/>
          <w:sz w:val="24"/>
          <w:szCs w:val="24"/>
        </w:rPr>
        <w:t>toward</w:t>
      </w:r>
      <w:r w:rsidR="00AC3AA3">
        <w:rPr>
          <w:rFonts w:ascii="Times New Roman" w:hAnsi="Times New Roman" w:cs="Times New Roman"/>
          <w:sz w:val="24"/>
          <w:szCs w:val="24"/>
        </w:rPr>
        <w:t>s</w:t>
      </w:r>
      <w:r w:rsidR="00510730">
        <w:rPr>
          <w:rFonts w:ascii="Times New Roman" w:hAnsi="Times New Roman" w:cs="Times New Roman"/>
          <w:sz w:val="24"/>
          <w:szCs w:val="24"/>
        </w:rPr>
        <w:t xml:space="preserve"> an unknown future </w:t>
      </w:r>
      <w:r w:rsidR="00AC3AA3">
        <w:rPr>
          <w:rFonts w:ascii="Times New Roman" w:hAnsi="Times New Roman" w:cs="Times New Roman"/>
          <w:sz w:val="24"/>
          <w:szCs w:val="24"/>
        </w:rPr>
        <w:t xml:space="preserve">state </w:t>
      </w:r>
      <w:r w:rsidR="00FB60AC">
        <w:rPr>
          <w:rFonts w:ascii="Times New Roman" w:hAnsi="Times New Roman" w:cs="Times New Roman"/>
          <w:sz w:val="24"/>
          <w:szCs w:val="24"/>
        </w:rPr>
        <w:t xml:space="preserve">of </w:t>
      </w:r>
      <w:r w:rsidR="007A7306">
        <w:rPr>
          <w:rFonts w:ascii="Times New Roman" w:hAnsi="Times New Roman" w:cs="Times New Roman"/>
          <w:sz w:val="24"/>
          <w:szCs w:val="24"/>
        </w:rPr>
        <w:t xml:space="preserve">spatial equilibrium. </w:t>
      </w:r>
      <w:r w:rsidR="00511CED">
        <w:rPr>
          <w:rFonts w:ascii="Times New Roman" w:hAnsi="Times New Roman" w:cs="Times New Roman"/>
          <w:sz w:val="24"/>
          <w:szCs w:val="24"/>
        </w:rPr>
        <w:t xml:space="preserve">The </w:t>
      </w:r>
      <w:r w:rsidR="00335BB0">
        <w:rPr>
          <w:rFonts w:ascii="Times New Roman" w:hAnsi="Times New Roman" w:cs="Times New Roman"/>
          <w:sz w:val="24"/>
          <w:szCs w:val="24"/>
        </w:rPr>
        <w:t xml:space="preserve">general framework of population (employment) change between time </w:t>
      </w:r>
      <w:r w:rsidR="00335BB0" w:rsidRPr="00E51D97">
        <w:rPr>
          <w:rFonts w:ascii="Times New Roman" w:hAnsi="Times New Roman" w:cs="Times New Roman"/>
          <w:i/>
          <w:sz w:val="24"/>
          <w:szCs w:val="24"/>
        </w:rPr>
        <w:t>t</w:t>
      </w:r>
      <w:r w:rsidR="00335BB0">
        <w:rPr>
          <w:rFonts w:ascii="Times New Roman" w:hAnsi="Times New Roman" w:cs="Times New Roman"/>
          <w:sz w:val="24"/>
          <w:szCs w:val="24"/>
        </w:rPr>
        <w:t xml:space="preserve"> and </w:t>
      </w:r>
      <w:r w:rsidR="00335BB0" w:rsidRPr="00E51D97">
        <w:rPr>
          <w:rFonts w:ascii="Times New Roman" w:hAnsi="Times New Roman" w:cs="Times New Roman"/>
          <w:i/>
          <w:sz w:val="24"/>
          <w:szCs w:val="24"/>
        </w:rPr>
        <w:t>t-</w:t>
      </w:r>
      <w:r w:rsidR="00335BB0" w:rsidRPr="00E51D97">
        <w:rPr>
          <w:rFonts w:ascii="Times New Roman" w:hAnsi="Times New Roman" w:cs="Times New Roman"/>
          <w:sz w:val="24"/>
          <w:szCs w:val="24"/>
        </w:rPr>
        <w:t>1</w:t>
      </w:r>
      <w:r w:rsidR="00335BB0">
        <w:rPr>
          <w:rFonts w:ascii="Times New Roman" w:hAnsi="Times New Roman" w:cs="Times New Roman"/>
          <w:sz w:val="24"/>
          <w:szCs w:val="24"/>
        </w:rPr>
        <w:t xml:space="preserve"> is modeled as a function</w:t>
      </w:r>
      <w:r w:rsidR="00A822A7">
        <w:rPr>
          <w:rFonts w:ascii="Times New Roman" w:hAnsi="Times New Roman" w:cs="Times New Roman"/>
          <w:sz w:val="24"/>
          <w:szCs w:val="24"/>
        </w:rPr>
        <w:t xml:space="preserve"> of population (employment) at time </w:t>
      </w:r>
      <w:r w:rsidR="00A822A7" w:rsidRPr="00E51D97">
        <w:rPr>
          <w:rFonts w:ascii="Times New Roman" w:hAnsi="Times New Roman" w:cs="Times New Roman"/>
          <w:i/>
          <w:sz w:val="24"/>
          <w:szCs w:val="24"/>
        </w:rPr>
        <w:t>t</w:t>
      </w:r>
      <w:r w:rsidR="00A822A7" w:rsidRPr="00E51D97">
        <w:rPr>
          <w:rFonts w:ascii="Times New Roman" w:hAnsi="Times New Roman" w:cs="Times New Roman"/>
          <w:sz w:val="24"/>
          <w:szCs w:val="24"/>
        </w:rPr>
        <w:t>-1</w:t>
      </w:r>
      <w:r w:rsidR="00A822A7">
        <w:rPr>
          <w:rFonts w:ascii="Times New Roman" w:hAnsi="Times New Roman" w:cs="Times New Roman"/>
          <w:sz w:val="24"/>
          <w:szCs w:val="24"/>
        </w:rPr>
        <w:t xml:space="preserve">, employment (population) at time </w:t>
      </w:r>
      <w:r w:rsidR="00A822A7" w:rsidRPr="00E51D97">
        <w:rPr>
          <w:rFonts w:ascii="Times New Roman" w:hAnsi="Times New Roman" w:cs="Times New Roman"/>
          <w:i/>
          <w:sz w:val="24"/>
          <w:szCs w:val="24"/>
        </w:rPr>
        <w:t>t</w:t>
      </w:r>
      <w:r w:rsidR="00A822A7">
        <w:rPr>
          <w:rFonts w:ascii="Times New Roman" w:hAnsi="Times New Roman" w:cs="Times New Roman"/>
          <w:sz w:val="24"/>
          <w:szCs w:val="24"/>
        </w:rPr>
        <w:t>, and a set of exogenous local attributes</w:t>
      </w:r>
      <w:r w:rsidR="009B2FE6">
        <w:rPr>
          <w:rFonts w:ascii="Times New Roman" w:hAnsi="Times New Roman" w:cs="Times New Roman"/>
          <w:sz w:val="24"/>
          <w:szCs w:val="24"/>
        </w:rPr>
        <w:t xml:space="preserve"> (</w:t>
      </w:r>
      <w:proofErr w:type="spellStart"/>
      <w:r w:rsidR="009B2FE6">
        <w:rPr>
          <w:rFonts w:ascii="Times New Roman" w:hAnsi="Times New Roman" w:cs="Times New Roman"/>
          <w:sz w:val="24"/>
          <w:szCs w:val="24"/>
        </w:rPr>
        <w:t>Carlino</w:t>
      </w:r>
      <w:proofErr w:type="spellEnd"/>
      <w:r w:rsidR="009B2FE6">
        <w:rPr>
          <w:rFonts w:ascii="Times New Roman" w:hAnsi="Times New Roman" w:cs="Times New Roman"/>
          <w:sz w:val="24"/>
          <w:szCs w:val="24"/>
        </w:rPr>
        <w:t xml:space="preserve"> and Mills 1987; </w:t>
      </w:r>
      <w:proofErr w:type="spellStart"/>
      <w:r w:rsidR="009B2FE6">
        <w:rPr>
          <w:rFonts w:ascii="Times New Roman" w:hAnsi="Times New Roman" w:cs="Times New Roman"/>
          <w:sz w:val="24"/>
          <w:szCs w:val="24"/>
        </w:rPr>
        <w:t>Deller</w:t>
      </w:r>
      <w:proofErr w:type="spellEnd"/>
      <w:r w:rsidR="009B2FE6">
        <w:rPr>
          <w:rFonts w:ascii="Times New Roman" w:hAnsi="Times New Roman" w:cs="Times New Roman"/>
          <w:sz w:val="24"/>
          <w:szCs w:val="24"/>
        </w:rPr>
        <w:t xml:space="preserve"> et al. 2001; </w:t>
      </w:r>
      <w:proofErr w:type="spellStart"/>
      <w:r w:rsidR="009B2FE6">
        <w:rPr>
          <w:rFonts w:ascii="Times New Roman" w:hAnsi="Times New Roman" w:cs="Times New Roman"/>
          <w:sz w:val="24"/>
          <w:szCs w:val="24"/>
        </w:rPr>
        <w:t>Carruthers</w:t>
      </w:r>
      <w:proofErr w:type="spellEnd"/>
      <w:r w:rsidR="009B2FE6">
        <w:rPr>
          <w:rFonts w:ascii="Times New Roman" w:hAnsi="Times New Roman" w:cs="Times New Roman"/>
          <w:sz w:val="24"/>
          <w:szCs w:val="24"/>
        </w:rPr>
        <w:t xml:space="preserve"> and </w:t>
      </w:r>
      <w:proofErr w:type="spellStart"/>
      <w:r w:rsidR="009B2FE6">
        <w:rPr>
          <w:rFonts w:ascii="Times New Roman" w:hAnsi="Times New Roman" w:cs="Times New Roman"/>
          <w:sz w:val="24"/>
          <w:szCs w:val="24"/>
        </w:rPr>
        <w:t>Vias</w:t>
      </w:r>
      <w:proofErr w:type="spellEnd"/>
      <w:r w:rsidR="009B2FE6">
        <w:rPr>
          <w:rFonts w:ascii="Times New Roman" w:hAnsi="Times New Roman" w:cs="Times New Roman"/>
          <w:sz w:val="24"/>
          <w:szCs w:val="24"/>
        </w:rPr>
        <w:t xml:space="preserve"> 2005; </w:t>
      </w:r>
      <w:proofErr w:type="spellStart"/>
      <w:r w:rsidR="009B2FE6">
        <w:rPr>
          <w:rFonts w:ascii="Times New Roman" w:hAnsi="Times New Roman" w:cs="Times New Roman"/>
          <w:sz w:val="24"/>
          <w:szCs w:val="24"/>
        </w:rPr>
        <w:t>Carruthers</w:t>
      </w:r>
      <w:proofErr w:type="spellEnd"/>
      <w:r w:rsidR="009B2FE6">
        <w:rPr>
          <w:rFonts w:ascii="Times New Roman" w:hAnsi="Times New Roman" w:cs="Times New Roman"/>
          <w:sz w:val="24"/>
          <w:szCs w:val="24"/>
        </w:rPr>
        <w:t xml:space="preserve"> and Mulligan 2007). </w:t>
      </w:r>
    </w:p>
    <w:p w:rsidR="0016612B" w:rsidRDefault="0016612B" w:rsidP="0016612B">
      <w:pPr>
        <w:spacing w:line="480" w:lineRule="auto"/>
        <w:rPr>
          <w:rFonts w:ascii="Times New Roman" w:hAnsi="Times New Roman" w:cs="Times New Roman"/>
          <w:sz w:val="24"/>
          <w:szCs w:val="24"/>
        </w:rPr>
      </w:pPr>
      <w:r>
        <w:rPr>
          <w:rFonts w:ascii="Times New Roman" w:hAnsi="Times New Roman" w:cs="Times New Roman"/>
          <w:sz w:val="24"/>
          <w:szCs w:val="24"/>
        </w:rPr>
        <w:t xml:space="preserve">(2)  </w:t>
      </w:r>
      <m:oMath>
        <m:r>
          <w:rPr>
            <w:rFonts w:ascii="Cambria Math" w:hAnsi="Times New Roman" w:cs="Times New Roman"/>
            <w:sz w:val="24"/>
            <w:szCs w:val="24"/>
          </w:rPr>
          <m:t xml:space="preserve">    </m:t>
        </m:r>
        <m:r>
          <w:rPr>
            <w:rFonts w:ascii="Cambria Math" w:hAnsi="Cambria Math" w:cs="Times New Roman"/>
            <w:sz w:val="24"/>
            <w:szCs w:val="24"/>
          </w:rPr>
          <m:t>∆</m:t>
        </m:r>
        <m:sSub>
          <m:sSubPr>
            <m:ctrlPr>
              <w:rPr>
                <w:rFonts w:ascii="Cambria Math" w:hAnsi="Times New Roman" w:cs="Times New Roman"/>
                <w:i/>
                <w:sz w:val="24"/>
                <w:szCs w:val="24"/>
              </w:rPr>
            </m:ctrlPr>
          </m:sSubPr>
          <m:e>
            <m:r>
              <w:rPr>
                <w:rFonts w:ascii="Cambria Math" w:hAnsi="Times New Roman" w:cs="Times New Roman"/>
                <w:sz w:val="24"/>
                <w:szCs w:val="24"/>
              </w:rPr>
              <m:t>P</m:t>
            </m:r>
          </m:e>
          <m:sub>
            <m:r>
              <w:rPr>
                <w:rFonts w:ascii="Cambria Math" w:hAnsi="Cambria Math" w:cs="Times New Roman"/>
                <w:sz w:val="24"/>
                <w:szCs w:val="24"/>
              </w:rPr>
              <m:t>i,t</m:t>
            </m:r>
          </m:sub>
        </m:sSub>
        <m:r>
          <w:rPr>
            <w:rFonts w:ascii="Cambria Math" w:hAnsi="Times New Roman" w:cs="Times New Roman"/>
            <w:sz w:val="24"/>
            <w:szCs w:val="24"/>
          </w:rPr>
          <m:t>=</m:t>
        </m:r>
      </m:oMath>
      <w:r>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i,t-1</m:t>
                </m:r>
              </m:sub>
            </m:sSub>
            <m:r>
              <w:rPr>
                <w:rFonts w:ascii="Cambria Math" w:hAnsi="Cambria Math" w:cs="Times New Roman"/>
                <w:sz w:val="24"/>
                <w:szCs w:val="24"/>
              </w:rPr>
              <m:t>+α</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i,t-1</m:t>
            </m:r>
          </m:sub>
        </m:sSub>
      </m:oMath>
      <w:r>
        <w:rPr>
          <w:rFonts w:ascii="Times New Roman" w:hAnsi="Times New Roman" w:cs="Times New Roman"/>
          <w:sz w:val="24"/>
          <w:szCs w:val="24"/>
        </w:rPr>
        <w:t>+</w:t>
      </w:r>
      <m:oMath>
        <m:sSubSup>
          <m:sSubSupPr>
            <m:ctrlPr>
              <w:rPr>
                <w:rFonts w:ascii="Cambria Math" w:hAnsi="Cambria Math" w:cs="Times New Roman"/>
                <w:i/>
                <w:sz w:val="24"/>
                <w:szCs w:val="24"/>
              </w:rPr>
            </m:ctrlPr>
          </m:sSubSupPr>
          <m:e>
            <m:r>
              <w:rPr>
                <w:rFonts w:ascii="Cambria Math" w:hAnsi="Cambria Math" w:cs="Times New Roman"/>
                <w:sz w:val="24"/>
                <w:szCs w:val="24"/>
              </w:rPr>
              <m:t>e</m:t>
            </m:r>
          </m:e>
          <m:sub>
            <m:r>
              <w:rPr>
                <w:rFonts w:ascii="Cambria Math" w:hAnsi="Cambria Math" w:cs="Times New Roman"/>
                <w:sz w:val="24"/>
                <w:szCs w:val="24"/>
              </w:rPr>
              <m:t>i,t</m:t>
            </m:r>
          </m:sub>
          <m:sup>
            <m:r>
              <w:rPr>
                <w:rFonts w:ascii="Cambria Math" w:hAnsi="Cambria Math" w:cs="Times New Roman"/>
                <w:sz w:val="24"/>
                <w:szCs w:val="24"/>
              </w:rPr>
              <m:t>P</m:t>
            </m:r>
          </m:sup>
        </m:sSubSup>
      </m:oMath>
      <w:r>
        <w:rPr>
          <w:rFonts w:ascii="Times New Roman" w:hAnsi="Times New Roman" w:cs="Times New Roman"/>
          <w:sz w:val="24"/>
          <w:szCs w:val="24"/>
        </w:rPr>
        <w:t xml:space="preserve"> </w:t>
      </w:r>
    </w:p>
    <w:p w:rsidR="0016612B" w:rsidRDefault="0016612B" w:rsidP="0016612B">
      <w:pPr>
        <w:spacing w:line="480" w:lineRule="auto"/>
        <w:rPr>
          <w:rFonts w:ascii="Times New Roman" w:hAnsi="Times New Roman" w:cs="Times New Roman"/>
          <w:sz w:val="24"/>
          <w:szCs w:val="24"/>
        </w:rPr>
      </w:pPr>
      <w:r>
        <w:rPr>
          <w:rFonts w:ascii="Times New Roman" w:hAnsi="Times New Roman" w:cs="Times New Roman"/>
          <w:sz w:val="24"/>
          <w:szCs w:val="24"/>
        </w:rPr>
        <w:t xml:space="preserve">(3)  </w:t>
      </w:r>
      <m:oMath>
        <m:r>
          <w:rPr>
            <w:rFonts w:ascii="Cambria Math" w:hAnsi="Times New Roman" w:cs="Times New Roman"/>
            <w:sz w:val="24"/>
            <w:szCs w:val="24"/>
          </w:rPr>
          <m:t xml:space="preserve">   </m:t>
        </m:r>
        <m:r>
          <w:rPr>
            <w:rFonts w:ascii="Cambria Math" w:hAnsi="Cambria Math" w:cs="Times New Roman"/>
            <w:sz w:val="24"/>
            <w:szCs w:val="24"/>
          </w:rPr>
          <m:t>∆</m:t>
        </m:r>
        <m:sSub>
          <m:sSubPr>
            <m:ctrlPr>
              <w:rPr>
                <w:rFonts w:ascii="Cambria Math" w:hAnsi="Times New Roman" w:cs="Times New Roman"/>
                <w:i/>
                <w:sz w:val="24"/>
                <w:szCs w:val="24"/>
              </w:rPr>
            </m:ctrlPr>
          </m:sSubPr>
          <m:e>
            <m:r>
              <w:rPr>
                <w:rFonts w:ascii="Cambria Math" w:hAnsi="Times New Roman" w:cs="Times New Roman"/>
                <w:sz w:val="24"/>
                <w:szCs w:val="24"/>
              </w:rPr>
              <m:t>E</m:t>
            </m:r>
          </m:e>
          <m:sub>
            <m:r>
              <w:rPr>
                <w:rFonts w:ascii="Cambria Math" w:hAnsi="Cambria Math" w:cs="Times New Roman"/>
                <w:sz w:val="24"/>
                <w:szCs w:val="24"/>
              </w:rPr>
              <m:t>i,t</m:t>
            </m:r>
          </m:sub>
        </m:sSub>
        <m:r>
          <w:rPr>
            <w:rFonts w:ascii="Cambria Math" w:hAnsi="Times New Roman" w:cs="Times New Roman"/>
            <w:sz w:val="24"/>
            <w:szCs w:val="24"/>
          </w:rPr>
          <m:t>=</m:t>
        </m:r>
      </m:oMath>
      <w:r>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i,t-1</m:t>
                </m:r>
              </m:sub>
            </m:sSub>
            <m:r>
              <w:rPr>
                <w:rFonts w:ascii="Cambria Math" w:hAnsi="Cambria Math" w:cs="Times New Roman"/>
                <w:sz w:val="24"/>
                <w:szCs w:val="24"/>
              </w:rPr>
              <m:t>+β</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i,t-1</m:t>
            </m:r>
          </m:sub>
        </m:sSub>
      </m:oMath>
      <w:r>
        <w:rPr>
          <w:rFonts w:ascii="Times New Roman" w:hAnsi="Times New Roman" w:cs="Times New Roman"/>
          <w:sz w:val="24"/>
          <w:szCs w:val="24"/>
        </w:rPr>
        <w:t>+</w:t>
      </w:r>
      <m:oMath>
        <m:sSubSup>
          <m:sSubSupPr>
            <m:ctrlPr>
              <w:rPr>
                <w:rFonts w:ascii="Cambria Math" w:hAnsi="Cambria Math" w:cs="Times New Roman"/>
                <w:i/>
                <w:sz w:val="24"/>
                <w:szCs w:val="24"/>
              </w:rPr>
            </m:ctrlPr>
          </m:sSubSupPr>
          <m:e>
            <m:r>
              <w:rPr>
                <w:rFonts w:ascii="Cambria Math" w:hAnsi="Cambria Math" w:cs="Times New Roman"/>
                <w:sz w:val="24"/>
                <w:szCs w:val="24"/>
              </w:rPr>
              <m:t>e</m:t>
            </m:r>
          </m:e>
          <m:sub>
            <m:r>
              <w:rPr>
                <w:rFonts w:ascii="Cambria Math" w:hAnsi="Cambria Math" w:cs="Times New Roman"/>
                <w:sz w:val="24"/>
                <w:szCs w:val="24"/>
              </w:rPr>
              <m:t>i,t</m:t>
            </m:r>
          </m:sub>
          <m:sup>
            <m:r>
              <w:rPr>
                <w:rFonts w:ascii="Cambria Math" w:hAnsi="Cambria Math" w:cs="Times New Roman"/>
                <w:sz w:val="24"/>
                <w:szCs w:val="24"/>
              </w:rPr>
              <m:t>E</m:t>
            </m:r>
          </m:sup>
        </m:sSubSup>
      </m:oMath>
      <w:r>
        <w:rPr>
          <w:rFonts w:ascii="Times New Roman" w:hAnsi="Times New Roman" w:cs="Times New Roman"/>
          <w:sz w:val="24"/>
          <w:szCs w:val="24"/>
        </w:rPr>
        <w:t xml:space="preserve"> </w:t>
      </w:r>
    </w:p>
    <w:p w:rsidR="00E9615C" w:rsidRDefault="00037FEA" w:rsidP="00946B0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w</w:t>
      </w:r>
      <w:r w:rsidR="00E51D97">
        <w:rPr>
          <w:rFonts w:ascii="Times New Roman" w:hAnsi="Times New Roman" w:cs="Times New Roman"/>
          <w:sz w:val="24"/>
          <w:szCs w:val="24"/>
        </w:rPr>
        <w:t>here</w:t>
      </w:r>
      <w:proofErr w:type="gramEnd"/>
      <w:r w:rsidR="00E51D97">
        <w:rPr>
          <w:rFonts w:ascii="Times New Roman" w:hAnsi="Times New Roman" w:cs="Times New Roman"/>
          <w:sz w:val="24"/>
          <w:szCs w:val="24"/>
        </w:rPr>
        <w:t xml:space="preserve"> </w:t>
      </w:r>
      <m:oMath>
        <m:r>
          <w:rPr>
            <w:rFonts w:ascii="Cambria Math" w:hAnsi="Cambria Math" w:cs="Times New Roman"/>
            <w:sz w:val="24"/>
            <w:szCs w:val="24"/>
          </w:rPr>
          <m:t>P</m:t>
        </m:r>
      </m:oMath>
      <w:r w:rsidR="00E51D97">
        <w:rPr>
          <w:rFonts w:ascii="Times New Roman" w:hAnsi="Times New Roman" w:cs="Times New Roman"/>
          <w:sz w:val="24"/>
          <w:szCs w:val="24"/>
        </w:rPr>
        <w:t xml:space="preserve"> and </w:t>
      </w:r>
      <w:r w:rsidR="00E51D97" w:rsidRPr="00FB44B3">
        <w:rPr>
          <w:rFonts w:ascii="Times New Roman" w:hAnsi="Times New Roman" w:cs="Times New Roman"/>
          <w:i/>
          <w:sz w:val="24"/>
          <w:szCs w:val="24"/>
        </w:rPr>
        <w:t>E</w:t>
      </w:r>
      <w:r w:rsidR="00E51D97">
        <w:rPr>
          <w:rFonts w:ascii="Times New Roman" w:hAnsi="Times New Roman" w:cs="Times New Roman"/>
          <w:sz w:val="24"/>
          <w:szCs w:val="24"/>
        </w:rPr>
        <w:t xml:space="preserve"> denotes population and employment. </w:t>
      </w:r>
      <w:r w:rsidR="00D404C4">
        <w:rPr>
          <w:rFonts w:ascii="Times New Roman" w:hAnsi="Times New Roman" w:cs="Times New Roman"/>
          <w:sz w:val="24"/>
          <w:szCs w:val="24"/>
        </w:rPr>
        <w:t>These system equations</w:t>
      </w:r>
      <w:r w:rsidR="00795A82">
        <w:rPr>
          <w:rFonts w:ascii="Times New Roman" w:hAnsi="Times New Roman" w:cs="Times New Roman"/>
          <w:sz w:val="24"/>
          <w:szCs w:val="24"/>
        </w:rPr>
        <w:t xml:space="preserve"> hypothesize that the growth trajectories of population and employment are codetermined together. </w:t>
      </w:r>
      <w:r w:rsidR="0080257A">
        <w:rPr>
          <w:rFonts w:ascii="Times New Roman" w:hAnsi="Times New Roman" w:cs="Times New Roman"/>
          <w:sz w:val="24"/>
          <w:szCs w:val="24"/>
        </w:rPr>
        <w:t>Therefore, population (employment) is hypothesized to be influenced by employment (population) at equilibrium.</w:t>
      </w:r>
      <w:r w:rsidR="00A61F07">
        <w:rPr>
          <w:rFonts w:ascii="Times New Roman" w:hAnsi="Times New Roman" w:cs="Times New Roman"/>
          <w:sz w:val="24"/>
          <w:szCs w:val="24"/>
        </w:rPr>
        <w:t xml:space="preserve"> </w:t>
      </w:r>
    </w:p>
    <w:p w:rsidR="00061F78" w:rsidRDefault="008500B5" w:rsidP="00946B0A">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6E6C1F">
        <w:rPr>
          <w:rFonts w:ascii="Times New Roman" w:hAnsi="Times New Roman" w:cs="Times New Roman"/>
          <w:sz w:val="24"/>
          <w:szCs w:val="24"/>
        </w:rPr>
        <w:t xml:space="preserve">There are various specifications of </w:t>
      </w:r>
      <w:r w:rsidR="00346C8D">
        <w:rPr>
          <w:rFonts w:ascii="Times New Roman" w:hAnsi="Times New Roman" w:cs="Times New Roman"/>
          <w:sz w:val="24"/>
          <w:szCs w:val="24"/>
        </w:rPr>
        <w:t xml:space="preserve">regional adjustment models </w:t>
      </w:r>
      <w:r w:rsidR="006E6C1F">
        <w:rPr>
          <w:rFonts w:ascii="Times New Roman" w:hAnsi="Times New Roman" w:cs="Times New Roman"/>
          <w:sz w:val="24"/>
          <w:szCs w:val="24"/>
        </w:rPr>
        <w:t xml:space="preserve">that have been </w:t>
      </w:r>
      <w:r w:rsidR="00A86DB3">
        <w:rPr>
          <w:rFonts w:ascii="Times New Roman" w:hAnsi="Times New Roman" w:cs="Times New Roman"/>
          <w:sz w:val="24"/>
          <w:szCs w:val="24"/>
        </w:rPr>
        <w:t>developed to depict the</w:t>
      </w:r>
      <w:r w:rsidR="00346C8D">
        <w:rPr>
          <w:rFonts w:ascii="Times New Roman" w:hAnsi="Times New Roman" w:cs="Times New Roman"/>
          <w:sz w:val="24"/>
          <w:szCs w:val="24"/>
        </w:rPr>
        <w:t xml:space="preserve"> </w:t>
      </w:r>
      <w:r w:rsidR="00A86DB3">
        <w:rPr>
          <w:rFonts w:ascii="Times New Roman" w:hAnsi="Times New Roman" w:cs="Times New Roman"/>
          <w:sz w:val="24"/>
          <w:szCs w:val="24"/>
        </w:rPr>
        <w:t>dynamic adjustment process between po</w:t>
      </w:r>
      <w:r w:rsidR="001C7C4B">
        <w:rPr>
          <w:rFonts w:ascii="Times New Roman" w:hAnsi="Times New Roman" w:cs="Times New Roman"/>
          <w:sz w:val="24"/>
          <w:szCs w:val="24"/>
        </w:rPr>
        <w:t>pulation and employment growth, a</w:t>
      </w:r>
      <w:r w:rsidR="00A86DB3">
        <w:rPr>
          <w:rFonts w:ascii="Times New Roman" w:hAnsi="Times New Roman" w:cs="Times New Roman"/>
          <w:sz w:val="24"/>
          <w:szCs w:val="24"/>
        </w:rPr>
        <w:t xml:space="preserve">ll of </w:t>
      </w:r>
      <w:r w:rsidR="001C7C4B">
        <w:rPr>
          <w:rFonts w:ascii="Times New Roman" w:hAnsi="Times New Roman" w:cs="Times New Roman"/>
          <w:sz w:val="24"/>
          <w:szCs w:val="24"/>
        </w:rPr>
        <w:t xml:space="preserve">which </w:t>
      </w:r>
      <w:r w:rsidR="00A86DB3">
        <w:rPr>
          <w:rFonts w:ascii="Times New Roman" w:hAnsi="Times New Roman" w:cs="Times New Roman"/>
          <w:sz w:val="24"/>
          <w:szCs w:val="24"/>
        </w:rPr>
        <w:t>explain</w:t>
      </w:r>
      <w:r w:rsidR="001C7C4B">
        <w:rPr>
          <w:rFonts w:ascii="Times New Roman" w:hAnsi="Times New Roman" w:cs="Times New Roman"/>
          <w:sz w:val="24"/>
          <w:szCs w:val="24"/>
        </w:rPr>
        <w:t xml:space="preserve"> the </w:t>
      </w:r>
      <w:r w:rsidR="00A86DB3">
        <w:rPr>
          <w:rFonts w:ascii="Times New Roman" w:hAnsi="Times New Roman" w:cs="Times New Roman"/>
          <w:sz w:val="24"/>
          <w:szCs w:val="24"/>
        </w:rPr>
        <w:t>bidirectional growth process</w:t>
      </w:r>
      <w:r w:rsidR="001C7C4B">
        <w:rPr>
          <w:rFonts w:ascii="Times New Roman" w:hAnsi="Times New Roman" w:cs="Times New Roman"/>
          <w:sz w:val="24"/>
          <w:szCs w:val="24"/>
        </w:rPr>
        <w:t>es</w:t>
      </w:r>
      <w:r w:rsidR="00A86DB3">
        <w:rPr>
          <w:rFonts w:ascii="Times New Roman" w:hAnsi="Times New Roman" w:cs="Times New Roman"/>
          <w:sz w:val="24"/>
          <w:szCs w:val="24"/>
        </w:rPr>
        <w:t xml:space="preserve"> at different geographic scales. </w:t>
      </w:r>
      <w:r w:rsidR="00E04DE6">
        <w:rPr>
          <w:rFonts w:ascii="Times New Roman" w:hAnsi="Times New Roman" w:cs="Times New Roman"/>
          <w:sz w:val="24"/>
          <w:szCs w:val="24"/>
        </w:rPr>
        <w:t xml:space="preserve">For instance, </w:t>
      </w:r>
      <w:proofErr w:type="spellStart"/>
      <w:r w:rsidR="0022266F">
        <w:rPr>
          <w:rFonts w:ascii="Times New Roman" w:hAnsi="Times New Roman" w:cs="Times New Roman"/>
          <w:sz w:val="24"/>
          <w:szCs w:val="24"/>
        </w:rPr>
        <w:t>Carlino</w:t>
      </w:r>
      <w:proofErr w:type="spellEnd"/>
      <w:r w:rsidR="0022266F">
        <w:rPr>
          <w:rFonts w:ascii="Times New Roman" w:hAnsi="Times New Roman" w:cs="Times New Roman"/>
          <w:sz w:val="24"/>
          <w:szCs w:val="24"/>
        </w:rPr>
        <w:t xml:space="preserve"> and Mills (1987), Mulligan, </w:t>
      </w:r>
      <w:proofErr w:type="spellStart"/>
      <w:r w:rsidR="0022266F">
        <w:rPr>
          <w:rFonts w:ascii="Times New Roman" w:hAnsi="Times New Roman" w:cs="Times New Roman"/>
          <w:sz w:val="24"/>
          <w:szCs w:val="24"/>
        </w:rPr>
        <w:t>Vias</w:t>
      </w:r>
      <w:proofErr w:type="spellEnd"/>
      <w:r w:rsidR="0022266F">
        <w:rPr>
          <w:rFonts w:ascii="Times New Roman" w:hAnsi="Times New Roman" w:cs="Times New Roman"/>
          <w:sz w:val="24"/>
          <w:szCs w:val="24"/>
        </w:rPr>
        <w:t xml:space="preserve">, and </w:t>
      </w:r>
      <w:proofErr w:type="spellStart"/>
      <w:r w:rsidR="0022266F">
        <w:rPr>
          <w:rFonts w:ascii="Times New Roman" w:hAnsi="Times New Roman" w:cs="Times New Roman"/>
          <w:sz w:val="24"/>
          <w:szCs w:val="24"/>
        </w:rPr>
        <w:t>Glavac</w:t>
      </w:r>
      <w:proofErr w:type="spellEnd"/>
      <w:r w:rsidR="0022266F">
        <w:rPr>
          <w:rFonts w:ascii="Times New Roman" w:hAnsi="Times New Roman" w:cs="Times New Roman"/>
          <w:sz w:val="24"/>
          <w:szCs w:val="24"/>
        </w:rPr>
        <w:t xml:space="preserve"> (1999), and Clark and Murphy (1996) </w:t>
      </w:r>
      <w:r w:rsidR="001A74D9">
        <w:rPr>
          <w:rFonts w:ascii="Times New Roman" w:hAnsi="Times New Roman" w:cs="Times New Roman"/>
          <w:sz w:val="24"/>
          <w:szCs w:val="24"/>
        </w:rPr>
        <w:t xml:space="preserve">explored </w:t>
      </w:r>
      <w:r w:rsidR="003B7A46">
        <w:rPr>
          <w:rFonts w:ascii="Times New Roman" w:hAnsi="Times New Roman" w:cs="Times New Roman"/>
          <w:sz w:val="24"/>
          <w:szCs w:val="24"/>
        </w:rPr>
        <w:t>this regional perspective</w:t>
      </w:r>
      <w:r w:rsidR="001A74D9">
        <w:rPr>
          <w:rFonts w:ascii="Times New Roman" w:hAnsi="Times New Roman" w:cs="Times New Roman"/>
          <w:sz w:val="24"/>
          <w:szCs w:val="24"/>
        </w:rPr>
        <w:t xml:space="preserve"> </w:t>
      </w:r>
      <w:r w:rsidR="001C7C4B">
        <w:rPr>
          <w:rFonts w:ascii="Times New Roman" w:hAnsi="Times New Roman" w:cs="Times New Roman"/>
          <w:sz w:val="24"/>
          <w:szCs w:val="24"/>
        </w:rPr>
        <w:t>at the national level</w:t>
      </w:r>
      <w:r w:rsidR="0022266F">
        <w:rPr>
          <w:rFonts w:ascii="Times New Roman" w:hAnsi="Times New Roman" w:cs="Times New Roman"/>
          <w:sz w:val="24"/>
          <w:szCs w:val="24"/>
        </w:rPr>
        <w:t xml:space="preserve">. </w:t>
      </w:r>
      <w:proofErr w:type="spellStart"/>
      <w:r w:rsidR="00FD0395">
        <w:rPr>
          <w:rFonts w:ascii="Times New Roman" w:hAnsi="Times New Roman" w:cs="Times New Roman"/>
          <w:sz w:val="24"/>
          <w:szCs w:val="24"/>
        </w:rPr>
        <w:t>Boarnet</w:t>
      </w:r>
      <w:proofErr w:type="spellEnd"/>
      <w:r w:rsidR="00FD0395">
        <w:rPr>
          <w:rFonts w:ascii="Times New Roman" w:hAnsi="Times New Roman" w:cs="Times New Roman"/>
          <w:sz w:val="24"/>
          <w:szCs w:val="24"/>
        </w:rPr>
        <w:t xml:space="preserve"> (1994</w:t>
      </w:r>
      <w:r w:rsidR="00061F78">
        <w:rPr>
          <w:rFonts w:ascii="Times New Roman" w:hAnsi="Times New Roman" w:cs="Times New Roman"/>
          <w:sz w:val="24"/>
          <w:szCs w:val="24"/>
        </w:rPr>
        <w:t xml:space="preserve">) </w:t>
      </w:r>
      <w:r w:rsidR="003B7A46">
        <w:rPr>
          <w:rFonts w:ascii="Times New Roman" w:hAnsi="Times New Roman" w:cs="Times New Roman"/>
          <w:sz w:val="24"/>
          <w:szCs w:val="24"/>
        </w:rPr>
        <w:t xml:space="preserve">studied </w:t>
      </w:r>
      <w:r w:rsidR="00061F78">
        <w:rPr>
          <w:rFonts w:ascii="Times New Roman" w:hAnsi="Times New Roman" w:cs="Times New Roman"/>
          <w:sz w:val="24"/>
          <w:szCs w:val="24"/>
        </w:rPr>
        <w:t xml:space="preserve">the </w:t>
      </w:r>
      <w:r w:rsidR="00B22D19">
        <w:rPr>
          <w:rFonts w:ascii="Times New Roman" w:hAnsi="Times New Roman" w:cs="Times New Roman"/>
          <w:sz w:val="24"/>
          <w:szCs w:val="24"/>
        </w:rPr>
        <w:t>effects</w:t>
      </w:r>
      <w:r w:rsidR="00061F78">
        <w:rPr>
          <w:rFonts w:ascii="Times New Roman" w:hAnsi="Times New Roman" w:cs="Times New Roman"/>
          <w:sz w:val="24"/>
          <w:szCs w:val="24"/>
        </w:rPr>
        <w:t xml:space="preserve"> of </w:t>
      </w:r>
      <w:r w:rsidR="00061F78">
        <w:rPr>
          <w:rFonts w:ascii="Times New Roman" w:hAnsi="Times New Roman" w:cs="Times New Roman"/>
          <w:sz w:val="24"/>
          <w:szCs w:val="24"/>
        </w:rPr>
        <w:lastRenderedPageBreak/>
        <w:t>local infrastructure in the metropolitan areas. Duffy-</w:t>
      </w:r>
      <w:proofErr w:type="spellStart"/>
      <w:r w:rsidR="00061F78">
        <w:rPr>
          <w:rFonts w:ascii="Times New Roman" w:hAnsi="Times New Roman" w:cs="Times New Roman"/>
          <w:sz w:val="24"/>
          <w:szCs w:val="24"/>
        </w:rPr>
        <w:t>Deno</w:t>
      </w:r>
      <w:proofErr w:type="spellEnd"/>
      <w:r w:rsidR="00061F78">
        <w:rPr>
          <w:rFonts w:ascii="Times New Roman" w:hAnsi="Times New Roman" w:cs="Times New Roman"/>
          <w:sz w:val="24"/>
          <w:szCs w:val="24"/>
        </w:rPr>
        <w:t xml:space="preserve"> (1998) and </w:t>
      </w:r>
      <w:proofErr w:type="spellStart"/>
      <w:r w:rsidR="00061F78">
        <w:rPr>
          <w:rFonts w:ascii="Times New Roman" w:hAnsi="Times New Roman" w:cs="Times New Roman"/>
          <w:sz w:val="24"/>
          <w:szCs w:val="24"/>
        </w:rPr>
        <w:t>Vias</w:t>
      </w:r>
      <w:proofErr w:type="spellEnd"/>
      <w:r w:rsidR="00061F78">
        <w:rPr>
          <w:rFonts w:ascii="Times New Roman" w:hAnsi="Times New Roman" w:cs="Times New Roman"/>
          <w:sz w:val="24"/>
          <w:szCs w:val="24"/>
        </w:rPr>
        <w:t xml:space="preserve"> (1999) </w:t>
      </w:r>
      <w:r w:rsidR="00B22D19">
        <w:rPr>
          <w:rFonts w:ascii="Times New Roman" w:hAnsi="Times New Roman" w:cs="Times New Roman"/>
          <w:sz w:val="24"/>
          <w:szCs w:val="24"/>
        </w:rPr>
        <w:t xml:space="preserve">examined the influences of amenities in the sub-national regions. </w:t>
      </w:r>
    </w:p>
    <w:p w:rsidR="00577E5F" w:rsidRPr="00577E5F" w:rsidRDefault="00443079" w:rsidP="00830E5B">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Because</w:t>
      </w:r>
      <w:r w:rsidR="00222783">
        <w:rPr>
          <w:rFonts w:ascii="Times New Roman" w:hAnsi="Times New Roman" w:cs="Times New Roman"/>
          <w:sz w:val="24"/>
          <w:szCs w:val="24"/>
        </w:rPr>
        <w:t xml:space="preserve"> the regional adjustment models include the endogenous variables of current employment at time </w:t>
      </w:r>
      <w:r w:rsidR="00222783" w:rsidRPr="00390A00">
        <w:rPr>
          <w:rFonts w:ascii="Times New Roman" w:hAnsi="Times New Roman" w:cs="Times New Roman"/>
          <w:i/>
          <w:sz w:val="24"/>
          <w:szCs w:val="24"/>
        </w:rPr>
        <w:t>t</w:t>
      </w:r>
      <w:r w:rsidR="00222783">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i,t</m:t>
            </m:r>
          </m:sub>
        </m:sSub>
      </m:oMath>
      <w:r w:rsidR="00222783">
        <w:rPr>
          <w:rFonts w:ascii="Times New Roman" w:hAnsi="Times New Roman" w:cs="Times New Roman"/>
          <w:sz w:val="24"/>
          <w:szCs w:val="24"/>
        </w:rPr>
        <w:t>) or</w:t>
      </w:r>
      <w:r w:rsidR="00222783" w:rsidRPr="00222783">
        <w:rPr>
          <w:rFonts w:ascii="Times New Roman" w:hAnsi="Times New Roman" w:cs="Times New Roman"/>
          <w:sz w:val="24"/>
          <w:szCs w:val="24"/>
        </w:rPr>
        <w:t xml:space="preserve"> </w:t>
      </w:r>
      <w:r w:rsidR="00222783">
        <w:rPr>
          <w:rFonts w:ascii="Times New Roman" w:hAnsi="Times New Roman" w:cs="Times New Roman"/>
          <w:sz w:val="24"/>
          <w:szCs w:val="24"/>
        </w:rPr>
        <w:t xml:space="preserve">current population at time </w:t>
      </w:r>
      <w:r w:rsidR="00222783" w:rsidRPr="00390A00">
        <w:rPr>
          <w:rFonts w:ascii="Times New Roman" w:hAnsi="Times New Roman" w:cs="Times New Roman"/>
          <w:i/>
          <w:sz w:val="24"/>
          <w:szCs w:val="24"/>
        </w:rPr>
        <w:t>t</w:t>
      </w:r>
      <w:r w:rsidR="00222783">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i,t</m:t>
            </m:r>
          </m:sub>
        </m:sSub>
        <m:r>
          <w:rPr>
            <w:rFonts w:ascii="Cambria Math" w:hAnsi="Cambria Math" w:cs="Times New Roman"/>
            <w:sz w:val="24"/>
            <w:szCs w:val="24"/>
          </w:rPr>
          <m:t>)</m:t>
        </m:r>
      </m:oMath>
      <w:r w:rsidR="00222783">
        <w:rPr>
          <w:rFonts w:ascii="Times New Roman" w:hAnsi="Times New Roman" w:cs="Times New Roman"/>
          <w:sz w:val="24"/>
          <w:szCs w:val="24"/>
        </w:rPr>
        <w:t>, ordinary least squares</w:t>
      </w:r>
      <w:r w:rsidR="00566A76">
        <w:rPr>
          <w:rFonts w:ascii="Times New Roman" w:hAnsi="Times New Roman" w:cs="Times New Roman"/>
          <w:sz w:val="24"/>
          <w:szCs w:val="24"/>
        </w:rPr>
        <w:t xml:space="preserve"> (OLS)</w:t>
      </w:r>
      <w:r w:rsidR="00222783">
        <w:rPr>
          <w:rFonts w:ascii="Times New Roman" w:hAnsi="Times New Roman" w:cs="Times New Roman"/>
          <w:sz w:val="24"/>
          <w:szCs w:val="24"/>
        </w:rPr>
        <w:t xml:space="preserve"> </w:t>
      </w:r>
      <w:r w:rsidR="009132D0">
        <w:rPr>
          <w:rFonts w:ascii="Times New Roman" w:hAnsi="Times New Roman" w:cs="Times New Roman"/>
          <w:sz w:val="24"/>
          <w:szCs w:val="24"/>
        </w:rPr>
        <w:t xml:space="preserve">is inappropriate </w:t>
      </w:r>
      <w:r w:rsidR="00566A76">
        <w:rPr>
          <w:rFonts w:ascii="Times New Roman" w:hAnsi="Times New Roman" w:cs="Times New Roman"/>
          <w:sz w:val="24"/>
          <w:szCs w:val="24"/>
        </w:rPr>
        <w:t xml:space="preserve">due to the failure of the zero conditional mean assumption </w:t>
      </w:r>
      <w:r w:rsidR="00566A76" w:rsidRPr="00250ACA">
        <w:rPr>
          <w:rFonts w:ascii="Times New Roman" w:hAnsi="Times New Roman" w:cs="Times New Roman"/>
          <w:i/>
          <w:sz w:val="24"/>
          <w:szCs w:val="24"/>
        </w:rPr>
        <w:t>E</w:t>
      </w:r>
      <w:r w:rsidR="00566A76">
        <w:rPr>
          <w:rFonts w:ascii="Times New Roman" w:hAnsi="Times New Roman" w:cs="Times New Roman"/>
          <w:sz w:val="24"/>
          <w:szCs w:val="24"/>
        </w:rPr>
        <w:t>[</w:t>
      </w:r>
      <w:proofErr w:type="spellStart"/>
      <w:r w:rsidR="00566A76" w:rsidRPr="00250ACA">
        <w:rPr>
          <w:rFonts w:ascii="Times New Roman" w:hAnsi="Times New Roman" w:cs="Times New Roman"/>
          <w:i/>
          <w:sz w:val="24"/>
          <w:szCs w:val="24"/>
        </w:rPr>
        <w:t>u</w:t>
      </w:r>
      <w:r w:rsidR="00566A76">
        <w:rPr>
          <w:rFonts w:ascii="Times New Roman" w:hAnsi="Times New Roman" w:cs="Times New Roman"/>
          <w:sz w:val="24"/>
          <w:szCs w:val="24"/>
        </w:rPr>
        <w:t>|</w:t>
      </w:r>
      <w:r w:rsidR="00566A76" w:rsidRPr="00250ACA">
        <w:rPr>
          <w:rFonts w:ascii="Times New Roman" w:hAnsi="Times New Roman" w:cs="Times New Roman"/>
          <w:i/>
          <w:sz w:val="24"/>
          <w:szCs w:val="24"/>
        </w:rPr>
        <w:t>x</w:t>
      </w:r>
      <w:proofErr w:type="spellEnd"/>
      <w:r w:rsidR="00566A76">
        <w:rPr>
          <w:rFonts w:ascii="Times New Roman" w:hAnsi="Times New Roman" w:cs="Times New Roman"/>
          <w:sz w:val="24"/>
          <w:szCs w:val="24"/>
        </w:rPr>
        <w:t xml:space="preserve">] =0. In </w:t>
      </w:r>
      <w:r w:rsidR="004B7C01">
        <w:rPr>
          <w:rFonts w:ascii="Times New Roman" w:hAnsi="Times New Roman" w:cs="Times New Roman"/>
          <w:sz w:val="24"/>
          <w:szCs w:val="24"/>
        </w:rPr>
        <w:t xml:space="preserve">other words, OLS is </w:t>
      </w:r>
      <w:r w:rsidR="00566A76">
        <w:rPr>
          <w:rFonts w:ascii="Times New Roman" w:hAnsi="Times New Roman" w:cs="Times New Roman"/>
          <w:sz w:val="24"/>
          <w:szCs w:val="24"/>
        </w:rPr>
        <w:t>biased and inconsistent</w:t>
      </w:r>
      <w:r w:rsidR="006E789B">
        <w:rPr>
          <w:rFonts w:ascii="Times New Roman" w:hAnsi="Times New Roman" w:cs="Times New Roman"/>
          <w:sz w:val="24"/>
          <w:szCs w:val="24"/>
        </w:rPr>
        <w:t xml:space="preserve"> in this case</w:t>
      </w:r>
      <w:r w:rsidR="00754648">
        <w:rPr>
          <w:rFonts w:ascii="Times New Roman" w:hAnsi="Times New Roman" w:cs="Times New Roman"/>
          <w:sz w:val="24"/>
          <w:szCs w:val="24"/>
        </w:rPr>
        <w:t>. T</w:t>
      </w:r>
      <w:r w:rsidR="004B7C01">
        <w:rPr>
          <w:rFonts w:ascii="Times New Roman" w:hAnsi="Times New Roman" w:cs="Times New Roman"/>
          <w:sz w:val="24"/>
          <w:szCs w:val="24"/>
        </w:rPr>
        <w:t>w</w:t>
      </w:r>
      <w:r w:rsidR="00C67243">
        <w:rPr>
          <w:rFonts w:ascii="Times New Roman" w:hAnsi="Times New Roman" w:cs="Times New Roman"/>
          <w:sz w:val="24"/>
          <w:szCs w:val="24"/>
        </w:rPr>
        <w:t xml:space="preserve">o-stage least squares (2SLS) is </w:t>
      </w:r>
      <w:r w:rsidR="00047D64">
        <w:rPr>
          <w:rFonts w:ascii="Times New Roman" w:hAnsi="Times New Roman" w:cs="Times New Roman"/>
          <w:sz w:val="24"/>
          <w:szCs w:val="24"/>
        </w:rPr>
        <w:t xml:space="preserve">typically used instead, which </w:t>
      </w:r>
      <w:r w:rsidR="004B7C01">
        <w:rPr>
          <w:rFonts w:ascii="Times New Roman" w:hAnsi="Times New Roman" w:cs="Times New Roman"/>
          <w:sz w:val="24"/>
          <w:szCs w:val="24"/>
        </w:rPr>
        <w:t>includes</w:t>
      </w:r>
      <w:r w:rsidR="006835B2">
        <w:rPr>
          <w:rFonts w:ascii="Times New Roman" w:hAnsi="Times New Roman" w:cs="Times New Roman"/>
          <w:sz w:val="24"/>
          <w:szCs w:val="24"/>
        </w:rPr>
        <w:t xml:space="preserve"> first </w:t>
      </w:r>
      <w:r w:rsidR="00F66A34">
        <w:rPr>
          <w:rFonts w:ascii="Times New Roman" w:hAnsi="Times New Roman" w:cs="Times New Roman"/>
          <w:sz w:val="24"/>
          <w:szCs w:val="24"/>
        </w:rPr>
        <w:t>regressing the</w:t>
      </w:r>
      <w:r w:rsidR="00C67243">
        <w:rPr>
          <w:rFonts w:ascii="Times New Roman" w:hAnsi="Times New Roman" w:cs="Times New Roman"/>
          <w:sz w:val="24"/>
          <w:szCs w:val="24"/>
        </w:rPr>
        <w:t xml:space="preserve"> endogenous variables on the</w:t>
      </w:r>
      <w:r w:rsidR="007A70FE">
        <w:rPr>
          <w:rFonts w:ascii="Times New Roman" w:hAnsi="Times New Roman" w:cs="Times New Roman"/>
          <w:sz w:val="24"/>
          <w:szCs w:val="24"/>
        </w:rPr>
        <w:t xml:space="preserve"> set of </w:t>
      </w:r>
      <w:r w:rsidR="00250ACA">
        <w:rPr>
          <w:rFonts w:ascii="Times New Roman" w:hAnsi="Times New Roman" w:cs="Times New Roman"/>
          <w:sz w:val="24"/>
          <w:szCs w:val="24"/>
        </w:rPr>
        <w:t xml:space="preserve">exogenous </w:t>
      </w:r>
      <w:r w:rsidR="007A70FE">
        <w:rPr>
          <w:rFonts w:ascii="Times New Roman" w:hAnsi="Times New Roman" w:cs="Times New Roman"/>
          <w:sz w:val="24"/>
          <w:szCs w:val="24"/>
        </w:rPr>
        <w:t>instrumental variables (IV), and</w:t>
      </w:r>
      <w:r w:rsidR="00FE1981">
        <w:rPr>
          <w:rFonts w:ascii="Times New Roman" w:hAnsi="Times New Roman" w:cs="Times New Roman"/>
          <w:sz w:val="24"/>
          <w:szCs w:val="24"/>
        </w:rPr>
        <w:t xml:space="preserve"> then using</w:t>
      </w:r>
      <w:r w:rsidR="006835B2">
        <w:rPr>
          <w:rFonts w:ascii="Times New Roman" w:hAnsi="Times New Roman" w:cs="Times New Roman"/>
          <w:sz w:val="24"/>
          <w:szCs w:val="24"/>
        </w:rPr>
        <w:t xml:space="preserve"> the </w:t>
      </w:r>
      <w:r w:rsidR="00F66A34">
        <w:rPr>
          <w:rFonts w:ascii="Times New Roman" w:hAnsi="Times New Roman" w:cs="Times New Roman"/>
          <w:sz w:val="24"/>
          <w:szCs w:val="24"/>
        </w:rPr>
        <w:t>predicted values of the endogenous variables</w:t>
      </w:r>
      <w:r w:rsidR="00754648">
        <w:rPr>
          <w:rFonts w:ascii="Times New Roman" w:hAnsi="Times New Roman" w:cs="Times New Roman"/>
          <w:sz w:val="24"/>
          <w:szCs w:val="24"/>
        </w:rPr>
        <w:t xml:space="preserve"> in the estimation of </w:t>
      </w:r>
      <w:r w:rsidR="00577E5F">
        <w:rPr>
          <w:rFonts w:ascii="Times New Roman" w:hAnsi="Times New Roman" w:cs="Times New Roman"/>
          <w:sz w:val="24"/>
          <w:szCs w:val="24"/>
        </w:rPr>
        <w:t>equations (</w:t>
      </w:r>
      <w:r w:rsidR="006835B2">
        <w:rPr>
          <w:rFonts w:ascii="Times New Roman" w:hAnsi="Times New Roman" w:cs="Times New Roman"/>
          <w:sz w:val="24"/>
          <w:szCs w:val="24"/>
        </w:rPr>
        <w:t>2) and (3)</w:t>
      </w:r>
      <w:r w:rsidR="00135BC6">
        <w:rPr>
          <w:rFonts w:ascii="Times New Roman" w:hAnsi="Times New Roman" w:cs="Times New Roman"/>
          <w:sz w:val="24"/>
          <w:szCs w:val="24"/>
        </w:rPr>
        <w:t xml:space="preserve"> (</w:t>
      </w:r>
      <w:proofErr w:type="spellStart"/>
      <w:r w:rsidR="00135BC6">
        <w:rPr>
          <w:rFonts w:ascii="Times New Roman" w:hAnsi="Times New Roman" w:cs="Times New Roman"/>
          <w:sz w:val="24"/>
          <w:szCs w:val="24"/>
        </w:rPr>
        <w:t>Carruthers</w:t>
      </w:r>
      <w:proofErr w:type="spellEnd"/>
      <w:r w:rsidR="00135BC6">
        <w:rPr>
          <w:rFonts w:ascii="Times New Roman" w:hAnsi="Times New Roman" w:cs="Times New Roman"/>
          <w:sz w:val="24"/>
          <w:szCs w:val="24"/>
        </w:rPr>
        <w:t xml:space="preserve">, and </w:t>
      </w:r>
      <w:proofErr w:type="spellStart"/>
      <w:r w:rsidR="00135BC6">
        <w:rPr>
          <w:rFonts w:ascii="Times New Roman" w:hAnsi="Times New Roman" w:cs="Times New Roman"/>
          <w:sz w:val="24"/>
          <w:szCs w:val="24"/>
        </w:rPr>
        <w:t>Vias</w:t>
      </w:r>
      <w:proofErr w:type="spellEnd"/>
      <w:r w:rsidR="00135BC6">
        <w:rPr>
          <w:rFonts w:ascii="Times New Roman" w:hAnsi="Times New Roman" w:cs="Times New Roman"/>
          <w:sz w:val="24"/>
          <w:szCs w:val="24"/>
        </w:rPr>
        <w:t xml:space="preserve"> 2005).</w:t>
      </w:r>
      <w:r w:rsidR="00B13ECD">
        <w:rPr>
          <w:rFonts w:ascii="Times New Roman" w:hAnsi="Times New Roman" w:cs="Times New Roman"/>
          <w:sz w:val="24"/>
          <w:szCs w:val="24"/>
        </w:rPr>
        <w:t xml:space="preserve"> </w:t>
      </w:r>
      <w:proofErr w:type="spellStart"/>
      <w:r w:rsidR="00577E5F" w:rsidRPr="008C7C3B">
        <w:rPr>
          <w:rFonts w:ascii="Times New Roman" w:hAnsi="Times New Roman" w:cs="Times New Roman"/>
          <w:sz w:val="24"/>
          <w:szCs w:val="24"/>
        </w:rPr>
        <w:t>Boarnet</w:t>
      </w:r>
      <w:proofErr w:type="spellEnd"/>
      <w:r w:rsidR="00577E5F" w:rsidRPr="008C7C3B">
        <w:rPr>
          <w:rFonts w:ascii="Times New Roman" w:hAnsi="Times New Roman" w:cs="Times New Roman"/>
          <w:sz w:val="24"/>
          <w:szCs w:val="24"/>
        </w:rPr>
        <w:t xml:space="preserve"> </w:t>
      </w:r>
      <w:r w:rsidR="00684C66" w:rsidRPr="008C7C3B">
        <w:rPr>
          <w:rFonts w:ascii="Times New Roman" w:hAnsi="Times New Roman" w:cs="Times New Roman"/>
          <w:sz w:val="24"/>
          <w:szCs w:val="24"/>
        </w:rPr>
        <w:t xml:space="preserve">(1994) and Henry et al. (1997) use </w:t>
      </w:r>
      <w:r w:rsidR="008C7C3B">
        <w:rPr>
          <w:rFonts w:ascii="Times New Roman" w:hAnsi="Times New Roman" w:cs="Times New Roman"/>
          <w:sz w:val="24"/>
          <w:szCs w:val="24"/>
        </w:rPr>
        <w:t>General Method of Moments (</w:t>
      </w:r>
      <w:r w:rsidR="00684C66" w:rsidRPr="008C7C3B">
        <w:rPr>
          <w:rFonts w:ascii="Times New Roman" w:hAnsi="Times New Roman" w:cs="Times New Roman"/>
          <w:sz w:val="24"/>
          <w:szCs w:val="24"/>
        </w:rPr>
        <w:t>GMM</w:t>
      </w:r>
      <w:r w:rsidR="008C7C3B">
        <w:rPr>
          <w:rFonts w:ascii="Times New Roman" w:hAnsi="Times New Roman" w:cs="Times New Roman"/>
          <w:sz w:val="24"/>
          <w:szCs w:val="24"/>
        </w:rPr>
        <w:t>)</w:t>
      </w:r>
      <w:r w:rsidR="00684C66" w:rsidRPr="008C7C3B">
        <w:rPr>
          <w:rFonts w:ascii="Times New Roman" w:hAnsi="Times New Roman" w:cs="Times New Roman"/>
          <w:sz w:val="24"/>
          <w:szCs w:val="24"/>
        </w:rPr>
        <w:t xml:space="preserve"> </w:t>
      </w:r>
      <m:oMath>
        <m:sSup>
          <m:sSupPr>
            <m:ctrlPr>
              <w:rPr>
                <w:rFonts w:ascii="Cambria Math" w:hAnsi="Cambria Math" w:cs="Times New Roman"/>
                <w:i/>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oMath>
      <w:r w:rsidR="00577E5F" w:rsidRPr="008C7C3B">
        <w:rPr>
          <w:rFonts w:ascii="Times New Roman" w:hAnsi="Times New Roman" w:cs="Times New Roman"/>
          <w:sz w:val="24"/>
          <w:szCs w:val="24"/>
        </w:rPr>
        <w:t xml:space="preserve"> </w:t>
      </w:r>
      <w:r w:rsidR="00684C66" w:rsidRPr="008C7C3B">
        <w:rPr>
          <w:rFonts w:ascii="Times New Roman" w:hAnsi="Times New Roman" w:cs="Times New Roman"/>
          <w:sz w:val="24"/>
          <w:szCs w:val="24"/>
        </w:rPr>
        <w:t>test (</w:t>
      </w:r>
      <w:r w:rsidR="00684C66" w:rsidRPr="004E4855">
        <w:rPr>
          <w:rFonts w:ascii="Times New Roman" w:hAnsi="Times New Roman" w:cs="Times New Roman"/>
          <w:i/>
          <w:sz w:val="24"/>
          <w:szCs w:val="24"/>
        </w:rPr>
        <w:t>J</w:t>
      </w:r>
      <w:r w:rsidR="00684C66" w:rsidRPr="008C7C3B">
        <w:rPr>
          <w:rFonts w:ascii="Times New Roman" w:hAnsi="Times New Roman" w:cs="Times New Roman"/>
          <w:sz w:val="24"/>
          <w:szCs w:val="24"/>
        </w:rPr>
        <w:t xml:space="preserve"> test) </w:t>
      </w:r>
      <w:r w:rsidR="00577E5F" w:rsidRPr="008C7C3B">
        <w:rPr>
          <w:rFonts w:ascii="Times New Roman" w:hAnsi="Times New Roman" w:cs="Times New Roman"/>
          <w:sz w:val="24"/>
          <w:szCs w:val="24"/>
        </w:rPr>
        <w:t xml:space="preserve">to test </w:t>
      </w:r>
      <w:r w:rsidR="00684C66" w:rsidRPr="008C7C3B">
        <w:rPr>
          <w:rFonts w:ascii="Times New Roman" w:hAnsi="Times New Roman" w:cs="Times New Roman"/>
          <w:sz w:val="24"/>
          <w:szCs w:val="24"/>
        </w:rPr>
        <w:t xml:space="preserve">the </w:t>
      </w:r>
      <w:proofErr w:type="spellStart"/>
      <w:r w:rsidR="00577E5F" w:rsidRPr="008C7C3B">
        <w:rPr>
          <w:rFonts w:ascii="Times New Roman" w:hAnsi="Times New Roman" w:cs="Times New Roman"/>
          <w:sz w:val="24"/>
          <w:szCs w:val="24"/>
        </w:rPr>
        <w:t>orthogonality</w:t>
      </w:r>
      <w:proofErr w:type="spellEnd"/>
      <w:r w:rsidR="00577E5F" w:rsidRPr="008C7C3B">
        <w:rPr>
          <w:rFonts w:ascii="Times New Roman" w:hAnsi="Times New Roman" w:cs="Times New Roman"/>
          <w:sz w:val="24"/>
          <w:szCs w:val="24"/>
        </w:rPr>
        <w:t xml:space="preserve"> between the instrum</w:t>
      </w:r>
      <w:r w:rsidR="00F62AAB" w:rsidRPr="008C7C3B">
        <w:rPr>
          <w:rFonts w:ascii="Times New Roman" w:hAnsi="Times New Roman" w:cs="Times New Roman"/>
          <w:sz w:val="24"/>
          <w:szCs w:val="24"/>
        </w:rPr>
        <w:t>ents and the regression errors. The</w:t>
      </w:r>
      <w:r w:rsidR="00754648">
        <w:rPr>
          <w:rFonts w:ascii="Times New Roman" w:hAnsi="Times New Roman" w:cs="Times New Roman"/>
          <w:sz w:val="24"/>
          <w:szCs w:val="24"/>
        </w:rPr>
        <w:t xml:space="preserve"> </w:t>
      </w:r>
      <w:proofErr w:type="gramStart"/>
      <w:r w:rsidR="00390A00">
        <w:rPr>
          <w:rFonts w:ascii="Times New Roman" w:hAnsi="Times New Roman" w:cs="Times New Roman"/>
          <w:i/>
          <w:sz w:val="24"/>
          <w:szCs w:val="24"/>
        </w:rPr>
        <w:t xml:space="preserve">J </w:t>
      </w:r>
      <w:r w:rsidR="00F62AAB" w:rsidRPr="00390A00">
        <w:rPr>
          <w:rFonts w:ascii="Times New Roman" w:hAnsi="Times New Roman" w:cs="Times New Roman"/>
          <w:i/>
          <w:sz w:val="24"/>
          <w:szCs w:val="24"/>
        </w:rPr>
        <w:t xml:space="preserve"> </w:t>
      </w:r>
      <w:r w:rsidR="00F62AAB">
        <w:rPr>
          <w:rFonts w:ascii="Times New Roman" w:hAnsi="Times New Roman" w:cs="Times New Roman"/>
          <w:sz w:val="24"/>
          <w:szCs w:val="24"/>
        </w:rPr>
        <w:t>test</w:t>
      </w:r>
      <w:proofErr w:type="gramEnd"/>
      <w:r w:rsidR="00754648">
        <w:rPr>
          <w:rFonts w:ascii="Times New Roman" w:hAnsi="Times New Roman" w:cs="Times New Roman"/>
          <w:sz w:val="24"/>
          <w:szCs w:val="24"/>
        </w:rPr>
        <w:t xml:space="preserve"> </w:t>
      </w:r>
      <w:r w:rsidR="00830E5B">
        <w:rPr>
          <w:rFonts w:ascii="Times New Roman" w:hAnsi="Times New Roman" w:cs="Times New Roman"/>
          <w:sz w:val="24"/>
          <w:szCs w:val="24"/>
        </w:rPr>
        <w:t>is</w:t>
      </w:r>
      <w:r w:rsidR="00F62AAB">
        <w:rPr>
          <w:rFonts w:ascii="Times New Roman" w:hAnsi="Times New Roman" w:cs="Times New Roman"/>
          <w:sz w:val="24"/>
          <w:szCs w:val="24"/>
        </w:rPr>
        <w:t xml:space="preserve"> distributed as</w:t>
      </w:r>
      <w:r w:rsidR="00FE1981">
        <w:rPr>
          <w:rFonts w:ascii="Times New Roman" w:hAnsi="Times New Roman" w:cs="Times New Roman"/>
          <w:sz w:val="24"/>
          <w:szCs w:val="24"/>
        </w:rPr>
        <w:t xml:space="preserve"> a</w:t>
      </w:r>
      <w:r w:rsidR="00F62AAB">
        <w:rPr>
          <w:rFonts w:ascii="Times New Roman" w:hAnsi="Times New Roman" w:cs="Times New Roman"/>
          <w:sz w:val="24"/>
          <w:szCs w:val="24"/>
        </w:rPr>
        <w:t xml:space="preserve"> </w:t>
      </w:r>
      <m:oMath>
        <m:r>
          <w:rPr>
            <w:rFonts w:ascii="Cambria Math" w:hAnsi="Cambria Math" w:cs="Times New Roman"/>
            <w:sz w:val="24"/>
            <w:szCs w:val="24"/>
          </w:rPr>
          <m:t xml:space="preserve"> </m:t>
        </m:r>
        <m:sSup>
          <m:sSupPr>
            <m:ctrlPr>
              <w:rPr>
                <w:rFonts w:ascii="Cambria Math" w:hAnsi="Cambria Math" w:cs="Times New Roman"/>
                <w:i/>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oMath>
      <w:r w:rsidR="00754648">
        <w:rPr>
          <w:rFonts w:ascii="Times New Roman" w:hAnsi="Times New Roman" w:cs="Times New Roman"/>
          <w:sz w:val="24"/>
          <w:szCs w:val="24"/>
        </w:rPr>
        <w:t xml:space="preserve"> </w:t>
      </w:r>
      <w:proofErr w:type="spellStart"/>
      <w:r w:rsidR="00390A00">
        <w:rPr>
          <w:rFonts w:ascii="Times New Roman" w:hAnsi="Times New Roman" w:cs="Times New Roman"/>
          <w:sz w:val="24"/>
          <w:szCs w:val="24"/>
        </w:rPr>
        <w:t>varite</w:t>
      </w:r>
      <w:proofErr w:type="spellEnd"/>
      <w:r w:rsidR="00754648">
        <w:rPr>
          <w:rFonts w:ascii="Times New Roman" w:hAnsi="Times New Roman" w:cs="Times New Roman"/>
          <w:sz w:val="24"/>
          <w:szCs w:val="24"/>
        </w:rPr>
        <w:t xml:space="preserve"> </w:t>
      </w:r>
      <w:r w:rsidR="00F62AAB">
        <w:rPr>
          <w:rFonts w:ascii="Times New Roman" w:hAnsi="Times New Roman" w:cs="Times New Roman"/>
          <w:sz w:val="24"/>
          <w:szCs w:val="24"/>
        </w:rPr>
        <w:t>with the degree</w:t>
      </w:r>
      <w:r w:rsidR="00754648">
        <w:rPr>
          <w:rFonts w:ascii="Times New Roman" w:hAnsi="Times New Roman" w:cs="Times New Roman"/>
          <w:sz w:val="24"/>
          <w:szCs w:val="24"/>
        </w:rPr>
        <w:t>s</w:t>
      </w:r>
      <w:r w:rsidR="00390A00">
        <w:rPr>
          <w:rFonts w:ascii="Times New Roman" w:hAnsi="Times New Roman" w:cs="Times New Roman"/>
          <w:sz w:val="24"/>
          <w:szCs w:val="24"/>
        </w:rPr>
        <w:t xml:space="preserve"> of freedom </w:t>
      </w:r>
      <w:r w:rsidR="00F62AAB">
        <w:rPr>
          <w:rFonts w:ascii="Times New Roman" w:hAnsi="Times New Roman" w:cs="Times New Roman"/>
          <w:sz w:val="24"/>
          <w:szCs w:val="24"/>
        </w:rPr>
        <w:t xml:space="preserve">equal to the number of </w:t>
      </w:r>
      <w:r w:rsidR="00754648">
        <w:rPr>
          <w:rFonts w:ascii="Times New Roman" w:hAnsi="Times New Roman" w:cs="Times New Roman"/>
          <w:sz w:val="24"/>
          <w:szCs w:val="24"/>
        </w:rPr>
        <w:t>over-</w:t>
      </w:r>
      <w:r w:rsidR="00830E5B">
        <w:rPr>
          <w:rFonts w:ascii="Times New Roman" w:hAnsi="Times New Roman" w:cs="Times New Roman"/>
          <w:sz w:val="24"/>
          <w:szCs w:val="24"/>
        </w:rPr>
        <w:t xml:space="preserve">identification restrictions. </w:t>
      </w:r>
      <w:r w:rsidR="002454A9">
        <w:rPr>
          <w:rFonts w:ascii="Times New Roman" w:hAnsi="Times New Roman" w:cs="Times New Roman"/>
          <w:sz w:val="24"/>
          <w:szCs w:val="24"/>
        </w:rPr>
        <w:t xml:space="preserve">Under the assumption of independent, </w:t>
      </w:r>
      <w:proofErr w:type="gramStart"/>
      <w:r w:rsidR="002454A9">
        <w:rPr>
          <w:rFonts w:ascii="Times New Roman" w:hAnsi="Times New Roman" w:cs="Times New Roman"/>
          <w:sz w:val="24"/>
          <w:szCs w:val="24"/>
        </w:rPr>
        <w:t>identical</w:t>
      </w:r>
      <w:r w:rsidR="00754648">
        <w:rPr>
          <w:rFonts w:ascii="Times New Roman" w:hAnsi="Times New Roman" w:cs="Times New Roman"/>
          <w:sz w:val="24"/>
          <w:szCs w:val="24"/>
        </w:rPr>
        <w:t xml:space="preserve">ly </w:t>
      </w:r>
      <w:r w:rsidR="00830E5B">
        <w:rPr>
          <w:rFonts w:ascii="Times New Roman" w:hAnsi="Times New Roman" w:cs="Times New Roman"/>
          <w:sz w:val="24"/>
          <w:szCs w:val="24"/>
        </w:rPr>
        <w:t>distributed (</w:t>
      </w:r>
      <w:proofErr w:type="spellStart"/>
      <w:r w:rsidR="00830E5B">
        <w:rPr>
          <w:rFonts w:ascii="Times New Roman" w:hAnsi="Times New Roman" w:cs="Times New Roman"/>
          <w:sz w:val="24"/>
          <w:szCs w:val="24"/>
        </w:rPr>
        <w:t>i.i.d</w:t>
      </w:r>
      <w:proofErr w:type="spellEnd"/>
      <w:r w:rsidR="00830E5B">
        <w:rPr>
          <w:rFonts w:ascii="Times New Roman" w:hAnsi="Times New Roman" w:cs="Times New Roman"/>
          <w:sz w:val="24"/>
          <w:szCs w:val="24"/>
        </w:rPr>
        <w:t>.) error</w:t>
      </w:r>
      <w:r w:rsidR="00754648">
        <w:rPr>
          <w:rFonts w:ascii="Times New Roman" w:hAnsi="Times New Roman" w:cs="Times New Roman"/>
          <w:sz w:val="24"/>
          <w:szCs w:val="24"/>
        </w:rPr>
        <w:t>s</w:t>
      </w:r>
      <w:r w:rsidR="00830E5B">
        <w:rPr>
          <w:rFonts w:ascii="Times New Roman" w:hAnsi="Times New Roman" w:cs="Times New Roman"/>
          <w:sz w:val="24"/>
          <w:szCs w:val="24"/>
        </w:rPr>
        <w:t xml:space="preserve">, the </w:t>
      </w:r>
      <w:r w:rsidR="00830E5B" w:rsidRPr="00390A00">
        <w:rPr>
          <w:rFonts w:ascii="Times New Roman" w:hAnsi="Times New Roman" w:cs="Times New Roman"/>
          <w:i/>
          <w:sz w:val="24"/>
          <w:szCs w:val="24"/>
        </w:rPr>
        <w:t>J</w:t>
      </w:r>
      <w:r w:rsidR="00830E5B">
        <w:rPr>
          <w:rFonts w:ascii="Times New Roman" w:hAnsi="Times New Roman" w:cs="Times New Roman"/>
          <w:sz w:val="24"/>
          <w:szCs w:val="24"/>
        </w:rPr>
        <w:t xml:space="preserve"> test is</w:t>
      </w:r>
      <w:proofErr w:type="gramEnd"/>
      <w:r w:rsidR="002454A9">
        <w:rPr>
          <w:rFonts w:ascii="Times New Roman" w:hAnsi="Times New Roman" w:cs="Times New Roman"/>
          <w:sz w:val="24"/>
          <w:szCs w:val="24"/>
        </w:rPr>
        <w:t xml:space="preserve"> also known as </w:t>
      </w:r>
      <w:proofErr w:type="spellStart"/>
      <w:r w:rsidR="002454A9">
        <w:rPr>
          <w:rFonts w:ascii="Times New Roman" w:hAnsi="Times New Roman" w:cs="Times New Roman"/>
          <w:sz w:val="24"/>
          <w:szCs w:val="24"/>
        </w:rPr>
        <w:t>Sargan</w:t>
      </w:r>
      <w:proofErr w:type="spellEnd"/>
      <w:r w:rsidR="002454A9">
        <w:rPr>
          <w:rFonts w:ascii="Times New Roman" w:hAnsi="Times New Roman" w:cs="Times New Roman"/>
          <w:sz w:val="24"/>
          <w:szCs w:val="24"/>
        </w:rPr>
        <w:t xml:space="preserve"> test (</w:t>
      </w:r>
      <w:r w:rsidR="00684C66">
        <w:rPr>
          <w:rFonts w:ascii="Times New Roman" w:hAnsi="Times New Roman" w:cs="Times New Roman"/>
          <w:sz w:val="24"/>
          <w:szCs w:val="24"/>
        </w:rPr>
        <w:t xml:space="preserve">Baum, Schaffer, and </w:t>
      </w:r>
      <w:proofErr w:type="spellStart"/>
      <w:r w:rsidR="00684C66">
        <w:rPr>
          <w:rFonts w:ascii="Times New Roman" w:hAnsi="Times New Roman" w:cs="Times New Roman"/>
          <w:sz w:val="24"/>
          <w:szCs w:val="24"/>
        </w:rPr>
        <w:t>Stillman</w:t>
      </w:r>
      <w:proofErr w:type="spellEnd"/>
      <w:r w:rsidR="002454A9">
        <w:rPr>
          <w:rFonts w:ascii="Times New Roman" w:hAnsi="Times New Roman" w:cs="Times New Roman"/>
          <w:sz w:val="24"/>
          <w:szCs w:val="24"/>
        </w:rPr>
        <w:t xml:space="preserve">, </w:t>
      </w:r>
      <w:r w:rsidR="00684C66">
        <w:rPr>
          <w:rFonts w:ascii="Times New Roman" w:hAnsi="Times New Roman" w:cs="Times New Roman"/>
          <w:sz w:val="24"/>
          <w:szCs w:val="24"/>
        </w:rPr>
        <w:t>2002)</w:t>
      </w:r>
      <w:r w:rsidR="002454A9">
        <w:rPr>
          <w:rFonts w:ascii="Times New Roman" w:hAnsi="Times New Roman" w:cs="Times New Roman"/>
          <w:sz w:val="24"/>
          <w:szCs w:val="24"/>
        </w:rPr>
        <w:t xml:space="preserve">.  </w:t>
      </w:r>
    </w:p>
    <w:p w:rsidR="006814F4" w:rsidRDefault="006420B0" w:rsidP="00946B0A">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p>
    <w:p w:rsidR="003F6AEE" w:rsidRPr="007B6DDF" w:rsidRDefault="003F6AEE" w:rsidP="00946B0A">
      <w:pPr>
        <w:spacing w:line="480" w:lineRule="auto"/>
        <w:contextualSpacing/>
        <w:rPr>
          <w:rFonts w:ascii="Times New Roman" w:hAnsi="Times New Roman" w:cs="Times New Roman"/>
          <w:sz w:val="24"/>
          <w:szCs w:val="24"/>
        </w:rPr>
      </w:pPr>
    </w:p>
    <w:p w:rsidR="00946B0A" w:rsidRPr="006D0A3A" w:rsidRDefault="00983724" w:rsidP="00163AAD">
      <w:pPr>
        <w:pStyle w:val="a9"/>
        <w:spacing w:line="480" w:lineRule="auto"/>
        <w:ind w:hanging="630"/>
        <w:rPr>
          <w:rFonts w:ascii="Times New Roman" w:hAnsi="Times New Roman" w:cs="Times New Roman"/>
          <w:b/>
          <w:sz w:val="26"/>
          <w:szCs w:val="26"/>
        </w:rPr>
      </w:pPr>
      <w:r w:rsidRPr="006D0A3A">
        <w:rPr>
          <w:rFonts w:ascii="Times New Roman" w:hAnsi="Times New Roman" w:cs="Times New Roman"/>
          <w:b/>
          <w:sz w:val="26"/>
          <w:szCs w:val="26"/>
        </w:rPr>
        <w:t xml:space="preserve">2.2.2 </w:t>
      </w:r>
      <w:r w:rsidR="00946B0A" w:rsidRPr="006D0A3A">
        <w:rPr>
          <w:rFonts w:ascii="Times New Roman" w:hAnsi="Times New Roman" w:cs="Times New Roman"/>
          <w:b/>
          <w:sz w:val="26"/>
          <w:szCs w:val="26"/>
        </w:rPr>
        <w:t>Spatial Process Models</w:t>
      </w:r>
    </w:p>
    <w:p w:rsidR="00946B0A" w:rsidRDefault="00946B0A" w:rsidP="00946B0A">
      <w:pPr>
        <w:snapToGrid w:val="0"/>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9B5784">
        <w:rPr>
          <w:rFonts w:ascii="Times New Roman" w:hAnsi="Times New Roman" w:cs="Times New Roman"/>
          <w:sz w:val="24"/>
          <w:szCs w:val="24"/>
        </w:rPr>
        <w:t>The issue of heterogeneity across space and the potential for spat</w:t>
      </w:r>
      <w:r w:rsidR="00C61CCA">
        <w:rPr>
          <w:rFonts w:ascii="Times New Roman" w:hAnsi="Times New Roman" w:cs="Times New Roman"/>
          <w:sz w:val="24"/>
          <w:szCs w:val="24"/>
        </w:rPr>
        <w:t xml:space="preserve">ial regime “switching” behavior </w:t>
      </w:r>
      <w:r w:rsidRPr="009B5784">
        <w:rPr>
          <w:rFonts w:ascii="Times New Roman" w:hAnsi="Times New Roman" w:cs="Times New Roman"/>
          <w:sz w:val="24"/>
          <w:szCs w:val="24"/>
        </w:rPr>
        <w:t>is further complicated when changes in economic indicators in one coun</w:t>
      </w:r>
      <w:r w:rsidR="00C61CCA">
        <w:rPr>
          <w:rFonts w:ascii="Times New Roman" w:hAnsi="Times New Roman" w:cs="Times New Roman"/>
          <w:sz w:val="24"/>
          <w:szCs w:val="24"/>
        </w:rPr>
        <w:t xml:space="preserve">ty are a function of growth in </w:t>
      </w:r>
      <w:r w:rsidRPr="009B5784">
        <w:rPr>
          <w:rFonts w:ascii="Times New Roman" w:hAnsi="Times New Roman" w:cs="Times New Roman"/>
          <w:sz w:val="24"/>
          <w:szCs w:val="24"/>
        </w:rPr>
        <w:t>neighboring counties, or when unobserved factors are correlated across spatial units</w:t>
      </w:r>
      <w:r>
        <w:rPr>
          <w:rFonts w:ascii="Times New Roman" w:hAnsi="Times New Roman" w:cs="Times New Roman"/>
          <w:sz w:val="24"/>
          <w:szCs w:val="24"/>
        </w:rPr>
        <w:t xml:space="preserve">. In </w:t>
      </w:r>
      <w:r w:rsidR="0057414B">
        <w:rPr>
          <w:rFonts w:ascii="Times New Roman" w:hAnsi="Times New Roman" w:cs="Times New Roman"/>
          <w:sz w:val="24"/>
          <w:szCs w:val="24"/>
        </w:rPr>
        <w:t>this research, the hypothesis is</w:t>
      </w:r>
      <w:r w:rsidRPr="003D0835">
        <w:rPr>
          <w:rFonts w:ascii="Times New Roman" w:hAnsi="Times New Roman" w:cs="Times New Roman"/>
          <w:sz w:val="24"/>
          <w:szCs w:val="24"/>
        </w:rPr>
        <w:t xml:space="preserve"> that </w:t>
      </w:r>
      <w:r>
        <w:rPr>
          <w:rFonts w:ascii="Times New Roman" w:hAnsi="Times New Roman" w:cs="Times New Roman"/>
          <w:sz w:val="24"/>
          <w:szCs w:val="24"/>
        </w:rPr>
        <w:t xml:space="preserve">growth in jobs and </w:t>
      </w:r>
      <w:r w:rsidRPr="00330A73">
        <w:rPr>
          <w:rFonts w:ascii="Times New Roman" w:hAnsi="Times New Roman" w:cs="Times New Roman"/>
          <w:sz w:val="24"/>
          <w:szCs w:val="24"/>
        </w:rPr>
        <w:t>business establishments</w:t>
      </w:r>
      <w:r>
        <w:rPr>
          <w:rFonts w:ascii="Times New Roman" w:hAnsi="Times New Roman" w:cs="Times New Roman"/>
          <w:sz w:val="24"/>
          <w:szCs w:val="24"/>
        </w:rPr>
        <w:t xml:space="preserve"> </w:t>
      </w:r>
      <w:r w:rsidRPr="003D0835">
        <w:rPr>
          <w:rFonts w:ascii="Times New Roman" w:hAnsi="Times New Roman" w:cs="Times New Roman"/>
          <w:sz w:val="24"/>
          <w:szCs w:val="24"/>
        </w:rPr>
        <w:t xml:space="preserve">may be simultaneously </w:t>
      </w:r>
      <w:r w:rsidRPr="00330A73">
        <w:rPr>
          <w:rFonts w:ascii="Times New Roman" w:hAnsi="Times New Roman" w:cs="Times New Roman"/>
          <w:sz w:val="24"/>
          <w:szCs w:val="24"/>
        </w:rPr>
        <w:t xml:space="preserve">determined by growth in neighboring counties. </w:t>
      </w:r>
      <w:r w:rsidR="0057414B">
        <w:rPr>
          <w:rFonts w:ascii="Times New Roman" w:hAnsi="Times New Roman" w:cs="Times New Roman"/>
          <w:sz w:val="24"/>
          <w:szCs w:val="24"/>
        </w:rPr>
        <w:t>C</w:t>
      </w:r>
      <w:r w:rsidRPr="00330A73">
        <w:rPr>
          <w:rFonts w:ascii="Times New Roman" w:hAnsi="Times New Roman" w:cs="Times New Roman"/>
          <w:sz w:val="24"/>
          <w:szCs w:val="24"/>
        </w:rPr>
        <w:t xml:space="preserve">hange in employment or </w:t>
      </w:r>
      <w:r w:rsidRPr="00330A73">
        <w:rPr>
          <w:rFonts w:ascii="Times New Roman" w:hAnsi="Times New Roman" w:cs="Times New Roman"/>
          <w:sz w:val="24"/>
          <w:szCs w:val="24"/>
        </w:rPr>
        <w:lastRenderedPageBreak/>
        <w:t>business establishment growth (</w:t>
      </w:r>
      <w:proofErr w:type="spellStart"/>
      <w:r w:rsidRPr="00330A73">
        <w:rPr>
          <w:rFonts w:ascii="Times New Roman" w:hAnsi="Times New Roman" w:cs="Times New Roman"/>
          <w:i/>
          <w:sz w:val="24"/>
          <w:szCs w:val="24"/>
        </w:rPr>
        <w:t>y</w:t>
      </w:r>
      <w:r w:rsidRPr="00330A73">
        <w:rPr>
          <w:rFonts w:ascii="Times New Roman" w:hAnsi="Times New Roman" w:cs="Times New Roman"/>
          <w:i/>
          <w:sz w:val="24"/>
          <w:szCs w:val="24"/>
          <w:vertAlign w:val="subscript"/>
        </w:rPr>
        <w:t>i</w:t>
      </w:r>
      <w:proofErr w:type="spellEnd"/>
      <w:r w:rsidR="00163D5E">
        <w:rPr>
          <w:rFonts w:ascii="Times New Roman" w:hAnsi="Times New Roman" w:cs="Times New Roman"/>
          <w:sz w:val="24"/>
          <w:szCs w:val="24"/>
        </w:rPr>
        <w:t xml:space="preserve">) in a county </w:t>
      </w:r>
      <w:r w:rsidRPr="00330A73">
        <w:rPr>
          <w:rFonts w:ascii="Times New Roman" w:hAnsi="Times New Roman" w:cs="Times New Roman"/>
          <w:sz w:val="24"/>
          <w:szCs w:val="24"/>
        </w:rPr>
        <w:t xml:space="preserve">may be surrounded by </w:t>
      </w:r>
      <w:r w:rsidRPr="00330A73">
        <w:rPr>
          <w:rFonts w:ascii="Times New Roman" w:hAnsi="Times New Roman" w:cs="Times New Roman"/>
          <w:i/>
          <w:sz w:val="24"/>
          <w:szCs w:val="24"/>
        </w:rPr>
        <w:t>j</w:t>
      </w:r>
      <w:r w:rsidRPr="00330A73">
        <w:rPr>
          <w:rFonts w:ascii="Times New Roman" w:hAnsi="Times New Roman" w:cs="Times New Roman"/>
          <w:sz w:val="24"/>
          <w:szCs w:val="24"/>
        </w:rPr>
        <w:t xml:space="preserve"> other counties with similar growth rates, for example</w:t>
      </w:r>
      <w:proofErr w:type="gramStart"/>
      <w:r w:rsidRPr="00330A73">
        <w:rPr>
          <w:rFonts w:ascii="Times New Roman" w:hAnsi="Times New Roman" w:cs="Times New Roman"/>
          <w:sz w:val="24"/>
          <w:szCs w:val="24"/>
        </w:rPr>
        <w:t>,</w:t>
      </w:r>
      <w:r w:rsidRPr="003D0835">
        <w:rPr>
          <w:rFonts w:ascii="Times New Roman" w:hAnsi="Times New Roman" w:cs="Times New Roman"/>
          <w:sz w:val="24"/>
          <w:szCs w:val="24"/>
        </w:rPr>
        <w:t xml:space="preserve"> </w:t>
      </w:r>
      <m:oMath>
        <w:proofErr w:type="gramEnd"/>
        <m:nary>
          <m:naryPr>
            <m:chr m:val="∑"/>
            <m:limLoc m:val="subSup"/>
            <m:ctrlPr>
              <w:rPr>
                <w:rFonts w:ascii="Cambria Math" w:hAnsi="Cambria Math" w:cs="Times New Roman"/>
                <w:i/>
                <w:sz w:val="24"/>
                <w:szCs w:val="24"/>
              </w:rPr>
            </m:ctrlPr>
          </m:naryPr>
          <m:sub>
            <m:r>
              <w:rPr>
                <w:rFonts w:ascii="Cambria Math" w:hAnsi="Cambria Math" w:cs="Times New Roman"/>
                <w:sz w:val="24"/>
                <w:szCs w:val="24"/>
              </w:rPr>
              <m:t>j=1,i≠j</m:t>
            </m:r>
          </m:sub>
          <m:sup>
            <m:r>
              <w:rPr>
                <w:rFonts w:ascii="Cambria Math"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ij</m:t>
                </m:r>
              </m:sub>
            </m:sSub>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j</m:t>
                </m:r>
              </m:sub>
            </m:sSub>
          </m:e>
        </m:nary>
      </m:oMath>
      <w:r w:rsidRPr="003D0835">
        <w:rPr>
          <w:rFonts w:ascii="Times New Roman" w:hAnsi="Times New Roman" w:cs="Times New Roman"/>
          <w:sz w:val="24"/>
          <w:szCs w:val="24"/>
        </w:rPr>
        <w:t xml:space="preserve">, </w:t>
      </w:r>
      <w:r w:rsidRPr="00584261">
        <w:rPr>
          <w:rFonts w:ascii="Times New Roman" w:hAnsi="Times New Roman" w:cs="Times New Roman"/>
          <w:sz w:val="24"/>
          <w:szCs w:val="24"/>
        </w:rPr>
        <w:t xml:space="preserve">where </w:t>
      </w:r>
      <w:r w:rsidRPr="00584261">
        <w:rPr>
          <w:rFonts w:ascii="Times New Roman" w:hAnsi="Times New Roman" w:cs="Times New Roman"/>
          <w:i/>
          <w:sz w:val="24"/>
          <w:szCs w:val="24"/>
        </w:rPr>
        <w:t>W</w:t>
      </w:r>
      <w:r w:rsidRPr="00584261">
        <w:rPr>
          <w:rFonts w:ascii="Times New Roman" w:hAnsi="Times New Roman" w:cs="Times New Roman"/>
          <w:sz w:val="24"/>
          <w:szCs w:val="24"/>
        </w:rPr>
        <w:t xml:space="preserve"> denotes spatial connectivity</w:t>
      </w:r>
      <w:r>
        <w:rPr>
          <w:rFonts w:ascii="Times New Roman" w:hAnsi="Times New Roman" w:cs="Times New Roman"/>
          <w:sz w:val="24"/>
          <w:szCs w:val="24"/>
        </w:rPr>
        <w:t xml:space="preserve">. </w:t>
      </w:r>
      <w:r w:rsidRPr="006803EC">
        <w:rPr>
          <w:rFonts w:ascii="Times New Roman" w:hAnsi="Times New Roman" w:cs="Times New Roman"/>
          <w:sz w:val="24"/>
          <w:szCs w:val="24"/>
        </w:rPr>
        <w:t xml:space="preserve">Feedback between spatial units may be </w:t>
      </w:r>
      <w:proofErr w:type="gramStart"/>
      <w:r w:rsidRPr="006803EC">
        <w:rPr>
          <w:rFonts w:ascii="Times New Roman" w:hAnsi="Times New Roman" w:cs="Times New Roman"/>
          <w:sz w:val="24"/>
          <w:szCs w:val="24"/>
        </w:rPr>
        <w:t>significant,</w:t>
      </w:r>
      <w:proofErr w:type="gramEnd"/>
      <w:r w:rsidRPr="006803EC">
        <w:rPr>
          <w:rFonts w:ascii="Times New Roman" w:hAnsi="Times New Roman" w:cs="Times New Roman"/>
          <w:sz w:val="24"/>
          <w:szCs w:val="24"/>
        </w:rPr>
        <w:t xml:space="preserve"> meaning that growth in one county is dependent on or explained by growth in surrounding counties. Significant interaction suggests information spillovers, </w:t>
      </w:r>
      <w:r w:rsidRPr="003252B5">
        <w:rPr>
          <w:rFonts w:ascii="Times New Roman" w:hAnsi="Times New Roman" w:cs="Times New Roman"/>
          <w:sz w:val="24"/>
          <w:szCs w:val="24"/>
        </w:rPr>
        <w:t>thick labor markets, or forward-backward linkages to other spatial units (</w:t>
      </w:r>
      <w:proofErr w:type="spellStart"/>
      <w:r w:rsidRPr="003252B5">
        <w:rPr>
          <w:rFonts w:ascii="Times New Roman" w:hAnsi="Times New Roman" w:cs="Times New Roman"/>
          <w:sz w:val="24"/>
          <w:szCs w:val="24"/>
        </w:rPr>
        <w:t>Anselin</w:t>
      </w:r>
      <w:proofErr w:type="spellEnd"/>
      <w:r w:rsidRPr="003252B5">
        <w:rPr>
          <w:rFonts w:ascii="Times New Roman" w:hAnsi="Times New Roman" w:cs="Times New Roman"/>
          <w:sz w:val="24"/>
          <w:szCs w:val="24"/>
        </w:rPr>
        <w:t>, 2002; Moreno et al., 2004).</w:t>
      </w:r>
    </w:p>
    <w:p w:rsidR="001F1F3F" w:rsidRDefault="00483D20" w:rsidP="00330A73">
      <w:pPr>
        <w:snapToGrid w:val="0"/>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995A55">
        <w:rPr>
          <w:rFonts w:ascii="Times New Roman" w:hAnsi="Times New Roman" w:cs="Times New Roman"/>
          <w:sz w:val="24"/>
          <w:szCs w:val="24"/>
        </w:rPr>
        <w:t>S</w:t>
      </w:r>
      <w:r w:rsidR="00995A55" w:rsidRPr="00025F75">
        <w:rPr>
          <w:rFonts w:ascii="Times New Roman" w:hAnsi="Times New Roman" w:cs="Times New Roman"/>
          <w:sz w:val="24"/>
          <w:szCs w:val="24"/>
        </w:rPr>
        <w:t xml:space="preserve">patial dependence in economic growth regressions </w:t>
      </w:r>
      <w:r w:rsidR="009B076C">
        <w:rPr>
          <w:rFonts w:ascii="Times New Roman" w:hAnsi="Times New Roman" w:cs="Times New Roman"/>
          <w:sz w:val="24"/>
          <w:szCs w:val="24"/>
        </w:rPr>
        <w:t>is</w:t>
      </w:r>
      <w:r w:rsidR="00995A55">
        <w:rPr>
          <w:rFonts w:ascii="Times New Roman" w:hAnsi="Times New Roman" w:cs="Times New Roman"/>
          <w:sz w:val="24"/>
          <w:szCs w:val="24"/>
        </w:rPr>
        <w:t xml:space="preserve"> usually captured by </w:t>
      </w:r>
      <w:r w:rsidR="00995A55" w:rsidRPr="00025F75">
        <w:rPr>
          <w:rFonts w:ascii="Times New Roman" w:hAnsi="Times New Roman" w:cs="Times New Roman"/>
          <w:sz w:val="24"/>
          <w:szCs w:val="24"/>
        </w:rPr>
        <w:t xml:space="preserve">a spatial </w:t>
      </w:r>
      <w:r w:rsidR="00995A55">
        <w:rPr>
          <w:rFonts w:ascii="Times New Roman" w:hAnsi="Times New Roman" w:cs="Times New Roman"/>
          <w:sz w:val="24"/>
          <w:szCs w:val="24"/>
        </w:rPr>
        <w:t>autoregressive (SAR) lag model in which an endogenous variable is used to specify</w:t>
      </w:r>
      <w:r w:rsidR="00995A55" w:rsidRPr="00025F75">
        <w:rPr>
          <w:rFonts w:ascii="Times New Roman" w:hAnsi="Times New Roman" w:cs="Times New Roman"/>
          <w:sz w:val="24"/>
          <w:szCs w:val="24"/>
        </w:rPr>
        <w:t xml:space="preserve"> interactions between spatia</w:t>
      </w:r>
      <w:r w:rsidR="002B4DBB">
        <w:rPr>
          <w:rFonts w:ascii="Times New Roman" w:hAnsi="Times New Roman" w:cs="Times New Roman"/>
          <w:sz w:val="24"/>
          <w:szCs w:val="24"/>
        </w:rPr>
        <w:t xml:space="preserve">l units </w:t>
      </w:r>
      <w:r w:rsidR="00C552BE">
        <w:rPr>
          <w:rFonts w:ascii="Times New Roman" w:hAnsi="Times New Roman" w:cs="Times New Roman"/>
          <w:sz w:val="24"/>
          <w:szCs w:val="24"/>
        </w:rPr>
        <w:t>(Whittle ,</w:t>
      </w:r>
      <w:r w:rsidR="00946B0A" w:rsidRPr="00025F75">
        <w:rPr>
          <w:rFonts w:ascii="Times New Roman" w:hAnsi="Times New Roman" w:cs="Times New Roman"/>
          <w:sz w:val="24"/>
          <w:szCs w:val="24"/>
        </w:rPr>
        <w:t>1954</w:t>
      </w:r>
      <w:r w:rsidR="00995A55">
        <w:rPr>
          <w:rFonts w:ascii="Times New Roman" w:hAnsi="Times New Roman" w:cs="Times New Roman"/>
          <w:sz w:val="24"/>
          <w:szCs w:val="24"/>
        </w:rPr>
        <w:t xml:space="preserve">; </w:t>
      </w:r>
      <w:proofErr w:type="spellStart"/>
      <w:r w:rsidR="00C552BE">
        <w:rPr>
          <w:rFonts w:ascii="Times New Roman" w:hAnsi="Times New Roman" w:cs="Times New Roman"/>
          <w:sz w:val="24"/>
          <w:szCs w:val="24"/>
        </w:rPr>
        <w:t>Anselin</w:t>
      </w:r>
      <w:proofErr w:type="spellEnd"/>
      <w:r w:rsidR="00C552BE">
        <w:rPr>
          <w:rFonts w:ascii="Times New Roman" w:hAnsi="Times New Roman" w:cs="Times New Roman"/>
          <w:sz w:val="24"/>
          <w:szCs w:val="24"/>
        </w:rPr>
        <w:t xml:space="preserve"> and </w:t>
      </w:r>
      <w:proofErr w:type="spellStart"/>
      <w:r w:rsidR="00C552BE">
        <w:rPr>
          <w:rFonts w:ascii="Times New Roman" w:hAnsi="Times New Roman" w:cs="Times New Roman"/>
          <w:sz w:val="24"/>
          <w:szCs w:val="24"/>
        </w:rPr>
        <w:t>Florax</w:t>
      </w:r>
      <w:proofErr w:type="spellEnd"/>
      <w:r w:rsidR="00C552BE">
        <w:rPr>
          <w:rFonts w:ascii="Times New Roman" w:hAnsi="Times New Roman" w:cs="Times New Roman"/>
          <w:sz w:val="24"/>
          <w:szCs w:val="24"/>
        </w:rPr>
        <w:t xml:space="preserve">, </w:t>
      </w:r>
      <w:r w:rsidR="00C552BE" w:rsidRPr="00025F75">
        <w:rPr>
          <w:rFonts w:ascii="Times New Roman" w:hAnsi="Times New Roman" w:cs="Times New Roman"/>
          <w:sz w:val="24"/>
          <w:szCs w:val="24"/>
        </w:rPr>
        <w:t>1995</w:t>
      </w:r>
      <w:r w:rsidR="00946B0A" w:rsidRPr="00025F75">
        <w:rPr>
          <w:rFonts w:ascii="Times New Roman" w:hAnsi="Times New Roman" w:cs="Times New Roman"/>
          <w:sz w:val="24"/>
          <w:szCs w:val="24"/>
        </w:rPr>
        <w:t>)</w:t>
      </w:r>
      <w:r w:rsidR="00C552BE">
        <w:rPr>
          <w:rFonts w:ascii="Times New Roman" w:hAnsi="Times New Roman" w:cs="Times New Roman"/>
          <w:sz w:val="24"/>
          <w:szCs w:val="24"/>
        </w:rPr>
        <w:t xml:space="preserve">.The SAR </w:t>
      </w:r>
      <w:r w:rsidR="00946B0A" w:rsidRPr="00025F75">
        <w:rPr>
          <w:rFonts w:ascii="Times New Roman" w:hAnsi="Times New Roman" w:cs="Times New Roman"/>
          <w:sz w:val="24"/>
          <w:szCs w:val="24"/>
        </w:rPr>
        <w:t>model with autoregressive disturbance</w:t>
      </w:r>
      <w:r w:rsidR="002B4DBB">
        <w:rPr>
          <w:rFonts w:ascii="Times New Roman" w:hAnsi="Times New Roman" w:cs="Times New Roman"/>
          <w:sz w:val="24"/>
          <w:szCs w:val="24"/>
        </w:rPr>
        <w:t>s</w:t>
      </w:r>
      <w:r w:rsidR="00946B0A" w:rsidRPr="00025F75">
        <w:rPr>
          <w:rFonts w:ascii="Times New Roman" w:hAnsi="Times New Roman" w:cs="Times New Roman"/>
          <w:sz w:val="24"/>
          <w:szCs w:val="24"/>
        </w:rPr>
        <w:t xml:space="preserve"> of order (1,1) (ARAR) </w:t>
      </w:r>
      <w:r w:rsidR="00C552BE">
        <w:rPr>
          <w:rFonts w:ascii="Times New Roman" w:hAnsi="Times New Roman" w:cs="Times New Roman"/>
          <w:sz w:val="24"/>
          <w:szCs w:val="24"/>
        </w:rPr>
        <w:t>includes</w:t>
      </w:r>
      <w:r w:rsidR="00946B0A" w:rsidRPr="00025F75">
        <w:rPr>
          <w:rFonts w:ascii="Times New Roman" w:hAnsi="Times New Roman" w:cs="Times New Roman"/>
          <w:sz w:val="24"/>
          <w:szCs w:val="24"/>
        </w:rPr>
        <w:t xml:space="preserve"> a spatially lagged endogenous variable (</w:t>
      </w:r>
      <w:proofErr w:type="spellStart"/>
      <w:r w:rsidR="00946B0A" w:rsidRPr="00A7297E">
        <w:rPr>
          <w:rFonts w:ascii="Times New Roman" w:hAnsi="Times New Roman" w:cs="Times New Roman"/>
          <w:i/>
          <w:sz w:val="24"/>
          <w:szCs w:val="24"/>
        </w:rPr>
        <w:t>Wy</w:t>
      </w:r>
      <w:proofErr w:type="spellEnd"/>
      <w:r w:rsidR="00946B0A" w:rsidRPr="00025F75">
        <w:rPr>
          <w:rFonts w:ascii="Times New Roman" w:hAnsi="Times New Roman" w:cs="Times New Roman"/>
          <w:sz w:val="24"/>
          <w:szCs w:val="24"/>
        </w:rPr>
        <w:t>) and spatial autoregressive disturbances</w:t>
      </w:r>
      <w:r w:rsidR="00C552BE">
        <w:rPr>
          <w:rFonts w:ascii="Times New Roman" w:hAnsi="Times New Roman" w:cs="Times New Roman"/>
          <w:sz w:val="24"/>
          <w:szCs w:val="24"/>
        </w:rPr>
        <w:t xml:space="preserve">: </w:t>
      </w:r>
      <w:r w:rsidR="00946B0A" w:rsidRPr="00A7297E">
        <w:rPr>
          <w:rFonts w:ascii="Times New Roman" w:hAnsi="Times New Roman" w:cs="Times New Roman"/>
          <w:i/>
          <w:sz w:val="24"/>
          <w:szCs w:val="24"/>
        </w:rPr>
        <w:t xml:space="preserve">y = </w:t>
      </w:r>
      <w:proofErr w:type="spellStart"/>
      <w:r w:rsidR="00946B0A" w:rsidRPr="00A7297E">
        <w:rPr>
          <w:rFonts w:ascii="Times New Roman" w:hAnsi="Times New Roman" w:cs="Times New Roman"/>
          <w:i/>
          <w:sz w:val="24"/>
          <w:szCs w:val="24"/>
        </w:rPr>
        <w:t>ρWy</w:t>
      </w:r>
      <w:proofErr w:type="spellEnd"/>
      <w:r w:rsidR="00946B0A" w:rsidRPr="00A7297E">
        <w:rPr>
          <w:rFonts w:ascii="Times New Roman" w:hAnsi="Times New Roman" w:cs="Times New Roman"/>
          <w:i/>
          <w:sz w:val="24"/>
          <w:szCs w:val="24"/>
        </w:rPr>
        <w:t xml:space="preserve"> + </w:t>
      </w:r>
      <w:proofErr w:type="spellStart"/>
      <w:r w:rsidR="00946B0A" w:rsidRPr="00A7297E">
        <w:rPr>
          <w:rFonts w:ascii="Times New Roman" w:hAnsi="Times New Roman" w:cs="Times New Roman"/>
          <w:i/>
          <w:sz w:val="24"/>
          <w:szCs w:val="24"/>
        </w:rPr>
        <w:t>Xβ</w:t>
      </w:r>
      <w:proofErr w:type="spellEnd"/>
      <w:r w:rsidR="00946B0A" w:rsidRPr="00A7297E">
        <w:rPr>
          <w:rFonts w:ascii="Times New Roman" w:hAnsi="Times New Roman" w:cs="Times New Roman"/>
          <w:i/>
          <w:sz w:val="24"/>
          <w:szCs w:val="24"/>
        </w:rPr>
        <w:t xml:space="preserve"> + ε</w:t>
      </w:r>
      <w:r w:rsidR="00946B0A" w:rsidRPr="00025F75">
        <w:rPr>
          <w:rFonts w:ascii="Times New Roman" w:hAnsi="Times New Roman" w:cs="Times New Roman"/>
          <w:sz w:val="24"/>
          <w:szCs w:val="24"/>
        </w:rPr>
        <w:t xml:space="preserve">, </w:t>
      </w:r>
      <w:r w:rsidR="00946B0A" w:rsidRPr="00A7297E">
        <w:rPr>
          <w:rFonts w:ascii="Times New Roman" w:hAnsi="Times New Roman" w:cs="Times New Roman"/>
          <w:i/>
          <w:sz w:val="24"/>
          <w:szCs w:val="24"/>
        </w:rPr>
        <w:t xml:space="preserve">ε = </w:t>
      </w:r>
      <w:proofErr w:type="spellStart"/>
      <w:r w:rsidR="00946B0A" w:rsidRPr="00A7297E">
        <w:rPr>
          <w:rFonts w:ascii="Times New Roman" w:hAnsi="Times New Roman" w:cs="Times New Roman"/>
          <w:i/>
          <w:sz w:val="24"/>
          <w:szCs w:val="24"/>
        </w:rPr>
        <w:t>λWε</w:t>
      </w:r>
      <w:proofErr w:type="spellEnd"/>
      <w:r w:rsidR="00946B0A" w:rsidRPr="00A7297E">
        <w:rPr>
          <w:rFonts w:ascii="Times New Roman" w:hAnsi="Times New Roman" w:cs="Times New Roman"/>
          <w:i/>
          <w:sz w:val="24"/>
          <w:szCs w:val="24"/>
        </w:rPr>
        <w:t xml:space="preserve"> + u</w:t>
      </w:r>
      <w:r w:rsidR="00946B0A" w:rsidRPr="00025F75">
        <w:rPr>
          <w:rFonts w:ascii="Times New Roman" w:hAnsi="Times New Roman" w:cs="Times New Roman"/>
          <w:sz w:val="24"/>
          <w:szCs w:val="24"/>
        </w:rPr>
        <w:t xml:space="preserve">, </w:t>
      </w:r>
      <w:r w:rsidR="00946B0A" w:rsidRPr="00B0087D">
        <w:rPr>
          <w:rFonts w:ascii="Times New Roman" w:hAnsi="Times New Roman" w:cs="Times New Roman"/>
          <w:i/>
          <w:sz w:val="24"/>
          <w:szCs w:val="24"/>
        </w:rPr>
        <w:t>u</w:t>
      </w:r>
      <w:r w:rsidR="00946B0A" w:rsidRPr="00025F75">
        <w:rPr>
          <w:rFonts w:ascii="Times New Roman" w:hAnsi="Times New Roman" w:cs="Times New Roman"/>
          <w:sz w:val="24"/>
          <w:szCs w:val="24"/>
        </w:rPr>
        <w:t xml:space="preserve"> is independently and identically distributed with mean zero and covariance Ω, and </w:t>
      </w:r>
      <w:r w:rsidR="00946B0A" w:rsidRPr="00B0087D">
        <w:rPr>
          <w:rFonts w:ascii="Times New Roman" w:hAnsi="Times New Roman" w:cs="Times New Roman"/>
          <w:i/>
          <w:sz w:val="24"/>
          <w:szCs w:val="24"/>
        </w:rPr>
        <w:t>W</w:t>
      </w:r>
      <w:r w:rsidR="00946B0A" w:rsidRPr="00025F75">
        <w:rPr>
          <w:rFonts w:ascii="Times New Roman" w:hAnsi="Times New Roman" w:cs="Times New Roman"/>
          <w:sz w:val="24"/>
          <w:szCs w:val="24"/>
        </w:rPr>
        <w:t xml:space="preserve"> is a matrix defining relat</w:t>
      </w:r>
      <w:r w:rsidR="00C552BE">
        <w:rPr>
          <w:rFonts w:ascii="Times New Roman" w:hAnsi="Times New Roman" w:cs="Times New Roman"/>
          <w:sz w:val="24"/>
          <w:szCs w:val="24"/>
        </w:rPr>
        <w:t xml:space="preserve">ionships between spatial units </w:t>
      </w:r>
      <w:r w:rsidR="00C552BE" w:rsidRPr="00025F75">
        <w:rPr>
          <w:rFonts w:ascii="Times New Roman" w:hAnsi="Times New Roman" w:cs="Times New Roman"/>
          <w:sz w:val="24"/>
          <w:szCs w:val="24"/>
        </w:rPr>
        <w:t>(</w:t>
      </w:r>
      <w:proofErr w:type="spellStart"/>
      <w:r w:rsidR="00C552BE" w:rsidRPr="00025F75">
        <w:rPr>
          <w:rFonts w:ascii="Times New Roman" w:hAnsi="Times New Roman" w:cs="Times New Roman"/>
          <w:sz w:val="24"/>
          <w:szCs w:val="24"/>
        </w:rPr>
        <w:t>An</w:t>
      </w:r>
      <w:r w:rsidR="00C552BE">
        <w:rPr>
          <w:rFonts w:ascii="Times New Roman" w:hAnsi="Times New Roman" w:cs="Times New Roman"/>
          <w:sz w:val="24"/>
          <w:szCs w:val="24"/>
        </w:rPr>
        <w:t>selin</w:t>
      </w:r>
      <w:proofErr w:type="spellEnd"/>
      <w:r w:rsidR="00C552BE">
        <w:rPr>
          <w:rFonts w:ascii="Times New Roman" w:hAnsi="Times New Roman" w:cs="Times New Roman"/>
          <w:sz w:val="24"/>
          <w:szCs w:val="24"/>
        </w:rPr>
        <w:t xml:space="preserve"> and </w:t>
      </w:r>
      <w:proofErr w:type="spellStart"/>
      <w:r w:rsidR="00C552BE">
        <w:rPr>
          <w:rFonts w:ascii="Times New Roman" w:hAnsi="Times New Roman" w:cs="Times New Roman"/>
          <w:sz w:val="24"/>
          <w:szCs w:val="24"/>
        </w:rPr>
        <w:t>Florax</w:t>
      </w:r>
      <w:proofErr w:type="spellEnd"/>
      <w:r w:rsidR="00C552BE">
        <w:rPr>
          <w:rFonts w:ascii="Times New Roman" w:hAnsi="Times New Roman" w:cs="Times New Roman"/>
          <w:sz w:val="24"/>
          <w:szCs w:val="24"/>
        </w:rPr>
        <w:t xml:space="preserve">, 1995). </w:t>
      </w:r>
      <w:r w:rsidR="00946B0A" w:rsidRPr="003D0835">
        <w:rPr>
          <w:rFonts w:ascii="Times New Roman" w:hAnsi="Times New Roman" w:cs="Times New Roman"/>
          <w:sz w:val="24"/>
          <w:szCs w:val="24"/>
        </w:rPr>
        <w:t xml:space="preserve">The reduced form of the ARAR model is </w:t>
      </w:r>
      <w:r w:rsidR="00946B0A" w:rsidRPr="00FF4A55">
        <w:rPr>
          <w:rFonts w:ascii="Times New Roman" w:hAnsi="Times New Roman" w:cs="Times New Roman"/>
          <w:i/>
          <w:sz w:val="24"/>
          <w:szCs w:val="24"/>
        </w:rPr>
        <w:t>y = A</w:t>
      </w:r>
      <w:r w:rsidR="00946B0A" w:rsidRPr="002B4DBB">
        <w:rPr>
          <w:rFonts w:ascii="Times New Roman" w:hAnsi="Times New Roman" w:cs="Times New Roman"/>
          <w:sz w:val="24"/>
          <w:szCs w:val="24"/>
          <w:vertAlign w:val="superscript"/>
        </w:rPr>
        <w:t>-1</w:t>
      </w:r>
      <w:r w:rsidR="00946B0A" w:rsidRPr="00FF4A55">
        <w:rPr>
          <w:rFonts w:ascii="Times New Roman" w:hAnsi="Times New Roman" w:cs="Times New Roman"/>
          <w:i/>
          <w:sz w:val="24"/>
          <w:szCs w:val="24"/>
        </w:rPr>
        <w:t>Xβ + A</w:t>
      </w:r>
      <w:r w:rsidR="00946B0A" w:rsidRPr="002B4DBB">
        <w:rPr>
          <w:rFonts w:ascii="Times New Roman" w:hAnsi="Times New Roman" w:cs="Times New Roman"/>
          <w:sz w:val="24"/>
          <w:szCs w:val="24"/>
          <w:vertAlign w:val="superscript"/>
        </w:rPr>
        <w:t>-1</w:t>
      </w:r>
      <w:r w:rsidR="00946B0A" w:rsidRPr="00FF4A55">
        <w:rPr>
          <w:rFonts w:ascii="Times New Roman" w:hAnsi="Times New Roman" w:cs="Times New Roman"/>
          <w:i/>
          <w:sz w:val="24"/>
          <w:szCs w:val="24"/>
        </w:rPr>
        <w:t>B</w:t>
      </w:r>
      <w:r w:rsidR="00946B0A" w:rsidRPr="002B4DBB">
        <w:rPr>
          <w:rFonts w:ascii="Times New Roman" w:hAnsi="Times New Roman" w:cs="Times New Roman"/>
          <w:sz w:val="24"/>
          <w:szCs w:val="24"/>
          <w:vertAlign w:val="superscript"/>
        </w:rPr>
        <w:t>-1</w:t>
      </w:r>
      <w:r w:rsidR="00946B0A" w:rsidRPr="00FF4A55">
        <w:rPr>
          <w:rFonts w:ascii="Times New Roman" w:hAnsi="Times New Roman" w:cs="Times New Roman"/>
          <w:i/>
          <w:sz w:val="24"/>
          <w:szCs w:val="24"/>
        </w:rPr>
        <w:t>u</w:t>
      </w:r>
      <w:r w:rsidR="00C552BE">
        <w:rPr>
          <w:rFonts w:ascii="Times New Roman" w:hAnsi="Times New Roman" w:cs="Times New Roman"/>
          <w:sz w:val="24"/>
          <w:szCs w:val="24"/>
        </w:rPr>
        <w:t>, where</w:t>
      </w:r>
      <w:r w:rsidR="00946B0A" w:rsidRPr="003D0835">
        <w:rPr>
          <w:rFonts w:ascii="Times New Roman" w:hAnsi="Times New Roman" w:cs="Times New Roman"/>
          <w:sz w:val="24"/>
          <w:szCs w:val="24"/>
        </w:rPr>
        <w:t xml:space="preserve"> </w:t>
      </w:r>
      <w:r w:rsidR="00C552BE">
        <w:rPr>
          <w:rFonts w:ascii="Times New Roman" w:hAnsi="Times New Roman" w:cs="Times New Roman"/>
          <w:i/>
          <w:sz w:val="24"/>
          <w:szCs w:val="24"/>
        </w:rPr>
        <w:t xml:space="preserve">A = </w:t>
      </w:r>
      <w:r w:rsidR="00946B0A" w:rsidRPr="00FF4A55">
        <w:rPr>
          <w:rFonts w:ascii="Times New Roman" w:hAnsi="Times New Roman" w:cs="Times New Roman"/>
          <w:i/>
          <w:sz w:val="24"/>
          <w:szCs w:val="24"/>
        </w:rPr>
        <w:t xml:space="preserve">I – </w:t>
      </w:r>
      <w:proofErr w:type="spellStart"/>
      <w:r w:rsidR="00946B0A" w:rsidRPr="00FF4A55">
        <w:rPr>
          <w:rFonts w:ascii="Times New Roman" w:hAnsi="Times New Roman" w:cs="Times New Roman"/>
          <w:i/>
          <w:sz w:val="24"/>
          <w:szCs w:val="24"/>
        </w:rPr>
        <w:t>ρW</w:t>
      </w:r>
      <w:proofErr w:type="spellEnd"/>
      <w:r w:rsidR="00C552BE">
        <w:rPr>
          <w:rFonts w:ascii="Times New Roman" w:hAnsi="Times New Roman" w:cs="Times New Roman"/>
          <w:i/>
          <w:sz w:val="24"/>
          <w:szCs w:val="24"/>
        </w:rPr>
        <w:t xml:space="preserve"> </w:t>
      </w:r>
      <w:r w:rsidR="00C552BE" w:rsidRPr="003D0835">
        <w:rPr>
          <w:rFonts w:ascii="Times New Roman" w:hAnsi="Times New Roman" w:cs="Times New Roman"/>
          <w:sz w:val="24"/>
          <w:szCs w:val="24"/>
        </w:rPr>
        <w:t xml:space="preserve">and </w:t>
      </w:r>
      <w:r w:rsidR="00C552BE" w:rsidRPr="00FF4A55">
        <w:rPr>
          <w:rFonts w:ascii="Times New Roman" w:hAnsi="Times New Roman" w:cs="Times New Roman"/>
          <w:i/>
          <w:sz w:val="24"/>
          <w:szCs w:val="24"/>
        </w:rPr>
        <w:t xml:space="preserve">B = </w:t>
      </w:r>
      <w:r w:rsidR="00C552BE" w:rsidRPr="009B076C">
        <w:rPr>
          <w:rFonts w:ascii="Times New Roman" w:hAnsi="Times New Roman" w:cs="Times New Roman"/>
          <w:sz w:val="24"/>
          <w:szCs w:val="24"/>
        </w:rPr>
        <w:t>(</w:t>
      </w:r>
      <w:r w:rsidR="00C552BE" w:rsidRPr="00FF4A55">
        <w:rPr>
          <w:rFonts w:ascii="Times New Roman" w:hAnsi="Times New Roman" w:cs="Times New Roman"/>
          <w:i/>
          <w:sz w:val="24"/>
          <w:szCs w:val="24"/>
        </w:rPr>
        <w:t xml:space="preserve">I – </w:t>
      </w:r>
      <w:proofErr w:type="spellStart"/>
      <w:r w:rsidR="00C552BE" w:rsidRPr="00FF4A55">
        <w:rPr>
          <w:rFonts w:ascii="Times New Roman" w:hAnsi="Times New Roman" w:cs="Times New Roman"/>
          <w:i/>
          <w:sz w:val="24"/>
          <w:szCs w:val="24"/>
        </w:rPr>
        <w:t>λW</w:t>
      </w:r>
      <w:proofErr w:type="spellEnd"/>
      <w:r w:rsidR="00C552BE" w:rsidRPr="009B076C">
        <w:rPr>
          <w:rFonts w:ascii="Times New Roman" w:hAnsi="Times New Roman" w:cs="Times New Roman"/>
          <w:sz w:val="24"/>
          <w:szCs w:val="24"/>
        </w:rPr>
        <w:t>)</w:t>
      </w:r>
      <w:r w:rsidR="00C552BE" w:rsidRPr="003D0835">
        <w:rPr>
          <w:rFonts w:ascii="Times New Roman" w:hAnsi="Times New Roman" w:cs="Times New Roman"/>
          <w:sz w:val="24"/>
          <w:szCs w:val="24"/>
        </w:rPr>
        <w:t xml:space="preserve"> </w:t>
      </w:r>
      <w:r w:rsidR="00C552BE">
        <w:rPr>
          <w:rFonts w:ascii="Times New Roman" w:hAnsi="Times New Roman" w:cs="Times New Roman"/>
          <w:sz w:val="24"/>
          <w:szCs w:val="24"/>
        </w:rPr>
        <w:t xml:space="preserve">are </w:t>
      </w:r>
      <w:r w:rsidR="00946B0A" w:rsidRPr="003D0835">
        <w:rPr>
          <w:rFonts w:ascii="Times New Roman" w:hAnsi="Times New Roman" w:cs="Times New Roman"/>
          <w:sz w:val="24"/>
          <w:szCs w:val="24"/>
        </w:rPr>
        <w:t xml:space="preserve">lag autoregressive </w:t>
      </w:r>
      <w:r w:rsidR="00C552BE">
        <w:rPr>
          <w:rFonts w:ascii="Times New Roman" w:hAnsi="Times New Roman" w:cs="Times New Roman"/>
          <w:sz w:val="24"/>
          <w:szCs w:val="24"/>
        </w:rPr>
        <w:t xml:space="preserve">and </w:t>
      </w:r>
      <w:r w:rsidR="00946B0A" w:rsidRPr="003D0835">
        <w:rPr>
          <w:rFonts w:ascii="Times New Roman" w:hAnsi="Times New Roman" w:cs="Times New Roman"/>
          <w:sz w:val="24"/>
          <w:szCs w:val="24"/>
        </w:rPr>
        <w:t>error autocorrelation spatial filters</w:t>
      </w:r>
      <w:r w:rsidR="00C552BE">
        <w:rPr>
          <w:rFonts w:ascii="Times New Roman" w:hAnsi="Times New Roman" w:cs="Times New Roman"/>
          <w:sz w:val="24"/>
          <w:szCs w:val="24"/>
        </w:rPr>
        <w:t xml:space="preserve"> respectively</w:t>
      </w:r>
      <w:r w:rsidR="00946B0A">
        <w:rPr>
          <w:rFonts w:ascii="Times New Roman" w:hAnsi="Times New Roman" w:cs="Times New Roman"/>
          <w:sz w:val="24"/>
          <w:szCs w:val="24"/>
        </w:rPr>
        <w:t>.</w:t>
      </w:r>
      <w:r w:rsidR="00946B0A" w:rsidRPr="00025F75">
        <w:rPr>
          <w:rFonts w:ascii="Times New Roman" w:hAnsi="Times New Roman" w:cs="Times New Roman"/>
          <w:sz w:val="24"/>
          <w:szCs w:val="24"/>
        </w:rPr>
        <w:t xml:space="preserve"> The inverted matrices</w:t>
      </w:r>
      <w:r w:rsidR="00946B0A">
        <w:rPr>
          <w:rFonts w:ascii="Times New Roman" w:hAnsi="Times New Roman" w:cs="Times New Roman"/>
          <w:sz w:val="24"/>
          <w:szCs w:val="24"/>
        </w:rPr>
        <w:t xml:space="preserve"> </w:t>
      </w:r>
      <w:r w:rsidR="00946B0A" w:rsidRPr="00FF4A55">
        <w:rPr>
          <w:rFonts w:ascii="Times New Roman" w:hAnsi="Times New Roman" w:cs="Times New Roman"/>
          <w:i/>
          <w:sz w:val="24"/>
          <w:szCs w:val="24"/>
        </w:rPr>
        <w:t>A</w:t>
      </w:r>
      <w:r w:rsidR="00946B0A" w:rsidRPr="002B4DBB">
        <w:rPr>
          <w:rFonts w:ascii="Times New Roman" w:hAnsi="Times New Roman" w:cs="Times New Roman"/>
          <w:sz w:val="24"/>
          <w:szCs w:val="24"/>
          <w:vertAlign w:val="superscript"/>
        </w:rPr>
        <w:t>-1</w:t>
      </w:r>
      <w:r w:rsidR="00946B0A" w:rsidRPr="003D0835">
        <w:rPr>
          <w:rFonts w:ascii="Times New Roman" w:hAnsi="Times New Roman" w:cs="Times New Roman"/>
          <w:sz w:val="24"/>
          <w:szCs w:val="24"/>
        </w:rPr>
        <w:t xml:space="preserve"> and </w:t>
      </w:r>
      <w:r w:rsidR="00946B0A" w:rsidRPr="00FF4A55">
        <w:rPr>
          <w:rFonts w:ascii="Times New Roman" w:hAnsi="Times New Roman" w:cs="Times New Roman"/>
          <w:i/>
          <w:sz w:val="24"/>
          <w:szCs w:val="24"/>
        </w:rPr>
        <w:t>B</w:t>
      </w:r>
      <w:r w:rsidR="00946B0A" w:rsidRPr="002B4DBB">
        <w:rPr>
          <w:rFonts w:ascii="Times New Roman" w:hAnsi="Times New Roman" w:cs="Times New Roman"/>
          <w:sz w:val="24"/>
          <w:szCs w:val="24"/>
          <w:vertAlign w:val="superscript"/>
        </w:rPr>
        <w:t>-1</w:t>
      </w:r>
      <w:r w:rsidR="00946B0A" w:rsidRPr="003D0835">
        <w:rPr>
          <w:rFonts w:ascii="Times New Roman" w:hAnsi="Times New Roman" w:cs="Times New Roman"/>
          <w:sz w:val="24"/>
          <w:szCs w:val="24"/>
        </w:rPr>
        <w:t xml:space="preserve"> </w:t>
      </w:r>
      <w:r w:rsidR="00E51B5C">
        <w:rPr>
          <w:rFonts w:ascii="Times New Roman" w:hAnsi="Times New Roman" w:cs="Times New Roman"/>
          <w:sz w:val="24"/>
          <w:szCs w:val="24"/>
        </w:rPr>
        <w:t xml:space="preserve">are spatial multipliers which </w:t>
      </w:r>
      <w:r w:rsidR="000056FB">
        <w:rPr>
          <w:rFonts w:ascii="Times New Roman" w:hAnsi="Times New Roman" w:cs="Times New Roman"/>
          <w:sz w:val="24"/>
          <w:szCs w:val="24"/>
        </w:rPr>
        <w:t>relay</w:t>
      </w:r>
      <w:r w:rsidR="00946B0A" w:rsidRPr="00025F75">
        <w:rPr>
          <w:rFonts w:ascii="Times New Roman" w:hAnsi="Times New Roman" w:cs="Times New Roman"/>
          <w:sz w:val="24"/>
          <w:szCs w:val="24"/>
        </w:rPr>
        <w:t xml:space="preserve"> feedback/feed-forward effects of shocks between locations</w:t>
      </w:r>
      <w:r w:rsidR="00946B0A">
        <w:rPr>
          <w:rFonts w:ascii="Times New Roman" w:hAnsi="Times New Roman" w:cs="Times New Roman"/>
          <w:sz w:val="24"/>
          <w:szCs w:val="24"/>
        </w:rPr>
        <w:t xml:space="preserve"> </w:t>
      </w:r>
      <w:r w:rsidR="00946B0A" w:rsidRPr="003D0835">
        <w:rPr>
          <w:rFonts w:ascii="Times New Roman" w:hAnsi="Times New Roman" w:cs="Times New Roman"/>
          <w:sz w:val="24"/>
          <w:szCs w:val="24"/>
        </w:rPr>
        <w:t>(</w:t>
      </w:r>
      <w:proofErr w:type="spellStart"/>
      <w:r w:rsidR="00946B0A" w:rsidRPr="003D0835">
        <w:rPr>
          <w:rFonts w:ascii="Times New Roman" w:hAnsi="Times New Roman" w:cs="Times New Roman"/>
          <w:sz w:val="24"/>
          <w:szCs w:val="24"/>
        </w:rPr>
        <w:t>Fingleton</w:t>
      </w:r>
      <w:proofErr w:type="spellEnd"/>
      <w:r w:rsidR="00946B0A" w:rsidRPr="003D0835">
        <w:rPr>
          <w:rFonts w:ascii="Times New Roman" w:hAnsi="Times New Roman" w:cs="Times New Roman"/>
          <w:sz w:val="24"/>
          <w:szCs w:val="24"/>
        </w:rPr>
        <w:t>, 2008),</w:t>
      </w:r>
      <w:r w:rsidR="002B4DBB">
        <w:rPr>
          <w:rFonts w:ascii="Times New Roman" w:hAnsi="Times New Roman" w:cs="Times New Roman"/>
          <w:sz w:val="24"/>
          <w:szCs w:val="24"/>
        </w:rPr>
        <w:t xml:space="preserve"> </w:t>
      </w:r>
      <w:r w:rsidR="00946B0A" w:rsidRPr="00025F75">
        <w:rPr>
          <w:rFonts w:ascii="Times New Roman" w:hAnsi="Times New Roman" w:cs="Times New Roman"/>
          <w:sz w:val="24"/>
          <w:szCs w:val="24"/>
        </w:rPr>
        <w:t>distinguishing this class of models from other econometric models. When the weights are contiguity matrices or groups of observations bounded by some metric, local shocks are transmitted to all other locations, with the intensity of the shocks decaying over space.</w:t>
      </w:r>
      <w:r w:rsidR="00946B0A">
        <w:rPr>
          <w:rFonts w:ascii="Times New Roman" w:hAnsi="Times New Roman" w:cs="Times New Roman"/>
          <w:sz w:val="24"/>
          <w:szCs w:val="24"/>
        </w:rPr>
        <w:t xml:space="preserve"> </w:t>
      </w:r>
      <w:r w:rsidR="00E51B5C">
        <w:rPr>
          <w:rFonts w:ascii="Times New Roman" w:hAnsi="Times New Roman" w:cs="Times New Roman"/>
          <w:sz w:val="24"/>
          <w:szCs w:val="24"/>
        </w:rPr>
        <w:t xml:space="preserve">Because of the spatial multipliers, </w:t>
      </w:r>
      <w:r w:rsidR="00E51B5C" w:rsidRPr="008758C4">
        <w:rPr>
          <w:rFonts w:ascii="Times New Roman" w:hAnsi="Times New Roman" w:cs="Times New Roman"/>
          <w:sz w:val="24"/>
          <w:szCs w:val="24"/>
        </w:rPr>
        <w:t xml:space="preserve">the marginal effects </w:t>
      </w:r>
      <w:r w:rsidR="00E51B5C">
        <w:rPr>
          <w:rFonts w:ascii="Times New Roman" w:hAnsi="Times New Roman" w:cs="Times New Roman"/>
          <w:sz w:val="24"/>
          <w:szCs w:val="24"/>
        </w:rPr>
        <w:t xml:space="preserve">of the spatial </w:t>
      </w:r>
      <w:r w:rsidR="00C552BE">
        <w:rPr>
          <w:rFonts w:ascii="Times New Roman" w:hAnsi="Times New Roman" w:cs="Times New Roman"/>
          <w:sz w:val="24"/>
          <w:szCs w:val="24"/>
        </w:rPr>
        <w:t>process</w:t>
      </w:r>
      <w:r w:rsidR="00946B0A" w:rsidRPr="008758C4">
        <w:rPr>
          <w:rFonts w:ascii="Times New Roman" w:hAnsi="Times New Roman" w:cs="Times New Roman"/>
          <w:sz w:val="24"/>
          <w:szCs w:val="24"/>
        </w:rPr>
        <w:t xml:space="preserve"> models</w:t>
      </w:r>
      <w:r w:rsidR="00E51B5C">
        <w:rPr>
          <w:rFonts w:ascii="Times New Roman" w:hAnsi="Times New Roman" w:cs="Times New Roman"/>
          <w:sz w:val="24"/>
          <w:szCs w:val="24"/>
        </w:rPr>
        <w:t xml:space="preserve"> in particular with SAR and ARAR models are more complicated than</w:t>
      </w:r>
      <w:r w:rsidR="0003224C">
        <w:rPr>
          <w:rFonts w:ascii="Times New Roman" w:hAnsi="Times New Roman" w:cs="Times New Roman"/>
          <w:sz w:val="24"/>
          <w:szCs w:val="24"/>
        </w:rPr>
        <w:t xml:space="preserve"> </w:t>
      </w:r>
      <w:r w:rsidR="00E51B5C">
        <w:rPr>
          <w:rFonts w:ascii="Times New Roman" w:hAnsi="Times New Roman" w:cs="Times New Roman"/>
          <w:sz w:val="24"/>
          <w:szCs w:val="24"/>
        </w:rPr>
        <w:t xml:space="preserve">other econometric models. </w:t>
      </w:r>
      <w:proofErr w:type="spellStart"/>
      <w:r w:rsidR="00E51B5C">
        <w:rPr>
          <w:rFonts w:ascii="Times New Roman" w:hAnsi="Times New Roman" w:cs="Times New Roman"/>
          <w:sz w:val="24"/>
          <w:szCs w:val="24"/>
        </w:rPr>
        <w:t>LeSage</w:t>
      </w:r>
      <w:proofErr w:type="spellEnd"/>
      <w:r w:rsidR="00E51B5C">
        <w:rPr>
          <w:rFonts w:ascii="Times New Roman" w:hAnsi="Times New Roman" w:cs="Times New Roman"/>
          <w:sz w:val="24"/>
          <w:szCs w:val="24"/>
        </w:rPr>
        <w:t xml:space="preserve"> and Pace (</w:t>
      </w:r>
      <w:r w:rsidR="00E51B5C" w:rsidRPr="008758C4">
        <w:rPr>
          <w:rFonts w:ascii="Times New Roman" w:hAnsi="Times New Roman" w:cs="Times New Roman"/>
          <w:sz w:val="24"/>
          <w:szCs w:val="24"/>
        </w:rPr>
        <w:t>2009</w:t>
      </w:r>
      <w:r w:rsidR="00A47540">
        <w:rPr>
          <w:rFonts w:ascii="Times New Roman" w:hAnsi="Times New Roman" w:cs="Times New Roman"/>
          <w:sz w:val="24"/>
          <w:szCs w:val="24"/>
        </w:rPr>
        <w:t xml:space="preserve">) </w:t>
      </w:r>
      <w:r w:rsidR="009B076C">
        <w:rPr>
          <w:rFonts w:ascii="Times New Roman" w:hAnsi="Times New Roman" w:cs="Times New Roman"/>
          <w:sz w:val="24"/>
          <w:szCs w:val="24"/>
        </w:rPr>
        <w:t>suggested</w:t>
      </w:r>
      <w:r w:rsidR="00B96A4E">
        <w:rPr>
          <w:rFonts w:ascii="Times New Roman" w:hAnsi="Times New Roman" w:cs="Times New Roman"/>
          <w:sz w:val="24"/>
          <w:szCs w:val="24"/>
        </w:rPr>
        <w:t xml:space="preserve"> a variety of approaches whereby the marginal effects can be</w:t>
      </w:r>
      <w:r w:rsidR="00A47540">
        <w:rPr>
          <w:rFonts w:ascii="Times New Roman" w:hAnsi="Times New Roman" w:cs="Times New Roman"/>
          <w:sz w:val="24"/>
          <w:szCs w:val="24"/>
        </w:rPr>
        <w:t xml:space="preserve"> </w:t>
      </w:r>
      <w:r w:rsidR="005B6BB5">
        <w:rPr>
          <w:rFonts w:ascii="Times New Roman" w:hAnsi="Times New Roman" w:cs="Times New Roman"/>
          <w:sz w:val="24"/>
          <w:szCs w:val="24"/>
        </w:rPr>
        <w:t>calculate</w:t>
      </w:r>
      <w:r w:rsidR="00B96A4E">
        <w:rPr>
          <w:rFonts w:ascii="Times New Roman" w:hAnsi="Times New Roman" w:cs="Times New Roman"/>
          <w:sz w:val="24"/>
          <w:szCs w:val="24"/>
        </w:rPr>
        <w:t>d</w:t>
      </w:r>
      <w:r w:rsidR="00E51B5C">
        <w:rPr>
          <w:rFonts w:ascii="Times New Roman" w:hAnsi="Times New Roman" w:cs="Times New Roman"/>
          <w:sz w:val="24"/>
          <w:szCs w:val="24"/>
        </w:rPr>
        <w:t xml:space="preserve">. In this </w:t>
      </w:r>
      <w:r w:rsidR="00E51B5C">
        <w:rPr>
          <w:rFonts w:ascii="Times New Roman" w:hAnsi="Times New Roman" w:cs="Times New Roman"/>
          <w:sz w:val="24"/>
          <w:szCs w:val="24"/>
        </w:rPr>
        <w:lastRenderedPageBreak/>
        <w:t xml:space="preserve">research, </w:t>
      </w:r>
      <w:r w:rsidR="00946B0A" w:rsidRPr="008758C4">
        <w:rPr>
          <w:rFonts w:ascii="Times New Roman" w:hAnsi="Times New Roman" w:cs="Times New Roman"/>
          <w:sz w:val="24"/>
          <w:szCs w:val="24"/>
        </w:rPr>
        <w:t xml:space="preserve">the influence of the lag multiplier is approximated </w:t>
      </w:r>
      <w:r w:rsidR="00CD4201">
        <w:rPr>
          <w:rFonts w:ascii="Times New Roman" w:hAnsi="Times New Roman" w:cs="Times New Roman"/>
          <w:sz w:val="24"/>
          <w:szCs w:val="24"/>
        </w:rPr>
        <w:t xml:space="preserve">as a geometric series. </w:t>
      </w:r>
      <w:r w:rsidR="00946B0A" w:rsidRPr="008758C4">
        <w:rPr>
          <w:rFonts w:ascii="Times New Roman" w:hAnsi="Times New Roman" w:cs="Times New Roman"/>
          <w:sz w:val="24"/>
          <w:szCs w:val="24"/>
        </w:rPr>
        <w:t xml:space="preserve">For example, the “total effect” of a covariate </w:t>
      </w:r>
      <w:r w:rsidR="00946B0A" w:rsidRPr="008758C4">
        <w:rPr>
          <w:rFonts w:ascii="Times New Roman" w:hAnsi="Times New Roman" w:cs="Times New Roman"/>
          <w:i/>
          <w:sz w:val="24"/>
          <w:szCs w:val="24"/>
        </w:rPr>
        <w:t>k</w:t>
      </w:r>
      <w:r w:rsidR="00946B0A" w:rsidRPr="008758C4">
        <w:rPr>
          <w:rFonts w:ascii="Times New Roman" w:hAnsi="Times New Roman" w:cs="Times New Roman"/>
          <w:sz w:val="24"/>
          <w:szCs w:val="24"/>
        </w:rPr>
        <w:t xml:space="preserve"> is the global impact of that variable on a given spatial unit; </w:t>
      </w:r>
      <w:r w:rsidR="00946B0A" w:rsidRPr="008758C4">
        <w:rPr>
          <w:rFonts w:ascii="Times New Roman" w:hAnsi="Times New Roman" w:cs="Times New Roman"/>
          <w:i/>
          <w:sz w:val="24"/>
          <w:szCs w:val="24"/>
        </w:rPr>
        <w:t>A</w:t>
      </w:r>
      <w:r w:rsidR="00946B0A" w:rsidRPr="008758C4">
        <w:rPr>
          <w:rFonts w:ascii="Times New Roman" w:hAnsi="Times New Roman" w:cs="Times New Roman"/>
          <w:sz w:val="24"/>
          <w:szCs w:val="24"/>
          <w:vertAlign w:val="superscript"/>
        </w:rPr>
        <w:t>-</w:t>
      </w:r>
      <w:proofErr w:type="gramStart"/>
      <w:r w:rsidR="00946B0A" w:rsidRPr="008758C4">
        <w:rPr>
          <w:rFonts w:ascii="Times New Roman" w:hAnsi="Times New Roman" w:cs="Times New Roman"/>
          <w:sz w:val="24"/>
          <w:szCs w:val="24"/>
          <w:vertAlign w:val="superscript"/>
        </w:rPr>
        <w:t>1</w:t>
      </w:r>
      <w:r w:rsidR="00946B0A" w:rsidRPr="008758C4">
        <w:rPr>
          <w:rFonts w:ascii="Times New Roman" w:hAnsi="Times New Roman" w:cs="Times New Roman"/>
          <w:sz w:val="24"/>
          <w:szCs w:val="24"/>
        </w:rPr>
        <w:t>(</w:t>
      </w:r>
      <w:proofErr w:type="gramEnd"/>
      <w:r w:rsidR="00946B0A" w:rsidRPr="008758C4">
        <w:rPr>
          <w:rFonts w:ascii="Times New Roman" w:hAnsi="Times New Roman" w:cs="Times New Roman"/>
          <w:i/>
          <w:sz w:val="24"/>
          <w:szCs w:val="24"/>
        </w:rPr>
        <w:t>I</w:t>
      </w:r>
      <w:r w:rsidR="00946B0A" w:rsidRPr="008758C4">
        <w:rPr>
          <w:rFonts w:ascii="Times New Roman" w:hAnsi="Times New Roman" w:cs="Times New Roman"/>
          <w:i/>
          <w:sz w:val="24"/>
          <w:szCs w:val="24"/>
          <w:vertAlign w:val="subscript"/>
        </w:rPr>
        <w:t>n</w:t>
      </w:r>
      <w:r w:rsidR="00944C70">
        <w:rPr>
          <w:rFonts w:ascii="Times New Roman" w:hAnsi="Times New Roman" w:cs="Times New Roman"/>
          <w:sz w:val="24"/>
          <w:szCs w:val="24"/>
        </w:rPr>
        <w:t xml:space="preserve"> ◦ </w:t>
      </w:r>
      <w:proofErr w:type="spellStart"/>
      <w:r w:rsidR="00946B0A" w:rsidRPr="008758C4">
        <w:rPr>
          <w:rFonts w:ascii="Times New Roman" w:hAnsi="Times New Roman" w:cs="Times New Roman"/>
          <w:i/>
          <w:sz w:val="24"/>
          <w:szCs w:val="24"/>
        </w:rPr>
        <w:t>β</w:t>
      </w:r>
      <w:r w:rsidR="00946B0A" w:rsidRPr="008758C4">
        <w:rPr>
          <w:rFonts w:ascii="Times New Roman" w:hAnsi="Times New Roman" w:cs="Times New Roman"/>
          <w:sz w:val="24"/>
          <w:szCs w:val="24"/>
          <w:vertAlign w:val="subscript"/>
        </w:rPr>
        <w:t>k</w:t>
      </w:r>
      <w:proofErr w:type="spellEnd"/>
      <w:r w:rsidR="00946B0A" w:rsidRPr="008758C4">
        <w:rPr>
          <w:rFonts w:ascii="Times New Roman" w:hAnsi="Times New Roman" w:cs="Times New Roman"/>
          <w:sz w:val="24"/>
          <w:szCs w:val="24"/>
        </w:rPr>
        <w:t>) =[</w:t>
      </w:r>
      <w:r w:rsidR="00946B0A" w:rsidRPr="008758C4">
        <w:rPr>
          <w:rFonts w:ascii="Times New Roman" w:hAnsi="Times New Roman" w:cs="Times New Roman"/>
          <w:i/>
          <w:sz w:val="24"/>
          <w:szCs w:val="24"/>
        </w:rPr>
        <w:t>I</w:t>
      </w:r>
      <w:r w:rsidR="00946B0A" w:rsidRPr="008758C4">
        <w:rPr>
          <w:rFonts w:ascii="Times New Roman" w:hAnsi="Times New Roman" w:cs="Times New Roman"/>
          <w:i/>
          <w:sz w:val="24"/>
          <w:szCs w:val="24"/>
          <w:vertAlign w:val="subscript"/>
        </w:rPr>
        <w:t>n</w:t>
      </w:r>
      <w:r w:rsidR="00946B0A" w:rsidRPr="008758C4">
        <w:rPr>
          <w:rFonts w:ascii="Times New Roman" w:hAnsi="Times New Roman" w:cs="Times New Roman"/>
          <w:sz w:val="24"/>
          <w:szCs w:val="24"/>
        </w:rPr>
        <w:t xml:space="preserve"> + </w:t>
      </w:r>
      <w:proofErr w:type="spellStart"/>
      <w:r w:rsidR="00946B0A" w:rsidRPr="008758C4">
        <w:rPr>
          <w:rFonts w:ascii="Times New Roman" w:hAnsi="Times New Roman" w:cs="Times New Roman"/>
          <w:i/>
          <w:sz w:val="24"/>
          <w:szCs w:val="24"/>
        </w:rPr>
        <w:t>ρW</w:t>
      </w:r>
      <w:proofErr w:type="spellEnd"/>
      <w:r w:rsidR="00946B0A" w:rsidRPr="008758C4">
        <w:rPr>
          <w:rFonts w:ascii="Times New Roman" w:hAnsi="Times New Roman" w:cs="Times New Roman"/>
          <w:sz w:val="24"/>
          <w:szCs w:val="24"/>
        </w:rPr>
        <w:t xml:space="preserve"> + </w:t>
      </w:r>
      <w:r w:rsidR="00946B0A" w:rsidRPr="008758C4">
        <w:rPr>
          <w:rFonts w:ascii="Times New Roman" w:hAnsi="Times New Roman" w:cs="Times New Roman"/>
          <w:i/>
          <w:sz w:val="24"/>
          <w:szCs w:val="24"/>
        </w:rPr>
        <w:t>ρ</w:t>
      </w:r>
      <w:r w:rsidR="00946B0A" w:rsidRPr="008758C4">
        <w:rPr>
          <w:rFonts w:ascii="Times New Roman" w:hAnsi="Times New Roman" w:cs="Times New Roman"/>
          <w:sz w:val="24"/>
          <w:szCs w:val="24"/>
          <w:vertAlign w:val="superscript"/>
        </w:rPr>
        <w:t>2</w:t>
      </w:r>
      <w:r w:rsidR="00946B0A" w:rsidRPr="008758C4">
        <w:rPr>
          <w:rFonts w:ascii="Times New Roman" w:hAnsi="Times New Roman" w:cs="Times New Roman"/>
          <w:i/>
          <w:sz w:val="24"/>
          <w:szCs w:val="24"/>
        </w:rPr>
        <w:t>W</w:t>
      </w:r>
      <w:r w:rsidR="00946B0A" w:rsidRPr="008758C4">
        <w:rPr>
          <w:rFonts w:ascii="Times New Roman" w:hAnsi="Times New Roman" w:cs="Times New Roman"/>
          <w:sz w:val="24"/>
          <w:szCs w:val="24"/>
          <w:vertAlign w:val="superscript"/>
        </w:rPr>
        <w:t>2</w:t>
      </w:r>
      <w:r w:rsidR="00946B0A" w:rsidRPr="008758C4">
        <w:rPr>
          <w:rFonts w:ascii="Times New Roman" w:hAnsi="Times New Roman" w:cs="Times New Roman"/>
          <w:sz w:val="24"/>
          <w:szCs w:val="24"/>
        </w:rPr>
        <w:t xml:space="preserve"> + </w:t>
      </w:r>
      <w:r w:rsidR="00946B0A" w:rsidRPr="008758C4">
        <w:rPr>
          <w:rFonts w:ascii="Times New Roman" w:hAnsi="Times New Roman" w:cs="Times New Roman"/>
          <w:i/>
          <w:sz w:val="24"/>
          <w:szCs w:val="24"/>
        </w:rPr>
        <w:t>ρ</w:t>
      </w:r>
      <w:r w:rsidR="00946B0A" w:rsidRPr="008758C4">
        <w:rPr>
          <w:rFonts w:ascii="Times New Roman" w:hAnsi="Times New Roman" w:cs="Times New Roman"/>
          <w:sz w:val="24"/>
          <w:szCs w:val="24"/>
          <w:vertAlign w:val="superscript"/>
        </w:rPr>
        <w:t>3</w:t>
      </w:r>
      <w:r w:rsidR="00946B0A" w:rsidRPr="008758C4">
        <w:rPr>
          <w:rFonts w:ascii="Times New Roman" w:hAnsi="Times New Roman" w:cs="Times New Roman"/>
          <w:i/>
          <w:sz w:val="24"/>
          <w:szCs w:val="24"/>
        </w:rPr>
        <w:t>W</w:t>
      </w:r>
      <w:r w:rsidR="00946B0A" w:rsidRPr="008758C4">
        <w:rPr>
          <w:rFonts w:ascii="Times New Roman" w:hAnsi="Times New Roman" w:cs="Times New Roman"/>
          <w:sz w:val="24"/>
          <w:szCs w:val="24"/>
          <w:vertAlign w:val="superscript"/>
        </w:rPr>
        <w:t>3</w:t>
      </w:r>
      <w:r w:rsidR="00946B0A" w:rsidRPr="008758C4">
        <w:rPr>
          <w:rFonts w:ascii="Times New Roman" w:hAnsi="Times New Roman" w:cs="Times New Roman"/>
          <w:sz w:val="24"/>
          <w:szCs w:val="24"/>
        </w:rPr>
        <w:t xml:space="preserve"> + </w:t>
      </w:r>
      <w:r w:rsidR="00946B0A" w:rsidRPr="008758C4">
        <w:rPr>
          <w:rFonts w:ascii="Times New Roman" w:hAnsi="Times New Roman" w:cs="Times New Roman"/>
          <w:i/>
          <w:sz w:val="24"/>
          <w:szCs w:val="24"/>
        </w:rPr>
        <w:t>ρ</w:t>
      </w:r>
      <w:r w:rsidR="00946B0A" w:rsidRPr="008758C4">
        <w:rPr>
          <w:rFonts w:ascii="Times New Roman" w:hAnsi="Times New Roman" w:cs="Times New Roman"/>
          <w:sz w:val="24"/>
          <w:szCs w:val="24"/>
          <w:vertAlign w:val="superscript"/>
        </w:rPr>
        <w:t>4</w:t>
      </w:r>
      <w:r w:rsidR="00946B0A" w:rsidRPr="008758C4">
        <w:rPr>
          <w:rFonts w:ascii="Times New Roman" w:hAnsi="Times New Roman" w:cs="Times New Roman"/>
          <w:i/>
          <w:sz w:val="24"/>
          <w:szCs w:val="24"/>
        </w:rPr>
        <w:t>W</w:t>
      </w:r>
      <w:r w:rsidR="00946B0A" w:rsidRPr="008758C4">
        <w:rPr>
          <w:rFonts w:ascii="Times New Roman" w:hAnsi="Times New Roman" w:cs="Times New Roman"/>
          <w:sz w:val="24"/>
          <w:szCs w:val="24"/>
          <w:vertAlign w:val="superscript"/>
        </w:rPr>
        <w:t>4</w:t>
      </w:r>
      <w:r w:rsidR="00946B0A" w:rsidRPr="008758C4">
        <w:rPr>
          <w:rFonts w:ascii="Times New Roman" w:hAnsi="Times New Roman" w:cs="Times New Roman"/>
          <w:sz w:val="24"/>
          <w:szCs w:val="24"/>
        </w:rPr>
        <w:t xml:space="preserve">+ </w:t>
      </w:r>
      <w:r w:rsidR="00946B0A" w:rsidRPr="008758C4">
        <w:rPr>
          <w:rFonts w:ascii="Times New Roman" w:hAnsi="Times New Roman" w:cs="Times New Roman"/>
          <w:i/>
          <w:sz w:val="24"/>
          <w:szCs w:val="24"/>
        </w:rPr>
        <w:t>ρ</w:t>
      </w:r>
      <w:r w:rsidR="00946B0A" w:rsidRPr="008758C4">
        <w:rPr>
          <w:rFonts w:ascii="Times New Roman" w:hAnsi="Times New Roman" w:cs="Times New Roman"/>
          <w:sz w:val="24"/>
          <w:szCs w:val="24"/>
          <w:vertAlign w:val="superscript"/>
        </w:rPr>
        <w:t>5</w:t>
      </w:r>
      <w:r w:rsidR="00946B0A" w:rsidRPr="008758C4">
        <w:rPr>
          <w:rFonts w:ascii="Times New Roman" w:hAnsi="Times New Roman" w:cs="Times New Roman"/>
          <w:i/>
          <w:sz w:val="24"/>
          <w:szCs w:val="24"/>
        </w:rPr>
        <w:t>W</w:t>
      </w:r>
      <w:r w:rsidR="00946B0A" w:rsidRPr="008758C4">
        <w:rPr>
          <w:rFonts w:ascii="Times New Roman" w:hAnsi="Times New Roman" w:cs="Times New Roman"/>
          <w:sz w:val="24"/>
          <w:szCs w:val="24"/>
          <w:vertAlign w:val="superscript"/>
        </w:rPr>
        <w:t>5</w:t>
      </w:r>
      <w:r w:rsidR="00946B0A" w:rsidRPr="008758C4">
        <w:rPr>
          <w:rFonts w:ascii="Times New Roman" w:hAnsi="Times New Roman" w:cs="Times New Roman"/>
          <w:sz w:val="24"/>
          <w:szCs w:val="24"/>
        </w:rPr>
        <w:t xml:space="preserve"> +… </w:t>
      </w:r>
      <w:proofErr w:type="spellStart"/>
      <w:r w:rsidR="00946B0A" w:rsidRPr="008758C4">
        <w:rPr>
          <w:rFonts w:ascii="Times New Roman" w:hAnsi="Times New Roman" w:cs="Times New Roman"/>
          <w:i/>
          <w:sz w:val="24"/>
          <w:szCs w:val="24"/>
        </w:rPr>
        <w:t>ρ</w:t>
      </w:r>
      <w:r w:rsidR="00946B0A" w:rsidRPr="008758C4">
        <w:rPr>
          <w:rFonts w:ascii="Times New Roman" w:hAnsi="Times New Roman" w:cs="Times New Roman"/>
          <w:i/>
          <w:sz w:val="24"/>
          <w:szCs w:val="24"/>
          <w:vertAlign w:val="superscript"/>
        </w:rPr>
        <w:t>q</w:t>
      </w:r>
      <w:r w:rsidR="00946B0A" w:rsidRPr="008758C4">
        <w:rPr>
          <w:rFonts w:ascii="Times New Roman" w:hAnsi="Times New Roman" w:cs="Times New Roman"/>
          <w:i/>
          <w:sz w:val="24"/>
          <w:szCs w:val="24"/>
        </w:rPr>
        <w:t>W</w:t>
      </w:r>
      <w:r w:rsidR="00946B0A" w:rsidRPr="008758C4">
        <w:rPr>
          <w:rFonts w:ascii="Times New Roman" w:hAnsi="Times New Roman" w:cs="Times New Roman"/>
          <w:i/>
          <w:sz w:val="24"/>
          <w:szCs w:val="24"/>
          <w:vertAlign w:val="superscript"/>
        </w:rPr>
        <w:t>q</w:t>
      </w:r>
      <w:proofErr w:type="spellEnd"/>
      <w:r w:rsidR="00946B0A" w:rsidRPr="008758C4">
        <w:rPr>
          <w:rFonts w:ascii="Times New Roman" w:hAnsi="Times New Roman" w:cs="Times New Roman"/>
          <w:sz w:val="24"/>
          <w:szCs w:val="24"/>
        </w:rPr>
        <w:t>]</w:t>
      </w:r>
      <w:proofErr w:type="spellStart"/>
      <w:r w:rsidR="00946B0A" w:rsidRPr="008758C4">
        <w:rPr>
          <w:rFonts w:ascii="Times New Roman" w:hAnsi="Times New Roman" w:cs="Times New Roman"/>
          <w:i/>
          <w:sz w:val="24"/>
          <w:szCs w:val="24"/>
        </w:rPr>
        <w:t>β</w:t>
      </w:r>
      <w:r w:rsidR="00946B0A" w:rsidRPr="008758C4">
        <w:rPr>
          <w:rFonts w:ascii="Times New Roman" w:hAnsi="Times New Roman" w:cs="Times New Roman"/>
          <w:i/>
          <w:sz w:val="24"/>
          <w:szCs w:val="24"/>
          <w:vertAlign w:val="subscript"/>
        </w:rPr>
        <w:t>k</w:t>
      </w:r>
      <w:proofErr w:type="spellEnd"/>
      <w:r w:rsidR="00946B0A" w:rsidRPr="008758C4">
        <w:rPr>
          <w:rFonts w:ascii="Times New Roman" w:hAnsi="Times New Roman" w:cs="Times New Roman"/>
          <w:sz w:val="24"/>
          <w:szCs w:val="24"/>
        </w:rPr>
        <w:t xml:space="preserve">, where the order </w:t>
      </w:r>
      <w:r w:rsidR="00946B0A" w:rsidRPr="008758C4">
        <w:rPr>
          <w:rFonts w:ascii="Times New Roman" w:hAnsi="Times New Roman" w:cs="Times New Roman"/>
          <w:i/>
          <w:sz w:val="24"/>
          <w:szCs w:val="24"/>
        </w:rPr>
        <w:t>q</w:t>
      </w:r>
      <w:r w:rsidR="00946B0A" w:rsidRPr="008758C4">
        <w:rPr>
          <w:rFonts w:ascii="Times New Roman" w:hAnsi="Times New Roman" w:cs="Times New Roman"/>
          <w:sz w:val="24"/>
          <w:szCs w:val="24"/>
        </w:rPr>
        <w:t xml:space="preserve"> refers to</w:t>
      </w:r>
      <w:r w:rsidR="00481D01">
        <w:rPr>
          <w:rFonts w:ascii="Times New Roman" w:hAnsi="Times New Roman" w:cs="Times New Roman"/>
          <w:sz w:val="24"/>
          <w:szCs w:val="24"/>
        </w:rPr>
        <w:t xml:space="preserve"> the impact of its </w:t>
      </w:r>
      <w:r w:rsidR="00946B0A" w:rsidRPr="008758C4">
        <w:rPr>
          <w:rFonts w:ascii="Times New Roman" w:hAnsi="Times New Roman" w:cs="Times New Roman"/>
          <w:sz w:val="24"/>
          <w:szCs w:val="24"/>
        </w:rPr>
        <w:t>neighbors</w:t>
      </w:r>
      <w:r w:rsidR="00481D01">
        <w:rPr>
          <w:rFonts w:ascii="Times New Roman" w:hAnsi="Times New Roman" w:cs="Times New Roman"/>
          <w:sz w:val="24"/>
          <w:szCs w:val="24"/>
        </w:rPr>
        <w:t xml:space="preserve">. </w:t>
      </w:r>
      <w:r w:rsidR="00946B0A" w:rsidRPr="008758C4">
        <w:rPr>
          <w:rFonts w:ascii="Times New Roman" w:hAnsi="Times New Roman" w:cs="Times New Roman"/>
          <w:sz w:val="24"/>
          <w:szCs w:val="24"/>
        </w:rPr>
        <w:t xml:space="preserve">In the limit, </w:t>
      </w:r>
      <m:oMath>
        <m:sSup>
          <m:sSupPr>
            <m:ctrlPr>
              <w:rPr>
                <w:rFonts w:ascii="Cambria Math" w:hAnsi="Times New Roman" w:cs="Times New Roman"/>
                <w:i/>
                <w:sz w:val="24"/>
                <w:szCs w:val="24"/>
              </w:rPr>
            </m:ctrlPr>
          </m:sSupPr>
          <m:e>
            <m:r>
              <w:rPr>
                <w:rFonts w:ascii="Cambria Math" w:hAnsi="Cambria Math" w:cs="Times New Roman"/>
                <w:sz w:val="24"/>
                <w:szCs w:val="24"/>
              </w:rPr>
              <m:t>A</m:t>
            </m:r>
          </m:e>
          <m:sup>
            <m:r>
              <w:rPr>
                <w:rFonts w:ascii="Times New Roman" w:hAnsi="Times New Roman" w:cs="Times New Roman"/>
                <w:sz w:val="24"/>
                <w:szCs w:val="24"/>
              </w:rPr>
              <m:t>-</m:t>
            </m:r>
            <m:r>
              <w:rPr>
                <w:rFonts w:ascii="Cambria Math" w:hAnsi="Times New Roman" w:cs="Times New Roman"/>
                <w:sz w:val="24"/>
                <w:szCs w:val="24"/>
              </w:rPr>
              <m:t>1</m:t>
            </m:r>
          </m:sup>
        </m:sSup>
      </m:oMath>
      <w:r w:rsidR="00946B0A" w:rsidRPr="008758C4">
        <w:rPr>
          <w:rFonts w:ascii="Times New Roman" w:hAnsi="Times New Roman" w:cs="Times New Roman"/>
          <w:sz w:val="24"/>
          <w:szCs w:val="24"/>
        </w:rPr>
        <w:t xml:space="preserve"> tends to </w:t>
      </w:r>
      <m:oMath>
        <m:sSup>
          <m:sSupPr>
            <m:ctrlPr>
              <w:rPr>
                <w:rFonts w:ascii="Cambria Math" w:hAnsi="Times New Roman" w:cs="Times New Roman"/>
                <w:i/>
                <w:sz w:val="24"/>
                <w:szCs w:val="24"/>
              </w:rPr>
            </m:ctrlPr>
          </m:sSupPr>
          <m:e>
            <m:r>
              <w:rPr>
                <w:rFonts w:ascii="Cambria Math" w:hAnsi="Times New Roman" w:cs="Times New Roman"/>
                <w:sz w:val="24"/>
                <w:szCs w:val="24"/>
              </w:rPr>
              <m:t>(1</m:t>
            </m:r>
            <m:r>
              <w:rPr>
                <w:rFonts w:ascii="Cambria Math" w:hAnsi="Times New Roman" w:cs="Times New Roman"/>
                <w:sz w:val="24"/>
                <w:szCs w:val="24"/>
              </w:rPr>
              <m:t>-</m:t>
            </m:r>
            <m:r>
              <w:rPr>
                <w:rFonts w:ascii="Cambria Math" w:hAnsi="Cambria Math" w:cs="Times New Roman"/>
                <w:sz w:val="24"/>
                <w:szCs w:val="24"/>
              </w:rPr>
              <m:t>ρ</m:t>
            </m:r>
            <m:r>
              <w:rPr>
                <w:rFonts w:ascii="Cambria Math" w:hAnsi="Times New Roman" w:cs="Times New Roman"/>
                <w:sz w:val="24"/>
                <w:szCs w:val="24"/>
              </w:rPr>
              <m:t>)</m:t>
            </m:r>
          </m:e>
          <m:sup>
            <m:r>
              <w:rPr>
                <w:rFonts w:ascii="Times New Roman" w:hAnsi="Times New Roman" w:cs="Times New Roman"/>
                <w:sz w:val="24"/>
                <w:szCs w:val="24"/>
              </w:rPr>
              <m:t>-</m:t>
            </m:r>
            <m:r>
              <w:rPr>
                <w:rFonts w:ascii="Cambria Math" w:hAnsi="Times New Roman" w:cs="Times New Roman"/>
                <w:sz w:val="24"/>
                <w:szCs w:val="24"/>
              </w:rPr>
              <m:t>1</m:t>
            </m:r>
          </m:sup>
        </m:sSup>
      </m:oMath>
      <w:r w:rsidR="00481D01">
        <w:rPr>
          <w:rFonts w:ascii="Times New Roman" w:hAnsi="Times New Roman" w:cs="Times New Roman"/>
          <w:sz w:val="24"/>
          <w:szCs w:val="24"/>
        </w:rPr>
        <w:t>, so</w:t>
      </w:r>
      <w:r w:rsidR="00946B0A" w:rsidRPr="008758C4">
        <w:rPr>
          <w:rFonts w:ascii="Times New Roman" w:hAnsi="Times New Roman" w:cs="Times New Roman"/>
          <w:sz w:val="24"/>
          <w:szCs w:val="24"/>
        </w:rPr>
        <w:t xml:space="preserve"> the “total” marginal effect can be written as </w:t>
      </w:r>
      <m:oMath>
        <m:sSubSup>
          <m:sSubSupPr>
            <m:ctrlPr>
              <w:rPr>
                <w:rFonts w:ascii="Cambria Math" w:hAnsi="Times New Roman"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k</m:t>
            </m:r>
          </m:sub>
          <m:sup>
            <m:r>
              <w:rPr>
                <w:rFonts w:ascii="Cambria Math" w:hAnsi="Cambria Math" w:cs="Times New Roman"/>
                <w:sz w:val="24"/>
                <w:szCs w:val="24"/>
              </w:rPr>
              <m:t>Total</m:t>
            </m:r>
          </m:sup>
        </m:sSubSup>
        <m:r>
          <w:rPr>
            <w:rFonts w:ascii="Cambria Math" w:hAnsi="Times New Roman" w:cs="Times New Roman"/>
            <w:sz w:val="24"/>
            <w:szCs w:val="24"/>
          </w:rPr>
          <m:t>=</m:t>
        </m:r>
        <m:sSup>
          <m:sSupPr>
            <m:ctrlPr>
              <w:rPr>
                <w:rFonts w:ascii="Cambria Math" w:hAnsi="Times New Roman" w:cs="Times New Roman"/>
                <w:i/>
                <w:sz w:val="24"/>
                <w:szCs w:val="24"/>
              </w:rPr>
            </m:ctrlPr>
          </m:sSupPr>
          <m:e>
            <m:sSub>
              <m:sSubPr>
                <m:ctrlPr>
                  <w:rPr>
                    <w:rFonts w:ascii="Cambria Math" w:hAnsi="Times New Roman"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k</m:t>
                </m:r>
              </m:sub>
            </m:sSub>
            <m:r>
              <w:rPr>
                <w:rFonts w:ascii="Cambria Math" w:hAnsi="Times New Roman" w:cs="Times New Roman"/>
                <w:sz w:val="24"/>
                <w:szCs w:val="24"/>
              </w:rPr>
              <m:t>(1</m:t>
            </m:r>
            <m:r>
              <w:rPr>
                <w:rFonts w:ascii="Cambria Math" w:hAnsi="Times New Roman" w:cs="Times New Roman"/>
                <w:sz w:val="24"/>
                <w:szCs w:val="24"/>
              </w:rPr>
              <m:t>-</m:t>
            </m:r>
            <m:r>
              <w:rPr>
                <w:rFonts w:ascii="Cambria Math" w:hAnsi="Cambria Math" w:cs="Times New Roman"/>
                <w:sz w:val="24"/>
                <w:szCs w:val="24"/>
              </w:rPr>
              <m:t>ρ</m:t>
            </m:r>
            <m:r>
              <w:rPr>
                <w:rFonts w:ascii="Cambria Math" w:hAnsi="Times New Roman" w:cs="Times New Roman"/>
                <w:sz w:val="24"/>
                <w:szCs w:val="24"/>
              </w:rPr>
              <m:t>)</m:t>
            </m:r>
          </m:e>
          <m:sup>
            <m:r>
              <w:rPr>
                <w:rFonts w:ascii="Times New Roman" w:hAnsi="Times New Roman" w:cs="Times New Roman"/>
                <w:sz w:val="24"/>
                <w:szCs w:val="24"/>
              </w:rPr>
              <m:t>-</m:t>
            </m:r>
            <m:r>
              <w:rPr>
                <w:rFonts w:ascii="Cambria Math" w:hAnsi="Times New Roman" w:cs="Times New Roman"/>
                <w:sz w:val="24"/>
                <w:szCs w:val="24"/>
              </w:rPr>
              <m:t>1</m:t>
            </m:r>
          </m:sup>
        </m:sSup>
        <m:r>
          <w:rPr>
            <w:rFonts w:ascii="Cambria Math" w:hAnsi="Times New Roman" w:cs="Times New Roman"/>
            <w:sz w:val="24"/>
            <w:szCs w:val="24"/>
          </w:rPr>
          <m:t>.</m:t>
        </m:r>
      </m:oMath>
      <w:r w:rsidR="00946B0A" w:rsidRPr="008758C4">
        <w:rPr>
          <w:rFonts w:ascii="Times New Roman" w:hAnsi="Times New Roman" w:cs="Times New Roman"/>
          <w:sz w:val="24"/>
          <w:szCs w:val="24"/>
        </w:rPr>
        <w:t xml:space="preserve"> The “indirect effect” is the difference between the total and direct effect (</w:t>
      </w:r>
      <w:proofErr w:type="spellStart"/>
      <w:r w:rsidR="00946B0A" w:rsidRPr="008758C4">
        <w:rPr>
          <w:rFonts w:ascii="Times New Roman" w:hAnsi="Times New Roman" w:cs="Times New Roman"/>
          <w:i/>
          <w:sz w:val="24"/>
          <w:szCs w:val="24"/>
        </w:rPr>
        <w:t>β</w:t>
      </w:r>
      <w:r w:rsidR="00946B0A" w:rsidRPr="008758C4">
        <w:rPr>
          <w:rFonts w:ascii="Times New Roman" w:hAnsi="Times New Roman" w:cs="Times New Roman"/>
          <w:i/>
          <w:sz w:val="24"/>
          <w:szCs w:val="24"/>
          <w:vertAlign w:val="subscript"/>
        </w:rPr>
        <w:t>k</w:t>
      </w:r>
      <w:proofErr w:type="spellEnd"/>
      <w:r w:rsidR="00946B0A" w:rsidRPr="008758C4">
        <w:rPr>
          <w:rFonts w:ascii="Times New Roman" w:hAnsi="Times New Roman" w:cs="Times New Roman"/>
          <w:sz w:val="24"/>
          <w:szCs w:val="24"/>
        </w:rPr>
        <w:t xml:space="preserve">), or the impact neighboring locations (on average) have on a given spatial unit given an incremental change in the covariate at that location; </w:t>
      </w:r>
      <m:oMath>
        <m:sSubSup>
          <m:sSubSupPr>
            <m:ctrlPr>
              <w:rPr>
                <w:rFonts w:ascii="Cambria Math" w:hAnsi="Times New Roman"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k</m:t>
            </m:r>
          </m:sub>
          <m:sup>
            <m:r>
              <w:rPr>
                <w:rFonts w:ascii="Cambria Math" w:hAnsi="Cambria Math" w:cs="Times New Roman"/>
                <w:sz w:val="24"/>
                <w:szCs w:val="24"/>
              </w:rPr>
              <m:t>Indirect</m:t>
            </m:r>
          </m:sup>
        </m:sSubSup>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ρ</m:t>
            </m:r>
          </m:num>
          <m:den>
            <m:r>
              <w:rPr>
                <w:rFonts w:ascii="Cambria Math" w:hAnsi="Times New Roman" w:cs="Times New Roman"/>
                <w:sz w:val="24"/>
                <w:szCs w:val="24"/>
              </w:rPr>
              <m:t>1</m:t>
            </m:r>
            <m:r>
              <w:rPr>
                <w:rFonts w:ascii="Cambria Math" w:hAnsi="Times New Roman" w:cs="Times New Roman"/>
                <w:sz w:val="24"/>
                <w:szCs w:val="24"/>
              </w:rPr>
              <m:t>-</m:t>
            </m:r>
            <m:r>
              <w:rPr>
                <w:rFonts w:ascii="Cambria Math" w:hAnsi="Cambria Math" w:cs="Times New Roman"/>
                <w:sz w:val="24"/>
                <w:szCs w:val="24"/>
              </w:rPr>
              <m:t>ρ</m:t>
            </m:r>
          </m:den>
        </m:f>
        <m:sSub>
          <m:sSubPr>
            <m:ctrlPr>
              <w:rPr>
                <w:rFonts w:ascii="Cambria Math" w:hAnsi="Times New Roman"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k</m:t>
            </m:r>
          </m:sub>
        </m:sSub>
      </m:oMath>
      <w:r w:rsidR="00946B0A" w:rsidRPr="008758C4">
        <w:rPr>
          <w:rFonts w:ascii="Times New Roman" w:hAnsi="Times New Roman" w:cs="Times New Roman"/>
          <w:sz w:val="24"/>
          <w:szCs w:val="24"/>
        </w:rPr>
        <w:t>. Provided a consistent covariance estimator, standard errors of th</w:t>
      </w:r>
      <w:r w:rsidR="00944C70">
        <w:rPr>
          <w:rFonts w:ascii="Times New Roman" w:hAnsi="Times New Roman" w:cs="Times New Roman"/>
          <w:sz w:val="24"/>
          <w:szCs w:val="24"/>
        </w:rPr>
        <w:t>e total and indirect effects can</w:t>
      </w:r>
      <w:r w:rsidR="00946B0A" w:rsidRPr="008758C4">
        <w:rPr>
          <w:rFonts w:ascii="Times New Roman" w:hAnsi="Times New Roman" w:cs="Times New Roman"/>
          <w:sz w:val="24"/>
          <w:szCs w:val="24"/>
        </w:rPr>
        <w:t xml:space="preserve"> be estimated using the delta method (Greene, 2000</w:t>
      </w:r>
      <w:r w:rsidR="00946B0A" w:rsidRPr="00077F6B">
        <w:rPr>
          <w:rFonts w:ascii="Times New Roman" w:hAnsi="Times New Roman" w:cs="Times New Roman"/>
          <w:sz w:val="24"/>
          <w:szCs w:val="24"/>
        </w:rPr>
        <w:t>). Table 1</w:t>
      </w:r>
      <w:r w:rsidR="00077F6B">
        <w:rPr>
          <w:rFonts w:ascii="Times New Roman" w:hAnsi="Times New Roman" w:cs="Times New Roman"/>
          <w:sz w:val="24"/>
          <w:szCs w:val="24"/>
        </w:rPr>
        <w:t xml:space="preserve"> summarizes</w:t>
      </w:r>
      <w:r w:rsidR="00946B0A">
        <w:rPr>
          <w:rFonts w:ascii="Times New Roman" w:hAnsi="Times New Roman" w:cs="Times New Roman"/>
          <w:sz w:val="24"/>
          <w:szCs w:val="24"/>
        </w:rPr>
        <w:t xml:space="preserve"> the marginal effects of the three spatial process models. </w:t>
      </w:r>
    </w:p>
    <w:p w:rsidR="00243013" w:rsidRPr="002A5E7A" w:rsidRDefault="00243013" w:rsidP="00330A73">
      <w:pPr>
        <w:snapToGrid w:val="0"/>
        <w:spacing w:line="480" w:lineRule="auto"/>
        <w:contextualSpacing/>
        <w:rPr>
          <w:rFonts w:ascii="Times New Roman" w:hAnsi="Times New Roman" w:cs="Times New Roman"/>
          <w:sz w:val="24"/>
          <w:szCs w:val="24"/>
        </w:rPr>
      </w:pPr>
    </w:p>
    <w:p w:rsidR="00946B0A" w:rsidRPr="006D0A3A" w:rsidRDefault="00983724" w:rsidP="009C230D">
      <w:pPr>
        <w:pStyle w:val="a9"/>
        <w:spacing w:line="480" w:lineRule="auto"/>
        <w:ind w:left="1440" w:hanging="1350"/>
        <w:rPr>
          <w:rFonts w:ascii="Times New Roman" w:hAnsi="Times New Roman" w:cs="Times New Roman"/>
          <w:b/>
          <w:sz w:val="26"/>
          <w:szCs w:val="26"/>
        </w:rPr>
      </w:pPr>
      <w:r w:rsidRPr="006D0A3A">
        <w:rPr>
          <w:rFonts w:ascii="Times New Roman" w:hAnsi="Times New Roman" w:cs="Times New Roman"/>
          <w:b/>
          <w:sz w:val="26"/>
          <w:szCs w:val="26"/>
        </w:rPr>
        <w:t xml:space="preserve">2.2.3 </w:t>
      </w:r>
      <w:r w:rsidR="00946B0A" w:rsidRPr="006D0A3A">
        <w:rPr>
          <w:rFonts w:ascii="Times New Roman" w:hAnsi="Times New Roman" w:cs="Times New Roman"/>
          <w:b/>
          <w:sz w:val="26"/>
          <w:szCs w:val="26"/>
        </w:rPr>
        <w:t>Smooth Transition Autoregressive Models</w:t>
      </w:r>
    </w:p>
    <w:p w:rsidR="00946B0A" w:rsidRPr="005C0555" w:rsidRDefault="00946B0A" w:rsidP="00946B0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A23A7">
        <w:rPr>
          <w:rFonts w:ascii="Times New Roman" w:hAnsi="Times New Roman" w:cs="Times New Roman"/>
          <w:sz w:val="24"/>
          <w:szCs w:val="24"/>
        </w:rPr>
        <w:t xml:space="preserve"> </w:t>
      </w:r>
      <w:r w:rsidRPr="005C0555">
        <w:rPr>
          <w:rFonts w:ascii="Times New Roman" w:hAnsi="Times New Roman" w:cs="Times New Roman"/>
          <w:sz w:val="24"/>
          <w:szCs w:val="24"/>
        </w:rPr>
        <w:t>Smooth Transition Autoregressive models are well-developed in the time series literature (</w:t>
      </w:r>
      <w:proofErr w:type="spellStart"/>
      <w:r w:rsidRPr="005C0555">
        <w:rPr>
          <w:rFonts w:ascii="Times New Roman" w:hAnsi="Times New Roman" w:cs="Times New Roman"/>
          <w:sz w:val="24"/>
          <w:szCs w:val="24"/>
        </w:rPr>
        <w:t>Terasvirta</w:t>
      </w:r>
      <w:proofErr w:type="spellEnd"/>
      <w:r w:rsidRPr="005C0555">
        <w:rPr>
          <w:rFonts w:ascii="Times New Roman" w:hAnsi="Times New Roman" w:cs="Times New Roman"/>
          <w:sz w:val="24"/>
          <w:szCs w:val="24"/>
        </w:rPr>
        <w:t xml:space="preserve"> and Anderson, 1992; Holt and Craig, 2006; Van </w:t>
      </w:r>
      <w:proofErr w:type="spellStart"/>
      <w:r w:rsidRPr="005C0555">
        <w:rPr>
          <w:rFonts w:ascii="Times New Roman" w:hAnsi="Times New Roman" w:cs="Times New Roman"/>
          <w:sz w:val="24"/>
          <w:szCs w:val="24"/>
        </w:rPr>
        <w:t>Dijk</w:t>
      </w:r>
      <w:proofErr w:type="spellEnd"/>
      <w:r w:rsidRPr="005C0555">
        <w:rPr>
          <w:rFonts w:ascii="Times New Roman" w:hAnsi="Times New Roman" w:cs="Times New Roman"/>
          <w:sz w:val="24"/>
          <w:szCs w:val="24"/>
        </w:rPr>
        <w:t xml:space="preserve"> and </w:t>
      </w:r>
      <w:proofErr w:type="spellStart"/>
      <w:r w:rsidRPr="005C0555">
        <w:rPr>
          <w:rFonts w:ascii="Times New Roman" w:hAnsi="Times New Roman" w:cs="Times New Roman"/>
          <w:sz w:val="24"/>
          <w:szCs w:val="24"/>
        </w:rPr>
        <w:t>Franses</w:t>
      </w:r>
      <w:proofErr w:type="spellEnd"/>
      <w:r w:rsidRPr="005C0555">
        <w:rPr>
          <w:rFonts w:ascii="Times New Roman" w:hAnsi="Times New Roman" w:cs="Times New Roman"/>
          <w:sz w:val="24"/>
          <w:szCs w:val="24"/>
        </w:rPr>
        <w:t>, 2000) and biological sciences (</w:t>
      </w:r>
      <w:proofErr w:type="spellStart"/>
      <w:r w:rsidRPr="005C0555">
        <w:rPr>
          <w:rFonts w:ascii="Times New Roman" w:hAnsi="Times New Roman" w:cs="Times New Roman"/>
          <w:sz w:val="24"/>
          <w:szCs w:val="24"/>
        </w:rPr>
        <w:t>S</w:t>
      </w:r>
      <w:r>
        <w:rPr>
          <w:rFonts w:ascii="Times New Roman" w:hAnsi="Times New Roman" w:cs="Times New Roman"/>
          <w:sz w:val="24"/>
          <w:szCs w:val="24"/>
        </w:rPr>
        <w:t>chabenberger</w:t>
      </w:r>
      <w:proofErr w:type="spellEnd"/>
      <w:r>
        <w:rPr>
          <w:rFonts w:ascii="Times New Roman" w:hAnsi="Times New Roman" w:cs="Times New Roman"/>
          <w:sz w:val="24"/>
          <w:szCs w:val="24"/>
        </w:rPr>
        <w:t xml:space="preserve"> and Pierce, 2002). </w:t>
      </w:r>
      <w:r w:rsidRPr="00B756FC">
        <w:rPr>
          <w:rFonts w:ascii="Times New Roman" w:hAnsi="Times New Roman" w:cs="Times New Roman"/>
          <w:sz w:val="24"/>
          <w:szCs w:val="24"/>
        </w:rPr>
        <w:t>This class of nonlinear regression models that exhibit endogenous switching across spatial units is less familiar to the spatial econometric literature, with some exceptions.</w:t>
      </w:r>
      <w:r>
        <w:rPr>
          <w:rFonts w:ascii="Times New Roman" w:hAnsi="Times New Roman" w:cs="Times New Roman"/>
          <w:sz w:val="24"/>
          <w:szCs w:val="24"/>
        </w:rPr>
        <w:t xml:space="preserve"> </w:t>
      </w:r>
      <w:r w:rsidRPr="005C0555">
        <w:rPr>
          <w:rFonts w:ascii="Times New Roman" w:hAnsi="Times New Roman" w:cs="Times New Roman"/>
          <w:sz w:val="24"/>
          <w:szCs w:val="24"/>
        </w:rPr>
        <w:t xml:space="preserve">A spatial analogue of the STAR model was presented by </w:t>
      </w:r>
      <w:proofErr w:type="spellStart"/>
      <w:r w:rsidRPr="005C0555">
        <w:rPr>
          <w:rFonts w:ascii="Times New Roman" w:hAnsi="Times New Roman" w:cs="Times New Roman"/>
          <w:sz w:val="24"/>
          <w:szCs w:val="24"/>
        </w:rPr>
        <w:t>Gress</w:t>
      </w:r>
      <w:proofErr w:type="spellEnd"/>
      <w:r w:rsidRPr="005C0555">
        <w:rPr>
          <w:rFonts w:ascii="Times New Roman" w:hAnsi="Times New Roman" w:cs="Times New Roman"/>
          <w:sz w:val="24"/>
          <w:szCs w:val="24"/>
        </w:rPr>
        <w:t xml:space="preserve"> (2004), </w:t>
      </w:r>
      <w:proofErr w:type="spellStart"/>
      <w:r w:rsidRPr="005C0555">
        <w:rPr>
          <w:rFonts w:ascii="Times New Roman" w:hAnsi="Times New Roman" w:cs="Times New Roman"/>
          <w:sz w:val="24"/>
          <w:szCs w:val="24"/>
        </w:rPr>
        <w:t>Basile</w:t>
      </w:r>
      <w:proofErr w:type="spellEnd"/>
      <w:r w:rsidRPr="005C0555">
        <w:rPr>
          <w:rFonts w:ascii="Times New Roman" w:hAnsi="Times New Roman" w:cs="Times New Roman"/>
          <w:sz w:val="24"/>
          <w:szCs w:val="24"/>
        </w:rPr>
        <w:t xml:space="preserve"> and </w:t>
      </w:r>
      <w:proofErr w:type="spellStart"/>
      <w:r w:rsidRPr="005C0555">
        <w:rPr>
          <w:rFonts w:ascii="Times New Roman" w:hAnsi="Times New Roman" w:cs="Times New Roman"/>
          <w:sz w:val="24"/>
          <w:szCs w:val="24"/>
        </w:rPr>
        <w:t>Gress</w:t>
      </w:r>
      <w:proofErr w:type="spellEnd"/>
      <w:r w:rsidRPr="005C0555">
        <w:rPr>
          <w:rFonts w:ascii="Times New Roman" w:hAnsi="Times New Roman" w:cs="Times New Roman"/>
          <w:sz w:val="24"/>
          <w:szCs w:val="24"/>
        </w:rPr>
        <w:t xml:space="preserve"> (2005) and </w:t>
      </w:r>
      <w:proofErr w:type="spellStart"/>
      <w:r w:rsidRPr="005C0555">
        <w:rPr>
          <w:rFonts w:ascii="Times New Roman" w:hAnsi="Times New Roman" w:cs="Times New Roman"/>
          <w:sz w:val="24"/>
          <w:szCs w:val="24"/>
        </w:rPr>
        <w:t>Basile</w:t>
      </w:r>
      <w:proofErr w:type="spellEnd"/>
      <w:r w:rsidRPr="005C0555">
        <w:rPr>
          <w:rFonts w:ascii="Times New Roman" w:hAnsi="Times New Roman" w:cs="Times New Roman"/>
          <w:sz w:val="24"/>
          <w:szCs w:val="24"/>
        </w:rPr>
        <w:t xml:space="preserve"> (2008). Recently, </w:t>
      </w:r>
      <w:proofErr w:type="spellStart"/>
      <w:r w:rsidRPr="00057461">
        <w:rPr>
          <w:rFonts w:ascii="Times New Roman" w:hAnsi="Times New Roman" w:cs="Times New Roman"/>
          <w:sz w:val="24"/>
          <w:szCs w:val="24"/>
        </w:rPr>
        <w:t>Dorfman</w:t>
      </w:r>
      <w:proofErr w:type="spellEnd"/>
      <w:r w:rsidRPr="00057461">
        <w:rPr>
          <w:rFonts w:ascii="Times New Roman" w:hAnsi="Times New Roman" w:cs="Times New Roman"/>
          <w:sz w:val="24"/>
          <w:szCs w:val="24"/>
        </w:rPr>
        <w:t xml:space="preserve"> et al. (2009)</w:t>
      </w:r>
      <w:r w:rsidRPr="005C0555">
        <w:rPr>
          <w:rFonts w:ascii="Times New Roman" w:hAnsi="Times New Roman" w:cs="Times New Roman"/>
          <w:sz w:val="24"/>
          <w:szCs w:val="24"/>
        </w:rPr>
        <w:t xml:space="preserve"> developed a model that is quite similar to the STAR approach but from a Bayesian perspective. Their approach also modeled hierarchical rather than contagious autoregressive processes. </w:t>
      </w:r>
      <w:proofErr w:type="spellStart"/>
      <w:r w:rsidRPr="005C0555">
        <w:rPr>
          <w:rFonts w:ascii="Times New Roman" w:hAnsi="Times New Roman" w:cs="Times New Roman"/>
          <w:sz w:val="24"/>
          <w:szCs w:val="24"/>
        </w:rPr>
        <w:t>Pede</w:t>
      </w:r>
      <w:proofErr w:type="spellEnd"/>
      <w:r w:rsidRPr="005C0555">
        <w:rPr>
          <w:rFonts w:ascii="Times New Roman" w:hAnsi="Times New Roman" w:cs="Times New Roman"/>
          <w:sz w:val="24"/>
          <w:szCs w:val="24"/>
        </w:rPr>
        <w:t xml:space="preserve">, </w:t>
      </w:r>
      <w:proofErr w:type="spellStart"/>
      <w:r w:rsidRPr="005C0555">
        <w:rPr>
          <w:rFonts w:ascii="Times New Roman" w:hAnsi="Times New Roman" w:cs="Times New Roman"/>
          <w:sz w:val="24"/>
          <w:szCs w:val="24"/>
        </w:rPr>
        <w:t>Florax</w:t>
      </w:r>
      <w:proofErr w:type="spellEnd"/>
      <w:r w:rsidRPr="005C0555">
        <w:rPr>
          <w:rFonts w:ascii="Times New Roman" w:hAnsi="Times New Roman" w:cs="Times New Roman"/>
          <w:sz w:val="24"/>
          <w:szCs w:val="24"/>
        </w:rPr>
        <w:t xml:space="preserve">, and Holt (2009) and </w:t>
      </w:r>
      <w:proofErr w:type="spellStart"/>
      <w:r w:rsidRPr="005C0555">
        <w:rPr>
          <w:rFonts w:ascii="Times New Roman" w:hAnsi="Times New Roman" w:cs="Times New Roman"/>
          <w:sz w:val="24"/>
          <w:szCs w:val="24"/>
        </w:rPr>
        <w:t>Pede</w:t>
      </w:r>
      <w:proofErr w:type="spellEnd"/>
      <w:r w:rsidRPr="005C0555">
        <w:rPr>
          <w:rFonts w:ascii="Times New Roman" w:hAnsi="Times New Roman" w:cs="Times New Roman"/>
          <w:sz w:val="24"/>
          <w:szCs w:val="24"/>
        </w:rPr>
        <w:t xml:space="preserve"> (2010) </w:t>
      </w:r>
      <w:r w:rsidRPr="00AE3A4A">
        <w:rPr>
          <w:rFonts w:ascii="Times New Roman" w:hAnsi="Times New Roman" w:cs="Times New Roman"/>
          <w:sz w:val="24"/>
          <w:szCs w:val="24"/>
        </w:rPr>
        <w:t xml:space="preserve">modified </w:t>
      </w:r>
      <w:proofErr w:type="spellStart"/>
      <w:r w:rsidRPr="00AE3A4A">
        <w:rPr>
          <w:rFonts w:ascii="Times New Roman" w:hAnsi="Times New Roman" w:cs="Times New Roman"/>
          <w:sz w:val="24"/>
          <w:szCs w:val="24"/>
        </w:rPr>
        <w:t>Lebreton’s</w:t>
      </w:r>
      <w:proofErr w:type="spellEnd"/>
      <w:r w:rsidRPr="00AE3A4A">
        <w:rPr>
          <w:rFonts w:ascii="Times New Roman" w:hAnsi="Times New Roman" w:cs="Times New Roman"/>
          <w:sz w:val="24"/>
          <w:szCs w:val="24"/>
        </w:rPr>
        <w:t xml:space="preserve"> (2005) spatial version of the time series </w:t>
      </w:r>
      <w:r w:rsidRPr="00AE3A4A">
        <w:rPr>
          <w:rFonts w:ascii="Times New Roman" w:hAnsi="Times New Roman" w:cs="Times New Roman"/>
          <w:sz w:val="24"/>
          <w:szCs w:val="24"/>
        </w:rPr>
        <w:lastRenderedPageBreak/>
        <w:t>STAR model by including a spatially lagged variable in the transition function. The approach applied here is parametric and extends their work.</w:t>
      </w:r>
      <w:r w:rsidRPr="005C0555">
        <w:rPr>
          <w:rFonts w:ascii="Times New Roman" w:hAnsi="Times New Roman" w:cs="Times New Roman"/>
          <w:sz w:val="24"/>
          <w:szCs w:val="24"/>
        </w:rPr>
        <w:t xml:space="preserve"> </w:t>
      </w:r>
    </w:p>
    <w:p w:rsidR="00946B0A" w:rsidRPr="005C0555" w:rsidRDefault="00946B0A" w:rsidP="00946B0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A23A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C0555">
        <w:rPr>
          <w:rFonts w:ascii="Times New Roman" w:hAnsi="Times New Roman" w:cs="Times New Roman"/>
          <w:sz w:val="24"/>
          <w:szCs w:val="24"/>
        </w:rPr>
        <w:t xml:space="preserve">Let </w:t>
      </w:r>
      <w:r w:rsidRPr="00281964">
        <w:rPr>
          <w:rFonts w:ascii="Times New Roman" w:hAnsi="Times New Roman" w:cs="Times New Roman"/>
          <w:i/>
          <w:sz w:val="24"/>
          <w:szCs w:val="24"/>
        </w:rPr>
        <w:t>G</w:t>
      </w:r>
      <w:r w:rsidR="00431016">
        <w:rPr>
          <w:rFonts w:ascii="Times New Roman" w:hAnsi="Times New Roman" w:cs="Times New Roman"/>
          <w:i/>
          <w:sz w:val="24"/>
          <w:szCs w:val="24"/>
        </w:rPr>
        <w:t xml:space="preserve"> </w:t>
      </w:r>
      <w:r w:rsidRPr="00431016">
        <w:rPr>
          <w:rFonts w:ascii="Times New Roman" w:hAnsi="Times New Roman" w:cs="Times New Roman"/>
          <w:sz w:val="24"/>
          <w:szCs w:val="24"/>
        </w:rPr>
        <w:t>(</w:t>
      </w:r>
      <w:r w:rsidRPr="00281964">
        <w:rPr>
          <w:rFonts w:ascii="Times New Roman" w:hAnsi="Times New Roman" w:cs="Times New Roman"/>
          <w:i/>
          <w:sz w:val="24"/>
          <w:szCs w:val="24"/>
        </w:rPr>
        <w:t>v; γ, c</w:t>
      </w:r>
      <w:r w:rsidRPr="00431016">
        <w:rPr>
          <w:rFonts w:ascii="Times New Roman" w:hAnsi="Times New Roman" w:cs="Times New Roman"/>
          <w:sz w:val="24"/>
          <w:szCs w:val="24"/>
        </w:rPr>
        <w:t xml:space="preserve">) </w:t>
      </w:r>
      <w:r w:rsidRPr="005C0555">
        <w:rPr>
          <w:rFonts w:ascii="Times New Roman" w:hAnsi="Times New Roman" w:cs="Times New Roman"/>
          <w:sz w:val="24"/>
          <w:szCs w:val="24"/>
        </w:rPr>
        <w:t>be an autocatalytic function (</w:t>
      </w:r>
      <w:proofErr w:type="spellStart"/>
      <w:r w:rsidRPr="005C0555">
        <w:rPr>
          <w:rFonts w:ascii="Times New Roman" w:hAnsi="Times New Roman" w:cs="Times New Roman"/>
          <w:sz w:val="24"/>
          <w:szCs w:val="24"/>
        </w:rPr>
        <w:t>Schabenberger</w:t>
      </w:r>
      <w:proofErr w:type="spellEnd"/>
      <w:r w:rsidRPr="005C0555">
        <w:rPr>
          <w:rFonts w:ascii="Times New Roman" w:hAnsi="Times New Roman" w:cs="Times New Roman"/>
          <w:sz w:val="24"/>
          <w:szCs w:val="24"/>
        </w:rPr>
        <w:t xml:space="preserve"> and Pierce, 2002), such as the logistic function; </w:t>
      </w:r>
      <w:r w:rsidRPr="00431016">
        <w:rPr>
          <w:rFonts w:ascii="Times New Roman" w:hAnsi="Times New Roman" w:cs="Times New Roman"/>
          <w:sz w:val="24"/>
          <w:szCs w:val="24"/>
        </w:rPr>
        <w:t xml:space="preserve">[1 </w:t>
      </w:r>
      <w:r w:rsidRPr="00281964">
        <w:rPr>
          <w:rFonts w:ascii="Times New Roman" w:hAnsi="Times New Roman" w:cs="Times New Roman"/>
          <w:i/>
          <w:sz w:val="24"/>
          <w:szCs w:val="24"/>
        </w:rPr>
        <w:t xml:space="preserve">+ </w:t>
      </w:r>
      <w:proofErr w:type="gramStart"/>
      <w:r w:rsidRPr="00281964">
        <w:rPr>
          <w:rFonts w:ascii="Times New Roman" w:hAnsi="Times New Roman" w:cs="Times New Roman"/>
          <w:i/>
          <w:sz w:val="24"/>
          <w:szCs w:val="24"/>
        </w:rPr>
        <w:t>exp</w:t>
      </w:r>
      <w:r w:rsidRPr="00431016">
        <w:rPr>
          <w:rFonts w:ascii="Times New Roman" w:hAnsi="Times New Roman" w:cs="Times New Roman"/>
          <w:sz w:val="24"/>
          <w:szCs w:val="24"/>
        </w:rPr>
        <w:t>(</w:t>
      </w:r>
      <w:proofErr w:type="gramEnd"/>
      <w:r w:rsidRPr="00281964">
        <w:rPr>
          <w:rFonts w:ascii="Times New Roman" w:hAnsi="Times New Roman" w:cs="Times New Roman"/>
          <w:i/>
          <w:sz w:val="24"/>
          <w:szCs w:val="24"/>
        </w:rPr>
        <w:t>–γ</w:t>
      </w:r>
      <w:r w:rsidRPr="00431016">
        <w:rPr>
          <w:rFonts w:ascii="Times New Roman" w:hAnsi="Times New Roman" w:cs="Times New Roman"/>
          <w:sz w:val="24"/>
          <w:szCs w:val="24"/>
        </w:rPr>
        <w:t>[</w:t>
      </w:r>
      <w:r w:rsidRPr="00281964">
        <w:rPr>
          <w:rFonts w:ascii="Times New Roman" w:hAnsi="Times New Roman" w:cs="Times New Roman"/>
          <w:i/>
          <w:sz w:val="24"/>
          <w:szCs w:val="24"/>
        </w:rPr>
        <w:t>v – c</w:t>
      </w:r>
      <w:r w:rsidRPr="00431016">
        <w:rPr>
          <w:rFonts w:ascii="Times New Roman" w:hAnsi="Times New Roman" w:cs="Times New Roman"/>
          <w:sz w:val="24"/>
          <w:szCs w:val="24"/>
        </w:rPr>
        <w:t>]</w:t>
      </w:r>
      <w:r w:rsidRPr="00281964">
        <w:rPr>
          <w:rFonts w:ascii="Times New Roman" w:hAnsi="Times New Roman" w:cs="Times New Roman"/>
          <w:i/>
          <w:sz w:val="24"/>
          <w:szCs w:val="24"/>
        </w:rPr>
        <w:t>/</w:t>
      </w:r>
      <w:proofErr w:type="spellStart"/>
      <w:r w:rsidRPr="00281964">
        <w:rPr>
          <w:rFonts w:ascii="Times New Roman" w:hAnsi="Times New Roman" w:cs="Times New Roman"/>
          <w:i/>
          <w:sz w:val="24"/>
          <w:szCs w:val="24"/>
        </w:rPr>
        <w:t>σ</w:t>
      </w:r>
      <w:r w:rsidRPr="005C6774">
        <w:rPr>
          <w:rFonts w:ascii="Times New Roman" w:hAnsi="Times New Roman" w:cs="Times New Roman"/>
          <w:i/>
          <w:sz w:val="24"/>
          <w:szCs w:val="24"/>
          <w:vertAlign w:val="subscript"/>
        </w:rPr>
        <w:t>v</w:t>
      </w:r>
      <w:proofErr w:type="spellEnd"/>
      <w:r w:rsidRPr="00431016">
        <w:rPr>
          <w:rFonts w:ascii="Times New Roman" w:hAnsi="Times New Roman" w:cs="Times New Roman"/>
          <w:sz w:val="24"/>
          <w:szCs w:val="24"/>
        </w:rPr>
        <w:t>)]</w:t>
      </w:r>
      <w:r w:rsidRPr="00431016">
        <w:rPr>
          <w:rFonts w:ascii="Times New Roman" w:hAnsi="Times New Roman" w:cs="Times New Roman"/>
          <w:sz w:val="24"/>
          <w:szCs w:val="24"/>
          <w:vertAlign w:val="superscript"/>
        </w:rPr>
        <w:t>-1</w:t>
      </w:r>
      <w:r w:rsidRPr="005C0555">
        <w:rPr>
          <w:rFonts w:ascii="Times New Roman" w:hAnsi="Times New Roman" w:cs="Times New Roman"/>
          <w:sz w:val="24"/>
          <w:szCs w:val="24"/>
        </w:rPr>
        <w:t xml:space="preserve">, with (respectively) slope and location parameters </w:t>
      </w:r>
      <w:r w:rsidRPr="004259A2">
        <w:rPr>
          <w:rFonts w:ascii="Times New Roman" w:hAnsi="Times New Roman" w:cs="Times New Roman"/>
          <w:i/>
          <w:sz w:val="24"/>
          <w:szCs w:val="24"/>
        </w:rPr>
        <w:t>γ</w:t>
      </w:r>
      <w:r w:rsidRPr="005C0555">
        <w:rPr>
          <w:rFonts w:ascii="Times New Roman" w:hAnsi="Times New Roman" w:cs="Times New Roman"/>
          <w:sz w:val="24"/>
          <w:szCs w:val="24"/>
        </w:rPr>
        <w:t xml:space="preserve"> and </w:t>
      </w:r>
      <w:r w:rsidRPr="004259A2">
        <w:rPr>
          <w:rFonts w:ascii="Times New Roman" w:hAnsi="Times New Roman" w:cs="Times New Roman"/>
          <w:i/>
          <w:sz w:val="24"/>
          <w:szCs w:val="24"/>
        </w:rPr>
        <w:t>c</w:t>
      </w:r>
      <w:r w:rsidRPr="005C0555">
        <w:rPr>
          <w:rFonts w:ascii="Times New Roman" w:hAnsi="Times New Roman" w:cs="Times New Roman"/>
          <w:sz w:val="24"/>
          <w:szCs w:val="24"/>
        </w:rPr>
        <w:t xml:space="preserve"> and a transition variable </w:t>
      </w:r>
      <w:r w:rsidRPr="004259A2">
        <w:rPr>
          <w:rFonts w:ascii="Times New Roman" w:hAnsi="Times New Roman" w:cs="Times New Roman"/>
          <w:i/>
          <w:sz w:val="24"/>
          <w:szCs w:val="24"/>
        </w:rPr>
        <w:t>v</w:t>
      </w:r>
      <w:r w:rsidRPr="005C0555">
        <w:rPr>
          <w:rFonts w:ascii="Times New Roman" w:hAnsi="Times New Roman" w:cs="Times New Roman"/>
          <w:sz w:val="24"/>
          <w:szCs w:val="24"/>
        </w:rPr>
        <w:t xml:space="preserve">. </w:t>
      </w:r>
      <w:r w:rsidR="00130DDA" w:rsidRPr="00281964">
        <w:rPr>
          <w:rFonts w:ascii="Times New Roman" w:hAnsi="Times New Roman" w:cs="Times New Roman"/>
          <w:i/>
          <w:sz w:val="24"/>
          <w:szCs w:val="24"/>
        </w:rPr>
        <w:t>G</w:t>
      </w:r>
      <w:r w:rsidR="00130DDA">
        <w:rPr>
          <w:rFonts w:ascii="Times New Roman" w:hAnsi="Times New Roman" w:cs="Times New Roman"/>
          <w:i/>
          <w:sz w:val="24"/>
          <w:szCs w:val="24"/>
        </w:rPr>
        <w:t xml:space="preserve"> </w:t>
      </w:r>
      <w:r w:rsidR="00130DDA" w:rsidRPr="00431016">
        <w:rPr>
          <w:rFonts w:ascii="Times New Roman" w:hAnsi="Times New Roman" w:cs="Times New Roman"/>
          <w:sz w:val="24"/>
          <w:szCs w:val="24"/>
        </w:rPr>
        <w:t>(</w:t>
      </w:r>
      <w:r w:rsidR="00130DDA" w:rsidRPr="00281964">
        <w:rPr>
          <w:rFonts w:ascii="Times New Roman" w:hAnsi="Times New Roman" w:cs="Times New Roman"/>
          <w:i/>
          <w:sz w:val="24"/>
          <w:szCs w:val="24"/>
        </w:rPr>
        <w:t>v; γ, c</w:t>
      </w:r>
      <w:r w:rsidR="00130DDA" w:rsidRPr="00431016">
        <w:rPr>
          <w:rFonts w:ascii="Times New Roman" w:hAnsi="Times New Roman" w:cs="Times New Roman"/>
          <w:sz w:val="24"/>
          <w:szCs w:val="24"/>
        </w:rPr>
        <w:t xml:space="preserve">) </w:t>
      </w:r>
      <w:r w:rsidR="00FB7672">
        <w:rPr>
          <w:rFonts w:ascii="Times New Roman" w:hAnsi="Times New Roman" w:cs="Times New Roman"/>
          <w:i/>
          <w:sz w:val="24"/>
          <w:szCs w:val="24"/>
        </w:rPr>
        <w:t xml:space="preserve"> </w:t>
      </w:r>
      <w:r w:rsidR="00FB7672">
        <w:rPr>
          <w:rFonts w:ascii="Times New Roman" w:hAnsi="Times New Roman" w:cs="Times New Roman"/>
          <w:sz w:val="24"/>
          <w:szCs w:val="24"/>
        </w:rPr>
        <w:t>is a potentially smooth, real-valued transition function bounded between zero and one</w:t>
      </w:r>
      <w:r w:rsidR="005129EB">
        <w:rPr>
          <w:rFonts w:ascii="Times New Roman" w:hAnsi="Times New Roman" w:cs="Times New Roman"/>
          <w:sz w:val="24"/>
          <w:szCs w:val="24"/>
        </w:rPr>
        <w:t xml:space="preserve">. </w:t>
      </w:r>
      <w:r w:rsidRPr="005C0555">
        <w:rPr>
          <w:rFonts w:ascii="Times New Roman" w:hAnsi="Times New Roman" w:cs="Times New Roman"/>
          <w:sz w:val="24"/>
          <w:szCs w:val="24"/>
        </w:rPr>
        <w:t>The parameters are approximately scale-neutral when they are normalized by the standard deviation of the transition variable (</w:t>
      </w:r>
      <w:proofErr w:type="spellStart"/>
      <w:r w:rsidRPr="0071114A">
        <w:rPr>
          <w:rFonts w:ascii="Times New Roman" w:hAnsi="Times New Roman" w:cs="Times New Roman"/>
          <w:i/>
          <w:sz w:val="24"/>
          <w:szCs w:val="24"/>
        </w:rPr>
        <w:t>σ</w:t>
      </w:r>
      <w:r w:rsidRPr="0071114A">
        <w:rPr>
          <w:rFonts w:ascii="Times New Roman" w:hAnsi="Times New Roman" w:cs="Times New Roman"/>
          <w:i/>
          <w:sz w:val="24"/>
          <w:szCs w:val="24"/>
          <w:vertAlign w:val="subscript"/>
        </w:rPr>
        <w:t>v</w:t>
      </w:r>
      <w:proofErr w:type="spellEnd"/>
      <w:r w:rsidRPr="005C0555">
        <w:rPr>
          <w:rFonts w:ascii="Times New Roman" w:hAnsi="Times New Roman" w:cs="Times New Roman"/>
          <w:sz w:val="24"/>
          <w:szCs w:val="24"/>
        </w:rPr>
        <w:t>). The adjustment model with regime-switching potential is,</w:t>
      </w:r>
    </w:p>
    <w:p w:rsidR="00946B0A" w:rsidRPr="007B0BC7" w:rsidRDefault="00835DD0" w:rsidP="00946B0A">
      <w:pPr>
        <w:rPr>
          <w:rFonts w:ascii="Times New Roman" w:hAnsi="Times New Roman" w:cs="Times New Roman"/>
          <w:i/>
          <w:sz w:val="24"/>
          <w:szCs w:val="24"/>
        </w:rPr>
      </w:pPr>
      <w:r>
        <w:rPr>
          <w:rFonts w:ascii="Times New Roman" w:hAnsi="Times New Roman" w:cs="Times New Roman"/>
          <w:sz w:val="24"/>
          <w:szCs w:val="24"/>
        </w:rPr>
        <w:t>(4</w:t>
      </w:r>
      <w:r w:rsidR="00946B0A" w:rsidRPr="007B0BC7">
        <w:rPr>
          <w:rFonts w:ascii="Times New Roman" w:hAnsi="Times New Roman" w:cs="Times New Roman"/>
          <w:sz w:val="24"/>
          <w:szCs w:val="24"/>
        </w:rPr>
        <w:t>)</w:t>
      </w:r>
      <w:r w:rsidR="00946B0A" w:rsidRPr="007B0BC7">
        <w:rPr>
          <w:rFonts w:ascii="Times New Roman" w:hAnsi="Times New Roman" w:cs="Times New Roman"/>
          <w:sz w:val="24"/>
          <w:szCs w:val="24"/>
        </w:rPr>
        <w:tab/>
      </w:r>
      <w:r w:rsidR="00946B0A" w:rsidRPr="007B0BC7">
        <w:rPr>
          <w:rFonts w:ascii="Times New Roman" w:hAnsi="Times New Roman" w:cs="Times New Roman"/>
          <w:i/>
          <w:sz w:val="24"/>
          <w:szCs w:val="24"/>
        </w:rPr>
        <w:t>Δy</w:t>
      </w:r>
      <w:r w:rsidR="00946B0A" w:rsidRPr="007B0BC7">
        <w:rPr>
          <w:rFonts w:ascii="Times New Roman" w:hAnsi="Times New Roman" w:cs="Times New Roman"/>
          <w:i/>
          <w:sz w:val="24"/>
          <w:szCs w:val="24"/>
          <w:vertAlign w:val="subscript"/>
        </w:rPr>
        <w:t>2000-200</w:t>
      </w:r>
      <w:r w:rsidR="00946B0A">
        <w:rPr>
          <w:rFonts w:ascii="Times New Roman" w:hAnsi="Times New Roman" w:cs="Times New Roman"/>
          <w:i/>
          <w:sz w:val="24"/>
          <w:szCs w:val="24"/>
          <w:vertAlign w:val="subscript"/>
        </w:rPr>
        <w:t>8</w:t>
      </w:r>
      <w:r w:rsidR="00E90BC1">
        <w:rPr>
          <w:rFonts w:ascii="Times New Roman" w:hAnsi="Times New Roman" w:cs="Times New Roman"/>
          <w:i/>
          <w:sz w:val="24"/>
          <w:szCs w:val="24"/>
        </w:rPr>
        <w:t xml:space="preserve">= G ◦ </w:t>
      </w:r>
      <w:r w:rsidR="00946B0A" w:rsidRPr="007B0BC7">
        <w:rPr>
          <w:rFonts w:ascii="Times New Roman" w:hAnsi="Times New Roman" w:cs="Times New Roman"/>
          <w:i/>
          <w:sz w:val="24"/>
          <w:szCs w:val="24"/>
        </w:rPr>
        <w:t>Zβ</w:t>
      </w:r>
      <w:r w:rsidR="00946B0A" w:rsidRPr="007B0BC7">
        <w:rPr>
          <w:rFonts w:ascii="Times New Roman" w:hAnsi="Times New Roman" w:cs="Times New Roman"/>
          <w:i/>
          <w:sz w:val="24"/>
          <w:szCs w:val="24"/>
          <w:vertAlign w:val="subscript"/>
        </w:rPr>
        <w:t>1</w:t>
      </w:r>
      <w:r w:rsidR="00946B0A" w:rsidRPr="007B0BC7">
        <w:rPr>
          <w:rFonts w:ascii="Times New Roman" w:hAnsi="Times New Roman" w:cs="Times New Roman"/>
          <w:i/>
          <w:sz w:val="24"/>
          <w:szCs w:val="24"/>
        </w:rPr>
        <w:t xml:space="preserve"> + </w:t>
      </w:r>
      <w:r w:rsidR="00946B0A" w:rsidRPr="00F6064D">
        <w:rPr>
          <w:rFonts w:ascii="Times New Roman" w:hAnsi="Times New Roman" w:cs="Times New Roman"/>
          <w:sz w:val="24"/>
          <w:szCs w:val="24"/>
        </w:rPr>
        <w:t>(</w:t>
      </w:r>
      <w:r w:rsidR="00946B0A" w:rsidRPr="007B0BC7">
        <w:rPr>
          <w:rFonts w:ascii="Times New Roman" w:hAnsi="Times New Roman" w:cs="Times New Roman"/>
          <w:i/>
          <w:sz w:val="24"/>
          <w:szCs w:val="24"/>
        </w:rPr>
        <w:t>1 – G</w:t>
      </w:r>
      <w:r w:rsidR="00946B0A" w:rsidRPr="00F6064D">
        <w:rPr>
          <w:rFonts w:ascii="Times New Roman" w:hAnsi="Times New Roman" w:cs="Times New Roman"/>
          <w:sz w:val="24"/>
          <w:szCs w:val="24"/>
        </w:rPr>
        <w:t>)</w:t>
      </w:r>
      <w:r w:rsidR="00E90BC1">
        <w:rPr>
          <w:rFonts w:ascii="Times New Roman" w:hAnsi="Times New Roman" w:cs="Times New Roman"/>
          <w:sz w:val="24"/>
          <w:szCs w:val="24"/>
        </w:rPr>
        <w:t xml:space="preserve"> ◦ </w:t>
      </w:r>
      <w:r w:rsidR="00946B0A" w:rsidRPr="007B0BC7">
        <w:rPr>
          <w:rFonts w:ascii="Times New Roman" w:hAnsi="Times New Roman" w:cs="Times New Roman"/>
          <w:i/>
          <w:sz w:val="24"/>
          <w:szCs w:val="24"/>
        </w:rPr>
        <w:t>Zβ</w:t>
      </w:r>
      <w:r w:rsidR="00946B0A" w:rsidRPr="007B0BC7">
        <w:rPr>
          <w:rFonts w:ascii="Times New Roman" w:hAnsi="Times New Roman" w:cs="Times New Roman"/>
          <w:i/>
          <w:sz w:val="24"/>
          <w:szCs w:val="24"/>
          <w:vertAlign w:val="subscript"/>
        </w:rPr>
        <w:t>2</w:t>
      </w:r>
      <w:r w:rsidR="00946B0A" w:rsidRPr="007B0BC7">
        <w:rPr>
          <w:rFonts w:ascii="Times New Roman" w:hAnsi="Times New Roman" w:cs="Times New Roman"/>
          <w:i/>
          <w:sz w:val="24"/>
          <w:szCs w:val="24"/>
        </w:rPr>
        <w:t xml:space="preserve"> + u,</w:t>
      </w:r>
    </w:p>
    <w:p w:rsidR="00946B0A" w:rsidRDefault="00E90BC1" w:rsidP="00946B0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where</w:t>
      </w:r>
      <w:proofErr w:type="gramEnd"/>
      <w:r>
        <w:rPr>
          <w:rFonts w:ascii="Times New Roman" w:hAnsi="Times New Roman" w:cs="Times New Roman"/>
          <w:sz w:val="24"/>
          <w:szCs w:val="24"/>
        </w:rPr>
        <w:t xml:space="preserve"> “◦</w:t>
      </w:r>
      <w:r w:rsidR="00946B0A" w:rsidRPr="00AA1182">
        <w:rPr>
          <w:rFonts w:ascii="Times New Roman" w:hAnsi="Times New Roman" w:cs="Times New Roman"/>
          <w:sz w:val="24"/>
          <w:szCs w:val="24"/>
        </w:rPr>
        <w:t xml:space="preserve">” is the </w:t>
      </w:r>
      <w:proofErr w:type="spellStart"/>
      <w:r w:rsidR="00946B0A" w:rsidRPr="00AA1182">
        <w:rPr>
          <w:rFonts w:ascii="Times New Roman" w:hAnsi="Times New Roman" w:cs="Times New Roman"/>
          <w:sz w:val="24"/>
          <w:szCs w:val="24"/>
        </w:rPr>
        <w:t>Hadamer</w:t>
      </w:r>
      <w:proofErr w:type="spellEnd"/>
      <w:r w:rsidR="00946B0A" w:rsidRPr="00AA1182">
        <w:rPr>
          <w:rFonts w:ascii="Times New Roman" w:hAnsi="Times New Roman" w:cs="Times New Roman"/>
          <w:sz w:val="24"/>
          <w:szCs w:val="24"/>
        </w:rPr>
        <w:t xml:space="preserve"> product operator, </w:t>
      </w:r>
      <w:r w:rsidR="00946B0A" w:rsidRPr="004259A2">
        <w:rPr>
          <w:rFonts w:ascii="Times New Roman" w:hAnsi="Times New Roman" w:cs="Times New Roman"/>
          <w:i/>
          <w:sz w:val="24"/>
          <w:szCs w:val="24"/>
        </w:rPr>
        <w:t>Z</w:t>
      </w:r>
      <w:r w:rsidR="00946B0A" w:rsidRPr="00AA1182">
        <w:rPr>
          <w:rFonts w:ascii="Times New Roman" w:hAnsi="Times New Roman" w:cs="Times New Roman"/>
          <w:sz w:val="24"/>
          <w:szCs w:val="24"/>
        </w:rPr>
        <w:t xml:space="preserve"> is a matrix of covariates, and (</w:t>
      </w:r>
      <w:r w:rsidR="00946B0A" w:rsidRPr="0071114A">
        <w:rPr>
          <w:rFonts w:ascii="Times New Roman" w:hAnsi="Times New Roman" w:cs="Times New Roman"/>
          <w:i/>
          <w:sz w:val="24"/>
          <w:szCs w:val="24"/>
        </w:rPr>
        <w:t>β</w:t>
      </w:r>
      <w:r w:rsidR="00946B0A" w:rsidRPr="0071114A">
        <w:rPr>
          <w:rFonts w:ascii="Times New Roman" w:hAnsi="Times New Roman" w:cs="Times New Roman"/>
          <w:i/>
          <w:sz w:val="24"/>
          <w:szCs w:val="24"/>
          <w:vertAlign w:val="subscript"/>
        </w:rPr>
        <w:t>1</w:t>
      </w:r>
      <w:r w:rsidR="00946B0A" w:rsidRPr="0071114A">
        <w:rPr>
          <w:rFonts w:ascii="Times New Roman" w:hAnsi="Times New Roman" w:cs="Times New Roman"/>
          <w:i/>
          <w:sz w:val="24"/>
          <w:szCs w:val="24"/>
        </w:rPr>
        <w:t>, β</w:t>
      </w:r>
      <w:r w:rsidR="00946B0A" w:rsidRPr="0071114A">
        <w:rPr>
          <w:rFonts w:ascii="Times New Roman" w:hAnsi="Times New Roman" w:cs="Times New Roman"/>
          <w:i/>
          <w:sz w:val="24"/>
          <w:szCs w:val="24"/>
          <w:vertAlign w:val="subscript"/>
        </w:rPr>
        <w:t>2</w:t>
      </w:r>
      <w:r w:rsidR="00946B0A" w:rsidRPr="00AA1182">
        <w:rPr>
          <w:rFonts w:ascii="Times New Roman" w:hAnsi="Times New Roman" w:cs="Times New Roman"/>
          <w:sz w:val="24"/>
          <w:szCs w:val="24"/>
        </w:rPr>
        <w:t xml:space="preserve">) are coefficients corresponding with regimes 1 and 2. Equation </w:t>
      </w:r>
      <w:r w:rsidR="00A36531">
        <w:rPr>
          <w:rFonts w:ascii="Times New Roman" w:hAnsi="Times New Roman" w:cs="Times New Roman"/>
          <w:sz w:val="24"/>
          <w:szCs w:val="24"/>
        </w:rPr>
        <w:t>4</w:t>
      </w:r>
      <w:r w:rsidR="00946B0A" w:rsidRPr="00AA1182">
        <w:rPr>
          <w:rFonts w:ascii="Times New Roman" w:hAnsi="Times New Roman" w:cs="Times New Roman"/>
          <w:sz w:val="24"/>
          <w:szCs w:val="24"/>
        </w:rPr>
        <w:t xml:space="preserve"> can be rearranged accordingly (</w:t>
      </w:r>
      <w:proofErr w:type="spellStart"/>
      <w:r w:rsidR="00946B0A" w:rsidRPr="00AA1182">
        <w:rPr>
          <w:rFonts w:ascii="Times New Roman" w:hAnsi="Times New Roman" w:cs="Times New Roman"/>
          <w:sz w:val="24"/>
          <w:szCs w:val="24"/>
        </w:rPr>
        <w:t>Madalla</w:t>
      </w:r>
      <w:proofErr w:type="spellEnd"/>
      <w:r w:rsidR="00946B0A" w:rsidRPr="00AA1182">
        <w:rPr>
          <w:rFonts w:ascii="Times New Roman" w:hAnsi="Times New Roman" w:cs="Times New Roman"/>
          <w:sz w:val="24"/>
          <w:szCs w:val="24"/>
        </w:rPr>
        <w:t>, 1983);</w:t>
      </w:r>
    </w:p>
    <w:p w:rsidR="00946B0A" w:rsidRPr="007E23F3" w:rsidRDefault="00835DD0" w:rsidP="00946B0A">
      <w:pPr>
        <w:spacing w:line="480" w:lineRule="auto"/>
        <w:rPr>
          <w:rFonts w:ascii="Times New Roman" w:hAnsi="Times New Roman" w:cs="Times New Roman"/>
          <w:sz w:val="24"/>
          <w:szCs w:val="24"/>
        </w:rPr>
      </w:pPr>
      <w:r>
        <w:rPr>
          <w:rFonts w:ascii="Times New Roman" w:hAnsi="Times New Roman" w:cs="Times New Roman"/>
          <w:sz w:val="24"/>
          <w:szCs w:val="24"/>
        </w:rPr>
        <w:t>(5</w:t>
      </w:r>
      <w:r w:rsidR="00946B0A" w:rsidRPr="007B0BC7">
        <w:rPr>
          <w:rFonts w:ascii="Times New Roman" w:hAnsi="Times New Roman" w:cs="Times New Roman"/>
          <w:sz w:val="24"/>
          <w:szCs w:val="24"/>
        </w:rPr>
        <w:t>)</w:t>
      </w:r>
      <w:r w:rsidR="00946B0A" w:rsidRPr="007B0BC7">
        <w:rPr>
          <w:rFonts w:ascii="Times New Roman" w:hAnsi="Times New Roman" w:cs="Times New Roman"/>
          <w:sz w:val="24"/>
          <w:szCs w:val="24"/>
        </w:rPr>
        <w:tab/>
      </w:r>
      <w:r w:rsidR="00946B0A" w:rsidRPr="007B0BC7">
        <w:rPr>
          <w:rFonts w:ascii="Times New Roman" w:hAnsi="Times New Roman" w:cs="Times New Roman"/>
          <w:i/>
          <w:sz w:val="24"/>
          <w:szCs w:val="24"/>
        </w:rPr>
        <w:t>Δy</w:t>
      </w:r>
      <w:r w:rsidR="00946B0A" w:rsidRPr="007B0BC7">
        <w:rPr>
          <w:rFonts w:ascii="Times New Roman" w:hAnsi="Times New Roman" w:cs="Times New Roman"/>
          <w:i/>
          <w:sz w:val="24"/>
          <w:szCs w:val="24"/>
          <w:vertAlign w:val="subscript"/>
        </w:rPr>
        <w:t>2000-200</w:t>
      </w:r>
      <w:r w:rsidR="00946B0A">
        <w:rPr>
          <w:rFonts w:ascii="Times New Roman" w:hAnsi="Times New Roman" w:cs="Times New Roman"/>
          <w:i/>
          <w:sz w:val="24"/>
          <w:szCs w:val="24"/>
          <w:vertAlign w:val="subscript"/>
        </w:rPr>
        <w:t>8</w:t>
      </w:r>
      <w:r w:rsidR="00946B0A" w:rsidRPr="007B0BC7">
        <w:rPr>
          <w:rFonts w:ascii="Times New Roman" w:hAnsi="Times New Roman" w:cs="Times New Roman"/>
          <w:i/>
          <w:sz w:val="24"/>
          <w:szCs w:val="24"/>
          <w:vertAlign w:val="subscript"/>
        </w:rPr>
        <w:t xml:space="preserve"> </w:t>
      </w:r>
      <w:r w:rsidR="00946B0A" w:rsidRPr="007B0BC7">
        <w:rPr>
          <w:rFonts w:ascii="Times New Roman" w:hAnsi="Times New Roman" w:cs="Times New Roman"/>
          <w:i/>
          <w:sz w:val="24"/>
          <w:szCs w:val="24"/>
        </w:rPr>
        <w:t>= Zβ</w:t>
      </w:r>
      <w:r w:rsidR="00946B0A" w:rsidRPr="004259A2">
        <w:rPr>
          <w:rFonts w:ascii="Times New Roman" w:hAnsi="Times New Roman" w:cs="Times New Roman"/>
          <w:i/>
          <w:sz w:val="24"/>
          <w:szCs w:val="24"/>
          <w:vertAlign w:val="subscript"/>
        </w:rPr>
        <w:t>2</w:t>
      </w:r>
      <w:r w:rsidR="006721A8">
        <w:rPr>
          <w:rFonts w:ascii="Times New Roman" w:hAnsi="Times New Roman" w:cs="Times New Roman"/>
          <w:i/>
          <w:sz w:val="24"/>
          <w:szCs w:val="24"/>
        </w:rPr>
        <w:t xml:space="preserve"> + G ◦ </w:t>
      </w:r>
      <w:proofErr w:type="gramStart"/>
      <w:r w:rsidR="00946B0A" w:rsidRPr="007B0BC7">
        <w:rPr>
          <w:rFonts w:ascii="Times New Roman" w:hAnsi="Times New Roman" w:cs="Times New Roman"/>
          <w:i/>
          <w:sz w:val="24"/>
          <w:szCs w:val="24"/>
        </w:rPr>
        <w:t>Z</w:t>
      </w:r>
      <w:r w:rsidR="00946B0A" w:rsidRPr="00F6064D">
        <w:rPr>
          <w:rFonts w:ascii="Times New Roman" w:hAnsi="Times New Roman" w:cs="Times New Roman"/>
          <w:sz w:val="24"/>
          <w:szCs w:val="24"/>
        </w:rPr>
        <w:t>(</w:t>
      </w:r>
      <w:proofErr w:type="gramEnd"/>
      <w:r w:rsidR="00946B0A" w:rsidRPr="007B0BC7">
        <w:rPr>
          <w:rFonts w:ascii="Times New Roman" w:hAnsi="Times New Roman" w:cs="Times New Roman"/>
          <w:i/>
          <w:sz w:val="24"/>
          <w:szCs w:val="24"/>
        </w:rPr>
        <w:t>β</w:t>
      </w:r>
      <w:r w:rsidR="00946B0A" w:rsidRPr="007B0BC7">
        <w:rPr>
          <w:rFonts w:ascii="Times New Roman" w:hAnsi="Times New Roman" w:cs="Times New Roman"/>
          <w:i/>
          <w:sz w:val="24"/>
          <w:szCs w:val="24"/>
          <w:vertAlign w:val="subscript"/>
        </w:rPr>
        <w:t>2</w:t>
      </w:r>
      <w:r w:rsidR="00946B0A" w:rsidRPr="007B0BC7">
        <w:rPr>
          <w:rFonts w:ascii="Times New Roman" w:hAnsi="Times New Roman" w:cs="Times New Roman"/>
          <w:i/>
          <w:sz w:val="24"/>
          <w:szCs w:val="24"/>
        </w:rPr>
        <w:t xml:space="preserve"> – β</w:t>
      </w:r>
      <w:r w:rsidR="00946B0A" w:rsidRPr="007B0BC7">
        <w:rPr>
          <w:rFonts w:ascii="Times New Roman" w:hAnsi="Times New Roman" w:cs="Times New Roman"/>
          <w:i/>
          <w:sz w:val="24"/>
          <w:szCs w:val="24"/>
          <w:vertAlign w:val="subscript"/>
        </w:rPr>
        <w:t>1</w:t>
      </w:r>
      <w:r w:rsidR="00946B0A" w:rsidRPr="00F6064D">
        <w:rPr>
          <w:rFonts w:ascii="Times New Roman" w:hAnsi="Times New Roman" w:cs="Times New Roman"/>
          <w:sz w:val="24"/>
          <w:szCs w:val="24"/>
        </w:rPr>
        <w:t xml:space="preserve">) </w:t>
      </w:r>
      <w:r w:rsidR="00946B0A" w:rsidRPr="007B0BC7">
        <w:rPr>
          <w:rFonts w:ascii="Times New Roman" w:hAnsi="Times New Roman" w:cs="Times New Roman"/>
          <w:i/>
          <w:sz w:val="24"/>
          <w:szCs w:val="24"/>
        </w:rPr>
        <w:t xml:space="preserve">+ u, </w:t>
      </w:r>
      <w:r w:rsidR="00946B0A" w:rsidRPr="007B0BC7">
        <w:rPr>
          <w:rFonts w:ascii="Times New Roman" w:hAnsi="Times New Roman" w:cs="Times New Roman"/>
          <w:i/>
          <w:sz w:val="24"/>
          <w:szCs w:val="24"/>
        </w:rPr>
        <w:sym w:font="Wingdings" w:char="F0E0"/>
      </w:r>
      <w:r w:rsidR="00946B0A" w:rsidRPr="007B0BC7">
        <w:rPr>
          <w:rFonts w:ascii="Times New Roman" w:hAnsi="Times New Roman" w:cs="Times New Roman"/>
          <w:i/>
          <w:sz w:val="24"/>
          <w:szCs w:val="24"/>
        </w:rPr>
        <w:t xml:space="preserve"> </w:t>
      </w:r>
      <w:r w:rsidR="00527344" w:rsidRPr="007B0BC7">
        <w:rPr>
          <w:rFonts w:ascii="Times New Roman" w:hAnsi="Times New Roman" w:cs="Times New Roman"/>
          <w:i/>
          <w:sz w:val="24"/>
          <w:szCs w:val="24"/>
        </w:rPr>
        <w:t>Δy</w:t>
      </w:r>
      <w:r w:rsidR="00527344" w:rsidRPr="007B0BC7">
        <w:rPr>
          <w:rFonts w:ascii="Times New Roman" w:hAnsi="Times New Roman" w:cs="Times New Roman"/>
          <w:i/>
          <w:sz w:val="24"/>
          <w:szCs w:val="24"/>
          <w:vertAlign w:val="subscript"/>
        </w:rPr>
        <w:t>2000-200</w:t>
      </w:r>
      <w:r w:rsidR="00527344">
        <w:rPr>
          <w:rFonts w:ascii="Times New Roman" w:hAnsi="Times New Roman" w:cs="Times New Roman"/>
          <w:i/>
          <w:sz w:val="24"/>
          <w:szCs w:val="24"/>
          <w:vertAlign w:val="subscript"/>
        </w:rPr>
        <w:t>8</w:t>
      </w:r>
      <w:r w:rsidR="00527344" w:rsidRPr="007B0BC7">
        <w:rPr>
          <w:rFonts w:ascii="Times New Roman" w:hAnsi="Times New Roman" w:cs="Times New Roman"/>
          <w:i/>
          <w:sz w:val="24"/>
          <w:szCs w:val="24"/>
          <w:vertAlign w:val="subscript"/>
        </w:rPr>
        <w:t xml:space="preserve"> </w:t>
      </w:r>
      <w:r w:rsidR="00946B0A" w:rsidRPr="007B0BC7">
        <w:rPr>
          <w:rFonts w:ascii="Times New Roman" w:hAnsi="Times New Roman" w:cs="Times New Roman"/>
          <w:i/>
          <w:sz w:val="24"/>
          <w:szCs w:val="24"/>
        </w:rPr>
        <w:t xml:space="preserve">= </w:t>
      </w:r>
      <w:proofErr w:type="spellStart"/>
      <w:r w:rsidR="00946B0A" w:rsidRPr="007B0BC7">
        <w:rPr>
          <w:rFonts w:ascii="Times New Roman" w:hAnsi="Times New Roman" w:cs="Times New Roman"/>
          <w:i/>
          <w:sz w:val="24"/>
          <w:szCs w:val="24"/>
        </w:rPr>
        <w:t>Zβ</w:t>
      </w:r>
      <w:proofErr w:type="spellEnd"/>
      <w:r w:rsidR="00946B0A" w:rsidRPr="007B0BC7">
        <w:rPr>
          <w:rFonts w:ascii="Times New Roman" w:hAnsi="Times New Roman" w:cs="Times New Roman"/>
          <w:i/>
          <w:sz w:val="24"/>
          <w:szCs w:val="24"/>
        </w:rPr>
        <w:t xml:space="preserve"> + G</w:t>
      </w:r>
      <w:r w:rsidR="006721A8">
        <w:rPr>
          <w:rFonts w:ascii="Times New Roman" w:hAnsi="Times New Roman" w:cs="Times New Roman"/>
          <w:i/>
          <w:sz w:val="24"/>
          <w:szCs w:val="24"/>
        </w:rPr>
        <w:t xml:space="preserve"> ◦ </w:t>
      </w:r>
      <w:proofErr w:type="spellStart"/>
      <w:r w:rsidR="00946B0A" w:rsidRPr="007B0BC7">
        <w:rPr>
          <w:rFonts w:ascii="Times New Roman" w:hAnsi="Times New Roman" w:cs="Times New Roman"/>
          <w:i/>
          <w:sz w:val="24"/>
          <w:szCs w:val="24"/>
        </w:rPr>
        <w:t>Zδ</w:t>
      </w:r>
      <w:proofErr w:type="spellEnd"/>
      <w:r w:rsidR="00946B0A" w:rsidRPr="007B0BC7">
        <w:rPr>
          <w:rFonts w:ascii="Times New Roman" w:hAnsi="Times New Roman" w:cs="Times New Roman"/>
          <w:i/>
          <w:sz w:val="24"/>
          <w:szCs w:val="24"/>
        </w:rPr>
        <w:t xml:space="preserve"> + u,</w:t>
      </w:r>
    </w:p>
    <w:p w:rsidR="001F1F3F" w:rsidRDefault="00946B0A" w:rsidP="00946B0A">
      <w:pPr>
        <w:spacing w:line="480" w:lineRule="auto"/>
        <w:rPr>
          <w:rFonts w:ascii="Times New Roman" w:hAnsi="Times New Roman" w:cs="Times New Roman"/>
          <w:sz w:val="24"/>
          <w:szCs w:val="24"/>
        </w:rPr>
      </w:pPr>
      <w:proofErr w:type="gramStart"/>
      <w:r w:rsidRPr="00AA1182">
        <w:rPr>
          <w:rFonts w:ascii="Times New Roman" w:hAnsi="Times New Roman" w:cs="Times New Roman"/>
          <w:sz w:val="24"/>
          <w:szCs w:val="24"/>
        </w:rPr>
        <w:t>with</w:t>
      </w:r>
      <w:proofErr w:type="gramEnd"/>
      <w:r w:rsidRPr="00AA1182">
        <w:rPr>
          <w:rFonts w:ascii="Times New Roman" w:hAnsi="Times New Roman" w:cs="Times New Roman"/>
          <w:sz w:val="24"/>
          <w:szCs w:val="24"/>
        </w:rPr>
        <w:t xml:space="preserve"> the interaction between the transition function and the exogenous variables (</w:t>
      </w:r>
      <w:r w:rsidRPr="00AA1182">
        <w:rPr>
          <w:rFonts w:ascii="Times New Roman" w:hAnsi="Times New Roman" w:cs="Times New Roman"/>
          <w:i/>
          <w:sz w:val="24"/>
          <w:szCs w:val="24"/>
        </w:rPr>
        <w:t>Z</w:t>
      </w:r>
      <w:r w:rsidRPr="00AA1182">
        <w:rPr>
          <w:rFonts w:ascii="Times New Roman" w:hAnsi="Times New Roman" w:cs="Times New Roman"/>
          <w:sz w:val="24"/>
          <w:szCs w:val="24"/>
        </w:rPr>
        <w:t xml:space="preserve">) permitting nonlinear parameter variation between spatial units. As </w:t>
      </w:r>
      <w:r w:rsidRPr="00AA1182">
        <w:rPr>
          <w:rFonts w:ascii="Times New Roman" w:hAnsi="Times New Roman" w:cs="Times New Roman"/>
          <w:i/>
          <w:sz w:val="24"/>
          <w:szCs w:val="24"/>
        </w:rPr>
        <w:t>γ</w:t>
      </w:r>
      <w:r w:rsidRPr="00AA1182">
        <w:rPr>
          <w:rFonts w:ascii="Times New Roman" w:hAnsi="Times New Roman" w:cs="Times New Roman"/>
          <w:sz w:val="24"/>
          <w:szCs w:val="24"/>
        </w:rPr>
        <w:t xml:space="preserve"> increases, spatial units are sorted into more distinct groups. Intermediate values of </w:t>
      </w:r>
      <w:r w:rsidRPr="00AA1182">
        <w:rPr>
          <w:rFonts w:ascii="Times New Roman" w:hAnsi="Times New Roman" w:cs="Times New Roman"/>
          <w:i/>
          <w:sz w:val="24"/>
          <w:szCs w:val="24"/>
        </w:rPr>
        <w:t>γ</w:t>
      </w:r>
      <w:r w:rsidRPr="00AA1182">
        <w:rPr>
          <w:rFonts w:ascii="Times New Roman" w:hAnsi="Times New Roman" w:cs="Times New Roman"/>
          <w:sz w:val="24"/>
          <w:szCs w:val="24"/>
        </w:rPr>
        <w:t xml:space="preserve"> identify spatial units along </w:t>
      </w:r>
      <w:r w:rsidR="00A36531">
        <w:rPr>
          <w:rFonts w:ascii="Times New Roman" w:hAnsi="Times New Roman" w:cs="Times New Roman"/>
          <w:sz w:val="24"/>
          <w:szCs w:val="24"/>
        </w:rPr>
        <w:t xml:space="preserve">a </w:t>
      </w:r>
      <w:r w:rsidR="00F6064D">
        <w:rPr>
          <w:rFonts w:ascii="Times New Roman" w:hAnsi="Times New Roman" w:cs="Times New Roman"/>
          <w:sz w:val="24"/>
          <w:szCs w:val="24"/>
        </w:rPr>
        <w:t>continuum are “in transition”, and</w:t>
      </w:r>
      <w:r w:rsidRPr="00AA1182">
        <w:rPr>
          <w:rFonts w:ascii="Times New Roman" w:hAnsi="Times New Roman" w:cs="Times New Roman"/>
          <w:sz w:val="24"/>
          <w:szCs w:val="24"/>
        </w:rPr>
        <w:t xml:space="preserve"> vary</w:t>
      </w:r>
      <w:r w:rsidR="00A36531">
        <w:rPr>
          <w:rFonts w:ascii="Times New Roman" w:hAnsi="Times New Roman" w:cs="Times New Roman"/>
          <w:sz w:val="24"/>
          <w:szCs w:val="24"/>
        </w:rPr>
        <w:t xml:space="preserve"> </w:t>
      </w:r>
      <w:r w:rsidRPr="00AA1182">
        <w:rPr>
          <w:rFonts w:ascii="Times New Roman" w:hAnsi="Times New Roman" w:cs="Times New Roman"/>
          <w:sz w:val="24"/>
          <w:szCs w:val="24"/>
        </w:rPr>
        <w:t xml:space="preserve">according to the transition variable, </w:t>
      </w:r>
      <w:r w:rsidRPr="00AA1182">
        <w:rPr>
          <w:rFonts w:ascii="Times New Roman" w:hAnsi="Times New Roman" w:cs="Times New Roman"/>
          <w:i/>
          <w:sz w:val="24"/>
          <w:szCs w:val="24"/>
        </w:rPr>
        <w:t>v</w:t>
      </w:r>
      <w:r w:rsidRPr="00AA1182">
        <w:rPr>
          <w:rFonts w:ascii="Times New Roman" w:hAnsi="Times New Roman" w:cs="Times New Roman"/>
          <w:sz w:val="24"/>
          <w:szCs w:val="24"/>
        </w:rPr>
        <w:t xml:space="preserve"> (for example</w:t>
      </w:r>
      <w:r w:rsidRPr="00A461D7">
        <w:rPr>
          <w:rFonts w:ascii="Times New Roman" w:hAnsi="Times New Roman" w:cs="Times New Roman"/>
          <w:sz w:val="24"/>
          <w:szCs w:val="24"/>
        </w:rPr>
        <w:t xml:space="preserve">, Figure </w:t>
      </w:r>
      <w:r w:rsidR="00040455">
        <w:rPr>
          <w:rFonts w:ascii="Times New Roman" w:hAnsi="Times New Roman" w:cs="Times New Roman"/>
          <w:sz w:val="24"/>
          <w:szCs w:val="24"/>
        </w:rPr>
        <w:t>5</w:t>
      </w:r>
      <w:r w:rsidRPr="00A461D7">
        <w:rPr>
          <w:rFonts w:ascii="Times New Roman" w:hAnsi="Times New Roman" w:cs="Times New Roman"/>
          <w:sz w:val="24"/>
          <w:szCs w:val="24"/>
        </w:rPr>
        <w:t>).</w:t>
      </w:r>
      <w:r w:rsidRPr="00AA1182">
        <w:rPr>
          <w:rFonts w:ascii="Times New Roman" w:hAnsi="Times New Roman" w:cs="Times New Roman"/>
          <w:sz w:val="24"/>
          <w:szCs w:val="24"/>
        </w:rPr>
        <w:t xml:space="preserve"> The parameter </w:t>
      </w:r>
      <w:r w:rsidRPr="00AA1182">
        <w:rPr>
          <w:rFonts w:ascii="Times New Roman" w:hAnsi="Times New Roman" w:cs="Times New Roman"/>
          <w:i/>
          <w:sz w:val="24"/>
          <w:szCs w:val="24"/>
        </w:rPr>
        <w:t>c</w:t>
      </w:r>
      <w:r w:rsidRPr="00AA1182">
        <w:rPr>
          <w:rFonts w:ascii="Times New Roman" w:hAnsi="Times New Roman" w:cs="Times New Roman"/>
          <w:sz w:val="24"/>
          <w:szCs w:val="24"/>
        </w:rPr>
        <w:t xml:space="preserve"> is a location parameter that determines the inflection point on the regime splitting curve according to the transition variable. For larger values of </w:t>
      </w:r>
      <w:r w:rsidRPr="00AA1182">
        <w:rPr>
          <w:rFonts w:ascii="Times New Roman" w:hAnsi="Times New Roman" w:cs="Times New Roman"/>
          <w:i/>
          <w:sz w:val="24"/>
          <w:szCs w:val="24"/>
        </w:rPr>
        <w:t xml:space="preserve">γ </w:t>
      </w:r>
      <w:r w:rsidRPr="00AA1182">
        <w:rPr>
          <w:rFonts w:ascii="Times New Roman" w:hAnsi="Times New Roman" w:cs="Times New Roman"/>
          <w:sz w:val="24"/>
          <w:szCs w:val="24"/>
        </w:rPr>
        <w:t>(typically &gt;100), observations are separated into two distinct regimes with the coefficients of the interaction terms (</w:t>
      </w:r>
      <w:r w:rsidRPr="00AA1182">
        <w:rPr>
          <w:rFonts w:ascii="Times New Roman" w:hAnsi="Times New Roman" w:cs="Times New Roman"/>
          <w:i/>
          <w:sz w:val="24"/>
          <w:szCs w:val="24"/>
        </w:rPr>
        <w:t>δ</w:t>
      </w:r>
      <w:r w:rsidRPr="00AA1182">
        <w:rPr>
          <w:rFonts w:ascii="Times New Roman" w:hAnsi="Times New Roman" w:cs="Times New Roman"/>
          <w:sz w:val="24"/>
          <w:szCs w:val="24"/>
        </w:rPr>
        <w:t xml:space="preserve">) the difference from the reference group mean response to local determinants (the </w:t>
      </w:r>
      <w:r w:rsidRPr="00AA1182">
        <w:rPr>
          <w:rFonts w:ascii="Times New Roman" w:hAnsi="Times New Roman" w:cs="Times New Roman"/>
          <w:i/>
          <w:sz w:val="24"/>
          <w:szCs w:val="24"/>
        </w:rPr>
        <w:t>β</w:t>
      </w:r>
      <w:r w:rsidRPr="00AA1182">
        <w:rPr>
          <w:rFonts w:ascii="Times New Roman" w:hAnsi="Times New Roman" w:cs="Times New Roman"/>
          <w:sz w:val="24"/>
          <w:szCs w:val="24"/>
          <w:vertAlign w:val="subscript"/>
        </w:rPr>
        <w:t>1</w:t>
      </w:r>
      <w:r w:rsidRPr="00AA1182">
        <w:rPr>
          <w:rFonts w:ascii="Times New Roman" w:hAnsi="Times New Roman" w:cs="Times New Roman"/>
          <w:sz w:val="24"/>
          <w:szCs w:val="24"/>
        </w:rPr>
        <w:t xml:space="preserve">) and the </w:t>
      </w:r>
      <w:r w:rsidRPr="00AA1182">
        <w:rPr>
          <w:rFonts w:ascii="Times New Roman" w:hAnsi="Times New Roman" w:cs="Times New Roman"/>
          <w:sz w:val="24"/>
          <w:szCs w:val="24"/>
        </w:rPr>
        <w:lastRenderedPageBreak/>
        <w:t xml:space="preserve">alternative regime. Thus, rejection of the null hypothesis </w:t>
      </w:r>
      <w:r w:rsidRPr="00AA1182">
        <w:rPr>
          <w:rFonts w:ascii="Times New Roman" w:hAnsi="Times New Roman" w:cs="Times New Roman"/>
          <w:i/>
          <w:sz w:val="24"/>
          <w:szCs w:val="24"/>
        </w:rPr>
        <w:t>δ</w:t>
      </w:r>
      <w:r w:rsidRPr="00AA1182">
        <w:rPr>
          <w:rFonts w:ascii="Times New Roman" w:hAnsi="Times New Roman" w:cs="Times New Roman"/>
          <w:sz w:val="24"/>
          <w:szCs w:val="24"/>
        </w:rPr>
        <w:t xml:space="preserve"> = 0 suggests a nonlinear relationship between local covariates and </w:t>
      </w:r>
      <w:r>
        <w:rPr>
          <w:rFonts w:ascii="Times New Roman" w:hAnsi="Times New Roman" w:cs="Times New Roman"/>
          <w:sz w:val="24"/>
          <w:szCs w:val="24"/>
        </w:rPr>
        <w:t xml:space="preserve">economic </w:t>
      </w:r>
      <w:r w:rsidRPr="00AA1182">
        <w:rPr>
          <w:rFonts w:ascii="Times New Roman" w:hAnsi="Times New Roman" w:cs="Times New Roman"/>
          <w:sz w:val="24"/>
          <w:szCs w:val="24"/>
        </w:rPr>
        <w:t xml:space="preserve">growth. For large values of </w:t>
      </w:r>
      <w:r w:rsidRPr="00AA1182">
        <w:rPr>
          <w:rFonts w:ascii="Times New Roman" w:hAnsi="Times New Roman" w:cs="Times New Roman"/>
          <w:i/>
          <w:sz w:val="24"/>
          <w:szCs w:val="24"/>
        </w:rPr>
        <w:t>γ</w:t>
      </w:r>
      <w:r w:rsidR="0051173D">
        <w:rPr>
          <w:rFonts w:ascii="Times New Roman" w:hAnsi="Times New Roman" w:cs="Times New Roman"/>
          <w:sz w:val="24"/>
          <w:szCs w:val="24"/>
        </w:rPr>
        <w:t>, the regression model of (5</w:t>
      </w:r>
      <w:r w:rsidRPr="00AA1182">
        <w:rPr>
          <w:rFonts w:ascii="Times New Roman" w:hAnsi="Times New Roman" w:cs="Times New Roman"/>
          <w:sz w:val="24"/>
          <w:szCs w:val="24"/>
        </w:rPr>
        <w:t xml:space="preserve">) behaves similarly to what one would expect if a set of counties were identified using a dummy variable (e.g., metropolitan or nonmetropolitan), and then interacted with all other explanatory variables. There are no regimes when </w:t>
      </w:r>
      <w:r w:rsidRPr="00AA1182">
        <w:rPr>
          <w:rFonts w:ascii="Times New Roman" w:hAnsi="Times New Roman" w:cs="Times New Roman"/>
          <w:i/>
          <w:sz w:val="24"/>
          <w:szCs w:val="24"/>
        </w:rPr>
        <w:t xml:space="preserve">δ </w:t>
      </w:r>
      <w:r w:rsidRPr="00AA1182">
        <w:rPr>
          <w:rFonts w:ascii="Times New Roman" w:hAnsi="Times New Roman" w:cs="Times New Roman"/>
          <w:sz w:val="24"/>
          <w:szCs w:val="24"/>
        </w:rPr>
        <w:t xml:space="preserve">= 0 and the effects of the covariates are geographically invariant. </w:t>
      </w:r>
      <w:r w:rsidRPr="00AF26CB">
        <w:rPr>
          <w:rFonts w:ascii="Times New Roman" w:hAnsi="Times New Roman" w:cs="Times New Roman"/>
          <w:sz w:val="24"/>
          <w:szCs w:val="24"/>
        </w:rPr>
        <w:t xml:space="preserve">Thus, with regimes, the location-specific marginal effects (ME) of the STAR model are </w:t>
      </w:r>
      <m:oMath>
        <m:sSub>
          <m:sSubPr>
            <m:ctrlPr>
              <w:rPr>
                <w:rFonts w:ascii="Cambria Math" w:hAnsi="Times New Roman" w:cs="Times New Roman"/>
                <w:i/>
                <w:sz w:val="24"/>
                <w:szCs w:val="24"/>
              </w:rPr>
            </m:ctrlPr>
          </m:sSubPr>
          <m:e>
            <m:r>
              <w:rPr>
                <w:rFonts w:ascii="Cambria Math" w:hAnsi="Cambria Math" w:cs="Times New Roman"/>
                <w:sz w:val="24"/>
                <w:szCs w:val="24"/>
              </w:rPr>
              <m:t>ME</m:t>
            </m:r>
          </m:e>
          <m:sub>
            <m:r>
              <w:rPr>
                <w:rFonts w:ascii="Cambria Math" w:hAnsi="Cambria Math" w:cs="Times New Roman"/>
                <w:sz w:val="24"/>
                <w:szCs w:val="24"/>
              </w:rPr>
              <m:t>i</m:t>
            </m:r>
          </m:sub>
        </m:sSub>
      </m:oMath>
      <w:r w:rsidRPr="00AF26CB">
        <w:rPr>
          <w:rFonts w:ascii="Times New Roman" w:hAnsi="Times New Roman" w:cs="Times New Roman"/>
          <w:sz w:val="24"/>
          <w:szCs w:val="24"/>
        </w:rPr>
        <w:t>=</w:t>
      </w:r>
      <m:oMath>
        <m:r>
          <w:rPr>
            <w:rFonts w:ascii="Cambria Math" w:hAnsi="Cambria Math" w:cs="Times New Roman"/>
            <w:sz w:val="24"/>
            <w:szCs w:val="24"/>
          </w:rPr>
          <m:t>β</m:t>
        </m:r>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i</m:t>
            </m:r>
          </m:sub>
        </m:sSub>
        <m:r>
          <w:rPr>
            <w:rFonts w:ascii="Cambria Math" w:hAnsi="Cambria Math" w:cs="Times New Roman"/>
            <w:sz w:val="24"/>
            <w:szCs w:val="24"/>
          </w:rPr>
          <m:t>δ</m:t>
        </m:r>
      </m:oMath>
      <w:r w:rsidRPr="00AF26CB">
        <w:rPr>
          <w:rFonts w:ascii="Times New Roman" w:hAnsi="Times New Roman" w:cs="Times New Roman"/>
          <w:sz w:val="24"/>
          <w:szCs w:val="24"/>
        </w:rPr>
        <w:t>.</w:t>
      </w:r>
    </w:p>
    <w:p w:rsidR="001F1F3F" w:rsidRDefault="00DF167B" w:rsidP="00070C4D">
      <w:pPr>
        <w:snapToGrid w:val="0"/>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E405F" w:rsidRPr="00927CA9">
        <w:rPr>
          <w:rFonts w:ascii="Times New Roman" w:hAnsi="Times New Roman" w:cs="Times New Roman"/>
          <w:sz w:val="24"/>
          <w:szCs w:val="24"/>
        </w:rPr>
        <w:t>N</w:t>
      </w:r>
      <w:r w:rsidR="00070C4D" w:rsidRPr="00927CA9">
        <w:rPr>
          <w:rFonts w:ascii="Times New Roman" w:hAnsi="Times New Roman" w:cs="Times New Roman"/>
          <w:sz w:val="24"/>
          <w:szCs w:val="24"/>
        </w:rPr>
        <w:t xml:space="preserve">onlinear relationships across space are modeled using “autocatalytic” </w:t>
      </w:r>
      <w:r w:rsidR="00454076" w:rsidRPr="00927CA9">
        <w:rPr>
          <w:rFonts w:ascii="Times New Roman" w:hAnsi="Times New Roman" w:cs="Times New Roman"/>
          <w:sz w:val="24"/>
          <w:szCs w:val="24"/>
        </w:rPr>
        <w:t xml:space="preserve">(or endogenous) </w:t>
      </w:r>
      <w:r w:rsidR="00070C4D" w:rsidRPr="00927CA9">
        <w:rPr>
          <w:rFonts w:ascii="Times New Roman" w:hAnsi="Times New Roman" w:cs="Times New Roman"/>
          <w:sz w:val="24"/>
          <w:szCs w:val="24"/>
        </w:rPr>
        <w:t xml:space="preserve">switching functions under the STAR specification. From a theoretical perspective, the notion of endogenous regimes is also consistent with the “New Economic Geography” results that focus on the causes and consequences of regional economic asymmetries (e.g., Fujita, </w:t>
      </w:r>
      <w:proofErr w:type="spellStart"/>
      <w:r w:rsidR="00070C4D" w:rsidRPr="00927CA9">
        <w:rPr>
          <w:rFonts w:ascii="Times New Roman" w:hAnsi="Times New Roman" w:cs="Times New Roman"/>
          <w:sz w:val="24"/>
          <w:szCs w:val="24"/>
        </w:rPr>
        <w:t>Krugman</w:t>
      </w:r>
      <w:proofErr w:type="spellEnd"/>
      <w:r w:rsidR="00070C4D" w:rsidRPr="00927CA9">
        <w:rPr>
          <w:rFonts w:ascii="Times New Roman" w:hAnsi="Times New Roman" w:cs="Times New Roman"/>
          <w:sz w:val="24"/>
          <w:szCs w:val="24"/>
        </w:rPr>
        <w:t xml:space="preserve">, and </w:t>
      </w:r>
      <w:proofErr w:type="spellStart"/>
      <w:r w:rsidR="00070C4D" w:rsidRPr="00927CA9">
        <w:rPr>
          <w:rFonts w:ascii="Times New Roman" w:hAnsi="Times New Roman" w:cs="Times New Roman"/>
          <w:sz w:val="24"/>
          <w:szCs w:val="24"/>
        </w:rPr>
        <w:t>Venables</w:t>
      </w:r>
      <w:proofErr w:type="spellEnd"/>
      <w:r w:rsidR="00070C4D" w:rsidRPr="00927CA9">
        <w:rPr>
          <w:rFonts w:ascii="Times New Roman" w:hAnsi="Times New Roman" w:cs="Times New Roman"/>
          <w:sz w:val="24"/>
          <w:szCs w:val="24"/>
        </w:rPr>
        <w:t xml:space="preserve">, 1999; </w:t>
      </w:r>
      <w:proofErr w:type="spellStart"/>
      <w:r w:rsidR="00070C4D" w:rsidRPr="00927CA9">
        <w:rPr>
          <w:rFonts w:ascii="Times New Roman" w:hAnsi="Times New Roman" w:cs="Times New Roman"/>
          <w:sz w:val="24"/>
          <w:szCs w:val="24"/>
        </w:rPr>
        <w:t>Brakman</w:t>
      </w:r>
      <w:proofErr w:type="spellEnd"/>
      <w:r w:rsidR="00070C4D" w:rsidRPr="00927CA9">
        <w:rPr>
          <w:rFonts w:ascii="Times New Roman" w:hAnsi="Times New Roman" w:cs="Times New Roman"/>
          <w:sz w:val="24"/>
          <w:szCs w:val="24"/>
        </w:rPr>
        <w:t xml:space="preserve"> et al., 2001). To the extent that the STAR’s autocatalytic function sorts spatial units along a continuous hierarchy, the smooth transition model also lends itself to identifying endogenous break points across space resulting from (for example) differential trade costs; access advantage to urban economies; job and people migration; and “catastrophic agglomeration”, or the super-concentration of industries into a few regions (Fujita and </w:t>
      </w:r>
      <w:proofErr w:type="spellStart"/>
      <w:r w:rsidR="00070C4D" w:rsidRPr="00927CA9">
        <w:rPr>
          <w:rFonts w:ascii="Times New Roman" w:hAnsi="Times New Roman" w:cs="Times New Roman"/>
          <w:sz w:val="24"/>
          <w:szCs w:val="24"/>
        </w:rPr>
        <w:t>Thisse</w:t>
      </w:r>
      <w:proofErr w:type="spellEnd"/>
      <w:r w:rsidR="00070C4D" w:rsidRPr="00927CA9">
        <w:rPr>
          <w:rFonts w:ascii="Times New Roman" w:hAnsi="Times New Roman" w:cs="Times New Roman"/>
          <w:sz w:val="24"/>
          <w:szCs w:val="24"/>
        </w:rPr>
        <w:t>, 2002; Baldwin et al., 2003). The endogenous sorting process so applied complements other modeling efforts that explain rural-urban growth interactions resulting from hierarchical access advantages (e.g., Partridge et al., 2008b). To the extent that persistent poverty still characterizes many of the distressed counties in the ARC region, this empirical perspective provides insight and an approach towards understanding the role vario</w:t>
      </w:r>
      <w:r w:rsidR="00252A01" w:rsidRPr="00927CA9">
        <w:rPr>
          <w:rFonts w:ascii="Times New Roman" w:hAnsi="Times New Roman" w:cs="Times New Roman"/>
          <w:sz w:val="24"/>
          <w:szCs w:val="24"/>
        </w:rPr>
        <w:t xml:space="preserve">us industry clusters have on employment </w:t>
      </w:r>
      <w:r w:rsidR="00252A01" w:rsidRPr="00927CA9">
        <w:rPr>
          <w:rFonts w:ascii="Times New Roman" w:hAnsi="Times New Roman" w:cs="Times New Roman"/>
          <w:sz w:val="24"/>
          <w:szCs w:val="24"/>
        </w:rPr>
        <w:lastRenderedPageBreak/>
        <w:t xml:space="preserve">and business establishment </w:t>
      </w:r>
      <w:r w:rsidR="00070C4D" w:rsidRPr="00927CA9">
        <w:rPr>
          <w:rFonts w:ascii="Times New Roman" w:hAnsi="Times New Roman" w:cs="Times New Roman"/>
          <w:sz w:val="24"/>
          <w:szCs w:val="24"/>
        </w:rPr>
        <w:t>growth and how growth responses to local resources may be geographically dependent.</w:t>
      </w:r>
    </w:p>
    <w:p w:rsidR="003F6AEE" w:rsidRDefault="003F6AEE" w:rsidP="00070C4D">
      <w:pPr>
        <w:snapToGrid w:val="0"/>
        <w:spacing w:line="480" w:lineRule="auto"/>
        <w:rPr>
          <w:rFonts w:ascii="Times New Roman" w:hAnsi="Times New Roman" w:cs="Times New Roman"/>
          <w:sz w:val="24"/>
          <w:szCs w:val="24"/>
        </w:rPr>
      </w:pPr>
    </w:p>
    <w:p w:rsidR="00946B0A" w:rsidRPr="006D0A3A" w:rsidRDefault="00983724" w:rsidP="009C230D">
      <w:pPr>
        <w:spacing w:line="480" w:lineRule="auto"/>
        <w:rPr>
          <w:rFonts w:ascii="Times New Roman" w:hAnsi="Times New Roman" w:cs="Times New Roman"/>
          <w:b/>
          <w:sz w:val="26"/>
          <w:szCs w:val="26"/>
        </w:rPr>
      </w:pPr>
      <w:r w:rsidRPr="006D0A3A">
        <w:rPr>
          <w:rFonts w:ascii="Times New Roman" w:hAnsi="Times New Roman" w:cs="Times New Roman"/>
          <w:b/>
          <w:sz w:val="26"/>
          <w:szCs w:val="26"/>
        </w:rPr>
        <w:t>2.2.4</w:t>
      </w:r>
      <w:r w:rsidR="00946B0A" w:rsidRPr="006D0A3A">
        <w:rPr>
          <w:rFonts w:ascii="Times New Roman" w:hAnsi="Times New Roman" w:cs="Times New Roman"/>
          <w:b/>
          <w:sz w:val="26"/>
          <w:szCs w:val="26"/>
        </w:rPr>
        <w:t xml:space="preserve"> </w:t>
      </w:r>
      <w:r w:rsidR="00C6132E">
        <w:rPr>
          <w:rFonts w:ascii="Times New Roman" w:hAnsi="Times New Roman" w:cs="Times New Roman"/>
          <w:b/>
          <w:sz w:val="26"/>
          <w:szCs w:val="26"/>
        </w:rPr>
        <w:t>A</w:t>
      </w:r>
      <w:r w:rsidR="00C6132E" w:rsidRPr="006D0A3A">
        <w:rPr>
          <w:rFonts w:ascii="Times New Roman" w:hAnsi="Times New Roman" w:cs="Times New Roman"/>
          <w:b/>
          <w:sz w:val="26"/>
          <w:szCs w:val="26"/>
        </w:rPr>
        <w:t xml:space="preserve">n Extension </w:t>
      </w:r>
      <w:r w:rsidR="00C6132E">
        <w:rPr>
          <w:rFonts w:ascii="Times New Roman" w:hAnsi="Times New Roman" w:cs="Times New Roman"/>
          <w:b/>
          <w:sz w:val="26"/>
          <w:szCs w:val="26"/>
        </w:rPr>
        <w:t xml:space="preserve">of the </w:t>
      </w:r>
      <w:r w:rsidR="00946B0A" w:rsidRPr="006D0A3A">
        <w:rPr>
          <w:rFonts w:ascii="Times New Roman" w:hAnsi="Times New Roman" w:cs="Times New Roman"/>
          <w:b/>
          <w:sz w:val="26"/>
          <w:szCs w:val="26"/>
        </w:rPr>
        <w:t xml:space="preserve">Spatial Smooth </w:t>
      </w:r>
      <w:r w:rsidR="00C6132E">
        <w:rPr>
          <w:rFonts w:ascii="Times New Roman" w:hAnsi="Times New Roman" w:cs="Times New Roman"/>
          <w:b/>
          <w:sz w:val="26"/>
          <w:szCs w:val="26"/>
        </w:rPr>
        <w:t>Transition Autoregressive Model</w:t>
      </w:r>
    </w:p>
    <w:p w:rsidR="00946B0A" w:rsidRDefault="00AE3A4A" w:rsidP="00946B0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3D0835">
        <w:rPr>
          <w:rFonts w:ascii="Times New Roman" w:hAnsi="Times New Roman" w:cs="Times New Roman"/>
          <w:sz w:val="24"/>
          <w:szCs w:val="24"/>
        </w:rPr>
        <w:t xml:space="preserve">The family of </w:t>
      </w:r>
      <w:r>
        <w:rPr>
          <w:rFonts w:ascii="Times New Roman" w:hAnsi="Times New Roman" w:cs="Times New Roman"/>
          <w:sz w:val="24"/>
          <w:szCs w:val="24"/>
        </w:rPr>
        <w:t xml:space="preserve">Spatial </w:t>
      </w:r>
      <w:r w:rsidRPr="003D0835">
        <w:rPr>
          <w:rFonts w:ascii="Times New Roman" w:hAnsi="Times New Roman" w:cs="Times New Roman"/>
          <w:sz w:val="24"/>
          <w:szCs w:val="24"/>
        </w:rPr>
        <w:t xml:space="preserve">Smooth Transition Autoregressive (STAR) models developed below extends </w:t>
      </w:r>
      <w:proofErr w:type="spellStart"/>
      <w:r w:rsidRPr="003D0835">
        <w:rPr>
          <w:rFonts w:ascii="Times New Roman" w:hAnsi="Times New Roman" w:cs="Times New Roman"/>
          <w:sz w:val="24"/>
          <w:szCs w:val="24"/>
        </w:rPr>
        <w:t>Pede</w:t>
      </w:r>
      <w:proofErr w:type="spellEnd"/>
      <w:r w:rsidRPr="003D0835">
        <w:rPr>
          <w:rFonts w:ascii="Times New Roman" w:hAnsi="Times New Roman" w:cs="Times New Roman"/>
          <w:sz w:val="24"/>
          <w:szCs w:val="24"/>
        </w:rPr>
        <w:t xml:space="preserve"> (2010) and </w:t>
      </w:r>
      <w:proofErr w:type="spellStart"/>
      <w:r w:rsidRPr="003D0835">
        <w:rPr>
          <w:rFonts w:ascii="Times New Roman" w:hAnsi="Times New Roman" w:cs="Times New Roman"/>
          <w:sz w:val="24"/>
          <w:szCs w:val="24"/>
        </w:rPr>
        <w:t>Pede</w:t>
      </w:r>
      <w:proofErr w:type="spellEnd"/>
      <w:r w:rsidRPr="003D0835">
        <w:rPr>
          <w:rFonts w:ascii="Times New Roman" w:hAnsi="Times New Roman" w:cs="Times New Roman"/>
          <w:sz w:val="24"/>
          <w:szCs w:val="24"/>
        </w:rPr>
        <w:t xml:space="preserve"> et al.’s (2010) previous work on STAR process models.</w:t>
      </w:r>
      <w:r>
        <w:rPr>
          <w:rFonts w:ascii="Times New Roman" w:hAnsi="Times New Roman" w:cs="Times New Roman"/>
          <w:sz w:val="24"/>
          <w:szCs w:val="24"/>
        </w:rPr>
        <w:t xml:space="preserve"> </w:t>
      </w:r>
      <w:r w:rsidRPr="003D0835">
        <w:rPr>
          <w:rFonts w:ascii="Times New Roman" w:hAnsi="Times New Roman" w:cs="Times New Roman"/>
          <w:sz w:val="24"/>
          <w:szCs w:val="24"/>
        </w:rPr>
        <w:t xml:space="preserve">In addition to endogenous stratification of counties </w:t>
      </w:r>
      <w:r w:rsidR="00FB4055">
        <w:rPr>
          <w:rFonts w:ascii="Times New Roman" w:hAnsi="Times New Roman" w:cs="Times New Roman"/>
          <w:sz w:val="24"/>
          <w:szCs w:val="24"/>
        </w:rPr>
        <w:t xml:space="preserve">into </w:t>
      </w:r>
      <w:r>
        <w:rPr>
          <w:rFonts w:ascii="Times New Roman" w:hAnsi="Times New Roman" w:cs="Times New Roman"/>
          <w:sz w:val="24"/>
          <w:szCs w:val="24"/>
        </w:rPr>
        <w:t>growth regimes, it allows</w:t>
      </w:r>
      <w:r w:rsidR="007306FC">
        <w:rPr>
          <w:rFonts w:ascii="Times New Roman" w:hAnsi="Times New Roman" w:cs="Times New Roman"/>
          <w:sz w:val="24"/>
          <w:szCs w:val="24"/>
        </w:rPr>
        <w:t xml:space="preserve"> for </w:t>
      </w:r>
      <w:r w:rsidRPr="00AE3A4A">
        <w:rPr>
          <w:rFonts w:ascii="Times New Roman" w:hAnsi="Times New Roman" w:cs="Times New Roman"/>
          <w:sz w:val="24"/>
          <w:szCs w:val="24"/>
        </w:rPr>
        <w:t>smooth transition process</w:t>
      </w:r>
      <w:r w:rsidR="007306FC">
        <w:rPr>
          <w:rFonts w:ascii="Times New Roman" w:hAnsi="Times New Roman" w:cs="Times New Roman"/>
          <w:sz w:val="24"/>
          <w:szCs w:val="24"/>
        </w:rPr>
        <w:t>es</w:t>
      </w:r>
      <w:r w:rsidRPr="00AE3A4A">
        <w:rPr>
          <w:rFonts w:ascii="Times New Roman" w:hAnsi="Times New Roman" w:cs="Times New Roman"/>
          <w:sz w:val="24"/>
          <w:szCs w:val="24"/>
        </w:rPr>
        <w:t xml:space="preserve"> by incorporatin</w:t>
      </w:r>
      <w:r w:rsidR="007306FC">
        <w:rPr>
          <w:rFonts w:ascii="Times New Roman" w:hAnsi="Times New Roman" w:cs="Times New Roman"/>
          <w:sz w:val="24"/>
          <w:szCs w:val="24"/>
        </w:rPr>
        <w:t xml:space="preserve">g spillover effects through </w:t>
      </w:r>
      <w:r w:rsidRPr="00AE3A4A">
        <w:rPr>
          <w:rFonts w:ascii="Times New Roman" w:hAnsi="Times New Roman" w:cs="Times New Roman"/>
          <w:sz w:val="24"/>
          <w:szCs w:val="24"/>
        </w:rPr>
        <w:t>spatial multipliers</w:t>
      </w:r>
      <w:r w:rsidR="00112859">
        <w:rPr>
          <w:rFonts w:ascii="Times New Roman" w:hAnsi="Times New Roman" w:cs="Times New Roman"/>
          <w:sz w:val="24"/>
          <w:szCs w:val="24"/>
        </w:rPr>
        <w:t xml:space="preserve">. </w:t>
      </w:r>
      <w:r w:rsidR="00946B0A" w:rsidRPr="006C5A7F">
        <w:rPr>
          <w:rFonts w:ascii="Times New Roman" w:hAnsi="Times New Roman" w:cs="Times New Roman"/>
          <w:sz w:val="24"/>
          <w:szCs w:val="24"/>
        </w:rPr>
        <w:t xml:space="preserve">Combining the STAR model with the usual spatial error (SEM), spatial lag (SAR), and ARAR process models suggest (respectively) the following </w:t>
      </w:r>
      <w:r w:rsidR="00946B0A" w:rsidRPr="00AE4AC4">
        <w:rPr>
          <w:rFonts w:ascii="Times New Roman" w:hAnsi="Times New Roman" w:cs="Times New Roman"/>
          <w:sz w:val="24"/>
          <w:szCs w:val="24"/>
        </w:rPr>
        <w:t>reduced form</w:t>
      </w:r>
      <w:r w:rsidR="00946B0A" w:rsidRPr="006C5A7F">
        <w:rPr>
          <w:rFonts w:ascii="Times New Roman" w:hAnsi="Times New Roman" w:cs="Times New Roman"/>
          <w:sz w:val="24"/>
          <w:szCs w:val="24"/>
        </w:rPr>
        <w:t xml:space="preserve"> specifications that allow for spati</w:t>
      </w:r>
      <w:r w:rsidR="00946B0A">
        <w:rPr>
          <w:rFonts w:ascii="Times New Roman" w:hAnsi="Times New Roman" w:cs="Times New Roman"/>
          <w:sz w:val="24"/>
          <w:szCs w:val="24"/>
        </w:rPr>
        <w:t>al nonlinearity across regimes.</w:t>
      </w:r>
    </w:p>
    <w:p w:rsidR="00B91318" w:rsidRDefault="00B91318" w:rsidP="00B91318">
      <w:pPr>
        <w:spacing w:line="480" w:lineRule="auto"/>
        <w:rPr>
          <w:rFonts w:ascii="Times New Roman" w:hAnsi="Times New Roman" w:cs="Times New Roman"/>
          <w:i/>
          <w:iCs/>
          <w:sz w:val="24"/>
          <w:szCs w:val="24"/>
          <w:lang w:val="es-ES"/>
        </w:rPr>
      </w:pPr>
      <w:r>
        <w:rPr>
          <w:rFonts w:ascii="Times New Roman" w:hAnsi="Times New Roman" w:cs="Times New Roman"/>
          <w:sz w:val="24"/>
          <w:szCs w:val="24"/>
        </w:rPr>
        <w:t xml:space="preserve"> </w:t>
      </w:r>
      <w:r w:rsidR="00835DD0">
        <w:rPr>
          <w:rFonts w:ascii="Times New Roman" w:hAnsi="Times New Roman" w:cs="Times New Roman"/>
          <w:sz w:val="24"/>
          <w:szCs w:val="24"/>
        </w:rPr>
        <w:t>(6</w:t>
      </w:r>
      <w:r w:rsidR="00955C8E">
        <w:rPr>
          <w:rFonts w:ascii="Times New Roman" w:hAnsi="Times New Roman" w:cs="Times New Roman"/>
          <w:sz w:val="24"/>
          <w:szCs w:val="24"/>
        </w:rPr>
        <w:t xml:space="preserve">)    </w:t>
      </w:r>
      <w:r w:rsidR="003A23A7" w:rsidRPr="00B91318">
        <w:rPr>
          <w:rFonts w:ascii="Times New Roman" w:hAnsi="Times New Roman" w:cs="Times New Roman"/>
          <w:i/>
          <w:sz w:val="24"/>
          <w:szCs w:val="24"/>
        </w:rPr>
        <w:t>STAR-SEM</w:t>
      </w:r>
      <w:r w:rsidR="003A23A7">
        <w:rPr>
          <w:rFonts w:ascii="Times New Roman" w:hAnsi="Times New Roman" w:cs="Times New Roman"/>
          <w:sz w:val="24"/>
          <w:szCs w:val="24"/>
        </w:rPr>
        <w:t xml:space="preserve">: </w:t>
      </w:r>
      <w:proofErr w:type="spellStart"/>
      <w:proofErr w:type="gramStart"/>
      <w:r w:rsidR="000D6DED" w:rsidRPr="007E23F3">
        <w:rPr>
          <w:rFonts w:ascii="Times New Roman" w:hAnsi="Times New Roman" w:cs="Times New Roman"/>
          <w:i/>
          <w:sz w:val="24"/>
          <w:szCs w:val="24"/>
        </w:rPr>
        <w:t>Δy</w:t>
      </w:r>
      <w:proofErr w:type="spellEnd"/>
      <w:proofErr w:type="gramEnd"/>
      <w:r w:rsidR="003A23A7" w:rsidRPr="003A23A7">
        <w:rPr>
          <w:rFonts w:ascii="Times New Roman" w:hAnsi="Times New Roman" w:cs="Times New Roman"/>
          <w:i/>
          <w:iCs/>
          <w:sz w:val="24"/>
          <w:szCs w:val="24"/>
          <w:lang w:val="es-ES"/>
        </w:rPr>
        <w:t xml:space="preserve"> = Xβ + G</w:t>
      </w:r>
      <w:r w:rsidR="0045014A">
        <w:rPr>
          <w:rFonts w:ascii="Times New Roman" w:hAnsi="Times New Roman" w:cs="Times New Roman"/>
          <w:i/>
          <w:iCs/>
          <w:sz w:val="24"/>
          <w:szCs w:val="24"/>
          <w:lang w:val="es-ES"/>
        </w:rPr>
        <w:t xml:space="preserve"> </w:t>
      </w:r>
      <w:r w:rsidR="0045014A">
        <w:rPr>
          <w:rFonts w:ascii="Times New Roman" w:hAnsi="Times New Roman" w:cs="Times New Roman"/>
          <w:i/>
          <w:iCs/>
          <w:sz w:val="24"/>
          <w:szCs w:val="24"/>
          <w:lang w:val="el-GR"/>
        </w:rPr>
        <w:t>◦</w:t>
      </w:r>
      <w:r w:rsidR="0045014A">
        <w:rPr>
          <w:rFonts w:ascii="Times New Roman" w:hAnsi="Times New Roman" w:cs="Times New Roman"/>
          <w:i/>
          <w:iCs/>
          <w:sz w:val="24"/>
          <w:szCs w:val="24"/>
        </w:rPr>
        <w:t xml:space="preserve"> </w:t>
      </w:r>
      <w:r w:rsidR="003A23A7" w:rsidRPr="003A23A7">
        <w:rPr>
          <w:rFonts w:ascii="Times New Roman" w:hAnsi="Times New Roman" w:cs="Times New Roman"/>
          <w:i/>
          <w:iCs/>
          <w:sz w:val="24"/>
          <w:szCs w:val="24"/>
          <w:lang w:val="es-ES"/>
        </w:rPr>
        <w:t>Xδ + B</w:t>
      </w:r>
      <w:r w:rsidR="003A23A7" w:rsidRPr="00E90BC1">
        <w:rPr>
          <w:rFonts w:ascii="Times New Roman" w:hAnsi="Times New Roman" w:cs="Times New Roman"/>
          <w:iCs/>
          <w:sz w:val="24"/>
          <w:szCs w:val="24"/>
          <w:vertAlign w:val="superscript"/>
          <w:lang w:val="es-ES"/>
        </w:rPr>
        <w:t>-1</w:t>
      </w:r>
      <w:r w:rsidR="003A23A7" w:rsidRPr="003A23A7">
        <w:rPr>
          <w:rFonts w:ascii="Times New Roman" w:hAnsi="Times New Roman" w:cs="Times New Roman"/>
          <w:i/>
          <w:iCs/>
          <w:sz w:val="24"/>
          <w:szCs w:val="24"/>
          <w:lang w:val="es-ES"/>
        </w:rPr>
        <w:t>u</w:t>
      </w:r>
      <w:r w:rsidR="000D6DED">
        <w:rPr>
          <w:rFonts w:ascii="Times New Roman" w:hAnsi="Times New Roman" w:cs="Times New Roman"/>
          <w:i/>
          <w:iCs/>
          <w:sz w:val="24"/>
          <w:szCs w:val="24"/>
          <w:lang w:val="es-ES"/>
        </w:rPr>
        <w:t>.</w:t>
      </w:r>
    </w:p>
    <w:p w:rsidR="00B91318" w:rsidRDefault="00835DD0" w:rsidP="00B91318">
      <w:pPr>
        <w:spacing w:line="480" w:lineRule="auto"/>
        <w:rPr>
          <w:rFonts w:ascii="Times New Roman" w:hAnsi="Times New Roman" w:cs="Times New Roman"/>
          <w:i/>
          <w:iCs/>
          <w:sz w:val="24"/>
          <w:szCs w:val="24"/>
          <w:lang w:val="es-ES"/>
        </w:rPr>
      </w:pPr>
      <w:r>
        <w:rPr>
          <w:rFonts w:ascii="Times New Roman" w:hAnsi="Times New Roman" w:cs="Times New Roman"/>
          <w:iCs/>
          <w:sz w:val="24"/>
          <w:szCs w:val="24"/>
          <w:lang w:val="es-ES"/>
        </w:rPr>
        <w:t xml:space="preserve"> (7</w:t>
      </w:r>
      <w:r w:rsidR="00B91318">
        <w:rPr>
          <w:rFonts w:ascii="Times New Roman" w:hAnsi="Times New Roman" w:cs="Times New Roman"/>
          <w:iCs/>
          <w:sz w:val="24"/>
          <w:szCs w:val="24"/>
          <w:lang w:val="es-ES"/>
        </w:rPr>
        <w:t xml:space="preserve">)    </w:t>
      </w:r>
      <w:r w:rsidR="00B91318" w:rsidRPr="00B91318">
        <w:rPr>
          <w:rFonts w:ascii="Times New Roman" w:hAnsi="Times New Roman" w:cs="Times New Roman"/>
          <w:i/>
          <w:sz w:val="24"/>
          <w:szCs w:val="24"/>
        </w:rPr>
        <w:t>STAR-S</w:t>
      </w:r>
      <w:r w:rsidR="00B91318">
        <w:rPr>
          <w:rFonts w:ascii="Times New Roman" w:hAnsi="Times New Roman" w:cs="Times New Roman"/>
          <w:i/>
          <w:sz w:val="24"/>
          <w:szCs w:val="24"/>
        </w:rPr>
        <w:t>AR</w:t>
      </w:r>
      <w:r w:rsidR="00B91318">
        <w:rPr>
          <w:rFonts w:ascii="Times New Roman" w:hAnsi="Times New Roman" w:cs="Times New Roman"/>
          <w:sz w:val="24"/>
          <w:szCs w:val="24"/>
        </w:rPr>
        <w:t xml:space="preserve">:  </w:t>
      </w:r>
      <w:proofErr w:type="spellStart"/>
      <w:r w:rsidR="000D6DED" w:rsidRPr="007E23F3">
        <w:rPr>
          <w:rFonts w:ascii="Times New Roman" w:hAnsi="Times New Roman" w:cs="Times New Roman"/>
          <w:i/>
          <w:sz w:val="24"/>
          <w:szCs w:val="24"/>
        </w:rPr>
        <w:t>Δy</w:t>
      </w:r>
      <w:proofErr w:type="spellEnd"/>
      <w:r w:rsidR="000D6DED" w:rsidRPr="007E23F3">
        <w:rPr>
          <w:rFonts w:ascii="Times New Roman" w:hAnsi="Times New Roman" w:cs="Times New Roman"/>
          <w:i/>
          <w:sz w:val="24"/>
          <w:szCs w:val="24"/>
        </w:rPr>
        <w:t xml:space="preserve"> </w:t>
      </w:r>
      <w:r w:rsidR="00B91318" w:rsidRPr="00B91318">
        <w:rPr>
          <w:rFonts w:ascii="Times New Roman" w:hAnsi="Times New Roman" w:cs="Times New Roman"/>
          <w:i/>
          <w:iCs/>
          <w:sz w:val="24"/>
          <w:szCs w:val="24"/>
          <w:lang w:val="es-ES"/>
        </w:rPr>
        <w:t>= A</w:t>
      </w:r>
      <w:r w:rsidR="00B91318" w:rsidRPr="00E90BC1">
        <w:rPr>
          <w:rFonts w:ascii="Times New Roman" w:hAnsi="Times New Roman" w:cs="Times New Roman"/>
          <w:iCs/>
          <w:sz w:val="24"/>
          <w:szCs w:val="24"/>
          <w:vertAlign w:val="superscript"/>
          <w:lang w:val="es-ES"/>
        </w:rPr>
        <w:t>-1</w:t>
      </w:r>
      <w:r w:rsidR="00B91318" w:rsidRPr="00B91318">
        <w:rPr>
          <w:rFonts w:ascii="Times New Roman" w:hAnsi="Times New Roman" w:cs="Times New Roman"/>
          <w:i/>
          <w:iCs/>
          <w:sz w:val="24"/>
          <w:szCs w:val="24"/>
          <w:lang w:val="es-ES"/>
        </w:rPr>
        <w:t>Xβ + A</w:t>
      </w:r>
      <w:r w:rsidR="00B91318" w:rsidRPr="00E90BC1">
        <w:rPr>
          <w:rFonts w:ascii="Times New Roman" w:hAnsi="Times New Roman" w:cs="Times New Roman"/>
          <w:iCs/>
          <w:sz w:val="24"/>
          <w:szCs w:val="24"/>
          <w:vertAlign w:val="superscript"/>
          <w:lang w:val="es-ES"/>
        </w:rPr>
        <w:t>-1</w:t>
      </w:r>
      <w:r w:rsidR="00B91318" w:rsidRPr="00B91318">
        <w:rPr>
          <w:rFonts w:ascii="Times New Roman" w:hAnsi="Times New Roman" w:cs="Times New Roman"/>
          <w:i/>
          <w:iCs/>
          <w:sz w:val="24"/>
          <w:szCs w:val="24"/>
          <w:lang w:val="es-ES"/>
        </w:rPr>
        <w:t>G</w:t>
      </w:r>
      <w:r w:rsidR="0045014A">
        <w:rPr>
          <w:rFonts w:ascii="Times New Roman" w:hAnsi="Times New Roman" w:cs="Times New Roman"/>
          <w:i/>
          <w:iCs/>
          <w:sz w:val="24"/>
          <w:szCs w:val="24"/>
          <w:lang w:val="es-ES"/>
        </w:rPr>
        <w:t xml:space="preserve"> </w:t>
      </w:r>
      <w:r w:rsidR="0045014A">
        <w:rPr>
          <w:rFonts w:ascii="Times New Roman" w:hAnsi="Times New Roman" w:cs="Times New Roman"/>
          <w:i/>
          <w:iCs/>
          <w:sz w:val="24"/>
          <w:szCs w:val="24"/>
          <w:lang w:val="el-GR"/>
        </w:rPr>
        <w:t>◦</w:t>
      </w:r>
      <w:r w:rsidR="0045014A">
        <w:rPr>
          <w:rFonts w:ascii="Times New Roman" w:hAnsi="Times New Roman" w:cs="Times New Roman"/>
          <w:i/>
          <w:iCs/>
          <w:sz w:val="24"/>
          <w:szCs w:val="24"/>
        </w:rPr>
        <w:t xml:space="preserve"> </w:t>
      </w:r>
      <w:r w:rsidR="00B91318" w:rsidRPr="00B91318">
        <w:rPr>
          <w:rFonts w:ascii="Times New Roman" w:hAnsi="Times New Roman" w:cs="Times New Roman"/>
          <w:i/>
          <w:iCs/>
          <w:sz w:val="24"/>
          <w:szCs w:val="24"/>
          <w:lang w:val="es-ES"/>
        </w:rPr>
        <w:t>Xδ + A</w:t>
      </w:r>
      <w:r w:rsidR="00B91318" w:rsidRPr="00E90BC1">
        <w:rPr>
          <w:rFonts w:ascii="Times New Roman" w:hAnsi="Times New Roman" w:cs="Times New Roman"/>
          <w:iCs/>
          <w:sz w:val="24"/>
          <w:szCs w:val="24"/>
          <w:vertAlign w:val="superscript"/>
          <w:lang w:val="es-ES"/>
        </w:rPr>
        <w:t>-1</w:t>
      </w:r>
      <w:r w:rsidR="00B91318" w:rsidRPr="00B91318">
        <w:rPr>
          <w:rFonts w:ascii="Times New Roman" w:hAnsi="Times New Roman" w:cs="Times New Roman"/>
          <w:i/>
          <w:iCs/>
          <w:sz w:val="24"/>
          <w:szCs w:val="24"/>
          <w:lang w:val="es-ES"/>
        </w:rPr>
        <w:t>u</w:t>
      </w:r>
      <w:r w:rsidR="00B91318">
        <w:rPr>
          <w:rFonts w:ascii="Times New Roman" w:hAnsi="Times New Roman" w:cs="Times New Roman"/>
          <w:i/>
          <w:iCs/>
          <w:sz w:val="24"/>
          <w:szCs w:val="24"/>
          <w:lang w:val="es-ES"/>
        </w:rPr>
        <w:t xml:space="preserve"> </w:t>
      </w:r>
      <w:r w:rsidR="00B91318" w:rsidRPr="007E23F3">
        <w:rPr>
          <w:rFonts w:ascii="Times New Roman" w:hAnsi="Times New Roman" w:cs="Times New Roman"/>
          <w:b/>
          <w:i/>
          <w:sz w:val="24"/>
          <w:szCs w:val="24"/>
          <w:lang w:val="fr-FR"/>
        </w:rPr>
        <w:sym w:font="Wingdings" w:char="F0E0"/>
      </w:r>
      <w:r w:rsidR="00B91318">
        <w:rPr>
          <w:rFonts w:ascii="Times New Roman" w:hAnsi="Times New Roman" w:cs="Times New Roman"/>
          <w:b/>
          <w:i/>
          <w:sz w:val="24"/>
          <w:szCs w:val="24"/>
          <w:lang w:val="fr-FR"/>
        </w:rPr>
        <w:t xml:space="preserve"> </w:t>
      </w:r>
      <w:proofErr w:type="spellStart"/>
      <w:r w:rsidR="00B91318" w:rsidRPr="007E23F3">
        <w:rPr>
          <w:rFonts w:ascii="Times New Roman" w:hAnsi="Times New Roman" w:cs="Times New Roman"/>
          <w:i/>
          <w:sz w:val="24"/>
          <w:szCs w:val="24"/>
        </w:rPr>
        <w:t>Δy</w:t>
      </w:r>
      <w:proofErr w:type="spellEnd"/>
      <w:r w:rsidR="00B91318" w:rsidRPr="007E23F3">
        <w:rPr>
          <w:rFonts w:ascii="Times New Roman" w:hAnsi="Times New Roman" w:cs="Times New Roman"/>
          <w:i/>
          <w:sz w:val="24"/>
          <w:szCs w:val="24"/>
        </w:rPr>
        <w:t xml:space="preserve"> = </w:t>
      </w:r>
      <w:r w:rsidR="00B91318" w:rsidRPr="007E23F3">
        <w:rPr>
          <w:rFonts w:ascii="Times New Roman" w:hAnsi="Times New Roman" w:cs="Times New Roman"/>
          <w:i/>
          <w:sz w:val="24"/>
          <w:szCs w:val="24"/>
          <w:lang w:val="fr-FR"/>
        </w:rPr>
        <w:t>ρ</w:t>
      </w:r>
      <w:proofErr w:type="spellStart"/>
      <w:r w:rsidR="00B91318" w:rsidRPr="007E23F3">
        <w:rPr>
          <w:rFonts w:ascii="Times New Roman" w:hAnsi="Times New Roman" w:cs="Times New Roman"/>
          <w:i/>
          <w:sz w:val="24"/>
          <w:szCs w:val="24"/>
        </w:rPr>
        <w:t>WΔy</w:t>
      </w:r>
      <w:proofErr w:type="spellEnd"/>
      <w:r w:rsidR="00B91318" w:rsidRPr="007E23F3">
        <w:rPr>
          <w:rFonts w:ascii="Times New Roman" w:hAnsi="Times New Roman" w:cs="Times New Roman"/>
          <w:i/>
          <w:sz w:val="24"/>
          <w:szCs w:val="24"/>
        </w:rPr>
        <w:t xml:space="preserve"> </w:t>
      </w:r>
      <w:r w:rsidR="00B91318" w:rsidRPr="007E23F3">
        <w:rPr>
          <w:rFonts w:ascii="Times New Roman" w:hAnsi="Times New Roman" w:cs="Times New Roman"/>
          <w:b/>
          <w:i/>
          <w:sz w:val="24"/>
          <w:szCs w:val="24"/>
        </w:rPr>
        <w:t>+</w:t>
      </w:r>
      <w:r w:rsidR="0045014A">
        <w:rPr>
          <w:rFonts w:ascii="Times New Roman" w:hAnsi="Times New Roman" w:cs="Times New Roman"/>
          <w:i/>
          <w:sz w:val="24"/>
          <w:szCs w:val="24"/>
        </w:rPr>
        <w:t xml:space="preserve"> </w:t>
      </w:r>
      <w:proofErr w:type="spellStart"/>
      <w:r w:rsidR="0045014A">
        <w:rPr>
          <w:rFonts w:ascii="Times New Roman" w:hAnsi="Times New Roman" w:cs="Times New Roman"/>
          <w:i/>
          <w:sz w:val="24"/>
          <w:szCs w:val="24"/>
        </w:rPr>
        <w:t>Zβ</w:t>
      </w:r>
      <w:proofErr w:type="spellEnd"/>
      <w:r w:rsidR="0045014A">
        <w:rPr>
          <w:rFonts w:ascii="Times New Roman" w:hAnsi="Times New Roman" w:cs="Times New Roman"/>
          <w:i/>
          <w:sz w:val="24"/>
          <w:szCs w:val="24"/>
        </w:rPr>
        <w:t xml:space="preserve"> + G ◦ </w:t>
      </w:r>
      <w:proofErr w:type="spellStart"/>
      <w:r w:rsidR="00B91318" w:rsidRPr="007E23F3">
        <w:rPr>
          <w:rFonts w:ascii="Times New Roman" w:hAnsi="Times New Roman" w:cs="Times New Roman"/>
          <w:i/>
          <w:sz w:val="24"/>
          <w:szCs w:val="24"/>
        </w:rPr>
        <w:t>Zδ</w:t>
      </w:r>
      <w:proofErr w:type="spellEnd"/>
      <w:r w:rsidR="00B91318" w:rsidRPr="007E23F3">
        <w:rPr>
          <w:rFonts w:ascii="Times New Roman" w:hAnsi="Times New Roman" w:cs="Times New Roman"/>
          <w:i/>
          <w:sz w:val="24"/>
          <w:szCs w:val="24"/>
        </w:rPr>
        <w:t xml:space="preserve"> + </w:t>
      </w:r>
      <w:r w:rsidR="00B91318">
        <w:rPr>
          <w:rFonts w:ascii="Times New Roman" w:hAnsi="Times New Roman" w:cs="Times New Roman"/>
          <w:i/>
          <w:sz w:val="24"/>
          <w:szCs w:val="24"/>
        </w:rPr>
        <w:t>u.</w:t>
      </w:r>
    </w:p>
    <w:p w:rsidR="00946B0A" w:rsidRPr="00B91318" w:rsidRDefault="003A23A7" w:rsidP="00B91318">
      <w:pPr>
        <w:spacing w:line="480" w:lineRule="auto"/>
        <w:rPr>
          <w:rFonts w:ascii="Times New Roman" w:hAnsi="Times New Roman" w:cs="Times New Roman"/>
          <w:i/>
          <w:iCs/>
          <w:sz w:val="24"/>
          <w:szCs w:val="24"/>
          <w:lang w:val="es-ES"/>
        </w:rPr>
      </w:pPr>
      <w:r w:rsidRPr="004A1BC2">
        <w:rPr>
          <w:rFonts w:ascii="Times New Roman" w:hAnsi="Times New Roman" w:cs="Times New Roman"/>
          <w:sz w:val="24"/>
          <w:szCs w:val="24"/>
        </w:rPr>
        <w:t xml:space="preserve"> </w:t>
      </w:r>
      <w:r w:rsidR="00946B0A" w:rsidRPr="004A1BC2">
        <w:rPr>
          <w:rFonts w:ascii="Times New Roman" w:hAnsi="Times New Roman" w:cs="Times New Roman"/>
          <w:sz w:val="24"/>
          <w:szCs w:val="24"/>
        </w:rPr>
        <w:t>(</w:t>
      </w:r>
      <w:r w:rsidR="00835DD0">
        <w:rPr>
          <w:rFonts w:ascii="Times New Roman" w:hAnsi="Times New Roman" w:cs="Times New Roman"/>
          <w:sz w:val="24"/>
          <w:szCs w:val="24"/>
        </w:rPr>
        <w:t>8</w:t>
      </w:r>
      <w:r w:rsidR="00946B0A" w:rsidRPr="004A1BC2">
        <w:rPr>
          <w:rFonts w:ascii="Times New Roman" w:hAnsi="Times New Roman" w:cs="Times New Roman"/>
          <w:sz w:val="24"/>
          <w:szCs w:val="24"/>
        </w:rPr>
        <w:t>)</w:t>
      </w:r>
      <w:r w:rsidR="0045014A">
        <w:rPr>
          <w:rFonts w:ascii="Times New Roman" w:hAnsi="Times New Roman" w:cs="Times New Roman"/>
          <w:i/>
          <w:sz w:val="24"/>
          <w:szCs w:val="24"/>
        </w:rPr>
        <w:t xml:space="preserve">   </w:t>
      </w:r>
      <w:r w:rsidR="00946B0A" w:rsidRPr="007E23F3">
        <w:rPr>
          <w:rFonts w:ascii="Times New Roman" w:hAnsi="Times New Roman" w:cs="Times New Roman"/>
          <w:i/>
          <w:sz w:val="24"/>
          <w:szCs w:val="24"/>
        </w:rPr>
        <w:t xml:space="preserve">ARAR-STAR: </w:t>
      </w:r>
      <w:proofErr w:type="spellStart"/>
      <w:proofErr w:type="gramStart"/>
      <w:r w:rsidR="00946B0A" w:rsidRPr="007E23F3">
        <w:rPr>
          <w:rFonts w:ascii="Times New Roman" w:hAnsi="Times New Roman" w:cs="Times New Roman"/>
          <w:i/>
          <w:sz w:val="24"/>
          <w:szCs w:val="24"/>
        </w:rPr>
        <w:t>Δy</w:t>
      </w:r>
      <w:proofErr w:type="spellEnd"/>
      <w:proofErr w:type="gramEnd"/>
      <w:r w:rsidR="00946B0A" w:rsidRPr="007E23F3">
        <w:rPr>
          <w:rFonts w:ascii="Times New Roman" w:hAnsi="Times New Roman" w:cs="Times New Roman"/>
          <w:i/>
          <w:sz w:val="24"/>
          <w:szCs w:val="24"/>
        </w:rPr>
        <w:t xml:space="preserve"> = A</w:t>
      </w:r>
      <w:r w:rsidR="00946B0A" w:rsidRPr="00E90BC1">
        <w:rPr>
          <w:rFonts w:ascii="Times New Roman" w:hAnsi="Times New Roman" w:cs="Times New Roman"/>
          <w:sz w:val="24"/>
          <w:szCs w:val="24"/>
          <w:vertAlign w:val="superscript"/>
        </w:rPr>
        <w:t>-1</w:t>
      </w:r>
      <w:r w:rsidR="00946B0A" w:rsidRPr="007E23F3">
        <w:rPr>
          <w:rFonts w:ascii="Times New Roman" w:hAnsi="Times New Roman" w:cs="Times New Roman"/>
          <w:i/>
          <w:sz w:val="24"/>
          <w:szCs w:val="24"/>
        </w:rPr>
        <w:t>Zβ + A</w:t>
      </w:r>
      <w:r w:rsidR="00946B0A" w:rsidRPr="00E90BC1">
        <w:rPr>
          <w:rFonts w:ascii="Times New Roman" w:hAnsi="Times New Roman" w:cs="Times New Roman"/>
          <w:sz w:val="24"/>
          <w:szCs w:val="24"/>
          <w:vertAlign w:val="superscript"/>
        </w:rPr>
        <w:t>-1</w:t>
      </w:r>
      <w:r w:rsidR="0045014A">
        <w:rPr>
          <w:rFonts w:ascii="Times New Roman" w:hAnsi="Times New Roman" w:cs="Times New Roman"/>
          <w:i/>
          <w:sz w:val="24"/>
          <w:szCs w:val="24"/>
        </w:rPr>
        <w:t xml:space="preserve">G ◦ </w:t>
      </w:r>
      <w:proofErr w:type="spellStart"/>
      <w:r w:rsidR="00946B0A" w:rsidRPr="007E23F3">
        <w:rPr>
          <w:rFonts w:ascii="Times New Roman" w:hAnsi="Times New Roman" w:cs="Times New Roman"/>
          <w:i/>
          <w:sz w:val="24"/>
          <w:szCs w:val="24"/>
        </w:rPr>
        <w:t>Zδ</w:t>
      </w:r>
      <w:proofErr w:type="spellEnd"/>
      <w:r w:rsidR="00946B0A" w:rsidRPr="007E23F3">
        <w:rPr>
          <w:rFonts w:ascii="Times New Roman" w:hAnsi="Times New Roman" w:cs="Times New Roman"/>
          <w:i/>
          <w:sz w:val="24"/>
          <w:szCs w:val="24"/>
        </w:rPr>
        <w:t xml:space="preserve"> + A</w:t>
      </w:r>
      <w:r w:rsidR="00946B0A" w:rsidRPr="007E23F3">
        <w:rPr>
          <w:rFonts w:ascii="Times New Roman" w:hAnsi="Times New Roman" w:cs="Times New Roman"/>
          <w:i/>
          <w:sz w:val="24"/>
          <w:szCs w:val="24"/>
          <w:vertAlign w:val="superscript"/>
        </w:rPr>
        <w:t>-1</w:t>
      </w:r>
      <w:r w:rsidR="00946B0A" w:rsidRPr="007E23F3">
        <w:rPr>
          <w:rFonts w:ascii="Times New Roman" w:hAnsi="Times New Roman" w:cs="Times New Roman"/>
          <w:i/>
          <w:sz w:val="24"/>
          <w:szCs w:val="24"/>
        </w:rPr>
        <w:t>B</w:t>
      </w:r>
      <w:r w:rsidR="00946B0A" w:rsidRPr="007E23F3">
        <w:rPr>
          <w:rFonts w:ascii="Times New Roman" w:hAnsi="Times New Roman" w:cs="Times New Roman"/>
          <w:i/>
          <w:sz w:val="24"/>
          <w:szCs w:val="24"/>
          <w:vertAlign w:val="superscript"/>
        </w:rPr>
        <w:t>-1</w:t>
      </w:r>
      <w:r w:rsidR="00946B0A" w:rsidRPr="007E23F3">
        <w:rPr>
          <w:rFonts w:ascii="Times New Roman" w:hAnsi="Times New Roman" w:cs="Times New Roman"/>
          <w:i/>
          <w:sz w:val="24"/>
          <w:szCs w:val="24"/>
        </w:rPr>
        <w:t>u</w:t>
      </w:r>
      <w:r w:rsidR="00946B0A" w:rsidRPr="007E23F3">
        <w:rPr>
          <w:rFonts w:ascii="Times New Roman" w:hAnsi="Times New Roman" w:cs="Times New Roman"/>
          <w:b/>
          <w:i/>
          <w:sz w:val="24"/>
          <w:szCs w:val="24"/>
        </w:rPr>
        <w:t xml:space="preserve"> </w:t>
      </w:r>
      <w:r w:rsidR="00946B0A" w:rsidRPr="007E23F3">
        <w:rPr>
          <w:rFonts w:ascii="Times New Roman" w:hAnsi="Times New Roman" w:cs="Times New Roman"/>
          <w:b/>
          <w:i/>
          <w:sz w:val="24"/>
          <w:szCs w:val="24"/>
          <w:lang w:val="fr-FR"/>
        </w:rPr>
        <w:sym w:font="Wingdings" w:char="F0E0"/>
      </w:r>
      <w:r w:rsidR="00946B0A" w:rsidRPr="007E23F3">
        <w:rPr>
          <w:rFonts w:ascii="Times New Roman" w:hAnsi="Times New Roman" w:cs="Times New Roman"/>
          <w:i/>
          <w:sz w:val="24"/>
          <w:szCs w:val="24"/>
        </w:rPr>
        <w:t xml:space="preserve"> </w:t>
      </w:r>
      <w:proofErr w:type="spellStart"/>
      <w:r w:rsidR="00946B0A" w:rsidRPr="007E23F3">
        <w:rPr>
          <w:rFonts w:ascii="Times New Roman" w:hAnsi="Times New Roman" w:cs="Times New Roman"/>
          <w:i/>
          <w:sz w:val="24"/>
          <w:szCs w:val="24"/>
        </w:rPr>
        <w:t>Δy</w:t>
      </w:r>
      <w:proofErr w:type="spellEnd"/>
      <w:r w:rsidR="00946B0A" w:rsidRPr="007E23F3">
        <w:rPr>
          <w:rFonts w:ascii="Times New Roman" w:hAnsi="Times New Roman" w:cs="Times New Roman"/>
          <w:i/>
          <w:sz w:val="24"/>
          <w:szCs w:val="24"/>
        </w:rPr>
        <w:t xml:space="preserve"> = </w:t>
      </w:r>
      <w:r w:rsidR="00946B0A" w:rsidRPr="007E23F3">
        <w:rPr>
          <w:rFonts w:ascii="Times New Roman" w:hAnsi="Times New Roman" w:cs="Times New Roman"/>
          <w:i/>
          <w:sz w:val="24"/>
          <w:szCs w:val="24"/>
          <w:lang w:val="fr-FR"/>
        </w:rPr>
        <w:t>ρ</w:t>
      </w:r>
      <w:proofErr w:type="spellStart"/>
      <w:r w:rsidR="00946B0A" w:rsidRPr="007E23F3">
        <w:rPr>
          <w:rFonts w:ascii="Times New Roman" w:hAnsi="Times New Roman" w:cs="Times New Roman"/>
          <w:i/>
          <w:sz w:val="24"/>
          <w:szCs w:val="24"/>
        </w:rPr>
        <w:t>WΔy</w:t>
      </w:r>
      <w:proofErr w:type="spellEnd"/>
      <w:r w:rsidR="00946B0A" w:rsidRPr="007E23F3">
        <w:rPr>
          <w:rFonts w:ascii="Times New Roman" w:hAnsi="Times New Roman" w:cs="Times New Roman"/>
          <w:i/>
          <w:sz w:val="24"/>
          <w:szCs w:val="24"/>
        </w:rPr>
        <w:t xml:space="preserve"> </w:t>
      </w:r>
      <w:r w:rsidR="00946B0A" w:rsidRPr="007E23F3">
        <w:rPr>
          <w:rFonts w:ascii="Times New Roman" w:hAnsi="Times New Roman" w:cs="Times New Roman"/>
          <w:b/>
          <w:i/>
          <w:sz w:val="24"/>
          <w:szCs w:val="24"/>
        </w:rPr>
        <w:t>+</w:t>
      </w:r>
      <w:r w:rsidR="0045014A">
        <w:rPr>
          <w:rFonts w:ascii="Times New Roman" w:hAnsi="Times New Roman" w:cs="Times New Roman"/>
          <w:i/>
          <w:sz w:val="24"/>
          <w:szCs w:val="24"/>
        </w:rPr>
        <w:t xml:space="preserve"> </w:t>
      </w:r>
      <w:proofErr w:type="spellStart"/>
      <w:r w:rsidR="0045014A">
        <w:rPr>
          <w:rFonts w:ascii="Times New Roman" w:hAnsi="Times New Roman" w:cs="Times New Roman"/>
          <w:i/>
          <w:sz w:val="24"/>
          <w:szCs w:val="24"/>
        </w:rPr>
        <w:t>Zβ</w:t>
      </w:r>
      <w:proofErr w:type="spellEnd"/>
      <w:r w:rsidR="0045014A">
        <w:rPr>
          <w:rFonts w:ascii="Times New Roman" w:hAnsi="Times New Roman" w:cs="Times New Roman"/>
          <w:i/>
          <w:sz w:val="24"/>
          <w:szCs w:val="24"/>
        </w:rPr>
        <w:t xml:space="preserve"> + G ◦ </w:t>
      </w:r>
      <w:proofErr w:type="spellStart"/>
      <w:r w:rsidR="00946B0A" w:rsidRPr="007E23F3">
        <w:rPr>
          <w:rFonts w:ascii="Times New Roman" w:hAnsi="Times New Roman" w:cs="Times New Roman"/>
          <w:i/>
          <w:sz w:val="24"/>
          <w:szCs w:val="24"/>
        </w:rPr>
        <w:t>Zδ</w:t>
      </w:r>
      <w:proofErr w:type="spellEnd"/>
      <w:r w:rsidR="00946B0A" w:rsidRPr="007E23F3">
        <w:rPr>
          <w:rFonts w:ascii="Times New Roman" w:hAnsi="Times New Roman" w:cs="Times New Roman"/>
          <w:i/>
          <w:sz w:val="24"/>
          <w:szCs w:val="24"/>
        </w:rPr>
        <w:t xml:space="preserve"> + B</w:t>
      </w:r>
      <w:r w:rsidR="00946B0A" w:rsidRPr="007E23F3">
        <w:rPr>
          <w:rFonts w:ascii="Times New Roman" w:hAnsi="Times New Roman" w:cs="Times New Roman"/>
          <w:i/>
          <w:sz w:val="24"/>
          <w:szCs w:val="24"/>
          <w:vertAlign w:val="superscript"/>
        </w:rPr>
        <w:t>-1</w:t>
      </w:r>
      <w:r w:rsidR="00946B0A">
        <w:rPr>
          <w:rFonts w:ascii="Times New Roman" w:hAnsi="Times New Roman" w:cs="Times New Roman"/>
          <w:i/>
          <w:sz w:val="24"/>
          <w:szCs w:val="24"/>
        </w:rPr>
        <w:t>u.</w:t>
      </w:r>
    </w:p>
    <w:p w:rsidR="00F45DF0" w:rsidRPr="00D05682" w:rsidRDefault="00112859" w:rsidP="009C230D">
      <w:pPr>
        <w:spacing w:line="480" w:lineRule="auto"/>
        <w:rPr>
          <w:rFonts w:ascii="Times New Roman" w:hAnsi="Times New Roman" w:cs="Times New Roman"/>
          <w:sz w:val="24"/>
          <w:szCs w:val="24"/>
          <w:lang w:val="es-ES"/>
        </w:rPr>
      </w:pPr>
      <w:r>
        <w:rPr>
          <w:rFonts w:ascii="Times New Roman" w:hAnsi="Times New Roman" w:cs="Times New Roman"/>
          <w:sz w:val="24"/>
          <w:szCs w:val="24"/>
        </w:rPr>
        <w:t>Therefore, with</w:t>
      </w:r>
      <w:r w:rsidR="00873C77">
        <w:rPr>
          <w:rFonts w:ascii="Times New Roman" w:hAnsi="Times New Roman" w:cs="Times New Roman"/>
          <w:sz w:val="24"/>
          <w:szCs w:val="24"/>
        </w:rPr>
        <w:t xml:space="preserve"> both</w:t>
      </w:r>
      <w:r>
        <w:rPr>
          <w:rFonts w:ascii="Times New Roman" w:hAnsi="Times New Roman" w:cs="Times New Roman"/>
          <w:sz w:val="24"/>
          <w:szCs w:val="24"/>
        </w:rPr>
        <w:t xml:space="preserve"> regimes and spillovers, </w:t>
      </w:r>
      <w:r w:rsidR="007306FC">
        <w:rPr>
          <w:rFonts w:ascii="Times New Roman" w:hAnsi="Times New Roman" w:cs="Times New Roman"/>
          <w:sz w:val="24"/>
          <w:szCs w:val="24"/>
        </w:rPr>
        <w:t xml:space="preserve">the </w:t>
      </w:r>
      <w:r>
        <w:rPr>
          <w:rFonts w:ascii="Times New Roman" w:hAnsi="Times New Roman" w:cs="Times New Roman"/>
          <w:sz w:val="24"/>
          <w:szCs w:val="24"/>
        </w:rPr>
        <w:t>m</w:t>
      </w:r>
      <w:r w:rsidR="00181130" w:rsidRPr="00112859">
        <w:rPr>
          <w:rFonts w:ascii="Times New Roman" w:hAnsi="Times New Roman" w:cs="Times New Roman"/>
          <w:sz w:val="24"/>
          <w:szCs w:val="24"/>
          <w:lang w:val="es-ES"/>
        </w:rPr>
        <w:t xml:space="preserve">arginal effects </w:t>
      </w:r>
      <w:r>
        <w:rPr>
          <w:rFonts w:ascii="Times New Roman" w:hAnsi="Times New Roman" w:cs="Times New Roman"/>
          <w:sz w:val="24"/>
          <w:szCs w:val="24"/>
          <w:lang w:val="es-ES"/>
        </w:rPr>
        <w:t>are no lon</w:t>
      </w:r>
      <w:r w:rsidR="005952FE">
        <w:rPr>
          <w:rFonts w:ascii="Times New Roman" w:hAnsi="Times New Roman" w:cs="Times New Roman"/>
          <w:sz w:val="24"/>
          <w:szCs w:val="24"/>
          <w:lang w:val="es-ES"/>
        </w:rPr>
        <w:t>g</w:t>
      </w:r>
      <w:r>
        <w:rPr>
          <w:rFonts w:ascii="Times New Roman" w:hAnsi="Times New Roman" w:cs="Times New Roman"/>
          <w:sz w:val="24"/>
          <w:szCs w:val="24"/>
          <w:lang w:val="es-ES"/>
        </w:rPr>
        <w:t>er constant</w:t>
      </w:r>
      <w:r w:rsidR="005952FE">
        <w:rPr>
          <w:rFonts w:ascii="Times New Roman" w:hAnsi="Times New Roman" w:cs="Times New Roman"/>
          <w:sz w:val="24"/>
          <w:szCs w:val="24"/>
          <w:lang w:val="es-ES"/>
        </w:rPr>
        <w:t>; t</w:t>
      </w:r>
      <w:r>
        <w:rPr>
          <w:rFonts w:ascii="Times New Roman" w:hAnsi="Times New Roman" w:cs="Times New Roman"/>
          <w:sz w:val="24"/>
          <w:szCs w:val="24"/>
          <w:lang w:val="es-ES"/>
        </w:rPr>
        <w:t xml:space="preserve">hey are </w:t>
      </w:r>
      <w:r w:rsidR="00181130" w:rsidRPr="00112859">
        <w:rPr>
          <w:rFonts w:ascii="Times New Roman" w:hAnsi="Times New Roman" w:cs="Times New Roman"/>
          <w:sz w:val="24"/>
          <w:szCs w:val="24"/>
        </w:rPr>
        <w:t xml:space="preserve">geographically </w:t>
      </w:r>
      <w:r>
        <w:rPr>
          <w:rFonts w:ascii="Times New Roman" w:hAnsi="Times New Roman" w:cs="Times New Roman"/>
          <w:sz w:val="24"/>
          <w:szCs w:val="24"/>
          <w:lang w:val="es-ES"/>
        </w:rPr>
        <w:t>heterogeneous</w:t>
      </w:r>
      <w:r w:rsidR="003A2941">
        <w:rPr>
          <w:rFonts w:ascii="Times New Roman" w:hAnsi="Times New Roman" w:cs="Times New Roman"/>
          <w:sz w:val="24"/>
          <w:szCs w:val="24"/>
          <w:lang w:val="es-ES"/>
        </w:rPr>
        <w:t>. For instance,</w:t>
      </w:r>
      <w:r w:rsidR="003755C2" w:rsidRPr="00AF26CB">
        <w:rPr>
          <w:rFonts w:ascii="Times New Roman" w:hAnsi="Times New Roman" w:cs="Times New Roman"/>
          <w:sz w:val="24"/>
          <w:szCs w:val="24"/>
        </w:rPr>
        <w:t xml:space="preserve"> the location-specific marginal effects (ME) of the STAR </w:t>
      </w:r>
      <w:r w:rsidR="003A2941">
        <w:rPr>
          <w:rFonts w:ascii="Times New Roman" w:hAnsi="Times New Roman" w:cs="Times New Roman"/>
          <w:sz w:val="24"/>
          <w:szCs w:val="24"/>
        </w:rPr>
        <w:t xml:space="preserve">and STAR-SEM </w:t>
      </w:r>
      <w:r w:rsidR="003755C2" w:rsidRPr="00AF26CB">
        <w:rPr>
          <w:rFonts w:ascii="Times New Roman" w:hAnsi="Times New Roman" w:cs="Times New Roman"/>
          <w:sz w:val="24"/>
          <w:szCs w:val="24"/>
        </w:rPr>
        <w:t>model</w:t>
      </w:r>
      <w:r>
        <w:rPr>
          <w:rFonts w:ascii="Times New Roman" w:hAnsi="Times New Roman" w:cs="Times New Roman"/>
          <w:sz w:val="24"/>
          <w:szCs w:val="24"/>
        </w:rPr>
        <w:t>s</w:t>
      </w:r>
      <w:r w:rsidR="003755C2" w:rsidRPr="00AF26CB">
        <w:rPr>
          <w:rFonts w:ascii="Times New Roman" w:hAnsi="Times New Roman" w:cs="Times New Roman"/>
          <w:sz w:val="24"/>
          <w:szCs w:val="24"/>
        </w:rPr>
        <w:t xml:space="preserve"> are</w:t>
      </w:r>
      <w:r w:rsidR="003A2941">
        <w:rPr>
          <w:rFonts w:ascii="Times New Roman" w:hAnsi="Times New Roman" w:cs="Times New Roman"/>
          <w:sz w:val="24"/>
          <w:szCs w:val="24"/>
        </w:rPr>
        <w:t xml:space="preserve">: </w:t>
      </w:r>
      <w:r w:rsidR="003755C2" w:rsidRPr="00AF26CB">
        <w:rPr>
          <w:rFonts w:ascii="Times New Roman" w:hAnsi="Times New Roman" w:cs="Times New Roman"/>
          <w:sz w:val="24"/>
          <w:szCs w:val="24"/>
        </w:rPr>
        <w:t xml:space="preserve"> </w:t>
      </w:r>
      <m:oMath>
        <m:sSub>
          <m:sSubPr>
            <m:ctrlPr>
              <w:rPr>
                <w:rFonts w:ascii="Cambria Math" w:hAnsi="Times New Roman" w:cs="Times New Roman"/>
                <w:i/>
                <w:sz w:val="24"/>
                <w:szCs w:val="24"/>
              </w:rPr>
            </m:ctrlPr>
          </m:sSubPr>
          <m:e>
            <m:r>
              <w:rPr>
                <w:rFonts w:ascii="Cambria Math" w:hAnsi="Cambria Math" w:cs="Times New Roman"/>
                <w:sz w:val="24"/>
                <w:szCs w:val="24"/>
              </w:rPr>
              <m:t>ME</m:t>
            </m:r>
          </m:e>
          <m:sub>
            <m:r>
              <w:rPr>
                <w:rFonts w:ascii="Cambria Math" w:hAnsi="Cambria Math" w:cs="Times New Roman"/>
                <w:sz w:val="24"/>
                <w:szCs w:val="24"/>
              </w:rPr>
              <m:t>i</m:t>
            </m:r>
          </m:sub>
        </m:sSub>
      </m:oMath>
      <w:r w:rsidR="003755C2" w:rsidRPr="00AF26CB">
        <w:rPr>
          <w:rFonts w:ascii="Times New Roman" w:hAnsi="Times New Roman" w:cs="Times New Roman"/>
          <w:sz w:val="24"/>
          <w:szCs w:val="24"/>
        </w:rPr>
        <w:t>=</w:t>
      </w:r>
      <m:oMath>
        <m:r>
          <w:rPr>
            <w:rFonts w:ascii="Cambria Math" w:hAnsi="Cambria Math" w:cs="Times New Roman"/>
            <w:sz w:val="24"/>
            <w:szCs w:val="24"/>
          </w:rPr>
          <m:t>β</m:t>
        </m:r>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i</m:t>
            </m:r>
          </m:sub>
        </m:sSub>
        <m:r>
          <w:rPr>
            <w:rFonts w:ascii="Cambria Math" w:hAnsi="Cambria Math" w:cs="Times New Roman"/>
            <w:sz w:val="24"/>
            <w:szCs w:val="24"/>
          </w:rPr>
          <m:t>δ</m:t>
        </m:r>
      </m:oMath>
      <w:r w:rsidR="003A2941">
        <w:rPr>
          <w:rFonts w:ascii="Times New Roman" w:hAnsi="Times New Roman" w:cs="Times New Roman"/>
          <w:sz w:val="24"/>
          <w:szCs w:val="24"/>
        </w:rPr>
        <w:t xml:space="preserve">, </w:t>
      </w:r>
      <w:r w:rsidR="00A34D1B">
        <w:rPr>
          <w:rFonts w:ascii="Times New Roman" w:hAnsi="Times New Roman" w:cs="Times New Roman"/>
          <w:sz w:val="24"/>
          <w:szCs w:val="24"/>
        </w:rPr>
        <w:t>but</w:t>
      </w:r>
      <w:r w:rsidR="003A2941">
        <w:rPr>
          <w:rFonts w:ascii="Times New Roman" w:hAnsi="Times New Roman" w:cs="Times New Roman"/>
          <w:sz w:val="24"/>
          <w:szCs w:val="24"/>
        </w:rPr>
        <w:t xml:space="preserve"> the STAR and STAR-ARAR models are: </w:t>
      </w:r>
      <m:oMath>
        <m:sSub>
          <m:sSubPr>
            <m:ctrlPr>
              <w:rPr>
                <w:rFonts w:ascii="Cambria Math" w:hAnsi="Times New Roman" w:cs="Times New Roman"/>
                <w:i/>
                <w:sz w:val="24"/>
                <w:szCs w:val="24"/>
              </w:rPr>
            </m:ctrlPr>
          </m:sSubPr>
          <m:e>
            <m:r>
              <w:rPr>
                <w:rFonts w:ascii="Cambria Math" w:hAnsi="Cambria Math" w:cs="Times New Roman"/>
                <w:sz w:val="24"/>
                <w:szCs w:val="24"/>
              </w:rPr>
              <m:t>ME</m:t>
            </m:r>
          </m:e>
          <m:sub>
            <m:r>
              <w:rPr>
                <w:rFonts w:ascii="Cambria Math" w:hAnsi="Cambria Math" w:cs="Times New Roman"/>
                <w:sz w:val="24"/>
                <w:szCs w:val="24"/>
              </w:rPr>
              <m:t>i</m:t>
            </m:r>
          </m:sub>
        </m:sSub>
      </m:oMath>
      <w:r w:rsidR="003A2941" w:rsidRPr="00AF26CB">
        <w:rPr>
          <w:rFonts w:ascii="Times New Roman" w:hAnsi="Times New Roman" w:cs="Times New Roman"/>
          <w:sz w:val="24"/>
          <w:szCs w:val="24"/>
        </w:rPr>
        <w:t>=</w:t>
      </w:r>
      <w:r w:rsidR="003A2941" w:rsidRPr="003A2941">
        <w:rPr>
          <w:rFonts w:ascii="Times New Roman" w:hAnsi="Times New Roman" w:cs="Times New Roman"/>
          <w:i/>
          <w:iCs/>
          <w:sz w:val="24"/>
          <w:szCs w:val="24"/>
          <w:lang w:val="es-ES"/>
        </w:rPr>
        <w:t>A</w:t>
      </w:r>
      <w:r w:rsidR="003A2941" w:rsidRPr="003A2941">
        <w:rPr>
          <w:rFonts w:ascii="Times New Roman" w:hAnsi="Times New Roman" w:cs="Times New Roman"/>
          <w:i/>
          <w:iCs/>
          <w:sz w:val="24"/>
          <w:szCs w:val="24"/>
          <w:vertAlign w:val="superscript"/>
          <w:lang w:val="es-ES"/>
        </w:rPr>
        <w:t>-1</w:t>
      </w:r>
      <w:r w:rsidR="003A2941" w:rsidRPr="003A2941">
        <w:rPr>
          <w:rFonts w:ascii="Times New Roman" w:hAnsi="Times New Roman" w:cs="Times New Roman"/>
          <w:sz w:val="24"/>
          <w:szCs w:val="24"/>
          <w:lang w:val="es-ES"/>
        </w:rPr>
        <w:t>(</w:t>
      </w:r>
      <w:r w:rsidR="003A2941" w:rsidRPr="003A2941">
        <w:rPr>
          <w:rFonts w:ascii="Times New Roman" w:hAnsi="Times New Roman" w:cs="Times New Roman"/>
          <w:i/>
          <w:iCs/>
          <w:sz w:val="24"/>
          <w:szCs w:val="24"/>
          <w:lang w:val="el-GR"/>
        </w:rPr>
        <w:t>β</w:t>
      </w:r>
      <w:r w:rsidR="003A2941" w:rsidRPr="003A2941">
        <w:rPr>
          <w:rFonts w:ascii="Times New Roman" w:hAnsi="Times New Roman" w:cs="Times New Roman"/>
          <w:i/>
          <w:iCs/>
          <w:sz w:val="24"/>
          <w:szCs w:val="24"/>
        </w:rPr>
        <w:t>+</w:t>
      </w:r>
      <m:oMath>
        <m:sSub>
          <m:sSubPr>
            <m:ctrlPr>
              <w:rPr>
                <w:rFonts w:ascii="Cambria Math" w:hAnsi="Times New Roman"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i</m:t>
            </m:r>
          </m:sub>
        </m:sSub>
        <m:r>
          <w:rPr>
            <w:rFonts w:ascii="Cambria Math" w:hAnsi="Cambria Math" w:cs="Times New Roman"/>
            <w:sz w:val="24"/>
            <w:szCs w:val="24"/>
          </w:rPr>
          <m:t xml:space="preserve"> </m:t>
        </m:r>
      </m:oMath>
      <w:r w:rsidR="00A34D1B">
        <w:rPr>
          <w:rFonts w:ascii="Times New Roman" w:hAnsi="Times New Roman" w:cs="Times New Roman"/>
          <w:i/>
          <w:iCs/>
          <w:sz w:val="24"/>
          <w:szCs w:val="24"/>
          <w:lang w:val="el-GR"/>
        </w:rPr>
        <w:t>◦</w:t>
      </w:r>
      <w:r w:rsidR="00A34D1B">
        <w:rPr>
          <w:rFonts w:ascii="Times New Roman" w:hAnsi="Times New Roman" w:cs="Times New Roman"/>
          <w:i/>
          <w:iCs/>
          <w:sz w:val="24"/>
          <w:szCs w:val="24"/>
        </w:rPr>
        <w:t xml:space="preserve"> </w:t>
      </w:r>
      <w:r w:rsidR="003A2941" w:rsidRPr="003A2941">
        <w:rPr>
          <w:rFonts w:ascii="Times New Roman" w:hAnsi="Times New Roman" w:cs="Times New Roman"/>
          <w:i/>
          <w:iCs/>
          <w:sz w:val="24"/>
          <w:szCs w:val="24"/>
          <w:lang w:val="es-ES"/>
        </w:rPr>
        <w:t>δ</w:t>
      </w:r>
      <w:r w:rsidR="003A2941" w:rsidRPr="003A2941">
        <w:rPr>
          <w:rFonts w:ascii="Times New Roman" w:hAnsi="Times New Roman" w:cs="Times New Roman"/>
          <w:sz w:val="24"/>
          <w:szCs w:val="24"/>
          <w:lang w:val="es-ES"/>
        </w:rPr>
        <w:t>)</w:t>
      </w:r>
      <w:r w:rsidR="003A2941">
        <w:rPr>
          <w:rFonts w:ascii="Times New Roman" w:hAnsi="Times New Roman" w:cs="Times New Roman"/>
          <w:sz w:val="24"/>
          <w:szCs w:val="24"/>
          <w:lang w:val="es-ES"/>
        </w:rPr>
        <w:t>.</w:t>
      </w:r>
    </w:p>
    <w:p w:rsidR="00531BD1" w:rsidRDefault="005952FE" w:rsidP="00531BD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A34D1B">
        <w:rPr>
          <w:rFonts w:ascii="Times New Roman" w:hAnsi="Times New Roman" w:cs="Times New Roman"/>
          <w:sz w:val="24"/>
          <w:szCs w:val="24"/>
        </w:rPr>
        <w:t>T</w:t>
      </w:r>
      <w:r w:rsidR="00FB4055">
        <w:rPr>
          <w:rFonts w:ascii="Times New Roman" w:hAnsi="Times New Roman" w:cs="Times New Roman"/>
          <w:sz w:val="24"/>
          <w:szCs w:val="24"/>
        </w:rPr>
        <w:t xml:space="preserve">o </w:t>
      </w:r>
      <w:r w:rsidR="00531BD1">
        <w:rPr>
          <w:rFonts w:ascii="Times New Roman" w:hAnsi="Times New Roman" w:cs="Times New Roman"/>
          <w:sz w:val="24"/>
          <w:szCs w:val="24"/>
        </w:rPr>
        <w:t>explore</w:t>
      </w:r>
      <w:r w:rsidR="00FB4055">
        <w:rPr>
          <w:rFonts w:ascii="Times New Roman" w:hAnsi="Times New Roman" w:cs="Times New Roman"/>
          <w:sz w:val="24"/>
          <w:szCs w:val="24"/>
        </w:rPr>
        <w:t xml:space="preserve"> further </w:t>
      </w:r>
      <w:r w:rsidR="00531BD1">
        <w:rPr>
          <w:rFonts w:ascii="Times New Roman" w:hAnsi="Times New Roman" w:cs="Times New Roman"/>
          <w:sz w:val="24"/>
          <w:szCs w:val="24"/>
        </w:rPr>
        <w:t xml:space="preserve">the </w:t>
      </w:r>
      <w:r w:rsidR="008317F4">
        <w:rPr>
          <w:rFonts w:ascii="Times New Roman" w:hAnsi="Times New Roman" w:cs="Times New Roman"/>
          <w:sz w:val="24"/>
          <w:szCs w:val="24"/>
        </w:rPr>
        <w:t xml:space="preserve">relationship between covariates and economic indicators, the STAR process model is extended to include multiple regimes. Of interest is to see whether multiple growth regimes can be identified in the partial adjustment process, and to what </w:t>
      </w:r>
      <w:r w:rsidR="007630CB">
        <w:rPr>
          <w:rFonts w:ascii="Times New Roman" w:hAnsi="Times New Roman" w:cs="Times New Roman"/>
          <w:sz w:val="24"/>
          <w:szCs w:val="24"/>
        </w:rPr>
        <w:t>degree</w:t>
      </w:r>
      <w:r w:rsidR="008317F4">
        <w:rPr>
          <w:rFonts w:ascii="Times New Roman" w:hAnsi="Times New Roman" w:cs="Times New Roman"/>
          <w:sz w:val="24"/>
          <w:szCs w:val="24"/>
        </w:rPr>
        <w:t xml:space="preserve"> the trajectories </w:t>
      </w:r>
      <w:r w:rsidR="009942BF">
        <w:rPr>
          <w:rFonts w:ascii="Times New Roman" w:hAnsi="Times New Roman" w:cs="Times New Roman"/>
          <w:sz w:val="24"/>
          <w:szCs w:val="24"/>
        </w:rPr>
        <w:t>differ between regimes. Therefore,</w:t>
      </w:r>
    </w:p>
    <w:p w:rsidR="00884C49" w:rsidRDefault="00637E0E" w:rsidP="00884C4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7630CB">
        <w:rPr>
          <w:rFonts w:ascii="Times New Roman" w:hAnsi="Times New Roman" w:cs="Times New Roman"/>
          <w:sz w:val="24"/>
          <w:szCs w:val="24"/>
        </w:rPr>
        <w:t>i</w:t>
      </w:r>
      <w:r w:rsidR="00C743F9">
        <w:rPr>
          <w:rFonts w:ascii="Times New Roman" w:hAnsi="Times New Roman" w:cs="Times New Roman"/>
          <w:sz w:val="24"/>
          <w:szCs w:val="24"/>
        </w:rPr>
        <w:t>n</w:t>
      </w:r>
      <w:proofErr w:type="gramEnd"/>
      <w:r w:rsidR="00C743F9">
        <w:rPr>
          <w:rFonts w:ascii="Times New Roman" w:hAnsi="Times New Roman" w:cs="Times New Roman"/>
          <w:sz w:val="24"/>
          <w:szCs w:val="24"/>
        </w:rPr>
        <w:t xml:space="preserve"> analogy with the model used in time series (Holt and Craig, 2006), </w:t>
      </w:r>
      <w:r w:rsidR="007630CB">
        <w:rPr>
          <w:rFonts w:ascii="Times New Roman" w:hAnsi="Times New Roman" w:cs="Times New Roman"/>
          <w:sz w:val="24"/>
          <w:szCs w:val="24"/>
        </w:rPr>
        <w:t>a second transition function (</w:t>
      </w:r>
      <w:r w:rsidR="007630CB" w:rsidRPr="009538DA">
        <w:rPr>
          <w:rFonts w:ascii="Times New Roman" w:hAnsi="Times New Roman" w:cs="Times New Roman"/>
          <w:i/>
          <w:sz w:val="24"/>
          <w:szCs w:val="24"/>
        </w:rPr>
        <w:t>G</w:t>
      </w:r>
      <w:r w:rsidR="007630CB" w:rsidRPr="009538DA">
        <w:rPr>
          <w:rFonts w:ascii="Times New Roman" w:hAnsi="Times New Roman" w:cs="Times New Roman"/>
          <w:i/>
          <w:sz w:val="24"/>
          <w:szCs w:val="24"/>
          <w:vertAlign w:val="subscript"/>
        </w:rPr>
        <w:t>2</w:t>
      </w:r>
      <w:r w:rsidR="007630CB">
        <w:rPr>
          <w:rFonts w:ascii="Times New Roman" w:hAnsi="Times New Roman" w:cs="Times New Roman"/>
          <w:sz w:val="24"/>
          <w:szCs w:val="24"/>
        </w:rPr>
        <w:t xml:space="preserve"> ) and its </w:t>
      </w:r>
      <w:r w:rsidR="006A16CA">
        <w:rPr>
          <w:rFonts w:ascii="Times New Roman" w:hAnsi="Times New Roman" w:cs="Times New Roman"/>
          <w:sz w:val="24"/>
          <w:szCs w:val="24"/>
        </w:rPr>
        <w:t xml:space="preserve">interaction </w:t>
      </w:r>
      <w:r w:rsidR="007630CB">
        <w:rPr>
          <w:rFonts w:ascii="Times New Roman" w:hAnsi="Times New Roman" w:cs="Times New Roman"/>
          <w:sz w:val="24"/>
          <w:szCs w:val="24"/>
        </w:rPr>
        <w:t xml:space="preserve">with the first </w:t>
      </w:r>
      <w:r w:rsidR="00AF0924">
        <w:rPr>
          <w:rFonts w:ascii="Times New Roman" w:hAnsi="Times New Roman" w:cs="Times New Roman"/>
          <w:sz w:val="24"/>
          <w:szCs w:val="24"/>
        </w:rPr>
        <w:t xml:space="preserve">transition function </w:t>
      </w:r>
      <w:r w:rsidR="007630CB">
        <w:rPr>
          <w:rFonts w:ascii="Times New Roman" w:hAnsi="Times New Roman" w:cs="Times New Roman"/>
          <w:sz w:val="24"/>
          <w:szCs w:val="24"/>
        </w:rPr>
        <w:t>are</w:t>
      </w:r>
      <w:r w:rsidR="005D2BC1">
        <w:rPr>
          <w:rFonts w:ascii="Times New Roman" w:hAnsi="Times New Roman" w:cs="Times New Roman"/>
          <w:sz w:val="24"/>
          <w:szCs w:val="24"/>
        </w:rPr>
        <w:t xml:space="preserve"> added</w:t>
      </w:r>
      <w:r w:rsidR="00AF0924">
        <w:rPr>
          <w:rFonts w:ascii="Times New Roman" w:hAnsi="Times New Roman" w:cs="Times New Roman"/>
          <w:sz w:val="24"/>
          <w:szCs w:val="24"/>
        </w:rPr>
        <w:t xml:space="preserve"> to the basic STAR model</w:t>
      </w:r>
      <w:r w:rsidR="00C452E9">
        <w:rPr>
          <w:rFonts w:ascii="Times New Roman" w:hAnsi="Times New Roman" w:cs="Times New Roman"/>
          <w:sz w:val="24"/>
          <w:szCs w:val="24"/>
        </w:rPr>
        <w:t xml:space="preserve">: </w:t>
      </w:r>
    </w:p>
    <w:p w:rsidR="00884C49" w:rsidRDefault="00835DD0" w:rsidP="00F45DF0">
      <w:pPr>
        <w:spacing w:line="480" w:lineRule="auto"/>
        <w:rPr>
          <w:rFonts w:ascii="Times New Roman" w:hAnsi="Times New Roman" w:cs="Times New Roman"/>
          <w:i/>
          <w:sz w:val="24"/>
          <w:szCs w:val="24"/>
        </w:rPr>
      </w:pPr>
      <w:r>
        <w:rPr>
          <w:rFonts w:ascii="Times New Roman" w:hAnsi="Times New Roman" w:cs="Times New Roman"/>
          <w:sz w:val="24"/>
          <w:szCs w:val="24"/>
        </w:rPr>
        <w:t>(9</w:t>
      </w:r>
      <w:r w:rsidR="00C452E9">
        <w:rPr>
          <w:rFonts w:ascii="Times New Roman" w:hAnsi="Times New Roman" w:cs="Times New Roman"/>
          <w:sz w:val="24"/>
          <w:szCs w:val="24"/>
        </w:rPr>
        <w:t xml:space="preserve">)  </w:t>
      </w:r>
      <w:r w:rsidR="00C452E9" w:rsidRPr="009538DA">
        <w:rPr>
          <w:rFonts w:ascii="Times New Roman" w:hAnsi="Times New Roman" w:cs="Times New Roman"/>
          <w:i/>
          <w:sz w:val="24"/>
          <w:szCs w:val="24"/>
        </w:rPr>
        <w:t>Δy</w:t>
      </w:r>
      <w:r w:rsidR="00C452E9" w:rsidRPr="009538DA">
        <w:rPr>
          <w:rFonts w:ascii="Times New Roman" w:hAnsi="Times New Roman" w:cs="Times New Roman"/>
          <w:i/>
          <w:sz w:val="24"/>
          <w:szCs w:val="24"/>
          <w:vertAlign w:val="subscript"/>
        </w:rPr>
        <w:t>2000-</w:t>
      </w:r>
      <w:proofErr w:type="gramStart"/>
      <w:r w:rsidR="00C452E9" w:rsidRPr="009538DA">
        <w:rPr>
          <w:rFonts w:ascii="Times New Roman" w:hAnsi="Times New Roman" w:cs="Times New Roman"/>
          <w:i/>
          <w:sz w:val="24"/>
          <w:szCs w:val="24"/>
          <w:vertAlign w:val="subscript"/>
        </w:rPr>
        <w:t>200</w:t>
      </w:r>
      <w:r w:rsidR="00C452E9">
        <w:rPr>
          <w:rFonts w:ascii="Times New Roman" w:hAnsi="Times New Roman" w:cs="Times New Roman"/>
          <w:i/>
          <w:sz w:val="24"/>
          <w:szCs w:val="24"/>
          <w:vertAlign w:val="subscript"/>
        </w:rPr>
        <w:t>8</w:t>
      </w:r>
      <w:r w:rsidR="00C452E9" w:rsidRPr="009538DA">
        <w:rPr>
          <w:rFonts w:ascii="Times New Roman" w:hAnsi="Times New Roman" w:cs="Times New Roman"/>
          <w:i/>
          <w:sz w:val="24"/>
          <w:szCs w:val="24"/>
          <w:vertAlign w:val="subscript"/>
        </w:rPr>
        <w:t xml:space="preserve"> </w:t>
      </w:r>
      <w:r w:rsidR="00C452E9" w:rsidRPr="009538DA">
        <w:rPr>
          <w:rFonts w:ascii="Times New Roman" w:hAnsi="Times New Roman" w:cs="Times New Roman"/>
          <w:i/>
          <w:sz w:val="24"/>
          <w:szCs w:val="24"/>
        </w:rPr>
        <w:t xml:space="preserve"> </w:t>
      </w:r>
      <w:r w:rsidR="008248C1" w:rsidRPr="007B0BC7">
        <w:rPr>
          <w:rFonts w:ascii="Times New Roman" w:hAnsi="Times New Roman" w:cs="Times New Roman"/>
          <w:i/>
          <w:sz w:val="24"/>
          <w:szCs w:val="24"/>
        </w:rPr>
        <w:t>=</w:t>
      </w:r>
      <w:proofErr w:type="gramEnd"/>
      <w:r w:rsidR="008248C1">
        <w:rPr>
          <w:rFonts w:ascii="Times New Roman" w:hAnsi="Times New Roman" w:cs="Times New Roman"/>
          <w:i/>
          <w:sz w:val="24"/>
          <w:szCs w:val="24"/>
        </w:rPr>
        <w:t xml:space="preserve"> </w:t>
      </w:r>
      <w:r w:rsidR="008248C1" w:rsidRPr="008248C1">
        <w:rPr>
          <w:rFonts w:ascii="Times New Roman" w:hAnsi="Times New Roman" w:cs="Times New Roman"/>
          <w:sz w:val="24"/>
          <w:szCs w:val="24"/>
        </w:rPr>
        <w:t>[(</w:t>
      </w:r>
      <w:r w:rsidR="008248C1">
        <w:rPr>
          <w:rFonts w:ascii="Times New Roman" w:hAnsi="Times New Roman" w:cs="Times New Roman"/>
          <w:i/>
          <w:sz w:val="24"/>
          <w:szCs w:val="24"/>
        </w:rPr>
        <w:t>1-</w:t>
      </w:r>
      <w:r w:rsidR="008248C1" w:rsidRPr="009538DA">
        <w:rPr>
          <w:rFonts w:ascii="Times New Roman" w:hAnsi="Times New Roman" w:cs="Times New Roman"/>
          <w:i/>
          <w:sz w:val="24"/>
          <w:szCs w:val="24"/>
        </w:rPr>
        <w:t>G</w:t>
      </w:r>
      <w:r w:rsidR="008248C1" w:rsidRPr="009538DA">
        <w:rPr>
          <w:rFonts w:ascii="Times New Roman" w:hAnsi="Times New Roman" w:cs="Times New Roman"/>
          <w:i/>
          <w:sz w:val="24"/>
          <w:szCs w:val="24"/>
          <w:vertAlign w:val="subscript"/>
        </w:rPr>
        <w:t>1</w:t>
      </w:r>
      <w:r w:rsidR="008248C1" w:rsidRPr="008248C1">
        <w:rPr>
          <w:rFonts w:ascii="Times New Roman" w:hAnsi="Times New Roman" w:cs="Times New Roman"/>
          <w:sz w:val="24"/>
          <w:szCs w:val="24"/>
        </w:rPr>
        <w:t>)</w:t>
      </w:r>
      <w:r w:rsidR="008248C1" w:rsidRPr="008248C1">
        <w:rPr>
          <w:rFonts w:ascii="Times New Roman" w:hAnsi="Times New Roman" w:cs="Times New Roman"/>
          <w:i/>
          <w:sz w:val="24"/>
          <w:szCs w:val="24"/>
        </w:rPr>
        <w:t xml:space="preserve"> </w:t>
      </w:r>
      <w:r w:rsidR="00836FC6">
        <w:rPr>
          <w:rFonts w:ascii="Times New Roman" w:hAnsi="Times New Roman" w:cs="Times New Roman"/>
          <w:i/>
          <w:sz w:val="24"/>
          <w:szCs w:val="24"/>
        </w:rPr>
        <w:t>◦</w:t>
      </w:r>
      <w:r w:rsidR="008248C1" w:rsidRPr="007B0BC7">
        <w:rPr>
          <w:rFonts w:ascii="Times New Roman" w:hAnsi="Times New Roman" w:cs="Times New Roman"/>
          <w:i/>
          <w:sz w:val="24"/>
          <w:szCs w:val="24"/>
        </w:rPr>
        <w:t>Zβ</w:t>
      </w:r>
      <w:r w:rsidR="008248C1" w:rsidRPr="007B0BC7">
        <w:rPr>
          <w:rFonts w:ascii="Times New Roman" w:hAnsi="Times New Roman" w:cs="Times New Roman"/>
          <w:i/>
          <w:sz w:val="24"/>
          <w:szCs w:val="24"/>
          <w:vertAlign w:val="subscript"/>
        </w:rPr>
        <w:t>1</w:t>
      </w:r>
      <w:r w:rsidR="008248C1" w:rsidRPr="007B0BC7">
        <w:rPr>
          <w:rFonts w:ascii="Times New Roman" w:hAnsi="Times New Roman" w:cs="Times New Roman"/>
          <w:i/>
          <w:sz w:val="24"/>
          <w:szCs w:val="24"/>
        </w:rPr>
        <w:t xml:space="preserve"> +</w:t>
      </w:r>
      <w:r w:rsidR="008248C1" w:rsidRPr="008248C1">
        <w:rPr>
          <w:rFonts w:ascii="Times New Roman" w:hAnsi="Times New Roman" w:cs="Times New Roman"/>
          <w:i/>
          <w:sz w:val="24"/>
          <w:szCs w:val="24"/>
        </w:rPr>
        <w:t xml:space="preserve"> </w:t>
      </w:r>
      <w:r w:rsidR="008248C1" w:rsidRPr="009538DA">
        <w:rPr>
          <w:rFonts w:ascii="Times New Roman" w:hAnsi="Times New Roman" w:cs="Times New Roman"/>
          <w:i/>
          <w:sz w:val="24"/>
          <w:szCs w:val="24"/>
        </w:rPr>
        <w:t>G</w:t>
      </w:r>
      <w:r w:rsidR="008248C1" w:rsidRPr="009538DA">
        <w:rPr>
          <w:rFonts w:ascii="Times New Roman" w:hAnsi="Times New Roman" w:cs="Times New Roman"/>
          <w:i/>
          <w:sz w:val="24"/>
          <w:szCs w:val="24"/>
          <w:vertAlign w:val="subscript"/>
        </w:rPr>
        <w:t>1</w:t>
      </w:r>
      <w:r w:rsidR="00836FC6">
        <w:rPr>
          <w:rFonts w:ascii="Times New Roman" w:hAnsi="Times New Roman" w:cs="Times New Roman"/>
          <w:i/>
          <w:sz w:val="24"/>
          <w:szCs w:val="24"/>
        </w:rPr>
        <w:t>◦</w:t>
      </w:r>
      <w:r w:rsidR="008248C1" w:rsidRPr="007B0BC7">
        <w:rPr>
          <w:rFonts w:ascii="Times New Roman" w:hAnsi="Times New Roman" w:cs="Times New Roman"/>
          <w:i/>
          <w:sz w:val="24"/>
          <w:szCs w:val="24"/>
        </w:rPr>
        <w:t>Zβ</w:t>
      </w:r>
      <w:r w:rsidR="008248C1" w:rsidRPr="007B0BC7">
        <w:rPr>
          <w:rFonts w:ascii="Times New Roman" w:hAnsi="Times New Roman" w:cs="Times New Roman"/>
          <w:i/>
          <w:sz w:val="24"/>
          <w:szCs w:val="24"/>
          <w:vertAlign w:val="subscript"/>
        </w:rPr>
        <w:t>2</w:t>
      </w:r>
      <w:r w:rsidR="008248C1" w:rsidRPr="007B0BC7">
        <w:rPr>
          <w:rFonts w:ascii="Times New Roman" w:hAnsi="Times New Roman" w:cs="Times New Roman"/>
          <w:i/>
          <w:sz w:val="24"/>
          <w:szCs w:val="24"/>
        </w:rPr>
        <w:t xml:space="preserve"> </w:t>
      </w:r>
      <w:r w:rsidR="008248C1" w:rsidRPr="008248C1">
        <w:rPr>
          <w:rFonts w:ascii="Times New Roman" w:hAnsi="Times New Roman" w:cs="Times New Roman"/>
          <w:sz w:val="24"/>
          <w:szCs w:val="24"/>
        </w:rPr>
        <w:t>]</w:t>
      </w:r>
      <w:r w:rsidR="00BE2588">
        <w:rPr>
          <w:rFonts w:ascii="Times New Roman" w:hAnsi="Times New Roman" w:cs="Times New Roman"/>
          <w:sz w:val="24"/>
          <w:szCs w:val="24"/>
        </w:rPr>
        <w:t xml:space="preserve"> </w:t>
      </w:r>
      <w:r w:rsidR="008248C1" w:rsidRPr="008248C1">
        <w:rPr>
          <w:rFonts w:ascii="Times New Roman" w:hAnsi="Times New Roman" w:cs="Times New Roman"/>
          <w:sz w:val="24"/>
          <w:szCs w:val="24"/>
        </w:rPr>
        <w:t>(</w:t>
      </w:r>
      <w:r w:rsidR="008248C1">
        <w:rPr>
          <w:rFonts w:ascii="Times New Roman" w:hAnsi="Times New Roman" w:cs="Times New Roman"/>
          <w:i/>
          <w:sz w:val="24"/>
          <w:szCs w:val="24"/>
        </w:rPr>
        <w:t>1-</w:t>
      </w:r>
      <w:r w:rsidR="008248C1" w:rsidRPr="009538DA">
        <w:rPr>
          <w:rFonts w:ascii="Times New Roman" w:hAnsi="Times New Roman" w:cs="Times New Roman"/>
          <w:i/>
          <w:sz w:val="24"/>
          <w:szCs w:val="24"/>
        </w:rPr>
        <w:t>G</w:t>
      </w:r>
      <w:r w:rsidR="008248C1" w:rsidRPr="008248C1">
        <w:rPr>
          <w:rFonts w:ascii="Times New Roman" w:hAnsi="Times New Roman" w:cs="Times New Roman"/>
          <w:i/>
          <w:sz w:val="24"/>
          <w:szCs w:val="24"/>
          <w:vertAlign w:val="subscript"/>
        </w:rPr>
        <w:t>2</w:t>
      </w:r>
      <w:r w:rsidR="008248C1" w:rsidRPr="008248C1">
        <w:rPr>
          <w:rFonts w:ascii="Times New Roman" w:hAnsi="Times New Roman" w:cs="Times New Roman"/>
          <w:sz w:val="24"/>
          <w:szCs w:val="24"/>
        </w:rPr>
        <w:t>)</w:t>
      </w:r>
      <w:r w:rsidR="008248C1">
        <w:rPr>
          <w:rFonts w:ascii="Times New Roman" w:hAnsi="Times New Roman" w:cs="Times New Roman"/>
          <w:i/>
          <w:sz w:val="24"/>
          <w:szCs w:val="24"/>
        </w:rPr>
        <w:t xml:space="preserve"> </w:t>
      </w:r>
      <w:r w:rsidR="008248C1" w:rsidRPr="007B0BC7">
        <w:rPr>
          <w:rFonts w:ascii="Times New Roman" w:hAnsi="Times New Roman" w:cs="Times New Roman"/>
          <w:i/>
          <w:sz w:val="24"/>
          <w:szCs w:val="24"/>
        </w:rPr>
        <w:t>+</w:t>
      </w:r>
      <w:r w:rsidR="008248C1" w:rsidRPr="008248C1">
        <w:rPr>
          <w:rFonts w:ascii="Times New Roman" w:hAnsi="Times New Roman" w:cs="Times New Roman"/>
          <w:sz w:val="24"/>
          <w:szCs w:val="24"/>
        </w:rPr>
        <w:t>[(</w:t>
      </w:r>
      <w:r w:rsidR="008248C1">
        <w:rPr>
          <w:rFonts w:ascii="Times New Roman" w:hAnsi="Times New Roman" w:cs="Times New Roman"/>
          <w:i/>
          <w:sz w:val="24"/>
          <w:szCs w:val="24"/>
        </w:rPr>
        <w:t>1-</w:t>
      </w:r>
      <w:r w:rsidR="008248C1" w:rsidRPr="009538DA">
        <w:rPr>
          <w:rFonts w:ascii="Times New Roman" w:hAnsi="Times New Roman" w:cs="Times New Roman"/>
          <w:i/>
          <w:sz w:val="24"/>
          <w:szCs w:val="24"/>
        </w:rPr>
        <w:t>G</w:t>
      </w:r>
      <w:r w:rsidR="008248C1" w:rsidRPr="009538DA">
        <w:rPr>
          <w:rFonts w:ascii="Times New Roman" w:hAnsi="Times New Roman" w:cs="Times New Roman"/>
          <w:i/>
          <w:sz w:val="24"/>
          <w:szCs w:val="24"/>
          <w:vertAlign w:val="subscript"/>
        </w:rPr>
        <w:t>1</w:t>
      </w:r>
      <w:r w:rsidR="008248C1" w:rsidRPr="008248C1">
        <w:rPr>
          <w:rFonts w:ascii="Times New Roman" w:hAnsi="Times New Roman" w:cs="Times New Roman"/>
          <w:sz w:val="24"/>
          <w:szCs w:val="24"/>
        </w:rPr>
        <w:t>)</w:t>
      </w:r>
      <w:r w:rsidR="008248C1" w:rsidRPr="008248C1">
        <w:rPr>
          <w:rFonts w:ascii="Times New Roman" w:hAnsi="Times New Roman" w:cs="Times New Roman"/>
          <w:i/>
          <w:sz w:val="24"/>
          <w:szCs w:val="24"/>
        </w:rPr>
        <w:t xml:space="preserve"> </w:t>
      </w:r>
      <w:r w:rsidR="00836FC6">
        <w:rPr>
          <w:rFonts w:ascii="Times New Roman" w:hAnsi="Times New Roman" w:cs="Times New Roman"/>
          <w:i/>
          <w:sz w:val="24"/>
          <w:szCs w:val="24"/>
        </w:rPr>
        <w:t>◦</w:t>
      </w:r>
      <w:r w:rsidR="008248C1" w:rsidRPr="007B0BC7">
        <w:rPr>
          <w:rFonts w:ascii="Times New Roman" w:hAnsi="Times New Roman" w:cs="Times New Roman"/>
          <w:i/>
          <w:sz w:val="24"/>
          <w:szCs w:val="24"/>
        </w:rPr>
        <w:t>Zβ</w:t>
      </w:r>
      <w:r w:rsidR="008248C1" w:rsidRPr="008248C1">
        <w:rPr>
          <w:rFonts w:ascii="Times New Roman" w:hAnsi="Times New Roman" w:cs="Times New Roman"/>
          <w:i/>
          <w:sz w:val="24"/>
          <w:szCs w:val="24"/>
          <w:vertAlign w:val="subscript"/>
        </w:rPr>
        <w:t xml:space="preserve">3 </w:t>
      </w:r>
      <w:r w:rsidR="008248C1" w:rsidRPr="007B0BC7">
        <w:rPr>
          <w:rFonts w:ascii="Times New Roman" w:hAnsi="Times New Roman" w:cs="Times New Roman"/>
          <w:i/>
          <w:sz w:val="24"/>
          <w:szCs w:val="24"/>
        </w:rPr>
        <w:t>+</w:t>
      </w:r>
      <w:r w:rsidR="008248C1" w:rsidRPr="008248C1">
        <w:rPr>
          <w:rFonts w:ascii="Times New Roman" w:hAnsi="Times New Roman" w:cs="Times New Roman"/>
          <w:i/>
          <w:sz w:val="24"/>
          <w:szCs w:val="24"/>
        </w:rPr>
        <w:t xml:space="preserve"> </w:t>
      </w:r>
      <w:r w:rsidR="008248C1" w:rsidRPr="009538DA">
        <w:rPr>
          <w:rFonts w:ascii="Times New Roman" w:hAnsi="Times New Roman" w:cs="Times New Roman"/>
          <w:i/>
          <w:sz w:val="24"/>
          <w:szCs w:val="24"/>
        </w:rPr>
        <w:t>G</w:t>
      </w:r>
      <w:r w:rsidR="008248C1" w:rsidRPr="009538DA">
        <w:rPr>
          <w:rFonts w:ascii="Times New Roman" w:hAnsi="Times New Roman" w:cs="Times New Roman"/>
          <w:i/>
          <w:sz w:val="24"/>
          <w:szCs w:val="24"/>
          <w:vertAlign w:val="subscript"/>
        </w:rPr>
        <w:t>1</w:t>
      </w:r>
      <w:r w:rsidR="00836FC6">
        <w:rPr>
          <w:rFonts w:ascii="Times New Roman" w:hAnsi="Times New Roman" w:cs="Times New Roman"/>
          <w:i/>
          <w:sz w:val="24"/>
          <w:szCs w:val="24"/>
        </w:rPr>
        <w:t>◦</w:t>
      </w:r>
      <w:r w:rsidR="008248C1" w:rsidRPr="007B0BC7">
        <w:rPr>
          <w:rFonts w:ascii="Times New Roman" w:hAnsi="Times New Roman" w:cs="Times New Roman"/>
          <w:i/>
          <w:sz w:val="24"/>
          <w:szCs w:val="24"/>
        </w:rPr>
        <w:t>Zβ</w:t>
      </w:r>
      <w:r w:rsidR="008248C1">
        <w:rPr>
          <w:rFonts w:ascii="Times New Roman" w:hAnsi="Times New Roman" w:cs="Times New Roman"/>
          <w:i/>
          <w:sz w:val="24"/>
          <w:szCs w:val="24"/>
          <w:vertAlign w:val="subscript"/>
        </w:rPr>
        <w:t>4</w:t>
      </w:r>
      <w:r w:rsidR="008248C1" w:rsidRPr="007B0BC7">
        <w:rPr>
          <w:rFonts w:ascii="Times New Roman" w:hAnsi="Times New Roman" w:cs="Times New Roman"/>
          <w:i/>
          <w:sz w:val="24"/>
          <w:szCs w:val="24"/>
        </w:rPr>
        <w:t xml:space="preserve"> </w:t>
      </w:r>
      <w:r w:rsidR="008248C1" w:rsidRPr="008248C1">
        <w:rPr>
          <w:rFonts w:ascii="Times New Roman" w:hAnsi="Times New Roman" w:cs="Times New Roman"/>
          <w:sz w:val="24"/>
          <w:szCs w:val="24"/>
        </w:rPr>
        <w:t>]</w:t>
      </w:r>
      <w:r w:rsidR="00BE2588">
        <w:rPr>
          <w:rFonts w:ascii="Times New Roman" w:hAnsi="Times New Roman" w:cs="Times New Roman"/>
          <w:sz w:val="24"/>
          <w:szCs w:val="24"/>
        </w:rPr>
        <w:t xml:space="preserve"> </w:t>
      </w:r>
      <w:r w:rsidR="008248C1" w:rsidRPr="009538DA">
        <w:rPr>
          <w:rFonts w:ascii="Times New Roman" w:hAnsi="Times New Roman" w:cs="Times New Roman"/>
          <w:i/>
          <w:sz w:val="24"/>
          <w:szCs w:val="24"/>
        </w:rPr>
        <w:t>G</w:t>
      </w:r>
      <w:r w:rsidR="008248C1" w:rsidRPr="008248C1">
        <w:rPr>
          <w:rFonts w:ascii="Times New Roman" w:hAnsi="Times New Roman" w:cs="Times New Roman"/>
          <w:i/>
          <w:sz w:val="24"/>
          <w:szCs w:val="24"/>
          <w:vertAlign w:val="subscript"/>
        </w:rPr>
        <w:t>2</w:t>
      </w:r>
      <w:r w:rsidR="008248C1" w:rsidRPr="007B0BC7">
        <w:rPr>
          <w:rFonts w:ascii="Times New Roman" w:hAnsi="Times New Roman" w:cs="Times New Roman"/>
          <w:i/>
          <w:sz w:val="24"/>
          <w:szCs w:val="24"/>
        </w:rPr>
        <w:t xml:space="preserve"> </w:t>
      </w:r>
      <w:r w:rsidR="001779EB">
        <w:rPr>
          <w:rFonts w:ascii="Times New Roman" w:hAnsi="Times New Roman" w:cs="Times New Roman"/>
          <w:i/>
          <w:sz w:val="24"/>
          <w:szCs w:val="24"/>
        </w:rPr>
        <w:t>+</w:t>
      </w:r>
      <w:r w:rsidR="008248C1" w:rsidRPr="007B0BC7">
        <w:rPr>
          <w:rFonts w:ascii="Times New Roman" w:hAnsi="Times New Roman" w:cs="Times New Roman"/>
          <w:i/>
          <w:sz w:val="24"/>
          <w:szCs w:val="24"/>
        </w:rPr>
        <w:t>u,</w:t>
      </w:r>
      <w:r w:rsidR="00884C49">
        <w:rPr>
          <w:rFonts w:ascii="Times New Roman" w:hAnsi="Times New Roman" w:cs="Times New Roman"/>
          <w:i/>
          <w:sz w:val="24"/>
          <w:szCs w:val="24"/>
        </w:rPr>
        <w:t xml:space="preserve"> </w:t>
      </w:r>
    </w:p>
    <w:p w:rsidR="00884C49" w:rsidRDefault="00884C49" w:rsidP="00884C49">
      <w:pPr>
        <w:spacing w:line="240" w:lineRule="auto"/>
        <w:rPr>
          <w:rFonts w:ascii="Times New Roman" w:hAnsi="Times New Roman" w:cs="Times New Roman"/>
          <w:i/>
          <w:sz w:val="24"/>
          <w:szCs w:val="24"/>
        </w:rPr>
      </w:pPr>
      <w:r>
        <w:rPr>
          <w:rFonts w:ascii="Times New Roman" w:hAnsi="Times New Roman" w:cs="Times New Roman"/>
          <w:i/>
          <w:sz w:val="24"/>
          <w:szCs w:val="24"/>
        </w:rPr>
        <w:t xml:space="preserve">                             </w:t>
      </w:r>
      <w:r w:rsidRPr="009538DA">
        <w:rPr>
          <w:rFonts w:ascii="Times New Roman" w:hAnsi="Times New Roman" w:cs="Times New Roman"/>
          <w:i/>
          <w:sz w:val="24"/>
          <w:szCs w:val="24"/>
        </w:rPr>
        <w:t>G</w:t>
      </w:r>
      <w:r w:rsidRPr="009538DA">
        <w:rPr>
          <w:rFonts w:ascii="Times New Roman" w:hAnsi="Times New Roman" w:cs="Times New Roman"/>
          <w:i/>
          <w:sz w:val="24"/>
          <w:szCs w:val="24"/>
          <w:vertAlign w:val="subscript"/>
        </w:rPr>
        <w:t>1</w:t>
      </w:r>
      <w:r>
        <w:rPr>
          <w:rFonts w:ascii="Times New Roman" w:hAnsi="Times New Roman" w:cs="Times New Roman"/>
          <w:i/>
          <w:sz w:val="24"/>
          <w:szCs w:val="24"/>
        </w:rPr>
        <w:t>=</w:t>
      </w:r>
      <w:r w:rsidRPr="00806A9C">
        <w:rPr>
          <w:rFonts w:ascii="Times New Roman" w:hAnsi="Times New Roman" w:cs="Times New Roman"/>
          <w:i/>
          <w:sz w:val="24"/>
          <w:szCs w:val="24"/>
        </w:rPr>
        <w:t xml:space="preserve"> </w:t>
      </w:r>
      <w:proofErr w:type="gramStart"/>
      <w:r w:rsidRPr="009538DA">
        <w:rPr>
          <w:rFonts w:ascii="Times New Roman" w:hAnsi="Times New Roman" w:cs="Times New Roman"/>
          <w:i/>
          <w:sz w:val="24"/>
          <w:szCs w:val="24"/>
        </w:rPr>
        <w:t>G</w:t>
      </w:r>
      <w:r w:rsidRPr="009538DA">
        <w:rPr>
          <w:rFonts w:ascii="Times New Roman" w:hAnsi="Times New Roman" w:cs="Times New Roman"/>
          <w:i/>
          <w:sz w:val="24"/>
          <w:szCs w:val="24"/>
          <w:vertAlign w:val="subscript"/>
        </w:rPr>
        <w:t>1</w:t>
      </w:r>
      <w:r w:rsidRPr="00836FC6">
        <w:rPr>
          <w:rFonts w:ascii="Times New Roman" w:hAnsi="Times New Roman" w:cs="Times New Roman"/>
          <w:sz w:val="24"/>
          <w:szCs w:val="24"/>
        </w:rPr>
        <w:t>(</w:t>
      </w:r>
      <w:proofErr w:type="gramEnd"/>
      <w:r w:rsidRPr="009538DA">
        <w:rPr>
          <w:rFonts w:ascii="Times New Roman" w:hAnsi="Times New Roman" w:cs="Times New Roman"/>
          <w:i/>
          <w:sz w:val="24"/>
          <w:szCs w:val="24"/>
        </w:rPr>
        <w:t>v</w:t>
      </w:r>
      <w:r w:rsidRPr="009538DA">
        <w:rPr>
          <w:rFonts w:ascii="Times New Roman" w:hAnsi="Times New Roman" w:cs="Times New Roman"/>
          <w:i/>
          <w:sz w:val="24"/>
          <w:szCs w:val="24"/>
          <w:vertAlign w:val="subscript"/>
        </w:rPr>
        <w:t>1</w:t>
      </w:r>
      <w:r w:rsidRPr="009538DA">
        <w:rPr>
          <w:rFonts w:ascii="Times New Roman" w:hAnsi="Times New Roman" w:cs="Times New Roman"/>
          <w:i/>
          <w:sz w:val="24"/>
          <w:szCs w:val="24"/>
        </w:rPr>
        <w:t>; γ</w:t>
      </w:r>
      <w:r w:rsidRPr="009538DA">
        <w:rPr>
          <w:rFonts w:ascii="Times New Roman" w:hAnsi="Times New Roman" w:cs="Times New Roman"/>
          <w:i/>
          <w:sz w:val="24"/>
          <w:szCs w:val="24"/>
          <w:vertAlign w:val="subscript"/>
        </w:rPr>
        <w:t>1</w:t>
      </w:r>
      <w:r w:rsidRPr="009538DA">
        <w:rPr>
          <w:rFonts w:ascii="Times New Roman" w:hAnsi="Times New Roman" w:cs="Times New Roman"/>
          <w:i/>
          <w:sz w:val="24"/>
          <w:szCs w:val="24"/>
        </w:rPr>
        <w:t>, c</w:t>
      </w:r>
      <w:r w:rsidRPr="009538DA">
        <w:rPr>
          <w:rFonts w:ascii="Times New Roman" w:hAnsi="Times New Roman" w:cs="Times New Roman"/>
          <w:i/>
          <w:sz w:val="24"/>
          <w:szCs w:val="24"/>
          <w:vertAlign w:val="subscript"/>
        </w:rPr>
        <w:t>1</w:t>
      </w:r>
      <w:r w:rsidRPr="00836FC6">
        <w:rPr>
          <w:rFonts w:ascii="Times New Roman" w:hAnsi="Times New Roman" w:cs="Times New Roman"/>
          <w:sz w:val="24"/>
          <w:szCs w:val="24"/>
        </w:rPr>
        <w:t>)</w:t>
      </w:r>
      <w:r>
        <w:rPr>
          <w:rFonts w:ascii="Times New Roman" w:hAnsi="Times New Roman" w:cs="Times New Roman"/>
          <w:i/>
          <w:sz w:val="24"/>
          <w:szCs w:val="24"/>
        </w:rPr>
        <w:t xml:space="preserve">,  </w:t>
      </w:r>
      <w:r w:rsidRPr="009538DA">
        <w:rPr>
          <w:rFonts w:ascii="Times New Roman" w:hAnsi="Times New Roman" w:cs="Times New Roman"/>
          <w:i/>
          <w:sz w:val="24"/>
          <w:szCs w:val="24"/>
        </w:rPr>
        <w:t>G</w:t>
      </w:r>
      <w:r w:rsidRPr="009538DA">
        <w:rPr>
          <w:rFonts w:ascii="Times New Roman" w:hAnsi="Times New Roman" w:cs="Times New Roman"/>
          <w:i/>
          <w:sz w:val="24"/>
          <w:szCs w:val="24"/>
          <w:vertAlign w:val="subscript"/>
        </w:rPr>
        <w:t>2</w:t>
      </w:r>
      <w:r>
        <w:rPr>
          <w:rFonts w:ascii="Times New Roman" w:hAnsi="Times New Roman" w:cs="Times New Roman"/>
          <w:i/>
          <w:sz w:val="24"/>
          <w:szCs w:val="24"/>
        </w:rPr>
        <w:t>=</w:t>
      </w:r>
      <w:r w:rsidRPr="009538DA">
        <w:rPr>
          <w:rFonts w:ascii="Times New Roman" w:hAnsi="Times New Roman" w:cs="Times New Roman"/>
          <w:i/>
          <w:sz w:val="24"/>
          <w:szCs w:val="24"/>
        </w:rPr>
        <w:t>G</w:t>
      </w:r>
      <w:r w:rsidRPr="009538DA">
        <w:rPr>
          <w:rFonts w:ascii="Times New Roman" w:hAnsi="Times New Roman" w:cs="Times New Roman"/>
          <w:i/>
          <w:sz w:val="24"/>
          <w:szCs w:val="24"/>
          <w:vertAlign w:val="subscript"/>
        </w:rPr>
        <w:t>2</w:t>
      </w:r>
      <w:r w:rsidRPr="00836FC6">
        <w:rPr>
          <w:rFonts w:ascii="Times New Roman" w:hAnsi="Times New Roman" w:cs="Times New Roman"/>
          <w:sz w:val="24"/>
          <w:szCs w:val="24"/>
        </w:rPr>
        <w:t>(</w:t>
      </w:r>
      <w:r w:rsidRPr="009538DA">
        <w:rPr>
          <w:rFonts w:ascii="Times New Roman" w:hAnsi="Times New Roman" w:cs="Times New Roman"/>
          <w:i/>
          <w:sz w:val="24"/>
          <w:szCs w:val="24"/>
        </w:rPr>
        <w:t>v</w:t>
      </w:r>
      <w:r w:rsidRPr="009538DA">
        <w:rPr>
          <w:rFonts w:ascii="Times New Roman" w:hAnsi="Times New Roman" w:cs="Times New Roman"/>
          <w:i/>
          <w:sz w:val="24"/>
          <w:szCs w:val="24"/>
          <w:vertAlign w:val="subscript"/>
        </w:rPr>
        <w:t>2</w:t>
      </w:r>
      <w:r w:rsidRPr="009538DA">
        <w:rPr>
          <w:rFonts w:ascii="Times New Roman" w:hAnsi="Times New Roman" w:cs="Times New Roman"/>
          <w:i/>
          <w:sz w:val="24"/>
          <w:szCs w:val="24"/>
        </w:rPr>
        <w:t>; γ</w:t>
      </w:r>
      <w:r w:rsidRPr="009538DA">
        <w:rPr>
          <w:rFonts w:ascii="Times New Roman" w:hAnsi="Times New Roman" w:cs="Times New Roman"/>
          <w:i/>
          <w:sz w:val="24"/>
          <w:szCs w:val="24"/>
          <w:vertAlign w:val="subscript"/>
        </w:rPr>
        <w:t>2</w:t>
      </w:r>
      <w:r w:rsidRPr="009538DA">
        <w:rPr>
          <w:rFonts w:ascii="Times New Roman" w:hAnsi="Times New Roman" w:cs="Times New Roman"/>
          <w:i/>
          <w:sz w:val="24"/>
          <w:szCs w:val="24"/>
        </w:rPr>
        <w:t>, c</w:t>
      </w:r>
      <w:r w:rsidRPr="009538DA">
        <w:rPr>
          <w:rFonts w:ascii="Times New Roman" w:hAnsi="Times New Roman" w:cs="Times New Roman"/>
          <w:i/>
          <w:sz w:val="24"/>
          <w:szCs w:val="24"/>
          <w:vertAlign w:val="subscript"/>
        </w:rPr>
        <w:t>2</w:t>
      </w:r>
      <w:r w:rsidRPr="00836FC6">
        <w:rPr>
          <w:rFonts w:ascii="Times New Roman" w:hAnsi="Times New Roman" w:cs="Times New Roman"/>
          <w:sz w:val="24"/>
          <w:szCs w:val="24"/>
        </w:rPr>
        <w:t>)</w:t>
      </w:r>
    </w:p>
    <w:p w:rsidR="00884C49" w:rsidRPr="00806A9C" w:rsidRDefault="00884C49" w:rsidP="00884C49">
      <w:pPr>
        <w:spacing w:line="240" w:lineRule="auto"/>
        <w:rPr>
          <w:rFonts w:ascii="Times New Roman" w:hAnsi="Times New Roman" w:cs="Times New Roman"/>
          <w:i/>
          <w:sz w:val="24"/>
          <w:szCs w:val="24"/>
        </w:rPr>
      </w:pPr>
    </w:p>
    <w:p w:rsidR="00DE0441" w:rsidRDefault="00884C49" w:rsidP="00F45DF0">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where</w:t>
      </w:r>
      <w:proofErr w:type="gramEnd"/>
      <w:r>
        <w:rPr>
          <w:rFonts w:ascii="Times New Roman" w:hAnsi="Times New Roman" w:cs="Times New Roman"/>
          <w:sz w:val="24"/>
          <w:szCs w:val="24"/>
        </w:rPr>
        <w:t xml:space="preserve"> </w:t>
      </w:r>
      <w:r w:rsidRPr="009538DA">
        <w:rPr>
          <w:rFonts w:ascii="Times New Roman" w:hAnsi="Times New Roman" w:cs="Times New Roman"/>
          <w:i/>
          <w:sz w:val="24"/>
          <w:szCs w:val="24"/>
        </w:rPr>
        <w:t>G</w:t>
      </w:r>
      <w:r w:rsidRPr="009538DA">
        <w:rPr>
          <w:rFonts w:ascii="Times New Roman" w:hAnsi="Times New Roman" w:cs="Times New Roman"/>
          <w:i/>
          <w:sz w:val="24"/>
          <w:szCs w:val="24"/>
          <w:vertAlign w:val="subscript"/>
        </w:rPr>
        <w:t>1</w:t>
      </w:r>
      <w:r>
        <w:rPr>
          <w:rFonts w:ascii="Times New Roman" w:hAnsi="Times New Roman" w:cs="Times New Roman"/>
          <w:i/>
          <w:sz w:val="24"/>
          <w:szCs w:val="24"/>
          <w:vertAlign w:val="subscript"/>
        </w:rPr>
        <w:t xml:space="preserve"> </w:t>
      </w:r>
      <w:r>
        <w:rPr>
          <w:rFonts w:ascii="Times New Roman" w:hAnsi="Times New Roman" w:cs="Times New Roman"/>
          <w:sz w:val="24"/>
          <w:szCs w:val="24"/>
        </w:rPr>
        <w:t xml:space="preserve">and </w:t>
      </w:r>
      <w:r w:rsidRPr="009538DA">
        <w:rPr>
          <w:rFonts w:ascii="Times New Roman" w:hAnsi="Times New Roman" w:cs="Times New Roman"/>
          <w:i/>
          <w:sz w:val="24"/>
          <w:szCs w:val="24"/>
        </w:rPr>
        <w:t>G</w:t>
      </w:r>
      <w:r w:rsidRPr="009538DA">
        <w:rPr>
          <w:rFonts w:ascii="Times New Roman" w:hAnsi="Times New Roman" w:cs="Times New Roman"/>
          <w:i/>
          <w:sz w:val="24"/>
          <w:szCs w:val="24"/>
          <w:vertAlign w:val="subscript"/>
        </w:rPr>
        <w:t>2</w:t>
      </w:r>
      <w:r>
        <w:rPr>
          <w:rFonts w:ascii="Times New Roman" w:hAnsi="Times New Roman" w:cs="Times New Roman"/>
          <w:i/>
          <w:sz w:val="24"/>
          <w:szCs w:val="24"/>
          <w:vertAlign w:val="subscript"/>
        </w:rPr>
        <w:t xml:space="preserve">  </w:t>
      </w:r>
      <w:r>
        <w:rPr>
          <w:rFonts w:ascii="Times New Roman" w:hAnsi="Times New Roman" w:cs="Times New Roman"/>
          <w:sz w:val="24"/>
          <w:szCs w:val="24"/>
        </w:rPr>
        <w:t>are</w:t>
      </w:r>
      <w:r w:rsidR="005D2BC1">
        <w:rPr>
          <w:rFonts w:ascii="Times New Roman" w:hAnsi="Times New Roman" w:cs="Times New Roman"/>
          <w:sz w:val="24"/>
          <w:szCs w:val="24"/>
        </w:rPr>
        <w:t xml:space="preserve"> </w:t>
      </w:r>
      <w:r>
        <w:rPr>
          <w:rFonts w:ascii="Times New Roman" w:hAnsi="Times New Roman" w:cs="Times New Roman"/>
          <w:sz w:val="24"/>
          <w:szCs w:val="24"/>
        </w:rPr>
        <w:t xml:space="preserve">logistic functions specified in </w:t>
      </w:r>
      <w:r w:rsidR="002D4F6E">
        <w:rPr>
          <w:rFonts w:ascii="Times New Roman" w:hAnsi="Times New Roman" w:cs="Times New Roman"/>
          <w:sz w:val="24"/>
          <w:szCs w:val="24"/>
        </w:rPr>
        <w:t>section 3.3</w:t>
      </w:r>
      <w:r w:rsidR="005952FE">
        <w:rPr>
          <w:rFonts w:ascii="Times New Roman" w:hAnsi="Times New Roman" w:cs="Times New Roman"/>
          <w:sz w:val="24"/>
          <w:szCs w:val="24"/>
        </w:rPr>
        <w:t>, each</w:t>
      </w:r>
      <w:r w:rsidR="005D2BC1">
        <w:rPr>
          <w:rFonts w:ascii="Times New Roman" w:hAnsi="Times New Roman" w:cs="Times New Roman"/>
          <w:sz w:val="24"/>
          <w:szCs w:val="24"/>
        </w:rPr>
        <w:t xml:space="preserve"> with different </w:t>
      </w:r>
      <w:r w:rsidR="005D2BC1" w:rsidRPr="00343FB4">
        <w:rPr>
          <w:rFonts w:ascii="Times New Roman" w:hAnsi="Times New Roman" w:cs="Times New Roman"/>
          <w:sz w:val="24"/>
          <w:szCs w:val="24"/>
        </w:rPr>
        <w:t>transition variable</w:t>
      </w:r>
      <w:r w:rsidR="005D2BC1">
        <w:rPr>
          <w:rFonts w:ascii="Times New Roman" w:hAnsi="Times New Roman" w:cs="Times New Roman"/>
          <w:sz w:val="24"/>
          <w:szCs w:val="24"/>
        </w:rPr>
        <w:t xml:space="preserve">s </w:t>
      </w:r>
      <w:r w:rsidR="005D2BC1" w:rsidRPr="009538DA">
        <w:rPr>
          <w:rFonts w:ascii="Times New Roman" w:hAnsi="Times New Roman" w:cs="Times New Roman"/>
          <w:i/>
          <w:sz w:val="24"/>
          <w:szCs w:val="24"/>
        </w:rPr>
        <w:t>v</w:t>
      </w:r>
      <w:r w:rsidR="005D2BC1" w:rsidRPr="009538DA">
        <w:rPr>
          <w:rFonts w:ascii="Times New Roman" w:hAnsi="Times New Roman" w:cs="Times New Roman"/>
          <w:i/>
          <w:sz w:val="24"/>
          <w:szCs w:val="24"/>
          <w:vertAlign w:val="subscript"/>
        </w:rPr>
        <w:t>1</w:t>
      </w:r>
      <w:r w:rsidR="005D2BC1">
        <w:rPr>
          <w:rFonts w:ascii="Times New Roman" w:hAnsi="Times New Roman" w:cs="Times New Roman"/>
          <w:sz w:val="24"/>
          <w:szCs w:val="24"/>
        </w:rPr>
        <w:t xml:space="preserve"> and </w:t>
      </w:r>
      <w:r w:rsidR="005D2BC1" w:rsidRPr="009538DA">
        <w:rPr>
          <w:rFonts w:ascii="Times New Roman" w:hAnsi="Times New Roman" w:cs="Times New Roman"/>
          <w:i/>
          <w:sz w:val="24"/>
          <w:szCs w:val="24"/>
        </w:rPr>
        <w:t>v</w:t>
      </w:r>
      <w:r w:rsidR="005D2BC1" w:rsidRPr="009538DA">
        <w:rPr>
          <w:rFonts w:ascii="Times New Roman" w:hAnsi="Times New Roman" w:cs="Times New Roman"/>
          <w:i/>
          <w:sz w:val="24"/>
          <w:szCs w:val="24"/>
          <w:vertAlign w:val="subscript"/>
        </w:rPr>
        <w:t>2</w:t>
      </w:r>
      <w:r w:rsidR="005D2BC1">
        <w:rPr>
          <w:rFonts w:ascii="Times New Roman" w:hAnsi="Times New Roman" w:cs="Times New Roman"/>
          <w:i/>
          <w:sz w:val="24"/>
          <w:szCs w:val="24"/>
          <w:vertAlign w:val="subscript"/>
        </w:rPr>
        <w:t xml:space="preserve">  </w:t>
      </w:r>
      <w:r w:rsidR="005D2BC1">
        <w:rPr>
          <w:rFonts w:ascii="Times New Roman" w:hAnsi="Times New Roman" w:cs="Times New Roman"/>
          <w:sz w:val="24"/>
          <w:szCs w:val="24"/>
        </w:rPr>
        <w:t xml:space="preserve">respectively. </w:t>
      </w:r>
      <w:r w:rsidR="00DE0441">
        <w:rPr>
          <w:rFonts w:ascii="Times New Roman" w:hAnsi="Times New Roman" w:cs="Times New Roman"/>
          <w:sz w:val="24"/>
          <w:szCs w:val="24"/>
        </w:rPr>
        <w:t>E</w:t>
      </w:r>
      <w:r w:rsidR="005952FE">
        <w:rPr>
          <w:rFonts w:ascii="Times New Roman" w:hAnsi="Times New Roman" w:cs="Times New Roman"/>
          <w:sz w:val="24"/>
          <w:szCs w:val="24"/>
        </w:rPr>
        <w:t>quation 7 can be re-arranged as</w:t>
      </w:r>
      <w:r w:rsidR="00DE0441">
        <w:rPr>
          <w:rFonts w:ascii="Times New Roman" w:hAnsi="Times New Roman" w:cs="Times New Roman"/>
          <w:sz w:val="24"/>
          <w:szCs w:val="24"/>
        </w:rPr>
        <w:t xml:space="preserve">: </w:t>
      </w:r>
    </w:p>
    <w:p w:rsidR="00DE0441" w:rsidRDefault="00835DD0" w:rsidP="00DE0441">
      <w:pPr>
        <w:spacing w:line="240" w:lineRule="auto"/>
        <w:rPr>
          <w:rFonts w:ascii="Times New Roman" w:hAnsi="Times New Roman" w:cs="Times New Roman"/>
          <w:b/>
          <w:i/>
          <w:sz w:val="24"/>
          <w:szCs w:val="24"/>
          <w:lang w:val="fr-FR"/>
        </w:rPr>
      </w:pPr>
      <w:r>
        <w:rPr>
          <w:rFonts w:ascii="Times New Roman" w:hAnsi="Times New Roman" w:cs="Times New Roman"/>
          <w:sz w:val="24"/>
          <w:szCs w:val="24"/>
        </w:rPr>
        <w:t>(10</w:t>
      </w:r>
      <w:r w:rsidR="00DE0441">
        <w:rPr>
          <w:rFonts w:ascii="Times New Roman" w:hAnsi="Times New Roman" w:cs="Times New Roman"/>
          <w:sz w:val="24"/>
          <w:szCs w:val="24"/>
        </w:rPr>
        <w:t xml:space="preserve">)  </w:t>
      </w:r>
      <w:r w:rsidR="00DE0441" w:rsidRPr="009538DA">
        <w:rPr>
          <w:rFonts w:ascii="Times New Roman" w:hAnsi="Times New Roman" w:cs="Times New Roman"/>
          <w:i/>
          <w:sz w:val="24"/>
          <w:szCs w:val="24"/>
        </w:rPr>
        <w:t>Δy</w:t>
      </w:r>
      <w:r w:rsidR="00DE0441" w:rsidRPr="009538DA">
        <w:rPr>
          <w:rFonts w:ascii="Times New Roman" w:hAnsi="Times New Roman" w:cs="Times New Roman"/>
          <w:i/>
          <w:sz w:val="24"/>
          <w:szCs w:val="24"/>
          <w:vertAlign w:val="subscript"/>
        </w:rPr>
        <w:t>2000-</w:t>
      </w:r>
      <w:proofErr w:type="gramStart"/>
      <w:r w:rsidR="00DE0441" w:rsidRPr="009538DA">
        <w:rPr>
          <w:rFonts w:ascii="Times New Roman" w:hAnsi="Times New Roman" w:cs="Times New Roman"/>
          <w:i/>
          <w:sz w:val="24"/>
          <w:szCs w:val="24"/>
          <w:vertAlign w:val="subscript"/>
        </w:rPr>
        <w:t>200</w:t>
      </w:r>
      <w:r w:rsidR="00DE0441">
        <w:rPr>
          <w:rFonts w:ascii="Times New Roman" w:hAnsi="Times New Roman" w:cs="Times New Roman"/>
          <w:i/>
          <w:sz w:val="24"/>
          <w:szCs w:val="24"/>
          <w:vertAlign w:val="subscript"/>
        </w:rPr>
        <w:t>8</w:t>
      </w:r>
      <w:r w:rsidR="00DE0441" w:rsidRPr="009538DA">
        <w:rPr>
          <w:rFonts w:ascii="Times New Roman" w:hAnsi="Times New Roman" w:cs="Times New Roman"/>
          <w:i/>
          <w:sz w:val="24"/>
          <w:szCs w:val="24"/>
          <w:vertAlign w:val="subscript"/>
        </w:rPr>
        <w:t xml:space="preserve"> </w:t>
      </w:r>
      <w:r w:rsidR="00DE0441" w:rsidRPr="009538DA">
        <w:rPr>
          <w:rFonts w:ascii="Times New Roman" w:hAnsi="Times New Roman" w:cs="Times New Roman"/>
          <w:i/>
          <w:sz w:val="24"/>
          <w:szCs w:val="24"/>
        </w:rPr>
        <w:t xml:space="preserve"> </w:t>
      </w:r>
      <w:r w:rsidR="00DE0441">
        <w:rPr>
          <w:rFonts w:ascii="Times New Roman" w:hAnsi="Times New Roman" w:cs="Times New Roman"/>
          <w:i/>
          <w:sz w:val="24"/>
          <w:szCs w:val="24"/>
        </w:rPr>
        <w:t>=</w:t>
      </w:r>
      <w:proofErr w:type="gramEnd"/>
      <w:r w:rsidR="00DE0441" w:rsidRPr="00806A9C">
        <w:rPr>
          <w:rFonts w:ascii="Times New Roman" w:hAnsi="Times New Roman" w:cs="Times New Roman"/>
          <w:i/>
          <w:sz w:val="24"/>
          <w:szCs w:val="24"/>
        </w:rPr>
        <w:t xml:space="preserve"> </w:t>
      </w:r>
      <w:r w:rsidR="00DE0441" w:rsidRPr="009538DA">
        <w:rPr>
          <w:rFonts w:ascii="Times New Roman" w:hAnsi="Times New Roman" w:cs="Times New Roman"/>
          <w:i/>
          <w:sz w:val="24"/>
          <w:szCs w:val="24"/>
        </w:rPr>
        <w:t>Z</w:t>
      </w:r>
      <w:r w:rsidR="00637DF0" w:rsidRPr="00637DF0">
        <w:rPr>
          <w:rFonts w:ascii="Times New Roman" w:hAnsi="Times New Roman" w:cs="Times New Roman"/>
          <w:i/>
          <w:sz w:val="24"/>
          <w:szCs w:val="24"/>
        </w:rPr>
        <w:t xml:space="preserve"> </w:t>
      </w:r>
      <w:r w:rsidR="00637DF0">
        <w:rPr>
          <w:rFonts w:ascii="Times New Roman" w:hAnsi="Times New Roman" w:cs="Times New Roman"/>
          <w:i/>
          <w:sz w:val="24"/>
          <w:szCs w:val="24"/>
        </w:rPr>
        <w:t>β</w:t>
      </w:r>
      <w:r w:rsidR="00637DF0" w:rsidRPr="009538DA">
        <w:rPr>
          <w:rFonts w:ascii="Times New Roman" w:hAnsi="Times New Roman" w:cs="Times New Roman"/>
          <w:i/>
          <w:sz w:val="24"/>
          <w:szCs w:val="24"/>
          <w:vertAlign w:val="subscript"/>
        </w:rPr>
        <w:t>1</w:t>
      </w:r>
      <w:r w:rsidR="00DE0441">
        <w:rPr>
          <w:rFonts w:ascii="Times New Roman" w:hAnsi="Times New Roman" w:cs="Times New Roman"/>
          <w:i/>
          <w:sz w:val="24"/>
          <w:szCs w:val="24"/>
          <w:vertAlign w:val="subscript"/>
        </w:rPr>
        <w:t xml:space="preserve"> </w:t>
      </w:r>
      <w:r w:rsidR="00DE0441">
        <w:rPr>
          <w:rFonts w:ascii="Times New Roman" w:hAnsi="Times New Roman" w:cs="Times New Roman"/>
          <w:i/>
          <w:sz w:val="24"/>
          <w:szCs w:val="24"/>
        </w:rPr>
        <w:t>+</w:t>
      </w:r>
      <w:r w:rsidR="00DE0441" w:rsidRPr="009538DA">
        <w:rPr>
          <w:rFonts w:ascii="Times New Roman" w:hAnsi="Times New Roman" w:cs="Times New Roman"/>
          <w:i/>
          <w:sz w:val="24"/>
          <w:szCs w:val="24"/>
        </w:rPr>
        <w:t>G</w:t>
      </w:r>
      <w:r w:rsidR="00DE0441" w:rsidRPr="009538DA">
        <w:rPr>
          <w:rFonts w:ascii="Times New Roman" w:hAnsi="Times New Roman" w:cs="Times New Roman"/>
          <w:i/>
          <w:sz w:val="24"/>
          <w:szCs w:val="24"/>
          <w:vertAlign w:val="subscript"/>
        </w:rPr>
        <w:t>1</w:t>
      </w:r>
      <w:r w:rsidR="00DE0441" w:rsidRPr="00806A9C">
        <w:rPr>
          <w:rFonts w:ascii="Times New Roman" w:hAnsi="Times New Roman" w:cs="Times New Roman"/>
          <w:i/>
          <w:sz w:val="24"/>
          <w:szCs w:val="24"/>
        </w:rPr>
        <w:t xml:space="preserve"> </w:t>
      </w:r>
      <w:r w:rsidR="00836FC6">
        <w:rPr>
          <w:rFonts w:ascii="Times New Roman" w:hAnsi="Times New Roman" w:cs="Times New Roman"/>
          <w:i/>
          <w:sz w:val="24"/>
          <w:szCs w:val="24"/>
        </w:rPr>
        <w:t>◦</w:t>
      </w:r>
      <w:r w:rsidR="00DE0441" w:rsidRPr="009538DA">
        <w:rPr>
          <w:rFonts w:ascii="Times New Roman" w:hAnsi="Times New Roman" w:cs="Times New Roman"/>
          <w:i/>
          <w:sz w:val="24"/>
          <w:szCs w:val="24"/>
        </w:rPr>
        <w:t xml:space="preserve">Z </w:t>
      </w:r>
      <w:r w:rsidR="00637DF0">
        <w:rPr>
          <w:rFonts w:ascii="Times New Roman" w:hAnsi="Times New Roman" w:cs="Times New Roman"/>
          <w:i/>
          <w:sz w:val="24"/>
          <w:szCs w:val="24"/>
        </w:rPr>
        <w:t>(β</w:t>
      </w:r>
      <w:r w:rsidR="00637DF0" w:rsidRPr="00806A9C">
        <w:rPr>
          <w:rFonts w:ascii="Times New Roman" w:hAnsi="Times New Roman" w:cs="Times New Roman"/>
          <w:i/>
          <w:sz w:val="24"/>
          <w:szCs w:val="24"/>
          <w:vertAlign w:val="subscript"/>
        </w:rPr>
        <w:t>2</w:t>
      </w:r>
      <w:r w:rsidR="00637DF0" w:rsidRPr="00637DF0">
        <w:rPr>
          <w:rFonts w:ascii="Times New Roman" w:hAnsi="Times New Roman" w:cs="Times New Roman"/>
          <w:i/>
          <w:sz w:val="24"/>
          <w:szCs w:val="24"/>
        </w:rPr>
        <w:t xml:space="preserve"> </w:t>
      </w:r>
      <w:r w:rsidR="00D165B2">
        <w:rPr>
          <w:rFonts w:ascii="Times New Roman" w:hAnsi="Times New Roman" w:cs="Times New Roman"/>
          <w:i/>
          <w:sz w:val="24"/>
          <w:szCs w:val="24"/>
        </w:rPr>
        <w:t xml:space="preserve">- </w:t>
      </w:r>
      <w:r w:rsidR="00637DF0">
        <w:rPr>
          <w:rFonts w:ascii="Times New Roman" w:hAnsi="Times New Roman" w:cs="Times New Roman"/>
          <w:i/>
          <w:sz w:val="24"/>
          <w:szCs w:val="24"/>
        </w:rPr>
        <w:t>β</w:t>
      </w:r>
      <w:r w:rsidR="00637DF0">
        <w:rPr>
          <w:rFonts w:ascii="Times New Roman" w:hAnsi="Times New Roman" w:cs="Times New Roman"/>
          <w:i/>
          <w:sz w:val="24"/>
          <w:szCs w:val="24"/>
          <w:vertAlign w:val="subscript"/>
        </w:rPr>
        <w:t>1</w:t>
      </w:r>
      <w:r w:rsidR="00637DF0" w:rsidRPr="00D165B2">
        <w:rPr>
          <w:rFonts w:ascii="Times New Roman" w:hAnsi="Times New Roman" w:cs="Times New Roman"/>
          <w:sz w:val="24"/>
          <w:szCs w:val="24"/>
        </w:rPr>
        <w:t>)</w:t>
      </w:r>
      <w:r w:rsidR="00105352">
        <w:rPr>
          <w:rFonts w:ascii="Times New Roman" w:hAnsi="Times New Roman" w:cs="Times New Roman"/>
          <w:i/>
          <w:sz w:val="24"/>
          <w:szCs w:val="24"/>
        </w:rPr>
        <w:t>+</w:t>
      </w:r>
      <w:r w:rsidR="00DE0441" w:rsidRPr="009538DA">
        <w:rPr>
          <w:rFonts w:ascii="Times New Roman" w:hAnsi="Times New Roman" w:cs="Times New Roman"/>
          <w:i/>
          <w:sz w:val="24"/>
          <w:szCs w:val="24"/>
        </w:rPr>
        <w:t>G</w:t>
      </w:r>
      <w:r w:rsidR="00DE0441" w:rsidRPr="009538DA">
        <w:rPr>
          <w:rFonts w:ascii="Times New Roman" w:hAnsi="Times New Roman" w:cs="Times New Roman"/>
          <w:i/>
          <w:sz w:val="24"/>
          <w:szCs w:val="24"/>
          <w:vertAlign w:val="subscript"/>
        </w:rPr>
        <w:t>2</w:t>
      </w:r>
      <w:r w:rsidR="00836FC6">
        <w:rPr>
          <w:rFonts w:ascii="Times New Roman" w:hAnsi="Times New Roman" w:cs="Times New Roman"/>
          <w:i/>
          <w:sz w:val="24"/>
          <w:szCs w:val="24"/>
          <w:vertAlign w:val="subscript"/>
        </w:rPr>
        <w:t xml:space="preserve"> </w:t>
      </w:r>
      <w:r w:rsidR="00836FC6">
        <w:rPr>
          <w:rFonts w:ascii="Times New Roman" w:hAnsi="Times New Roman" w:cs="Times New Roman"/>
          <w:i/>
          <w:sz w:val="24"/>
          <w:szCs w:val="24"/>
        </w:rPr>
        <w:t>◦</w:t>
      </w:r>
      <w:r w:rsidR="00DE0441" w:rsidRPr="009538DA">
        <w:rPr>
          <w:rFonts w:ascii="Times New Roman" w:hAnsi="Times New Roman" w:cs="Times New Roman"/>
          <w:i/>
          <w:sz w:val="24"/>
          <w:szCs w:val="24"/>
        </w:rPr>
        <w:t>Z</w:t>
      </w:r>
      <w:r w:rsidR="00DE0441" w:rsidRPr="00806A9C">
        <w:rPr>
          <w:rFonts w:ascii="Times New Roman" w:hAnsi="Times New Roman" w:cs="Times New Roman"/>
          <w:i/>
          <w:sz w:val="24"/>
          <w:szCs w:val="24"/>
        </w:rPr>
        <w:t xml:space="preserve"> </w:t>
      </w:r>
      <w:r w:rsidR="00D165B2">
        <w:rPr>
          <w:rFonts w:ascii="Times New Roman" w:hAnsi="Times New Roman" w:cs="Times New Roman"/>
          <w:i/>
          <w:sz w:val="24"/>
          <w:szCs w:val="24"/>
        </w:rPr>
        <w:t>(β</w:t>
      </w:r>
      <w:r w:rsidR="00D165B2">
        <w:rPr>
          <w:rFonts w:ascii="Times New Roman" w:hAnsi="Times New Roman" w:cs="Times New Roman"/>
          <w:i/>
          <w:sz w:val="24"/>
          <w:szCs w:val="24"/>
          <w:vertAlign w:val="subscript"/>
        </w:rPr>
        <w:t>3</w:t>
      </w:r>
      <w:r w:rsidR="00D165B2" w:rsidRPr="00637DF0">
        <w:rPr>
          <w:rFonts w:ascii="Times New Roman" w:hAnsi="Times New Roman" w:cs="Times New Roman"/>
          <w:i/>
          <w:sz w:val="24"/>
          <w:szCs w:val="24"/>
        </w:rPr>
        <w:t xml:space="preserve"> </w:t>
      </w:r>
      <w:r w:rsidR="00D165B2">
        <w:rPr>
          <w:rFonts w:ascii="Times New Roman" w:hAnsi="Times New Roman" w:cs="Times New Roman"/>
          <w:i/>
          <w:sz w:val="24"/>
          <w:szCs w:val="24"/>
        </w:rPr>
        <w:t>- β</w:t>
      </w:r>
      <w:r w:rsidR="00D165B2">
        <w:rPr>
          <w:rFonts w:ascii="Times New Roman" w:hAnsi="Times New Roman" w:cs="Times New Roman"/>
          <w:i/>
          <w:sz w:val="24"/>
          <w:szCs w:val="24"/>
          <w:vertAlign w:val="subscript"/>
        </w:rPr>
        <w:t>1</w:t>
      </w:r>
      <w:r w:rsidR="00D165B2" w:rsidRPr="00D165B2">
        <w:rPr>
          <w:rFonts w:ascii="Times New Roman" w:hAnsi="Times New Roman" w:cs="Times New Roman"/>
          <w:sz w:val="24"/>
          <w:szCs w:val="24"/>
        </w:rPr>
        <w:t>)</w:t>
      </w:r>
      <w:r w:rsidR="00DE0441">
        <w:rPr>
          <w:rFonts w:ascii="Times New Roman" w:hAnsi="Times New Roman" w:cs="Times New Roman"/>
          <w:i/>
          <w:sz w:val="24"/>
          <w:szCs w:val="24"/>
        </w:rPr>
        <w:t>+</w:t>
      </w:r>
      <w:r w:rsidR="00DE0441" w:rsidRPr="009538DA">
        <w:rPr>
          <w:rFonts w:ascii="Times New Roman" w:hAnsi="Times New Roman" w:cs="Times New Roman"/>
          <w:i/>
          <w:sz w:val="24"/>
          <w:szCs w:val="24"/>
        </w:rPr>
        <w:t>G</w:t>
      </w:r>
      <w:r w:rsidR="00DE0441" w:rsidRPr="009538DA">
        <w:rPr>
          <w:rFonts w:ascii="Times New Roman" w:hAnsi="Times New Roman" w:cs="Times New Roman"/>
          <w:i/>
          <w:sz w:val="24"/>
          <w:szCs w:val="24"/>
          <w:vertAlign w:val="subscript"/>
        </w:rPr>
        <w:t>1</w:t>
      </w:r>
      <w:r w:rsidR="00DE0441" w:rsidRPr="009538DA">
        <w:rPr>
          <w:rFonts w:ascii="Times New Roman" w:hAnsi="Times New Roman" w:cs="Times New Roman"/>
          <w:i/>
          <w:sz w:val="24"/>
          <w:szCs w:val="24"/>
        </w:rPr>
        <w:t>G</w:t>
      </w:r>
      <w:r w:rsidR="00DE0441" w:rsidRPr="009538DA">
        <w:rPr>
          <w:rFonts w:ascii="Times New Roman" w:hAnsi="Times New Roman" w:cs="Times New Roman"/>
          <w:i/>
          <w:sz w:val="24"/>
          <w:szCs w:val="24"/>
          <w:vertAlign w:val="subscript"/>
        </w:rPr>
        <w:t>2</w:t>
      </w:r>
      <w:r w:rsidR="00836FC6">
        <w:rPr>
          <w:rFonts w:ascii="Times New Roman" w:hAnsi="Times New Roman" w:cs="Times New Roman"/>
          <w:i/>
          <w:sz w:val="24"/>
          <w:szCs w:val="24"/>
          <w:vertAlign w:val="subscript"/>
        </w:rPr>
        <w:t xml:space="preserve"> </w:t>
      </w:r>
      <w:r w:rsidR="00836FC6">
        <w:rPr>
          <w:rFonts w:ascii="Times New Roman" w:hAnsi="Times New Roman" w:cs="Times New Roman"/>
          <w:i/>
          <w:sz w:val="24"/>
          <w:szCs w:val="24"/>
        </w:rPr>
        <w:t>◦</w:t>
      </w:r>
      <w:r w:rsidR="00D165B2" w:rsidRPr="009538DA">
        <w:rPr>
          <w:rFonts w:ascii="Times New Roman" w:hAnsi="Times New Roman" w:cs="Times New Roman"/>
          <w:i/>
          <w:sz w:val="24"/>
          <w:szCs w:val="24"/>
        </w:rPr>
        <w:t>Z</w:t>
      </w:r>
      <w:r w:rsidR="00D165B2" w:rsidRPr="00806A9C">
        <w:rPr>
          <w:rFonts w:ascii="Times New Roman" w:hAnsi="Times New Roman" w:cs="Times New Roman"/>
          <w:i/>
          <w:sz w:val="24"/>
          <w:szCs w:val="24"/>
        </w:rPr>
        <w:t xml:space="preserve"> </w:t>
      </w:r>
      <w:r w:rsidR="00D165B2">
        <w:rPr>
          <w:rFonts w:ascii="Times New Roman" w:hAnsi="Times New Roman" w:cs="Times New Roman"/>
          <w:i/>
          <w:sz w:val="24"/>
          <w:szCs w:val="24"/>
        </w:rPr>
        <w:t>(β</w:t>
      </w:r>
      <w:r w:rsidR="00D165B2">
        <w:rPr>
          <w:rFonts w:ascii="Times New Roman" w:hAnsi="Times New Roman" w:cs="Times New Roman"/>
          <w:i/>
          <w:sz w:val="24"/>
          <w:szCs w:val="24"/>
          <w:vertAlign w:val="subscript"/>
        </w:rPr>
        <w:t>1</w:t>
      </w:r>
      <w:r w:rsidR="00D165B2">
        <w:rPr>
          <w:rFonts w:ascii="Times New Roman" w:hAnsi="Times New Roman" w:cs="Times New Roman"/>
          <w:i/>
          <w:sz w:val="24"/>
          <w:szCs w:val="24"/>
        </w:rPr>
        <w:t>-</w:t>
      </w:r>
      <w:r w:rsidR="00D165B2">
        <w:rPr>
          <w:rFonts w:ascii="Times New Roman" w:hAnsi="Times New Roman" w:cs="Times New Roman"/>
          <w:i/>
          <w:sz w:val="24"/>
          <w:szCs w:val="24"/>
          <w:vertAlign w:val="subscript"/>
        </w:rPr>
        <w:t xml:space="preserve"> </w:t>
      </w:r>
      <w:r w:rsidR="00D165B2">
        <w:rPr>
          <w:rFonts w:ascii="Times New Roman" w:hAnsi="Times New Roman" w:cs="Times New Roman"/>
          <w:i/>
          <w:sz w:val="24"/>
          <w:szCs w:val="24"/>
        </w:rPr>
        <w:t>β</w:t>
      </w:r>
      <w:r w:rsidR="00D165B2" w:rsidRPr="00806A9C">
        <w:rPr>
          <w:rFonts w:ascii="Times New Roman" w:hAnsi="Times New Roman" w:cs="Times New Roman"/>
          <w:i/>
          <w:sz w:val="24"/>
          <w:szCs w:val="24"/>
          <w:vertAlign w:val="subscript"/>
        </w:rPr>
        <w:t>2</w:t>
      </w:r>
      <w:r w:rsidR="00D165B2" w:rsidRPr="00637DF0">
        <w:rPr>
          <w:rFonts w:ascii="Times New Roman" w:hAnsi="Times New Roman" w:cs="Times New Roman"/>
          <w:i/>
          <w:sz w:val="24"/>
          <w:szCs w:val="24"/>
        </w:rPr>
        <w:t xml:space="preserve"> </w:t>
      </w:r>
      <w:r w:rsidR="00D165B2">
        <w:rPr>
          <w:rFonts w:ascii="Times New Roman" w:hAnsi="Times New Roman" w:cs="Times New Roman"/>
          <w:i/>
          <w:sz w:val="24"/>
          <w:szCs w:val="24"/>
        </w:rPr>
        <w:t>-</w:t>
      </w:r>
      <w:r w:rsidR="00D165B2">
        <w:rPr>
          <w:rFonts w:ascii="Times New Roman" w:hAnsi="Times New Roman" w:cs="Times New Roman"/>
          <w:i/>
          <w:sz w:val="24"/>
          <w:szCs w:val="24"/>
          <w:vertAlign w:val="subscript"/>
        </w:rPr>
        <w:t xml:space="preserve"> </w:t>
      </w:r>
      <w:r w:rsidR="00D165B2">
        <w:rPr>
          <w:rFonts w:ascii="Times New Roman" w:hAnsi="Times New Roman" w:cs="Times New Roman"/>
          <w:i/>
          <w:sz w:val="24"/>
          <w:szCs w:val="24"/>
        </w:rPr>
        <w:t>β</w:t>
      </w:r>
      <w:r w:rsidR="00D165B2">
        <w:rPr>
          <w:rFonts w:ascii="Times New Roman" w:hAnsi="Times New Roman" w:cs="Times New Roman"/>
          <w:i/>
          <w:sz w:val="24"/>
          <w:szCs w:val="24"/>
          <w:vertAlign w:val="subscript"/>
        </w:rPr>
        <w:t>3</w:t>
      </w:r>
      <w:r w:rsidR="00D165B2">
        <w:rPr>
          <w:rFonts w:ascii="Times New Roman" w:hAnsi="Times New Roman" w:cs="Times New Roman"/>
          <w:i/>
          <w:sz w:val="24"/>
          <w:szCs w:val="24"/>
        </w:rPr>
        <w:t>+</w:t>
      </w:r>
      <w:r w:rsidR="00D165B2" w:rsidRPr="00D165B2">
        <w:rPr>
          <w:rFonts w:ascii="Times New Roman" w:hAnsi="Times New Roman" w:cs="Times New Roman"/>
          <w:i/>
          <w:sz w:val="24"/>
          <w:szCs w:val="24"/>
        </w:rPr>
        <w:t xml:space="preserve"> </w:t>
      </w:r>
      <w:r w:rsidR="00D165B2">
        <w:rPr>
          <w:rFonts w:ascii="Times New Roman" w:hAnsi="Times New Roman" w:cs="Times New Roman"/>
          <w:i/>
          <w:sz w:val="24"/>
          <w:szCs w:val="24"/>
        </w:rPr>
        <w:t>β</w:t>
      </w:r>
      <w:r w:rsidR="00D165B2">
        <w:rPr>
          <w:rFonts w:ascii="Times New Roman" w:hAnsi="Times New Roman" w:cs="Times New Roman"/>
          <w:i/>
          <w:sz w:val="24"/>
          <w:szCs w:val="24"/>
          <w:vertAlign w:val="subscript"/>
        </w:rPr>
        <w:t xml:space="preserve">4 </w:t>
      </w:r>
      <w:r w:rsidR="00D165B2" w:rsidRPr="00D165B2">
        <w:rPr>
          <w:rFonts w:ascii="Times New Roman" w:hAnsi="Times New Roman" w:cs="Times New Roman"/>
          <w:sz w:val="24"/>
          <w:szCs w:val="24"/>
        </w:rPr>
        <w:t>)</w:t>
      </w:r>
      <w:r w:rsidR="00DE0441" w:rsidRPr="009538DA">
        <w:rPr>
          <w:rFonts w:ascii="Times New Roman" w:hAnsi="Times New Roman" w:cs="Times New Roman"/>
          <w:i/>
          <w:sz w:val="24"/>
          <w:szCs w:val="24"/>
        </w:rPr>
        <w:t>+ u</w:t>
      </w:r>
      <w:r w:rsidR="00DE0441">
        <w:rPr>
          <w:rFonts w:ascii="Times New Roman" w:hAnsi="Times New Roman" w:cs="Times New Roman"/>
          <w:i/>
          <w:sz w:val="24"/>
          <w:szCs w:val="24"/>
        </w:rPr>
        <w:t>,</w:t>
      </w:r>
      <w:r w:rsidR="00105352" w:rsidRPr="00105352">
        <w:rPr>
          <w:rFonts w:ascii="Times New Roman" w:hAnsi="Times New Roman" w:cs="Times New Roman"/>
          <w:b/>
          <w:i/>
          <w:sz w:val="24"/>
          <w:szCs w:val="24"/>
          <w:lang w:val="fr-FR"/>
        </w:rPr>
        <w:t xml:space="preserve"> </w:t>
      </w:r>
    </w:p>
    <w:p w:rsidR="00DE0441" w:rsidRPr="007F35C5" w:rsidRDefault="00105352" w:rsidP="00A62167">
      <w:pPr>
        <w:spacing w:line="240" w:lineRule="auto"/>
        <w:rPr>
          <w:rFonts w:ascii="Times New Roman" w:hAnsi="Times New Roman" w:cs="Times New Roman"/>
          <w:i/>
          <w:sz w:val="24"/>
          <w:szCs w:val="24"/>
          <w:lang w:val="fr-FR"/>
        </w:rPr>
      </w:pPr>
      <w:r w:rsidRPr="007E23F3">
        <w:rPr>
          <w:rFonts w:ascii="Times New Roman" w:hAnsi="Times New Roman" w:cs="Times New Roman"/>
          <w:b/>
          <w:i/>
          <w:sz w:val="24"/>
          <w:szCs w:val="24"/>
          <w:lang w:val="fr-FR"/>
        </w:rPr>
        <w:sym w:font="Wingdings" w:char="F0E0"/>
      </w:r>
      <w:r>
        <w:rPr>
          <w:rFonts w:ascii="Times New Roman" w:hAnsi="Times New Roman" w:cs="Times New Roman"/>
          <w:b/>
          <w:i/>
          <w:sz w:val="24"/>
          <w:szCs w:val="24"/>
          <w:lang w:val="fr-FR"/>
        </w:rPr>
        <w:t xml:space="preserve"> </w:t>
      </w:r>
      <w:r w:rsidRPr="009538DA">
        <w:rPr>
          <w:rFonts w:ascii="Times New Roman" w:hAnsi="Times New Roman" w:cs="Times New Roman"/>
          <w:i/>
          <w:sz w:val="24"/>
          <w:szCs w:val="24"/>
        </w:rPr>
        <w:t>Δ</w:t>
      </w:r>
      <w:r w:rsidRPr="007F35C5">
        <w:rPr>
          <w:rFonts w:ascii="Times New Roman" w:hAnsi="Times New Roman" w:cs="Times New Roman"/>
          <w:i/>
          <w:sz w:val="24"/>
          <w:szCs w:val="24"/>
          <w:lang w:val="fr-FR"/>
        </w:rPr>
        <w:t>y</w:t>
      </w:r>
      <w:r w:rsidRPr="007F35C5">
        <w:rPr>
          <w:rFonts w:ascii="Times New Roman" w:hAnsi="Times New Roman" w:cs="Times New Roman"/>
          <w:i/>
          <w:sz w:val="24"/>
          <w:szCs w:val="24"/>
          <w:vertAlign w:val="subscript"/>
          <w:lang w:val="fr-FR"/>
        </w:rPr>
        <w:t xml:space="preserve">2000-2008 </w:t>
      </w:r>
      <w:r w:rsidRPr="007F35C5">
        <w:rPr>
          <w:rFonts w:ascii="Times New Roman" w:hAnsi="Times New Roman" w:cs="Times New Roman"/>
          <w:i/>
          <w:sz w:val="24"/>
          <w:szCs w:val="24"/>
          <w:lang w:val="fr-FR"/>
        </w:rPr>
        <w:t xml:space="preserve"> </w:t>
      </w:r>
      <w:r w:rsidR="00A62167" w:rsidRPr="007F35C5">
        <w:rPr>
          <w:rFonts w:ascii="Times New Roman" w:hAnsi="Times New Roman" w:cs="Times New Roman"/>
          <w:i/>
          <w:sz w:val="24"/>
          <w:szCs w:val="24"/>
          <w:lang w:val="fr-FR"/>
        </w:rPr>
        <w:t xml:space="preserve"> </w:t>
      </w:r>
      <w:proofErr w:type="gramStart"/>
      <w:r w:rsidRPr="007F35C5">
        <w:rPr>
          <w:rFonts w:ascii="Times New Roman" w:hAnsi="Times New Roman" w:cs="Times New Roman"/>
          <w:i/>
          <w:sz w:val="24"/>
          <w:szCs w:val="24"/>
          <w:lang w:val="fr-FR"/>
        </w:rPr>
        <w:t>=</w:t>
      </w:r>
      <w:r w:rsidR="00A62167" w:rsidRPr="007F35C5">
        <w:rPr>
          <w:rFonts w:ascii="Times New Roman" w:hAnsi="Times New Roman" w:cs="Times New Roman"/>
          <w:i/>
          <w:sz w:val="24"/>
          <w:szCs w:val="24"/>
          <w:lang w:val="fr-FR"/>
        </w:rPr>
        <w:t xml:space="preserve"> </w:t>
      </w:r>
      <w:r w:rsidRPr="007F35C5">
        <w:rPr>
          <w:rFonts w:ascii="Times New Roman" w:hAnsi="Times New Roman" w:cs="Times New Roman"/>
          <w:i/>
          <w:sz w:val="24"/>
          <w:szCs w:val="24"/>
          <w:lang w:val="fr-FR"/>
        </w:rPr>
        <w:t xml:space="preserve"> Z</w:t>
      </w:r>
      <w:proofErr w:type="gramEnd"/>
      <w:r w:rsidRPr="007F35C5">
        <w:rPr>
          <w:rFonts w:ascii="Times New Roman" w:hAnsi="Times New Roman" w:cs="Times New Roman"/>
          <w:i/>
          <w:sz w:val="24"/>
          <w:szCs w:val="24"/>
          <w:lang w:val="fr-FR"/>
        </w:rPr>
        <w:t xml:space="preserve"> </w:t>
      </w:r>
      <w:r>
        <w:rPr>
          <w:rFonts w:ascii="Times New Roman" w:hAnsi="Times New Roman" w:cs="Times New Roman"/>
          <w:i/>
          <w:sz w:val="24"/>
          <w:szCs w:val="24"/>
        </w:rPr>
        <w:t>β</w:t>
      </w:r>
      <w:r w:rsidRPr="007F35C5">
        <w:rPr>
          <w:rFonts w:ascii="Times New Roman" w:hAnsi="Times New Roman" w:cs="Times New Roman"/>
          <w:i/>
          <w:sz w:val="24"/>
          <w:szCs w:val="24"/>
          <w:vertAlign w:val="subscript"/>
          <w:lang w:val="fr-FR"/>
        </w:rPr>
        <w:t xml:space="preserve"> </w:t>
      </w:r>
      <w:r w:rsidRPr="007F35C5">
        <w:rPr>
          <w:rFonts w:ascii="Times New Roman" w:hAnsi="Times New Roman" w:cs="Times New Roman"/>
          <w:i/>
          <w:sz w:val="24"/>
          <w:szCs w:val="24"/>
          <w:lang w:val="fr-FR"/>
        </w:rPr>
        <w:t>+G</w:t>
      </w:r>
      <w:r w:rsidRPr="007F35C5">
        <w:rPr>
          <w:rFonts w:ascii="Times New Roman" w:hAnsi="Times New Roman" w:cs="Times New Roman"/>
          <w:i/>
          <w:sz w:val="24"/>
          <w:szCs w:val="24"/>
          <w:vertAlign w:val="subscript"/>
          <w:lang w:val="fr-FR"/>
        </w:rPr>
        <w:t>1</w:t>
      </w:r>
      <w:r w:rsidR="00836FC6">
        <w:rPr>
          <w:rFonts w:ascii="Times New Roman" w:hAnsi="Times New Roman" w:cs="Times New Roman"/>
          <w:i/>
          <w:sz w:val="24"/>
          <w:szCs w:val="24"/>
          <w:lang w:val="fr-FR"/>
        </w:rPr>
        <w:t xml:space="preserve"> </w:t>
      </w:r>
      <w:r w:rsidR="00836FC6" w:rsidRPr="00AD2249">
        <w:rPr>
          <w:rFonts w:ascii="Times New Roman" w:hAnsi="Times New Roman" w:cs="Times New Roman"/>
          <w:i/>
          <w:sz w:val="24"/>
          <w:szCs w:val="24"/>
          <w:lang w:val="fr-FR"/>
        </w:rPr>
        <w:t>◦</w:t>
      </w:r>
      <w:r w:rsidRPr="007F35C5">
        <w:rPr>
          <w:rFonts w:ascii="Times New Roman" w:hAnsi="Times New Roman" w:cs="Times New Roman"/>
          <w:i/>
          <w:sz w:val="24"/>
          <w:szCs w:val="24"/>
          <w:lang w:val="fr-FR"/>
        </w:rPr>
        <w:t xml:space="preserve">Z </w:t>
      </w:r>
      <w:r w:rsidRPr="009538DA">
        <w:rPr>
          <w:rFonts w:ascii="Times New Roman" w:hAnsi="Times New Roman" w:cs="Times New Roman"/>
          <w:i/>
          <w:sz w:val="24"/>
          <w:szCs w:val="24"/>
        </w:rPr>
        <w:t>δ</w:t>
      </w:r>
      <w:r w:rsidRPr="007F35C5">
        <w:rPr>
          <w:rFonts w:ascii="Times New Roman" w:hAnsi="Times New Roman" w:cs="Times New Roman"/>
          <w:i/>
          <w:sz w:val="24"/>
          <w:szCs w:val="24"/>
          <w:vertAlign w:val="subscript"/>
          <w:lang w:val="fr-FR"/>
        </w:rPr>
        <w:t>1</w:t>
      </w:r>
      <w:r w:rsidRPr="007F35C5">
        <w:rPr>
          <w:rFonts w:ascii="Times New Roman" w:hAnsi="Times New Roman" w:cs="Times New Roman"/>
          <w:i/>
          <w:sz w:val="24"/>
          <w:szCs w:val="24"/>
          <w:lang w:val="fr-FR"/>
        </w:rPr>
        <w:t>+G</w:t>
      </w:r>
      <w:r w:rsidRPr="007F35C5">
        <w:rPr>
          <w:rFonts w:ascii="Times New Roman" w:hAnsi="Times New Roman" w:cs="Times New Roman"/>
          <w:i/>
          <w:sz w:val="24"/>
          <w:szCs w:val="24"/>
          <w:vertAlign w:val="subscript"/>
          <w:lang w:val="fr-FR"/>
        </w:rPr>
        <w:t>2</w:t>
      </w:r>
      <w:r w:rsidR="00836FC6">
        <w:rPr>
          <w:rFonts w:ascii="Times New Roman" w:hAnsi="Times New Roman" w:cs="Times New Roman"/>
          <w:i/>
          <w:sz w:val="24"/>
          <w:szCs w:val="24"/>
          <w:vertAlign w:val="subscript"/>
          <w:lang w:val="fr-FR"/>
        </w:rPr>
        <w:t xml:space="preserve"> </w:t>
      </w:r>
      <w:r w:rsidR="00836FC6" w:rsidRPr="00AD2249">
        <w:rPr>
          <w:rFonts w:ascii="Times New Roman" w:hAnsi="Times New Roman" w:cs="Times New Roman"/>
          <w:i/>
          <w:sz w:val="24"/>
          <w:szCs w:val="24"/>
          <w:lang w:val="fr-FR"/>
        </w:rPr>
        <w:t>◦</w:t>
      </w:r>
      <w:r w:rsidRPr="007F35C5">
        <w:rPr>
          <w:rFonts w:ascii="Times New Roman" w:hAnsi="Times New Roman" w:cs="Times New Roman"/>
          <w:i/>
          <w:sz w:val="24"/>
          <w:szCs w:val="24"/>
          <w:lang w:val="fr-FR"/>
        </w:rPr>
        <w:t xml:space="preserve">Z </w:t>
      </w:r>
      <w:r w:rsidR="00A62167" w:rsidRPr="009538DA">
        <w:rPr>
          <w:rFonts w:ascii="Times New Roman" w:hAnsi="Times New Roman" w:cs="Times New Roman"/>
          <w:i/>
          <w:sz w:val="24"/>
          <w:szCs w:val="24"/>
        </w:rPr>
        <w:t>δ</w:t>
      </w:r>
      <w:r w:rsidR="00A62167" w:rsidRPr="007F35C5">
        <w:rPr>
          <w:rFonts w:ascii="Times New Roman" w:hAnsi="Times New Roman" w:cs="Times New Roman"/>
          <w:i/>
          <w:sz w:val="24"/>
          <w:szCs w:val="24"/>
          <w:vertAlign w:val="subscript"/>
          <w:lang w:val="fr-FR"/>
        </w:rPr>
        <w:t>2</w:t>
      </w:r>
      <w:r w:rsidRPr="007F35C5">
        <w:rPr>
          <w:rFonts w:ascii="Times New Roman" w:hAnsi="Times New Roman" w:cs="Times New Roman"/>
          <w:i/>
          <w:sz w:val="24"/>
          <w:szCs w:val="24"/>
          <w:lang w:val="fr-FR"/>
        </w:rPr>
        <w:t>+ G</w:t>
      </w:r>
      <w:r w:rsidRPr="007F35C5">
        <w:rPr>
          <w:rFonts w:ascii="Times New Roman" w:hAnsi="Times New Roman" w:cs="Times New Roman"/>
          <w:i/>
          <w:sz w:val="24"/>
          <w:szCs w:val="24"/>
          <w:vertAlign w:val="subscript"/>
          <w:lang w:val="fr-FR"/>
        </w:rPr>
        <w:t>1</w:t>
      </w:r>
      <w:r w:rsidRPr="007F35C5">
        <w:rPr>
          <w:rFonts w:ascii="Times New Roman" w:hAnsi="Times New Roman" w:cs="Times New Roman"/>
          <w:i/>
          <w:sz w:val="24"/>
          <w:szCs w:val="24"/>
          <w:lang w:val="fr-FR"/>
        </w:rPr>
        <w:t>G</w:t>
      </w:r>
      <w:r w:rsidRPr="007F35C5">
        <w:rPr>
          <w:rFonts w:ascii="Times New Roman" w:hAnsi="Times New Roman" w:cs="Times New Roman"/>
          <w:i/>
          <w:sz w:val="24"/>
          <w:szCs w:val="24"/>
          <w:vertAlign w:val="subscript"/>
          <w:lang w:val="fr-FR"/>
        </w:rPr>
        <w:t>2</w:t>
      </w:r>
      <w:r w:rsidR="00836FC6">
        <w:rPr>
          <w:rFonts w:ascii="Times New Roman" w:hAnsi="Times New Roman" w:cs="Times New Roman"/>
          <w:i/>
          <w:sz w:val="24"/>
          <w:szCs w:val="24"/>
          <w:vertAlign w:val="subscript"/>
          <w:lang w:val="fr-FR"/>
        </w:rPr>
        <w:t xml:space="preserve"> </w:t>
      </w:r>
      <w:r w:rsidR="00836FC6">
        <w:rPr>
          <w:rFonts w:ascii="Times New Roman" w:hAnsi="Times New Roman" w:cs="Times New Roman"/>
          <w:i/>
          <w:sz w:val="24"/>
          <w:szCs w:val="24"/>
          <w:lang w:val="fr-FR"/>
        </w:rPr>
        <w:t>◦</w:t>
      </w:r>
      <w:r w:rsidRPr="007F35C5">
        <w:rPr>
          <w:rFonts w:ascii="Times New Roman" w:hAnsi="Times New Roman" w:cs="Times New Roman"/>
          <w:i/>
          <w:sz w:val="24"/>
          <w:szCs w:val="24"/>
          <w:lang w:val="fr-FR"/>
        </w:rPr>
        <w:t>Z</w:t>
      </w:r>
      <w:r w:rsidR="00A62167" w:rsidRPr="007F35C5">
        <w:rPr>
          <w:rFonts w:ascii="Times New Roman" w:hAnsi="Times New Roman" w:cs="Times New Roman"/>
          <w:i/>
          <w:sz w:val="24"/>
          <w:szCs w:val="24"/>
          <w:lang w:val="fr-FR"/>
        </w:rPr>
        <w:t xml:space="preserve"> </w:t>
      </w:r>
      <w:r w:rsidRPr="009538DA">
        <w:rPr>
          <w:rFonts w:ascii="Times New Roman" w:hAnsi="Times New Roman" w:cs="Times New Roman"/>
          <w:i/>
          <w:sz w:val="24"/>
          <w:szCs w:val="24"/>
        </w:rPr>
        <w:t>δ</w:t>
      </w:r>
      <w:r w:rsidRPr="007F35C5">
        <w:rPr>
          <w:rFonts w:ascii="Times New Roman" w:hAnsi="Times New Roman" w:cs="Times New Roman"/>
          <w:i/>
          <w:sz w:val="24"/>
          <w:szCs w:val="24"/>
          <w:vertAlign w:val="subscript"/>
          <w:lang w:val="fr-FR"/>
        </w:rPr>
        <w:t>3</w:t>
      </w:r>
      <w:r w:rsidR="00A62167" w:rsidRPr="007F35C5">
        <w:rPr>
          <w:rFonts w:ascii="Times New Roman" w:hAnsi="Times New Roman" w:cs="Times New Roman"/>
          <w:i/>
          <w:sz w:val="24"/>
          <w:szCs w:val="24"/>
          <w:lang w:val="fr-FR"/>
        </w:rPr>
        <w:t>+ u,</w:t>
      </w:r>
    </w:p>
    <w:p w:rsidR="004A2067" w:rsidRPr="007F35C5" w:rsidRDefault="004A2067" w:rsidP="00A62167">
      <w:pPr>
        <w:spacing w:line="240" w:lineRule="auto"/>
        <w:rPr>
          <w:rFonts w:ascii="Times New Roman" w:hAnsi="Times New Roman" w:cs="Times New Roman"/>
          <w:i/>
          <w:sz w:val="24"/>
          <w:szCs w:val="24"/>
          <w:lang w:val="fr-FR"/>
        </w:rPr>
      </w:pPr>
    </w:p>
    <w:p w:rsidR="0040740E" w:rsidRDefault="004A2067" w:rsidP="00E25BDE">
      <w:pPr>
        <w:spacing w:line="480" w:lineRule="auto"/>
        <w:rPr>
          <w:rFonts w:ascii="Times New Roman" w:hAnsi="Times New Roman" w:cs="Times New Roman"/>
          <w:sz w:val="24"/>
          <w:szCs w:val="24"/>
        </w:rPr>
      </w:pPr>
      <w:r>
        <w:rPr>
          <w:rFonts w:ascii="Times New Roman" w:hAnsi="Times New Roman" w:cs="Times New Roman"/>
          <w:sz w:val="24"/>
          <w:szCs w:val="24"/>
        </w:rPr>
        <w:t>Clearly, if</w:t>
      </w:r>
      <w:r w:rsidR="00661C48">
        <w:rPr>
          <w:rFonts w:ascii="Times New Roman" w:hAnsi="Times New Roman" w:cs="Times New Roman"/>
          <w:sz w:val="24"/>
          <w:szCs w:val="24"/>
        </w:rPr>
        <w:t xml:space="preserve"> </w:t>
      </w:r>
      <w:r w:rsidR="00661C48" w:rsidRPr="009538DA">
        <w:rPr>
          <w:rFonts w:ascii="Times New Roman" w:hAnsi="Times New Roman" w:cs="Times New Roman"/>
          <w:i/>
          <w:sz w:val="24"/>
          <w:szCs w:val="24"/>
        </w:rPr>
        <w:t>δ</w:t>
      </w:r>
      <w:r w:rsidR="00661C48">
        <w:rPr>
          <w:rFonts w:ascii="Times New Roman" w:hAnsi="Times New Roman" w:cs="Times New Roman"/>
          <w:i/>
          <w:sz w:val="24"/>
          <w:szCs w:val="24"/>
          <w:vertAlign w:val="subscript"/>
        </w:rPr>
        <w:t>3</w:t>
      </w:r>
      <w:r w:rsidR="00661C48">
        <w:rPr>
          <w:rFonts w:ascii="Times New Roman" w:hAnsi="Times New Roman" w:cs="Times New Roman"/>
          <w:i/>
          <w:sz w:val="24"/>
          <w:szCs w:val="24"/>
        </w:rPr>
        <w:t>=</w:t>
      </w:r>
      <w:r w:rsidR="00661C48" w:rsidRPr="00661C48">
        <w:rPr>
          <w:rFonts w:ascii="Times New Roman" w:hAnsi="Times New Roman" w:cs="Times New Roman"/>
          <w:sz w:val="24"/>
          <w:szCs w:val="24"/>
        </w:rPr>
        <w:t>0</w:t>
      </w:r>
      <w:r w:rsidR="00661C48">
        <w:rPr>
          <w:rFonts w:ascii="Times New Roman" w:hAnsi="Times New Roman" w:cs="Times New Roman"/>
          <w:sz w:val="24"/>
          <w:szCs w:val="24"/>
        </w:rPr>
        <w:t xml:space="preserve">, </w:t>
      </w:r>
      <w:r w:rsidR="005952FE">
        <w:rPr>
          <w:rFonts w:ascii="Times New Roman" w:hAnsi="Times New Roman" w:cs="Times New Roman"/>
          <w:sz w:val="24"/>
          <w:szCs w:val="24"/>
        </w:rPr>
        <w:t>the STAR mod</w:t>
      </w:r>
      <w:r w:rsidR="0015243A">
        <w:rPr>
          <w:rFonts w:ascii="Times New Roman" w:hAnsi="Times New Roman" w:cs="Times New Roman"/>
          <w:sz w:val="24"/>
          <w:szCs w:val="24"/>
        </w:rPr>
        <w:t>el with two</w:t>
      </w:r>
      <w:r w:rsidR="005952FE">
        <w:rPr>
          <w:rFonts w:ascii="Times New Roman" w:hAnsi="Times New Roman" w:cs="Times New Roman"/>
          <w:sz w:val="24"/>
          <w:szCs w:val="24"/>
        </w:rPr>
        <w:t xml:space="preserve"> regimes reduces to </w:t>
      </w:r>
      <w:r w:rsidR="00661C48">
        <w:rPr>
          <w:rFonts w:ascii="Times New Roman" w:hAnsi="Times New Roman" w:cs="Times New Roman"/>
          <w:sz w:val="24"/>
          <w:szCs w:val="24"/>
        </w:rPr>
        <w:t>an additive STAR</w:t>
      </w:r>
      <w:r w:rsidR="002A7EBF">
        <w:rPr>
          <w:rFonts w:ascii="Times New Roman" w:hAnsi="Times New Roman" w:cs="Times New Roman"/>
          <w:sz w:val="24"/>
          <w:szCs w:val="24"/>
        </w:rPr>
        <w:t xml:space="preserve"> </w:t>
      </w:r>
      <w:r w:rsidR="00123FEE">
        <w:rPr>
          <w:rFonts w:ascii="Times New Roman" w:hAnsi="Times New Roman" w:cs="Times New Roman"/>
          <w:sz w:val="24"/>
          <w:szCs w:val="24"/>
        </w:rPr>
        <w:t xml:space="preserve">model; if </w:t>
      </w:r>
      <w:r w:rsidR="00123FEE" w:rsidRPr="009538DA">
        <w:rPr>
          <w:rFonts w:ascii="Times New Roman" w:hAnsi="Times New Roman" w:cs="Times New Roman"/>
          <w:i/>
          <w:sz w:val="24"/>
          <w:szCs w:val="24"/>
        </w:rPr>
        <w:t>δ</w:t>
      </w:r>
      <w:r w:rsidR="00123FEE">
        <w:rPr>
          <w:rFonts w:ascii="Times New Roman" w:hAnsi="Times New Roman" w:cs="Times New Roman"/>
          <w:i/>
          <w:sz w:val="24"/>
          <w:szCs w:val="24"/>
          <w:vertAlign w:val="subscript"/>
        </w:rPr>
        <w:t>3</w:t>
      </w:r>
      <w:r w:rsidR="00123FEE">
        <w:rPr>
          <w:rFonts w:ascii="Times New Roman" w:hAnsi="Times New Roman" w:cs="Times New Roman"/>
          <w:i/>
          <w:sz w:val="24"/>
          <w:szCs w:val="24"/>
        </w:rPr>
        <w:t>=</w:t>
      </w:r>
      <w:r w:rsidR="00123FEE" w:rsidRPr="00123FEE">
        <w:rPr>
          <w:rFonts w:ascii="Times New Roman" w:hAnsi="Times New Roman" w:cs="Times New Roman"/>
          <w:i/>
          <w:sz w:val="24"/>
          <w:szCs w:val="24"/>
        </w:rPr>
        <w:t xml:space="preserve"> </w:t>
      </w:r>
      <w:r w:rsidR="007E04AD" w:rsidRPr="009538DA">
        <w:rPr>
          <w:rFonts w:ascii="Times New Roman" w:hAnsi="Times New Roman" w:cs="Times New Roman"/>
          <w:i/>
          <w:sz w:val="24"/>
          <w:szCs w:val="24"/>
        </w:rPr>
        <w:t>δ</w:t>
      </w:r>
      <w:r w:rsidR="007E04AD">
        <w:rPr>
          <w:rFonts w:ascii="Times New Roman" w:hAnsi="Times New Roman" w:cs="Times New Roman"/>
          <w:i/>
          <w:sz w:val="24"/>
          <w:szCs w:val="24"/>
          <w:vertAlign w:val="subscript"/>
        </w:rPr>
        <w:t>2</w:t>
      </w:r>
      <w:r w:rsidR="00123FEE">
        <w:rPr>
          <w:rFonts w:ascii="Times New Roman" w:hAnsi="Times New Roman" w:cs="Times New Roman"/>
          <w:i/>
          <w:sz w:val="24"/>
          <w:szCs w:val="24"/>
        </w:rPr>
        <w:t>=</w:t>
      </w:r>
      <w:r w:rsidR="00123FEE" w:rsidRPr="00123FEE">
        <w:rPr>
          <w:rFonts w:ascii="Times New Roman" w:hAnsi="Times New Roman" w:cs="Times New Roman"/>
          <w:sz w:val="24"/>
          <w:szCs w:val="24"/>
        </w:rPr>
        <w:t>0</w:t>
      </w:r>
      <w:r w:rsidR="0040740E">
        <w:rPr>
          <w:rFonts w:ascii="Times New Roman" w:hAnsi="Times New Roman" w:cs="Times New Roman"/>
          <w:sz w:val="24"/>
          <w:szCs w:val="24"/>
        </w:rPr>
        <w:t xml:space="preserve"> or </w:t>
      </w:r>
      <w:r w:rsidR="0040740E" w:rsidRPr="009538DA">
        <w:rPr>
          <w:rFonts w:ascii="Times New Roman" w:hAnsi="Times New Roman" w:cs="Times New Roman"/>
          <w:i/>
          <w:sz w:val="24"/>
          <w:szCs w:val="24"/>
        </w:rPr>
        <w:t>δ</w:t>
      </w:r>
      <w:r w:rsidR="0040740E">
        <w:rPr>
          <w:rFonts w:ascii="Times New Roman" w:hAnsi="Times New Roman" w:cs="Times New Roman"/>
          <w:i/>
          <w:sz w:val="24"/>
          <w:szCs w:val="24"/>
          <w:vertAlign w:val="subscript"/>
        </w:rPr>
        <w:t>3</w:t>
      </w:r>
      <w:r w:rsidR="0040740E">
        <w:rPr>
          <w:rFonts w:ascii="Times New Roman" w:hAnsi="Times New Roman" w:cs="Times New Roman"/>
          <w:i/>
          <w:sz w:val="24"/>
          <w:szCs w:val="24"/>
        </w:rPr>
        <w:t>=</w:t>
      </w:r>
      <w:r w:rsidR="0040740E" w:rsidRPr="00123FEE">
        <w:rPr>
          <w:rFonts w:ascii="Times New Roman" w:hAnsi="Times New Roman" w:cs="Times New Roman"/>
          <w:i/>
          <w:sz w:val="24"/>
          <w:szCs w:val="24"/>
        </w:rPr>
        <w:t xml:space="preserve"> </w:t>
      </w:r>
      <w:r w:rsidR="0040740E" w:rsidRPr="009538DA">
        <w:rPr>
          <w:rFonts w:ascii="Times New Roman" w:hAnsi="Times New Roman" w:cs="Times New Roman"/>
          <w:i/>
          <w:sz w:val="24"/>
          <w:szCs w:val="24"/>
        </w:rPr>
        <w:t>δ</w:t>
      </w:r>
      <w:r w:rsidR="0040740E">
        <w:rPr>
          <w:rFonts w:ascii="Times New Roman" w:hAnsi="Times New Roman" w:cs="Times New Roman"/>
          <w:i/>
          <w:sz w:val="24"/>
          <w:szCs w:val="24"/>
          <w:vertAlign w:val="subscript"/>
        </w:rPr>
        <w:t>1</w:t>
      </w:r>
      <w:r w:rsidR="0040740E">
        <w:rPr>
          <w:rFonts w:ascii="Times New Roman" w:hAnsi="Times New Roman" w:cs="Times New Roman"/>
          <w:i/>
          <w:sz w:val="24"/>
          <w:szCs w:val="24"/>
        </w:rPr>
        <w:t>=</w:t>
      </w:r>
      <w:r w:rsidR="0040740E" w:rsidRPr="00123FEE">
        <w:rPr>
          <w:rFonts w:ascii="Times New Roman" w:hAnsi="Times New Roman" w:cs="Times New Roman"/>
          <w:sz w:val="24"/>
          <w:szCs w:val="24"/>
        </w:rPr>
        <w:t>0</w:t>
      </w:r>
      <w:r w:rsidR="0040740E">
        <w:rPr>
          <w:rFonts w:ascii="Times New Roman" w:hAnsi="Times New Roman" w:cs="Times New Roman"/>
          <w:sz w:val="24"/>
          <w:szCs w:val="24"/>
        </w:rPr>
        <w:t xml:space="preserve">, </w:t>
      </w:r>
      <w:r w:rsidR="00E25BDE">
        <w:rPr>
          <w:rFonts w:ascii="Times New Roman" w:hAnsi="Times New Roman" w:cs="Times New Roman"/>
          <w:sz w:val="24"/>
          <w:szCs w:val="24"/>
        </w:rPr>
        <w:t>it is the basic STAR</w:t>
      </w:r>
      <w:r w:rsidR="0040740E">
        <w:rPr>
          <w:rFonts w:ascii="Times New Roman" w:hAnsi="Times New Roman" w:cs="Times New Roman"/>
          <w:sz w:val="24"/>
          <w:szCs w:val="24"/>
        </w:rPr>
        <w:t xml:space="preserve"> model</w:t>
      </w:r>
      <w:r w:rsidR="00E25BDE">
        <w:rPr>
          <w:rFonts w:ascii="Times New Roman" w:hAnsi="Times New Roman" w:cs="Times New Roman"/>
          <w:sz w:val="24"/>
          <w:szCs w:val="24"/>
        </w:rPr>
        <w:t xml:space="preserve"> </w:t>
      </w:r>
      <w:r w:rsidR="0040740E">
        <w:rPr>
          <w:rFonts w:ascii="Times New Roman" w:hAnsi="Times New Roman" w:cs="Times New Roman"/>
          <w:sz w:val="24"/>
          <w:szCs w:val="24"/>
        </w:rPr>
        <w:t>with</w:t>
      </w:r>
      <w:r w:rsidR="00690BE8">
        <w:rPr>
          <w:rFonts w:ascii="Times New Roman" w:hAnsi="Times New Roman" w:cs="Times New Roman"/>
          <w:sz w:val="24"/>
          <w:szCs w:val="24"/>
        </w:rPr>
        <w:t xml:space="preserve"> the transition function of </w:t>
      </w:r>
      <w:r w:rsidR="0040740E" w:rsidRPr="009538DA">
        <w:rPr>
          <w:rFonts w:ascii="Times New Roman" w:hAnsi="Times New Roman" w:cs="Times New Roman"/>
          <w:i/>
          <w:sz w:val="24"/>
          <w:szCs w:val="24"/>
        </w:rPr>
        <w:t>G</w:t>
      </w:r>
      <w:r w:rsidR="0040740E" w:rsidRPr="009538DA">
        <w:rPr>
          <w:rFonts w:ascii="Times New Roman" w:hAnsi="Times New Roman" w:cs="Times New Roman"/>
          <w:i/>
          <w:sz w:val="24"/>
          <w:szCs w:val="24"/>
          <w:vertAlign w:val="subscript"/>
        </w:rPr>
        <w:t>1</w:t>
      </w:r>
      <w:r w:rsidR="0040740E">
        <w:rPr>
          <w:rFonts w:ascii="Times New Roman" w:hAnsi="Times New Roman" w:cs="Times New Roman"/>
          <w:i/>
          <w:sz w:val="24"/>
          <w:szCs w:val="24"/>
        </w:rPr>
        <w:t xml:space="preserve"> </w:t>
      </w:r>
      <w:r w:rsidR="005952FE">
        <w:rPr>
          <w:rFonts w:ascii="Times New Roman" w:hAnsi="Times New Roman" w:cs="Times New Roman"/>
          <w:sz w:val="24"/>
          <w:szCs w:val="24"/>
        </w:rPr>
        <w:t>or</w:t>
      </w:r>
      <w:r w:rsidR="0040740E">
        <w:rPr>
          <w:rFonts w:ascii="Times New Roman" w:hAnsi="Times New Roman" w:cs="Times New Roman"/>
          <w:sz w:val="24"/>
          <w:szCs w:val="24"/>
        </w:rPr>
        <w:t xml:space="preserve"> </w:t>
      </w:r>
      <w:proofErr w:type="gramStart"/>
      <w:r w:rsidR="0040740E" w:rsidRPr="009538DA">
        <w:rPr>
          <w:rFonts w:ascii="Times New Roman" w:hAnsi="Times New Roman" w:cs="Times New Roman"/>
          <w:i/>
          <w:sz w:val="24"/>
          <w:szCs w:val="24"/>
        </w:rPr>
        <w:t>G</w:t>
      </w:r>
      <w:r w:rsidR="0040740E">
        <w:rPr>
          <w:rFonts w:ascii="Times New Roman" w:hAnsi="Times New Roman" w:cs="Times New Roman"/>
          <w:i/>
          <w:sz w:val="24"/>
          <w:szCs w:val="24"/>
          <w:vertAlign w:val="subscript"/>
        </w:rPr>
        <w:t xml:space="preserve">2 </w:t>
      </w:r>
      <w:r w:rsidR="00690BE8">
        <w:rPr>
          <w:rFonts w:ascii="Times New Roman" w:hAnsi="Times New Roman" w:cs="Times New Roman"/>
          <w:sz w:val="24"/>
          <w:szCs w:val="24"/>
          <w:vertAlign w:val="subscript"/>
        </w:rPr>
        <w:t xml:space="preserve"> </w:t>
      </w:r>
      <w:r w:rsidR="00690BE8">
        <w:rPr>
          <w:rFonts w:ascii="Times New Roman" w:hAnsi="Times New Roman" w:cs="Times New Roman"/>
          <w:sz w:val="24"/>
          <w:szCs w:val="24"/>
        </w:rPr>
        <w:t>respectively</w:t>
      </w:r>
      <w:proofErr w:type="gramEnd"/>
      <w:r w:rsidR="00690BE8">
        <w:rPr>
          <w:rFonts w:ascii="Times New Roman" w:hAnsi="Times New Roman" w:cs="Times New Roman"/>
          <w:sz w:val="24"/>
          <w:szCs w:val="24"/>
        </w:rPr>
        <w:t xml:space="preserve">. </w:t>
      </w:r>
      <w:r w:rsidR="006A5786">
        <w:rPr>
          <w:rFonts w:ascii="Times New Roman" w:hAnsi="Times New Roman" w:cs="Times New Roman"/>
          <w:sz w:val="24"/>
          <w:szCs w:val="24"/>
        </w:rPr>
        <w:t>This extension allows</w:t>
      </w:r>
      <w:r w:rsidR="00F375DC">
        <w:rPr>
          <w:rFonts w:ascii="Times New Roman" w:hAnsi="Times New Roman" w:cs="Times New Roman"/>
          <w:sz w:val="24"/>
          <w:szCs w:val="24"/>
        </w:rPr>
        <w:t xml:space="preserve"> STAR model to accommodate more than two regimes, and</w:t>
      </w:r>
      <w:r w:rsidR="006A5786">
        <w:rPr>
          <w:rFonts w:ascii="Times New Roman" w:hAnsi="Times New Roman" w:cs="Times New Roman"/>
          <w:sz w:val="24"/>
          <w:szCs w:val="24"/>
        </w:rPr>
        <w:t xml:space="preserve"> </w:t>
      </w:r>
      <w:r w:rsidR="00F375DC">
        <w:rPr>
          <w:rFonts w:ascii="Times New Roman" w:hAnsi="Times New Roman" w:cs="Times New Roman"/>
          <w:sz w:val="24"/>
          <w:szCs w:val="24"/>
        </w:rPr>
        <w:t xml:space="preserve">have </w:t>
      </w:r>
      <w:r w:rsidR="006A5786">
        <w:rPr>
          <w:rFonts w:ascii="Times New Roman" w:hAnsi="Times New Roman" w:cs="Times New Roman"/>
          <w:sz w:val="24"/>
          <w:szCs w:val="24"/>
        </w:rPr>
        <w:t xml:space="preserve">more flexibility in </w:t>
      </w:r>
      <w:r w:rsidR="00B94932">
        <w:rPr>
          <w:rFonts w:ascii="Times New Roman" w:hAnsi="Times New Roman" w:cs="Times New Roman"/>
          <w:sz w:val="24"/>
          <w:szCs w:val="24"/>
        </w:rPr>
        <w:t xml:space="preserve">model parameters through </w:t>
      </w:r>
      <w:r w:rsidR="000E6EAE">
        <w:rPr>
          <w:rFonts w:ascii="Times New Roman" w:hAnsi="Times New Roman" w:cs="Times New Roman"/>
          <w:sz w:val="24"/>
          <w:szCs w:val="24"/>
        </w:rPr>
        <w:t xml:space="preserve">regime </w:t>
      </w:r>
      <w:r w:rsidR="006A5786" w:rsidRPr="006A5786">
        <w:rPr>
          <w:rFonts w:ascii="Times New Roman" w:hAnsi="Times New Roman" w:cs="Times New Roman"/>
          <w:sz w:val="24"/>
          <w:szCs w:val="24"/>
        </w:rPr>
        <w:t>switching behavior</w:t>
      </w:r>
      <w:r w:rsidR="006A5786">
        <w:rPr>
          <w:rFonts w:ascii="Times New Roman" w:hAnsi="Times New Roman" w:cs="Times New Roman"/>
          <w:sz w:val="24"/>
          <w:szCs w:val="24"/>
        </w:rPr>
        <w:t xml:space="preserve">. </w:t>
      </w:r>
      <w:r w:rsidR="00F375DC">
        <w:rPr>
          <w:rFonts w:ascii="Times New Roman" w:hAnsi="Times New Roman" w:cs="Times New Roman"/>
          <w:sz w:val="24"/>
          <w:szCs w:val="24"/>
        </w:rPr>
        <w:t>Two different choices of transition variables</w:t>
      </w:r>
      <w:r w:rsidR="00FC3EC6">
        <w:rPr>
          <w:rFonts w:ascii="Times New Roman" w:hAnsi="Times New Roman" w:cs="Times New Roman"/>
          <w:sz w:val="24"/>
          <w:szCs w:val="24"/>
        </w:rPr>
        <w:t xml:space="preserve"> that drive the regime switches</w:t>
      </w:r>
      <w:r w:rsidR="00F375DC">
        <w:rPr>
          <w:rFonts w:ascii="Times New Roman" w:hAnsi="Times New Roman" w:cs="Times New Roman"/>
          <w:sz w:val="24"/>
          <w:szCs w:val="24"/>
        </w:rPr>
        <w:t xml:space="preserve"> </w:t>
      </w:r>
      <w:r w:rsidR="000E6EAE">
        <w:rPr>
          <w:rFonts w:ascii="Times New Roman" w:hAnsi="Times New Roman" w:cs="Times New Roman"/>
          <w:sz w:val="24"/>
          <w:szCs w:val="24"/>
        </w:rPr>
        <w:t xml:space="preserve">can </w:t>
      </w:r>
      <w:r w:rsidR="00640534">
        <w:rPr>
          <w:rFonts w:ascii="Times New Roman" w:hAnsi="Times New Roman" w:cs="Times New Roman"/>
          <w:sz w:val="24"/>
          <w:szCs w:val="24"/>
        </w:rPr>
        <w:t xml:space="preserve">provide </w:t>
      </w:r>
      <w:r w:rsidR="00B94932">
        <w:rPr>
          <w:rFonts w:ascii="Times New Roman" w:hAnsi="Times New Roman" w:cs="Times New Roman"/>
          <w:sz w:val="24"/>
          <w:szCs w:val="24"/>
        </w:rPr>
        <w:t xml:space="preserve">insight into </w:t>
      </w:r>
      <w:r w:rsidR="00640534">
        <w:rPr>
          <w:rFonts w:ascii="Times New Roman" w:hAnsi="Times New Roman" w:cs="Times New Roman"/>
          <w:sz w:val="24"/>
          <w:szCs w:val="24"/>
        </w:rPr>
        <w:t>interesting</w:t>
      </w:r>
      <w:r w:rsidR="00ED7BF1">
        <w:rPr>
          <w:rFonts w:ascii="Times New Roman" w:hAnsi="Times New Roman" w:cs="Times New Roman"/>
          <w:sz w:val="24"/>
          <w:szCs w:val="24"/>
        </w:rPr>
        <w:t xml:space="preserve"> </w:t>
      </w:r>
      <w:r w:rsidR="00EE7327">
        <w:rPr>
          <w:rFonts w:ascii="Times New Roman" w:hAnsi="Times New Roman" w:cs="Times New Roman"/>
          <w:sz w:val="24"/>
          <w:szCs w:val="24"/>
        </w:rPr>
        <w:t xml:space="preserve">and </w:t>
      </w:r>
      <w:r w:rsidR="00ED7BF1">
        <w:rPr>
          <w:rFonts w:ascii="Times New Roman" w:hAnsi="Times New Roman" w:cs="Times New Roman"/>
          <w:sz w:val="24"/>
          <w:szCs w:val="24"/>
        </w:rPr>
        <w:t>nonlinear</w:t>
      </w:r>
      <w:r w:rsidR="00EE7327">
        <w:rPr>
          <w:rFonts w:ascii="Times New Roman" w:hAnsi="Times New Roman" w:cs="Times New Roman"/>
          <w:sz w:val="24"/>
          <w:szCs w:val="24"/>
        </w:rPr>
        <w:t xml:space="preserve"> </w:t>
      </w:r>
      <w:r w:rsidR="00FC3EC6">
        <w:rPr>
          <w:rFonts w:ascii="Times New Roman" w:hAnsi="Times New Roman" w:cs="Times New Roman"/>
          <w:sz w:val="24"/>
          <w:szCs w:val="24"/>
        </w:rPr>
        <w:t>dynamics</w:t>
      </w:r>
      <w:r w:rsidR="00ED7BF1">
        <w:rPr>
          <w:rFonts w:ascii="Times New Roman" w:hAnsi="Times New Roman" w:cs="Times New Roman"/>
          <w:sz w:val="24"/>
          <w:szCs w:val="24"/>
        </w:rPr>
        <w:t>.</w:t>
      </w:r>
      <w:r w:rsidR="00EE7327">
        <w:rPr>
          <w:rFonts w:ascii="Times New Roman" w:hAnsi="Times New Roman" w:cs="Times New Roman"/>
          <w:sz w:val="24"/>
          <w:szCs w:val="24"/>
        </w:rPr>
        <w:t xml:space="preserve"> </w:t>
      </w:r>
      <w:r w:rsidR="00B94E1D">
        <w:rPr>
          <w:rFonts w:ascii="Times New Roman" w:hAnsi="Times New Roman" w:cs="Times New Roman"/>
          <w:sz w:val="24"/>
          <w:szCs w:val="24"/>
        </w:rPr>
        <w:t>Firstly, they characterize different structural breaks across space and drive the</w:t>
      </w:r>
      <w:r w:rsidR="00ED3BFC">
        <w:rPr>
          <w:rFonts w:ascii="Times New Roman" w:hAnsi="Times New Roman" w:cs="Times New Roman"/>
          <w:sz w:val="24"/>
          <w:szCs w:val="24"/>
        </w:rPr>
        <w:t xml:space="preserve"> regime switching smoothly</w:t>
      </w:r>
      <w:r w:rsidR="00FE3214">
        <w:rPr>
          <w:rFonts w:ascii="Times New Roman" w:hAnsi="Times New Roman" w:cs="Times New Roman"/>
          <w:sz w:val="24"/>
          <w:szCs w:val="24"/>
        </w:rPr>
        <w:t xml:space="preserve">; </w:t>
      </w:r>
      <w:r w:rsidR="00B94E1D">
        <w:rPr>
          <w:rFonts w:ascii="Times New Roman" w:hAnsi="Times New Roman" w:cs="Times New Roman"/>
          <w:sz w:val="24"/>
          <w:szCs w:val="24"/>
        </w:rPr>
        <w:t>secondly</w:t>
      </w:r>
      <w:r w:rsidR="00ED3BFC">
        <w:rPr>
          <w:rFonts w:ascii="Times New Roman" w:hAnsi="Times New Roman" w:cs="Times New Roman"/>
          <w:sz w:val="24"/>
          <w:szCs w:val="24"/>
        </w:rPr>
        <w:t>, two</w:t>
      </w:r>
      <w:r w:rsidR="00A70108">
        <w:rPr>
          <w:rFonts w:ascii="Times New Roman" w:hAnsi="Times New Roman" w:cs="Times New Roman"/>
          <w:sz w:val="24"/>
          <w:szCs w:val="24"/>
        </w:rPr>
        <w:t xml:space="preserve"> forces produced by two transition variables </w:t>
      </w:r>
      <w:r w:rsidR="00A70108">
        <w:rPr>
          <w:rFonts w:ascii="Times New Roman" w:hAnsi="Times New Roman" w:cs="Times New Roman"/>
          <w:sz w:val="24"/>
          <w:szCs w:val="24"/>
        </w:rPr>
        <w:lastRenderedPageBreak/>
        <w:t>can</w:t>
      </w:r>
      <w:r w:rsidR="00B94E1D">
        <w:rPr>
          <w:rFonts w:ascii="Times New Roman" w:hAnsi="Times New Roman" w:cs="Times New Roman"/>
          <w:sz w:val="24"/>
          <w:szCs w:val="24"/>
        </w:rPr>
        <w:t xml:space="preserve"> reinforce </w:t>
      </w:r>
      <w:r w:rsidR="00C87522">
        <w:rPr>
          <w:rFonts w:ascii="Times New Roman" w:hAnsi="Times New Roman" w:cs="Times New Roman"/>
          <w:sz w:val="24"/>
          <w:szCs w:val="24"/>
        </w:rPr>
        <w:t xml:space="preserve">together to </w:t>
      </w:r>
      <w:r w:rsidR="00475713">
        <w:rPr>
          <w:rFonts w:ascii="Times New Roman" w:hAnsi="Times New Roman" w:cs="Times New Roman"/>
          <w:sz w:val="24"/>
          <w:szCs w:val="24"/>
        </w:rPr>
        <w:t xml:space="preserve">agglomerate and </w:t>
      </w:r>
      <w:r w:rsidR="00407A22">
        <w:rPr>
          <w:rFonts w:ascii="Times New Roman" w:hAnsi="Times New Roman" w:cs="Times New Roman"/>
          <w:sz w:val="24"/>
          <w:szCs w:val="24"/>
        </w:rPr>
        <w:t>leverage</w:t>
      </w:r>
      <w:r w:rsidR="00A70108">
        <w:rPr>
          <w:rFonts w:ascii="Times New Roman" w:hAnsi="Times New Roman" w:cs="Times New Roman"/>
          <w:sz w:val="24"/>
          <w:szCs w:val="24"/>
        </w:rPr>
        <w:t xml:space="preserve"> </w:t>
      </w:r>
      <w:r w:rsidR="00C379A8">
        <w:rPr>
          <w:rFonts w:ascii="Times New Roman" w:hAnsi="Times New Roman" w:cs="Times New Roman"/>
          <w:sz w:val="24"/>
          <w:szCs w:val="24"/>
        </w:rPr>
        <w:t xml:space="preserve">among different regimes </w:t>
      </w:r>
      <w:r w:rsidR="00E81C21">
        <w:rPr>
          <w:rFonts w:ascii="Times New Roman" w:hAnsi="Times New Roman" w:cs="Times New Roman"/>
          <w:sz w:val="24"/>
          <w:szCs w:val="24"/>
        </w:rPr>
        <w:t>(Figure 6</w:t>
      </w:r>
      <w:r w:rsidR="00C87522">
        <w:rPr>
          <w:rFonts w:ascii="Times New Roman" w:hAnsi="Times New Roman" w:cs="Times New Roman"/>
          <w:sz w:val="24"/>
          <w:szCs w:val="24"/>
        </w:rPr>
        <w:t>)</w:t>
      </w:r>
      <w:r w:rsidR="00C32F31">
        <w:rPr>
          <w:rFonts w:ascii="Times New Roman" w:hAnsi="Times New Roman" w:cs="Times New Roman"/>
          <w:sz w:val="24"/>
          <w:szCs w:val="24"/>
        </w:rPr>
        <w:t xml:space="preserve">. </w:t>
      </w:r>
      <w:r w:rsidR="00E25BDE">
        <w:rPr>
          <w:rFonts w:ascii="Times New Roman" w:hAnsi="Times New Roman" w:cs="Times New Roman"/>
          <w:sz w:val="24"/>
          <w:szCs w:val="24"/>
        </w:rPr>
        <w:t xml:space="preserve">Combing with </w:t>
      </w:r>
      <w:r w:rsidR="0015243A">
        <w:rPr>
          <w:rFonts w:ascii="Times New Roman" w:hAnsi="Times New Roman" w:cs="Times New Roman"/>
          <w:sz w:val="24"/>
          <w:szCs w:val="24"/>
        </w:rPr>
        <w:t xml:space="preserve">the </w:t>
      </w:r>
      <w:r w:rsidR="00E25BDE" w:rsidRPr="006C5A7F">
        <w:rPr>
          <w:rFonts w:ascii="Times New Roman" w:hAnsi="Times New Roman" w:cs="Times New Roman"/>
          <w:sz w:val="24"/>
          <w:szCs w:val="24"/>
        </w:rPr>
        <w:t xml:space="preserve">spatial error (SEM), spatial lag (SAR), and </w:t>
      </w:r>
      <w:r w:rsidR="0015243A">
        <w:rPr>
          <w:rFonts w:ascii="Times New Roman" w:hAnsi="Times New Roman" w:cs="Times New Roman"/>
          <w:sz w:val="24"/>
          <w:szCs w:val="24"/>
        </w:rPr>
        <w:t xml:space="preserve">spatial </w:t>
      </w:r>
      <w:r w:rsidR="00E25BDE" w:rsidRPr="006C5A7F">
        <w:rPr>
          <w:rFonts w:ascii="Times New Roman" w:hAnsi="Times New Roman" w:cs="Times New Roman"/>
          <w:sz w:val="24"/>
          <w:szCs w:val="24"/>
        </w:rPr>
        <w:t>ARAR process models</w:t>
      </w:r>
      <w:r w:rsidR="00E25BDE">
        <w:rPr>
          <w:rFonts w:ascii="Times New Roman" w:hAnsi="Times New Roman" w:cs="Times New Roman"/>
          <w:sz w:val="24"/>
          <w:szCs w:val="24"/>
        </w:rPr>
        <w:t>, three different reduced forms of spatial STA</w:t>
      </w:r>
      <w:r w:rsidR="00246784">
        <w:rPr>
          <w:rFonts w:ascii="Times New Roman" w:hAnsi="Times New Roman" w:cs="Times New Roman"/>
          <w:sz w:val="24"/>
          <w:szCs w:val="24"/>
        </w:rPr>
        <w:t>R models with double transition</w:t>
      </w:r>
      <w:r w:rsidR="00E25BDE">
        <w:rPr>
          <w:rFonts w:ascii="Times New Roman" w:hAnsi="Times New Roman" w:cs="Times New Roman"/>
          <w:sz w:val="24"/>
          <w:szCs w:val="24"/>
        </w:rPr>
        <w:t xml:space="preserve"> functions </w:t>
      </w:r>
      <w:r w:rsidR="007F35C5">
        <w:rPr>
          <w:rFonts w:ascii="Times New Roman" w:hAnsi="Times New Roman" w:cs="Times New Roman"/>
          <w:sz w:val="24"/>
          <w:szCs w:val="24"/>
        </w:rPr>
        <w:t xml:space="preserve">are </w:t>
      </w:r>
      <w:r w:rsidR="00E25BDE">
        <w:rPr>
          <w:rFonts w:ascii="Times New Roman" w:hAnsi="Times New Roman" w:cs="Times New Roman"/>
          <w:sz w:val="24"/>
          <w:szCs w:val="24"/>
        </w:rPr>
        <w:t>obtain</w:t>
      </w:r>
      <w:r w:rsidR="007F35C5">
        <w:rPr>
          <w:rFonts w:ascii="Times New Roman" w:hAnsi="Times New Roman" w:cs="Times New Roman"/>
          <w:sz w:val="24"/>
          <w:szCs w:val="24"/>
        </w:rPr>
        <w:t>ed</w:t>
      </w:r>
      <w:r w:rsidR="00E25BDE">
        <w:rPr>
          <w:rFonts w:ascii="Times New Roman" w:hAnsi="Times New Roman" w:cs="Times New Roman"/>
          <w:sz w:val="24"/>
          <w:szCs w:val="24"/>
        </w:rPr>
        <w:t xml:space="preserve">: </w:t>
      </w:r>
    </w:p>
    <w:p w:rsidR="00830EBA" w:rsidRDefault="00835DD0" w:rsidP="00830EBA">
      <w:pPr>
        <w:spacing w:line="480" w:lineRule="auto"/>
        <w:rPr>
          <w:rFonts w:ascii="Times New Roman" w:hAnsi="Times New Roman" w:cs="Times New Roman"/>
          <w:i/>
          <w:iCs/>
          <w:sz w:val="24"/>
          <w:szCs w:val="24"/>
          <w:lang w:val="es-ES"/>
        </w:rPr>
      </w:pPr>
      <w:r>
        <w:rPr>
          <w:rFonts w:ascii="Times New Roman" w:hAnsi="Times New Roman" w:cs="Times New Roman"/>
          <w:sz w:val="24"/>
          <w:szCs w:val="24"/>
        </w:rPr>
        <w:t>(11</w:t>
      </w:r>
      <w:r w:rsidR="00830EBA">
        <w:rPr>
          <w:rFonts w:ascii="Times New Roman" w:hAnsi="Times New Roman" w:cs="Times New Roman"/>
          <w:sz w:val="24"/>
          <w:szCs w:val="24"/>
        </w:rPr>
        <w:t xml:space="preserve">)       </w:t>
      </w:r>
      <w:r w:rsidR="00830EBA" w:rsidRPr="00B91318">
        <w:rPr>
          <w:rFonts w:ascii="Times New Roman" w:hAnsi="Times New Roman" w:cs="Times New Roman"/>
          <w:i/>
          <w:sz w:val="24"/>
          <w:szCs w:val="24"/>
        </w:rPr>
        <w:t>STAR-SEM</w:t>
      </w:r>
      <w:r w:rsidR="00830EBA">
        <w:rPr>
          <w:rFonts w:ascii="Times New Roman" w:hAnsi="Times New Roman" w:cs="Times New Roman"/>
          <w:sz w:val="24"/>
          <w:szCs w:val="24"/>
        </w:rPr>
        <w:t xml:space="preserve">: </w:t>
      </w:r>
      <w:proofErr w:type="spellStart"/>
      <w:proofErr w:type="gramStart"/>
      <w:r w:rsidR="00830EBA" w:rsidRPr="007E23F3">
        <w:rPr>
          <w:rFonts w:ascii="Times New Roman" w:hAnsi="Times New Roman" w:cs="Times New Roman"/>
          <w:i/>
          <w:sz w:val="24"/>
          <w:szCs w:val="24"/>
        </w:rPr>
        <w:t>Δy</w:t>
      </w:r>
      <w:proofErr w:type="spellEnd"/>
      <w:proofErr w:type="gramEnd"/>
      <w:r w:rsidR="00830EBA" w:rsidRPr="003A23A7">
        <w:rPr>
          <w:rFonts w:ascii="Times New Roman" w:hAnsi="Times New Roman" w:cs="Times New Roman"/>
          <w:i/>
          <w:iCs/>
          <w:sz w:val="24"/>
          <w:szCs w:val="24"/>
          <w:lang w:val="es-ES"/>
        </w:rPr>
        <w:t xml:space="preserve"> = </w:t>
      </w:r>
      <w:proofErr w:type="spellStart"/>
      <w:r w:rsidR="003A6300" w:rsidRPr="009538DA">
        <w:rPr>
          <w:rFonts w:ascii="Times New Roman" w:hAnsi="Times New Roman" w:cs="Times New Roman"/>
          <w:i/>
          <w:sz w:val="24"/>
          <w:szCs w:val="24"/>
        </w:rPr>
        <w:t>Z</w:t>
      </w:r>
      <w:r w:rsidR="003A6300">
        <w:rPr>
          <w:rFonts w:ascii="Times New Roman" w:hAnsi="Times New Roman" w:cs="Times New Roman"/>
          <w:i/>
          <w:sz w:val="24"/>
          <w:szCs w:val="24"/>
        </w:rPr>
        <w:t>β</w:t>
      </w:r>
      <w:proofErr w:type="spellEnd"/>
      <w:r w:rsidR="003A6300">
        <w:rPr>
          <w:rFonts w:ascii="Times New Roman" w:hAnsi="Times New Roman" w:cs="Times New Roman"/>
          <w:i/>
          <w:sz w:val="24"/>
          <w:szCs w:val="24"/>
          <w:vertAlign w:val="subscript"/>
        </w:rPr>
        <w:t xml:space="preserve"> </w:t>
      </w:r>
      <w:r w:rsidR="003A6300">
        <w:rPr>
          <w:rFonts w:ascii="Times New Roman" w:hAnsi="Times New Roman" w:cs="Times New Roman"/>
          <w:i/>
          <w:sz w:val="24"/>
          <w:szCs w:val="24"/>
        </w:rPr>
        <w:t>+</w:t>
      </w:r>
      <w:r w:rsidR="003A6300" w:rsidRPr="009538DA">
        <w:rPr>
          <w:rFonts w:ascii="Times New Roman" w:hAnsi="Times New Roman" w:cs="Times New Roman"/>
          <w:i/>
          <w:sz w:val="24"/>
          <w:szCs w:val="24"/>
        </w:rPr>
        <w:t>G</w:t>
      </w:r>
      <w:r w:rsidR="003A6300" w:rsidRPr="009538DA">
        <w:rPr>
          <w:rFonts w:ascii="Times New Roman" w:hAnsi="Times New Roman" w:cs="Times New Roman"/>
          <w:i/>
          <w:sz w:val="24"/>
          <w:szCs w:val="24"/>
          <w:vertAlign w:val="subscript"/>
        </w:rPr>
        <w:t>1</w:t>
      </w:r>
      <w:r w:rsidR="003A6300" w:rsidRPr="00806A9C">
        <w:rPr>
          <w:rFonts w:ascii="Times New Roman" w:hAnsi="Times New Roman" w:cs="Times New Roman"/>
          <w:i/>
          <w:sz w:val="24"/>
          <w:szCs w:val="24"/>
        </w:rPr>
        <w:t xml:space="preserve"> </w:t>
      </w:r>
      <w:r w:rsidR="00D11D03">
        <w:rPr>
          <w:rFonts w:ascii="Times New Roman" w:hAnsi="Times New Roman" w:cs="Times New Roman"/>
          <w:i/>
          <w:sz w:val="24"/>
          <w:szCs w:val="24"/>
        </w:rPr>
        <w:t>◦</w:t>
      </w:r>
      <w:r w:rsidR="003A6300" w:rsidRPr="009538DA">
        <w:rPr>
          <w:rFonts w:ascii="Times New Roman" w:hAnsi="Times New Roman" w:cs="Times New Roman"/>
          <w:i/>
          <w:sz w:val="24"/>
          <w:szCs w:val="24"/>
        </w:rPr>
        <w:t>Z δ</w:t>
      </w:r>
      <w:r w:rsidR="003A6300">
        <w:rPr>
          <w:rFonts w:ascii="Times New Roman" w:hAnsi="Times New Roman" w:cs="Times New Roman"/>
          <w:i/>
          <w:sz w:val="24"/>
          <w:szCs w:val="24"/>
          <w:vertAlign w:val="subscript"/>
        </w:rPr>
        <w:t>1</w:t>
      </w:r>
      <w:r w:rsidR="003A6300">
        <w:rPr>
          <w:rFonts w:ascii="Times New Roman" w:hAnsi="Times New Roman" w:cs="Times New Roman"/>
          <w:i/>
          <w:sz w:val="24"/>
          <w:szCs w:val="24"/>
        </w:rPr>
        <w:t>+</w:t>
      </w:r>
      <w:r w:rsidR="003A6300" w:rsidRPr="009538DA">
        <w:rPr>
          <w:rFonts w:ascii="Times New Roman" w:hAnsi="Times New Roman" w:cs="Times New Roman"/>
          <w:i/>
          <w:sz w:val="24"/>
          <w:szCs w:val="24"/>
        </w:rPr>
        <w:t>G</w:t>
      </w:r>
      <w:r w:rsidR="003A6300" w:rsidRPr="009538DA">
        <w:rPr>
          <w:rFonts w:ascii="Times New Roman" w:hAnsi="Times New Roman" w:cs="Times New Roman"/>
          <w:i/>
          <w:sz w:val="24"/>
          <w:szCs w:val="24"/>
          <w:vertAlign w:val="subscript"/>
        </w:rPr>
        <w:t>2</w:t>
      </w:r>
      <w:r w:rsidR="00D11D03">
        <w:rPr>
          <w:rFonts w:ascii="Times New Roman" w:hAnsi="Times New Roman" w:cs="Times New Roman"/>
          <w:i/>
          <w:sz w:val="24"/>
          <w:szCs w:val="24"/>
        </w:rPr>
        <w:t xml:space="preserve"> ◦</w:t>
      </w:r>
      <w:r w:rsidR="003A6300" w:rsidRPr="009538DA">
        <w:rPr>
          <w:rFonts w:ascii="Times New Roman" w:hAnsi="Times New Roman" w:cs="Times New Roman"/>
          <w:i/>
          <w:sz w:val="24"/>
          <w:szCs w:val="24"/>
        </w:rPr>
        <w:t>Z</w:t>
      </w:r>
      <w:r w:rsidR="003A6300" w:rsidRPr="00806A9C">
        <w:rPr>
          <w:rFonts w:ascii="Times New Roman" w:hAnsi="Times New Roman" w:cs="Times New Roman"/>
          <w:i/>
          <w:sz w:val="24"/>
          <w:szCs w:val="24"/>
        </w:rPr>
        <w:t xml:space="preserve"> </w:t>
      </w:r>
      <w:r w:rsidR="003A6300" w:rsidRPr="009538DA">
        <w:rPr>
          <w:rFonts w:ascii="Times New Roman" w:hAnsi="Times New Roman" w:cs="Times New Roman"/>
          <w:i/>
          <w:sz w:val="24"/>
          <w:szCs w:val="24"/>
        </w:rPr>
        <w:t>δ</w:t>
      </w:r>
      <w:r w:rsidR="003A6300">
        <w:rPr>
          <w:rFonts w:ascii="Times New Roman" w:hAnsi="Times New Roman" w:cs="Times New Roman"/>
          <w:i/>
          <w:sz w:val="24"/>
          <w:szCs w:val="24"/>
          <w:vertAlign w:val="subscript"/>
        </w:rPr>
        <w:t>2</w:t>
      </w:r>
      <w:r w:rsidR="003A6300">
        <w:rPr>
          <w:rFonts w:ascii="Times New Roman" w:hAnsi="Times New Roman" w:cs="Times New Roman"/>
          <w:i/>
          <w:sz w:val="24"/>
          <w:szCs w:val="24"/>
        </w:rPr>
        <w:t>+</w:t>
      </w:r>
      <w:r w:rsidR="003A6300" w:rsidRPr="00806A9C">
        <w:rPr>
          <w:rFonts w:ascii="Times New Roman" w:hAnsi="Times New Roman" w:cs="Times New Roman"/>
          <w:i/>
          <w:sz w:val="24"/>
          <w:szCs w:val="24"/>
        </w:rPr>
        <w:t xml:space="preserve"> </w:t>
      </w:r>
      <w:r w:rsidR="003A6300" w:rsidRPr="009538DA">
        <w:rPr>
          <w:rFonts w:ascii="Times New Roman" w:hAnsi="Times New Roman" w:cs="Times New Roman"/>
          <w:i/>
          <w:sz w:val="24"/>
          <w:szCs w:val="24"/>
        </w:rPr>
        <w:t>G</w:t>
      </w:r>
      <w:r w:rsidR="003A6300" w:rsidRPr="009538DA">
        <w:rPr>
          <w:rFonts w:ascii="Times New Roman" w:hAnsi="Times New Roman" w:cs="Times New Roman"/>
          <w:i/>
          <w:sz w:val="24"/>
          <w:szCs w:val="24"/>
          <w:vertAlign w:val="subscript"/>
        </w:rPr>
        <w:t>1</w:t>
      </w:r>
      <w:r w:rsidR="003A6300" w:rsidRPr="009538DA">
        <w:rPr>
          <w:rFonts w:ascii="Times New Roman" w:hAnsi="Times New Roman" w:cs="Times New Roman"/>
          <w:i/>
          <w:sz w:val="24"/>
          <w:szCs w:val="24"/>
        </w:rPr>
        <w:t>G</w:t>
      </w:r>
      <w:r w:rsidR="003A6300" w:rsidRPr="009538DA">
        <w:rPr>
          <w:rFonts w:ascii="Times New Roman" w:hAnsi="Times New Roman" w:cs="Times New Roman"/>
          <w:i/>
          <w:sz w:val="24"/>
          <w:szCs w:val="24"/>
          <w:vertAlign w:val="subscript"/>
        </w:rPr>
        <w:t>2</w:t>
      </w:r>
      <w:r w:rsidR="00D11D03">
        <w:rPr>
          <w:rFonts w:ascii="Times New Roman" w:hAnsi="Times New Roman" w:cs="Times New Roman"/>
          <w:i/>
          <w:sz w:val="24"/>
          <w:szCs w:val="24"/>
          <w:vertAlign w:val="subscript"/>
        </w:rPr>
        <w:t xml:space="preserve"> </w:t>
      </w:r>
      <w:r w:rsidR="00D11D03">
        <w:rPr>
          <w:rFonts w:ascii="Times New Roman" w:hAnsi="Times New Roman" w:cs="Times New Roman"/>
          <w:i/>
          <w:sz w:val="24"/>
          <w:szCs w:val="24"/>
        </w:rPr>
        <w:t>◦</w:t>
      </w:r>
      <w:r w:rsidR="003A6300" w:rsidRPr="009538DA">
        <w:rPr>
          <w:rFonts w:ascii="Times New Roman" w:hAnsi="Times New Roman" w:cs="Times New Roman"/>
          <w:i/>
          <w:sz w:val="24"/>
          <w:szCs w:val="24"/>
        </w:rPr>
        <w:t>Z</w:t>
      </w:r>
      <w:r w:rsidR="003A6300">
        <w:rPr>
          <w:rFonts w:ascii="Times New Roman" w:hAnsi="Times New Roman" w:cs="Times New Roman"/>
          <w:i/>
          <w:sz w:val="24"/>
          <w:szCs w:val="24"/>
        </w:rPr>
        <w:t xml:space="preserve"> </w:t>
      </w:r>
      <w:r w:rsidR="003A6300" w:rsidRPr="009538DA">
        <w:rPr>
          <w:rFonts w:ascii="Times New Roman" w:hAnsi="Times New Roman" w:cs="Times New Roman"/>
          <w:i/>
          <w:sz w:val="24"/>
          <w:szCs w:val="24"/>
        </w:rPr>
        <w:t>δ</w:t>
      </w:r>
      <w:r w:rsidR="003A6300">
        <w:rPr>
          <w:rFonts w:ascii="Times New Roman" w:hAnsi="Times New Roman" w:cs="Times New Roman"/>
          <w:i/>
          <w:sz w:val="24"/>
          <w:szCs w:val="24"/>
          <w:vertAlign w:val="subscript"/>
        </w:rPr>
        <w:t xml:space="preserve">3 </w:t>
      </w:r>
      <w:r w:rsidR="003A6300">
        <w:rPr>
          <w:rFonts w:ascii="Times New Roman" w:hAnsi="Times New Roman" w:cs="Times New Roman"/>
          <w:i/>
          <w:sz w:val="24"/>
          <w:szCs w:val="24"/>
        </w:rPr>
        <w:t>+</w:t>
      </w:r>
      <w:r w:rsidR="00830EBA" w:rsidRPr="003A23A7">
        <w:rPr>
          <w:rFonts w:ascii="Times New Roman" w:hAnsi="Times New Roman" w:cs="Times New Roman"/>
          <w:i/>
          <w:iCs/>
          <w:sz w:val="24"/>
          <w:szCs w:val="24"/>
          <w:lang w:val="es-ES"/>
        </w:rPr>
        <w:t>B</w:t>
      </w:r>
      <w:r w:rsidR="00830EBA" w:rsidRPr="00F30E50">
        <w:rPr>
          <w:rFonts w:ascii="Times New Roman" w:hAnsi="Times New Roman" w:cs="Times New Roman"/>
          <w:iCs/>
          <w:sz w:val="24"/>
          <w:szCs w:val="24"/>
          <w:vertAlign w:val="superscript"/>
          <w:lang w:val="es-ES"/>
        </w:rPr>
        <w:t>-1</w:t>
      </w:r>
      <w:r w:rsidR="00830EBA" w:rsidRPr="003A23A7">
        <w:rPr>
          <w:rFonts w:ascii="Times New Roman" w:hAnsi="Times New Roman" w:cs="Times New Roman"/>
          <w:i/>
          <w:iCs/>
          <w:sz w:val="24"/>
          <w:szCs w:val="24"/>
          <w:lang w:val="es-ES"/>
        </w:rPr>
        <w:t>u</w:t>
      </w:r>
      <w:r w:rsidR="00830EBA">
        <w:rPr>
          <w:rFonts w:ascii="Times New Roman" w:hAnsi="Times New Roman" w:cs="Times New Roman"/>
          <w:i/>
          <w:iCs/>
          <w:sz w:val="24"/>
          <w:szCs w:val="24"/>
          <w:lang w:val="es-ES"/>
        </w:rPr>
        <w:t>.</w:t>
      </w:r>
    </w:p>
    <w:p w:rsidR="001F09BB" w:rsidRDefault="00835DD0" w:rsidP="007F6F55">
      <w:pPr>
        <w:spacing w:line="240" w:lineRule="auto"/>
        <w:rPr>
          <w:rFonts w:ascii="Times New Roman" w:hAnsi="Times New Roman" w:cs="Times New Roman"/>
          <w:b/>
          <w:i/>
          <w:sz w:val="24"/>
          <w:szCs w:val="24"/>
          <w:lang w:val="fr-FR"/>
        </w:rPr>
      </w:pPr>
      <w:r>
        <w:rPr>
          <w:rFonts w:ascii="Times New Roman" w:hAnsi="Times New Roman" w:cs="Times New Roman"/>
          <w:iCs/>
          <w:sz w:val="24"/>
          <w:szCs w:val="24"/>
          <w:lang w:val="es-ES"/>
        </w:rPr>
        <w:t>(12</w:t>
      </w:r>
      <w:r w:rsidR="00830EBA">
        <w:rPr>
          <w:rFonts w:ascii="Times New Roman" w:hAnsi="Times New Roman" w:cs="Times New Roman"/>
          <w:iCs/>
          <w:sz w:val="24"/>
          <w:szCs w:val="24"/>
          <w:lang w:val="es-ES"/>
        </w:rPr>
        <w:t xml:space="preserve">)   </w:t>
      </w:r>
      <w:r w:rsidR="003A6300">
        <w:rPr>
          <w:rFonts w:ascii="Times New Roman" w:hAnsi="Times New Roman" w:cs="Times New Roman"/>
          <w:iCs/>
          <w:sz w:val="24"/>
          <w:szCs w:val="24"/>
          <w:lang w:val="es-ES"/>
        </w:rPr>
        <w:t xml:space="preserve"> </w:t>
      </w:r>
      <w:r w:rsidR="00830EBA" w:rsidRPr="00B91318">
        <w:rPr>
          <w:rFonts w:ascii="Times New Roman" w:hAnsi="Times New Roman" w:cs="Times New Roman"/>
          <w:i/>
          <w:sz w:val="24"/>
          <w:szCs w:val="24"/>
        </w:rPr>
        <w:t>STAR-S</w:t>
      </w:r>
      <w:r w:rsidR="00830EBA">
        <w:rPr>
          <w:rFonts w:ascii="Times New Roman" w:hAnsi="Times New Roman" w:cs="Times New Roman"/>
          <w:i/>
          <w:sz w:val="24"/>
          <w:szCs w:val="24"/>
        </w:rPr>
        <w:t>AR</w:t>
      </w:r>
      <w:r w:rsidR="00830EBA">
        <w:rPr>
          <w:rFonts w:ascii="Times New Roman" w:hAnsi="Times New Roman" w:cs="Times New Roman"/>
          <w:sz w:val="24"/>
          <w:szCs w:val="24"/>
        </w:rPr>
        <w:t xml:space="preserve">:  </w:t>
      </w:r>
      <w:proofErr w:type="spellStart"/>
      <w:r w:rsidR="00830EBA" w:rsidRPr="007E23F3">
        <w:rPr>
          <w:rFonts w:ascii="Times New Roman" w:hAnsi="Times New Roman" w:cs="Times New Roman"/>
          <w:i/>
          <w:sz w:val="24"/>
          <w:szCs w:val="24"/>
        </w:rPr>
        <w:t>Δy</w:t>
      </w:r>
      <w:proofErr w:type="spellEnd"/>
      <w:r w:rsidR="00830EBA" w:rsidRPr="007E23F3">
        <w:rPr>
          <w:rFonts w:ascii="Times New Roman" w:hAnsi="Times New Roman" w:cs="Times New Roman"/>
          <w:i/>
          <w:sz w:val="24"/>
          <w:szCs w:val="24"/>
        </w:rPr>
        <w:t xml:space="preserve"> </w:t>
      </w:r>
      <w:r w:rsidR="00830EBA" w:rsidRPr="00B91318">
        <w:rPr>
          <w:rFonts w:ascii="Times New Roman" w:hAnsi="Times New Roman" w:cs="Times New Roman"/>
          <w:i/>
          <w:iCs/>
          <w:sz w:val="24"/>
          <w:szCs w:val="24"/>
          <w:lang w:val="es-ES"/>
        </w:rPr>
        <w:t>= A</w:t>
      </w:r>
      <w:r w:rsidR="00830EBA" w:rsidRPr="00F30E50">
        <w:rPr>
          <w:rFonts w:ascii="Times New Roman" w:hAnsi="Times New Roman" w:cs="Times New Roman"/>
          <w:iCs/>
          <w:sz w:val="24"/>
          <w:szCs w:val="24"/>
          <w:vertAlign w:val="superscript"/>
          <w:lang w:val="es-ES"/>
        </w:rPr>
        <w:t>-1</w:t>
      </w:r>
      <w:r w:rsidR="005825D4" w:rsidRPr="009538DA">
        <w:rPr>
          <w:rFonts w:ascii="Times New Roman" w:hAnsi="Times New Roman" w:cs="Times New Roman"/>
          <w:i/>
          <w:sz w:val="24"/>
          <w:szCs w:val="24"/>
        </w:rPr>
        <w:t>Z</w:t>
      </w:r>
      <w:r w:rsidR="005825D4" w:rsidRPr="00637DF0">
        <w:rPr>
          <w:rFonts w:ascii="Times New Roman" w:hAnsi="Times New Roman" w:cs="Times New Roman"/>
          <w:i/>
          <w:sz w:val="24"/>
          <w:szCs w:val="24"/>
        </w:rPr>
        <w:t xml:space="preserve"> </w:t>
      </w:r>
      <w:r w:rsidR="005825D4">
        <w:rPr>
          <w:rFonts w:ascii="Times New Roman" w:hAnsi="Times New Roman" w:cs="Times New Roman"/>
          <w:i/>
          <w:sz w:val="24"/>
          <w:szCs w:val="24"/>
        </w:rPr>
        <w:t>β+</w:t>
      </w:r>
      <w:r w:rsidR="002F6A12" w:rsidRPr="002F6A12">
        <w:rPr>
          <w:rFonts w:ascii="Times New Roman" w:hAnsi="Times New Roman" w:cs="Times New Roman"/>
          <w:i/>
          <w:iCs/>
          <w:sz w:val="24"/>
          <w:szCs w:val="24"/>
          <w:lang w:val="es-ES"/>
        </w:rPr>
        <w:t xml:space="preserve"> </w:t>
      </w:r>
      <w:r w:rsidR="002F6A12" w:rsidRPr="00B91318">
        <w:rPr>
          <w:rFonts w:ascii="Times New Roman" w:hAnsi="Times New Roman" w:cs="Times New Roman"/>
          <w:i/>
          <w:iCs/>
          <w:sz w:val="24"/>
          <w:szCs w:val="24"/>
          <w:lang w:val="es-ES"/>
        </w:rPr>
        <w:t>A</w:t>
      </w:r>
      <w:r w:rsidR="002F6A12" w:rsidRPr="00F30E50">
        <w:rPr>
          <w:rFonts w:ascii="Times New Roman" w:hAnsi="Times New Roman" w:cs="Times New Roman"/>
          <w:iCs/>
          <w:sz w:val="24"/>
          <w:szCs w:val="24"/>
          <w:vertAlign w:val="superscript"/>
          <w:lang w:val="es-ES"/>
        </w:rPr>
        <w:t>-1</w:t>
      </w:r>
      <w:r w:rsidR="005825D4" w:rsidRPr="009538DA">
        <w:rPr>
          <w:rFonts w:ascii="Times New Roman" w:hAnsi="Times New Roman" w:cs="Times New Roman"/>
          <w:i/>
          <w:sz w:val="24"/>
          <w:szCs w:val="24"/>
        </w:rPr>
        <w:t>G</w:t>
      </w:r>
      <w:r w:rsidR="005825D4" w:rsidRPr="009538DA">
        <w:rPr>
          <w:rFonts w:ascii="Times New Roman" w:hAnsi="Times New Roman" w:cs="Times New Roman"/>
          <w:i/>
          <w:sz w:val="24"/>
          <w:szCs w:val="24"/>
          <w:vertAlign w:val="subscript"/>
        </w:rPr>
        <w:t>1</w:t>
      </w:r>
      <w:r w:rsidR="005825D4" w:rsidRPr="00806A9C">
        <w:rPr>
          <w:rFonts w:ascii="Times New Roman" w:hAnsi="Times New Roman" w:cs="Times New Roman"/>
          <w:i/>
          <w:sz w:val="24"/>
          <w:szCs w:val="24"/>
        </w:rPr>
        <w:t xml:space="preserve"> </w:t>
      </w:r>
      <w:r w:rsidR="00D11D03">
        <w:rPr>
          <w:rFonts w:ascii="Times New Roman" w:hAnsi="Times New Roman" w:cs="Times New Roman"/>
          <w:i/>
          <w:sz w:val="24"/>
          <w:szCs w:val="24"/>
        </w:rPr>
        <w:t>◦</w:t>
      </w:r>
      <w:r w:rsidR="005825D4" w:rsidRPr="009538DA">
        <w:rPr>
          <w:rFonts w:ascii="Times New Roman" w:hAnsi="Times New Roman" w:cs="Times New Roman"/>
          <w:i/>
          <w:sz w:val="24"/>
          <w:szCs w:val="24"/>
        </w:rPr>
        <w:t>Z δ</w:t>
      </w:r>
      <w:r w:rsidR="005825D4">
        <w:rPr>
          <w:rFonts w:ascii="Times New Roman" w:hAnsi="Times New Roman" w:cs="Times New Roman"/>
          <w:i/>
          <w:sz w:val="24"/>
          <w:szCs w:val="24"/>
          <w:vertAlign w:val="subscript"/>
        </w:rPr>
        <w:t>1</w:t>
      </w:r>
      <w:r w:rsidR="005825D4">
        <w:rPr>
          <w:rFonts w:ascii="Times New Roman" w:hAnsi="Times New Roman" w:cs="Times New Roman"/>
          <w:i/>
          <w:sz w:val="24"/>
          <w:szCs w:val="24"/>
        </w:rPr>
        <w:t>+</w:t>
      </w:r>
      <w:r w:rsidR="002F6A12" w:rsidRPr="002F6A12">
        <w:rPr>
          <w:rFonts w:ascii="Times New Roman" w:hAnsi="Times New Roman" w:cs="Times New Roman"/>
          <w:i/>
          <w:iCs/>
          <w:sz w:val="24"/>
          <w:szCs w:val="24"/>
          <w:lang w:val="es-ES"/>
        </w:rPr>
        <w:t xml:space="preserve"> </w:t>
      </w:r>
      <w:r w:rsidR="002F6A12" w:rsidRPr="00B91318">
        <w:rPr>
          <w:rFonts w:ascii="Times New Roman" w:hAnsi="Times New Roman" w:cs="Times New Roman"/>
          <w:i/>
          <w:iCs/>
          <w:sz w:val="24"/>
          <w:szCs w:val="24"/>
          <w:lang w:val="es-ES"/>
        </w:rPr>
        <w:t>A</w:t>
      </w:r>
      <w:r w:rsidR="002F6A12" w:rsidRPr="00F30E50">
        <w:rPr>
          <w:rFonts w:ascii="Times New Roman" w:hAnsi="Times New Roman" w:cs="Times New Roman"/>
          <w:iCs/>
          <w:sz w:val="24"/>
          <w:szCs w:val="24"/>
          <w:vertAlign w:val="superscript"/>
          <w:lang w:val="es-ES"/>
        </w:rPr>
        <w:t>-1</w:t>
      </w:r>
      <w:r w:rsidR="005825D4" w:rsidRPr="009538DA">
        <w:rPr>
          <w:rFonts w:ascii="Times New Roman" w:hAnsi="Times New Roman" w:cs="Times New Roman"/>
          <w:i/>
          <w:sz w:val="24"/>
          <w:szCs w:val="24"/>
        </w:rPr>
        <w:t>G</w:t>
      </w:r>
      <w:r w:rsidR="005825D4" w:rsidRPr="009538DA">
        <w:rPr>
          <w:rFonts w:ascii="Times New Roman" w:hAnsi="Times New Roman" w:cs="Times New Roman"/>
          <w:i/>
          <w:sz w:val="24"/>
          <w:szCs w:val="24"/>
          <w:vertAlign w:val="subscript"/>
        </w:rPr>
        <w:t>2</w:t>
      </w:r>
      <w:r w:rsidR="00D11D03">
        <w:rPr>
          <w:rFonts w:ascii="Times New Roman" w:hAnsi="Times New Roman" w:cs="Times New Roman"/>
          <w:i/>
          <w:sz w:val="24"/>
          <w:szCs w:val="24"/>
          <w:vertAlign w:val="subscript"/>
        </w:rPr>
        <w:t xml:space="preserve"> </w:t>
      </w:r>
      <w:r w:rsidR="00D11D03">
        <w:rPr>
          <w:rFonts w:ascii="Times New Roman" w:hAnsi="Times New Roman" w:cs="Times New Roman"/>
          <w:i/>
          <w:sz w:val="24"/>
          <w:szCs w:val="24"/>
        </w:rPr>
        <w:t>◦</w:t>
      </w:r>
      <w:r w:rsidR="005825D4" w:rsidRPr="00806A9C">
        <w:rPr>
          <w:rFonts w:ascii="Times New Roman" w:hAnsi="Times New Roman" w:cs="Times New Roman"/>
          <w:i/>
          <w:sz w:val="24"/>
          <w:szCs w:val="24"/>
        </w:rPr>
        <w:t xml:space="preserve"> </w:t>
      </w:r>
      <w:r w:rsidR="005825D4" w:rsidRPr="009538DA">
        <w:rPr>
          <w:rFonts w:ascii="Times New Roman" w:hAnsi="Times New Roman" w:cs="Times New Roman"/>
          <w:i/>
          <w:sz w:val="24"/>
          <w:szCs w:val="24"/>
        </w:rPr>
        <w:t>Z</w:t>
      </w:r>
      <w:r w:rsidR="005825D4" w:rsidRPr="00806A9C">
        <w:rPr>
          <w:rFonts w:ascii="Times New Roman" w:hAnsi="Times New Roman" w:cs="Times New Roman"/>
          <w:i/>
          <w:sz w:val="24"/>
          <w:szCs w:val="24"/>
        </w:rPr>
        <w:t xml:space="preserve"> </w:t>
      </w:r>
      <w:r w:rsidR="005825D4" w:rsidRPr="009538DA">
        <w:rPr>
          <w:rFonts w:ascii="Times New Roman" w:hAnsi="Times New Roman" w:cs="Times New Roman"/>
          <w:i/>
          <w:sz w:val="24"/>
          <w:szCs w:val="24"/>
        </w:rPr>
        <w:t>δ</w:t>
      </w:r>
      <w:r w:rsidR="005825D4">
        <w:rPr>
          <w:rFonts w:ascii="Times New Roman" w:hAnsi="Times New Roman" w:cs="Times New Roman"/>
          <w:i/>
          <w:sz w:val="24"/>
          <w:szCs w:val="24"/>
          <w:vertAlign w:val="subscript"/>
        </w:rPr>
        <w:t>2</w:t>
      </w:r>
      <w:r w:rsidR="005825D4">
        <w:rPr>
          <w:rFonts w:ascii="Times New Roman" w:hAnsi="Times New Roman" w:cs="Times New Roman"/>
          <w:i/>
          <w:sz w:val="24"/>
          <w:szCs w:val="24"/>
        </w:rPr>
        <w:t>+</w:t>
      </w:r>
      <w:r w:rsidR="005825D4" w:rsidRPr="00806A9C">
        <w:rPr>
          <w:rFonts w:ascii="Times New Roman" w:hAnsi="Times New Roman" w:cs="Times New Roman"/>
          <w:i/>
          <w:sz w:val="24"/>
          <w:szCs w:val="24"/>
        </w:rPr>
        <w:t xml:space="preserve"> </w:t>
      </w:r>
      <w:r w:rsidR="002F6A12" w:rsidRPr="00B91318">
        <w:rPr>
          <w:rFonts w:ascii="Times New Roman" w:hAnsi="Times New Roman" w:cs="Times New Roman"/>
          <w:i/>
          <w:iCs/>
          <w:sz w:val="24"/>
          <w:szCs w:val="24"/>
          <w:lang w:val="es-ES"/>
        </w:rPr>
        <w:t>A</w:t>
      </w:r>
      <w:r w:rsidR="002F6A12" w:rsidRPr="00F30E50">
        <w:rPr>
          <w:rFonts w:ascii="Times New Roman" w:hAnsi="Times New Roman" w:cs="Times New Roman"/>
          <w:iCs/>
          <w:sz w:val="24"/>
          <w:szCs w:val="24"/>
          <w:vertAlign w:val="superscript"/>
          <w:lang w:val="es-ES"/>
        </w:rPr>
        <w:t>-1</w:t>
      </w:r>
      <w:r w:rsidR="005825D4" w:rsidRPr="009538DA">
        <w:rPr>
          <w:rFonts w:ascii="Times New Roman" w:hAnsi="Times New Roman" w:cs="Times New Roman"/>
          <w:i/>
          <w:sz w:val="24"/>
          <w:szCs w:val="24"/>
        </w:rPr>
        <w:t>G</w:t>
      </w:r>
      <w:r w:rsidR="005825D4" w:rsidRPr="009538DA">
        <w:rPr>
          <w:rFonts w:ascii="Times New Roman" w:hAnsi="Times New Roman" w:cs="Times New Roman"/>
          <w:i/>
          <w:sz w:val="24"/>
          <w:szCs w:val="24"/>
          <w:vertAlign w:val="subscript"/>
        </w:rPr>
        <w:t>1</w:t>
      </w:r>
      <w:r w:rsidR="005825D4" w:rsidRPr="009538DA">
        <w:rPr>
          <w:rFonts w:ascii="Times New Roman" w:hAnsi="Times New Roman" w:cs="Times New Roman"/>
          <w:i/>
          <w:sz w:val="24"/>
          <w:szCs w:val="24"/>
        </w:rPr>
        <w:t>G</w:t>
      </w:r>
      <w:r w:rsidR="005825D4" w:rsidRPr="009538DA">
        <w:rPr>
          <w:rFonts w:ascii="Times New Roman" w:hAnsi="Times New Roman" w:cs="Times New Roman"/>
          <w:i/>
          <w:sz w:val="24"/>
          <w:szCs w:val="24"/>
          <w:vertAlign w:val="subscript"/>
        </w:rPr>
        <w:t>2</w:t>
      </w:r>
      <w:r w:rsidR="00DD27B3">
        <w:rPr>
          <w:rFonts w:ascii="Times New Roman" w:hAnsi="Times New Roman" w:cs="Times New Roman"/>
          <w:i/>
          <w:sz w:val="24"/>
          <w:szCs w:val="24"/>
          <w:vertAlign w:val="subscript"/>
        </w:rPr>
        <w:t xml:space="preserve"> </w:t>
      </w:r>
      <w:r w:rsidR="00DD27B3">
        <w:rPr>
          <w:rFonts w:ascii="Times New Roman" w:hAnsi="Times New Roman" w:cs="Times New Roman"/>
          <w:i/>
          <w:sz w:val="24"/>
          <w:szCs w:val="24"/>
        </w:rPr>
        <w:t>◦</w:t>
      </w:r>
      <w:r w:rsidR="005825D4" w:rsidRPr="009538DA">
        <w:rPr>
          <w:rFonts w:ascii="Times New Roman" w:hAnsi="Times New Roman" w:cs="Times New Roman"/>
          <w:i/>
          <w:sz w:val="24"/>
          <w:szCs w:val="24"/>
        </w:rPr>
        <w:t>Z</w:t>
      </w:r>
      <w:r w:rsidR="005825D4">
        <w:rPr>
          <w:rFonts w:ascii="Times New Roman" w:hAnsi="Times New Roman" w:cs="Times New Roman"/>
          <w:i/>
          <w:sz w:val="24"/>
          <w:szCs w:val="24"/>
        </w:rPr>
        <w:t xml:space="preserve"> </w:t>
      </w:r>
      <w:r w:rsidR="005825D4" w:rsidRPr="009538DA">
        <w:rPr>
          <w:rFonts w:ascii="Times New Roman" w:hAnsi="Times New Roman" w:cs="Times New Roman"/>
          <w:i/>
          <w:sz w:val="24"/>
          <w:szCs w:val="24"/>
        </w:rPr>
        <w:t>δ</w:t>
      </w:r>
      <w:r w:rsidR="005825D4">
        <w:rPr>
          <w:rFonts w:ascii="Times New Roman" w:hAnsi="Times New Roman" w:cs="Times New Roman"/>
          <w:i/>
          <w:sz w:val="24"/>
          <w:szCs w:val="24"/>
          <w:vertAlign w:val="subscript"/>
        </w:rPr>
        <w:t xml:space="preserve">3 </w:t>
      </w:r>
      <w:r w:rsidR="00830EBA" w:rsidRPr="00B91318">
        <w:rPr>
          <w:rFonts w:ascii="Times New Roman" w:hAnsi="Times New Roman" w:cs="Times New Roman"/>
          <w:i/>
          <w:iCs/>
          <w:sz w:val="24"/>
          <w:szCs w:val="24"/>
          <w:lang w:val="es-ES"/>
        </w:rPr>
        <w:t>+ A</w:t>
      </w:r>
      <w:r w:rsidR="00830EBA" w:rsidRPr="00F30E50">
        <w:rPr>
          <w:rFonts w:ascii="Times New Roman" w:hAnsi="Times New Roman" w:cs="Times New Roman"/>
          <w:iCs/>
          <w:sz w:val="24"/>
          <w:szCs w:val="24"/>
          <w:vertAlign w:val="superscript"/>
          <w:lang w:val="es-ES"/>
        </w:rPr>
        <w:t>-1</w:t>
      </w:r>
      <w:r w:rsidR="00830EBA" w:rsidRPr="00B91318">
        <w:rPr>
          <w:rFonts w:ascii="Times New Roman" w:hAnsi="Times New Roman" w:cs="Times New Roman"/>
          <w:i/>
          <w:iCs/>
          <w:sz w:val="24"/>
          <w:szCs w:val="24"/>
          <w:lang w:val="es-ES"/>
        </w:rPr>
        <w:t>u</w:t>
      </w:r>
      <w:r w:rsidR="00830EBA">
        <w:rPr>
          <w:rFonts w:ascii="Times New Roman" w:hAnsi="Times New Roman" w:cs="Times New Roman"/>
          <w:i/>
          <w:iCs/>
          <w:sz w:val="24"/>
          <w:szCs w:val="24"/>
          <w:lang w:val="es-ES"/>
        </w:rPr>
        <w:t xml:space="preserve"> </w:t>
      </w:r>
    </w:p>
    <w:p w:rsidR="00830EBA" w:rsidRDefault="001F09BB" w:rsidP="007F6F55">
      <w:pPr>
        <w:spacing w:line="240" w:lineRule="auto"/>
        <w:rPr>
          <w:rFonts w:ascii="Times New Roman" w:hAnsi="Times New Roman" w:cs="Times New Roman"/>
          <w:i/>
          <w:sz w:val="24"/>
          <w:szCs w:val="24"/>
          <w:lang w:val="fr-FR"/>
        </w:rPr>
      </w:pPr>
      <w:r>
        <w:rPr>
          <w:rFonts w:ascii="Times New Roman" w:hAnsi="Times New Roman" w:cs="Times New Roman"/>
          <w:b/>
          <w:i/>
          <w:sz w:val="24"/>
          <w:szCs w:val="24"/>
          <w:lang w:val="fr-FR"/>
        </w:rPr>
        <w:t xml:space="preserve">           </w:t>
      </w:r>
      <w:r w:rsidR="007F6F55">
        <w:rPr>
          <w:rFonts w:ascii="Times New Roman" w:hAnsi="Times New Roman" w:cs="Times New Roman"/>
          <w:b/>
          <w:i/>
          <w:sz w:val="24"/>
          <w:szCs w:val="24"/>
          <w:lang w:val="fr-FR"/>
        </w:rPr>
        <w:t xml:space="preserve">        </w:t>
      </w:r>
      <w:r w:rsidR="007F6F55" w:rsidRPr="007E23F3">
        <w:rPr>
          <w:rFonts w:ascii="Times New Roman" w:hAnsi="Times New Roman" w:cs="Times New Roman"/>
          <w:b/>
          <w:i/>
          <w:sz w:val="24"/>
          <w:szCs w:val="24"/>
          <w:lang w:val="fr-FR"/>
        </w:rPr>
        <w:sym w:font="Wingdings" w:char="F0E0"/>
      </w:r>
      <w:r w:rsidR="007F6F55">
        <w:rPr>
          <w:rFonts w:ascii="Times New Roman" w:hAnsi="Times New Roman" w:cs="Times New Roman"/>
          <w:b/>
          <w:i/>
          <w:sz w:val="24"/>
          <w:szCs w:val="24"/>
          <w:lang w:val="fr-FR"/>
        </w:rPr>
        <w:t xml:space="preserve">        </w:t>
      </w:r>
      <w:r w:rsidR="00830EBA" w:rsidRPr="007E23F3">
        <w:rPr>
          <w:rFonts w:ascii="Times New Roman" w:hAnsi="Times New Roman" w:cs="Times New Roman"/>
          <w:i/>
          <w:sz w:val="24"/>
          <w:szCs w:val="24"/>
        </w:rPr>
        <w:t>Δ</w:t>
      </w:r>
      <w:r w:rsidR="00830EBA" w:rsidRPr="007F35C5">
        <w:rPr>
          <w:rFonts w:ascii="Times New Roman" w:hAnsi="Times New Roman" w:cs="Times New Roman"/>
          <w:i/>
          <w:sz w:val="24"/>
          <w:szCs w:val="24"/>
          <w:lang w:val="fr-FR"/>
        </w:rPr>
        <w:t xml:space="preserve">y = </w:t>
      </w:r>
      <w:r w:rsidR="00830EBA" w:rsidRPr="007E23F3">
        <w:rPr>
          <w:rFonts w:ascii="Times New Roman" w:hAnsi="Times New Roman" w:cs="Times New Roman"/>
          <w:i/>
          <w:sz w:val="24"/>
          <w:szCs w:val="24"/>
          <w:lang w:val="fr-FR"/>
        </w:rPr>
        <w:t>ρ</w:t>
      </w:r>
      <w:r w:rsidR="00830EBA" w:rsidRPr="007F35C5">
        <w:rPr>
          <w:rFonts w:ascii="Times New Roman" w:hAnsi="Times New Roman" w:cs="Times New Roman"/>
          <w:i/>
          <w:sz w:val="24"/>
          <w:szCs w:val="24"/>
          <w:lang w:val="fr-FR"/>
        </w:rPr>
        <w:t>W</w:t>
      </w:r>
      <w:r w:rsidR="00830EBA" w:rsidRPr="007E23F3">
        <w:rPr>
          <w:rFonts w:ascii="Times New Roman" w:hAnsi="Times New Roman" w:cs="Times New Roman"/>
          <w:i/>
          <w:sz w:val="24"/>
          <w:szCs w:val="24"/>
        </w:rPr>
        <w:t>Δ</w:t>
      </w:r>
      <w:r w:rsidR="00830EBA" w:rsidRPr="007F35C5">
        <w:rPr>
          <w:rFonts w:ascii="Times New Roman" w:hAnsi="Times New Roman" w:cs="Times New Roman"/>
          <w:i/>
          <w:sz w:val="24"/>
          <w:szCs w:val="24"/>
          <w:lang w:val="fr-FR"/>
        </w:rPr>
        <w:t xml:space="preserve">y </w:t>
      </w:r>
      <w:r w:rsidR="00830EBA" w:rsidRPr="007F35C5">
        <w:rPr>
          <w:rFonts w:ascii="Times New Roman" w:hAnsi="Times New Roman" w:cs="Times New Roman"/>
          <w:b/>
          <w:i/>
          <w:sz w:val="24"/>
          <w:szCs w:val="24"/>
          <w:lang w:val="fr-FR"/>
        </w:rPr>
        <w:t>+</w:t>
      </w:r>
      <w:r w:rsidR="00830EBA" w:rsidRPr="007F35C5">
        <w:rPr>
          <w:rFonts w:ascii="Times New Roman" w:hAnsi="Times New Roman" w:cs="Times New Roman"/>
          <w:i/>
          <w:sz w:val="24"/>
          <w:szCs w:val="24"/>
          <w:lang w:val="fr-FR"/>
        </w:rPr>
        <w:t xml:space="preserve"> </w:t>
      </w:r>
      <w:r w:rsidR="00BC3C49">
        <w:rPr>
          <w:rFonts w:ascii="Times New Roman" w:hAnsi="Times New Roman" w:cs="Times New Roman"/>
          <w:i/>
          <w:sz w:val="24"/>
          <w:szCs w:val="24"/>
          <w:lang w:val="fr-FR"/>
        </w:rPr>
        <w:t>Z</w:t>
      </w:r>
      <w:r w:rsidR="002F6A12">
        <w:rPr>
          <w:rFonts w:ascii="Times New Roman" w:hAnsi="Times New Roman" w:cs="Times New Roman"/>
          <w:i/>
          <w:sz w:val="24"/>
          <w:szCs w:val="24"/>
        </w:rPr>
        <w:t>β</w:t>
      </w:r>
      <w:r w:rsidR="002F6A12" w:rsidRPr="007F35C5">
        <w:rPr>
          <w:rFonts w:ascii="Times New Roman" w:hAnsi="Times New Roman" w:cs="Times New Roman"/>
          <w:i/>
          <w:sz w:val="24"/>
          <w:szCs w:val="24"/>
          <w:vertAlign w:val="subscript"/>
          <w:lang w:val="fr-FR"/>
        </w:rPr>
        <w:t xml:space="preserve"> </w:t>
      </w:r>
      <w:r w:rsidR="002F6A12" w:rsidRPr="007F35C5">
        <w:rPr>
          <w:rFonts w:ascii="Times New Roman" w:hAnsi="Times New Roman" w:cs="Times New Roman"/>
          <w:i/>
          <w:sz w:val="24"/>
          <w:szCs w:val="24"/>
          <w:lang w:val="fr-FR"/>
        </w:rPr>
        <w:t>+G</w:t>
      </w:r>
      <w:r w:rsidR="002F6A12" w:rsidRPr="007F35C5">
        <w:rPr>
          <w:rFonts w:ascii="Times New Roman" w:hAnsi="Times New Roman" w:cs="Times New Roman"/>
          <w:i/>
          <w:sz w:val="24"/>
          <w:szCs w:val="24"/>
          <w:vertAlign w:val="subscript"/>
          <w:lang w:val="fr-FR"/>
        </w:rPr>
        <w:t>1</w:t>
      </w:r>
      <w:r w:rsidR="002F6A12" w:rsidRPr="007F35C5">
        <w:rPr>
          <w:rFonts w:ascii="Times New Roman" w:hAnsi="Times New Roman" w:cs="Times New Roman"/>
          <w:i/>
          <w:sz w:val="24"/>
          <w:szCs w:val="24"/>
          <w:lang w:val="fr-FR"/>
        </w:rPr>
        <w:t xml:space="preserve"> </w:t>
      </w:r>
      <w:r w:rsidR="00DD27B3" w:rsidRPr="00623CDC">
        <w:rPr>
          <w:rFonts w:ascii="Times New Roman" w:hAnsi="Times New Roman" w:cs="Times New Roman"/>
          <w:i/>
          <w:sz w:val="24"/>
          <w:szCs w:val="24"/>
          <w:lang w:val="fr-FR"/>
        </w:rPr>
        <w:t>◦</w:t>
      </w:r>
      <w:r w:rsidR="002F6A12" w:rsidRPr="007F35C5">
        <w:rPr>
          <w:rFonts w:ascii="Times New Roman" w:hAnsi="Times New Roman" w:cs="Times New Roman"/>
          <w:i/>
          <w:sz w:val="24"/>
          <w:szCs w:val="24"/>
          <w:lang w:val="fr-FR"/>
        </w:rPr>
        <w:t xml:space="preserve">Z </w:t>
      </w:r>
      <w:r w:rsidR="002F6A12" w:rsidRPr="009538DA">
        <w:rPr>
          <w:rFonts w:ascii="Times New Roman" w:hAnsi="Times New Roman" w:cs="Times New Roman"/>
          <w:i/>
          <w:sz w:val="24"/>
          <w:szCs w:val="24"/>
        </w:rPr>
        <w:t>δ</w:t>
      </w:r>
      <w:r w:rsidR="002F6A12" w:rsidRPr="007F35C5">
        <w:rPr>
          <w:rFonts w:ascii="Times New Roman" w:hAnsi="Times New Roman" w:cs="Times New Roman"/>
          <w:i/>
          <w:sz w:val="24"/>
          <w:szCs w:val="24"/>
          <w:vertAlign w:val="subscript"/>
          <w:lang w:val="fr-FR"/>
        </w:rPr>
        <w:t>1</w:t>
      </w:r>
      <w:r w:rsidR="002F6A12" w:rsidRPr="007F35C5">
        <w:rPr>
          <w:rFonts w:ascii="Times New Roman" w:hAnsi="Times New Roman" w:cs="Times New Roman"/>
          <w:i/>
          <w:sz w:val="24"/>
          <w:szCs w:val="24"/>
          <w:lang w:val="fr-FR"/>
        </w:rPr>
        <w:t>+G</w:t>
      </w:r>
      <w:r w:rsidR="002F6A12" w:rsidRPr="007F35C5">
        <w:rPr>
          <w:rFonts w:ascii="Times New Roman" w:hAnsi="Times New Roman" w:cs="Times New Roman"/>
          <w:i/>
          <w:sz w:val="24"/>
          <w:szCs w:val="24"/>
          <w:vertAlign w:val="subscript"/>
          <w:lang w:val="fr-FR"/>
        </w:rPr>
        <w:t>2</w:t>
      </w:r>
      <w:r w:rsidR="00DD27B3">
        <w:rPr>
          <w:rFonts w:ascii="Times New Roman" w:hAnsi="Times New Roman" w:cs="Times New Roman"/>
          <w:i/>
          <w:sz w:val="24"/>
          <w:szCs w:val="24"/>
          <w:vertAlign w:val="subscript"/>
          <w:lang w:val="fr-FR"/>
        </w:rPr>
        <w:t xml:space="preserve"> </w:t>
      </w:r>
      <w:r w:rsidR="00DD27B3" w:rsidRPr="00623CDC">
        <w:rPr>
          <w:rFonts w:ascii="Times New Roman" w:hAnsi="Times New Roman" w:cs="Times New Roman"/>
          <w:i/>
          <w:sz w:val="24"/>
          <w:szCs w:val="24"/>
          <w:lang w:val="fr-FR"/>
        </w:rPr>
        <w:t>◦</w:t>
      </w:r>
      <w:r w:rsidR="002F6A12" w:rsidRPr="007F35C5">
        <w:rPr>
          <w:rFonts w:ascii="Times New Roman" w:hAnsi="Times New Roman" w:cs="Times New Roman"/>
          <w:i/>
          <w:sz w:val="24"/>
          <w:szCs w:val="24"/>
          <w:lang w:val="fr-FR"/>
        </w:rPr>
        <w:t xml:space="preserve">Z </w:t>
      </w:r>
      <w:r w:rsidR="002F6A12" w:rsidRPr="009538DA">
        <w:rPr>
          <w:rFonts w:ascii="Times New Roman" w:hAnsi="Times New Roman" w:cs="Times New Roman"/>
          <w:i/>
          <w:sz w:val="24"/>
          <w:szCs w:val="24"/>
        </w:rPr>
        <w:t>δ</w:t>
      </w:r>
      <w:r w:rsidR="002F6A12" w:rsidRPr="007F35C5">
        <w:rPr>
          <w:rFonts w:ascii="Times New Roman" w:hAnsi="Times New Roman" w:cs="Times New Roman"/>
          <w:i/>
          <w:sz w:val="24"/>
          <w:szCs w:val="24"/>
          <w:vertAlign w:val="subscript"/>
          <w:lang w:val="fr-FR"/>
        </w:rPr>
        <w:t>2</w:t>
      </w:r>
      <w:r w:rsidR="002F6A12" w:rsidRPr="007F35C5">
        <w:rPr>
          <w:rFonts w:ascii="Times New Roman" w:hAnsi="Times New Roman" w:cs="Times New Roman"/>
          <w:i/>
          <w:sz w:val="24"/>
          <w:szCs w:val="24"/>
          <w:lang w:val="fr-FR"/>
        </w:rPr>
        <w:t>+ G</w:t>
      </w:r>
      <w:r w:rsidR="002F6A12" w:rsidRPr="007F35C5">
        <w:rPr>
          <w:rFonts w:ascii="Times New Roman" w:hAnsi="Times New Roman" w:cs="Times New Roman"/>
          <w:i/>
          <w:sz w:val="24"/>
          <w:szCs w:val="24"/>
          <w:vertAlign w:val="subscript"/>
          <w:lang w:val="fr-FR"/>
        </w:rPr>
        <w:t>1</w:t>
      </w:r>
      <w:r w:rsidR="002F6A12" w:rsidRPr="007F35C5">
        <w:rPr>
          <w:rFonts w:ascii="Times New Roman" w:hAnsi="Times New Roman" w:cs="Times New Roman"/>
          <w:i/>
          <w:sz w:val="24"/>
          <w:szCs w:val="24"/>
          <w:lang w:val="fr-FR"/>
        </w:rPr>
        <w:t>G</w:t>
      </w:r>
      <w:r w:rsidR="002F6A12" w:rsidRPr="007F35C5">
        <w:rPr>
          <w:rFonts w:ascii="Times New Roman" w:hAnsi="Times New Roman" w:cs="Times New Roman"/>
          <w:i/>
          <w:sz w:val="24"/>
          <w:szCs w:val="24"/>
          <w:vertAlign w:val="subscript"/>
          <w:lang w:val="fr-FR"/>
        </w:rPr>
        <w:t>2</w:t>
      </w:r>
      <w:r w:rsidR="00DD27B3">
        <w:rPr>
          <w:rFonts w:ascii="Times New Roman" w:hAnsi="Times New Roman" w:cs="Times New Roman"/>
          <w:i/>
          <w:sz w:val="24"/>
          <w:szCs w:val="24"/>
          <w:vertAlign w:val="subscript"/>
          <w:lang w:val="fr-FR"/>
        </w:rPr>
        <w:t xml:space="preserve"> </w:t>
      </w:r>
      <w:r w:rsidR="00DD27B3" w:rsidRPr="00623CDC">
        <w:rPr>
          <w:rFonts w:ascii="Times New Roman" w:hAnsi="Times New Roman" w:cs="Times New Roman"/>
          <w:i/>
          <w:sz w:val="24"/>
          <w:szCs w:val="24"/>
          <w:lang w:val="fr-FR"/>
        </w:rPr>
        <w:t>◦</w:t>
      </w:r>
      <w:r w:rsidR="002F6A12" w:rsidRPr="007F35C5">
        <w:rPr>
          <w:rFonts w:ascii="Times New Roman" w:hAnsi="Times New Roman" w:cs="Times New Roman"/>
          <w:i/>
          <w:sz w:val="24"/>
          <w:szCs w:val="24"/>
          <w:lang w:val="fr-FR"/>
        </w:rPr>
        <w:t xml:space="preserve">Z </w:t>
      </w:r>
      <w:r w:rsidR="002F6A12" w:rsidRPr="009538DA">
        <w:rPr>
          <w:rFonts w:ascii="Times New Roman" w:hAnsi="Times New Roman" w:cs="Times New Roman"/>
          <w:i/>
          <w:sz w:val="24"/>
          <w:szCs w:val="24"/>
        </w:rPr>
        <w:t>δ</w:t>
      </w:r>
      <w:r w:rsidR="002F6A12" w:rsidRPr="007F35C5">
        <w:rPr>
          <w:rFonts w:ascii="Times New Roman" w:hAnsi="Times New Roman" w:cs="Times New Roman"/>
          <w:i/>
          <w:sz w:val="24"/>
          <w:szCs w:val="24"/>
          <w:vertAlign w:val="subscript"/>
          <w:lang w:val="fr-FR"/>
        </w:rPr>
        <w:t xml:space="preserve">3 </w:t>
      </w:r>
      <w:r w:rsidR="00830EBA" w:rsidRPr="007F35C5">
        <w:rPr>
          <w:rFonts w:ascii="Times New Roman" w:hAnsi="Times New Roman" w:cs="Times New Roman"/>
          <w:i/>
          <w:sz w:val="24"/>
          <w:szCs w:val="24"/>
          <w:lang w:val="fr-FR"/>
        </w:rPr>
        <w:t>+ u.</w:t>
      </w:r>
    </w:p>
    <w:p w:rsidR="00835DD0" w:rsidRPr="001F09BB" w:rsidRDefault="00835DD0" w:rsidP="007F6F55">
      <w:pPr>
        <w:spacing w:line="240" w:lineRule="auto"/>
        <w:rPr>
          <w:rFonts w:ascii="Times New Roman" w:hAnsi="Times New Roman" w:cs="Times New Roman"/>
          <w:b/>
          <w:i/>
          <w:sz w:val="24"/>
          <w:szCs w:val="24"/>
          <w:lang w:val="fr-FR"/>
        </w:rPr>
      </w:pPr>
    </w:p>
    <w:p w:rsidR="007F6F55" w:rsidRDefault="00830EBA" w:rsidP="007F6F55">
      <w:pPr>
        <w:spacing w:line="240" w:lineRule="auto"/>
        <w:rPr>
          <w:rFonts w:ascii="Times New Roman" w:hAnsi="Times New Roman" w:cs="Times New Roman"/>
          <w:b/>
          <w:i/>
          <w:sz w:val="24"/>
          <w:szCs w:val="24"/>
        </w:rPr>
      </w:pPr>
      <w:r w:rsidRPr="004A1BC2">
        <w:rPr>
          <w:rFonts w:ascii="Times New Roman" w:hAnsi="Times New Roman" w:cs="Times New Roman"/>
          <w:sz w:val="24"/>
          <w:szCs w:val="24"/>
        </w:rPr>
        <w:t>(</w:t>
      </w:r>
      <w:r w:rsidR="00835DD0">
        <w:rPr>
          <w:rFonts w:ascii="Times New Roman" w:hAnsi="Times New Roman" w:cs="Times New Roman"/>
          <w:sz w:val="24"/>
          <w:szCs w:val="24"/>
        </w:rPr>
        <w:t>13</w:t>
      </w:r>
      <w:r w:rsidRPr="004A1BC2">
        <w:rPr>
          <w:rFonts w:ascii="Times New Roman" w:hAnsi="Times New Roman" w:cs="Times New Roman"/>
          <w:sz w:val="24"/>
          <w:szCs w:val="24"/>
        </w:rPr>
        <w:t>)</w:t>
      </w:r>
      <w:r w:rsidR="003A6300">
        <w:rPr>
          <w:rFonts w:ascii="Times New Roman" w:hAnsi="Times New Roman" w:cs="Times New Roman"/>
          <w:i/>
          <w:sz w:val="24"/>
          <w:szCs w:val="24"/>
        </w:rPr>
        <w:t xml:space="preserve">   </w:t>
      </w:r>
      <w:r w:rsidRPr="007E23F3">
        <w:rPr>
          <w:rFonts w:ascii="Times New Roman" w:hAnsi="Times New Roman" w:cs="Times New Roman"/>
          <w:i/>
          <w:sz w:val="24"/>
          <w:szCs w:val="24"/>
        </w:rPr>
        <w:t xml:space="preserve">ARAR-STAR: </w:t>
      </w:r>
      <w:proofErr w:type="spellStart"/>
      <w:r w:rsidRPr="007E23F3">
        <w:rPr>
          <w:rFonts w:ascii="Times New Roman" w:hAnsi="Times New Roman" w:cs="Times New Roman"/>
          <w:i/>
          <w:sz w:val="24"/>
          <w:szCs w:val="24"/>
        </w:rPr>
        <w:t>Δy</w:t>
      </w:r>
      <w:proofErr w:type="spellEnd"/>
      <w:r w:rsidRPr="007E23F3">
        <w:rPr>
          <w:rFonts w:ascii="Times New Roman" w:hAnsi="Times New Roman" w:cs="Times New Roman"/>
          <w:i/>
          <w:sz w:val="24"/>
          <w:szCs w:val="24"/>
        </w:rPr>
        <w:t xml:space="preserve"> = </w:t>
      </w:r>
      <w:r w:rsidR="007F6F55" w:rsidRPr="00B91318">
        <w:rPr>
          <w:rFonts w:ascii="Times New Roman" w:hAnsi="Times New Roman" w:cs="Times New Roman"/>
          <w:i/>
          <w:iCs/>
          <w:sz w:val="24"/>
          <w:szCs w:val="24"/>
          <w:lang w:val="es-ES"/>
        </w:rPr>
        <w:t>A</w:t>
      </w:r>
      <w:r w:rsidR="007F6F55" w:rsidRPr="00D73468">
        <w:rPr>
          <w:rFonts w:ascii="Times New Roman" w:hAnsi="Times New Roman" w:cs="Times New Roman"/>
          <w:iCs/>
          <w:sz w:val="24"/>
          <w:szCs w:val="24"/>
          <w:vertAlign w:val="superscript"/>
          <w:lang w:val="es-ES"/>
        </w:rPr>
        <w:t>-1</w:t>
      </w:r>
      <w:r w:rsidR="007F6F55" w:rsidRPr="009538DA">
        <w:rPr>
          <w:rFonts w:ascii="Times New Roman" w:hAnsi="Times New Roman" w:cs="Times New Roman"/>
          <w:i/>
          <w:sz w:val="24"/>
          <w:szCs w:val="24"/>
        </w:rPr>
        <w:t>Z</w:t>
      </w:r>
      <w:r w:rsidR="007F6F55" w:rsidRPr="00637DF0">
        <w:rPr>
          <w:rFonts w:ascii="Times New Roman" w:hAnsi="Times New Roman" w:cs="Times New Roman"/>
          <w:i/>
          <w:sz w:val="24"/>
          <w:szCs w:val="24"/>
        </w:rPr>
        <w:t xml:space="preserve"> </w:t>
      </w:r>
      <w:r w:rsidR="007F6F55">
        <w:rPr>
          <w:rFonts w:ascii="Times New Roman" w:hAnsi="Times New Roman" w:cs="Times New Roman"/>
          <w:i/>
          <w:sz w:val="24"/>
          <w:szCs w:val="24"/>
        </w:rPr>
        <w:t>β+</w:t>
      </w:r>
      <w:r w:rsidR="007F6F55" w:rsidRPr="002F6A12">
        <w:rPr>
          <w:rFonts w:ascii="Times New Roman" w:hAnsi="Times New Roman" w:cs="Times New Roman"/>
          <w:i/>
          <w:iCs/>
          <w:sz w:val="24"/>
          <w:szCs w:val="24"/>
          <w:lang w:val="es-ES"/>
        </w:rPr>
        <w:t xml:space="preserve"> </w:t>
      </w:r>
      <w:r w:rsidR="007F6F55" w:rsidRPr="00B91318">
        <w:rPr>
          <w:rFonts w:ascii="Times New Roman" w:hAnsi="Times New Roman" w:cs="Times New Roman"/>
          <w:i/>
          <w:iCs/>
          <w:sz w:val="24"/>
          <w:szCs w:val="24"/>
          <w:lang w:val="es-ES"/>
        </w:rPr>
        <w:t>A</w:t>
      </w:r>
      <w:r w:rsidR="007F6F55" w:rsidRPr="00D73468">
        <w:rPr>
          <w:rFonts w:ascii="Times New Roman" w:hAnsi="Times New Roman" w:cs="Times New Roman"/>
          <w:iCs/>
          <w:sz w:val="24"/>
          <w:szCs w:val="24"/>
          <w:vertAlign w:val="superscript"/>
          <w:lang w:val="es-ES"/>
        </w:rPr>
        <w:t>-1</w:t>
      </w:r>
      <w:r w:rsidR="007F6F55" w:rsidRPr="009538DA">
        <w:rPr>
          <w:rFonts w:ascii="Times New Roman" w:hAnsi="Times New Roman" w:cs="Times New Roman"/>
          <w:i/>
          <w:sz w:val="24"/>
          <w:szCs w:val="24"/>
        </w:rPr>
        <w:t>G</w:t>
      </w:r>
      <w:r w:rsidR="007F6F55" w:rsidRPr="009538DA">
        <w:rPr>
          <w:rFonts w:ascii="Times New Roman" w:hAnsi="Times New Roman" w:cs="Times New Roman"/>
          <w:i/>
          <w:sz w:val="24"/>
          <w:szCs w:val="24"/>
          <w:vertAlign w:val="subscript"/>
        </w:rPr>
        <w:t>1</w:t>
      </w:r>
      <w:r w:rsidR="007F6F55" w:rsidRPr="00806A9C">
        <w:rPr>
          <w:rFonts w:ascii="Times New Roman" w:hAnsi="Times New Roman" w:cs="Times New Roman"/>
          <w:i/>
          <w:sz w:val="24"/>
          <w:szCs w:val="24"/>
        </w:rPr>
        <w:t xml:space="preserve"> </w:t>
      </w:r>
      <w:r w:rsidR="00F30E50">
        <w:rPr>
          <w:rFonts w:ascii="Times New Roman" w:hAnsi="Times New Roman" w:cs="Times New Roman"/>
          <w:i/>
          <w:sz w:val="24"/>
          <w:szCs w:val="24"/>
        </w:rPr>
        <w:t>◦</w:t>
      </w:r>
      <w:r w:rsidR="007F6F55" w:rsidRPr="009538DA">
        <w:rPr>
          <w:rFonts w:ascii="Times New Roman" w:hAnsi="Times New Roman" w:cs="Times New Roman"/>
          <w:i/>
          <w:sz w:val="24"/>
          <w:szCs w:val="24"/>
        </w:rPr>
        <w:t>Z δ</w:t>
      </w:r>
      <w:r w:rsidR="007F6F55">
        <w:rPr>
          <w:rFonts w:ascii="Times New Roman" w:hAnsi="Times New Roman" w:cs="Times New Roman"/>
          <w:i/>
          <w:sz w:val="24"/>
          <w:szCs w:val="24"/>
          <w:vertAlign w:val="subscript"/>
        </w:rPr>
        <w:t>1</w:t>
      </w:r>
      <w:r w:rsidR="007F6F55">
        <w:rPr>
          <w:rFonts w:ascii="Times New Roman" w:hAnsi="Times New Roman" w:cs="Times New Roman"/>
          <w:i/>
          <w:sz w:val="24"/>
          <w:szCs w:val="24"/>
        </w:rPr>
        <w:t>+</w:t>
      </w:r>
      <w:r w:rsidR="007F6F55" w:rsidRPr="002F6A12">
        <w:rPr>
          <w:rFonts w:ascii="Times New Roman" w:hAnsi="Times New Roman" w:cs="Times New Roman"/>
          <w:i/>
          <w:iCs/>
          <w:sz w:val="24"/>
          <w:szCs w:val="24"/>
          <w:lang w:val="es-ES"/>
        </w:rPr>
        <w:t xml:space="preserve"> </w:t>
      </w:r>
      <w:r w:rsidR="007F6F55" w:rsidRPr="00B91318">
        <w:rPr>
          <w:rFonts w:ascii="Times New Roman" w:hAnsi="Times New Roman" w:cs="Times New Roman"/>
          <w:i/>
          <w:iCs/>
          <w:sz w:val="24"/>
          <w:szCs w:val="24"/>
          <w:lang w:val="es-ES"/>
        </w:rPr>
        <w:t>A</w:t>
      </w:r>
      <w:r w:rsidR="007F6F55" w:rsidRPr="00D73468">
        <w:rPr>
          <w:rFonts w:ascii="Times New Roman" w:hAnsi="Times New Roman" w:cs="Times New Roman"/>
          <w:iCs/>
          <w:sz w:val="24"/>
          <w:szCs w:val="24"/>
          <w:vertAlign w:val="superscript"/>
          <w:lang w:val="es-ES"/>
        </w:rPr>
        <w:t>-1</w:t>
      </w:r>
      <w:r w:rsidR="007F6F55" w:rsidRPr="009538DA">
        <w:rPr>
          <w:rFonts w:ascii="Times New Roman" w:hAnsi="Times New Roman" w:cs="Times New Roman"/>
          <w:i/>
          <w:sz w:val="24"/>
          <w:szCs w:val="24"/>
        </w:rPr>
        <w:t>G</w:t>
      </w:r>
      <w:r w:rsidR="007F6F55" w:rsidRPr="009538DA">
        <w:rPr>
          <w:rFonts w:ascii="Times New Roman" w:hAnsi="Times New Roman" w:cs="Times New Roman"/>
          <w:i/>
          <w:sz w:val="24"/>
          <w:szCs w:val="24"/>
          <w:vertAlign w:val="subscript"/>
        </w:rPr>
        <w:t>2</w:t>
      </w:r>
      <w:r w:rsidR="00F30E50">
        <w:rPr>
          <w:rFonts w:ascii="Times New Roman" w:hAnsi="Times New Roman" w:cs="Times New Roman"/>
          <w:i/>
          <w:sz w:val="24"/>
          <w:szCs w:val="24"/>
        </w:rPr>
        <w:t xml:space="preserve"> ◦</w:t>
      </w:r>
      <w:r w:rsidR="007F6F55" w:rsidRPr="009538DA">
        <w:rPr>
          <w:rFonts w:ascii="Times New Roman" w:hAnsi="Times New Roman" w:cs="Times New Roman"/>
          <w:i/>
          <w:sz w:val="24"/>
          <w:szCs w:val="24"/>
        </w:rPr>
        <w:t>Z</w:t>
      </w:r>
      <w:r w:rsidR="007F6F55" w:rsidRPr="00806A9C">
        <w:rPr>
          <w:rFonts w:ascii="Times New Roman" w:hAnsi="Times New Roman" w:cs="Times New Roman"/>
          <w:i/>
          <w:sz w:val="24"/>
          <w:szCs w:val="24"/>
        </w:rPr>
        <w:t xml:space="preserve"> </w:t>
      </w:r>
      <w:r w:rsidR="007F6F55" w:rsidRPr="009538DA">
        <w:rPr>
          <w:rFonts w:ascii="Times New Roman" w:hAnsi="Times New Roman" w:cs="Times New Roman"/>
          <w:i/>
          <w:sz w:val="24"/>
          <w:szCs w:val="24"/>
        </w:rPr>
        <w:t>δ</w:t>
      </w:r>
      <w:r w:rsidR="007F6F55">
        <w:rPr>
          <w:rFonts w:ascii="Times New Roman" w:hAnsi="Times New Roman" w:cs="Times New Roman"/>
          <w:i/>
          <w:sz w:val="24"/>
          <w:szCs w:val="24"/>
          <w:vertAlign w:val="subscript"/>
        </w:rPr>
        <w:t>2</w:t>
      </w:r>
      <w:r w:rsidR="007F6F55">
        <w:rPr>
          <w:rFonts w:ascii="Times New Roman" w:hAnsi="Times New Roman" w:cs="Times New Roman"/>
          <w:i/>
          <w:sz w:val="24"/>
          <w:szCs w:val="24"/>
        </w:rPr>
        <w:t>+</w:t>
      </w:r>
      <w:r w:rsidR="007F6F55" w:rsidRPr="00806A9C">
        <w:rPr>
          <w:rFonts w:ascii="Times New Roman" w:hAnsi="Times New Roman" w:cs="Times New Roman"/>
          <w:i/>
          <w:sz w:val="24"/>
          <w:szCs w:val="24"/>
        </w:rPr>
        <w:t xml:space="preserve"> </w:t>
      </w:r>
      <w:r w:rsidR="007F6F55" w:rsidRPr="00B91318">
        <w:rPr>
          <w:rFonts w:ascii="Times New Roman" w:hAnsi="Times New Roman" w:cs="Times New Roman"/>
          <w:i/>
          <w:iCs/>
          <w:sz w:val="24"/>
          <w:szCs w:val="24"/>
          <w:lang w:val="es-ES"/>
        </w:rPr>
        <w:t>A</w:t>
      </w:r>
      <w:r w:rsidR="007F6F55" w:rsidRPr="00D73468">
        <w:rPr>
          <w:rFonts w:ascii="Times New Roman" w:hAnsi="Times New Roman" w:cs="Times New Roman"/>
          <w:iCs/>
          <w:sz w:val="24"/>
          <w:szCs w:val="24"/>
          <w:vertAlign w:val="superscript"/>
          <w:lang w:val="es-ES"/>
        </w:rPr>
        <w:t>-1</w:t>
      </w:r>
      <w:r w:rsidR="007F6F55" w:rsidRPr="009538DA">
        <w:rPr>
          <w:rFonts w:ascii="Times New Roman" w:hAnsi="Times New Roman" w:cs="Times New Roman"/>
          <w:i/>
          <w:sz w:val="24"/>
          <w:szCs w:val="24"/>
        </w:rPr>
        <w:t>G</w:t>
      </w:r>
      <w:r w:rsidR="007F6F55" w:rsidRPr="009538DA">
        <w:rPr>
          <w:rFonts w:ascii="Times New Roman" w:hAnsi="Times New Roman" w:cs="Times New Roman"/>
          <w:i/>
          <w:sz w:val="24"/>
          <w:szCs w:val="24"/>
          <w:vertAlign w:val="subscript"/>
        </w:rPr>
        <w:t>1</w:t>
      </w:r>
      <w:r w:rsidR="007F6F55" w:rsidRPr="009538DA">
        <w:rPr>
          <w:rFonts w:ascii="Times New Roman" w:hAnsi="Times New Roman" w:cs="Times New Roman"/>
          <w:i/>
          <w:sz w:val="24"/>
          <w:szCs w:val="24"/>
        </w:rPr>
        <w:t>G</w:t>
      </w:r>
      <w:r w:rsidR="007F6F55" w:rsidRPr="009538DA">
        <w:rPr>
          <w:rFonts w:ascii="Times New Roman" w:hAnsi="Times New Roman" w:cs="Times New Roman"/>
          <w:i/>
          <w:sz w:val="24"/>
          <w:szCs w:val="24"/>
          <w:vertAlign w:val="subscript"/>
        </w:rPr>
        <w:t>2</w:t>
      </w:r>
      <w:r w:rsidR="00F30E50">
        <w:rPr>
          <w:rFonts w:ascii="Times New Roman" w:hAnsi="Times New Roman" w:cs="Times New Roman"/>
          <w:i/>
          <w:sz w:val="24"/>
          <w:szCs w:val="24"/>
          <w:vertAlign w:val="subscript"/>
        </w:rPr>
        <w:t xml:space="preserve"> </w:t>
      </w:r>
      <w:r w:rsidR="00F30E50">
        <w:rPr>
          <w:rFonts w:ascii="Times New Roman" w:hAnsi="Times New Roman" w:cs="Times New Roman"/>
          <w:i/>
          <w:sz w:val="24"/>
          <w:szCs w:val="24"/>
        </w:rPr>
        <w:t>◦</w:t>
      </w:r>
      <w:r w:rsidR="007F6F55" w:rsidRPr="009538DA">
        <w:rPr>
          <w:rFonts w:ascii="Times New Roman" w:hAnsi="Times New Roman" w:cs="Times New Roman"/>
          <w:i/>
          <w:sz w:val="24"/>
          <w:szCs w:val="24"/>
        </w:rPr>
        <w:t>Z</w:t>
      </w:r>
      <w:r w:rsidR="007F6F55">
        <w:rPr>
          <w:rFonts w:ascii="Times New Roman" w:hAnsi="Times New Roman" w:cs="Times New Roman"/>
          <w:i/>
          <w:sz w:val="24"/>
          <w:szCs w:val="24"/>
        </w:rPr>
        <w:t xml:space="preserve"> </w:t>
      </w:r>
      <w:r w:rsidR="007F6F55" w:rsidRPr="009538DA">
        <w:rPr>
          <w:rFonts w:ascii="Times New Roman" w:hAnsi="Times New Roman" w:cs="Times New Roman"/>
          <w:i/>
          <w:sz w:val="24"/>
          <w:szCs w:val="24"/>
        </w:rPr>
        <w:t>δ</w:t>
      </w:r>
      <w:r w:rsidR="007F6F55">
        <w:rPr>
          <w:rFonts w:ascii="Times New Roman" w:hAnsi="Times New Roman" w:cs="Times New Roman"/>
          <w:i/>
          <w:sz w:val="24"/>
          <w:szCs w:val="24"/>
          <w:vertAlign w:val="subscript"/>
        </w:rPr>
        <w:t xml:space="preserve">3 </w:t>
      </w:r>
      <w:r w:rsidRPr="007E23F3">
        <w:rPr>
          <w:rFonts w:ascii="Times New Roman" w:hAnsi="Times New Roman" w:cs="Times New Roman"/>
          <w:i/>
          <w:sz w:val="24"/>
          <w:szCs w:val="24"/>
        </w:rPr>
        <w:t>+ A</w:t>
      </w:r>
      <w:r w:rsidRPr="00D73468">
        <w:rPr>
          <w:rFonts w:ascii="Times New Roman" w:hAnsi="Times New Roman" w:cs="Times New Roman"/>
          <w:sz w:val="24"/>
          <w:szCs w:val="24"/>
          <w:vertAlign w:val="superscript"/>
        </w:rPr>
        <w:t>-1</w:t>
      </w:r>
      <w:r w:rsidRPr="007E23F3">
        <w:rPr>
          <w:rFonts w:ascii="Times New Roman" w:hAnsi="Times New Roman" w:cs="Times New Roman"/>
          <w:i/>
          <w:sz w:val="24"/>
          <w:szCs w:val="24"/>
        </w:rPr>
        <w:t>B</w:t>
      </w:r>
      <w:r w:rsidRPr="00D73468">
        <w:rPr>
          <w:rFonts w:ascii="Times New Roman" w:hAnsi="Times New Roman" w:cs="Times New Roman"/>
          <w:sz w:val="24"/>
          <w:szCs w:val="24"/>
          <w:vertAlign w:val="superscript"/>
        </w:rPr>
        <w:t>-1</w:t>
      </w:r>
      <w:r w:rsidRPr="007E23F3">
        <w:rPr>
          <w:rFonts w:ascii="Times New Roman" w:hAnsi="Times New Roman" w:cs="Times New Roman"/>
          <w:i/>
          <w:sz w:val="24"/>
          <w:szCs w:val="24"/>
        </w:rPr>
        <w:t>u</w:t>
      </w:r>
      <w:r w:rsidRPr="007E23F3">
        <w:rPr>
          <w:rFonts w:ascii="Times New Roman" w:hAnsi="Times New Roman" w:cs="Times New Roman"/>
          <w:b/>
          <w:i/>
          <w:sz w:val="24"/>
          <w:szCs w:val="24"/>
        </w:rPr>
        <w:t xml:space="preserve"> </w:t>
      </w:r>
    </w:p>
    <w:p w:rsidR="00830EBA" w:rsidRPr="00BA3D22" w:rsidRDefault="007F6F55" w:rsidP="007F6F55">
      <w:pPr>
        <w:spacing w:line="240" w:lineRule="auto"/>
        <w:rPr>
          <w:rFonts w:ascii="Times New Roman" w:hAnsi="Times New Roman" w:cs="Times New Roman"/>
          <w:i/>
          <w:sz w:val="24"/>
          <w:szCs w:val="24"/>
          <w:lang w:val="fr-FR"/>
        </w:rPr>
      </w:pPr>
      <w:r>
        <w:rPr>
          <w:rFonts w:ascii="Times New Roman" w:hAnsi="Times New Roman" w:cs="Times New Roman"/>
          <w:b/>
          <w:i/>
          <w:sz w:val="24"/>
          <w:szCs w:val="24"/>
          <w:lang w:val="fr-FR"/>
        </w:rPr>
        <w:t xml:space="preserve">                   </w:t>
      </w:r>
      <w:r w:rsidR="00830EBA" w:rsidRPr="007E23F3">
        <w:rPr>
          <w:rFonts w:ascii="Times New Roman" w:hAnsi="Times New Roman" w:cs="Times New Roman"/>
          <w:b/>
          <w:i/>
          <w:sz w:val="24"/>
          <w:szCs w:val="24"/>
          <w:lang w:val="fr-FR"/>
        </w:rPr>
        <w:sym w:font="Wingdings" w:char="F0E0"/>
      </w:r>
      <w:r w:rsidR="00830EBA" w:rsidRPr="00BA3D22">
        <w:rPr>
          <w:rFonts w:ascii="Times New Roman" w:hAnsi="Times New Roman" w:cs="Times New Roman"/>
          <w:i/>
          <w:sz w:val="24"/>
          <w:szCs w:val="24"/>
          <w:lang w:val="fr-FR"/>
        </w:rPr>
        <w:t xml:space="preserve"> </w:t>
      </w:r>
      <w:r w:rsidRPr="00BA3D22">
        <w:rPr>
          <w:rFonts w:ascii="Times New Roman" w:hAnsi="Times New Roman" w:cs="Times New Roman"/>
          <w:i/>
          <w:sz w:val="24"/>
          <w:szCs w:val="24"/>
          <w:lang w:val="fr-FR"/>
        </w:rPr>
        <w:t xml:space="preserve">        </w:t>
      </w:r>
      <w:r w:rsidR="00830EBA" w:rsidRPr="007E23F3">
        <w:rPr>
          <w:rFonts w:ascii="Times New Roman" w:hAnsi="Times New Roman" w:cs="Times New Roman"/>
          <w:i/>
          <w:sz w:val="24"/>
          <w:szCs w:val="24"/>
        </w:rPr>
        <w:t>Δ</w:t>
      </w:r>
      <w:r w:rsidR="00830EBA" w:rsidRPr="00BA3D22">
        <w:rPr>
          <w:rFonts w:ascii="Times New Roman" w:hAnsi="Times New Roman" w:cs="Times New Roman"/>
          <w:i/>
          <w:sz w:val="24"/>
          <w:szCs w:val="24"/>
          <w:lang w:val="fr-FR"/>
        </w:rPr>
        <w:t xml:space="preserve">y = </w:t>
      </w:r>
      <w:r w:rsidR="00830EBA" w:rsidRPr="007E23F3">
        <w:rPr>
          <w:rFonts w:ascii="Times New Roman" w:hAnsi="Times New Roman" w:cs="Times New Roman"/>
          <w:i/>
          <w:sz w:val="24"/>
          <w:szCs w:val="24"/>
          <w:lang w:val="fr-FR"/>
        </w:rPr>
        <w:t>ρ</w:t>
      </w:r>
      <w:r w:rsidR="00830EBA" w:rsidRPr="00BA3D22">
        <w:rPr>
          <w:rFonts w:ascii="Times New Roman" w:hAnsi="Times New Roman" w:cs="Times New Roman"/>
          <w:i/>
          <w:sz w:val="24"/>
          <w:szCs w:val="24"/>
          <w:lang w:val="fr-FR"/>
        </w:rPr>
        <w:t>W</w:t>
      </w:r>
      <w:r w:rsidR="00830EBA" w:rsidRPr="007E23F3">
        <w:rPr>
          <w:rFonts w:ascii="Times New Roman" w:hAnsi="Times New Roman" w:cs="Times New Roman"/>
          <w:i/>
          <w:sz w:val="24"/>
          <w:szCs w:val="24"/>
        </w:rPr>
        <w:t>Δ</w:t>
      </w:r>
      <w:r w:rsidR="00830EBA" w:rsidRPr="00BA3D22">
        <w:rPr>
          <w:rFonts w:ascii="Times New Roman" w:hAnsi="Times New Roman" w:cs="Times New Roman"/>
          <w:i/>
          <w:sz w:val="24"/>
          <w:szCs w:val="24"/>
          <w:lang w:val="fr-FR"/>
        </w:rPr>
        <w:t xml:space="preserve">y </w:t>
      </w:r>
      <w:r w:rsidR="00830EBA" w:rsidRPr="00BA3D22">
        <w:rPr>
          <w:rFonts w:ascii="Times New Roman" w:hAnsi="Times New Roman" w:cs="Times New Roman"/>
          <w:b/>
          <w:i/>
          <w:sz w:val="24"/>
          <w:szCs w:val="24"/>
          <w:lang w:val="fr-FR"/>
        </w:rPr>
        <w:t>+</w:t>
      </w:r>
      <w:r w:rsidR="00830EBA" w:rsidRPr="00BA3D22">
        <w:rPr>
          <w:rFonts w:ascii="Times New Roman" w:hAnsi="Times New Roman" w:cs="Times New Roman"/>
          <w:i/>
          <w:sz w:val="24"/>
          <w:szCs w:val="24"/>
          <w:lang w:val="fr-FR"/>
        </w:rPr>
        <w:t xml:space="preserve"> </w:t>
      </w:r>
      <w:r w:rsidR="00F30E50">
        <w:rPr>
          <w:rFonts w:ascii="Times New Roman" w:hAnsi="Times New Roman" w:cs="Times New Roman"/>
          <w:i/>
          <w:sz w:val="24"/>
          <w:szCs w:val="24"/>
          <w:lang w:val="fr-FR"/>
        </w:rPr>
        <w:t>Z</w:t>
      </w:r>
      <w:r>
        <w:rPr>
          <w:rFonts w:ascii="Times New Roman" w:hAnsi="Times New Roman" w:cs="Times New Roman"/>
          <w:i/>
          <w:sz w:val="24"/>
          <w:szCs w:val="24"/>
        </w:rPr>
        <w:t>β</w:t>
      </w:r>
      <w:r w:rsidRPr="007F35C5">
        <w:rPr>
          <w:rFonts w:ascii="Times New Roman" w:hAnsi="Times New Roman" w:cs="Times New Roman"/>
          <w:i/>
          <w:sz w:val="24"/>
          <w:szCs w:val="24"/>
          <w:vertAlign w:val="subscript"/>
          <w:lang w:val="fr-FR"/>
        </w:rPr>
        <w:t xml:space="preserve"> </w:t>
      </w:r>
      <w:r w:rsidRPr="007F35C5">
        <w:rPr>
          <w:rFonts w:ascii="Times New Roman" w:hAnsi="Times New Roman" w:cs="Times New Roman"/>
          <w:i/>
          <w:sz w:val="24"/>
          <w:szCs w:val="24"/>
          <w:lang w:val="fr-FR"/>
        </w:rPr>
        <w:t>+G</w:t>
      </w:r>
      <w:r w:rsidRPr="007F35C5">
        <w:rPr>
          <w:rFonts w:ascii="Times New Roman" w:hAnsi="Times New Roman" w:cs="Times New Roman"/>
          <w:i/>
          <w:sz w:val="24"/>
          <w:szCs w:val="24"/>
          <w:vertAlign w:val="subscript"/>
          <w:lang w:val="fr-FR"/>
        </w:rPr>
        <w:t>1</w:t>
      </w:r>
      <w:r w:rsidR="00F30E50">
        <w:rPr>
          <w:rFonts w:ascii="Times New Roman" w:hAnsi="Times New Roman" w:cs="Times New Roman"/>
          <w:i/>
          <w:sz w:val="24"/>
          <w:szCs w:val="24"/>
          <w:lang w:val="fr-FR"/>
        </w:rPr>
        <w:t xml:space="preserve"> </w:t>
      </w:r>
      <w:r w:rsidR="00F30E50" w:rsidRPr="00623CDC">
        <w:rPr>
          <w:rFonts w:ascii="Times New Roman" w:hAnsi="Times New Roman" w:cs="Times New Roman"/>
          <w:i/>
          <w:sz w:val="24"/>
          <w:szCs w:val="24"/>
          <w:lang w:val="fr-FR"/>
        </w:rPr>
        <w:t>◦</w:t>
      </w:r>
      <w:r w:rsidRPr="007F35C5">
        <w:rPr>
          <w:rFonts w:ascii="Times New Roman" w:hAnsi="Times New Roman" w:cs="Times New Roman"/>
          <w:i/>
          <w:sz w:val="24"/>
          <w:szCs w:val="24"/>
          <w:lang w:val="fr-FR"/>
        </w:rPr>
        <w:t xml:space="preserve">Z </w:t>
      </w:r>
      <w:r w:rsidRPr="009538DA">
        <w:rPr>
          <w:rFonts w:ascii="Times New Roman" w:hAnsi="Times New Roman" w:cs="Times New Roman"/>
          <w:i/>
          <w:sz w:val="24"/>
          <w:szCs w:val="24"/>
        </w:rPr>
        <w:t>δ</w:t>
      </w:r>
      <w:r w:rsidRPr="007F35C5">
        <w:rPr>
          <w:rFonts w:ascii="Times New Roman" w:hAnsi="Times New Roman" w:cs="Times New Roman"/>
          <w:i/>
          <w:sz w:val="24"/>
          <w:szCs w:val="24"/>
          <w:vertAlign w:val="subscript"/>
          <w:lang w:val="fr-FR"/>
        </w:rPr>
        <w:t>1</w:t>
      </w:r>
      <w:r w:rsidRPr="007F35C5">
        <w:rPr>
          <w:rFonts w:ascii="Times New Roman" w:hAnsi="Times New Roman" w:cs="Times New Roman"/>
          <w:i/>
          <w:sz w:val="24"/>
          <w:szCs w:val="24"/>
          <w:lang w:val="fr-FR"/>
        </w:rPr>
        <w:t>+G</w:t>
      </w:r>
      <w:r w:rsidRPr="007F35C5">
        <w:rPr>
          <w:rFonts w:ascii="Times New Roman" w:hAnsi="Times New Roman" w:cs="Times New Roman"/>
          <w:i/>
          <w:sz w:val="24"/>
          <w:szCs w:val="24"/>
          <w:vertAlign w:val="subscript"/>
          <w:lang w:val="fr-FR"/>
        </w:rPr>
        <w:t>2</w:t>
      </w:r>
      <w:r w:rsidR="00F30E50">
        <w:rPr>
          <w:rFonts w:ascii="Times New Roman" w:hAnsi="Times New Roman" w:cs="Times New Roman"/>
          <w:i/>
          <w:sz w:val="24"/>
          <w:szCs w:val="24"/>
          <w:vertAlign w:val="subscript"/>
          <w:lang w:val="fr-FR"/>
        </w:rPr>
        <w:t xml:space="preserve"> </w:t>
      </w:r>
      <w:r w:rsidR="00F30E50" w:rsidRPr="00623CDC">
        <w:rPr>
          <w:rFonts w:ascii="Times New Roman" w:hAnsi="Times New Roman" w:cs="Times New Roman"/>
          <w:i/>
          <w:sz w:val="24"/>
          <w:szCs w:val="24"/>
          <w:lang w:val="fr-FR"/>
        </w:rPr>
        <w:t>◦</w:t>
      </w:r>
      <w:r w:rsidRPr="007F35C5">
        <w:rPr>
          <w:rFonts w:ascii="Times New Roman" w:hAnsi="Times New Roman" w:cs="Times New Roman"/>
          <w:i/>
          <w:sz w:val="24"/>
          <w:szCs w:val="24"/>
          <w:lang w:val="fr-FR"/>
        </w:rPr>
        <w:t xml:space="preserve">Z </w:t>
      </w:r>
      <w:r w:rsidRPr="009538DA">
        <w:rPr>
          <w:rFonts w:ascii="Times New Roman" w:hAnsi="Times New Roman" w:cs="Times New Roman"/>
          <w:i/>
          <w:sz w:val="24"/>
          <w:szCs w:val="24"/>
        </w:rPr>
        <w:t>δ</w:t>
      </w:r>
      <w:r w:rsidRPr="007F35C5">
        <w:rPr>
          <w:rFonts w:ascii="Times New Roman" w:hAnsi="Times New Roman" w:cs="Times New Roman"/>
          <w:i/>
          <w:sz w:val="24"/>
          <w:szCs w:val="24"/>
          <w:vertAlign w:val="subscript"/>
          <w:lang w:val="fr-FR"/>
        </w:rPr>
        <w:t>2</w:t>
      </w:r>
      <w:r w:rsidRPr="007F35C5">
        <w:rPr>
          <w:rFonts w:ascii="Times New Roman" w:hAnsi="Times New Roman" w:cs="Times New Roman"/>
          <w:i/>
          <w:sz w:val="24"/>
          <w:szCs w:val="24"/>
          <w:lang w:val="fr-FR"/>
        </w:rPr>
        <w:t>+ G</w:t>
      </w:r>
      <w:r w:rsidRPr="007F35C5">
        <w:rPr>
          <w:rFonts w:ascii="Times New Roman" w:hAnsi="Times New Roman" w:cs="Times New Roman"/>
          <w:i/>
          <w:sz w:val="24"/>
          <w:szCs w:val="24"/>
          <w:vertAlign w:val="subscript"/>
          <w:lang w:val="fr-FR"/>
        </w:rPr>
        <w:t>1</w:t>
      </w:r>
      <w:r w:rsidRPr="007F35C5">
        <w:rPr>
          <w:rFonts w:ascii="Times New Roman" w:hAnsi="Times New Roman" w:cs="Times New Roman"/>
          <w:i/>
          <w:sz w:val="24"/>
          <w:szCs w:val="24"/>
          <w:lang w:val="fr-FR"/>
        </w:rPr>
        <w:t>G</w:t>
      </w:r>
      <w:r w:rsidRPr="007F35C5">
        <w:rPr>
          <w:rFonts w:ascii="Times New Roman" w:hAnsi="Times New Roman" w:cs="Times New Roman"/>
          <w:i/>
          <w:sz w:val="24"/>
          <w:szCs w:val="24"/>
          <w:vertAlign w:val="subscript"/>
          <w:lang w:val="fr-FR"/>
        </w:rPr>
        <w:t>2</w:t>
      </w:r>
      <w:r w:rsidR="00F30E50">
        <w:rPr>
          <w:rFonts w:ascii="Times New Roman" w:hAnsi="Times New Roman" w:cs="Times New Roman"/>
          <w:i/>
          <w:sz w:val="24"/>
          <w:szCs w:val="24"/>
          <w:vertAlign w:val="subscript"/>
          <w:lang w:val="fr-FR"/>
        </w:rPr>
        <w:t xml:space="preserve"> </w:t>
      </w:r>
      <w:r w:rsidR="00F30E50" w:rsidRPr="00623CDC">
        <w:rPr>
          <w:rFonts w:ascii="Times New Roman" w:hAnsi="Times New Roman" w:cs="Times New Roman"/>
          <w:i/>
          <w:sz w:val="24"/>
          <w:szCs w:val="24"/>
          <w:lang w:val="fr-FR"/>
        </w:rPr>
        <w:t>◦</w:t>
      </w:r>
      <w:r w:rsidRPr="007F35C5">
        <w:rPr>
          <w:rFonts w:ascii="Times New Roman" w:hAnsi="Times New Roman" w:cs="Times New Roman"/>
          <w:i/>
          <w:sz w:val="24"/>
          <w:szCs w:val="24"/>
          <w:lang w:val="fr-FR"/>
        </w:rPr>
        <w:t xml:space="preserve">Z </w:t>
      </w:r>
      <w:r w:rsidRPr="009538DA">
        <w:rPr>
          <w:rFonts w:ascii="Times New Roman" w:hAnsi="Times New Roman" w:cs="Times New Roman"/>
          <w:i/>
          <w:sz w:val="24"/>
          <w:szCs w:val="24"/>
        </w:rPr>
        <w:t>δ</w:t>
      </w:r>
      <w:r w:rsidRPr="007F35C5">
        <w:rPr>
          <w:rFonts w:ascii="Times New Roman" w:hAnsi="Times New Roman" w:cs="Times New Roman"/>
          <w:i/>
          <w:sz w:val="24"/>
          <w:szCs w:val="24"/>
          <w:vertAlign w:val="subscript"/>
          <w:lang w:val="fr-FR"/>
        </w:rPr>
        <w:t xml:space="preserve">3 </w:t>
      </w:r>
      <w:r w:rsidR="00830EBA" w:rsidRPr="00BA3D22">
        <w:rPr>
          <w:rFonts w:ascii="Times New Roman" w:hAnsi="Times New Roman" w:cs="Times New Roman"/>
          <w:i/>
          <w:sz w:val="24"/>
          <w:szCs w:val="24"/>
          <w:lang w:val="fr-FR"/>
        </w:rPr>
        <w:t>+ B</w:t>
      </w:r>
      <w:r w:rsidR="00830EBA" w:rsidRPr="00D73468">
        <w:rPr>
          <w:rFonts w:ascii="Times New Roman" w:hAnsi="Times New Roman" w:cs="Times New Roman"/>
          <w:sz w:val="24"/>
          <w:szCs w:val="24"/>
          <w:vertAlign w:val="superscript"/>
          <w:lang w:val="fr-FR"/>
        </w:rPr>
        <w:t>-1</w:t>
      </w:r>
      <w:r w:rsidR="00830EBA" w:rsidRPr="00BA3D22">
        <w:rPr>
          <w:rFonts w:ascii="Times New Roman" w:hAnsi="Times New Roman" w:cs="Times New Roman"/>
          <w:i/>
          <w:sz w:val="24"/>
          <w:szCs w:val="24"/>
          <w:lang w:val="fr-FR"/>
        </w:rPr>
        <w:t>u.</w:t>
      </w:r>
    </w:p>
    <w:p w:rsidR="00612E3C" w:rsidRPr="00BA3D22" w:rsidRDefault="00612E3C" w:rsidP="007F6F55">
      <w:pPr>
        <w:spacing w:line="240" w:lineRule="auto"/>
        <w:rPr>
          <w:rFonts w:ascii="Times New Roman" w:hAnsi="Times New Roman" w:cs="Times New Roman"/>
          <w:i/>
          <w:sz w:val="24"/>
          <w:szCs w:val="24"/>
          <w:lang w:val="fr-FR"/>
        </w:rPr>
      </w:pPr>
    </w:p>
    <w:p w:rsidR="00676368" w:rsidRDefault="00A53482" w:rsidP="0023430E">
      <w:pPr>
        <w:spacing w:line="480" w:lineRule="auto"/>
        <w:rPr>
          <w:rFonts w:ascii="Times New Roman" w:hAnsi="Times New Roman" w:cs="Times New Roman"/>
          <w:sz w:val="24"/>
          <w:szCs w:val="24"/>
          <w:lang w:val="es-ES"/>
        </w:rPr>
      </w:pPr>
      <w:r>
        <w:rPr>
          <w:rFonts w:ascii="Times New Roman" w:hAnsi="Times New Roman" w:cs="Times New Roman"/>
          <w:sz w:val="24"/>
          <w:szCs w:val="24"/>
        </w:rPr>
        <w:t>Therefore, the m</w:t>
      </w:r>
      <w:r w:rsidRPr="00112859">
        <w:rPr>
          <w:rFonts w:ascii="Times New Roman" w:hAnsi="Times New Roman" w:cs="Times New Roman"/>
          <w:sz w:val="24"/>
          <w:szCs w:val="24"/>
          <w:lang w:val="es-ES"/>
        </w:rPr>
        <w:t xml:space="preserve">arginal effects </w:t>
      </w:r>
      <w:r>
        <w:rPr>
          <w:rFonts w:ascii="Times New Roman" w:hAnsi="Times New Roman" w:cs="Times New Roman"/>
          <w:sz w:val="24"/>
          <w:szCs w:val="24"/>
          <w:lang w:val="es-ES"/>
        </w:rPr>
        <w:t>are similar to those of the spatial STAR models with</w:t>
      </w:r>
      <w:r w:rsidR="0015243A">
        <w:rPr>
          <w:rFonts w:ascii="Times New Roman" w:hAnsi="Times New Roman" w:cs="Times New Roman"/>
          <w:sz w:val="24"/>
          <w:szCs w:val="24"/>
          <w:lang w:val="es-ES"/>
        </w:rPr>
        <w:t xml:space="preserve"> a</w:t>
      </w:r>
      <w:r>
        <w:rPr>
          <w:rFonts w:ascii="Times New Roman" w:hAnsi="Times New Roman" w:cs="Times New Roman"/>
          <w:sz w:val="24"/>
          <w:szCs w:val="24"/>
          <w:lang w:val="es-ES"/>
        </w:rPr>
        <w:t xml:space="preserve"> </w:t>
      </w:r>
      <w:r w:rsidR="00B067B8">
        <w:rPr>
          <w:rFonts w:ascii="Times New Roman" w:hAnsi="Times New Roman" w:cs="Times New Roman"/>
          <w:sz w:val="24"/>
          <w:szCs w:val="24"/>
          <w:lang w:val="es-ES"/>
        </w:rPr>
        <w:t>single</w:t>
      </w:r>
      <w:r>
        <w:rPr>
          <w:rFonts w:ascii="Times New Roman" w:hAnsi="Times New Roman" w:cs="Times New Roman"/>
          <w:sz w:val="24"/>
          <w:szCs w:val="24"/>
          <w:lang w:val="es-ES"/>
        </w:rPr>
        <w:t xml:space="preserve"> trans</w:t>
      </w:r>
      <w:r w:rsidR="0015243A">
        <w:rPr>
          <w:rFonts w:ascii="Times New Roman" w:hAnsi="Times New Roman" w:cs="Times New Roman"/>
          <w:sz w:val="24"/>
          <w:szCs w:val="24"/>
          <w:lang w:val="es-ES"/>
        </w:rPr>
        <w:t xml:space="preserve">ition function; </w:t>
      </w:r>
      <w:r>
        <w:rPr>
          <w:rFonts w:ascii="Times New Roman" w:hAnsi="Times New Roman" w:cs="Times New Roman"/>
          <w:sz w:val="24"/>
          <w:szCs w:val="24"/>
          <w:lang w:val="es-ES"/>
        </w:rPr>
        <w:t xml:space="preserve">they are </w:t>
      </w:r>
      <w:r w:rsidRPr="00112859">
        <w:rPr>
          <w:rFonts w:ascii="Times New Roman" w:hAnsi="Times New Roman" w:cs="Times New Roman"/>
          <w:sz w:val="24"/>
          <w:szCs w:val="24"/>
        </w:rPr>
        <w:t xml:space="preserve">geographically </w:t>
      </w:r>
      <w:r>
        <w:rPr>
          <w:rFonts w:ascii="Times New Roman" w:hAnsi="Times New Roman" w:cs="Times New Roman"/>
          <w:sz w:val="24"/>
          <w:szCs w:val="24"/>
          <w:lang w:val="es-ES"/>
        </w:rPr>
        <w:t>heterogeneous as well. For example,</w:t>
      </w:r>
      <w:r w:rsidRPr="00AF26CB">
        <w:rPr>
          <w:rFonts w:ascii="Times New Roman" w:hAnsi="Times New Roman" w:cs="Times New Roman"/>
          <w:sz w:val="24"/>
          <w:szCs w:val="24"/>
        </w:rPr>
        <w:t xml:space="preserve"> the location-specific marginal effects (ME) of the STAR </w:t>
      </w:r>
      <w:r>
        <w:rPr>
          <w:rFonts w:ascii="Times New Roman" w:hAnsi="Times New Roman" w:cs="Times New Roman"/>
          <w:sz w:val="24"/>
          <w:szCs w:val="24"/>
        </w:rPr>
        <w:t xml:space="preserve">and STAR-SEM </w:t>
      </w:r>
      <w:r w:rsidRPr="00AF26CB">
        <w:rPr>
          <w:rFonts w:ascii="Times New Roman" w:hAnsi="Times New Roman" w:cs="Times New Roman"/>
          <w:sz w:val="24"/>
          <w:szCs w:val="24"/>
        </w:rPr>
        <w:t>model</w:t>
      </w:r>
      <w:r>
        <w:rPr>
          <w:rFonts w:ascii="Times New Roman" w:hAnsi="Times New Roman" w:cs="Times New Roman"/>
          <w:sz w:val="24"/>
          <w:szCs w:val="24"/>
        </w:rPr>
        <w:t>s</w:t>
      </w:r>
      <w:r w:rsidR="003746D3">
        <w:rPr>
          <w:rFonts w:ascii="Times New Roman" w:hAnsi="Times New Roman" w:cs="Times New Roman"/>
          <w:sz w:val="24"/>
          <w:szCs w:val="24"/>
        </w:rPr>
        <w:t xml:space="preserve"> with double </w:t>
      </w:r>
      <w:r w:rsidR="007D5114">
        <w:rPr>
          <w:rFonts w:ascii="Times New Roman" w:hAnsi="Times New Roman" w:cs="Times New Roman"/>
          <w:sz w:val="24"/>
          <w:szCs w:val="24"/>
          <w:lang w:val="es-ES"/>
        </w:rPr>
        <w:t xml:space="preserve">transition functions </w:t>
      </w:r>
      <w:r w:rsidRPr="00AF26CB">
        <w:rPr>
          <w:rFonts w:ascii="Times New Roman" w:hAnsi="Times New Roman" w:cs="Times New Roman"/>
          <w:sz w:val="24"/>
          <w:szCs w:val="24"/>
        </w:rPr>
        <w:t>are</w:t>
      </w:r>
      <w:r>
        <w:rPr>
          <w:rFonts w:ascii="Times New Roman" w:hAnsi="Times New Roman" w:cs="Times New Roman"/>
          <w:sz w:val="24"/>
          <w:szCs w:val="24"/>
        </w:rPr>
        <w:t xml:space="preserve">: </w:t>
      </w:r>
      <w:r w:rsidRPr="00AF26CB">
        <w:rPr>
          <w:rFonts w:ascii="Times New Roman" w:hAnsi="Times New Roman" w:cs="Times New Roman"/>
          <w:sz w:val="24"/>
          <w:szCs w:val="24"/>
        </w:rPr>
        <w:t xml:space="preserve"> </w:t>
      </w:r>
      <m:oMath>
        <m:sSub>
          <m:sSubPr>
            <m:ctrlPr>
              <w:rPr>
                <w:rFonts w:ascii="Cambria Math" w:hAnsi="Times New Roman" w:cs="Times New Roman"/>
                <w:i/>
                <w:sz w:val="24"/>
                <w:szCs w:val="24"/>
              </w:rPr>
            </m:ctrlPr>
          </m:sSubPr>
          <m:e>
            <m:r>
              <w:rPr>
                <w:rFonts w:ascii="Cambria Math" w:hAnsi="Cambria Math" w:cs="Times New Roman"/>
                <w:sz w:val="24"/>
                <w:szCs w:val="24"/>
              </w:rPr>
              <m:t>ME</m:t>
            </m:r>
          </m:e>
          <m:sub>
            <m:r>
              <w:rPr>
                <w:rFonts w:ascii="Cambria Math" w:hAnsi="Cambria Math" w:cs="Times New Roman"/>
                <w:sz w:val="24"/>
                <w:szCs w:val="24"/>
              </w:rPr>
              <m:t>i</m:t>
            </m:r>
          </m:sub>
        </m:sSub>
      </m:oMath>
      <w:r w:rsidRPr="00AF26CB">
        <w:rPr>
          <w:rFonts w:ascii="Times New Roman" w:hAnsi="Times New Roman" w:cs="Times New Roman"/>
          <w:sz w:val="24"/>
          <w:szCs w:val="24"/>
        </w:rPr>
        <w:t>=</w:t>
      </w:r>
      <w:r w:rsidR="007D5114" w:rsidRPr="007D5114">
        <w:rPr>
          <w:rFonts w:ascii="Times New Roman" w:hAnsi="Times New Roman" w:cs="Times New Roman"/>
          <w:i/>
          <w:sz w:val="24"/>
          <w:szCs w:val="24"/>
        </w:rPr>
        <w:t xml:space="preserve"> </w:t>
      </w:r>
      <w:r w:rsidR="007D5114">
        <w:rPr>
          <w:rFonts w:ascii="Times New Roman" w:hAnsi="Times New Roman" w:cs="Times New Roman"/>
          <w:i/>
          <w:sz w:val="24"/>
          <w:szCs w:val="24"/>
        </w:rPr>
        <w:t>β</w:t>
      </w:r>
      <w:r w:rsidR="007D5114" w:rsidRPr="007F35C5">
        <w:rPr>
          <w:rFonts w:ascii="Times New Roman" w:hAnsi="Times New Roman" w:cs="Times New Roman"/>
          <w:i/>
          <w:sz w:val="24"/>
          <w:szCs w:val="24"/>
          <w:vertAlign w:val="subscript"/>
          <w:lang w:val="fr-FR"/>
        </w:rPr>
        <w:t xml:space="preserve"> </w:t>
      </w:r>
      <w:r w:rsidR="007D5114" w:rsidRPr="007F35C5">
        <w:rPr>
          <w:rFonts w:ascii="Times New Roman" w:hAnsi="Times New Roman" w:cs="Times New Roman"/>
          <w:i/>
          <w:sz w:val="24"/>
          <w:szCs w:val="24"/>
          <w:lang w:val="fr-FR"/>
        </w:rPr>
        <w:t>+G</w:t>
      </w:r>
      <w:r w:rsidR="007D5114" w:rsidRPr="007F35C5">
        <w:rPr>
          <w:rFonts w:ascii="Times New Roman" w:hAnsi="Times New Roman" w:cs="Times New Roman"/>
          <w:i/>
          <w:sz w:val="24"/>
          <w:szCs w:val="24"/>
          <w:vertAlign w:val="subscript"/>
          <w:lang w:val="fr-FR"/>
        </w:rPr>
        <w:t>1</w:t>
      </w:r>
      <w:r w:rsidR="007D5114">
        <w:rPr>
          <w:rFonts w:ascii="Times New Roman" w:hAnsi="Times New Roman" w:cs="Times New Roman"/>
          <w:i/>
          <w:sz w:val="24"/>
          <w:szCs w:val="24"/>
          <w:vertAlign w:val="subscript"/>
          <w:lang w:val="fr-FR"/>
        </w:rPr>
        <w:t>i</w:t>
      </w:r>
      <w:r w:rsidR="009D4236">
        <w:rPr>
          <w:rFonts w:ascii="Times New Roman" w:hAnsi="Times New Roman" w:cs="Times New Roman"/>
          <w:i/>
          <w:sz w:val="24"/>
          <w:szCs w:val="24"/>
          <w:lang w:val="fr-FR"/>
        </w:rPr>
        <w:t xml:space="preserve"> ◦</w:t>
      </w:r>
      <w:r w:rsidR="007D5114" w:rsidRPr="009538DA">
        <w:rPr>
          <w:rFonts w:ascii="Times New Roman" w:hAnsi="Times New Roman" w:cs="Times New Roman"/>
          <w:i/>
          <w:sz w:val="24"/>
          <w:szCs w:val="24"/>
        </w:rPr>
        <w:t>δ</w:t>
      </w:r>
      <w:r w:rsidR="007D5114" w:rsidRPr="007F35C5">
        <w:rPr>
          <w:rFonts w:ascii="Times New Roman" w:hAnsi="Times New Roman" w:cs="Times New Roman"/>
          <w:i/>
          <w:sz w:val="24"/>
          <w:szCs w:val="24"/>
          <w:vertAlign w:val="subscript"/>
          <w:lang w:val="fr-FR"/>
        </w:rPr>
        <w:t>1</w:t>
      </w:r>
      <w:r w:rsidR="007D5114" w:rsidRPr="007F35C5">
        <w:rPr>
          <w:rFonts w:ascii="Times New Roman" w:hAnsi="Times New Roman" w:cs="Times New Roman"/>
          <w:i/>
          <w:sz w:val="24"/>
          <w:szCs w:val="24"/>
          <w:lang w:val="fr-FR"/>
        </w:rPr>
        <w:t>+G</w:t>
      </w:r>
      <w:r w:rsidR="007D5114" w:rsidRPr="007F35C5">
        <w:rPr>
          <w:rFonts w:ascii="Times New Roman" w:hAnsi="Times New Roman" w:cs="Times New Roman"/>
          <w:i/>
          <w:sz w:val="24"/>
          <w:szCs w:val="24"/>
          <w:vertAlign w:val="subscript"/>
          <w:lang w:val="fr-FR"/>
        </w:rPr>
        <w:t>2</w:t>
      </w:r>
      <w:r w:rsidR="007D5114">
        <w:rPr>
          <w:rFonts w:ascii="Times New Roman" w:hAnsi="Times New Roman" w:cs="Times New Roman"/>
          <w:i/>
          <w:sz w:val="24"/>
          <w:szCs w:val="24"/>
          <w:vertAlign w:val="subscript"/>
          <w:lang w:val="fr-FR"/>
        </w:rPr>
        <w:t>i</w:t>
      </w:r>
      <w:r w:rsidR="009D4236">
        <w:rPr>
          <w:rFonts w:ascii="Times New Roman" w:hAnsi="Times New Roman" w:cs="Times New Roman"/>
          <w:i/>
          <w:sz w:val="24"/>
          <w:szCs w:val="24"/>
          <w:vertAlign w:val="subscript"/>
          <w:lang w:val="fr-FR"/>
        </w:rPr>
        <w:t xml:space="preserve"> </w:t>
      </w:r>
      <w:r w:rsidR="009D4236">
        <w:rPr>
          <w:rFonts w:ascii="Times New Roman" w:hAnsi="Times New Roman" w:cs="Times New Roman"/>
          <w:i/>
          <w:sz w:val="24"/>
          <w:szCs w:val="24"/>
        </w:rPr>
        <w:t>◦</w:t>
      </w:r>
      <w:r w:rsidR="007D5114" w:rsidRPr="009538DA">
        <w:rPr>
          <w:rFonts w:ascii="Times New Roman" w:hAnsi="Times New Roman" w:cs="Times New Roman"/>
          <w:i/>
          <w:sz w:val="24"/>
          <w:szCs w:val="24"/>
        </w:rPr>
        <w:t>δ</w:t>
      </w:r>
      <w:r w:rsidR="007D5114" w:rsidRPr="007F35C5">
        <w:rPr>
          <w:rFonts w:ascii="Times New Roman" w:hAnsi="Times New Roman" w:cs="Times New Roman"/>
          <w:i/>
          <w:sz w:val="24"/>
          <w:szCs w:val="24"/>
          <w:vertAlign w:val="subscript"/>
          <w:lang w:val="fr-FR"/>
        </w:rPr>
        <w:t>2</w:t>
      </w:r>
      <w:r w:rsidR="007D5114" w:rsidRPr="007F35C5">
        <w:rPr>
          <w:rFonts w:ascii="Times New Roman" w:hAnsi="Times New Roman" w:cs="Times New Roman"/>
          <w:i/>
          <w:sz w:val="24"/>
          <w:szCs w:val="24"/>
          <w:lang w:val="fr-FR"/>
        </w:rPr>
        <w:t>+ G</w:t>
      </w:r>
      <w:r w:rsidR="007D5114" w:rsidRPr="007F35C5">
        <w:rPr>
          <w:rFonts w:ascii="Times New Roman" w:hAnsi="Times New Roman" w:cs="Times New Roman"/>
          <w:i/>
          <w:sz w:val="24"/>
          <w:szCs w:val="24"/>
          <w:vertAlign w:val="subscript"/>
          <w:lang w:val="fr-FR"/>
        </w:rPr>
        <w:t>1</w:t>
      </w:r>
      <w:r w:rsidR="007D5114">
        <w:rPr>
          <w:rFonts w:ascii="Times New Roman" w:hAnsi="Times New Roman" w:cs="Times New Roman"/>
          <w:i/>
          <w:sz w:val="24"/>
          <w:szCs w:val="24"/>
          <w:vertAlign w:val="subscript"/>
          <w:lang w:val="fr-FR"/>
        </w:rPr>
        <w:t>i</w:t>
      </w:r>
      <w:r w:rsidR="007D5114" w:rsidRPr="007F35C5">
        <w:rPr>
          <w:rFonts w:ascii="Times New Roman" w:hAnsi="Times New Roman" w:cs="Times New Roman"/>
          <w:i/>
          <w:sz w:val="24"/>
          <w:szCs w:val="24"/>
          <w:lang w:val="fr-FR"/>
        </w:rPr>
        <w:t>G</w:t>
      </w:r>
      <w:r w:rsidR="007D5114" w:rsidRPr="007F35C5">
        <w:rPr>
          <w:rFonts w:ascii="Times New Roman" w:hAnsi="Times New Roman" w:cs="Times New Roman"/>
          <w:i/>
          <w:sz w:val="24"/>
          <w:szCs w:val="24"/>
          <w:vertAlign w:val="subscript"/>
          <w:lang w:val="fr-FR"/>
        </w:rPr>
        <w:t>2</w:t>
      </w:r>
      <w:r w:rsidR="007D5114">
        <w:rPr>
          <w:rFonts w:ascii="Times New Roman" w:hAnsi="Times New Roman" w:cs="Times New Roman"/>
          <w:i/>
          <w:sz w:val="24"/>
          <w:szCs w:val="24"/>
          <w:vertAlign w:val="subscript"/>
          <w:lang w:val="fr-FR"/>
        </w:rPr>
        <w:t>i</w:t>
      </w:r>
      <w:r w:rsidR="009D4236">
        <w:rPr>
          <w:rFonts w:ascii="Times New Roman" w:hAnsi="Times New Roman" w:cs="Times New Roman"/>
          <w:i/>
          <w:sz w:val="24"/>
          <w:szCs w:val="24"/>
          <w:lang w:val="fr-FR"/>
        </w:rPr>
        <w:t xml:space="preserve"> </w:t>
      </w:r>
      <w:r w:rsidR="009D4236">
        <w:rPr>
          <w:rFonts w:ascii="Times New Roman" w:hAnsi="Times New Roman" w:cs="Times New Roman"/>
          <w:i/>
          <w:sz w:val="24"/>
          <w:szCs w:val="24"/>
        </w:rPr>
        <w:t>◦</w:t>
      </w:r>
      <w:r w:rsidR="007D5114" w:rsidRPr="009538DA">
        <w:rPr>
          <w:rFonts w:ascii="Times New Roman" w:hAnsi="Times New Roman" w:cs="Times New Roman"/>
          <w:i/>
          <w:sz w:val="24"/>
          <w:szCs w:val="24"/>
        </w:rPr>
        <w:t>δ</w:t>
      </w:r>
      <w:r w:rsidR="007D5114" w:rsidRPr="007F35C5">
        <w:rPr>
          <w:rFonts w:ascii="Times New Roman" w:hAnsi="Times New Roman" w:cs="Times New Roman"/>
          <w:i/>
          <w:sz w:val="24"/>
          <w:szCs w:val="24"/>
          <w:vertAlign w:val="subscript"/>
          <w:lang w:val="fr-FR"/>
        </w:rPr>
        <w:t>3</w:t>
      </w:r>
      <w:r w:rsidR="007D5114">
        <w:rPr>
          <w:rFonts w:ascii="Times New Roman" w:hAnsi="Times New Roman" w:cs="Times New Roman"/>
          <w:i/>
          <w:sz w:val="24"/>
          <w:szCs w:val="24"/>
          <w:vertAlign w:val="subscript"/>
          <w:lang w:val="fr-FR"/>
        </w:rPr>
        <w:t>;</w:t>
      </w:r>
      <w:r w:rsidR="007D5114">
        <w:rPr>
          <w:rFonts w:ascii="Times New Roman" w:hAnsi="Times New Roman" w:cs="Times New Roman"/>
          <w:sz w:val="24"/>
          <w:szCs w:val="24"/>
        </w:rPr>
        <w:t xml:space="preserve"> </w:t>
      </w:r>
      <w:r>
        <w:rPr>
          <w:rFonts w:ascii="Times New Roman" w:hAnsi="Times New Roman" w:cs="Times New Roman"/>
          <w:sz w:val="24"/>
          <w:szCs w:val="24"/>
        </w:rPr>
        <w:t xml:space="preserve">while the STAR and STAR-ARAR models are: </w:t>
      </w:r>
      <m:oMath>
        <m:sSub>
          <m:sSubPr>
            <m:ctrlPr>
              <w:rPr>
                <w:rFonts w:ascii="Cambria Math" w:hAnsi="Times New Roman" w:cs="Times New Roman"/>
                <w:i/>
                <w:sz w:val="24"/>
                <w:szCs w:val="24"/>
              </w:rPr>
            </m:ctrlPr>
          </m:sSubPr>
          <m:e>
            <m:r>
              <w:rPr>
                <w:rFonts w:ascii="Cambria Math" w:hAnsi="Cambria Math" w:cs="Times New Roman"/>
                <w:sz w:val="24"/>
                <w:szCs w:val="24"/>
              </w:rPr>
              <m:t>ME</m:t>
            </m:r>
          </m:e>
          <m:sub>
            <m:r>
              <w:rPr>
                <w:rFonts w:ascii="Cambria Math" w:hAnsi="Cambria Math" w:cs="Times New Roman"/>
                <w:sz w:val="24"/>
                <w:szCs w:val="24"/>
              </w:rPr>
              <m:t>i</m:t>
            </m:r>
          </m:sub>
        </m:sSub>
      </m:oMath>
      <w:r w:rsidRPr="00AF26CB">
        <w:rPr>
          <w:rFonts w:ascii="Times New Roman" w:hAnsi="Times New Roman" w:cs="Times New Roman"/>
          <w:sz w:val="24"/>
          <w:szCs w:val="24"/>
        </w:rPr>
        <w:t>=</w:t>
      </w:r>
      <w:r w:rsidRPr="003A2941">
        <w:rPr>
          <w:rFonts w:ascii="Times New Roman" w:hAnsi="Times New Roman" w:cs="Times New Roman"/>
          <w:i/>
          <w:iCs/>
          <w:sz w:val="24"/>
          <w:szCs w:val="24"/>
          <w:lang w:val="es-ES"/>
        </w:rPr>
        <w:t>A</w:t>
      </w:r>
      <w:r w:rsidRPr="009D4236">
        <w:rPr>
          <w:rFonts w:ascii="Times New Roman" w:hAnsi="Times New Roman" w:cs="Times New Roman"/>
          <w:iCs/>
          <w:sz w:val="24"/>
          <w:szCs w:val="24"/>
          <w:vertAlign w:val="superscript"/>
          <w:lang w:val="es-ES"/>
        </w:rPr>
        <w:t>-1</w:t>
      </w:r>
      <w:r w:rsidRPr="003A2941">
        <w:rPr>
          <w:rFonts w:ascii="Times New Roman" w:hAnsi="Times New Roman" w:cs="Times New Roman"/>
          <w:sz w:val="24"/>
          <w:szCs w:val="24"/>
          <w:lang w:val="es-ES"/>
        </w:rPr>
        <w:t>(</w:t>
      </w:r>
      <w:r w:rsidR="007D5114">
        <w:rPr>
          <w:rFonts w:ascii="Times New Roman" w:hAnsi="Times New Roman" w:cs="Times New Roman"/>
          <w:i/>
          <w:sz w:val="24"/>
          <w:szCs w:val="24"/>
        </w:rPr>
        <w:t>β</w:t>
      </w:r>
      <w:r w:rsidR="007D5114" w:rsidRPr="007F35C5">
        <w:rPr>
          <w:rFonts w:ascii="Times New Roman" w:hAnsi="Times New Roman" w:cs="Times New Roman"/>
          <w:i/>
          <w:sz w:val="24"/>
          <w:szCs w:val="24"/>
          <w:vertAlign w:val="subscript"/>
          <w:lang w:val="fr-FR"/>
        </w:rPr>
        <w:t xml:space="preserve"> </w:t>
      </w:r>
      <w:r w:rsidR="007D5114" w:rsidRPr="007F35C5">
        <w:rPr>
          <w:rFonts w:ascii="Times New Roman" w:hAnsi="Times New Roman" w:cs="Times New Roman"/>
          <w:i/>
          <w:sz w:val="24"/>
          <w:szCs w:val="24"/>
          <w:lang w:val="fr-FR"/>
        </w:rPr>
        <w:t>+G</w:t>
      </w:r>
      <w:r w:rsidR="007D5114" w:rsidRPr="007F35C5">
        <w:rPr>
          <w:rFonts w:ascii="Times New Roman" w:hAnsi="Times New Roman" w:cs="Times New Roman"/>
          <w:i/>
          <w:sz w:val="24"/>
          <w:szCs w:val="24"/>
          <w:vertAlign w:val="subscript"/>
          <w:lang w:val="fr-FR"/>
        </w:rPr>
        <w:t>1</w:t>
      </w:r>
      <w:r w:rsidR="007D5114">
        <w:rPr>
          <w:rFonts w:ascii="Times New Roman" w:hAnsi="Times New Roman" w:cs="Times New Roman"/>
          <w:i/>
          <w:sz w:val="24"/>
          <w:szCs w:val="24"/>
          <w:vertAlign w:val="subscript"/>
          <w:lang w:val="fr-FR"/>
        </w:rPr>
        <w:t>i</w:t>
      </w:r>
      <w:r w:rsidR="009D4236">
        <w:rPr>
          <w:rFonts w:ascii="Times New Roman" w:hAnsi="Times New Roman" w:cs="Times New Roman"/>
          <w:i/>
          <w:sz w:val="24"/>
          <w:szCs w:val="24"/>
          <w:vertAlign w:val="subscript"/>
          <w:lang w:val="fr-FR"/>
        </w:rPr>
        <w:t xml:space="preserve"> </w:t>
      </w:r>
      <w:r w:rsidR="009D4236">
        <w:rPr>
          <w:rFonts w:ascii="Times New Roman" w:hAnsi="Times New Roman" w:cs="Times New Roman"/>
          <w:i/>
          <w:sz w:val="24"/>
          <w:szCs w:val="24"/>
        </w:rPr>
        <w:t>◦</w:t>
      </w:r>
      <w:r w:rsidR="007D5114" w:rsidRPr="009538DA">
        <w:rPr>
          <w:rFonts w:ascii="Times New Roman" w:hAnsi="Times New Roman" w:cs="Times New Roman"/>
          <w:i/>
          <w:sz w:val="24"/>
          <w:szCs w:val="24"/>
        </w:rPr>
        <w:t>δ</w:t>
      </w:r>
      <w:r w:rsidR="007D5114" w:rsidRPr="007F35C5">
        <w:rPr>
          <w:rFonts w:ascii="Times New Roman" w:hAnsi="Times New Roman" w:cs="Times New Roman"/>
          <w:i/>
          <w:sz w:val="24"/>
          <w:szCs w:val="24"/>
          <w:vertAlign w:val="subscript"/>
          <w:lang w:val="fr-FR"/>
        </w:rPr>
        <w:t>1</w:t>
      </w:r>
      <w:r w:rsidR="007D5114" w:rsidRPr="007F35C5">
        <w:rPr>
          <w:rFonts w:ascii="Times New Roman" w:hAnsi="Times New Roman" w:cs="Times New Roman"/>
          <w:i/>
          <w:sz w:val="24"/>
          <w:szCs w:val="24"/>
          <w:lang w:val="fr-FR"/>
        </w:rPr>
        <w:t>+G</w:t>
      </w:r>
      <w:r w:rsidR="007D5114" w:rsidRPr="007F35C5">
        <w:rPr>
          <w:rFonts w:ascii="Times New Roman" w:hAnsi="Times New Roman" w:cs="Times New Roman"/>
          <w:i/>
          <w:sz w:val="24"/>
          <w:szCs w:val="24"/>
          <w:vertAlign w:val="subscript"/>
          <w:lang w:val="fr-FR"/>
        </w:rPr>
        <w:t>2</w:t>
      </w:r>
      <w:r w:rsidR="007D5114">
        <w:rPr>
          <w:rFonts w:ascii="Times New Roman" w:hAnsi="Times New Roman" w:cs="Times New Roman"/>
          <w:i/>
          <w:sz w:val="24"/>
          <w:szCs w:val="24"/>
          <w:vertAlign w:val="subscript"/>
          <w:lang w:val="fr-FR"/>
        </w:rPr>
        <w:t>i</w:t>
      </w:r>
      <w:r w:rsidR="009D4236">
        <w:rPr>
          <w:rFonts w:ascii="Times New Roman" w:hAnsi="Times New Roman" w:cs="Times New Roman"/>
          <w:i/>
          <w:sz w:val="24"/>
          <w:szCs w:val="24"/>
          <w:lang w:val="fr-FR"/>
        </w:rPr>
        <w:t xml:space="preserve"> </w:t>
      </w:r>
      <w:r w:rsidR="009D4236">
        <w:rPr>
          <w:rFonts w:ascii="Times New Roman" w:hAnsi="Times New Roman" w:cs="Times New Roman"/>
          <w:i/>
          <w:sz w:val="24"/>
          <w:szCs w:val="24"/>
        </w:rPr>
        <w:t>◦</w:t>
      </w:r>
      <w:r w:rsidR="007D5114" w:rsidRPr="009538DA">
        <w:rPr>
          <w:rFonts w:ascii="Times New Roman" w:hAnsi="Times New Roman" w:cs="Times New Roman"/>
          <w:i/>
          <w:sz w:val="24"/>
          <w:szCs w:val="24"/>
        </w:rPr>
        <w:t>δ</w:t>
      </w:r>
      <w:r w:rsidR="007D5114" w:rsidRPr="007F35C5">
        <w:rPr>
          <w:rFonts w:ascii="Times New Roman" w:hAnsi="Times New Roman" w:cs="Times New Roman"/>
          <w:i/>
          <w:sz w:val="24"/>
          <w:szCs w:val="24"/>
          <w:vertAlign w:val="subscript"/>
          <w:lang w:val="fr-FR"/>
        </w:rPr>
        <w:t>2</w:t>
      </w:r>
      <w:r w:rsidR="007D5114" w:rsidRPr="007F35C5">
        <w:rPr>
          <w:rFonts w:ascii="Times New Roman" w:hAnsi="Times New Roman" w:cs="Times New Roman"/>
          <w:i/>
          <w:sz w:val="24"/>
          <w:szCs w:val="24"/>
          <w:lang w:val="fr-FR"/>
        </w:rPr>
        <w:t>+ G</w:t>
      </w:r>
      <w:r w:rsidR="007D5114" w:rsidRPr="007F35C5">
        <w:rPr>
          <w:rFonts w:ascii="Times New Roman" w:hAnsi="Times New Roman" w:cs="Times New Roman"/>
          <w:i/>
          <w:sz w:val="24"/>
          <w:szCs w:val="24"/>
          <w:vertAlign w:val="subscript"/>
          <w:lang w:val="fr-FR"/>
        </w:rPr>
        <w:t>1</w:t>
      </w:r>
      <w:r w:rsidR="007D5114">
        <w:rPr>
          <w:rFonts w:ascii="Times New Roman" w:hAnsi="Times New Roman" w:cs="Times New Roman"/>
          <w:i/>
          <w:sz w:val="24"/>
          <w:szCs w:val="24"/>
          <w:vertAlign w:val="subscript"/>
          <w:lang w:val="fr-FR"/>
        </w:rPr>
        <w:t>i</w:t>
      </w:r>
      <w:r w:rsidR="007D5114" w:rsidRPr="007F35C5">
        <w:rPr>
          <w:rFonts w:ascii="Times New Roman" w:hAnsi="Times New Roman" w:cs="Times New Roman"/>
          <w:i/>
          <w:sz w:val="24"/>
          <w:szCs w:val="24"/>
          <w:lang w:val="fr-FR"/>
        </w:rPr>
        <w:t>G</w:t>
      </w:r>
      <w:r w:rsidR="007D5114" w:rsidRPr="007F35C5">
        <w:rPr>
          <w:rFonts w:ascii="Times New Roman" w:hAnsi="Times New Roman" w:cs="Times New Roman"/>
          <w:i/>
          <w:sz w:val="24"/>
          <w:szCs w:val="24"/>
          <w:vertAlign w:val="subscript"/>
          <w:lang w:val="fr-FR"/>
        </w:rPr>
        <w:t>2</w:t>
      </w:r>
      <w:r w:rsidR="007D5114">
        <w:rPr>
          <w:rFonts w:ascii="Times New Roman" w:hAnsi="Times New Roman" w:cs="Times New Roman"/>
          <w:i/>
          <w:sz w:val="24"/>
          <w:szCs w:val="24"/>
          <w:vertAlign w:val="subscript"/>
          <w:lang w:val="fr-FR"/>
        </w:rPr>
        <w:t>i</w:t>
      </w:r>
      <w:r w:rsidR="009D4236">
        <w:rPr>
          <w:rFonts w:ascii="Times New Roman" w:hAnsi="Times New Roman" w:cs="Times New Roman"/>
          <w:i/>
          <w:sz w:val="24"/>
          <w:szCs w:val="24"/>
          <w:lang w:val="fr-FR"/>
        </w:rPr>
        <w:t xml:space="preserve"> </w:t>
      </w:r>
      <w:r w:rsidR="009D4236">
        <w:rPr>
          <w:rFonts w:ascii="Times New Roman" w:hAnsi="Times New Roman" w:cs="Times New Roman"/>
          <w:i/>
          <w:sz w:val="24"/>
          <w:szCs w:val="24"/>
        </w:rPr>
        <w:t>◦</w:t>
      </w:r>
      <w:r w:rsidR="007D5114" w:rsidRPr="009538DA">
        <w:rPr>
          <w:rFonts w:ascii="Times New Roman" w:hAnsi="Times New Roman" w:cs="Times New Roman"/>
          <w:i/>
          <w:sz w:val="24"/>
          <w:szCs w:val="24"/>
        </w:rPr>
        <w:t>δ</w:t>
      </w:r>
      <w:r w:rsidR="007D5114" w:rsidRPr="007F35C5">
        <w:rPr>
          <w:rFonts w:ascii="Times New Roman" w:hAnsi="Times New Roman" w:cs="Times New Roman"/>
          <w:i/>
          <w:sz w:val="24"/>
          <w:szCs w:val="24"/>
          <w:vertAlign w:val="subscript"/>
          <w:lang w:val="fr-FR"/>
        </w:rPr>
        <w:t>3</w:t>
      </w:r>
      <w:r w:rsidRPr="003A2941">
        <w:rPr>
          <w:rFonts w:ascii="Times New Roman" w:hAnsi="Times New Roman" w:cs="Times New Roman"/>
          <w:sz w:val="24"/>
          <w:szCs w:val="24"/>
          <w:lang w:val="es-ES"/>
        </w:rPr>
        <w:t>)</w:t>
      </w:r>
      <w:r>
        <w:rPr>
          <w:rFonts w:ascii="Times New Roman" w:hAnsi="Times New Roman" w:cs="Times New Roman"/>
          <w:sz w:val="24"/>
          <w:szCs w:val="24"/>
          <w:lang w:val="es-ES"/>
        </w:rPr>
        <w:t>.</w:t>
      </w:r>
    </w:p>
    <w:p w:rsidR="003B7989" w:rsidRDefault="003B7989" w:rsidP="00946B0A">
      <w:pPr>
        <w:rPr>
          <w:rFonts w:ascii="Times New Roman" w:hAnsi="Times New Roman" w:cs="Times New Roman"/>
          <w:sz w:val="24"/>
          <w:szCs w:val="24"/>
          <w:lang w:val="es-ES"/>
        </w:rPr>
      </w:pPr>
    </w:p>
    <w:p w:rsidR="002F7A9B" w:rsidRDefault="002F7A9B" w:rsidP="00946B0A">
      <w:pPr>
        <w:rPr>
          <w:rFonts w:ascii="Times New Roman" w:hAnsi="Times New Roman" w:cs="Times New Roman"/>
          <w:sz w:val="24"/>
          <w:szCs w:val="24"/>
          <w:lang w:val="es-ES"/>
        </w:rPr>
      </w:pPr>
    </w:p>
    <w:p w:rsidR="00713F10" w:rsidRDefault="00713F10" w:rsidP="00946B0A">
      <w:pPr>
        <w:rPr>
          <w:rFonts w:ascii="Times New Roman" w:hAnsi="Times New Roman" w:cs="Times New Roman"/>
          <w:sz w:val="24"/>
          <w:szCs w:val="24"/>
          <w:lang w:val="es-ES"/>
        </w:rPr>
      </w:pPr>
    </w:p>
    <w:p w:rsidR="00B740E0" w:rsidRDefault="00B740E0" w:rsidP="00946B0A">
      <w:pPr>
        <w:rPr>
          <w:rFonts w:ascii="Times New Roman" w:hAnsi="Times New Roman" w:cs="Times New Roman"/>
          <w:sz w:val="24"/>
          <w:szCs w:val="24"/>
          <w:lang w:val="es-ES"/>
        </w:rPr>
      </w:pPr>
    </w:p>
    <w:p w:rsidR="003F6AEE" w:rsidRDefault="003F6AEE" w:rsidP="00946B0A">
      <w:pPr>
        <w:rPr>
          <w:rFonts w:ascii="Times New Roman" w:hAnsi="Times New Roman" w:cs="Times New Roman"/>
          <w:sz w:val="24"/>
          <w:szCs w:val="24"/>
          <w:lang w:val="es-ES"/>
        </w:rPr>
      </w:pPr>
    </w:p>
    <w:p w:rsidR="009E4C39" w:rsidRDefault="009E4C39" w:rsidP="00946B0A">
      <w:pPr>
        <w:rPr>
          <w:rFonts w:ascii="Times New Roman" w:hAnsi="Times New Roman" w:cs="Times New Roman"/>
          <w:sz w:val="24"/>
          <w:szCs w:val="24"/>
          <w:lang w:val="es-ES"/>
        </w:rPr>
      </w:pPr>
    </w:p>
    <w:p w:rsidR="00243013" w:rsidRPr="00C640AE" w:rsidRDefault="00243013" w:rsidP="00946B0A">
      <w:pPr>
        <w:rPr>
          <w:rFonts w:ascii="Times New Roman" w:hAnsi="Times New Roman" w:cs="Times New Roman"/>
          <w:sz w:val="24"/>
          <w:szCs w:val="24"/>
        </w:rPr>
      </w:pPr>
    </w:p>
    <w:p w:rsidR="009C230D" w:rsidRPr="009C230D" w:rsidRDefault="00835DD0" w:rsidP="00EA73F4">
      <w:pPr>
        <w:pStyle w:val="a9"/>
        <w:ind w:left="630"/>
        <w:jc w:val="center"/>
        <w:outlineLvl w:val="0"/>
        <w:rPr>
          <w:rFonts w:ascii="Times New Roman" w:hAnsi="Times New Roman" w:cs="Times New Roman"/>
          <w:b/>
          <w:sz w:val="32"/>
          <w:szCs w:val="32"/>
        </w:rPr>
      </w:pPr>
      <w:r w:rsidRPr="009C230D">
        <w:rPr>
          <w:rFonts w:ascii="Times New Roman" w:hAnsi="Times New Roman" w:cs="Times New Roman"/>
          <w:b/>
          <w:sz w:val="32"/>
          <w:szCs w:val="32"/>
        </w:rPr>
        <w:lastRenderedPageBreak/>
        <w:t>CHAPTER 3</w:t>
      </w:r>
      <w:r w:rsidR="00946B0A" w:rsidRPr="009C230D">
        <w:rPr>
          <w:rFonts w:ascii="Times New Roman" w:hAnsi="Times New Roman" w:cs="Times New Roman"/>
          <w:b/>
          <w:sz w:val="32"/>
          <w:szCs w:val="32"/>
        </w:rPr>
        <w:t xml:space="preserve"> </w:t>
      </w:r>
    </w:p>
    <w:p w:rsidR="00946B0A" w:rsidRPr="009C230D" w:rsidRDefault="00946B0A" w:rsidP="00946B0A">
      <w:pPr>
        <w:pStyle w:val="a9"/>
        <w:ind w:left="630"/>
        <w:jc w:val="center"/>
        <w:rPr>
          <w:rFonts w:ascii="Times New Roman" w:hAnsi="Times New Roman" w:cs="Times New Roman"/>
          <w:b/>
          <w:sz w:val="32"/>
          <w:szCs w:val="32"/>
        </w:rPr>
      </w:pPr>
      <w:r w:rsidRPr="009C230D">
        <w:rPr>
          <w:rFonts w:ascii="Times New Roman" w:hAnsi="Times New Roman" w:cs="Times New Roman"/>
          <w:b/>
          <w:sz w:val="32"/>
          <w:szCs w:val="32"/>
        </w:rPr>
        <w:t xml:space="preserve">LOCAL DETERMINANTS AND DESCRIPTIVE </w:t>
      </w:r>
    </w:p>
    <w:p w:rsidR="00946B0A" w:rsidRPr="009C230D" w:rsidRDefault="00946B0A" w:rsidP="00B73C1B">
      <w:pPr>
        <w:pStyle w:val="a9"/>
        <w:ind w:left="630"/>
        <w:jc w:val="center"/>
        <w:rPr>
          <w:rFonts w:ascii="Times New Roman" w:hAnsi="Times New Roman" w:cs="Times New Roman"/>
          <w:b/>
          <w:sz w:val="32"/>
          <w:szCs w:val="32"/>
        </w:rPr>
      </w:pPr>
      <w:r w:rsidRPr="009C230D">
        <w:rPr>
          <w:rFonts w:ascii="Times New Roman" w:hAnsi="Times New Roman" w:cs="Times New Roman"/>
          <w:b/>
          <w:sz w:val="32"/>
          <w:szCs w:val="32"/>
        </w:rPr>
        <w:t>STATISTICS</w:t>
      </w:r>
    </w:p>
    <w:p w:rsidR="00B73C1B" w:rsidRPr="009C230D" w:rsidRDefault="00B73C1B" w:rsidP="00B73C1B">
      <w:pPr>
        <w:pStyle w:val="a9"/>
        <w:ind w:left="630"/>
        <w:jc w:val="center"/>
        <w:rPr>
          <w:rFonts w:ascii="Times New Roman" w:hAnsi="Times New Roman" w:cs="Times New Roman"/>
          <w:b/>
          <w:sz w:val="32"/>
          <w:szCs w:val="32"/>
        </w:rPr>
      </w:pPr>
    </w:p>
    <w:p w:rsidR="00835DD0" w:rsidRDefault="00835DD0" w:rsidP="00B73C1B">
      <w:pPr>
        <w:pStyle w:val="a9"/>
        <w:ind w:left="630"/>
        <w:jc w:val="center"/>
        <w:rPr>
          <w:rFonts w:ascii="Times New Roman" w:hAnsi="Times New Roman" w:cs="Times New Roman"/>
          <w:b/>
          <w:sz w:val="24"/>
          <w:szCs w:val="24"/>
        </w:rPr>
      </w:pPr>
    </w:p>
    <w:p w:rsidR="00835DD0" w:rsidRPr="009C230D" w:rsidRDefault="00835DD0" w:rsidP="00EA73F4">
      <w:pPr>
        <w:pStyle w:val="a9"/>
        <w:ind w:left="0"/>
        <w:jc w:val="center"/>
        <w:outlineLvl w:val="0"/>
        <w:rPr>
          <w:rFonts w:ascii="Times New Roman" w:hAnsi="Times New Roman" w:cs="Times New Roman"/>
          <w:b/>
          <w:sz w:val="28"/>
          <w:szCs w:val="28"/>
        </w:rPr>
      </w:pPr>
      <w:r w:rsidRPr="009C230D">
        <w:rPr>
          <w:rFonts w:ascii="Times New Roman" w:hAnsi="Times New Roman" w:cs="Times New Roman"/>
          <w:b/>
          <w:sz w:val="28"/>
          <w:szCs w:val="28"/>
        </w:rPr>
        <w:t>3.1 Empirical Model</w:t>
      </w:r>
    </w:p>
    <w:p w:rsidR="00835DD0" w:rsidRPr="00835DD0" w:rsidRDefault="00835DD0" w:rsidP="00835DD0">
      <w:pPr>
        <w:pStyle w:val="a9"/>
        <w:ind w:left="0"/>
        <w:jc w:val="center"/>
        <w:rPr>
          <w:rFonts w:ascii="Times New Roman" w:hAnsi="Times New Roman" w:cs="Times New Roman"/>
          <w:sz w:val="24"/>
          <w:szCs w:val="24"/>
          <w:u w:val="single"/>
        </w:rPr>
      </w:pPr>
    </w:p>
    <w:p w:rsidR="00194A11" w:rsidRDefault="00946B0A" w:rsidP="00B94CF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94A11">
        <w:rPr>
          <w:rFonts w:ascii="Times New Roman" w:hAnsi="Times New Roman" w:cs="Times New Roman"/>
          <w:sz w:val="24"/>
          <w:szCs w:val="24"/>
        </w:rPr>
        <w:t xml:space="preserve">  </w:t>
      </w:r>
      <w:r w:rsidR="00EA551F">
        <w:rPr>
          <w:rFonts w:ascii="Times New Roman" w:hAnsi="Times New Roman" w:cs="Times New Roman"/>
          <w:sz w:val="24"/>
          <w:szCs w:val="24"/>
        </w:rPr>
        <w:t>C</w:t>
      </w:r>
      <w:r w:rsidRPr="00F37EE4">
        <w:rPr>
          <w:rFonts w:ascii="Times New Roman" w:hAnsi="Times New Roman" w:cs="Times New Roman"/>
          <w:sz w:val="24"/>
          <w:szCs w:val="24"/>
        </w:rPr>
        <w:t xml:space="preserve">hange in </w:t>
      </w:r>
      <w:r w:rsidR="00EA551F">
        <w:rPr>
          <w:rFonts w:ascii="Times New Roman" w:hAnsi="Times New Roman" w:cs="Times New Roman"/>
          <w:sz w:val="24"/>
          <w:szCs w:val="24"/>
        </w:rPr>
        <w:t xml:space="preserve">the </w:t>
      </w:r>
      <w:r w:rsidR="005944D4">
        <w:rPr>
          <w:rFonts w:ascii="Times New Roman" w:hAnsi="Times New Roman" w:cs="Times New Roman"/>
          <w:sz w:val="24"/>
          <w:szCs w:val="24"/>
        </w:rPr>
        <w:t>number of business establishment</w:t>
      </w:r>
      <w:r w:rsidR="009A2D71">
        <w:rPr>
          <w:rFonts w:ascii="Times New Roman" w:hAnsi="Times New Roman" w:cs="Times New Roman"/>
          <w:sz w:val="24"/>
          <w:szCs w:val="24"/>
        </w:rPr>
        <w:t>s</w:t>
      </w:r>
      <w:r w:rsidRPr="00F37EE4">
        <w:rPr>
          <w:rFonts w:ascii="Times New Roman" w:hAnsi="Times New Roman" w:cs="Times New Roman"/>
          <w:sz w:val="24"/>
          <w:szCs w:val="24"/>
        </w:rPr>
        <w:t xml:space="preserve"> (</w:t>
      </w:r>
      <w:r w:rsidR="00BE0489" w:rsidRPr="007A0E7A">
        <w:rPr>
          <w:rFonts w:ascii="Times New Roman" w:hAnsi="Times New Roman" w:cs="Times New Roman"/>
          <w:i/>
          <w:sz w:val="24"/>
          <w:szCs w:val="24"/>
        </w:rPr>
        <w:t>Δ</w:t>
      </w:r>
      <w:r w:rsidR="005944D4">
        <w:rPr>
          <w:rFonts w:ascii="Times New Roman" w:hAnsi="Times New Roman" w:cs="Times New Roman"/>
          <w:i/>
          <w:sz w:val="24"/>
          <w:szCs w:val="24"/>
        </w:rPr>
        <w:t>estabs</w:t>
      </w:r>
      <w:r w:rsidR="00BE0489" w:rsidRPr="007A0E7A">
        <w:rPr>
          <w:rFonts w:ascii="Times New Roman" w:hAnsi="Times New Roman" w:cs="Times New Roman"/>
          <w:i/>
          <w:sz w:val="24"/>
          <w:szCs w:val="24"/>
          <w:vertAlign w:val="subscript"/>
        </w:rPr>
        <w:t>2000-200</w:t>
      </w:r>
      <w:r w:rsidR="005E0090">
        <w:rPr>
          <w:rFonts w:ascii="Times New Roman" w:hAnsi="Times New Roman" w:cs="Times New Roman"/>
          <w:i/>
          <w:sz w:val="24"/>
          <w:szCs w:val="24"/>
          <w:vertAlign w:val="subscript"/>
        </w:rPr>
        <w:t>8</w:t>
      </w:r>
      <w:r w:rsidR="007A06FB">
        <w:rPr>
          <w:rFonts w:ascii="Times New Roman" w:hAnsi="Times New Roman" w:cs="Times New Roman"/>
          <w:sz w:val="24"/>
          <w:szCs w:val="24"/>
        </w:rPr>
        <w:t xml:space="preserve">) </w:t>
      </w:r>
      <w:r w:rsidR="00EA551F">
        <w:rPr>
          <w:rFonts w:ascii="Times New Roman" w:hAnsi="Times New Roman" w:cs="Times New Roman"/>
          <w:sz w:val="24"/>
          <w:szCs w:val="24"/>
        </w:rPr>
        <w:t>and employment (</w:t>
      </w:r>
      <w:r w:rsidR="00EA551F" w:rsidRPr="007A0E7A">
        <w:rPr>
          <w:rFonts w:ascii="Times New Roman" w:hAnsi="Times New Roman" w:cs="Times New Roman"/>
          <w:i/>
          <w:sz w:val="24"/>
          <w:szCs w:val="24"/>
        </w:rPr>
        <w:t>Δ</w:t>
      </w:r>
      <w:r w:rsidR="00EA551F">
        <w:rPr>
          <w:rFonts w:ascii="Times New Roman" w:hAnsi="Times New Roman" w:cs="Times New Roman"/>
          <w:i/>
          <w:sz w:val="24"/>
          <w:szCs w:val="24"/>
        </w:rPr>
        <w:t>emp</w:t>
      </w:r>
      <w:r w:rsidR="00EA551F" w:rsidRPr="007A0E7A">
        <w:rPr>
          <w:rFonts w:ascii="Times New Roman" w:hAnsi="Times New Roman" w:cs="Times New Roman"/>
          <w:i/>
          <w:sz w:val="24"/>
          <w:szCs w:val="24"/>
          <w:vertAlign w:val="subscript"/>
        </w:rPr>
        <w:t>2000-200</w:t>
      </w:r>
      <w:r w:rsidR="00EA551F">
        <w:rPr>
          <w:rFonts w:ascii="Times New Roman" w:hAnsi="Times New Roman" w:cs="Times New Roman"/>
          <w:i/>
          <w:sz w:val="24"/>
          <w:szCs w:val="24"/>
          <w:vertAlign w:val="subscript"/>
        </w:rPr>
        <w:t>8</w:t>
      </w:r>
      <w:r w:rsidR="00EA551F">
        <w:rPr>
          <w:rFonts w:ascii="Times New Roman" w:hAnsi="Times New Roman" w:cs="Times New Roman"/>
          <w:sz w:val="24"/>
          <w:szCs w:val="24"/>
        </w:rPr>
        <w:t>) are</w:t>
      </w:r>
      <w:r w:rsidR="005E0090">
        <w:rPr>
          <w:rFonts w:ascii="Times New Roman" w:hAnsi="Times New Roman" w:cs="Times New Roman"/>
          <w:sz w:val="24"/>
          <w:szCs w:val="24"/>
        </w:rPr>
        <w:t xml:space="preserve"> </w:t>
      </w:r>
      <w:r>
        <w:rPr>
          <w:rFonts w:ascii="Times New Roman" w:hAnsi="Times New Roman" w:cs="Times New Roman"/>
          <w:sz w:val="24"/>
          <w:szCs w:val="24"/>
        </w:rPr>
        <w:t xml:space="preserve">measured </w:t>
      </w:r>
      <w:r w:rsidRPr="00F37EE4">
        <w:rPr>
          <w:rFonts w:ascii="Times New Roman" w:hAnsi="Times New Roman" w:cs="Times New Roman"/>
          <w:sz w:val="24"/>
          <w:szCs w:val="24"/>
        </w:rPr>
        <w:t>as natural log ratios with the initia</w:t>
      </w:r>
      <w:r w:rsidR="00396291">
        <w:rPr>
          <w:rFonts w:ascii="Times New Roman" w:hAnsi="Times New Roman" w:cs="Times New Roman"/>
          <w:sz w:val="24"/>
          <w:szCs w:val="24"/>
        </w:rPr>
        <w:t>l (terminal) years of 2000 (2008</w:t>
      </w:r>
      <w:r w:rsidRPr="00F37EE4">
        <w:rPr>
          <w:rFonts w:ascii="Times New Roman" w:hAnsi="Times New Roman" w:cs="Times New Roman"/>
          <w:sz w:val="24"/>
          <w:szCs w:val="24"/>
        </w:rPr>
        <w:t>).</w:t>
      </w:r>
      <w:r w:rsidR="005E0090">
        <w:rPr>
          <w:rFonts w:ascii="Times New Roman" w:hAnsi="Times New Roman" w:cs="Times New Roman"/>
          <w:sz w:val="24"/>
          <w:szCs w:val="24"/>
        </w:rPr>
        <w:t xml:space="preserve"> The initial </w:t>
      </w:r>
      <w:r w:rsidR="006A16CA">
        <w:rPr>
          <w:rFonts w:ascii="Times New Roman" w:hAnsi="Times New Roman" w:cs="Times New Roman"/>
          <w:sz w:val="24"/>
          <w:szCs w:val="24"/>
        </w:rPr>
        <w:t>levels for the indicators were their</w:t>
      </w:r>
      <w:r w:rsidR="00EA551F">
        <w:rPr>
          <w:rFonts w:ascii="Times New Roman" w:hAnsi="Times New Roman" w:cs="Times New Roman"/>
          <w:sz w:val="24"/>
          <w:szCs w:val="24"/>
        </w:rPr>
        <w:t xml:space="preserve"> respective</w:t>
      </w:r>
      <w:r>
        <w:rPr>
          <w:rFonts w:ascii="Times New Roman" w:hAnsi="Times New Roman" w:cs="Times New Roman"/>
          <w:sz w:val="24"/>
          <w:szCs w:val="24"/>
        </w:rPr>
        <w:t xml:space="preserve"> base years. The initial year</w:t>
      </w:r>
      <w:r w:rsidRPr="00F37EE4">
        <w:rPr>
          <w:rFonts w:ascii="Times New Roman" w:hAnsi="Times New Roman" w:cs="Times New Roman"/>
          <w:sz w:val="24"/>
          <w:szCs w:val="24"/>
        </w:rPr>
        <w:t xml:space="preserve"> for </w:t>
      </w:r>
      <w:r w:rsidR="007D4EE6">
        <w:rPr>
          <w:rFonts w:ascii="Times New Roman" w:hAnsi="Times New Roman" w:cs="Times New Roman"/>
          <w:sz w:val="24"/>
          <w:szCs w:val="24"/>
        </w:rPr>
        <w:t>business establishment</w:t>
      </w:r>
      <w:r w:rsidR="00EA551F">
        <w:rPr>
          <w:rFonts w:ascii="Times New Roman" w:hAnsi="Times New Roman" w:cs="Times New Roman"/>
          <w:sz w:val="24"/>
          <w:szCs w:val="24"/>
        </w:rPr>
        <w:t>s</w:t>
      </w:r>
      <w:r w:rsidRPr="00F37EE4">
        <w:rPr>
          <w:rFonts w:ascii="Times New Roman" w:hAnsi="Times New Roman" w:cs="Times New Roman"/>
          <w:sz w:val="24"/>
          <w:szCs w:val="24"/>
        </w:rPr>
        <w:t xml:space="preserve"> was normalized by county area (</w:t>
      </w:r>
      <w:r>
        <w:rPr>
          <w:rFonts w:ascii="Times New Roman" w:hAnsi="Times New Roman" w:cs="Times New Roman"/>
          <w:sz w:val="24"/>
          <w:szCs w:val="24"/>
        </w:rPr>
        <w:t xml:space="preserve">or </w:t>
      </w:r>
      <w:r w:rsidR="007D4EE6">
        <w:rPr>
          <w:rFonts w:ascii="Times New Roman" w:hAnsi="Times New Roman" w:cs="Times New Roman"/>
          <w:sz w:val="24"/>
          <w:szCs w:val="24"/>
        </w:rPr>
        <w:t>business establishment</w:t>
      </w:r>
      <w:r w:rsidRPr="00F37EE4">
        <w:rPr>
          <w:rFonts w:ascii="Times New Roman" w:hAnsi="Times New Roman" w:cs="Times New Roman"/>
          <w:sz w:val="24"/>
          <w:szCs w:val="24"/>
        </w:rPr>
        <w:t xml:space="preserve"> density</w:t>
      </w:r>
      <w:r w:rsidRPr="00BF2924">
        <w:rPr>
          <w:rFonts w:ascii="Times New Roman" w:hAnsi="Times New Roman" w:cs="Times New Roman"/>
          <w:sz w:val="24"/>
          <w:szCs w:val="24"/>
        </w:rPr>
        <w:t>)</w:t>
      </w:r>
      <w:r w:rsidR="00BF2924" w:rsidRPr="00BF2924">
        <w:rPr>
          <w:rFonts w:ascii="Times New Roman" w:hAnsi="Times New Roman" w:cs="Times New Roman"/>
          <w:sz w:val="24"/>
          <w:szCs w:val="24"/>
        </w:rPr>
        <w:t>; more</w:t>
      </w:r>
      <w:r w:rsidR="00C253B1">
        <w:rPr>
          <w:rFonts w:ascii="Times New Roman" w:hAnsi="Times New Roman" w:cs="Times New Roman"/>
          <w:sz w:val="24"/>
          <w:szCs w:val="24"/>
        </w:rPr>
        <w:t xml:space="preserve"> densely settled areas also</w:t>
      </w:r>
      <w:r w:rsidR="00BF2924" w:rsidRPr="00BF2924">
        <w:rPr>
          <w:rFonts w:ascii="Times New Roman" w:hAnsi="Times New Roman" w:cs="Times New Roman"/>
          <w:sz w:val="24"/>
          <w:szCs w:val="24"/>
        </w:rPr>
        <w:t xml:space="preserve"> correlate with employment density (</w:t>
      </w:r>
      <w:proofErr w:type="spellStart"/>
      <w:r w:rsidR="00BF2924" w:rsidRPr="00BF2924">
        <w:rPr>
          <w:rFonts w:ascii="Times New Roman" w:hAnsi="Times New Roman" w:cs="Times New Roman"/>
          <w:sz w:val="24"/>
          <w:szCs w:val="24"/>
        </w:rPr>
        <w:t>Carruthers</w:t>
      </w:r>
      <w:proofErr w:type="spellEnd"/>
      <w:r w:rsidR="00BF2924" w:rsidRPr="00BF2924">
        <w:rPr>
          <w:rFonts w:ascii="Times New Roman" w:hAnsi="Times New Roman" w:cs="Times New Roman"/>
          <w:sz w:val="24"/>
          <w:szCs w:val="24"/>
        </w:rPr>
        <w:t xml:space="preserve"> and </w:t>
      </w:r>
      <w:proofErr w:type="spellStart"/>
      <w:r w:rsidR="00BF2924" w:rsidRPr="00BF2924">
        <w:rPr>
          <w:rFonts w:ascii="Times New Roman" w:hAnsi="Times New Roman" w:cs="Times New Roman"/>
          <w:sz w:val="24"/>
          <w:szCs w:val="24"/>
        </w:rPr>
        <w:t>Vias</w:t>
      </w:r>
      <w:proofErr w:type="spellEnd"/>
      <w:r w:rsidR="00BF2924" w:rsidRPr="00BF2924">
        <w:rPr>
          <w:rFonts w:ascii="Times New Roman" w:hAnsi="Times New Roman" w:cs="Times New Roman"/>
          <w:sz w:val="24"/>
          <w:szCs w:val="24"/>
        </w:rPr>
        <w:t>, 2005). These areas are attractive to business</w:t>
      </w:r>
      <w:r w:rsidR="00C253B1">
        <w:rPr>
          <w:rFonts w:ascii="Times New Roman" w:hAnsi="Times New Roman" w:cs="Times New Roman"/>
          <w:sz w:val="24"/>
          <w:szCs w:val="24"/>
        </w:rPr>
        <w:t>es</w:t>
      </w:r>
      <w:r w:rsidR="00BF2924" w:rsidRPr="00BF2924">
        <w:rPr>
          <w:rFonts w:ascii="Times New Roman" w:hAnsi="Times New Roman" w:cs="Times New Roman"/>
          <w:sz w:val="24"/>
          <w:szCs w:val="24"/>
        </w:rPr>
        <w:t xml:space="preserve"> for their higher level of services, but employment density entails more than urban amenities. Rural jobs have tended to concentrate in densely populated areas, and employment density itself may suggest a relative shortage of land and higher housing prices</w:t>
      </w:r>
      <w:r w:rsidR="00BF2924">
        <w:rPr>
          <w:rFonts w:ascii="Times New Roman" w:hAnsi="Times New Roman" w:cs="Times New Roman"/>
          <w:sz w:val="24"/>
          <w:szCs w:val="24"/>
        </w:rPr>
        <w:t xml:space="preserve"> </w:t>
      </w:r>
      <w:r w:rsidR="00BF2924" w:rsidRPr="00BF2924">
        <w:rPr>
          <w:rFonts w:ascii="Times New Roman" w:hAnsi="Times New Roman" w:cs="Times New Roman"/>
          <w:sz w:val="24"/>
          <w:szCs w:val="24"/>
        </w:rPr>
        <w:t>(</w:t>
      </w:r>
      <w:proofErr w:type="spellStart"/>
      <w:r w:rsidR="00502947" w:rsidRPr="00BF2924">
        <w:rPr>
          <w:rFonts w:ascii="Times New Roman" w:hAnsi="Times New Roman" w:cs="Times New Roman"/>
          <w:sz w:val="24"/>
          <w:szCs w:val="24"/>
        </w:rPr>
        <w:t>Wojan</w:t>
      </w:r>
      <w:proofErr w:type="spellEnd"/>
      <w:r w:rsidR="00502947" w:rsidRPr="00BF2924">
        <w:rPr>
          <w:rFonts w:ascii="Times New Roman" w:hAnsi="Times New Roman" w:cs="Times New Roman"/>
          <w:sz w:val="24"/>
          <w:szCs w:val="24"/>
        </w:rPr>
        <w:t>,</w:t>
      </w:r>
      <w:r w:rsidR="00502947">
        <w:rPr>
          <w:rFonts w:ascii="Times New Roman" w:hAnsi="Times New Roman" w:cs="Times New Roman"/>
          <w:sz w:val="24"/>
          <w:szCs w:val="24"/>
        </w:rPr>
        <w:t xml:space="preserve"> </w:t>
      </w:r>
      <w:proofErr w:type="spellStart"/>
      <w:r w:rsidR="00BF2924" w:rsidRPr="00BF2924">
        <w:rPr>
          <w:rFonts w:ascii="Times New Roman" w:hAnsi="Times New Roman" w:cs="Times New Roman"/>
          <w:sz w:val="24"/>
          <w:szCs w:val="24"/>
        </w:rPr>
        <w:t>McGranahan</w:t>
      </w:r>
      <w:proofErr w:type="spellEnd"/>
      <w:r w:rsidR="00BF2924" w:rsidRPr="00BF2924">
        <w:rPr>
          <w:rFonts w:ascii="Times New Roman" w:hAnsi="Times New Roman" w:cs="Times New Roman"/>
          <w:sz w:val="24"/>
          <w:szCs w:val="24"/>
        </w:rPr>
        <w:t>, and Lambert, 2010). Previous research also finds that job growth in rural locations is faster in more densely settled rural areas and in sprawling urban areas perhaps because of larger labor pools (</w:t>
      </w:r>
      <w:proofErr w:type="spellStart"/>
      <w:r w:rsidR="00BF2924" w:rsidRPr="00BF2924">
        <w:rPr>
          <w:rFonts w:ascii="Times New Roman" w:hAnsi="Times New Roman" w:cs="Times New Roman"/>
          <w:sz w:val="24"/>
          <w:szCs w:val="24"/>
        </w:rPr>
        <w:t>McGranahan</w:t>
      </w:r>
      <w:proofErr w:type="spellEnd"/>
      <w:r w:rsidR="00BF2924" w:rsidRPr="00BF2924">
        <w:rPr>
          <w:rFonts w:ascii="Times New Roman" w:hAnsi="Times New Roman" w:cs="Times New Roman"/>
          <w:sz w:val="24"/>
          <w:szCs w:val="24"/>
        </w:rPr>
        <w:t xml:space="preserve"> and </w:t>
      </w:r>
      <w:proofErr w:type="spellStart"/>
      <w:r w:rsidR="00BF2924" w:rsidRPr="00BF2924">
        <w:rPr>
          <w:rFonts w:ascii="Times New Roman" w:hAnsi="Times New Roman" w:cs="Times New Roman"/>
          <w:sz w:val="24"/>
          <w:szCs w:val="24"/>
        </w:rPr>
        <w:t>Wojan</w:t>
      </w:r>
      <w:proofErr w:type="spellEnd"/>
      <w:r w:rsidR="00BF2924" w:rsidRPr="00BF2924">
        <w:rPr>
          <w:rFonts w:ascii="Times New Roman" w:hAnsi="Times New Roman" w:cs="Times New Roman"/>
          <w:sz w:val="24"/>
          <w:szCs w:val="24"/>
        </w:rPr>
        <w:t xml:space="preserve">, 2007). </w:t>
      </w:r>
    </w:p>
    <w:p w:rsidR="003617D0" w:rsidRDefault="00C253B1" w:rsidP="008F26B3">
      <w:pPr>
        <w:spacing w:line="480" w:lineRule="auto"/>
        <w:rPr>
          <w:rFonts w:ascii="Times New Roman" w:hAnsi="Times New Roman" w:cs="Times New Roman"/>
          <w:sz w:val="24"/>
          <w:szCs w:val="24"/>
        </w:rPr>
      </w:pPr>
      <w:r>
        <w:rPr>
          <w:rFonts w:ascii="Times New Roman" w:hAnsi="Times New Roman" w:cs="Times New Roman"/>
          <w:sz w:val="24"/>
          <w:szCs w:val="24"/>
        </w:rPr>
        <w:t xml:space="preserve">            Because </w:t>
      </w:r>
      <w:r w:rsidR="00194A11">
        <w:rPr>
          <w:rFonts w:ascii="Times New Roman" w:hAnsi="Times New Roman" w:cs="Times New Roman"/>
          <w:sz w:val="24"/>
          <w:szCs w:val="24"/>
        </w:rPr>
        <w:t xml:space="preserve">the focus of this research is on the impact of industry clusters on </w:t>
      </w:r>
      <w:r w:rsidR="00D90932">
        <w:rPr>
          <w:rFonts w:ascii="Times New Roman" w:hAnsi="Times New Roman" w:cs="Times New Roman"/>
          <w:sz w:val="24"/>
          <w:szCs w:val="24"/>
        </w:rPr>
        <w:t xml:space="preserve">employment and business </w:t>
      </w:r>
      <w:r w:rsidR="007D4EE6">
        <w:rPr>
          <w:rFonts w:ascii="Times New Roman" w:hAnsi="Times New Roman" w:cs="Times New Roman"/>
          <w:sz w:val="24"/>
          <w:szCs w:val="24"/>
        </w:rPr>
        <w:t xml:space="preserve">establishment </w:t>
      </w:r>
      <w:r w:rsidR="00194A11">
        <w:rPr>
          <w:rFonts w:ascii="Times New Roman" w:hAnsi="Times New Roman" w:cs="Times New Roman"/>
          <w:sz w:val="24"/>
          <w:szCs w:val="24"/>
        </w:rPr>
        <w:t>growth from 2000-</w:t>
      </w:r>
      <w:r w:rsidR="003001BA">
        <w:rPr>
          <w:rFonts w:ascii="Times New Roman" w:hAnsi="Times New Roman" w:cs="Times New Roman"/>
          <w:sz w:val="24"/>
          <w:szCs w:val="24"/>
        </w:rPr>
        <w:t>2008 in</w:t>
      </w:r>
      <w:r w:rsidR="00194A11">
        <w:rPr>
          <w:rFonts w:ascii="Times New Roman" w:hAnsi="Times New Roman" w:cs="Times New Roman"/>
          <w:sz w:val="24"/>
          <w:szCs w:val="24"/>
        </w:rPr>
        <w:t xml:space="preserve"> the Appalachian Region, </w:t>
      </w:r>
      <w:r w:rsidR="00A7587F">
        <w:rPr>
          <w:rFonts w:ascii="Times New Roman" w:hAnsi="Times New Roman" w:cs="Times New Roman"/>
          <w:sz w:val="24"/>
          <w:szCs w:val="24"/>
        </w:rPr>
        <w:t xml:space="preserve">the </w:t>
      </w:r>
      <w:r w:rsidR="005F2B1F">
        <w:rPr>
          <w:rFonts w:ascii="Times New Roman" w:hAnsi="Times New Roman" w:cs="Times New Roman"/>
          <w:sz w:val="24"/>
          <w:szCs w:val="24"/>
        </w:rPr>
        <w:t xml:space="preserve">“population-employment” </w:t>
      </w:r>
      <w:r w:rsidR="00A7587F">
        <w:rPr>
          <w:rFonts w:ascii="Times New Roman" w:hAnsi="Times New Roman" w:cs="Times New Roman"/>
          <w:sz w:val="24"/>
          <w:szCs w:val="24"/>
        </w:rPr>
        <w:t xml:space="preserve">regional adjustment model of </w:t>
      </w:r>
      <w:r w:rsidR="004F397C">
        <w:rPr>
          <w:rFonts w:ascii="Times New Roman" w:hAnsi="Times New Roman" w:cs="Times New Roman"/>
          <w:sz w:val="24"/>
          <w:szCs w:val="24"/>
        </w:rPr>
        <w:t xml:space="preserve">is extended </w:t>
      </w:r>
      <w:r w:rsidR="00A7587F">
        <w:rPr>
          <w:rFonts w:ascii="Times New Roman" w:hAnsi="Times New Roman" w:cs="Times New Roman"/>
          <w:sz w:val="24"/>
          <w:szCs w:val="24"/>
        </w:rPr>
        <w:t xml:space="preserve">to depict employment and business establishment </w:t>
      </w:r>
      <w:r w:rsidR="002A6C84">
        <w:rPr>
          <w:rFonts w:ascii="Times New Roman" w:hAnsi="Times New Roman" w:cs="Times New Roman"/>
          <w:sz w:val="24"/>
          <w:szCs w:val="24"/>
        </w:rPr>
        <w:t>growth as a codetermined system:</w:t>
      </w:r>
    </w:p>
    <w:p w:rsidR="008F26B3" w:rsidRDefault="008F26B3" w:rsidP="008F26B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529E5">
        <w:rPr>
          <w:rFonts w:ascii="Times New Roman" w:hAnsi="Times New Roman" w:cs="Times New Roman"/>
          <w:sz w:val="24"/>
          <w:szCs w:val="24"/>
        </w:rPr>
        <w:t>31</w:t>
      </w:r>
      <w:r>
        <w:rPr>
          <w:rFonts w:ascii="Times New Roman" w:hAnsi="Times New Roman" w:cs="Times New Roman"/>
          <w:sz w:val="24"/>
          <w:szCs w:val="24"/>
        </w:rPr>
        <w:t xml:space="preserve">) </w:t>
      </w:r>
      <m:oMath>
        <m:r>
          <w:rPr>
            <w:rFonts w:ascii="Cambria Math" w:hAnsi="Times New Roman" w:cs="Times New Roman"/>
            <w:sz w:val="24"/>
            <w:szCs w:val="24"/>
          </w:rPr>
          <m:t xml:space="preserve">    </m:t>
        </m:r>
        <m:r>
          <w:rPr>
            <w:rFonts w:ascii="Cambria Math" w:hAnsi="Cambria Math" w:cs="Times New Roman"/>
            <w:sz w:val="24"/>
            <w:szCs w:val="24"/>
          </w:rPr>
          <m:t>∆</m:t>
        </m:r>
        <m:sSub>
          <m:sSubPr>
            <m:ctrlPr>
              <w:rPr>
                <w:rFonts w:ascii="Cambria Math" w:hAnsi="Times New Roman" w:cs="Times New Roman"/>
                <w:i/>
                <w:sz w:val="24"/>
                <w:szCs w:val="24"/>
              </w:rPr>
            </m:ctrlPr>
          </m:sSubPr>
          <m:e>
            <m:r>
              <w:rPr>
                <w:rFonts w:ascii="Cambria Math" w:hAnsi="Times New Roman" w:cs="Times New Roman"/>
                <w:sz w:val="24"/>
                <w:szCs w:val="24"/>
              </w:rPr>
              <m:t>emp</m:t>
            </m:r>
          </m:e>
          <m:sub>
            <m:r>
              <w:rPr>
                <w:rFonts w:ascii="Cambria Math" w:hAnsi="Cambria Math" w:cs="Times New Roman"/>
                <w:sz w:val="24"/>
                <w:szCs w:val="24"/>
              </w:rPr>
              <m:t>i,t</m:t>
            </m:r>
          </m:sub>
        </m:sSub>
        <m:r>
          <w:rPr>
            <w:rFonts w:ascii="Cambria Math" w:hAnsi="Times New Roman" w:cs="Times New Roman"/>
            <w:sz w:val="24"/>
            <w:szCs w:val="24"/>
          </w:rPr>
          <m:t>=</m:t>
        </m:r>
      </m:oMath>
      <w:r>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lnemp</m:t>
            </m:r>
          </m:e>
          <m:sub>
            <m:r>
              <w:rPr>
                <w:rFonts w:ascii="Cambria Math" w:hAnsi="Cambria Math" w:cs="Times New Roman"/>
                <w:sz w:val="24"/>
                <w:szCs w:val="24"/>
              </w:rPr>
              <m:t>i,t-1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lnestabs</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3</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i,t-1</m:t>
            </m:r>
          </m:sub>
        </m:sSub>
      </m:oMath>
      <w:r>
        <w:rPr>
          <w:rFonts w:ascii="Times New Roman" w:hAnsi="Times New Roman" w:cs="Times New Roman"/>
          <w:sz w:val="24"/>
          <w:szCs w:val="24"/>
        </w:rPr>
        <w:t>+</w:t>
      </w:r>
      <m:oMath>
        <m:sSubSup>
          <m:sSubSupPr>
            <m:ctrlPr>
              <w:rPr>
                <w:rFonts w:ascii="Cambria Math" w:hAnsi="Cambria Math" w:cs="Times New Roman"/>
                <w:i/>
                <w:sz w:val="24"/>
                <w:szCs w:val="24"/>
              </w:rPr>
            </m:ctrlPr>
          </m:sSubSupPr>
          <m:e>
            <m:r>
              <w:rPr>
                <w:rFonts w:ascii="Cambria Math" w:hAnsi="Cambria Math" w:cs="Times New Roman"/>
                <w:sz w:val="24"/>
                <w:szCs w:val="24"/>
              </w:rPr>
              <m:t>e</m:t>
            </m:r>
          </m:e>
          <m:sub>
            <m:r>
              <w:rPr>
                <w:rFonts w:ascii="Cambria Math" w:hAnsi="Cambria Math" w:cs="Times New Roman"/>
                <w:sz w:val="24"/>
                <w:szCs w:val="24"/>
              </w:rPr>
              <m:t>it</m:t>
            </m:r>
          </m:sub>
          <m:sup>
            <m:r>
              <w:rPr>
                <w:rFonts w:ascii="Cambria Math" w:hAnsi="Cambria Math" w:cs="Times New Roman"/>
                <w:sz w:val="24"/>
                <w:szCs w:val="24"/>
              </w:rPr>
              <m:t>emp</m:t>
            </m:r>
          </m:sup>
        </m:sSubSup>
      </m:oMath>
      <w:r>
        <w:rPr>
          <w:rFonts w:ascii="Times New Roman" w:hAnsi="Times New Roman" w:cs="Times New Roman"/>
          <w:sz w:val="24"/>
          <w:szCs w:val="24"/>
        </w:rPr>
        <w:t xml:space="preserve"> </w:t>
      </w:r>
    </w:p>
    <w:p w:rsidR="002A6C84" w:rsidRDefault="00E529E5" w:rsidP="00B94CF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(32</w:t>
      </w:r>
      <w:r w:rsidR="008F26B3">
        <w:rPr>
          <w:rFonts w:ascii="Times New Roman" w:hAnsi="Times New Roman" w:cs="Times New Roman"/>
          <w:sz w:val="24"/>
          <w:szCs w:val="24"/>
        </w:rPr>
        <w:t xml:space="preserve">)  </w:t>
      </w:r>
      <m:oMath>
        <m:r>
          <w:rPr>
            <w:rFonts w:ascii="Cambria Math" w:hAnsi="Times New Roman" w:cs="Times New Roman"/>
            <w:sz w:val="24"/>
            <w:szCs w:val="24"/>
          </w:rPr>
          <m:t xml:space="preserve">   </m:t>
        </m:r>
        <m:r>
          <w:rPr>
            <w:rFonts w:ascii="Cambria Math" w:hAnsi="Cambria Math" w:cs="Times New Roman"/>
            <w:sz w:val="24"/>
            <w:szCs w:val="24"/>
          </w:rPr>
          <m:t>∆</m:t>
        </m:r>
        <m:sSub>
          <m:sSubPr>
            <m:ctrlPr>
              <w:rPr>
                <w:rFonts w:ascii="Cambria Math" w:hAnsi="Times New Roman" w:cs="Times New Roman"/>
                <w:i/>
                <w:sz w:val="24"/>
                <w:szCs w:val="24"/>
              </w:rPr>
            </m:ctrlPr>
          </m:sSubPr>
          <m:e>
            <m:r>
              <w:rPr>
                <w:rFonts w:ascii="Cambria Math" w:hAnsi="Times New Roman" w:cs="Times New Roman"/>
                <w:sz w:val="24"/>
                <w:szCs w:val="24"/>
              </w:rPr>
              <m:t>estabs</m:t>
            </m:r>
          </m:e>
          <m:sub>
            <m:r>
              <w:rPr>
                <w:rFonts w:ascii="Cambria Math" w:hAnsi="Cambria Math" w:cs="Times New Roman"/>
                <w:sz w:val="24"/>
                <w:szCs w:val="24"/>
              </w:rPr>
              <m:t>i,t</m:t>
            </m:r>
          </m:sub>
        </m:sSub>
        <m:r>
          <w:rPr>
            <w:rFonts w:ascii="Cambria Math" w:hAnsi="Times New Roman" w:cs="Times New Roman"/>
            <w:sz w:val="24"/>
            <w:szCs w:val="24"/>
          </w:rPr>
          <m:t>=</m:t>
        </m:r>
      </m:oMath>
      <w:r w:rsidR="008F26B3">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ln</m:t>
                </m:r>
                <m:r>
                  <w:rPr>
                    <w:rFonts w:ascii="Cambria Math" w:hAnsi="Cambria Math" w:cs="Times New Roman"/>
                    <w:sz w:val="24"/>
                    <w:szCs w:val="24"/>
                  </w:rPr>
                  <m:t>estabs</m:t>
                </m:r>
              </m:e>
              <m:sub>
                <m:r>
                  <w:rPr>
                    <w:rFonts w:ascii="Cambria Math" w:hAnsi="Cambria Math" w:cs="Times New Roman"/>
                    <w:sz w:val="24"/>
                    <w:szCs w:val="24"/>
                  </w:rPr>
                  <m:t>i,t-1</m:t>
                </m:r>
              </m:sub>
            </m:sSub>
            <m:r>
              <w:rPr>
                <w:rFonts w:ascii="Cambria Math" w:hAnsi="Cambria Math" w:cs="Times New Roman"/>
                <w:sz w:val="24"/>
                <w:szCs w:val="24"/>
              </w:rPr>
              <m:t>+β</m:t>
            </m:r>
          </m:e>
          <m:sub>
            <m:r>
              <w:rPr>
                <w:rFonts w:ascii="Cambria Math" w:hAnsi="Cambria Math" w:cs="Times New Roman"/>
                <w:sz w:val="24"/>
                <w:szCs w:val="24"/>
              </w:rPr>
              <m:t>2</m:t>
            </m:r>
          </m:sub>
        </m:sSub>
        <m:r>
          <w:rPr>
            <w:rFonts w:ascii="Cambria Math" w:hAnsi="Cambria Math" w:cs="Times New Roman"/>
            <w:sz w:val="24"/>
            <w:szCs w:val="24"/>
          </w:rPr>
          <m:t>ln</m:t>
        </m:r>
        <m:sSub>
          <m:sSubPr>
            <m:ctrlPr>
              <w:rPr>
                <w:rFonts w:ascii="Cambria Math" w:hAnsi="Cambria Math" w:cs="Times New Roman"/>
                <w:i/>
                <w:sz w:val="24"/>
                <w:szCs w:val="24"/>
              </w:rPr>
            </m:ctrlPr>
          </m:sSubPr>
          <m:e>
            <m:r>
              <w:rPr>
                <w:rFonts w:ascii="Cambria Math" w:hAnsi="Cambria Math" w:cs="Times New Roman"/>
                <w:sz w:val="24"/>
                <w:szCs w:val="24"/>
              </w:rPr>
              <m:t>emp</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3</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i,t-1</m:t>
            </m:r>
          </m:sub>
        </m:sSub>
      </m:oMath>
      <w:r w:rsidR="008F26B3">
        <w:rPr>
          <w:rFonts w:ascii="Times New Roman" w:hAnsi="Times New Roman" w:cs="Times New Roman"/>
          <w:sz w:val="24"/>
          <w:szCs w:val="24"/>
        </w:rPr>
        <w:t>+</w:t>
      </w:r>
      <m:oMath>
        <m:sSubSup>
          <m:sSubSupPr>
            <m:ctrlPr>
              <w:rPr>
                <w:rFonts w:ascii="Cambria Math" w:hAnsi="Cambria Math" w:cs="Times New Roman"/>
                <w:i/>
                <w:sz w:val="24"/>
                <w:szCs w:val="24"/>
              </w:rPr>
            </m:ctrlPr>
          </m:sSubSupPr>
          <m:e>
            <m:r>
              <w:rPr>
                <w:rFonts w:ascii="Cambria Math" w:hAnsi="Cambria Math" w:cs="Times New Roman"/>
                <w:sz w:val="24"/>
                <w:szCs w:val="24"/>
              </w:rPr>
              <m:t>e</m:t>
            </m:r>
          </m:e>
          <m:sub>
            <m:r>
              <w:rPr>
                <w:rFonts w:ascii="Cambria Math" w:hAnsi="Cambria Math" w:cs="Times New Roman"/>
                <w:sz w:val="24"/>
                <w:szCs w:val="24"/>
              </w:rPr>
              <m:t>it</m:t>
            </m:r>
          </m:sub>
          <m:sup>
            <m:r>
              <w:rPr>
                <w:rFonts w:ascii="Cambria Math" w:hAnsi="Cambria Math" w:cs="Times New Roman"/>
                <w:sz w:val="24"/>
                <w:szCs w:val="24"/>
              </w:rPr>
              <m:t>estabs</m:t>
            </m:r>
          </m:sup>
        </m:sSubSup>
      </m:oMath>
      <w:r w:rsidR="008F26B3">
        <w:rPr>
          <w:rFonts w:ascii="Times New Roman" w:hAnsi="Times New Roman" w:cs="Times New Roman"/>
          <w:sz w:val="24"/>
          <w:szCs w:val="24"/>
        </w:rPr>
        <w:t xml:space="preserve"> </w:t>
      </w:r>
    </w:p>
    <w:p w:rsidR="00194A11" w:rsidRPr="001C74CB" w:rsidRDefault="00194A11" w:rsidP="00B94CF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B474E">
        <w:rPr>
          <w:rFonts w:ascii="Times New Roman" w:hAnsi="Times New Roman" w:cs="Times New Roman"/>
          <w:sz w:val="24"/>
          <w:szCs w:val="24"/>
        </w:rPr>
        <w:t>T</w:t>
      </w:r>
      <w:r>
        <w:rPr>
          <w:rFonts w:ascii="Times New Roman" w:hAnsi="Times New Roman" w:cs="Times New Roman"/>
          <w:sz w:val="24"/>
          <w:szCs w:val="24"/>
        </w:rPr>
        <w:t xml:space="preserve">he </w:t>
      </w:r>
      <w:r w:rsidR="006B1414">
        <w:rPr>
          <w:rFonts w:ascii="Times New Roman" w:hAnsi="Times New Roman" w:cs="Times New Roman"/>
          <w:sz w:val="24"/>
          <w:szCs w:val="24"/>
        </w:rPr>
        <w:t xml:space="preserve">initial condition variables are </w:t>
      </w:r>
      <w:r w:rsidR="001C74CB">
        <w:rPr>
          <w:rFonts w:ascii="Times New Roman" w:hAnsi="Times New Roman" w:cs="Times New Roman"/>
          <w:sz w:val="24"/>
          <w:szCs w:val="24"/>
        </w:rPr>
        <w:t xml:space="preserve">log </w:t>
      </w:r>
      <w:r w:rsidR="006B1414">
        <w:rPr>
          <w:rFonts w:ascii="Times New Roman" w:hAnsi="Times New Roman" w:cs="Times New Roman"/>
          <w:sz w:val="24"/>
          <w:szCs w:val="24"/>
        </w:rPr>
        <w:t xml:space="preserve">employment and </w:t>
      </w:r>
      <w:r w:rsidR="00A13C03">
        <w:rPr>
          <w:rFonts w:ascii="Times New Roman" w:hAnsi="Times New Roman" w:cs="Times New Roman"/>
          <w:sz w:val="24"/>
          <w:szCs w:val="24"/>
        </w:rPr>
        <w:t xml:space="preserve">log </w:t>
      </w:r>
      <w:r w:rsidR="00E933F5">
        <w:rPr>
          <w:rFonts w:ascii="Times New Roman" w:hAnsi="Times New Roman" w:cs="Times New Roman"/>
          <w:sz w:val="24"/>
          <w:szCs w:val="24"/>
        </w:rPr>
        <w:t xml:space="preserve">business establishment </w:t>
      </w:r>
      <w:r w:rsidR="001C74CB">
        <w:rPr>
          <w:rFonts w:ascii="Times New Roman" w:hAnsi="Times New Roman" w:cs="Times New Roman"/>
          <w:sz w:val="24"/>
          <w:szCs w:val="24"/>
        </w:rPr>
        <w:t>density in 2000 (</w:t>
      </w:r>
      <w:r w:rsidR="001C74CB" w:rsidRPr="00A727FA">
        <w:rPr>
          <w:rFonts w:ascii="Times New Roman" w:hAnsi="Times New Roman" w:cs="Times New Roman"/>
          <w:sz w:val="24"/>
          <w:szCs w:val="24"/>
        </w:rPr>
        <w:t>ln</w:t>
      </w:r>
      <w:r w:rsidR="001C74CB" w:rsidRPr="00A727FA">
        <w:rPr>
          <w:rFonts w:ascii="Times New Roman" w:hAnsi="Times New Roman" w:cs="Times New Roman"/>
          <w:i/>
          <w:sz w:val="24"/>
          <w:szCs w:val="24"/>
        </w:rPr>
        <w:t>y</w:t>
      </w:r>
      <w:r w:rsidR="001C74CB" w:rsidRPr="00A727FA">
        <w:rPr>
          <w:rFonts w:ascii="Times New Roman" w:hAnsi="Times New Roman" w:cs="Times New Roman"/>
          <w:i/>
          <w:sz w:val="24"/>
          <w:szCs w:val="24"/>
          <w:vertAlign w:val="subscript"/>
        </w:rPr>
        <w:t>i2000</w:t>
      </w:r>
      <w:r w:rsidR="001C74CB">
        <w:rPr>
          <w:rFonts w:ascii="Times New Roman" w:hAnsi="Times New Roman" w:cs="Times New Roman"/>
          <w:sz w:val="24"/>
          <w:szCs w:val="24"/>
        </w:rPr>
        <w:t>)</w:t>
      </w:r>
      <w:r w:rsidR="003001BA">
        <w:rPr>
          <w:rFonts w:ascii="Times New Roman" w:hAnsi="Times New Roman" w:cs="Times New Roman"/>
          <w:sz w:val="24"/>
          <w:szCs w:val="24"/>
        </w:rPr>
        <w:t>,</w:t>
      </w:r>
      <w:r w:rsidR="001C74CB">
        <w:rPr>
          <w:rFonts w:ascii="Times New Roman" w:hAnsi="Times New Roman" w:cs="Times New Roman"/>
          <w:sz w:val="24"/>
          <w:szCs w:val="24"/>
        </w:rPr>
        <w:t xml:space="preserve"> </w:t>
      </w:r>
      <w:r w:rsidR="006B1414">
        <w:rPr>
          <w:rFonts w:ascii="Times New Roman" w:hAnsi="Times New Roman" w:cs="Times New Roman"/>
          <w:sz w:val="24"/>
          <w:szCs w:val="24"/>
        </w:rPr>
        <w:t xml:space="preserve">and </w:t>
      </w:r>
      <w:r w:rsidR="00486CC0">
        <w:rPr>
          <w:rFonts w:ascii="Times New Roman" w:hAnsi="Times New Roman" w:cs="Times New Roman"/>
          <w:sz w:val="24"/>
          <w:szCs w:val="24"/>
        </w:rPr>
        <w:t xml:space="preserve">the </w:t>
      </w:r>
      <w:r w:rsidR="00BF1C57">
        <w:rPr>
          <w:rFonts w:ascii="Times New Roman" w:hAnsi="Times New Roman" w:cs="Times New Roman"/>
          <w:sz w:val="24"/>
          <w:szCs w:val="24"/>
        </w:rPr>
        <w:t>co-determined</w:t>
      </w:r>
      <w:r w:rsidR="006B1414">
        <w:rPr>
          <w:rFonts w:ascii="Times New Roman" w:hAnsi="Times New Roman" w:cs="Times New Roman"/>
          <w:sz w:val="24"/>
          <w:szCs w:val="24"/>
        </w:rPr>
        <w:t xml:space="preserve"> variables are</w:t>
      </w:r>
      <w:r w:rsidR="001C74CB">
        <w:rPr>
          <w:rFonts w:ascii="Times New Roman" w:hAnsi="Times New Roman" w:cs="Times New Roman"/>
          <w:sz w:val="24"/>
          <w:szCs w:val="24"/>
        </w:rPr>
        <w:t xml:space="preserve"> </w:t>
      </w:r>
      <w:r w:rsidR="003001BA">
        <w:rPr>
          <w:rFonts w:ascii="Times New Roman" w:hAnsi="Times New Roman" w:cs="Times New Roman"/>
          <w:sz w:val="24"/>
          <w:szCs w:val="24"/>
        </w:rPr>
        <w:t xml:space="preserve">log </w:t>
      </w:r>
      <w:r w:rsidR="00A3381E">
        <w:rPr>
          <w:rFonts w:ascii="Times New Roman" w:hAnsi="Times New Roman" w:cs="Times New Roman"/>
          <w:sz w:val="24"/>
          <w:szCs w:val="24"/>
        </w:rPr>
        <w:t xml:space="preserve">employment </w:t>
      </w:r>
      <w:r w:rsidR="001C74CB">
        <w:rPr>
          <w:rFonts w:ascii="Times New Roman" w:hAnsi="Times New Roman" w:cs="Times New Roman"/>
          <w:sz w:val="24"/>
          <w:szCs w:val="24"/>
        </w:rPr>
        <w:t>density in 2008 (</w:t>
      </w:r>
      <w:proofErr w:type="gramStart"/>
      <w:r w:rsidR="00264F4B" w:rsidRPr="00264F4B">
        <w:rPr>
          <w:rFonts w:ascii="Times New Roman" w:hAnsi="Times New Roman" w:cs="Times New Roman"/>
          <w:i/>
          <w:sz w:val="24"/>
          <w:szCs w:val="24"/>
        </w:rPr>
        <w:t>lnemden</w:t>
      </w:r>
      <w:r w:rsidR="00885F5A">
        <w:rPr>
          <w:rFonts w:ascii="Times New Roman" w:hAnsi="Times New Roman" w:cs="Times New Roman"/>
          <w:i/>
          <w:sz w:val="24"/>
          <w:szCs w:val="24"/>
        </w:rPr>
        <w:t>08</w:t>
      </w:r>
      <w:r w:rsidR="001C74CB" w:rsidRPr="00264F4B">
        <w:rPr>
          <w:rFonts w:ascii="Times New Roman" w:hAnsi="Times New Roman" w:cs="Times New Roman"/>
          <w:i/>
          <w:sz w:val="24"/>
          <w:szCs w:val="24"/>
          <w:vertAlign w:val="subscript"/>
        </w:rPr>
        <w:t>i</w:t>
      </w:r>
      <w:r w:rsidR="001C74CB">
        <w:rPr>
          <w:rFonts w:ascii="Times New Roman" w:hAnsi="Times New Roman" w:cs="Times New Roman"/>
          <w:sz w:val="24"/>
          <w:szCs w:val="24"/>
        </w:rPr>
        <w:t xml:space="preserve"> )</w:t>
      </w:r>
      <w:proofErr w:type="gramEnd"/>
      <w:r w:rsidR="006B1414">
        <w:rPr>
          <w:rFonts w:ascii="Times New Roman" w:hAnsi="Times New Roman" w:cs="Times New Roman"/>
          <w:sz w:val="24"/>
          <w:szCs w:val="24"/>
        </w:rPr>
        <w:t xml:space="preserve"> and log business establishment density in 2008 (</w:t>
      </w:r>
      <w:r w:rsidR="006B1414">
        <w:rPr>
          <w:rFonts w:ascii="Times New Roman" w:hAnsi="Times New Roman" w:cs="Times New Roman"/>
          <w:i/>
          <w:sz w:val="24"/>
          <w:szCs w:val="24"/>
        </w:rPr>
        <w:t>lnest</w:t>
      </w:r>
      <w:r w:rsidR="00885F5A">
        <w:rPr>
          <w:rFonts w:ascii="Times New Roman" w:hAnsi="Times New Roman" w:cs="Times New Roman"/>
          <w:i/>
          <w:sz w:val="24"/>
          <w:szCs w:val="24"/>
        </w:rPr>
        <w:t>den</w:t>
      </w:r>
      <w:r w:rsidR="006B1414" w:rsidRPr="00264F4B">
        <w:rPr>
          <w:rFonts w:ascii="Times New Roman" w:hAnsi="Times New Roman" w:cs="Times New Roman"/>
          <w:i/>
          <w:sz w:val="24"/>
          <w:szCs w:val="24"/>
        </w:rPr>
        <w:t>08</w:t>
      </w:r>
      <w:r w:rsidR="006B1414" w:rsidRPr="00264F4B">
        <w:rPr>
          <w:rFonts w:ascii="Times New Roman" w:hAnsi="Times New Roman" w:cs="Times New Roman"/>
          <w:i/>
          <w:sz w:val="24"/>
          <w:szCs w:val="24"/>
          <w:vertAlign w:val="subscript"/>
        </w:rPr>
        <w:t>i</w:t>
      </w:r>
      <w:r w:rsidR="006B1414">
        <w:rPr>
          <w:rFonts w:ascii="Times New Roman" w:hAnsi="Times New Roman" w:cs="Times New Roman"/>
          <w:sz w:val="24"/>
          <w:szCs w:val="24"/>
        </w:rPr>
        <w:t xml:space="preserve"> )</w:t>
      </w:r>
      <w:r w:rsidR="00486CC0">
        <w:rPr>
          <w:rFonts w:ascii="Times New Roman" w:hAnsi="Times New Roman" w:cs="Times New Roman"/>
          <w:sz w:val="24"/>
          <w:szCs w:val="24"/>
        </w:rPr>
        <w:t>.</w:t>
      </w:r>
      <w:r w:rsidR="00BF1C57">
        <w:rPr>
          <w:rFonts w:ascii="Times New Roman" w:hAnsi="Times New Roman" w:cs="Times New Roman"/>
          <w:sz w:val="24"/>
          <w:szCs w:val="24"/>
        </w:rPr>
        <w:t xml:space="preserve"> The specification allows for the</w:t>
      </w:r>
      <w:r w:rsidR="003001BA">
        <w:rPr>
          <w:rFonts w:ascii="Times New Roman" w:hAnsi="Times New Roman" w:cs="Times New Roman"/>
          <w:sz w:val="24"/>
          <w:szCs w:val="24"/>
        </w:rPr>
        <w:t xml:space="preserve"> potential interaction between employment growth and </w:t>
      </w:r>
      <w:r w:rsidR="006E47E0">
        <w:rPr>
          <w:rFonts w:ascii="Times New Roman" w:hAnsi="Times New Roman" w:cs="Times New Roman"/>
          <w:sz w:val="24"/>
          <w:szCs w:val="24"/>
        </w:rPr>
        <w:t>busi</w:t>
      </w:r>
      <w:r w:rsidR="00BF1C57">
        <w:rPr>
          <w:rFonts w:ascii="Times New Roman" w:hAnsi="Times New Roman" w:cs="Times New Roman"/>
          <w:sz w:val="24"/>
          <w:szCs w:val="24"/>
        </w:rPr>
        <w:t>ness establishment growth</w:t>
      </w:r>
      <w:r w:rsidR="003001BA">
        <w:rPr>
          <w:rFonts w:ascii="Times New Roman" w:hAnsi="Times New Roman" w:cs="Times New Roman"/>
          <w:sz w:val="24"/>
          <w:szCs w:val="24"/>
        </w:rPr>
        <w:t xml:space="preserve">. </w:t>
      </w:r>
    </w:p>
    <w:p w:rsidR="00E044CB" w:rsidRPr="00163E6E" w:rsidRDefault="00163E6E" w:rsidP="00B94CF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46B0A" w:rsidRPr="005A2818">
        <w:rPr>
          <w:rFonts w:ascii="Times New Roman" w:hAnsi="Times New Roman" w:cs="Times New Roman"/>
          <w:sz w:val="24"/>
          <w:szCs w:val="24"/>
        </w:rPr>
        <w:t>Local determi</w:t>
      </w:r>
      <w:r w:rsidR="003436A3">
        <w:rPr>
          <w:rFonts w:ascii="Times New Roman" w:hAnsi="Times New Roman" w:cs="Times New Roman"/>
          <w:sz w:val="24"/>
          <w:szCs w:val="24"/>
        </w:rPr>
        <w:t xml:space="preserve">nants hypothesized to influence </w:t>
      </w:r>
      <w:r w:rsidR="00DB61D0">
        <w:rPr>
          <w:rFonts w:ascii="Times New Roman" w:hAnsi="Times New Roman" w:cs="Times New Roman"/>
          <w:sz w:val="24"/>
          <w:szCs w:val="24"/>
        </w:rPr>
        <w:t>employment and business establishment</w:t>
      </w:r>
      <w:r w:rsidR="004C060D">
        <w:rPr>
          <w:rFonts w:ascii="Times New Roman" w:hAnsi="Times New Roman" w:cs="Times New Roman"/>
          <w:sz w:val="24"/>
          <w:szCs w:val="24"/>
        </w:rPr>
        <w:t xml:space="preserve">s growth </w:t>
      </w:r>
      <w:r w:rsidR="00AA2229">
        <w:rPr>
          <w:rFonts w:ascii="Times New Roman" w:hAnsi="Times New Roman" w:cs="Times New Roman"/>
          <w:sz w:val="24"/>
          <w:szCs w:val="24"/>
        </w:rPr>
        <w:t xml:space="preserve">from </w:t>
      </w:r>
      <w:r w:rsidR="00946B0A" w:rsidRPr="005A2818">
        <w:rPr>
          <w:rFonts w:ascii="Times New Roman" w:hAnsi="Times New Roman" w:cs="Times New Roman"/>
          <w:sz w:val="24"/>
          <w:szCs w:val="24"/>
        </w:rPr>
        <w:t>2000 – 200</w:t>
      </w:r>
      <w:r w:rsidR="005E0090">
        <w:rPr>
          <w:rFonts w:ascii="Times New Roman" w:hAnsi="Times New Roman" w:cs="Times New Roman"/>
          <w:sz w:val="24"/>
          <w:szCs w:val="24"/>
        </w:rPr>
        <w:t>8</w:t>
      </w:r>
      <w:r w:rsidR="00946B0A" w:rsidRPr="005A2818">
        <w:rPr>
          <w:rFonts w:ascii="Times New Roman" w:hAnsi="Times New Roman" w:cs="Times New Roman"/>
          <w:sz w:val="24"/>
          <w:szCs w:val="24"/>
        </w:rPr>
        <w:t xml:space="preserve"> include demographic characteristics, settlement patterns</w:t>
      </w:r>
      <w:r w:rsidR="008F6324">
        <w:rPr>
          <w:rFonts w:ascii="Times New Roman" w:hAnsi="Times New Roman" w:cs="Times New Roman"/>
          <w:sz w:val="24"/>
          <w:szCs w:val="24"/>
        </w:rPr>
        <w:t>, community structure</w:t>
      </w:r>
      <w:r w:rsidR="00946B0A" w:rsidRPr="005A2818">
        <w:rPr>
          <w:rFonts w:ascii="Times New Roman" w:hAnsi="Times New Roman" w:cs="Times New Roman"/>
          <w:sz w:val="24"/>
          <w:szCs w:val="24"/>
        </w:rPr>
        <w:t>,</w:t>
      </w:r>
      <w:r w:rsidR="008F6324">
        <w:rPr>
          <w:rFonts w:ascii="Times New Roman" w:hAnsi="Times New Roman" w:cs="Times New Roman"/>
          <w:sz w:val="24"/>
          <w:szCs w:val="24"/>
        </w:rPr>
        <w:t xml:space="preserve"> housing market,</w:t>
      </w:r>
      <w:r w:rsidR="00946B0A" w:rsidRPr="005A2818">
        <w:rPr>
          <w:rFonts w:ascii="Times New Roman" w:hAnsi="Times New Roman" w:cs="Times New Roman"/>
          <w:sz w:val="24"/>
          <w:szCs w:val="24"/>
        </w:rPr>
        <w:t xml:space="preserve"> infrastructure, </w:t>
      </w:r>
      <w:r w:rsidR="008F6324">
        <w:rPr>
          <w:rFonts w:ascii="Times New Roman" w:hAnsi="Times New Roman" w:cs="Times New Roman"/>
          <w:sz w:val="24"/>
          <w:szCs w:val="24"/>
        </w:rPr>
        <w:t>fiscal policy</w:t>
      </w:r>
      <w:r w:rsidR="00946B0A" w:rsidRPr="005A2818">
        <w:rPr>
          <w:rFonts w:ascii="Times New Roman" w:hAnsi="Times New Roman" w:cs="Times New Roman"/>
          <w:sz w:val="24"/>
          <w:szCs w:val="24"/>
        </w:rPr>
        <w:t>, phys</w:t>
      </w:r>
      <w:r w:rsidR="008F6324">
        <w:rPr>
          <w:rFonts w:ascii="Times New Roman" w:hAnsi="Times New Roman" w:cs="Times New Roman"/>
          <w:sz w:val="24"/>
          <w:szCs w:val="24"/>
        </w:rPr>
        <w:t xml:space="preserve">ical and natural amenities, </w:t>
      </w:r>
      <w:r w:rsidR="00946B0A" w:rsidRPr="005A2818">
        <w:rPr>
          <w:rFonts w:ascii="Times New Roman" w:hAnsi="Times New Roman" w:cs="Times New Roman"/>
          <w:sz w:val="24"/>
          <w:szCs w:val="24"/>
        </w:rPr>
        <w:t>industry structure</w:t>
      </w:r>
      <w:r w:rsidR="004C060D">
        <w:rPr>
          <w:rFonts w:ascii="Times New Roman" w:hAnsi="Times New Roman" w:cs="Times New Roman"/>
          <w:sz w:val="24"/>
          <w:szCs w:val="24"/>
        </w:rPr>
        <w:t xml:space="preserve">, and industry cluster concentration indexes </w:t>
      </w:r>
      <w:r w:rsidR="00E81C21">
        <w:rPr>
          <w:rFonts w:ascii="Times New Roman" w:hAnsi="Times New Roman" w:cs="Times New Roman"/>
          <w:sz w:val="24"/>
          <w:szCs w:val="24"/>
        </w:rPr>
        <w:t xml:space="preserve"> (Figure 7</w:t>
      </w:r>
      <w:r w:rsidR="008F6324">
        <w:rPr>
          <w:rFonts w:ascii="Times New Roman" w:hAnsi="Times New Roman" w:cs="Times New Roman"/>
          <w:sz w:val="24"/>
          <w:szCs w:val="24"/>
        </w:rPr>
        <w:t xml:space="preserve">). </w:t>
      </w:r>
      <w:r w:rsidR="00946B0A" w:rsidRPr="005A2818">
        <w:rPr>
          <w:rFonts w:ascii="Times New Roman" w:hAnsi="Times New Roman" w:cs="Times New Roman"/>
          <w:sz w:val="24"/>
          <w:szCs w:val="24"/>
        </w:rPr>
        <w:t>The baseline l</w:t>
      </w:r>
      <w:r w:rsidR="005E50C9">
        <w:rPr>
          <w:rFonts w:ascii="Times New Roman" w:hAnsi="Times New Roman" w:cs="Times New Roman"/>
          <w:sz w:val="24"/>
          <w:szCs w:val="24"/>
        </w:rPr>
        <w:t>og</w:t>
      </w:r>
      <w:r w:rsidR="004C060D">
        <w:rPr>
          <w:rFonts w:ascii="Times New Roman" w:hAnsi="Times New Roman" w:cs="Times New Roman"/>
          <w:sz w:val="24"/>
          <w:szCs w:val="24"/>
        </w:rPr>
        <w:t xml:space="preserve">-linear </w:t>
      </w:r>
      <w:r w:rsidR="00DB61D0">
        <w:rPr>
          <w:rFonts w:ascii="Times New Roman" w:hAnsi="Times New Roman" w:cs="Times New Roman"/>
          <w:sz w:val="24"/>
          <w:szCs w:val="24"/>
        </w:rPr>
        <w:t xml:space="preserve">model </w:t>
      </w:r>
      <w:r w:rsidR="00946B0A" w:rsidRPr="005A2818">
        <w:rPr>
          <w:rFonts w:ascii="Times New Roman" w:hAnsi="Times New Roman" w:cs="Times New Roman"/>
          <w:sz w:val="24"/>
          <w:szCs w:val="24"/>
        </w:rPr>
        <w:t>is:</w:t>
      </w:r>
    </w:p>
    <w:p w:rsidR="00BD2791" w:rsidRDefault="00E529E5" w:rsidP="00BB474E">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(33</w:t>
      </w:r>
      <w:r w:rsidR="00946B0A" w:rsidRPr="00A727FA">
        <w:rPr>
          <w:rFonts w:ascii="Times New Roman" w:hAnsi="Times New Roman" w:cs="Times New Roman"/>
          <w:sz w:val="24"/>
          <w:szCs w:val="24"/>
        </w:rPr>
        <w:t>)</w:t>
      </w:r>
      <w:r w:rsidR="00946B0A" w:rsidRPr="00A727FA">
        <w:rPr>
          <w:rFonts w:ascii="Times New Roman" w:hAnsi="Times New Roman" w:cs="Times New Roman"/>
          <w:sz w:val="24"/>
          <w:szCs w:val="24"/>
        </w:rPr>
        <w:tab/>
      </w:r>
      <w:r w:rsidR="00946B0A" w:rsidRPr="00936EF4">
        <w:rPr>
          <w:rFonts w:ascii="Times New Roman" w:hAnsi="Times New Roman" w:cs="Times New Roman"/>
          <w:i/>
          <w:sz w:val="24"/>
          <w:szCs w:val="24"/>
        </w:rPr>
        <w:t>Δy</w:t>
      </w:r>
      <w:r w:rsidR="00946B0A" w:rsidRPr="00936EF4">
        <w:rPr>
          <w:rFonts w:ascii="Times New Roman" w:hAnsi="Times New Roman" w:cs="Times New Roman"/>
          <w:i/>
          <w:sz w:val="24"/>
          <w:szCs w:val="24"/>
          <w:vertAlign w:val="subscript"/>
        </w:rPr>
        <w:t>i2000-200</w:t>
      </w:r>
      <w:r w:rsidR="00936EF4" w:rsidRPr="00936EF4">
        <w:rPr>
          <w:rFonts w:ascii="Times New Roman" w:hAnsi="Times New Roman" w:cs="Times New Roman"/>
          <w:i/>
          <w:sz w:val="24"/>
          <w:szCs w:val="24"/>
          <w:vertAlign w:val="subscript"/>
        </w:rPr>
        <w:t>8</w:t>
      </w:r>
      <w:r w:rsidR="00946B0A" w:rsidRPr="00A727FA">
        <w:rPr>
          <w:rFonts w:ascii="Times New Roman" w:hAnsi="Times New Roman" w:cs="Times New Roman"/>
          <w:sz w:val="24"/>
          <w:szCs w:val="24"/>
          <w:vertAlign w:val="subscript"/>
        </w:rPr>
        <w:t xml:space="preserve"> </w:t>
      </w:r>
      <w:r w:rsidR="00946B0A" w:rsidRPr="00A727FA">
        <w:rPr>
          <w:rFonts w:ascii="Times New Roman" w:hAnsi="Times New Roman" w:cs="Times New Roman"/>
          <w:i/>
          <w:sz w:val="24"/>
          <w:szCs w:val="24"/>
        </w:rPr>
        <w:t>=</w:t>
      </w:r>
      <w:r w:rsidR="00946B0A" w:rsidRPr="00A727FA">
        <w:rPr>
          <w:rFonts w:ascii="Times New Roman" w:hAnsi="Times New Roman" w:cs="Times New Roman"/>
          <w:sz w:val="24"/>
          <w:szCs w:val="24"/>
        </w:rPr>
        <w:t xml:space="preserve"> α</w:t>
      </w:r>
      <w:r w:rsidR="008E2E8F" w:rsidRPr="008E2E8F">
        <w:rPr>
          <w:rFonts w:ascii="Times New Roman" w:hAnsi="Times New Roman" w:cs="Times New Roman"/>
          <w:sz w:val="24"/>
          <w:szCs w:val="24"/>
          <w:vertAlign w:val="subscript"/>
        </w:rPr>
        <w:t>0</w:t>
      </w:r>
      <w:r w:rsidR="00946B0A" w:rsidRPr="00A727FA">
        <w:rPr>
          <w:rFonts w:ascii="Times New Roman" w:hAnsi="Times New Roman" w:cs="Times New Roman"/>
          <w:sz w:val="24"/>
          <w:szCs w:val="24"/>
        </w:rPr>
        <w:t>·ln</w:t>
      </w:r>
      <w:r w:rsidR="00946B0A" w:rsidRPr="00A727FA">
        <w:rPr>
          <w:rFonts w:ascii="Times New Roman" w:hAnsi="Times New Roman" w:cs="Times New Roman"/>
          <w:i/>
          <w:sz w:val="24"/>
          <w:szCs w:val="24"/>
        </w:rPr>
        <w:t>y</w:t>
      </w:r>
      <w:r w:rsidR="00946B0A" w:rsidRPr="00A727FA">
        <w:rPr>
          <w:rFonts w:ascii="Times New Roman" w:hAnsi="Times New Roman" w:cs="Times New Roman"/>
          <w:i/>
          <w:sz w:val="24"/>
          <w:szCs w:val="24"/>
          <w:vertAlign w:val="subscript"/>
        </w:rPr>
        <w:t>i2000</w:t>
      </w:r>
      <w:r w:rsidR="00946B0A" w:rsidRPr="00A727FA">
        <w:rPr>
          <w:rFonts w:ascii="Times New Roman" w:hAnsi="Times New Roman" w:cs="Times New Roman"/>
          <w:sz w:val="24"/>
          <w:szCs w:val="24"/>
        </w:rPr>
        <w:t xml:space="preserve"> + </w:t>
      </w:r>
      <w:r w:rsidR="008E2E8F" w:rsidRPr="00A727FA">
        <w:rPr>
          <w:rFonts w:ascii="Times New Roman" w:hAnsi="Times New Roman" w:cs="Times New Roman"/>
          <w:sz w:val="24"/>
          <w:szCs w:val="24"/>
        </w:rPr>
        <w:t>α</w:t>
      </w:r>
      <w:r w:rsidR="008E2E8F">
        <w:rPr>
          <w:rFonts w:ascii="Times New Roman" w:hAnsi="Times New Roman" w:cs="Times New Roman"/>
          <w:sz w:val="24"/>
          <w:szCs w:val="24"/>
          <w:vertAlign w:val="subscript"/>
        </w:rPr>
        <w:t>1</w:t>
      </w:r>
      <w:r w:rsidR="008E2E8F" w:rsidRPr="00A727FA">
        <w:rPr>
          <w:rFonts w:ascii="Times New Roman" w:hAnsi="Times New Roman" w:cs="Times New Roman"/>
          <w:sz w:val="24"/>
          <w:szCs w:val="24"/>
        </w:rPr>
        <w:t>·</w:t>
      </w:r>
      <w:r w:rsidR="00C21710" w:rsidRPr="00C21710">
        <w:rPr>
          <w:rFonts w:ascii="Times New Roman" w:hAnsi="Times New Roman" w:cs="Times New Roman"/>
          <w:i/>
          <w:sz w:val="24"/>
          <w:szCs w:val="24"/>
        </w:rPr>
        <w:t xml:space="preserve"> </w:t>
      </w:r>
      <w:r w:rsidR="00885F5A">
        <w:rPr>
          <w:rFonts w:ascii="Times New Roman" w:hAnsi="Times New Roman" w:cs="Times New Roman"/>
          <w:i/>
          <w:sz w:val="24"/>
          <w:szCs w:val="24"/>
        </w:rPr>
        <w:t>lnemden</w:t>
      </w:r>
      <w:r w:rsidR="00C21710" w:rsidRPr="00264F4B">
        <w:rPr>
          <w:rFonts w:ascii="Times New Roman" w:hAnsi="Times New Roman" w:cs="Times New Roman"/>
          <w:i/>
          <w:sz w:val="24"/>
          <w:szCs w:val="24"/>
        </w:rPr>
        <w:t>08</w:t>
      </w:r>
      <w:r w:rsidR="00C21710" w:rsidRPr="00264F4B">
        <w:rPr>
          <w:rFonts w:ascii="Times New Roman" w:hAnsi="Times New Roman" w:cs="Times New Roman"/>
          <w:i/>
          <w:sz w:val="24"/>
          <w:szCs w:val="24"/>
          <w:vertAlign w:val="subscript"/>
        </w:rPr>
        <w:t>i</w:t>
      </w:r>
      <w:r w:rsidR="00C21710">
        <w:rPr>
          <w:rFonts w:ascii="Times New Roman" w:hAnsi="Times New Roman" w:cs="Times New Roman"/>
          <w:sz w:val="24"/>
          <w:szCs w:val="24"/>
        </w:rPr>
        <w:t xml:space="preserve"> </w:t>
      </w:r>
      <w:r w:rsidR="00885F5A">
        <w:rPr>
          <w:rFonts w:ascii="Times New Roman" w:hAnsi="Times New Roman" w:cs="Times New Roman"/>
          <w:sz w:val="24"/>
          <w:szCs w:val="24"/>
        </w:rPr>
        <w:t>(or</w:t>
      </w:r>
      <w:r w:rsidR="00552B92">
        <w:rPr>
          <w:rFonts w:ascii="Times New Roman" w:hAnsi="Times New Roman" w:cs="Times New Roman"/>
          <w:sz w:val="24"/>
          <w:szCs w:val="24"/>
        </w:rPr>
        <w:t xml:space="preserve"> </w:t>
      </w:r>
      <w:r w:rsidR="00552B92" w:rsidRPr="00A727FA">
        <w:rPr>
          <w:rFonts w:ascii="Times New Roman" w:hAnsi="Times New Roman" w:cs="Times New Roman"/>
          <w:sz w:val="24"/>
          <w:szCs w:val="24"/>
        </w:rPr>
        <w:t>α</w:t>
      </w:r>
      <w:r w:rsidR="00552B92">
        <w:rPr>
          <w:rFonts w:ascii="Times New Roman" w:hAnsi="Times New Roman" w:cs="Times New Roman"/>
          <w:sz w:val="24"/>
          <w:szCs w:val="24"/>
          <w:vertAlign w:val="subscript"/>
        </w:rPr>
        <w:t>1</w:t>
      </w:r>
      <w:r w:rsidR="00552B92" w:rsidRPr="00A727FA">
        <w:rPr>
          <w:rFonts w:ascii="Times New Roman" w:hAnsi="Times New Roman" w:cs="Times New Roman"/>
          <w:sz w:val="24"/>
          <w:szCs w:val="24"/>
        </w:rPr>
        <w:t>·</w:t>
      </w:r>
      <w:r w:rsidR="00885F5A">
        <w:rPr>
          <w:rFonts w:ascii="Times New Roman" w:hAnsi="Times New Roman" w:cs="Times New Roman"/>
          <w:sz w:val="24"/>
          <w:szCs w:val="24"/>
        </w:rPr>
        <w:t xml:space="preserve"> </w:t>
      </w:r>
      <w:r w:rsidR="00885F5A">
        <w:rPr>
          <w:rFonts w:ascii="Times New Roman" w:hAnsi="Times New Roman" w:cs="Times New Roman"/>
          <w:i/>
          <w:sz w:val="24"/>
          <w:szCs w:val="24"/>
        </w:rPr>
        <w:t>lnestden</w:t>
      </w:r>
      <w:r w:rsidR="00885F5A" w:rsidRPr="00264F4B">
        <w:rPr>
          <w:rFonts w:ascii="Times New Roman" w:hAnsi="Times New Roman" w:cs="Times New Roman"/>
          <w:i/>
          <w:sz w:val="24"/>
          <w:szCs w:val="24"/>
        </w:rPr>
        <w:t>08</w:t>
      </w:r>
      <w:r w:rsidR="00885F5A" w:rsidRPr="00264F4B">
        <w:rPr>
          <w:rFonts w:ascii="Times New Roman" w:hAnsi="Times New Roman" w:cs="Times New Roman"/>
          <w:i/>
          <w:sz w:val="24"/>
          <w:szCs w:val="24"/>
          <w:vertAlign w:val="subscript"/>
        </w:rPr>
        <w:t>i</w:t>
      </w:r>
      <w:r w:rsidR="00885F5A">
        <w:rPr>
          <w:rFonts w:ascii="Times New Roman" w:hAnsi="Times New Roman" w:cs="Times New Roman"/>
          <w:sz w:val="24"/>
          <w:szCs w:val="24"/>
        </w:rPr>
        <w:t xml:space="preserve"> )</w:t>
      </w:r>
      <w:r w:rsidR="008E2E8F">
        <w:rPr>
          <w:rFonts w:ascii="Times New Roman" w:hAnsi="Times New Roman" w:cs="Times New Roman"/>
          <w:sz w:val="24"/>
          <w:szCs w:val="24"/>
        </w:rPr>
        <w:t>+</w:t>
      </w:r>
      <w:r w:rsidR="00946B0A" w:rsidRPr="00A727FA">
        <w:rPr>
          <w:rFonts w:ascii="Times New Roman" w:hAnsi="Times New Roman" w:cs="Times New Roman"/>
          <w:sz w:val="24"/>
          <w:szCs w:val="24"/>
        </w:rPr>
        <w:t>β</w:t>
      </w:r>
      <w:r w:rsidR="00946B0A" w:rsidRPr="00A727FA">
        <w:rPr>
          <w:rFonts w:ascii="Times New Roman" w:hAnsi="Times New Roman" w:cs="Times New Roman"/>
          <w:sz w:val="24"/>
          <w:szCs w:val="24"/>
          <w:vertAlign w:val="subscript"/>
        </w:rPr>
        <w:t>0</w:t>
      </w:r>
      <w:r w:rsidR="00946B0A" w:rsidRPr="00A727FA">
        <w:rPr>
          <w:rFonts w:ascii="Times New Roman" w:hAnsi="Times New Roman" w:cs="Times New Roman"/>
          <w:sz w:val="24"/>
          <w:szCs w:val="24"/>
        </w:rPr>
        <w:t xml:space="preserve"> + β</w:t>
      </w:r>
      <w:r w:rsidR="00946B0A" w:rsidRPr="00A727FA">
        <w:rPr>
          <w:rFonts w:ascii="Times New Roman" w:hAnsi="Times New Roman" w:cs="Times New Roman"/>
          <w:sz w:val="24"/>
          <w:szCs w:val="24"/>
          <w:vertAlign w:val="subscript"/>
        </w:rPr>
        <w:t>1</w:t>
      </w:r>
      <w:r w:rsidR="00946B0A" w:rsidRPr="00A727FA">
        <w:rPr>
          <w:rFonts w:ascii="Times New Roman" w:hAnsi="Times New Roman" w:cs="Times New Roman"/>
          <w:sz w:val="24"/>
          <w:szCs w:val="24"/>
        </w:rPr>
        <w:t>·</w:t>
      </w:r>
      <w:r w:rsidR="00946B0A" w:rsidRPr="00A727FA">
        <w:rPr>
          <w:rFonts w:ascii="Times New Roman" w:hAnsi="Times New Roman" w:cs="Times New Roman"/>
          <w:i/>
          <w:sz w:val="24"/>
          <w:szCs w:val="24"/>
        </w:rPr>
        <w:t>percomm</w:t>
      </w:r>
      <w:r w:rsidR="00946B0A" w:rsidRPr="00A727FA">
        <w:rPr>
          <w:rFonts w:ascii="Times New Roman" w:hAnsi="Times New Roman" w:cs="Times New Roman"/>
          <w:i/>
          <w:sz w:val="24"/>
          <w:szCs w:val="24"/>
          <w:vertAlign w:val="subscript"/>
        </w:rPr>
        <w:t>i</w:t>
      </w:r>
      <w:r w:rsidR="00946B0A" w:rsidRPr="00A727FA">
        <w:rPr>
          <w:rFonts w:ascii="Times New Roman" w:hAnsi="Times New Roman" w:cs="Times New Roman"/>
          <w:sz w:val="24"/>
          <w:szCs w:val="24"/>
        </w:rPr>
        <w:t xml:space="preserve"> + β</w:t>
      </w:r>
      <w:r w:rsidR="00946B0A" w:rsidRPr="00A727FA">
        <w:rPr>
          <w:rFonts w:ascii="Times New Roman" w:hAnsi="Times New Roman" w:cs="Times New Roman"/>
          <w:sz w:val="24"/>
          <w:szCs w:val="24"/>
          <w:vertAlign w:val="subscript"/>
        </w:rPr>
        <w:t>2</w:t>
      </w:r>
      <w:r w:rsidR="00946B0A" w:rsidRPr="00A727FA">
        <w:rPr>
          <w:rFonts w:ascii="Times New Roman" w:hAnsi="Times New Roman" w:cs="Times New Roman"/>
          <w:sz w:val="24"/>
          <w:szCs w:val="24"/>
        </w:rPr>
        <w:t>·</w:t>
      </w:r>
      <w:r w:rsidR="00644606" w:rsidRPr="00644606">
        <w:rPr>
          <w:rFonts w:ascii="Times New Roman" w:hAnsi="Times New Roman" w:cs="Times New Roman"/>
          <w:i/>
          <w:sz w:val="24"/>
          <w:szCs w:val="24"/>
        </w:rPr>
        <w:t>u</w:t>
      </w:r>
      <w:r w:rsidR="00946B0A" w:rsidRPr="00A727FA">
        <w:rPr>
          <w:rFonts w:ascii="Times New Roman" w:hAnsi="Times New Roman" w:cs="Times New Roman"/>
          <w:i/>
          <w:sz w:val="24"/>
          <w:szCs w:val="24"/>
        </w:rPr>
        <w:t>emprt</w:t>
      </w:r>
      <w:r w:rsidR="00946B0A" w:rsidRPr="00A727FA">
        <w:rPr>
          <w:rFonts w:ascii="Times New Roman" w:hAnsi="Times New Roman" w:cs="Times New Roman"/>
          <w:i/>
          <w:sz w:val="24"/>
          <w:szCs w:val="24"/>
          <w:vertAlign w:val="subscript"/>
        </w:rPr>
        <w:t>i</w:t>
      </w:r>
      <w:r w:rsidR="00644606">
        <w:rPr>
          <w:rFonts w:ascii="Times New Roman" w:hAnsi="Times New Roman" w:cs="Times New Roman"/>
          <w:sz w:val="24"/>
          <w:szCs w:val="24"/>
        </w:rPr>
        <w:t xml:space="preserve"> + </w:t>
      </w:r>
      <w:r w:rsidR="00644606" w:rsidRPr="00A727FA">
        <w:rPr>
          <w:rFonts w:ascii="Times New Roman" w:hAnsi="Times New Roman" w:cs="Times New Roman"/>
          <w:sz w:val="24"/>
          <w:szCs w:val="24"/>
        </w:rPr>
        <w:t>β</w:t>
      </w:r>
      <w:r w:rsidR="00644606" w:rsidRPr="00A727FA">
        <w:rPr>
          <w:rFonts w:ascii="Times New Roman" w:hAnsi="Times New Roman" w:cs="Times New Roman"/>
          <w:sz w:val="24"/>
          <w:szCs w:val="24"/>
          <w:vertAlign w:val="subscript"/>
        </w:rPr>
        <w:t>3</w:t>
      </w:r>
      <w:r w:rsidR="00644606" w:rsidRPr="00A727FA">
        <w:rPr>
          <w:rFonts w:ascii="Times New Roman" w:hAnsi="Times New Roman" w:cs="Times New Roman"/>
          <w:sz w:val="24"/>
          <w:szCs w:val="24"/>
        </w:rPr>
        <w:t>·</w:t>
      </w:r>
      <w:r w:rsidR="00644606" w:rsidRPr="00644606">
        <w:rPr>
          <w:rFonts w:ascii="Times New Roman" w:hAnsi="Times New Roman" w:cs="Times New Roman"/>
          <w:i/>
          <w:sz w:val="24"/>
          <w:szCs w:val="24"/>
        </w:rPr>
        <w:t>lnmedhhi</w:t>
      </w:r>
      <w:r w:rsidR="00644606" w:rsidRPr="00644606">
        <w:rPr>
          <w:rFonts w:ascii="Times New Roman" w:hAnsi="Times New Roman" w:cs="Times New Roman"/>
          <w:i/>
          <w:sz w:val="24"/>
          <w:szCs w:val="24"/>
          <w:vertAlign w:val="subscript"/>
        </w:rPr>
        <w:t>i</w:t>
      </w:r>
      <w:r w:rsidR="00644606">
        <w:rPr>
          <w:rFonts w:ascii="Times New Roman" w:hAnsi="Times New Roman" w:cs="Times New Roman"/>
          <w:i/>
          <w:sz w:val="24"/>
          <w:szCs w:val="24"/>
        </w:rPr>
        <w:t>+</w:t>
      </w:r>
      <w:r w:rsidR="00644606" w:rsidRPr="00644606">
        <w:rPr>
          <w:rFonts w:ascii="Times New Roman" w:hAnsi="Times New Roman" w:cs="Times New Roman"/>
          <w:sz w:val="24"/>
          <w:szCs w:val="24"/>
        </w:rPr>
        <w:t xml:space="preserve"> </w:t>
      </w:r>
      <w:r w:rsidR="00644606" w:rsidRPr="00A727FA">
        <w:rPr>
          <w:rFonts w:ascii="Times New Roman" w:hAnsi="Times New Roman" w:cs="Times New Roman"/>
          <w:sz w:val="24"/>
          <w:szCs w:val="24"/>
        </w:rPr>
        <w:t>β</w:t>
      </w:r>
      <w:r w:rsidR="00B94CFD">
        <w:rPr>
          <w:rFonts w:ascii="Times New Roman" w:hAnsi="Times New Roman" w:cs="Times New Roman"/>
          <w:sz w:val="24"/>
          <w:szCs w:val="24"/>
          <w:vertAlign w:val="subscript"/>
        </w:rPr>
        <w:t>4</w:t>
      </w:r>
      <w:r w:rsidR="00644606" w:rsidRPr="00A727FA">
        <w:rPr>
          <w:rFonts w:ascii="Times New Roman" w:hAnsi="Times New Roman" w:cs="Times New Roman"/>
          <w:sz w:val="24"/>
          <w:szCs w:val="24"/>
        </w:rPr>
        <w:t>·</w:t>
      </w:r>
      <w:r w:rsidR="00644606" w:rsidRPr="00644606">
        <w:rPr>
          <w:rFonts w:ascii="Times New Roman" w:hAnsi="Times New Roman" w:cs="Times New Roman"/>
          <w:i/>
          <w:sz w:val="24"/>
          <w:szCs w:val="24"/>
        </w:rPr>
        <w:t>lnmedrent</w:t>
      </w:r>
      <w:r w:rsidR="00644606" w:rsidRPr="00644606">
        <w:rPr>
          <w:rFonts w:ascii="Times New Roman" w:hAnsi="Times New Roman" w:cs="Times New Roman"/>
          <w:i/>
          <w:sz w:val="24"/>
          <w:szCs w:val="24"/>
          <w:vertAlign w:val="subscript"/>
        </w:rPr>
        <w:t>i</w:t>
      </w:r>
      <w:r w:rsidR="00644606" w:rsidRPr="00A727FA">
        <w:rPr>
          <w:rFonts w:ascii="Times New Roman" w:hAnsi="Times New Roman" w:cs="Times New Roman"/>
          <w:sz w:val="24"/>
          <w:szCs w:val="24"/>
        </w:rPr>
        <w:t xml:space="preserve"> </w:t>
      </w:r>
      <w:r w:rsidR="00644606">
        <w:rPr>
          <w:rFonts w:ascii="Times New Roman" w:hAnsi="Times New Roman" w:cs="Times New Roman"/>
          <w:sz w:val="24"/>
          <w:szCs w:val="24"/>
        </w:rPr>
        <w:t>+</w:t>
      </w:r>
      <w:r w:rsidR="00644606" w:rsidRPr="00644606">
        <w:rPr>
          <w:rFonts w:ascii="Times New Roman" w:hAnsi="Times New Roman" w:cs="Times New Roman"/>
          <w:sz w:val="24"/>
          <w:szCs w:val="24"/>
        </w:rPr>
        <w:t xml:space="preserve"> </w:t>
      </w:r>
      <w:r w:rsidR="00644606" w:rsidRPr="00A727FA">
        <w:rPr>
          <w:rFonts w:ascii="Times New Roman" w:hAnsi="Times New Roman" w:cs="Times New Roman"/>
          <w:sz w:val="24"/>
          <w:szCs w:val="24"/>
        </w:rPr>
        <w:t>β</w:t>
      </w:r>
      <w:r w:rsidR="00B94CFD">
        <w:rPr>
          <w:rFonts w:ascii="Times New Roman" w:hAnsi="Times New Roman" w:cs="Times New Roman"/>
          <w:sz w:val="24"/>
          <w:szCs w:val="24"/>
          <w:vertAlign w:val="subscript"/>
        </w:rPr>
        <w:t>5</w:t>
      </w:r>
      <w:r w:rsidR="00644606" w:rsidRPr="00A727FA">
        <w:rPr>
          <w:rFonts w:ascii="Times New Roman" w:hAnsi="Times New Roman" w:cs="Times New Roman"/>
          <w:sz w:val="24"/>
          <w:szCs w:val="24"/>
        </w:rPr>
        <w:t>·</w:t>
      </w:r>
      <w:r w:rsidR="00644606" w:rsidRPr="00732144">
        <w:rPr>
          <w:rFonts w:ascii="Times New Roman" w:hAnsi="Times New Roman" w:cs="Times New Roman"/>
          <w:i/>
          <w:sz w:val="24"/>
          <w:szCs w:val="24"/>
        </w:rPr>
        <w:t>perownocchouse</w:t>
      </w:r>
      <w:r w:rsidR="00644606" w:rsidRPr="00644606">
        <w:rPr>
          <w:rFonts w:ascii="Times New Roman" w:hAnsi="Times New Roman" w:cs="Times New Roman"/>
          <w:i/>
          <w:sz w:val="24"/>
          <w:szCs w:val="24"/>
          <w:vertAlign w:val="subscript"/>
        </w:rPr>
        <w:t>i</w:t>
      </w:r>
      <w:r w:rsidR="00644606" w:rsidRPr="00A727FA">
        <w:rPr>
          <w:rFonts w:ascii="Times New Roman" w:hAnsi="Times New Roman" w:cs="Times New Roman"/>
          <w:sz w:val="24"/>
          <w:szCs w:val="24"/>
        </w:rPr>
        <w:t xml:space="preserve"> </w:t>
      </w:r>
      <w:r w:rsidR="00644606">
        <w:rPr>
          <w:rFonts w:ascii="Times New Roman" w:hAnsi="Times New Roman" w:cs="Times New Roman"/>
          <w:sz w:val="24"/>
          <w:szCs w:val="24"/>
        </w:rPr>
        <w:t>+</w:t>
      </w:r>
      <w:r w:rsidR="00732144" w:rsidRPr="00732144">
        <w:rPr>
          <w:rFonts w:ascii="Times New Roman" w:hAnsi="Times New Roman" w:cs="Times New Roman"/>
          <w:sz w:val="24"/>
          <w:szCs w:val="24"/>
        </w:rPr>
        <w:t xml:space="preserve"> </w:t>
      </w:r>
      <w:r w:rsidR="00732144" w:rsidRPr="00A727FA">
        <w:rPr>
          <w:rFonts w:ascii="Times New Roman" w:hAnsi="Times New Roman" w:cs="Times New Roman"/>
          <w:sz w:val="24"/>
          <w:szCs w:val="24"/>
        </w:rPr>
        <w:t>β</w:t>
      </w:r>
      <w:r w:rsidR="00B94CFD">
        <w:rPr>
          <w:rFonts w:ascii="Times New Roman" w:hAnsi="Times New Roman" w:cs="Times New Roman"/>
          <w:sz w:val="24"/>
          <w:szCs w:val="24"/>
          <w:vertAlign w:val="subscript"/>
        </w:rPr>
        <w:t>6</w:t>
      </w:r>
      <w:r w:rsidR="00732144" w:rsidRPr="00A727FA">
        <w:rPr>
          <w:rFonts w:ascii="Times New Roman" w:hAnsi="Times New Roman" w:cs="Times New Roman"/>
          <w:sz w:val="24"/>
          <w:szCs w:val="24"/>
        </w:rPr>
        <w:t>·</w:t>
      </w:r>
      <w:r w:rsidR="00732144" w:rsidRPr="00732144">
        <w:rPr>
          <w:rFonts w:ascii="Times New Roman" w:hAnsi="Times New Roman" w:cs="Times New Roman"/>
          <w:i/>
          <w:sz w:val="24"/>
          <w:szCs w:val="24"/>
        </w:rPr>
        <w:t>lnmedhomeval</w:t>
      </w:r>
      <w:r w:rsidR="00732144" w:rsidRPr="00644606">
        <w:rPr>
          <w:rFonts w:ascii="Times New Roman" w:hAnsi="Times New Roman" w:cs="Times New Roman"/>
          <w:i/>
          <w:sz w:val="24"/>
          <w:szCs w:val="24"/>
          <w:vertAlign w:val="subscript"/>
        </w:rPr>
        <w:t>i</w:t>
      </w:r>
      <w:r w:rsidR="00732144" w:rsidRPr="00A727FA">
        <w:rPr>
          <w:rFonts w:ascii="Times New Roman" w:hAnsi="Times New Roman" w:cs="Times New Roman"/>
          <w:sz w:val="24"/>
          <w:szCs w:val="24"/>
        </w:rPr>
        <w:t xml:space="preserve"> </w:t>
      </w:r>
      <w:r w:rsidR="00732144">
        <w:rPr>
          <w:rFonts w:ascii="Times New Roman" w:hAnsi="Times New Roman" w:cs="Times New Roman"/>
          <w:sz w:val="24"/>
          <w:szCs w:val="24"/>
        </w:rPr>
        <w:t>+</w:t>
      </w:r>
      <w:r w:rsidR="00732144" w:rsidRPr="00732144">
        <w:rPr>
          <w:rFonts w:ascii="Times New Roman" w:hAnsi="Times New Roman" w:cs="Times New Roman"/>
          <w:sz w:val="24"/>
          <w:szCs w:val="24"/>
        </w:rPr>
        <w:t xml:space="preserve"> </w:t>
      </w:r>
      <w:r w:rsidR="00732144" w:rsidRPr="00A727FA">
        <w:rPr>
          <w:rFonts w:ascii="Times New Roman" w:hAnsi="Times New Roman" w:cs="Times New Roman"/>
          <w:sz w:val="24"/>
          <w:szCs w:val="24"/>
        </w:rPr>
        <w:t>β</w:t>
      </w:r>
      <w:r w:rsidR="00B94CFD">
        <w:rPr>
          <w:rFonts w:ascii="Times New Roman" w:hAnsi="Times New Roman" w:cs="Times New Roman"/>
          <w:sz w:val="24"/>
          <w:szCs w:val="24"/>
          <w:vertAlign w:val="subscript"/>
        </w:rPr>
        <w:t>7</w:t>
      </w:r>
      <w:r w:rsidR="00732144" w:rsidRPr="00A727FA">
        <w:rPr>
          <w:rFonts w:ascii="Times New Roman" w:hAnsi="Times New Roman" w:cs="Times New Roman"/>
          <w:sz w:val="24"/>
          <w:szCs w:val="24"/>
        </w:rPr>
        <w:t>·</w:t>
      </w:r>
      <w:r w:rsidR="00732144" w:rsidRPr="00732144">
        <w:rPr>
          <w:rFonts w:ascii="Times New Roman" w:hAnsi="Times New Roman" w:cs="Times New Roman"/>
          <w:i/>
          <w:sz w:val="24"/>
          <w:szCs w:val="24"/>
        </w:rPr>
        <w:t>skistd</w:t>
      </w:r>
      <w:r w:rsidR="00732144">
        <w:rPr>
          <w:rFonts w:ascii="Times New Roman" w:hAnsi="Times New Roman" w:cs="Times New Roman"/>
          <w:i/>
          <w:sz w:val="24"/>
          <w:szCs w:val="24"/>
        </w:rPr>
        <w:t>97</w:t>
      </w:r>
      <w:r w:rsidR="00732144" w:rsidRPr="00644606">
        <w:rPr>
          <w:rFonts w:ascii="Times New Roman" w:hAnsi="Times New Roman" w:cs="Times New Roman"/>
          <w:i/>
          <w:sz w:val="24"/>
          <w:szCs w:val="24"/>
          <w:vertAlign w:val="subscript"/>
        </w:rPr>
        <w:t>i</w:t>
      </w:r>
      <w:r w:rsidR="00732144" w:rsidRPr="00A727FA">
        <w:rPr>
          <w:rFonts w:ascii="Times New Roman" w:hAnsi="Times New Roman" w:cs="Times New Roman"/>
          <w:sz w:val="24"/>
          <w:szCs w:val="24"/>
        </w:rPr>
        <w:t xml:space="preserve"> </w:t>
      </w:r>
      <w:r w:rsidR="00732144">
        <w:rPr>
          <w:rFonts w:ascii="Times New Roman" w:hAnsi="Times New Roman" w:cs="Times New Roman"/>
          <w:sz w:val="24"/>
          <w:szCs w:val="24"/>
        </w:rPr>
        <w:t>+</w:t>
      </w:r>
      <w:r w:rsidR="00732144" w:rsidRPr="00732144">
        <w:rPr>
          <w:rFonts w:ascii="Times New Roman" w:hAnsi="Times New Roman" w:cs="Times New Roman"/>
          <w:sz w:val="24"/>
          <w:szCs w:val="24"/>
        </w:rPr>
        <w:t xml:space="preserve"> </w:t>
      </w:r>
      <w:r w:rsidR="00732144" w:rsidRPr="00A727FA">
        <w:rPr>
          <w:rFonts w:ascii="Times New Roman" w:hAnsi="Times New Roman" w:cs="Times New Roman"/>
          <w:sz w:val="24"/>
          <w:szCs w:val="24"/>
        </w:rPr>
        <w:t>β</w:t>
      </w:r>
      <w:r w:rsidR="00B94CFD">
        <w:rPr>
          <w:rFonts w:ascii="Times New Roman" w:hAnsi="Times New Roman" w:cs="Times New Roman"/>
          <w:sz w:val="24"/>
          <w:szCs w:val="24"/>
          <w:vertAlign w:val="subscript"/>
        </w:rPr>
        <w:t>8</w:t>
      </w:r>
      <w:r w:rsidR="00732144" w:rsidRPr="00A727FA">
        <w:rPr>
          <w:rFonts w:ascii="Times New Roman" w:hAnsi="Times New Roman" w:cs="Times New Roman"/>
          <w:sz w:val="24"/>
          <w:szCs w:val="24"/>
        </w:rPr>
        <w:t>·</w:t>
      </w:r>
      <w:r w:rsidR="00732144" w:rsidRPr="00732144">
        <w:rPr>
          <w:rFonts w:ascii="Times New Roman" w:hAnsi="Times New Roman" w:cs="Times New Roman"/>
          <w:i/>
          <w:sz w:val="24"/>
          <w:szCs w:val="24"/>
        </w:rPr>
        <w:t>DI</w:t>
      </w:r>
      <w:r w:rsidR="00732144" w:rsidRPr="00644606">
        <w:rPr>
          <w:rFonts w:ascii="Times New Roman" w:hAnsi="Times New Roman" w:cs="Times New Roman"/>
          <w:i/>
          <w:sz w:val="24"/>
          <w:szCs w:val="24"/>
          <w:vertAlign w:val="subscript"/>
        </w:rPr>
        <w:t>i</w:t>
      </w:r>
      <w:r w:rsidR="00732144" w:rsidRPr="00A727FA">
        <w:rPr>
          <w:rFonts w:ascii="Times New Roman" w:hAnsi="Times New Roman" w:cs="Times New Roman"/>
          <w:sz w:val="24"/>
          <w:szCs w:val="24"/>
        </w:rPr>
        <w:t xml:space="preserve"> </w:t>
      </w:r>
      <w:r w:rsidR="00732144">
        <w:rPr>
          <w:rFonts w:ascii="Times New Roman" w:hAnsi="Times New Roman" w:cs="Times New Roman"/>
          <w:sz w:val="24"/>
          <w:szCs w:val="24"/>
        </w:rPr>
        <w:t>+</w:t>
      </w:r>
      <w:r w:rsidR="00732144" w:rsidRPr="00732144">
        <w:rPr>
          <w:rFonts w:ascii="Times New Roman" w:hAnsi="Times New Roman" w:cs="Times New Roman"/>
          <w:sz w:val="24"/>
          <w:szCs w:val="24"/>
        </w:rPr>
        <w:t xml:space="preserve"> </w:t>
      </w:r>
      <w:r w:rsidR="00732144" w:rsidRPr="00A727FA">
        <w:rPr>
          <w:rFonts w:ascii="Times New Roman" w:hAnsi="Times New Roman" w:cs="Times New Roman"/>
          <w:sz w:val="24"/>
          <w:szCs w:val="24"/>
        </w:rPr>
        <w:t>β</w:t>
      </w:r>
      <w:r w:rsidR="00B94CFD">
        <w:rPr>
          <w:rFonts w:ascii="Times New Roman" w:hAnsi="Times New Roman" w:cs="Times New Roman"/>
          <w:sz w:val="24"/>
          <w:szCs w:val="24"/>
          <w:vertAlign w:val="subscript"/>
        </w:rPr>
        <w:t>9</w:t>
      </w:r>
      <w:r w:rsidR="00732144" w:rsidRPr="00A727FA">
        <w:rPr>
          <w:rFonts w:ascii="Times New Roman" w:hAnsi="Times New Roman" w:cs="Times New Roman"/>
          <w:sz w:val="24"/>
          <w:szCs w:val="24"/>
        </w:rPr>
        <w:t>·</w:t>
      </w:r>
      <w:r w:rsidR="00732144" w:rsidRPr="00732144">
        <w:rPr>
          <w:rFonts w:ascii="Times New Roman" w:hAnsi="Times New Roman" w:cs="Times New Roman"/>
          <w:i/>
          <w:sz w:val="24"/>
          <w:szCs w:val="24"/>
        </w:rPr>
        <w:t>crime</w:t>
      </w:r>
      <w:r w:rsidR="00732144" w:rsidRPr="00644606">
        <w:rPr>
          <w:rFonts w:ascii="Times New Roman" w:hAnsi="Times New Roman" w:cs="Times New Roman"/>
          <w:i/>
          <w:sz w:val="24"/>
          <w:szCs w:val="24"/>
          <w:vertAlign w:val="subscript"/>
        </w:rPr>
        <w:t>i</w:t>
      </w:r>
      <w:r w:rsidR="00732144" w:rsidRPr="00A727FA">
        <w:rPr>
          <w:rFonts w:ascii="Times New Roman" w:hAnsi="Times New Roman" w:cs="Times New Roman"/>
          <w:sz w:val="24"/>
          <w:szCs w:val="24"/>
        </w:rPr>
        <w:t xml:space="preserve"> </w:t>
      </w:r>
      <w:r w:rsidR="00732144">
        <w:rPr>
          <w:rFonts w:ascii="Times New Roman" w:hAnsi="Times New Roman" w:cs="Times New Roman"/>
          <w:sz w:val="24"/>
          <w:szCs w:val="24"/>
        </w:rPr>
        <w:t>+</w:t>
      </w:r>
      <w:r w:rsidR="00732144" w:rsidRPr="00732144">
        <w:rPr>
          <w:rFonts w:ascii="Times New Roman" w:hAnsi="Times New Roman" w:cs="Times New Roman"/>
          <w:sz w:val="24"/>
          <w:szCs w:val="24"/>
        </w:rPr>
        <w:t xml:space="preserve"> </w:t>
      </w:r>
      <w:r w:rsidR="00732144" w:rsidRPr="00A727FA">
        <w:rPr>
          <w:rFonts w:ascii="Times New Roman" w:hAnsi="Times New Roman" w:cs="Times New Roman"/>
          <w:sz w:val="24"/>
          <w:szCs w:val="24"/>
        </w:rPr>
        <w:t>β</w:t>
      </w:r>
      <w:r w:rsidR="00B94CFD">
        <w:rPr>
          <w:rFonts w:ascii="Times New Roman" w:hAnsi="Times New Roman" w:cs="Times New Roman"/>
          <w:sz w:val="24"/>
          <w:szCs w:val="24"/>
          <w:vertAlign w:val="subscript"/>
        </w:rPr>
        <w:t>10</w:t>
      </w:r>
      <w:r w:rsidR="00732144" w:rsidRPr="00A727FA">
        <w:rPr>
          <w:rFonts w:ascii="Times New Roman" w:hAnsi="Times New Roman" w:cs="Times New Roman"/>
          <w:sz w:val="24"/>
          <w:szCs w:val="24"/>
        </w:rPr>
        <w:t>·</w:t>
      </w:r>
      <w:r w:rsidR="00732144" w:rsidRPr="00732144">
        <w:rPr>
          <w:rFonts w:ascii="Times New Roman" w:hAnsi="Times New Roman" w:cs="Times New Roman"/>
          <w:i/>
          <w:sz w:val="24"/>
          <w:szCs w:val="24"/>
        </w:rPr>
        <w:t>propertaxpc97</w:t>
      </w:r>
      <w:r w:rsidR="00732144" w:rsidRPr="00644606">
        <w:rPr>
          <w:rFonts w:ascii="Times New Roman" w:hAnsi="Times New Roman" w:cs="Times New Roman"/>
          <w:i/>
          <w:sz w:val="24"/>
          <w:szCs w:val="24"/>
          <w:vertAlign w:val="subscript"/>
        </w:rPr>
        <w:t>i</w:t>
      </w:r>
      <w:r w:rsidR="00732144" w:rsidRPr="00A727FA">
        <w:rPr>
          <w:rFonts w:ascii="Times New Roman" w:hAnsi="Times New Roman" w:cs="Times New Roman"/>
          <w:sz w:val="24"/>
          <w:szCs w:val="24"/>
        </w:rPr>
        <w:t xml:space="preserve"> </w:t>
      </w:r>
      <w:r w:rsidR="00732144">
        <w:rPr>
          <w:rFonts w:ascii="Times New Roman" w:hAnsi="Times New Roman" w:cs="Times New Roman"/>
          <w:sz w:val="24"/>
          <w:szCs w:val="24"/>
        </w:rPr>
        <w:t>+</w:t>
      </w:r>
      <w:r w:rsidR="00732144" w:rsidRPr="00732144">
        <w:rPr>
          <w:rFonts w:ascii="Times New Roman" w:hAnsi="Times New Roman" w:cs="Times New Roman"/>
          <w:sz w:val="24"/>
          <w:szCs w:val="24"/>
        </w:rPr>
        <w:t xml:space="preserve"> </w:t>
      </w:r>
      <w:r w:rsidR="00732144" w:rsidRPr="00A727FA">
        <w:rPr>
          <w:rFonts w:ascii="Times New Roman" w:hAnsi="Times New Roman" w:cs="Times New Roman"/>
          <w:sz w:val="24"/>
          <w:szCs w:val="24"/>
        </w:rPr>
        <w:t>β</w:t>
      </w:r>
      <w:r w:rsidR="00B94CFD">
        <w:rPr>
          <w:rFonts w:ascii="Times New Roman" w:hAnsi="Times New Roman" w:cs="Times New Roman"/>
          <w:sz w:val="24"/>
          <w:szCs w:val="24"/>
          <w:vertAlign w:val="subscript"/>
        </w:rPr>
        <w:t>11</w:t>
      </w:r>
      <w:r w:rsidR="00732144" w:rsidRPr="00A727FA">
        <w:rPr>
          <w:rFonts w:ascii="Times New Roman" w:hAnsi="Times New Roman" w:cs="Times New Roman"/>
          <w:sz w:val="24"/>
          <w:szCs w:val="24"/>
        </w:rPr>
        <w:t>·</w:t>
      </w:r>
      <w:r w:rsidR="00732144" w:rsidRPr="00732144">
        <w:rPr>
          <w:rFonts w:ascii="Times New Roman" w:hAnsi="Times New Roman" w:cs="Times New Roman"/>
          <w:i/>
          <w:sz w:val="24"/>
          <w:szCs w:val="24"/>
        </w:rPr>
        <w:t>taxrate97</w:t>
      </w:r>
      <w:r w:rsidR="00732144" w:rsidRPr="00644606">
        <w:rPr>
          <w:rFonts w:ascii="Times New Roman" w:hAnsi="Times New Roman" w:cs="Times New Roman"/>
          <w:i/>
          <w:sz w:val="24"/>
          <w:szCs w:val="24"/>
          <w:vertAlign w:val="subscript"/>
        </w:rPr>
        <w:t>i</w:t>
      </w:r>
      <w:r w:rsidR="00732144" w:rsidRPr="00A727FA">
        <w:rPr>
          <w:rFonts w:ascii="Times New Roman" w:hAnsi="Times New Roman" w:cs="Times New Roman"/>
          <w:sz w:val="24"/>
          <w:szCs w:val="24"/>
        </w:rPr>
        <w:t xml:space="preserve"> </w:t>
      </w:r>
      <w:r w:rsidR="00732144">
        <w:rPr>
          <w:rFonts w:ascii="Times New Roman" w:hAnsi="Times New Roman" w:cs="Times New Roman"/>
          <w:sz w:val="24"/>
          <w:szCs w:val="24"/>
        </w:rPr>
        <w:t>+</w:t>
      </w:r>
      <w:r w:rsidR="00B94CFD" w:rsidRPr="00B94CFD">
        <w:rPr>
          <w:rFonts w:ascii="Times New Roman" w:hAnsi="Times New Roman" w:cs="Times New Roman"/>
          <w:sz w:val="24"/>
          <w:szCs w:val="24"/>
        </w:rPr>
        <w:t xml:space="preserve"> </w:t>
      </w:r>
      <w:r w:rsidR="00B94CFD" w:rsidRPr="00A727FA">
        <w:rPr>
          <w:rFonts w:ascii="Times New Roman" w:hAnsi="Times New Roman" w:cs="Times New Roman"/>
          <w:sz w:val="24"/>
          <w:szCs w:val="24"/>
        </w:rPr>
        <w:t>β</w:t>
      </w:r>
      <w:r w:rsidR="00B94CFD">
        <w:rPr>
          <w:rFonts w:ascii="Times New Roman" w:hAnsi="Times New Roman" w:cs="Times New Roman"/>
          <w:sz w:val="24"/>
          <w:szCs w:val="24"/>
          <w:vertAlign w:val="subscript"/>
        </w:rPr>
        <w:t>12</w:t>
      </w:r>
      <w:r w:rsidR="00B94CFD" w:rsidRPr="00A727FA">
        <w:rPr>
          <w:rFonts w:ascii="Times New Roman" w:hAnsi="Times New Roman" w:cs="Times New Roman"/>
          <w:sz w:val="24"/>
          <w:szCs w:val="24"/>
        </w:rPr>
        <w:t>·</w:t>
      </w:r>
      <w:r w:rsidR="00B94CFD" w:rsidRPr="00B94CFD">
        <w:rPr>
          <w:rFonts w:ascii="Times New Roman" w:hAnsi="Times New Roman" w:cs="Times New Roman"/>
          <w:i/>
          <w:sz w:val="24"/>
          <w:szCs w:val="24"/>
        </w:rPr>
        <w:t>permanf</w:t>
      </w:r>
      <w:r w:rsidR="00B94CFD" w:rsidRPr="00644606">
        <w:rPr>
          <w:rFonts w:ascii="Times New Roman" w:hAnsi="Times New Roman" w:cs="Times New Roman"/>
          <w:i/>
          <w:sz w:val="24"/>
          <w:szCs w:val="24"/>
          <w:vertAlign w:val="subscript"/>
        </w:rPr>
        <w:t>i</w:t>
      </w:r>
      <w:r w:rsidR="00B94CFD" w:rsidRPr="00A727FA">
        <w:rPr>
          <w:rFonts w:ascii="Times New Roman" w:hAnsi="Times New Roman" w:cs="Times New Roman"/>
          <w:sz w:val="24"/>
          <w:szCs w:val="24"/>
        </w:rPr>
        <w:t xml:space="preserve"> </w:t>
      </w:r>
      <w:r w:rsidR="00B94CFD">
        <w:rPr>
          <w:rFonts w:ascii="Times New Roman" w:hAnsi="Times New Roman" w:cs="Times New Roman"/>
          <w:sz w:val="24"/>
          <w:szCs w:val="24"/>
        </w:rPr>
        <w:t>+</w:t>
      </w:r>
      <w:r w:rsidR="00946B0A" w:rsidRPr="00A727FA">
        <w:rPr>
          <w:rFonts w:ascii="Times New Roman" w:hAnsi="Times New Roman" w:cs="Times New Roman"/>
          <w:sz w:val="24"/>
          <w:szCs w:val="24"/>
        </w:rPr>
        <w:t>β</w:t>
      </w:r>
      <w:r w:rsidR="00B94CFD">
        <w:rPr>
          <w:rFonts w:ascii="Times New Roman" w:hAnsi="Times New Roman" w:cs="Times New Roman"/>
          <w:sz w:val="24"/>
          <w:szCs w:val="24"/>
          <w:vertAlign w:val="subscript"/>
        </w:rPr>
        <w:t>13</w:t>
      </w:r>
      <w:r w:rsidR="00946B0A" w:rsidRPr="00A727FA">
        <w:rPr>
          <w:rFonts w:ascii="Times New Roman" w:hAnsi="Times New Roman" w:cs="Times New Roman"/>
          <w:sz w:val="24"/>
          <w:szCs w:val="24"/>
        </w:rPr>
        <w:t>·</w:t>
      </w:r>
      <w:r w:rsidR="00946B0A" w:rsidRPr="00A727FA">
        <w:rPr>
          <w:rFonts w:ascii="Times New Roman" w:hAnsi="Times New Roman" w:cs="Times New Roman"/>
          <w:i/>
          <w:sz w:val="24"/>
          <w:szCs w:val="24"/>
        </w:rPr>
        <w:t>perestab20</w:t>
      </w:r>
      <w:r w:rsidR="00946B0A" w:rsidRPr="00A727FA">
        <w:rPr>
          <w:rFonts w:ascii="Times New Roman" w:hAnsi="Times New Roman" w:cs="Times New Roman"/>
          <w:i/>
          <w:sz w:val="24"/>
          <w:szCs w:val="24"/>
          <w:vertAlign w:val="subscript"/>
        </w:rPr>
        <w:t>i</w:t>
      </w:r>
      <w:r w:rsidR="00946B0A" w:rsidRPr="00A727FA">
        <w:rPr>
          <w:rFonts w:ascii="Times New Roman" w:hAnsi="Times New Roman" w:cs="Times New Roman"/>
          <w:sz w:val="24"/>
          <w:szCs w:val="24"/>
        </w:rPr>
        <w:t xml:space="preserve"> + β</w:t>
      </w:r>
      <w:r w:rsidR="00B94CFD">
        <w:rPr>
          <w:rFonts w:ascii="Times New Roman" w:hAnsi="Times New Roman" w:cs="Times New Roman"/>
          <w:sz w:val="24"/>
          <w:szCs w:val="24"/>
          <w:vertAlign w:val="subscript"/>
        </w:rPr>
        <w:t>14</w:t>
      </w:r>
      <w:r w:rsidR="00946B0A" w:rsidRPr="00A727FA">
        <w:rPr>
          <w:rFonts w:ascii="Times New Roman" w:hAnsi="Times New Roman" w:cs="Times New Roman"/>
          <w:sz w:val="24"/>
          <w:szCs w:val="24"/>
        </w:rPr>
        <w:t>·</w:t>
      </w:r>
      <w:r w:rsidR="00946B0A" w:rsidRPr="00A727FA">
        <w:rPr>
          <w:rFonts w:ascii="Times New Roman" w:hAnsi="Times New Roman" w:cs="Times New Roman"/>
          <w:i/>
          <w:sz w:val="24"/>
          <w:szCs w:val="24"/>
        </w:rPr>
        <w:t>perestab100</w:t>
      </w:r>
      <w:r w:rsidR="00946B0A" w:rsidRPr="00A727FA">
        <w:rPr>
          <w:rFonts w:ascii="Times New Roman" w:hAnsi="Times New Roman" w:cs="Times New Roman"/>
          <w:i/>
          <w:sz w:val="24"/>
          <w:szCs w:val="24"/>
          <w:vertAlign w:val="subscript"/>
        </w:rPr>
        <w:t>i</w:t>
      </w:r>
      <w:r w:rsidR="00946B0A" w:rsidRPr="00A727FA">
        <w:rPr>
          <w:rFonts w:ascii="Times New Roman" w:hAnsi="Times New Roman" w:cs="Times New Roman"/>
          <w:sz w:val="24"/>
          <w:szCs w:val="24"/>
        </w:rPr>
        <w:t xml:space="preserve"> + β</w:t>
      </w:r>
      <w:r w:rsidR="00946B0A" w:rsidRPr="00A727FA">
        <w:rPr>
          <w:rFonts w:ascii="Times New Roman" w:hAnsi="Times New Roman" w:cs="Times New Roman"/>
          <w:sz w:val="24"/>
          <w:szCs w:val="24"/>
          <w:vertAlign w:val="subscript"/>
        </w:rPr>
        <w:t>1</w:t>
      </w:r>
      <w:r w:rsidR="00B94CFD">
        <w:rPr>
          <w:rFonts w:ascii="Times New Roman" w:hAnsi="Times New Roman" w:cs="Times New Roman"/>
          <w:sz w:val="24"/>
          <w:szCs w:val="24"/>
          <w:vertAlign w:val="subscript"/>
        </w:rPr>
        <w:t>5</w:t>
      </w:r>
      <w:r w:rsidR="00946B0A" w:rsidRPr="00A727FA">
        <w:rPr>
          <w:rFonts w:ascii="Times New Roman" w:hAnsi="Times New Roman" w:cs="Times New Roman"/>
          <w:sz w:val="24"/>
          <w:szCs w:val="24"/>
        </w:rPr>
        <w:t>·</w:t>
      </w:r>
      <w:r w:rsidR="00946B0A" w:rsidRPr="00A727FA">
        <w:rPr>
          <w:rFonts w:ascii="Times New Roman" w:hAnsi="Times New Roman" w:cs="Times New Roman"/>
          <w:i/>
          <w:sz w:val="24"/>
          <w:szCs w:val="24"/>
        </w:rPr>
        <w:t>perpop2064</w:t>
      </w:r>
      <w:r w:rsidR="00946B0A" w:rsidRPr="00A727FA">
        <w:rPr>
          <w:rFonts w:ascii="Times New Roman" w:hAnsi="Times New Roman" w:cs="Times New Roman"/>
          <w:i/>
          <w:sz w:val="24"/>
          <w:szCs w:val="24"/>
          <w:vertAlign w:val="subscript"/>
        </w:rPr>
        <w:t>i</w:t>
      </w:r>
      <w:r w:rsidR="00946B0A" w:rsidRPr="00A727FA">
        <w:rPr>
          <w:rFonts w:ascii="Times New Roman" w:hAnsi="Times New Roman" w:cs="Times New Roman"/>
          <w:sz w:val="24"/>
          <w:szCs w:val="24"/>
        </w:rPr>
        <w:t xml:space="preserve"> + β</w:t>
      </w:r>
      <w:r w:rsidR="00946B0A" w:rsidRPr="00A727FA">
        <w:rPr>
          <w:rFonts w:ascii="Times New Roman" w:hAnsi="Times New Roman" w:cs="Times New Roman"/>
          <w:sz w:val="24"/>
          <w:szCs w:val="24"/>
          <w:vertAlign w:val="subscript"/>
        </w:rPr>
        <w:t>1</w:t>
      </w:r>
      <w:r w:rsidR="00B94CFD">
        <w:rPr>
          <w:rFonts w:ascii="Times New Roman" w:hAnsi="Times New Roman" w:cs="Times New Roman"/>
          <w:sz w:val="24"/>
          <w:szCs w:val="24"/>
          <w:vertAlign w:val="subscript"/>
        </w:rPr>
        <w:t>6</w:t>
      </w:r>
      <w:r w:rsidR="00946B0A" w:rsidRPr="00A727FA">
        <w:rPr>
          <w:rFonts w:ascii="Times New Roman" w:hAnsi="Times New Roman" w:cs="Times New Roman"/>
          <w:sz w:val="24"/>
          <w:szCs w:val="24"/>
        </w:rPr>
        <w:t>·</w:t>
      </w:r>
      <w:r w:rsidR="00946B0A" w:rsidRPr="00A727FA">
        <w:rPr>
          <w:rFonts w:ascii="Times New Roman" w:hAnsi="Times New Roman" w:cs="Times New Roman"/>
          <w:i/>
          <w:sz w:val="24"/>
          <w:szCs w:val="24"/>
        </w:rPr>
        <w:t>perpop65up</w:t>
      </w:r>
      <w:r w:rsidR="00946B0A" w:rsidRPr="00A727FA">
        <w:rPr>
          <w:rFonts w:ascii="Times New Roman" w:hAnsi="Times New Roman" w:cs="Times New Roman"/>
          <w:i/>
          <w:sz w:val="24"/>
          <w:szCs w:val="24"/>
          <w:vertAlign w:val="subscript"/>
        </w:rPr>
        <w:t>i</w:t>
      </w:r>
      <w:r w:rsidR="00946B0A" w:rsidRPr="00A727FA">
        <w:rPr>
          <w:rFonts w:ascii="Times New Roman" w:hAnsi="Times New Roman" w:cs="Times New Roman"/>
          <w:sz w:val="24"/>
          <w:szCs w:val="24"/>
        </w:rPr>
        <w:t xml:space="preserve"> + β</w:t>
      </w:r>
      <w:r w:rsidR="00946B0A" w:rsidRPr="00A727FA">
        <w:rPr>
          <w:rFonts w:ascii="Times New Roman" w:hAnsi="Times New Roman" w:cs="Times New Roman"/>
          <w:sz w:val="24"/>
          <w:szCs w:val="24"/>
          <w:vertAlign w:val="subscript"/>
        </w:rPr>
        <w:t>1</w:t>
      </w:r>
      <w:r w:rsidR="00B94CFD">
        <w:rPr>
          <w:rFonts w:ascii="Times New Roman" w:hAnsi="Times New Roman" w:cs="Times New Roman"/>
          <w:sz w:val="24"/>
          <w:szCs w:val="24"/>
          <w:vertAlign w:val="subscript"/>
        </w:rPr>
        <w:t>7</w:t>
      </w:r>
      <w:r w:rsidR="00946B0A" w:rsidRPr="00A727FA">
        <w:rPr>
          <w:rFonts w:ascii="Times New Roman" w:hAnsi="Times New Roman" w:cs="Times New Roman"/>
          <w:sz w:val="24"/>
          <w:szCs w:val="24"/>
        </w:rPr>
        <w:t>·</w:t>
      </w:r>
      <w:r w:rsidR="00316F03">
        <w:rPr>
          <w:rFonts w:ascii="Times New Roman" w:hAnsi="Times New Roman" w:cs="Times New Roman"/>
          <w:i/>
          <w:sz w:val="24"/>
          <w:szCs w:val="24"/>
        </w:rPr>
        <w:t>pct</w:t>
      </w:r>
      <w:r w:rsidR="00946B0A" w:rsidRPr="00A727FA">
        <w:rPr>
          <w:rFonts w:ascii="Times New Roman" w:hAnsi="Times New Roman" w:cs="Times New Roman"/>
          <w:i/>
          <w:sz w:val="24"/>
          <w:szCs w:val="24"/>
        </w:rPr>
        <w:t>cc</w:t>
      </w:r>
      <w:r w:rsidR="00946B0A" w:rsidRPr="00A727FA">
        <w:rPr>
          <w:rFonts w:ascii="Times New Roman" w:hAnsi="Times New Roman" w:cs="Times New Roman"/>
          <w:i/>
          <w:sz w:val="24"/>
          <w:szCs w:val="24"/>
          <w:vertAlign w:val="subscript"/>
        </w:rPr>
        <w:t>i</w:t>
      </w:r>
      <w:r w:rsidR="00946B0A" w:rsidRPr="00A727FA">
        <w:rPr>
          <w:rFonts w:ascii="Times New Roman" w:hAnsi="Times New Roman" w:cs="Times New Roman"/>
          <w:sz w:val="24"/>
          <w:szCs w:val="24"/>
        </w:rPr>
        <w:t>+ β</w:t>
      </w:r>
      <w:r w:rsidR="00946B0A" w:rsidRPr="00A727FA">
        <w:rPr>
          <w:rFonts w:ascii="Times New Roman" w:hAnsi="Times New Roman" w:cs="Times New Roman"/>
          <w:sz w:val="24"/>
          <w:szCs w:val="24"/>
          <w:vertAlign w:val="subscript"/>
        </w:rPr>
        <w:t>1</w:t>
      </w:r>
      <w:r w:rsidR="00B94CFD">
        <w:rPr>
          <w:rFonts w:ascii="Times New Roman" w:hAnsi="Times New Roman" w:cs="Times New Roman"/>
          <w:sz w:val="24"/>
          <w:szCs w:val="24"/>
          <w:vertAlign w:val="subscript"/>
        </w:rPr>
        <w:t>8</w:t>
      </w:r>
      <w:r w:rsidR="00946B0A" w:rsidRPr="00A727FA">
        <w:rPr>
          <w:rFonts w:ascii="Times New Roman" w:hAnsi="Times New Roman" w:cs="Times New Roman"/>
          <w:sz w:val="24"/>
          <w:szCs w:val="24"/>
        </w:rPr>
        <w:t>·</w:t>
      </w:r>
      <w:r w:rsidR="00946B0A" w:rsidRPr="00A727FA">
        <w:rPr>
          <w:rFonts w:ascii="Times New Roman" w:hAnsi="Times New Roman" w:cs="Times New Roman"/>
          <w:i/>
          <w:sz w:val="24"/>
          <w:szCs w:val="24"/>
        </w:rPr>
        <w:t>amenity</w:t>
      </w:r>
      <w:r w:rsidR="00946B0A" w:rsidRPr="00A727FA">
        <w:rPr>
          <w:rFonts w:ascii="Times New Roman" w:hAnsi="Times New Roman" w:cs="Times New Roman"/>
          <w:i/>
          <w:sz w:val="24"/>
          <w:szCs w:val="24"/>
          <w:vertAlign w:val="subscript"/>
        </w:rPr>
        <w:t xml:space="preserve">i </w:t>
      </w:r>
      <w:r w:rsidR="00946B0A" w:rsidRPr="00A727FA">
        <w:rPr>
          <w:rFonts w:ascii="Times New Roman" w:hAnsi="Times New Roman" w:cs="Times New Roman"/>
          <w:sz w:val="24"/>
          <w:szCs w:val="24"/>
        </w:rPr>
        <w:t>+ β</w:t>
      </w:r>
      <w:r w:rsidR="00946B0A" w:rsidRPr="00A727FA">
        <w:rPr>
          <w:rFonts w:ascii="Times New Roman" w:hAnsi="Times New Roman" w:cs="Times New Roman"/>
          <w:sz w:val="24"/>
          <w:szCs w:val="24"/>
          <w:vertAlign w:val="subscript"/>
        </w:rPr>
        <w:t>1</w:t>
      </w:r>
      <w:r w:rsidR="00B94CFD">
        <w:rPr>
          <w:rFonts w:ascii="Times New Roman" w:hAnsi="Times New Roman" w:cs="Times New Roman"/>
          <w:sz w:val="24"/>
          <w:szCs w:val="24"/>
          <w:vertAlign w:val="subscript"/>
        </w:rPr>
        <w:t>9</w:t>
      </w:r>
      <w:r w:rsidR="00946B0A" w:rsidRPr="00A727FA">
        <w:rPr>
          <w:rFonts w:ascii="Times New Roman" w:hAnsi="Times New Roman" w:cs="Times New Roman"/>
          <w:sz w:val="24"/>
          <w:szCs w:val="24"/>
        </w:rPr>
        <w:t>·</w:t>
      </w:r>
      <w:r w:rsidR="00946B0A" w:rsidRPr="00A727FA">
        <w:rPr>
          <w:rFonts w:ascii="Times New Roman" w:hAnsi="Times New Roman" w:cs="Times New Roman"/>
          <w:i/>
          <w:sz w:val="24"/>
          <w:szCs w:val="24"/>
        </w:rPr>
        <w:t>pub</w:t>
      </w:r>
      <w:r w:rsidR="00316F03">
        <w:rPr>
          <w:rFonts w:ascii="Times New Roman" w:hAnsi="Times New Roman" w:cs="Times New Roman"/>
          <w:i/>
          <w:sz w:val="24"/>
          <w:szCs w:val="24"/>
        </w:rPr>
        <w:t>pct</w:t>
      </w:r>
      <w:r w:rsidR="00946B0A" w:rsidRPr="00A727FA">
        <w:rPr>
          <w:rFonts w:ascii="Times New Roman" w:hAnsi="Times New Roman" w:cs="Times New Roman"/>
          <w:i/>
          <w:sz w:val="24"/>
          <w:szCs w:val="24"/>
          <w:vertAlign w:val="subscript"/>
        </w:rPr>
        <w:t>i</w:t>
      </w:r>
      <w:r w:rsidR="00946B0A" w:rsidRPr="00A727FA">
        <w:rPr>
          <w:rFonts w:ascii="Times New Roman" w:hAnsi="Times New Roman" w:cs="Times New Roman"/>
          <w:sz w:val="24"/>
          <w:szCs w:val="24"/>
        </w:rPr>
        <w:t xml:space="preserve"> + β</w:t>
      </w:r>
      <w:r w:rsidR="00B94CFD">
        <w:rPr>
          <w:rFonts w:ascii="Times New Roman" w:hAnsi="Times New Roman" w:cs="Times New Roman"/>
          <w:sz w:val="24"/>
          <w:szCs w:val="24"/>
          <w:vertAlign w:val="subscript"/>
        </w:rPr>
        <w:t>20</w:t>
      </w:r>
      <w:r w:rsidR="00946B0A" w:rsidRPr="00A727FA">
        <w:rPr>
          <w:rFonts w:ascii="Times New Roman" w:hAnsi="Times New Roman" w:cs="Times New Roman"/>
          <w:sz w:val="24"/>
          <w:szCs w:val="24"/>
        </w:rPr>
        <w:t>·</w:t>
      </w:r>
      <w:r w:rsidR="00946B0A" w:rsidRPr="00A727FA">
        <w:rPr>
          <w:rFonts w:ascii="Times New Roman" w:hAnsi="Times New Roman" w:cs="Times New Roman"/>
          <w:i/>
          <w:sz w:val="24"/>
          <w:szCs w:val="24"/>
        </w:rPr>
        <w:t>interstate</w:t>
      </w:r>
      <w:r w:rsidR="00946B0A" w:rsidRPr="00A727FA">
        <w:rPr>
          <w:rFonts w:ascii="Times New Roman" w:hAnsi="Times New Roman" w:cs="Times New Roman"/>
          <w:i/>
          <w:sz w:val="24"/>
          <w:szCs w:val="24"/>
          <w:vertAlign w:val="subscript"/>
        </w:rPr>
        <w:t>i</w:t>
      </w:r>
      <w:r w:rsidR="00946B0A" w:rsidRPr="00A727FA">
        <w:rPr>
          <w:rFonts w:ascii="Times New Roman" w:hAnsi="Times New Roman" w:cs="Times New Roman"/>
          <w:sz w:val="24"/>
          <w:szCs w:val="24"/>
        </w:rPr>
        <w:t xml:space="preserve"> + β</w:t>
      </w:r>
      <w:r w:rsidR="00B94CFD">
        <w:rPr>
          <w:rFonts w:ascii="Times New Roman" w:hAnsi="Times New Roman" w:cs="Times New Roman"/>
          <w:sz w:val="24"/>
          <w:szCs w:val="24"/>
          <w:vertAlign w:val="subscript"/>
        </w:rPr>
        <w:t>21</w:t>
      </w:r>
      <w:r w:rsidR="00946B0A" w:rsidRPr="00A727FA">
        <w:rPr>
          <w:rFonts w:ascii="Times New Roman" w:hAnsi="Times New Roman" w:cs="Times New Roman"/>
          <w:sz w:val="24"/>
          <w:szCs w:val="24"/>
        </w:rPr>
        <w:t>·</w:t>
      </w:r>
      <w:r w:rsidR="00946B0A" w:rsidRPr="00A727FA">
        <w:rPr>
          <w:rFonts w:ascii="Times New Roman" w:hAnsi="Times New Roman" w:cs="Times New Roman"/>
          <w:i/>
          <w:sz w:val="24"/>
          <w:szCs w:val="24"/>
        </w:rPr>
        <w:t>adhs</w:t>
      </w:r>
      <w:r w:rsidR="00946B0A" w:rsidRPr="00A727FA">
        <w:rPr>
          <w:rFonts w:ascii="Times New Roman" w:hAnsi="Times New Roman" w:cs="Times New Roman"/>
          <w:i/>
          <w:sz w:val="24"/>
          <w:szCs w:val="24"/>
          <w:vertAlign w:val="subscript"/>
        </w:rPr>
        <w:t>i</w:t>
      </w:r>
      <w:r w:rsidR="00946B0A" w:rsidRPr="00A727FA">
        <w:rPr>
          <w:rFonts w:ascii="Times New Roman" w:hAnsi="Times New Roman" w:cs="Times New Roman"/>
          <w:sz w:val="24"/>
          <w:szCs w:val="24"/>
        </w:rPr>
        <w:t xml:space="preserve"> + </w:t>
      </w:r>
      <m:oMath>
        <m:nary>
          <m:naryPr>
            <m:chr m:val="∑"/>
            <m:limLoc m:val="subSup"/>
            <m:supHide m:val="on"/>
            <m:ctrlPr>
              <w:rPr>
                <w:rFonts w:ascii="Cambria Math" w:hAnsi="Cambria Math" w:cs="Times New Roman"/>
                <w:i/>
                <w:sz w:val="24"/>
                <w:szCs w:val="24"/>
              </w:rPr>
            </m:ctrlPr>
          </m:naryPr>
          <m:sub>
            <m:r>
              <w:rPr>
                <w:rFonts w:ascii="Cambria Math" w:hAnsi="Cambria Math" w:cs="Times New Roman"/>
                <w:sz w:val="24"/>
                <w:szCs w:val="24"/>
              </w:rPr>
              <m:t>k</m:t>
            </m:r>
          </m:sub>
          <m:sup/>
          <m:e>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 xml:space="preserve">k </m:t>
                </m:r>
              </m:sub>
            </m:sSub>
            <m:r>
              <m:rPr>
                <m:sty m:val="p"/>
              </m:rP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CI</m:t>
                </m:r>
              </m:e>
              <m:sub>
                <m:r>
                  <w:rPr>
                    <w:rFonts w:ascii="Cambria Math" w:hAnsi="Cambria Math" w:cs="Times New Roman"/>
                    <w:sz w:val="24"/>
                    <w:szCs w:val="24"/>
                  </w:rPr>
                  <m:t>i2000</m:t>
                </m:r>
              </m:sub>
              <m:sup>
                <m:r>
                  <w:rPr>
                    <w:rFonts w:ascii="Cambria Math" w:hAnsi="Cambria Math" w:cs="Times New Roman"/>
                    <w:sz w:val="24"/>
                    <w:szCs w:val="24"/>
                  </w:rPr>
                  <m:t>k</m:t>
                </m:r>
              </m:sup>
            </m:sSubSup>
          </m:e>
        </m:nary>
        <m:r>
          <w:rPr>
            <w:rFonts w:ascii="Cambria Math" w:hAnsi="Cambria Math" w:cs="Times New Roman"/>
            <w:sz w:val="24"/>
            <w:szCs w:val="24"/>
          </w:rPr>
          <m:t>+</m:t>
        </m:r>
      </m:oMath>
      <w:r w:rsidR="00946B0A" w:rsidRPr="00A727FA">
        <w:rPr>
          <w:rFonts w:ascii="Times New Roman" w:hAnsi="Times New Roman" w:cs="Times New Roman"/>
          <w:i/>
          <w:sz w:val="24"/>
          <w:szCs w:val="24"/>
        </w:rPr>
        <w:t>u</w:t>
      </w:r>
      <w:proofErr w:type="spellStart"/>
      <w:r w:rsidR="00946B0A" w:rsidRPr="00A727FA">
        <w:rPr>
          <w:rFonts w:ascii="Times New Roman" w:hAnsi="Times New Roman" w:cs="Times New Roman"/>
          <w:i/>
          <w:sz w:val="24"/>
          <w:szCs w:val="24"/>
          <w:vertAlign w:val="subscript"/>
        </w:rPr>
        <w:t>i</w:t>
      </w:r>
      <w:proofErr w:type="spellEnd"/>
      <w:r w:rsidR="00946B0A" w:rsidRPr="00A727FA">
        <w:rPr>
          <w:rFonts w:ascii="Times New Roman" w:hAnsi="Times New Roman" w:cs="Times New Roman"/>
          <w:sz w:val="24"/>
          <w:szCs w:val="24"/>
        </w:rPr>
        <w:t xml:space="preserve">, </w:t>
      </w:r>
      <w:proofErr w:type="spellStart"/>
      <w:r w:rsidR="00946B0A" w:rsidRPr="00A727FA">
        <w:rPr>
          <w:rFonts w:ascii="Times New Roman" w:hAnsi="Times New Roman" w:cs="Times New Roman"/>
          <w:i/>
          <w:sz w:val="24"/>
          <w:szCs w:val="24"/>
        </w:rPr>
        <w:t>i</w:t>
      </w:r>
      <w:proofErr w:type="spellEnd"/>
      <w:r w:rsidR="00946B0A" w:rsidRPr="00A727FA">
        <w:rPr>
          <w:rFonts w:ascii="Times New Roman" w:hAnsi="Times New Roman" w:cs="Times New Roman"/>
          <w:sz w:val="24"/>
          <w:szCs w:val="24"/>
        </w:rPr>
        <w:t xml:space="preserve"> = 1 to 1,070 counties</w:t>
      </w:r>
      <w:r w:rsidR="00577353">
        <w:rPr>
          <w:rFonts w:ascii="Times New Roman" w:hAnsi="Times New Roman" w:cs="Times New Roman"/>
          <w:sz w:val="24"/>
          <w:szCs w:val="24"/>
        </w:rPr>
        <w:t xml:space="preserve">, </w:t>
      </w:r>
      <w:r w:rsidR="00577353" w:rsidRPr="00577353">
        <w:rPr>
          <w:rFonts w:ascii="Times New Roman" w:hAnsi="Times New Roman" w:cs="Times New Roman"/>
          <w:i/>
          <w:sz w:val="24"/>
          <w:szCs w:val="24"/>
        </w:rPr>
        <w:t>k</w:t>
      </w:r>
      <w:r w:rsidR="00577353">
        <w:rPr>
          <w:rFonts w:ascii="Times New Roman" w:hAnsi="Times New Roman" w:cs="Times New Roman"/>
          <w:sz w:val="24"/>
          <w:szCs w:val="24"/>
        </w:rPr>
        <w:t xml:space="preserve"> = 1 to 15 industry clusters</w:t>
      </w:r>
    </w:p>
    <w:p w:rsidR="00EA43F6" w:rsidRDefault="00EA43F6" w:rsidP="00EA43F6">
      <w:pPr>
        <w:spacing w:line="240" w:lineRule="atLeast"/>
        <w:contextualSpacing/>
        <w:rPr>
          <w:rFonts w:ascii="Times New Roman" w:hAnsi="Times New Roman" w:cs="Times New Roman"/>
          <w:sz w:val="24"/>
          <w:szCs w:val="24"/>
        </w:rPr>
      </w:pPr>
    </w:p>
    <w:p w:rsidR="005E50C9" w:rsidRDefault="004C060D" w:rsidP="00EA43F6">
      <w:pPr>
        <w:spacing w:line="480" w:lineRule="auto"/>
        <w:contextualSpacing/>
        <w:rPr>
          <w:rFonts w:ascii="Times New Roman" w:hAnsi="Times New Roman" w:cs="Times New Roman"/>
          <w:sz w:val="24"/>
          <w:szCs w:val="24"/>
        </w:rPr>
      </w:pPr>
      <w:r>
        <w:rPr>
          <w:rFonts w:ascii="Times New Roman" w:hAnsi="Times New Roman" w:cs="Times New Roman"/>
          <w:sz w:val="24"/>
          <w:szCs w:val="24"/>
        </w:rPr>
        <w:t>The summary statistics of local determinants are</w:t>
      </w:r>
      <w:r w:rsidR="00946B0A" w:rsidRPr="0068312E">
        <w:rPr>
          <w:rFonts w:ascii="Times New Roman" w:hAnsi="Times New Roman" w:cs="Times New Roman"/>
          <w:sz w:val="24"/>
          <w:szCs w:val="24"/>
        </w:rPr>
        <w:t xml:space="preserve"> summarized </w:t>
      </w:r>
      <w:r w:rsidR="005E50C9">
        <w:rPr>
          <w:rFonts w:ascii="Times New Roman" w:hAnsi="Times New Roman" w:cs="Times New Roman"/>
          <w:sz w:val="24"/>
          <w:szCs w:val="24"/>
        </w:rPr>
        <w:t xml:space="preserve">in Table 2: </w:t>
      </w:r>
      <w:r w:rsidR="00946B0A" w:rsidRPr="00FA2BE6">
        <w:rPr>
          <w:rFonts w:ascii="Times New Roman" w:hAnsi="Times New Roman" w:cs="Times New Roman"/>
          <w:i/>
          <w:sz w:val="24"/>
          <w:szCs w:val="24"/>
        </w:rPr>
        <w:t>Δy</w:t>
      </w:r>
      <w:r w:rsidR="00946B0A" w:rsidRPr="00FA2BE6">
        <w:rPr>
          <w:rFonts w:ascii="Times New Roman" w:hAnsi="Times New Roman" w:cs="Times New Roman"/>
          <w:i/>
          <w:sz w:val="24"/>
          <w:szCs w:val="24"/>
          <w:vertAlign w:val="subscript"/>
        </w:rPr>
        <w:t>2000-200</w:t>
      </w:r>
      <w:r w:rsidR="00936EF4">
        <w:rPr>
          <w:rFonts w:ascii="Times New Roman" w:hAnsi="Times New Roman" w:cs="Times New Roman"/>
          <w:i/>
          <w:sz w:val="24"/>
          <w:szCs w:val="24"/>
          <w:vertAlign w:val="subscript"/>
        </w:rPr>
        <w:t>8</w:t>
      </w:r>
      <w:r w:rsidR="00946B0A" w:rsidRPr="00FA2BE6">
        <w:rPr>
          <w:rFonts w:ascii="Times New Roman" w:hAnsi="Times New Roman" w:cs="Times New Roman"/>
          <w:i/>
          <w:sz w:val="24"/>
          <w:szCs w:val="24"/>
        </w:rPr>
        <w:t xml:space="preserve">= </w:t>
      </w:r>
      <w:proofErr w:type="spellStart"/>
      <w:r w:rsidR="00946B0A" w:rsidRPr="00FA2BE6">
        <w:rPr>
          <w:rFonts w:ascii="Times New Roman" w:hAnsi="Times New Roman" w:cs="Times New Roman"/>
          <w:i/>
          <w:sz w:val="24"/>
          <w:szCs w:val="24"/>
        </w:rPr>
        <w:t>Zβ</w:t>
      </w:r>
      <w:proofErr w:type="spellEnd"/>
      <w:r w:rsidR="00946B0A" w:rsidRPr="00FA2BE6">
        <w:rPr>
          <w:rFonts w:ascii="Times New Roman" w:hAnsi="Times New Roman" w:cs="Times New Roman"/>
          <w:i/>
          <w:sz w:val="24"/>
          <w:szCs w:val="24"/>
        </w:rPr>
        <w:t xml:space="preserve"> + u</w:t>
      </w:r>
      <w:r w:rsidR="00946B0A" w:rsidRPr="0068312E">
        <w:rPr>
          <w:rFonts w:ascii="Times New Roman" w:hAnsi="Times New Roman" w:cs="Times New Roman"/>
          <w:sz w:val="24"/>
          <w:szCs w:val="24"/>
        </w:rPr>
        <w:t>.</w:t>
      </w:r>
      <w:r w:rsidR="001D0461">
        <w:rPr>
          <w:rFonts w:ascii="Times New Roman" w:hAnsi="Times New Roman" w:cs="Times New Roman"/>
          <w:sz w:val="24"/>
          <w:szCs w:val="24"/>
        </w:rPr>
        <w:t xml:space="preserve"> The 2000 level of the outcome variable is</w:t>
      </w:r>
      <w:r w:rsidR="005E50C9">
        <w:rPr>
          <w:rFonts w:ascii="Times New Roman" w:hAnsi="Times New Roman" w:cs="Times New Roman"/>
          <w:sz w:val="24"/>
          <w:szCs w:val="24"/>
        </w:rPr>
        <w:t xml:space="preserve"> included to mark </w:t>
      </w:r>
      <w:r w:rsidR="009D791C">
        <w:rPr>
          <w:rFonts w:ascii="Times New Roman" w:hAnsi="Times New Roman" w:cs="Times New Roman"/>
          <w:sz w:val="24"/>
          <w:szCs w:val="24"/>
        </w:rPr>
        <w:t xml:space="preserve">the </w:t>
      </w:r>
      <w:r w:rsidR="001D0461" w:rsidRPr="00883819">
        <w:rPr>
          <w:rFonts w:ascii="Times New Roman" w:hAnsi="Times New Roman" w:cs="Times New Roman"/>
          <w:sz w:val="24"/>
          <w:szCs w:val="24"/>
        </w:rPr>
        <w:t>initial economic condition</w:t>
      </w:r>
      <w:r w:rsidR="001D0461">
        <w:rPr>
          <w:rFonts w:ascii="Times New Roman" w:hAnsi="Times New Roman" w:cs="Times New Roman"/>
          <w:sz w:val="24"/>
          <w:szCs w:val="24"/>
        </w:rPr>
        <w:t>s</w:t>
      </w:r>
      <w:r w:rsidR="001D0461" w:rsidRPr="00883819">
        <w:rPr>
          <w:rFonts w:ascii="Times New Roman" w:hAnsi="Times New Roman" w:cs="Times New Roman"/>
          <w:sz w:val="24"/>
          <w:szCs w:val="24"/>
        </w:rPr>
        <w:t xml:space="preserve">. </w:t>
      </w:r>
    </w:p>
    <w:p w:rsidR="00AA2229" w:rsidRDefault="00AA2229" w:rsidP="00EA43F6">
      <w:pPr>
        <w:spacing w:line="480" w:lineRule="auto"/>
        <w:contextualSpacing/>
        <w:rPr>
          <w:rFonts w:ascii="Times New Roman" w:hAnsi="Times New Roman" w:cs="Times New Roman"/>
          <w:sz w:val="24"/>
          <w:szCs w:val="24"/>
        </w:rPr>
      </w:pPr>
    </w:p>
    <w:p w:rsidR="00AA2229" w:rsidRDefault="00AA2229" w:rsidP="00EA43F6">
      <w:pPr>
        <w:spacing w:line="480" w:lineRule="auto"/>
        <w:contextualSpacing/>
        <w:rPr>
          <w:rFonts w:ascii="Times New Roman" w:hAnsi="Times New Roman" w:cs="Times New Roman"/>
          <w:sz w:val="24"/>
          <w:szCs w:val="24"/>
        </w:rPr>
      </w:pPr>
    </w:p>
    <w:p w:rsidR="00D91018" w:rsidRDefault="00D91018" w:rsidP="00EA43F6">
      <w:pPr>
        <w:spacing w:line="480" w:lineRule="auto"/>
        <w:contextualSpacing/>
        <w:rPr>
          <w:rFonts w:ascii="Times New Roman" w:hAnsi="Times New Roman" w:cs="Times New Roman"/>
          <w:sz w:val="24"/>
          <w:szCs w:val="24"/>
        </w:rPr>
      </w:pPr>
    </w:p>
    <w:p w:rsidR="00A02CAA" w:rsidRDefault="00A02CAA" w:rsidP="00EA43F6">
      <w:pPr>
        <w:spacing w:line="480" w:lineRule="auto"/>
        <w:contextualSpacing/>
        <w:rPr>
          <w:rFonts w:ascii="Times New Roman" w:hAnsi="Times New Roman" w:cs="Times New Roman"/>
          <w:sz w:val="24"/>
          <w:szCs w:val="24"/>
        </w:rPr>
      </w:pPr>
    </w:p>
    <w:p w:rsidR="001D0461" w:rsidRPr="00A02CAA" w:rsidRDefault="00835DD0" w:rsidP="00EA73F4">
      <w:pPr>
        <w:spacing w:line="480" w:lineRule="auto"/>
        <w:jc w:val="center"/>
        <w:outlineLvl w:val="0"/>
        <w:rPr>
          <w:rFonts w:ascii="Times New Roman" w:hAnsi="Times New Roman" w:cs="Times New Roman"/>
          <w:b/>
          <w:sz w:val="28"/>
          <w:szCs w:val="28"/>
        </w:rPr>
      </w:pPr>
      <w:r w:rsidRPr="00A02CAA">
        <w:rPr>
          <w:rFonts w:ascii="Times New Roman" w:hAnsi="Times New Roman" w:cs="Times New Roman"/>
          <w:b/>
          <w:sz w:val="28"/>
          <w:szCs w:val="28"/>
        </w:rPr>
        <w:lastRenderedPageBreak/>
        <w:t>3.2</w:t>
      </w:r>
      <w:r w:rsidR="00314DEF" w:rsidRPr="00A02CAA">
        <w:rPr>
          <w:rFonts w:ascii="Times New Roman" w:hAnsi="Times New Roman" w:cs="Times New Roman"/>
          <w:b/>
          <w:sz w:val="28"/>
          <w:szCs w:val="28"/>
        </w:rPr>
        <w:t xml:space="preserve"> </w:t>
      </w:r>
      <w:r w:rsidR="001D0461" w:rsidRPr="00A02CAA">
        <w:rPr>
          <w:rFonts w:ascii="Times New Roman" w:hAnsi="Times New Roman"/>
          <w:b/>
          <w:sz w:val="28"/>
          <w:szCs w:val="28"/>
        </w:rPr>
        <w:t>Urban Influence and Labor Market</w:t>
      </w:r>
      <w:r w:rsidR="004D32A4">
        <w:rPr>
          <w:rFonts w:ascii="Times New Roman" w:hAnsi="Times New Roman"/>
          <w:b/>
          <w:sz w:val="28"/>
          <w:szCs w:val="28"/>
        </w:rPr>
        <w:t>s</w:t>
      </w:r>
    </w:p>
    <w:p w:rsidR="008C77B8" w:rsidRDefault="001D0461" w:rsidP="001D0461">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E02E1E">
        <w:rPr>
          <w:rFonts w:ascii="Times New Roman" w:hAnsi="Times New Roman" w:cs="Times New Roman"/>
          <w:sz w:val="24"/>
          <w:szCs w:val="24"/>
        </w:rPr>
        <w:t>Access advantage to economic centers was measured with two variables. The percent of workers commuting outside a county (</w:t>
      </w:r>
      <w:proofErr w:type="spellStart"/>
      <w:r w:rsidRPr="003147C6">
        <w:rPr>
          <w:rFonts w:ascii="Times New Roman" w:hAnsi="Times New Roman" w:cs="Times New Roman"/>
          <w:i/>
          <w:sz w:val="24"/>
          <w:szCs w:val="24"/>
        </w:rPr>
        <w:t>percomm</w:t>
      </w:r>
      <w:proofErr w:type="spellEnd"/>
      <w:r w:rsidRPr="00E02E1E">
        <w:rPr>
          <w:rFonts w:ascii="Times New Roman" w:hAnsi="Times New Roman" w:cs="Times New Roman"/>
          <w:sz w:val="24"/>
          <w:szCs w:val="24"/>
        </w:rPr>
        <w:t xml:space="preserve">) is expected to be positively associated with </w:t>
      </w:r>
      <w:r w:rsidR="008C77B8">
        <w:rPr>
          <w:rFonts w:ascii="Times New Roman" w:hAnsi="Times New Roman" w:cs="Times New Roman"/>
          <w:sz w:val="24"/>
          <w:szCs w:val="24"/>
        </w:rPr>
        <w:t>employment</w:t>
      </w:r>
      <w:r w:rsidRPr="00E02E1E">
        <w:rPr>
          <w:rFonts w:ascii="Times New Roman" w:hAnsi="Times New Roman" w:cs="Times New Roman"/>
          <w:sz w:val="24"/>
          <w:szCs w:val="24"/>
        </w:rPr>
        <w:t xml:space="preserve"> growth, given the physical amenity advantages afforded by urban areas (Partridge et al., 2008a).</w:t>
      </w:r>
      <w:r>
        <w:rPr>
          <w:rFonts w:ascii="Times New Roman" w:hAnsi="Times New Roman" w:cs="Times New Roman"/>
          <w:sz w:val="24"/>
          <w:szCs w:val="24"/>
        </w:rPr>
        <w:t xml:space="preserve"> Counties with relatively lower</w:t>
      </w:r>
      <w:r w:rsidRPr="00E02E1E">
        <w:rPr>
          <w:rFonts w:ascii="Times New Roman" w:hAnsi="Times New Roman" w:cs="Times New Roman"/>
          <w:sz w:val="24"/>
          <w:szCs w:val="24"/>
        </w:rPr>
        <w:t xml:space="preserve"> </w:t>
      </w:r>
      <w:r>
        <w:rPr>
          <w:rFonts w:ascii="Times New Roman" w:hAnsi="Times New Roman" w:cs="Times New Roman"/>
          <w:sz w:val="24"/>
          <w:szCs w:val="24"/>
        </w:rPr>
        <w:t>un</w:t>
      </w:r>
      <w:r w:rsidRPr="00E02E1E">
        <w:rPr>
          <w:rFonts w:ascii="Times New Roman" w:hAnsi="Times New Roman" w:cs="Times New Roman"/>
          <w:sz w:val="24"/>
          <w:szCs w:val="24"/>
        </w:rPr>
        <w:t>employment rates were expected to grow faster than counties with fewer available jobs (</w:t>
      </w:r>
      <w:proofErr w:type="spellStart"/>
      <w:r w:rsidRPr="00D2654E">
        <w:rPr>
          <w:rFonts w:ascii="Times New Roman" w:hAnsi="Times New Roman" w:cs="Times New Roman"/>
          <w:i/>
          <w:sz w:val="24"/>
          <w:szCs w:val="24"/>
        </w:rPr>
        <w:t>uemprt</w:t>
      </w:r>
      <w:proofErr w:type="spellEnd"/>
      <w:r w:rsidR="004B6857">
        <w:rPr>
          <w:rFonts w:ascii="Times New Roman" w:hAnsi="Times New Roman" w:cs="Times New Roman"/>
          <w:sz w:val="24"/>
          <w:szCs w:val="24"/>
        </w:rPr>
        <w:t xml:space="preserve">). </w:t>
      </w:r>
      <w:r w:rsidR="00DB61D0">
        <w:rPr>
          <w:rFonts w:ascii="Times New Roman" w:hAnsi="Times New Roman" w:cs="Times New Roman"/>
          <w:sz w:val="24"/>
          <w:szCs w:val="24"/>
        </w:rPr>
        <w:t>Une</w:t>
      </w:r>
      <w:r w:rsidRPr="00E02E1E">
        <w:rPr>
          <w:rFonts w:ascii="Times New Roman" w:hAnsi="Times New Roman" w:cs="Times New Roman"/>
          <w:sz w:val="24"/>
          <w:szCs w:val="24"/>
        </w:rPr>
        <w:t xml:space="preserve">mployment rates are </w:t>
      </w:r>
      <w:r w:rsidR="00DB61D0">
        <w:rPr>
          <w:rFonts w:ascii="Times New Roman" w:hAnsi="Times New Roman" w:cs="Times New Roman"/>
          <w:sz w:val="24"/>
          <w:szCs w:val="24"/>
        </w:rPr>
        <w:t xml:space="preserve">calculated based on </w:t>
      </w:r>
      <w:r w:rsidRPr="00E02E1E">
        <w:rPr>
          <w:rFonts w:ascii="Times New Roman" w:hAnsi="Times New Roman" w:cs="Times New Roman"/>
          <w:sz w:val="24"/>
          <w:szCs w:val="24"/>
        </w:rPr>
        <w:t>the Regional Economic Information System (REIS) files complied by the Bureau</w:t>
      </w:r>
      <w:r>
        <w:rPr>
          <w:rFonts w:ascii="Times New Roman" w:hAnsi="Times New Roman" w:cs="Times New Roman"/>
          <w:sz w:val="24"/>
          <w:szCs w:val="24"/>
        </w:rPr>
        <w:t xml:space="preserve"> of Economic Analysis (BEA, 2008</w:t>
      </w:r>
      <w:r w:rsidRPr="00E02E1E">
        <w:rPr>
          <w:rFonts w:ascii="Times New Roman" w:hAnsi="Times New Roman" w:cs="Times New Roman"/>
          <w:sz w:val="24"/>
          <w:szCs w:val="24"/>
        </w:rPr>
        <w:t xml:space="preserve">) and the percent of workers commuting to other counties is from the 2000 U.S. Census. </w:t>
      </w:r>
    </w:p>
    <w:p w:rsidR="001D0461" w:rsidRDefault="008C77B8" w:rsidP="001D0461">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211F15" w:rsidRPr="00E02E1E">
        <w:rPr>
          <w:rFonts w:ascii="Times New Roman" w:hAnsi="Times New Roman" w:cs="Times New Roman"/>
          <w:sz w:val="24"/>
          <w:szCs w:val="24"/>
        </w:rPr>
        <w:t xml:space="preserve">Human capital is </w:t>
      </w:r>
      <w:r w:rsidR="00E14C47">
        <w:rPr>
          <w:rFonts w:ascii="Times New Roman" w:hAnsi="Times New Roman" w:cs="Times New Roman"/>
          <w:sz w:val="24"/>
          <w:szCs w:val="24"/>
        </w:rPr>
        <w:t xml:space="preserve">often </w:t>
      </w:r>
      <w:r w:rsidR="00211F15" w:rsidRPr="00E02E1E">
        <w:rPr>
          <w:rFonts w:ascii="Times New Roman" w:hAnsi="Times New Roman" w:cs="Times New Roman"/>
          <w:sz w:val="24"/>
          <w:szCs w:val="24"/>
        </w:rPr>
        <w:t>hypothesized to be associ</w:t>
      </w:r>
      <w:r w:rsidR="00211F15">
        <w:rPr>
          <w:rFonts w:ascii="Times New Roman" w:hAnsi="Times New Roman" w:cs="Times New Roman"/>
          <w:sz w:val="24"/>
          <w:szCs w:val="24"/>
        </w:rPr>
        <w:t>ated with economic growth</w:t>
      </w:r>
      <w:r w:rsidR="00D2380B">
        <w:rPr>
          <w:rFonts w:ascii="Times New Roman" w:hAnsi="Times New Roman" w:cs="Times New Roman"/>
          <w:sz w:val="24"/>
          <w:szCs w:val="24"/>
        </w:rPr>
        <w:t xml:space="preserve">, and is </w:t>
      </w:r>
      <w:r w:rsidR="00211F15" w:rsidRPr="00E02E1E">
        <w:rPr>
          <w:rFonts w:ascii="Times New Roman" w:hAnsi="Times New Roman" w:cs="Times New Roman"/>
          <w:sz w:val="24"/>
          <w:szCs w:val="24"/>
        </w:rPr>
        <w:t>represented by the percent of persons working in creative occupations (</w:t>
      </w:r>
      <w:proofErr w:type="spellStart"/>
      <w:r w:rsidR="00445D5E">
        <w:rPr>
          <w:rFonts w:ascii="Times New Roman" w:hAnsi="Times New Roman" w:cs="Times New Roman"/>
          <w:i/>
          <w:sz w:val="24"/>
          <w:szCs w:val="24"/>
        </w:rPr>
        <w:t>pct</w:t>
      </w:r>
      <w:r w:rsidR="00211F15" w:rsidRPr="00116455">
        <w:rPr>
          <w:rFonts w:ascii="Times New Roman" w:hAnsi="Times New Roman" w:cs="Times New Roman"/>
          <w:i/>
          <w:sz w:val="24"/>
          <w:szCs w:val="24"/>
        </w:rPr>
        <w:t>cc</w:t>
      </w:r>
      <w:proofErr w:type="spellEnd"/>
      <w:r w:rsidR="00211F15" w:rsidRPr="00E02E1E">
        <w:rPr>
          <w:rFonts w:ascii="Times New Roman" w:hAnsi="Times New Roman" w:cs="Times New Roman"/>
          <w:sz w:val="24"/>
          <w:szCs w:val="24"/>
        </w:rPr>
        <w:t>)</w:t>
      </w:r>
      <w:r w:rsidR="00D2380B">
        <w:rPr>
          <w:rFonts w:ascii="Times New Roman" w:hAnsi="Times New Roman" w:cs="Times New Roman"/>
          <w:sz w:val="24"/>
          <w:szCs w:val="24"/>
        </w:rPr>
        <w:t>. Therefore, t</w:t>
      </w:r>
      <w:r w:rsidR="00211F15" w:rsidRPr="00E02E1E">
        <w:rPr>
          <w:rFonts w:ascii="Times New Roman" w:hAnsi="Times New Roman" w:cs="Times New Roman"/>
          <w:sz w:val="24"/>
          <w:szCs w:val="24"/>
        </w:rPr>
        <w:t>he percent of persons working in so-called creative occupations</w:t>
      </w:r>
      <w:r w:rsidR="00211F15">
        <w:rPr>
          <w:rFonts w:ascii="Times New Roman" w:hAnsi="Times New Roman" w:cs="Times New Roman"/>
          <w:sz w:val="24"/>
          <w:szCs w:val="24"/>
        </w:rPr>
        <w:t xml:space="preserve"> </w:t>
      </w:r>
      <w:r w:rsidR="00D157B1">
        <w:rPr>
          <w:rFonts w:ascii="Times New Roman" w:hAnsi="Times New Roman" w:cs="Times New Roman"/>
          <w:sz w:val="24"/>
          <w:szCs w:val="24"/>
        </w:rPr>
        <w:t>(</w:t>
      </w:r>
      <w:proofErr w:type="spellStart"/>
      <w:r w:rsidR="00D157B1">
        <w:rPr>
          <w:rFonts w:ascii="Times New Roman" w:hAnsi="Times New Roman" w:cs="Times New Roman"/>
          <w:sz w:val="24"/>
          <w:szCs w:val="24"/>
        </w:rPr>
        <w:t>Wojan</w:t>
      </w:r>
      <w:proofErr w:type="spellEnd"/>
      <w:r w:rsidR="00D157B1">
        <w:rPr>
          <w:rFonts w:ascii="Times New Roman" w:hAnsi="Times New Roman" w:cs="Times New Roman"/>
          <w:sz w:val="24"/>
          <w:szCs w:val="24"/>
        </w:rPr>
        <w:t xml:space="preserve"> and </w:t>
      </w:r>
      <w:proofErr w:type="spellStart"/>
      <w:r w:rsidR="00D157B1">
        <w:rPr>
          <w:rFonts w:ascii="Times New Roman" w:hAnsi="Times New Roman" w:cs="Times New Roman"/>
          <w:sz w:val="24"/>
          <w:szCs w:val="24"/>
        </w:rPr>
        <w:t>McGranahan</w:t>
      </w:r>
      <w:proofErr w:type="spellEnd"/>
      <w:r w:rsidR="00D157B1">
        <w:rPr>
          <w:rFonts w:ascii="Times New Roman" w:hAnsi="Times New Roman" w:cs="Times New Roman"/>
          <w:sz w:val="24"/>
          <w:szCs w:val="24"/>
        </w:rPr>
        <w:t xml:space="preserve">, 2007) is included </w:t>
      </w:r>
      <w:r w:rsidR="00211F15" w:rsidRPr="00E02E1E">
        <w:rPr>
          <w:rFonts w:ascii="Times New Roman" w:hAnsi="Times New Roman" w:cs="Times New Roman"/>
          <w:sz w:val="24"/>
          <w:szCs w:val="24"/>
        </w:rPr>
        <w:t>to proxy the stock of local tal</w:t>
      </w:r>
      <w:r w:rsidR="00211F15">
        <w:rPr>
          <w:rFonts w:ascii="Times New Roman" w:hAnsi="Times New Roman" w:cs="Times New Roman"/>
          <w:sz w:val="24"/>
          <w:szCs w:val="24"/>
        </w:rPr>
        <w:t xml:space="preserve">ent and intellectual capacity. </w:t>
      </w:r>
      <w:r w:rsidR="00211F15" w:rsidRPr="00E02E1E">
        <w:rPr>
          <w:rFonts w:ascii="Times New Roman" w:hAnsi="Times New Roman" w:cs="Times New Roman"/>
          <w:sz w:val="24"/>
          <w:szCs w:val="24"/>
        </w:rPr>
        <w:t xml:space="preserve"> </w:t>
      </w:r>
    </w:p>
    <w:p w:rsidR="00A02CAA" w:rsidRDefault="004B6857" w:rsidP="001D046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C27A7">
        <w:rPr>
          <w:rFonts w:ascii="Times New Roman" w:hAnsi="Times New Roman" w:cs="Times New Roman"/>
          <w:sz w:val="24"/>
          <w:szCs w:val="24"/>
        </w:rPr>
        <w:t xml:space="preserve"> </w:t>
      </w:r>
      <w:r>
        <w:rPr>
          <w:rFonts w:ascii="Times New Roman" w:hAnsi="Times New Roman" w:cs="Times New Roman"/>
          <w:sz w:val="24"/>
          <w:szCs w:val="24"/>
        </w:rPr>
        <w:t>H</w:t>
      </w:r>
      <w:r w:rsidRPr="004B6857">
        <w:rPr>
          <w:rFonts w:ascii="Times New Roman" w:hAnsi="Times New Roman" w:cs="Times New Roman"/>
          <w:sz w:val="24"/>
          <w:szCs w:val="24"/>
        </w:rPr>
        <w:t>igher incomes might</w:t>
      </w:r>
      <w:r w:rsidR="00E3584D">
        <w:rPr>
          <w:rFonts w:ascii="Times New Roman" w:hAnsi="Times New Roman" w:cs="Times New Roman"/>
          <w:sz w:val="24"/>
          <w:szCs w:val="24"/>
        </w:rPr>
        <w:t xml:space="preserve"> provide opportunities </w:t>
      </w:r>
      <w:r w:rsidR="004E4F75">
        <w:rPr>
          <w:rFonts w:ascii="Times New Roman" w:hAnsi="Times New Roman" w:cs="Times New Roman"/>
          <w:sz w:val="24"/>
          <w:szCs w:val="24"/>
        </w:rPr>
        <w:t>for new employment</w:t>
      </w:r>
      <w:r w:rsidRPr="004B6857">
        <w:rPr>
          <w:rFonts w:ascii="Times New Roman" w:hAnsi="Times New Roman" w:cs="Times New Roman"/>
          <w:sz w:val="24"/>
          <w:szCs w:val="24"/>
        </w:rPr>
        <w:t>, but higher labor costs may be associated with slower rates of job creation (</w:t>
      </w:r>
      <w:proofErr w:type="spellStart"/>
      <w:r w:rsidR="00E24F7A" w:rsidRPr="004B6857">
        <w:rPr>
          <w:rFonts w:ascii="Times New Roman" w:hAnsi="Times New Roman" w:cs="Times New Roman"/>
          <w:sz w:val="24"/>
          <w:szCs w:val="24"/>
        </w:rPr>
        <w:t>W</w:t>
      </w:r>
      <w:r w:rsidR="00E24F7A">
        <w:rPr>
          <w:rFonts w:ascii="Times New Roman" w:hAnsi="Times New Roman" w:cs="Times New Roman"/>
          <w:sz w:val="24"/>
          <w:szCs w:val="24"/>
        </w:rPr>
        <w:t>ojan</w:t>
      </w:r>
      <w:proofErr w:type="spellEnd"/>
      <w:r w:rsidR="00E24F7A">
        <w:rPr>
          <w:rFonts w:ascii="Times New Roman" w:hAnsi="Times New Roman" w:cs="Times New Roman"/>
          <w:sz w:val="24"/>
          <w:szCs w:val="24"/>
        </w:rPr>
        <w:t xml:space="preserve">, </w:t>
      </w:r>
      <w:proofErr w:type="spellStart"/>
      <w:r w:rsidRPr="004B6857">
        <w:rPr>
          <w:rFonts w:ascii="Times New Roman" w:hAnsi="Times New Roman" w:cs="Times New Roman"/>
          <w:sz w:val="24"/>
          <w:szCs w:val="24"/>
        </w:rPr>
        <w:t>McGranahan</w:t>
      </w:r>
      <w:proofErr w:type="spellEnd"/>
      <w:r w:rsidRPr="004B6857">
        <w:rPr>
          <w:rFonts w:ascii="Times New Roman" w:hAnsi="Times New Roman" w:cs="Times New Roman"/>
          <w:sz w:val="24"/>
          <w:szCs w:val="24"/>
        </w:rPr>
        <w:t xml:space="preserve">, </w:t>
      </w:r>
      <w:r w:rsidR="0092085E">
        <w:rPr>
          <w:rFonts w:ascii="Times New Roman" w:hAnsi="Times New Roman" w:cs="Times New Roman"/>
          <w:sz w:val="24"/>
          <w:szCs w:val="24"/>
        </w:rPr>
        <w:t>and Lambert, 2010). T</w:t>
      </w:r>
      <w:r w:rsidRPr="004B6857">
        <w:rPr>
          <w:rFonts w:ascii="Times New Roman" w:hAnsi="Times New Roman" w:cs="Times New Roman"/>
          <w:sz w:val="24"/>
          <w:szCs w:val="24"/>
        </w:rPr>
        <w:t>he natural logarithm of median household income (in 2000) (</w:t>
      </w:r>
      <w:proofErr w:type="spellStart"/>
      <w:r w:rsidRPr="009B606A">
        <w:rPr>
          <w:rFonts w:ascii="Times New Roman" w:hAnsi="Times New Roman" w:cs="Times New Roman"/>
          <w:i/>
          <w:sz w:val="24"/>
          <w:szCs w:val="24"/>
        </w:rPr>
        <w:t>lnmedhhi</w:t>
      </w:r>
      <w:proofErr w:type="spellEnd"/>
      <w:r w:rsidRPr="004B6857">
        <w:rPr>
          <w:rFonts w:ascii="Times New Roman" w:hAnsi="Times New Roman" w:cs="Times New Roman"/>
          <w:sz w:val="24"/>
          <w:szCs w:val="24"/>
        </w:rPr>
        <w:t>) was included to control for potential income effects on job or business establishment growth.</w:t>
      </w:r>
    </w:p>
    <w:p w:rsidR="004E4F75" w:rsidRDefault="004E4F75" w:rsidP="001D0461">
      <w:pPr>
        <w:spacing w:line="480" w:lineRule="auto"/>
        <w:rPr>
          <w:rFonts w:ascii="Times New Roman" w:hAnsi="Times New Roman" w:cs="Times New Roman"/>
          <w:sz w:val="24"/>
          <w:szCs w:val="24"/>
        </w:rPr>
      </w:pPr>
    </w:p>
    <w:p w:rsidR="00C74055" w:rsidRDefault="00C74055" w:rsidP="001D0461">
      <w:pPr>
        <w:spacing w:line="480" w:lineRule="auto"/>
        <w:rPr>
          <w:rFonts w:ascii="Times New Roman" w:hAnsi="Times New Roman" w:cs="Times New Roman"/>
          <w:sz w:val="24"/>
          <w:szCs w:val="24"/>
        </w:rPr>
      </w:pPr>
    </w:p>
    <w:p w:rsidR="00C74055" w:rsidRDefault="00C74055" w:rsidP="001D0461">
      <w:pPr>
        <w:spacing w:line="480" w:lineRule="auto"/>
        <w:rPr>
          <w:rFonts w:ascii="Times New Roman" w:hAnsi="Times New Roman" w:cs="Times New Roman"/>
          <w:sz w:val="24"/>
          <w:szCs w:val="24"/>
        </w:rPr>
      </w:pPr>
    </w:p>
    <w:p w:rsidR="00C74055" w:rsidRDefault="00C74055" w:rsidP="001D0461">
      <w:pPr>
        <w:spacing w:line="480" w:lineRule="auto"/>
        <w:rPr>
          <w:rFonts w:ascii="Times New Roman" w:hAnsi="Times New Roman" w:cs="Times New Roman"/>
          <w:sz w:val="24"/>
          <w:szCs w:val="24"/>
        </w:rPr>
      </w:pPr>
    </w:p>
    <w:p w:rsidR="003D761A" w:rsidRPr="00A02CAA" w:rsidRDefault="00835DD0" w:rsidP="00EA73F4">
      <w:pPr>
        <w:spacing w:line="480" w:lineRule="auto"/>
        <w:jc w:val="center"/>
        <w:outlineLvl w:val="0"/>
        <w:rPr>
          <w:rFonts w:ascii="Times New Roman" w:hAnsi="Times New Roman" w:cs="Times New Roman"/>
          <w:b/>
          <w:sz w:val="28"/>
          <w:szCs w:val="28"/>
        </w:rPr>
      </w:pPr>
      <w:r w:rsidRPr="00A02CAA">
        <w:rPr>
          <w:rFonts w:ascii="Times New Roman" w:hAnsi="Times New Roman" w:cs="Times New Roman"/>
          <w:b/>
          <w:sz w:val="28"/>
          <w:szCs w:val="28"/>
        </w:rPr>
        <w:lastRenderedPageBreak/>
        <w:t>3.3</w:t>
      </w:r>
      <w:r w:rsidR="003D761A" w:rsidRPr="00A02CAA">
        <w:rPr>
          <w:rFonts w:ascii="Times New Roman" w:hAnsi="Times New Roman" w:cs="Times New Roman"/>
          <w:b/>
          <w:sz w:val="28"/>
          <w:szCs w:val="28"/>
        </w:rPr>
        <w:t xml:space="preserve"> </w:t>
      </w:r>
      <w:r w:rsidR="00774A75" w:rsidRPr="00A02CAA">
        <w:rPr>
          <w:rFonts w:ascii="Times New Roman" w:hAnsi="Times New Roman" w:cs="Times New Roman"/>
          <w:b/>
          <w:sz w:val="28"/>
          <w:szCs w:val="28"/>
        </w:rPr>
        <w:t xml:space="preserve">Community Structure and </w:t>
      </w:r>
      <w:r w:rsidR="003D761A" w:rsidRPr="00A02CAA">
        <w:rPr>
          <w:rFonts w:ascii="Times New Roman" w:hAnsi="Times New Roman" w:cs="Times New Roman"/>
          <w:b/>
          <w:sz w:val="28"/>
          <w:szCs w:val="28"/>
        </w:rPr>
        <w:t>Housing Market</w:t>
      </w:r>
      <w:r w:rsidR="00AA2229">
        <w:rPr>
          <w:rFonts w:ascii="Times New Roman" w:hAnsi="Times New Roman" w:cs="Times New Roman"/>
          <w:b/>
          <w:sz w:val="28"/>
          <w:szCs w:val="28"/>
        </w:rPr>
        <w:t>s</w:t>
      </w:r>
    </w:p>
    <w:p w:rsidR="002F7A9B" w:rsidRDefault="00A07BFA" w:rsidP="001D046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B61D0">
        <w:rPr>
          <w:rFonts w:ascii="Times New Roman" w:hAnsi="Times New Roman" w:cs="Times New Roman"/>
          <w:sz w:val="24"/>
          <w:szCs w:val="24"/>
        </w:rPr>
        <w:t>The p</w:t>
      </w:r>
      <w:r w:rsidR="00AE0B85">
        <w:rPr>
          <w:rFonts w:ascii="Times New Roman" w:hAnsi="Times New Roman" w:cs="Times New Roman"/>
          <w:sz w:val="24"/>
          <w:szCs w:val="24"/>
        </w:rPr>
        <w:t>e</w:t>
      </w:r>
      <w:r w:rsidR="006B2FB2">
        <w:rPr>
          <w:rFonts w:ascii="Times New Roman" w:hAnsi="Times New Roman" w:cs="Times New Roman"/>
          <w:sz w:val="24"/>
          <w:szCs w:val="24"/>
        </w:rPr>
        <w:t>rcentage of owner-occupied houses</w:t>
      </w:r>
      <w:r w:rsidR="00AE0B85">
        <w:rPr>
          <w:rFonts w:ascii="Times New Roman" w:hAnsi="Times New Roman" w:cs="Times New Roman"/>
          <w:sz w:val="24"/>
          <w:szCs w:val="24"/>
        </w:rPr>
        <w:t xml:space="preserve"> (</w:t>
      </w:r>
      <w:proofErr w:type="spellStart"/>
      <w:r w:rsidR="006B2FB2" w:rsidRPr="00732144">
        <w:rPr>
          <w:rFonts w:ascii="Times New Roman" w:hAnsi="Times New Roman" w:cs="Times New Roman"/>
          <w:i/>
          <w:sz w:val="24"/>
          <w:szCs w:val="24"/>
        </w:rPr>
        <w:t>perownocchouse</w:t>
      </w:r>
      <w:proofErr w:type="spellEnd"/>
      <w:r w:rsidR="006B2FB2">
        <w:rPr>
          <w:rFonts w:ascii="Times New Roman" w:hAnsi="Times New Roman" w:cs="Times New Roman"/>
          <w:sz w:val="24"/>
          <w:szCs w:val="24"/>
        </w:rPr>
        <w:t xml:space="preserve">), </w:t>
      </w:r>
      <w:r w:rsidR="006B2FB2" w:rsidRPr="004B6857">
        <w:rPr>
          <w:rFonts w:ascii="Times New Roman" w:hAnsi="Times New Roman" w:cs="Times New Roman"/>
          <w:sz w:val="24"/>
          <w:szCs w:val="24"/>
        </w:rPr>
        <w:t>the natural logarithm of</w:t>
      </w:r>
      <w:r>
        <w:rPr>
          <w:rFonts w:ascii="Times New Roman" w:hAnsi="Times New Roman" w:cs="Times New Roman"/>
          <w:sz w:val="24"/>
          <w:szCs w:val="24"/>
        </w:rPr>
        <w:t xml:space="preserve"> median rent</w:t>
      </w:r>
      <w:r w:rsidR="006B2FB2">
        <w:rPr>
          <w:rFonts w:ascii="Times New Roman" w:hAnsi="Times New Roman" w:cs="Times New Roman"/>
          <w:sz w:val="24"/>
          <w:szCs w:val="24"/>
        </w:rPr>
        <w:t xml:space="preserve"> of renter-occupied housing (</w:t>
      </w:r>
      <w:proofErr w:type="spellStart"/>
      <w:r w:rsidRPr="00644606">
        <w:rPr>
          <w:rFonts w:ascii="Times New Roman" w:hAnsi="Times New Roman" w:cs="Times New Roman"/>
          <w:i/>
          <w:sz w:val="24"/>
          <w:szCs w:val="24"/>
        </w:rPr>
        <w:t>lnmedrent</w:t>
      </w:r>
      <w:proofErr w:type="spellEnd"/>
      <w:r w:rsidR="006B2FB2">
        <w:rPr>
          <w:rFonts w:ascii="Times New Roman" w:hAnsi="Times New Roman" w:cs="Times New Roman"/>
          <w:sz w:val="24"/>
          <w:szCs w:val="24"/>
        </w:rPr>
        <w:t xml:space="preserve">), and </w:t>
      </w:r>
      <w:r w:rsidR="006B2FB2" w:rsidRPr="004B6857">
        <w:rPr>
          <w:rFonts w:ascii="Times New Roman" w:hAnsi="Times New Roman" w:cs="Times New Roman"/>
          <w:sz w:val="24"/>
          <w:szCs w:val="24"/>
        </w:rPr>
        <w:t>the natural logarithm of</w:t>
      </w:r>
      <w:r w:rsidR="006B2FB2">
        <w:rPr>
          <w:rFonts w:ascii="Times New Roman" w:hAnsi="Times New Roman" w:cs="Times New Roman"/>
          <w:sz w:val="24"/>
          <w:szCs w:val="24"/>
        </w:rPr>
        <w:t xml:space="preserve"> </w:t>
      </w:r>
      <w:r w:rsidR="00C74055">
        <w:rPr>
          <w:rFonts w:ascii="Times New Roman" w:hAnsi="Times New Roman" w:cs="Times New Roman"/>
          <w:sz w:val="24"/>
          <w:szCs w:val="24"/>
        </w:rPr>
        <w:t xml:space="preserve">the </w:t>
      </w:r>
      <w:r>
        <w:rPr>
          <w:rFonts w:ascii="Times New Roman" w:hAnsi="Times New Roman" w:cs="Times New Roman"/>
          <w:sz w:val="24"/>
          <w:szCs w:val="24"/>
        </w:rPr>
        <w:t>median value of owner-occupied homes (</w:t>
      </w:r>
      <w:proofErr w:type="spellStart"/>
      <w:r w:rsidRPr="00732144">
        <w:rPr>
          <w:rFonts w:ascii="Times New Roman" w:hAnsi="Times New Roman" w:cs="Times New Roman"/>
          <w:i/>
          <w:sz w:val="24"/>
          <w:szCs w:val="24"/>
        </w:rPr>
        <w:t>lnmedhomeval</w:t>
      </w:r>
      <w:proofErr w:type="spellEnd"/>
      <w:r w:rsidR="00DC708F">
        <w:rPr>
          <w:rFonts w:ascii="Times New Roman" w:hAnsi="Times New Roman" w:cs="Times New Roman"/>
          <w:sz w:val="24"/>
          <w:szCs w:val="24"/>
        </w:rPr>
        <w:t>) refer to the level of a</w:t>
      </w:r>
      <w:r w:rsidR="00C74055">
        <w:rPr>
          <w:rFonts w:ascii="Times New Roman" w:hAnsi="Times New Roman" w:cs="Times New Roman"/>
          <w:sz w:val="24"/>
          <w:szCs w:val="24"/>
        </w:rPr>
        <w:t>ffordable housing, which proxy</w:t>
      </w:r>
      <w:r w:rsidR="00AA2229">
        <w:rPr>
          <w:rFonts w:ascii="Times New Roman" w:hAnsi="Times New Roman" w:cs="Times New Roman"/>
          <w:sz w:val="24"/>
          <w:szCs w:val="24"/>
        </w:rPr>
        <w:t xml:space="preserve"> the quality of life and </w:t>
      </w:r>
      <w:r w:rsidR="00DC708F">
        <w:rPr>
          <w:rFonts w:ascii="Times New Roman" w:hAnsi="Times New Roman" w:cs="Times New Roman"/>
          <w:sz w:val="24"/>
          <w:szCs w:val="24"/>
        </w:rPr>
        <w:t>a cataly</w:t>
      </w:r>
      <w:r w:rsidR="008C6A99">
        <w:rPr>
          <w:rFonts w:ascii="Times New Roman" w:hAnsi="Times New Roman" w:cs="Times New Roman"/>
          <w:sz w:val="24"/>
          <w:szCs w:val="24"/>
        </w:rPr>
        <w:t xml:space="preserve">st for </w:t>
      </w:r>
      <w:r w:rsidR="00C74055">
        <w:rPr>
          <w:rFonts w:ascii="Times New Roman" w:hAnsi="Times New Roman" w:cs="Times New Roman"/>
          <w:sz w:val="24"/>
          <w:szCs w:val="24"/>
        </w:rPr>
        <w:t>economic growth. These variables</w:t>
      </w:r>
      <w:r w:rsidR="00DC708F">
        <w:rPr>
          <w:rFonts w:ascii="Times New Roman" w:hAnsi="Times New Roman" w:cs="Times New Roman"/>
          <w:sz w:val="24"/>
          <w:szCs w:val="24"/>
        </w:rPr>
        <w:t xml:space="preserve"> can also </w:t>
      </w:r>
      <w:r w:rsidR="00C74055">
        <w:rPr>
          <w:rFonts w:ascii="Times New Roman" w:hAnsi="Times New Roman" w:cs="Times New Roman"/>
          <w:sz w:val="24"/>
          <w:szCs w:val="24"/>
        </w:rPr>
        <w:t>influence the</w:t>
      </w:r>
      <w:r>
        <w:rPr>
          <w:rFonts w:ascii="Times New Roman" w:hAnsi="Times New Roman" w:cs="Times New Roman"/>
          <w:sz w:val="24"/>
          <w:szCs w:val="24"/>
        </w:rPr>
        <w:t xml:space="preserve"> changes in population and employment density</w:t>
      </w:r>
      <w:r w:rsidR="008A0E0A">
        <w:rPr>
          <w:rFonts w:ascii="Times New Roman" w:hAnsi="Times New Roman" w:cs="Times New Roman"/>
          <w:sz w:val="24"/>
          <w:szCs w:val="24"/>
        </w:rPr>
        <w:t xml:space="preserve"> (</w:t>
      </w:r>
      <w:proofErr w:type="spellStart"/>
      <w:r w:rsidR="008A0E0A">
        <w:rPr>
          <w:rFonts w:ascii="Times New Roman" w:hAnsi="Times New Roman" w:cs="Times New Roman"/>
          <w:sz w:val="24"/>
          <w:szCs w:val="24"/>
        </w:rPr>
        <w:t>Carruthers</w:t>
      </w:r>
      <w:proofErr w:type="spellEnd"/>
      <w:r w:rsidR="008A0E0A">
        <w:rPr>
          <w:rFonts w:ascii="Times New Roman" w:hAnsi="Times New Roman" w:cs="Times New Roman"/>
          <w:sz w:val="24"/>
          <w:szCs w:val="24"/>
        </w:rPr>
        <w:t xml:space="preserve"> and </w:t>
      </w:r>
      <w:proofErr w:type="spellStart"/>
      <w:r w:rsidR="008A0E0A">
        <w:rPr>
          <w:rFonts w:ascii="Times New Roman" w:hAnsi="Times New Roman" w:cs="Times New Roman"/>
          <w:sz w:val="24"/>
          <w:szCs w:val="24"/>
        </w:rPr>
        <w:t>Vias</w:t>
      </w:r>
      <w:proofErr w:type="spellEnd"/>
      <w:r w:rsidR="008A0E0A">
        <w:rPr>
          <w:rFonts w:ascii="Times New Roman" w:hAnsi="Times New Roman" w:cs="Times New Roman"/>
          <w:sz w:val="24"/>
          <w:szCs w:val="24"/>
        </w:rPr>
        <w:t>, 2005)</w:t>
      </w:r>
      <w:r>
        <w:rPr>
          <w:rFonts w:ascii="Times New Roman" w:hAnsi="Times New Roman" w:cs="Times New Roman"/>
          <w:sz w:val="24"/>
          <w:szCs w:val="24"/>
        </w:rPr>
        <w:t>.</w:t>
      </w:r>
      <w:r w:rsidR="00C35B04">
        <w:rPr>
          <w:rFonts w:ascii="Times New Roman" w:hAnsi="Times New Roman" w:cs="Times New Roman"/>
          <w:sz w:val="24"/>
          <w:szCs w:val="24"/>
        </w:rPr>
        <w:t xml:space="preserve"> The number</w:t>
      </w:r>
      <w:r w:rsidR="00774A75">
        <w:rPr>
          <w:rFonts w:ascii="Times New Roman" w:hAnsi="Times New Roman" w:cs="Times New Roman"/>
          <w:sz w:val="24"/>
          <w:szCs w:val="24"/>
        </w:rPr>
        <w:t xml:space="preserve"> of serious crime</w:t>
      </w:r>
      <w:r w:rsidR="00C74055">
        <w:rPr>
          <w:rFonts w:ascii="Times New Roman" w:hAnsi="Times New Roman" w:cs="Times New Roman"/>
          <w:sz w:val="24"/>
          <w:szCs w:val="24"/>
        </w:rPr>
        <w:t>s</w:t>
      </w:r>
      <w:r w:rsidR="00774A75">
        <w:rPr>
          <w:rFonts w:ascii="Times New Roman" w:hAnsi="Times New Roman" w:cs="Times New Roman"/>
          <w:sz w:val="24"/>
          <w:szCs w:val="24"/>
        </w:rPr>
        <w:t xml:space="preserve"> per 100, 000 </w:t>
      </w:r>
      <w:r w:rsidR="00DB61D0">
        <w:rPr>
          <w:rFonts w:ascii="Times New Roman" w:hAnsi="Times New Roman" w:cs="Times New Roman"/>
          <w:sz w:val="24"/>
          <w:szCs w:val="24"/>
        </w:rPr>
        <w:t>persons</w:t>
      </w:r>
      <w:r w:rsidR="00774A75">
        <w:rPr>
          <w:rFonts w:ascii="Times New Roman" w:hAnsi="Times New Roman" w:cs="Times New Roman"/>
          <w:sz w:val="24"/>
          <w:szCs w:val="24"/>
        </w:rPr>
        <w:t xml:space="preserve"> is a measure of community safety and neighborhood quality</w:t>
      </w:r>
      <w:r w:rsidR="00212B8E">
        <w:rPr>
          <w:rFonts w:ascii="Times New Roman" w:hAnsi="Times New Roman" w:cs="Times New Roman"/>
          <w:sz w:val="24"/>
          <w:szCs w:val="24"/>
        </w:rPr>
        <w:t xml:space="preserve">, </w:t>
      </w:r>
      <w:r w:rsidR="00774A75">
        <w:rPr>
          <w:rFonts w:ascii="Times New Roman" w:hAnsi="Times New Roman" w:cs="Times New Roman"/>
          <w:sz w:val="24"/>
          <w:szCs w:val="24"/>
        </w:rPr>
        <w:t xml:space="preserve">which </w:t>
      </w:r>
      <w:r w:rsidR="00212B8E">
        <w:rPr>
          <w:rFonts w:ascii="Times New Roman" w:hAnsi="Times New Roman" w:cs="Times New Roman"/>
          <w:sz w:val="24"/>
          <w:szCs w:val="24"/>
        </w:rPr>
        <w:t>in turn</w:t>
      </w:r>
      <w:r w:rsidR="00AA2229">
        <w:rPr>
          <w:rFonts w:ascii="Times New Roman" w:hAnsi="Times New Roman" w:cs="Times New Roman"/>
          <w:sz w:val="24"/>
          <w:szCs w:val="24"/>
        </w:rPr>
        <w:t xml:space="preserve"> could affect growth in </w:t>
      </w:r>
      <w:r w:rsidR="00212B8E">
        <w:rPr>
          <w:rFonts w:ascii="Times New Roman" w:hAnsi="Times New Roman" w:cs="Times New Roman"/>
          <w:sz w:val="24"/>
          <w:szCs w:val="24"/>
        </w:rPr>
        <w:t>busines</w:t>
      </w:r>
      <w:r w:rsidR="00AA2229">
        <w:rPr>
          <w:rFonts w:ascii="Times New Roman" w:hAnsi="Times New Roman" w:cs="Times New Roman"/>
          <w:sz w:val="24"/>
          <w:szCs w:val="24"/>
        </w:rPr>
        <w:t>s establishments and employment</w:t>
      </w:r>
      <w:r w:rsidR="00546908">
        <w:rPr>
          <w:rFonts w:ascii="Times New Roman" w:hAnsi="Times New Roman" w:cs="Times New Roman"/>
          <w:sz w:val="24"/>
          <w:szCs w:val="24"/>
        </w:rPr>
        <w:t xml:space="preserve">. </w:t>
      </w:r>
      <w:r w:rsidR="000808F5">
        <w:rPr>
          <w:rFonts w:ascii="Times New Roman" w:hAnsi="Times New Roman" w:cs="Times New Roman"/>
          <w:sz w:val="24"/>
          <w:szCs w:val="24"/>
        </w:rPr>
        <w:t>The s</w:t>
      </w:r>
      <w:r w:rsidR="00C35B04">
        <w:rPr>
          <w:rFonts w:ascii="Times New Roman" w:hAnsi="Times New Roman" w:cs="Times New Roman"/>
          <w:sz w:val="24"/>
          <w:szCs w:val="24"/>
        </w:rPr>
        <w:t>ocial capital index (</w:t>
      </w:r>
      <w:r w:rsidR="00C35B04" w:rsidRPr="00732144">
        <w:rPr>
          <w:rFonts w:ascii="Times New Roman" w:hAnsi="Times New Roman" w:cs="Times New Roman"/>
          <w:i/>
          <w:sz w:val="24"/>
          <w:szCs w:val="24"/>
        </w:rPr>
        <w:t>skistd</w:t>
      </w:r>
      <w:r w:rsidR="00C35B04">
        <w:rPr>
          <w:rFonts w:ascii="Times New Roman" w:hAnsi="Times New Roman" w:cs="Times New Roman"/>
          <w:i/>
          <w:sz w:val="24"/>
          <w:szCs w:val="24"/>
        </w:rPr>
        <w:t>97</w:t>
      </w:r>
      <w:r w:rsidR="00C35B04">
        <w:rPr>
          <w:rFonts w:ascii="Times New Roman" w:hAnsi="Times New Roman" w:cs="Times New Roman"/>
          <w:sz w:val="24"/>
          <w:szCs w:val="24"/>
        </w:rPr>
        <w:t xml:space="preserve">) </w:t>
      </w:r>
      <w:r w:rsidR="000808F5">
        <w:rPr>
          <w:rFonts w:ascii="Times New Roman" w:hAnsi="Times New Roman" w:cs="Times New Roman"/>
          <w:sz w:val="24"/>
          <w:szCs w:val="24"/>
        </w:rPr>
        <w:t xml:space="preserve">measures the </w:t>
      </w:r>
      <w:r w:rsidR="00C35B04">
        <w:rPr>
          <w:rFonts w:ascii="Times New Roman" w:hAnsi="Times New Roman" w:cs="Times New Roman"/>
          <w:sz w:val="24"/>
          <w:szCs w:val="24"/>
        </w:rPr>
        <w:t>density of organizations and associations</w:t>
      </w:r>
      <w:r w:rsidR="000808F5">
        <w:rPr>
          <w:rFonts w:ascii="Times New Roman" w:hAnsi="Times New Roman" w:cs="Times New Roman"/>
          <w:sz w:val="24"/>
          <w:szCs w:val="24"/>
        </w:rPr>
        <w:t xml:space="preserve"> in a county such as </w:t>
      </w:r>
      <w:r w:rsidR="00C35B04">
        <w:rPr>
          <w:rFonts w:ascii="Times New Roman" w:hAnsi="Times New Roman" w:cs="Times New Roman"/>
          <w:sz w:val="24"/>
          <w:szCs w:val="24"/>
        </w:rPr>
        <w:t xml:space="preserve">religious organizations, civic groups, labor unions, sports clubs, business and political organizations, </w:t>
      </w:r>
      <w:r w:rsidR="00306AD4">
        <w:rPr>
          <w:rFonts w:ascii="Times New Roman" w:hAnsi="Times New Roman" w:cs="Times New Roman"/>
          <w:sz w:val="24"/>
          <w:szCs w:val="24"/>
        </w:rPr>
        <w:t xml:space="preserve">tax-exempt nonprofit organizations, </w:t>
      </w:r>
      <w:r w:rsidR="00C35B04">
        <w:rPr>
          <w:rFonts w:ascii="Times New Roman" w:hAnsi="Times New Roman" w:cs="Times New Roman"/>
          <w:sz w:val="24"/>
          <w:szCs w:val="24"/>
        </w:rPr>
        <w:t>percentage of voters who vote for presidential elections</w:t>
      </w:r>
      <w:r w:rsidR="00306AD4">
        <w:rPr>
          <w:rFonts w:ascii="Times New Roman" w:hAnsi="Times New Roman" w:cs="Times New Roman"/>
          <w:sz w:val="24"/>
          <w:szCs w:val="24"/>
        </w:rPr>
        <w:t xml:space="preserve">, and </w:t>
      </w:r>
      <w:r w:rsidR="00C35B04">
        <w:rPr>
          <w:rFonts w:ascii="Times New Roman" w:hAnsi="Times New Roman" w:cs="Times New Roman"/>
          <w:sz w:val="24"/>
          <w:szCs w:val="24"/>
        </w:rPr>
        <w:t>county-level response rate to the Census Bureau’s decennial ce</w:t>
      </w:r>
      <w:r w:rsidR="000808F5">
        <w:rPr>
          <w:rFonts w:ascii="Times New Roman" w:hAnsi="Times New Roman" w:cs="Times New Roman"/>
          <w:sz w:val="24"/>
          <w:szCs w:val="24"/>
        </w:rPr>
        <w:t>nsus (</w:t>
      </w:r>
      <w:proofErr w:type="spellStart"/>
      <w:r w:rsidR="000808F5">
        <w:rPr>
          <w:rFonts w:ascii="Times New Roman" w:hAnsi="Times New Roman" w:cs="Times New Roman"/>
          <w:sz w:val="24"/>
          <w:szCs w:val="24"/>
        </w:rPr>
        <w:t>Rupasingha</w:t>
      </w:r>
      <w:proofErr w:type="spellEnd"/>
      <w:r w:rsidR="000808F5">
        <w:rPr>
          <w:rFonts w:ascii="Times New Roman" w:hAnsi="Times New Roman" w:cs="Times New Roman"/>
          <w:sz w:val="24"/>
          <w:szCs w:val="24"/>
        </w:rPr>
        <w:t xml:space="preserve"> et al., 2006). </w:t>
      </w:r>
      <w:r w:rsidR="00AA2229">
        <w:rPr>
          <w:rFonts w:ascii="Times New Roman" w:hAnsi="Times New Roman" w:cs="Times New Roman"/>
          <w:sz w:val="24"/>
          <w:szCs w:val="24"/>
        </w:rPr>
        <w:t xml:space="preserve">Social capital </w:t>
      </w:r>
      <w:r w:rsidR="00E8009D">
        <w:rPr>
          <w:rFonts w:ascii="Times New Roman" w:hAnsi="Times New Roman" w:cs="Times New Roman"/>
          <w:sz w:val="24"/>
          <w:szCs w:val="24"/>
        </w:rPr>
        <w:t xml:space="preserve">can be leveraged to deliver </w:t>
      </w:r>
      <w:r w:rsidR="009422E2">
        <w:rPr>
          <w:rFonts w:ascii="Times New Roman" w:hAnsi="Times New Roman" w:cs="Times New Roman"/>
          <w:sz w:val="24"/>
          <w:szCs w:val="24"/>
        </w:rPr>
        <w:t xml:space="preserve">social </w:t>
      </w:r>
      <w:r w:rsidR="00E8009D">
        <w:rPr>
          <w:rFonts w:ascii="Times New Roman" w:hAnsi="Times New Roman" w:cs="Times New Roman"/>
          <w:sz w:val="24"/>
          <w:szCs w:val="24"/>
        </w:rPr>
        <w:t>benefits</w:t>
      </w:r>
      <w:r w:rsidR="009422E2">
        <w:rPr>
          <w:rFonts w:ascii="Times New Roman" w:hAnsi="Times New Roman" w:cs="Times New Roman"/>
          <w:sz w:val="24"/>
          <w:szCs w:val="24"/>
        </w:rPr>
        <w:t xml:space="preserve"> through organizations, driving </w:t>
      </w:r>
      <w:r w:rsidR="00E8009D">
        <w:rPr>
          <w:rFonts w:ascii="Times New Roman" w:hAnsi="Times New Roman" w:cs="Times New Roman"/>
          <w:sz w:val="24"/>
          <w:szCs w:val="24"/>
        </w:rPr>
        <w:t xml:space="preserve">economic growth. </w:t>
      </w:r>
    </w:p>
    <w:p w:rsidR="000F62F5" w:rsidRDefault="000F62F5" w:rsidP="001D0461">
      <w:pPr>
        <w:spacing w:line="480" w:lineRule="auto"/>
        <w:rPr>
          <w:rFonts w:ascii="Times New Roman" w:hAnsi="Times New Roman" w:cs="Times New Roman"/>
          <w:sz w:val="24"/>
          <w:szCs w:val="24"/>
        </w:rPr>
      </w:pPr>
    </w:p>
    <w:p w:rsidR="000F62F5" w:rsidRDefault="000F62F5" w:rsidP="001D0461">
      <w:pPr>
        <w:spacing w:line="480" w:lineRule="auto"/>
        <w:rPr>
          <w:rFonts w:ascii="Times New Roman" w:hAnsi="Times New Roman" w:cs="Times New Roman"/>
          <w:sz w:val="24"/>
          <w:szCs w:val="24"/>
        </w:rPr>
      </w:pPr>
    </w:p>
    <w:p w:rsidR="009C3022" w:rsidRPr="00A02CAA" w:rsidRDefault="00835DD0" w:rsidP="00EA73F4">
      <w:pPr>
        <w:pStyle w:val="a9"/>
        <w:spacing w:line="480" w:lineRule="auto"/>
        <w:ind w:left="360" w:hanging="360"/>
        <w:jc w:val="center"/>
        <w:outlineLvl w:val="0"/>
        <w:rPr>
          <w:rFonts w:ascii="Times New Roman" w:hAnsi="Times New Roman"/>
          <w:b/>
          <w:sz w:val="28"/>
          <w:szCs w:val="28"/>
        </w:rPr>
      </w:pPr>
      <w:r w:rsidRPr="00A02CAA">
        <w:rPr>
          <w:rFonts w:ascii="Times New Roman" w:hAnsi="Times New Roman"/>
          <w:b/>
          <w:sz w:val="28"/>
          <w:szCs w:val="28"/>
        </w:rPr>
        <w:t>3.4</w:t>
      </w:r>
      <w:r w:rsidR="009C3022" w:rsidRPr="00A02CAA">
        <w:rPr>
          <w:rFonts w:ascii="Times New Roman" w:hAnsi="Times New Roman"/>
          <w:b/>
          <w:sz w:val="28"/>
          <w:szCs w:val="28"/>
        </w:rPr>
        <w:t xml:space="preserve"> Demographic Structure</w:t>
      </w:r>
    </w:p>
    <w:p w:rsidR="007F2994" w:rsidRDefault="009C3022" w:rsidP="001D046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E02E1E">
        <w:rPr>
          <w:rFonts w:ascii="Times New Roman" w:hAnsi="Times New Roman" w:cs="Times New Roman"/>
          <w:sz w:val="24"/>
          <w:szCs w:val="24"/>
        </w:rPr>
        <w:t>Demographic variables include the percent of the population age 20 – 64 (</w:t>
      </w:r>
      <w:r w:rsidRPr="002E1756">
        <w:rPr>
          <w:rFonts w:ascii="Times New Roman" w:hAnsi="Times New Roman" w:cs="Times New Roman"/>
          <w:i/>
          <w:sz w:val="24"/>
          <w:szCs w:val="24"/>
        </w:rPr>
        <w:t>perpop2064</w:t>
      </w:r>
      <w:r w:rsidRPr="00E02E1E">
        <w:rPr>
          <w:rFonts w:ascii="Times New Roman" w:hAnsi="Times New Roman" w:cs="Times New Roman"/>
          <w:sz w:val="24"/>
          <w:szCs w:val="24"/>
        </w:rPr>
        <w:t xml:space="preserve">), </w:t>
      </w:r>
      <w:r w:rsidR="00CA626F">
        <w:rPr>
          <w:rFonts w:ascii="Times New Roman" w:hAnsi="Times New Roman" w:cs="Times New Roman"/>
          <w:sz w:val="24"/>
          <w:szCs w:val="24"/>
        </w:rPr>
        <w:t xml:space="preserve">which is </w:t>
      </w:r>
      <w:r w:rsidR="00604D83">
        <w:rPr>
          <w:rFonts w:ascii="Times New Roman" w:hAnsi="Times New Roman" w:cs="Times New Roman"/>
          <w:sz w:val="24"/>
          <w:szCs w:val="24"/>
        </w:rPr>
        <w:t xml:space="preserve">a </w:t>
      </w:r>
      <w:r w:rsidR="00703156">
        <w:rPr>
          <w:rFonts w:ascii="Times New Roman" w:hAnsi="Times New Roman" w:cs="Times New Roman"/>
          <w:sz w:val="24"/>
          <w:szCs w:val="24"/>
        </w:rPr>
        <w:t xml:space="preserve">measure of </w:t>
      </w:r>
      <w:r w:rsidRPr="00E02E1E">
        <w:rPr>
          <w:rFonts w:ascii="Times New Roman" w:hAnsi="Times New Roman" w:cs="Times New Roman"/>
          <w:sz w:val="24"/>
          <w:szCs w:val="24"/>
        </w:rPr>
        <w:t>labor availability, and the proportion of the population over 65 (</w:t>
      </w:r>
      <w:r w:rsidRPr="002E1756">
        <w:rPr>
          <w:rFonts w:ascii="Times New Roman" w:hAnsi="Times New Roman" w:cs="Times New Roman"/>
          <w:i/>
          <w:sz w:val="24"/>
          <w:szCs w:val="24"/>
        </w:rPr>
        <w:t>perpop65up</w:t>
      </w:r>
      <w:r w:rsidRPr="00E02E1E">
        <w:rPr>
          <w:rFonts w:ascii="Times New Roman" w:hAnsi="Times New Roman" w:cs="Times New Roman"/>
          <w:sz w:val="24"/>
          <w:szCs w:val="24"/>
        </w:rPr>
        <w:t xml:space="preserve">), both enumerated in 2000. Some counties in the Appalachian region have become </w:t>
      </w:r>
      <w:r w:rsidRPr="00E02E1E">
        <w:rPr>
          <w:rFonts w:ascii="Times New Roman" w:hAnsi="Times New Roman" w:cs="Times New Roman"/>
          <w:sz w:val="24"/>
          <w:szCs w:val="24"/>
        </w:rPr>
        <w:lastRenderedPageBreak/>
        <w:t>destinations for retirees (Lambert et al., 2007; Clark et al., 2009). Retirees may be inclined to start small businesses, but with no intention of becoming major employers (</w:t>
      </w:r>
      <w:proofErr w:type="spellStart"/>
      <w:r w:rsidRPr="00E02E1E">
        <w:rPr>
          <w:rFonts w:ascii="Times New Roman" w:hAnsi="Times New Roman" w:cs="Times New Roman"/>
          <w:sz w:val="24"/>
          <w:szCs w:val="24"/>
        </w:rPr>
        <w:t>Rogoff</w:t>
      </w:r>
      <w:proofErr w:type="spellEnd"/>
      <w:r w:rsidRPr="00E02E1E">
        <w:rPr>
          <w:rFonts w:ascii="Times New Roman" w:hAnsi="Times New Roman" w:cs="Times New Roman"/>
          <w:sz w:val="24"/>
          <w:szCs w:val="24"/>
        </w:rPr>
        <w:t xml:space="preserve">, 2008). Therefore, the expected relationship is ambiguous. </w:t>
      </w:r>
      <w:r w:rsidRPr="0039696F">
        <w:rPr>
          <w:rFonts w:ascii="Times New Roman" w:hAnsi="Times New Roman" w:cs="Times New Roman"/>
          <w:sz w:val="24"/>
          <w:szCs w:val="24"/>
        </w:rPr>
        <w:t>The p</w:t>
      </w:r>
      <w:r>
        <w:rPr>
          <w:rFonts w:ascii="Times New Roman" w:hAnsi="Times New Roman" w:cs="Times New Roman"/>
          <w:sz w:val="24"/>
          <w:szCs w:val="24"/>
        </w:rPr>
        <w:t>roportions of the Black, Hispanic</w:t>
      </w:r>
      <w:r w:rsidRPr="0039696F">
        <w:rPr>
          <w:rFonts w:ascii="Times New Roman" w:hAnsi="Times New Roman" w:cs="Times New Roman"/>
          <w:sz w:val="24"/>
          <w:szCs w:val="24"/>
        </w:rPr>
        <w:t>,</w:t>
      </w:r>
      <w:r>
        <w:rPr>
          <w:rFonts w:ascii="Times New Roman" w:hAnsi="Times New Roman" w:cs="Times New Roman"/>
          <w:sz w:val="24"/>
          <w:szCs w:val="24"/>
        </w:rPr>
        <w:t xml:space="preserve"> Native American, </w:t>
      </w:r>
      <w:r w:rsidR="00280826">
        <w:rPr>
          <w:rFonts w:ascii="Times New Roman" w:hAnsi="Times New Roman" w:cs="Times New Roman"/>
          <w:sz w:val="24"/>
          <w:szCs w:val="24"/>
        </w:rPr>
        <w:t>and White</w:t>
      </w:r>
      <w:r>
        <w:rPr>
          <w:rFonts w:ascii="Times New Roman" w:hAnsi="Times New Roman" w:cs="Times New Roman"/>
          <w:sz w:val="24"/>
          <w:szCs w:val="24"/>
        </w:rPr>
        <w:t xml:space="preserve"> populations </w:t>
      </w:r>
      <w:r w:rsidRPr="0039696F">
        <w:rPr>
          <w:rFonts w:ascii="Times New Roman" w:hAnsi="Times New Roman" w:cs="Times New Roman"/>
          <w:sz w:val="24"/>
          <w:szCs w:val="24"/>
        </w:rPr>
        <w:t>may have different opportunities to participate in different job markets or start new businesses (</w:t>
      </w:r>
      <w:proofErr w:type="spellStart"/>
      <w:r w:rsidRPr="0039696F">
        <w:rPr>
          <w:rFonts w:ascii="Times New Roman" w:hAnsi="Times New Roman" w:cs="Times New Roman"/>
          <w:sz w:val="24"/>
          <w:szCs w:val="24"/>
        </w:rPr>
        <w:t>Wojan</w:t>
      </w:r>
      <w:proofErr w:type="spellEnd"/>
      <w:r w:rsidRPr="0039696F">
        <w:rPr>
          <w:rFonts w:ascii="Times New Roman" w:hAnsi="Times New Roman" w:cs="Times New Roman"/>
          <w:sz w:val="24"/>
          <w:szCs w:val="24"/>
        </w:rPr>
        <w:t xml:space="preserve">, </w:t>
      </w:r>
      <w:proofErr w:type="spellStart"/>
      <w:r w:rsidRPr="0039696F">
        <w:rPr>
          <w:rFonts w:ascii="Times New Roman" w:hAnsi="Times New Roman" w:cs="Times New Roman"/>
          <w:sz w:val="24"/>
          <w:szCs w:val="24"/>
        </w:rPr>
        <w:t>McGranahan</w:t>
      </w:r>
      <w:proofErr w:type="spellEnd"/>
      <w:r w:rsidRPr="0039696F">
        <w:rPr>
          <w:rFonts w:ascii="Times New Roman" w:hAnsi="Times New Roman" w:cs="Times New Roman"/>
          <w:sz w:val="24"/>
          <w:szCs w:val="24"/>
        </w:rPr>
        <w:t>, and Lambert, 2010).</w:t>
      </w:r>
      <w:r w:rsidR="00280826">
        <w:rPr>
          <w:rFonts w:ascii="Times New Roman" w:hAnsi="Times New Roman" w:cs="Times New Roman"/>
          <w:sz w:val="24"/>
          <w:szCs w:val="24"/>
        </w:rPr>
        <w:t xml:space="preserve">  A</w:t>
      </w:r>
      <w:r>
        <w:rPr>
          <w:rFonts w:ascii="Times New Roman" w:hAnsi="Times New Roman" w:cs="Times New Roman"/>
          <w:sz w:val="24"/>
          <w:szCs w:val="24"/>
        </w:rPr>
        <w:t>n ethnicity index (</w:t>
      </w:r>
      <w:r w:rsidRPr="00E42457">
        <w:rPr>
          <w:rFonts w:ascii="Times New Roman" w:hAnsi="Times New Roman" w:cs="Times New Roman"/>
          <w:i/>
          <w:sz w:val="24"/>
          <w:szCs w:val="24"/>
        </w:rPr>
        <w:t>DI</w:t>
      </w:r>
      <w:r w:rsidR="00110DD9">
        <w:rPr>
          <w:rFonts w:ascii="Times New Roman" w:hAnsi="Times New Roman" w:cs="Times New Roman"/>
          <w:sz w:val="24"/>
          <w:szCs w:val="24"/>
        </w:rPr>
        <w:t>) wa</w:t>
      </w:r>
      <w:r>
        <w:rPr>
          <w:rFonts w:ascii="Times New Roman" w:hAnsi="Times New Roman" w:cs="Times New Roman"/>
          <w:sz w:val="24"/>
          <w:szCs w:val="24"/>
        </w:rPr>
        <w:t>s included to measure the effects of ethnic diversity had on employment</w:t>
      </w:r>
      <w:r w:rsidRPr="0039696F">
        <w:rPr>
          <w:rFonts w:ascii="Times New Roman" w:hAnsi="Times New Roman" w:cs="Times New Roman"/>
          <w:sz w:val="24"/>
          <w:szCs w:val="24"/>
        </w:rPr>
        <w:t xml:space="preserve"> </w:t>
      </w:r>
      <w:r w:rsidR="00EC6B06">
        <w:rPr>
          <w:rFonts w:ascii="Times New Roman" w:hAnsi="Times New Roman" w:cs="Times New Roman"/>
          <w:sz w:val="24"/>
          <w:szCs w:val="24"/>
        </w:rPr>
        <w:t xml:space="preserve">and business establishment </w:t>
      </w:r>
      <w:r w:rsidRPr="0039696F">
        <w:rPr>
          <w:rFonts w:ascii="Times New Roman" w:hAnsi="Times New Roman" w:cs="Times New Roman"/>
          <w:sz w:val="24"/>
          <w:szCs w:val="24"/>
        </w:rPr>
        <w:t>g</w:t>
      </w:r>
      <w:r>
        <w:rPr>
          <w:rFonts w:ascii="Times New Roman" w:hAnsi="Times New Roman" w:cs="Times New Roman"/>
          <w:sz w:val="24"/>
          <w:szCs w:val="24"/>
        </w:rPr>
        <w:t>rowth. It is calculated as one minus the sum of the squared shares of the races above. A high index value indicates a largely homogenous population; while a low</w:t>
      </w:r>
      <w:r w:rsidR="00280826">
        <w:rPr>
          <w:rFonts w:ascii="Times New Roman" w:hAnsi="Times New Roman" w:cs="Times New Roman"/>
          <w:sz w:val="24"/>
          <w:szCs w:val="24"/>
        </w:rPr>
        <w:t xml:space="preserve"> value indicates a diverse </w:t>
      </w:r>
      <w:r>
        <w:rPr>
          <w:rFonts w:ascii="Times New Roman" w:hAnsi="Times New Roman" w:cs="Times New Roman"/>
          <w:sz w:val="24"/>
          <w:szCs w:val="24"/>
        </w:rPr>
        <w:t>population (</w:t>
      </w:r>
      <w:proofErr w:type="spellStart"/>
      <w:r>
        <w:rPr>
          <w:rFonts w:ascii="Times New Roman" w:hAnsi="Times New Roman" w:cs="Times New Roman"/>
          <w:sz w:val="24"/>
          <w:szCs w:val="24"/>
        </w:rPr>
        <w:t>Alessina</w:t>
      </w:r>
      <w:proofErr w:type="spellEnd"/>
      <w:r>
        <w:rPr>
          <w:rFonts w:ascii="Times New Roman" w:hAnsi="Times New Roman" w:cs="Times New Roman"/>
          <w:sz w:val="24"/>
          <w:szCs w:val="24"/>
        </w:rPr>
        <w:t xml:space="preserve"> and Ferrara, 2004). </w:t>
      </w:r>
    </w:p>
    <w:p w:rsidR="00243013" w:rsidRDefault="00243013" w:rsidP="00EA73F4">
      <w:pPr>
        <w:spacing w:line="480" w:lineRule="auto"/>
        <w:jc w:val="center"/>
        <w:outlineLvl w:val="0"/>
        <w:rPr>
          <w:rFonts w:ascii="Times New Roman" w:hAnsi="Times New Roman"/>
          <w:b/>
          <w:sz w:val="28"/>
          <w:szCs w:val="28"/>
        </w:rPr>
      </w:pPr>
    </w:p>
    <w:p w:rsidR="00314DEF" w:rsidRPr="00DB61D0" w:rsidRDefault="00835DD0" w:rsidP="00EA73F4">
      <w:pPr>
        <w:spacing w:line="480" w:lineRule="auto"/>
        <w:jc w:val="center"/>
        <w:outlineLvl w:val="0"/>
        <w:rPr>
          <w:rFonts w:ascii="Times New Roman" w:hAnsi="Times New Roman"/>
          <w:b/>
          <w:sz w:val="28"/>
          <w:szCs w:val="28"/>
        </w:rPr>
      </w:pPr>
      <w:r w:rsidRPr="00DB61D0">
        <w:rPr>
          <w:rFonts w:ascii="Times New Roman" w:hAnsi="Times New Roman"/>
          <w:b/>
          <w:sz w:val="28"/>
          <w:szCs w:val="28"/>
        </w:rPr>
        <w:t>3.5</w:t>
      </w:r>
      <w:r w:rsidR="00314DEF" w:rsidRPr="00DB61D0">
        <w:rPr>
          <w:rFonts w:ascii="Times New Roman" w:hAnsi="Times New Roman"/>
          <w:b/>
          <w:sz w:val="28"/>
          <w:szCs w:val="28"/>
        </w:rPr>
        <w:t xml:space="preserve"> </w:t>
      </w:r>
      <w:r w:rsidR="00D6175C" w:rsidRPr="00DB61D0">
        <w:rPr>
          <w:rFonts w:ascii="Times New Roman" w:hAnsi="Times New Roman"/>
          <w:b/>
          <w:sz w:val="28"/>
          <w:szCs w:val="28"/>
        </w:rPr>
        <w:t>Fiscal Policy</w:t>
      </w:r>
    </w:p>
    <w:p w:rsidR="00EB53ED" w:rsidRPr="00EB53ED" w:rsidRDefault="00EB53ED" w:rsidP="00D6175C">
      <w:pPr>
        <w:pStyle w:val="a9"/>
        <w:spacing w:line="240" w:lineRule="atLeast"/>
        <w:ind w:left="360" w:hanging="360"/>
        <w:jc w:val="center"/>
        <w:rPr>
          <w:rFonts w:ascii="Times New Roman" w:hAnsi="Times New Roman"/>
          <w:sz w:val="24"/>
          <w:szCs w:val="24"/>
          <w:u w:val="single"/>
        </w:rPr>
      </w:pPr>
    </w:p>
    <w:p w:rsidR="002B748B" w:rsidRDefault="00732DE5" w:rsidP="00D6175C">
      <w:pPr>
        <w:pStyle w:val="a9"/>
        <w:spacing w:line="480" w:lineRule="auto"/>
        <w:ind w:left="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sidR="00AD06CA">
        <w:rPr>
          <w:rFonts w:ascii="Times New Roman" w:hAnsi="Times New Roman"/>
          <w:sz w:val="24"/>
          <w:szCs w:val="24"/>
        </w:rPr>
        <w:t xml:space="preserve">Local fiscal policy can </w:t>
      </w:r>
      <w:r w:rsidR="004A2AE9">
        <w:rPr>
          <w:rFonts w:ascii="Times New Roman" w:hAnsi="Times New Roman"/>
          <w:sz w:val="24"/>
          <w:szCs w:val="24"/>
        </w:rPr>
        <w:t xml:space="preserve">either </w:t>
      </w:r>
      <w:r w:rsidR="00AD06CA">
        <w:rPr>
          <w:rFonts w:ascii="Times New Roman" w:hAnsi="Times New Roman"/>
          <w:sz w:val="24"/>
          <w:szCs w:val="24"/>
        </w:rPr>
        <w:t>stimulate</w:t>
      </w:r>
      <w:r w:rsidR="004A2AE9">
        <w:rPr>
          <w:rFonts w:ascii="Times New Roman" w:hAnsi="Times New Roman"/>
          <w:sz w:val="24"/>
          <w:szCs w:val="24"/>
        </w:rPr>
        <w:t xml:space="preserve"> or hinder the economic growth. </w:t>
      </w:r>
      <w:r>
        <w:rPr>
          <w:rFonts w:ascii="Times New Roman" w:hAnsi="Times New Roman"/>
          <w:sz w:val="24"/>
          <w:szCs w:val="24"/>
        </w:rPr>
        <w:t>P</w:t>
      </w:r>
      <w:r w:rsidR="0034204E">
        <w:rPr>
          <w:rFonts w:ascii="Times New Roman" w:hAnsi="Times New Roman"/>
          <w:sz w:val="24"/>
          <w:szCs w:val="24"/>
        </w:rPr>
        <w:t>ersonal income tax rate</w:t>
      </w:r>
      <w:r w:rsidR="007B0534">
        <w:rPr>
          <w:rFonts w:ascii="Times New Roman" w:hAnsi="Times New Roman"/>
          <w:sz w:val="24"/>
          <w:szCs w:val="24"/>
        </w:rPr>
        <w:t>s</w:t>
      </w:r>
      <w:r w:rsidR="0034204E">
        <w:rPr>
          <w:rFonts w:ascii="Times New Roman" w:hAnsi="Times New Roman"/>
          <w:sz w:val="24"/>
          <w:szCs w:val="24"/>
        </w:rPr>
        <w:t xml:space="preserve"> (</w:t>
      </w:r>
      <w:r w:rsidR="0034204E" w:rsidRPr="00732144">
        <w:rPr>
          <w:rFonts w:ascii="Times New Roman" w:hAnsi="Times New Roman" w:cs="Times New Roman"/>
          <w:i/>
          <w:sz w:val="24"/>
          <w:szCs w:val="24"/>
        </w:rPr>
        <w:t>taxrate97</w:t>
      </w:r>
      <w:r w:rsidR="00CA74E5">
        <w:rPr>
          <w:rFonts w:ascii="Times New Roman" w:hAnsi="Times New Roman"/>
          <w:sz w:val="24"/>
          <w:szCs w:val="24"/>
        </w:rPr>
        <w:t>) cuts may stimulate economic growth and prosperity. T</w:t>
      </w:r>
      <w:r w:rsidR="007B0534">
        <w:rPr>
          <w:rFonts w:ascii="Times New Roman" w:hAnsi="Times New Roman"/>
          <w:sz w:val="24"/>
          <w:szCs w:val="24"/>
        </w:rPr>
        <w:t xml:space="preserve">he local </w:t>
      </w:r>
      <w:r w:rsidR="00EB53ED">
        <w:rPr>
          <w:rFonts w:ascii="Times New Roman" w:hAnsi="Times New Roman"/>
          <w:sz w:val="24"/>
          <w:szCs w:val="24"/>
        </w:rPr>
        <w:t>property tax</w:t>
      </w:r>
      <w:r>
        <w:rPr>
          <w:rFonts w:ascii="Times New Roman" w:hAnsi="Times New Roman"/>
          <w:sz w:val="24"/>
          <w:szCs w:val="24"/>
        </w:rPr>
        <w:t xml:space="preserve"> rate</w:t>
      </w:r>
      <w:r w:rsidR="00CA74E5">
        <w:rPr>
          <w:rFonts w:ascii="Times New Roman" w:hAnsi="Times New Roman"/>
          <w:sz w:val="24"/>
          <w:szCs w:val="24"/>
        </w:rPr>
        <w:t>s</w:t>
      </w:r>
      <w:r w:rsidR="00EB53ED">
        <w:rPr>
          <w:rFonts w:ascii="Times New Roman" w:hAnsi="Times New Roman"/>
          <w:sz w:val="24"/>
          <w:szCs w:val="24"/>
        </w:rPr>
        <w:t xml:space="preserve"> (</w:t>
      </w:r>
      <w:r w:rsidR="00EB53ED" w:rsidRPr="00732144">
        <w:rPr>
          <w:rFonts w:ascii="Times New Roman" w:hAnsi="Times New Roman" w:cs="Times New Roman"/>
          <w:i/>
          <w:sz w:val="24"/>
          <w:szCs w:val="24"/>
        </w:rPr>
        <w:t>propertaxpc9</w:t>
      </w:r>
      <w:r w:rsidR="00EB53ED">
        <w:rPr>
          <w:rFonts w:ascii="Times New Roman" w:hAnsi="Times New Roman" w:cs="Times New Roman"/>
          <w:i/>
          <w:sz w:val="24"/>
          <w:szCs w:val="24"/>
        </w:rPr>
        <w:t>7</w:t>
      </w:r>
      <w:r w:rsidR="00CA74E5">
        <w:rPr>
          <w:rFonts w:ascii="Times New Roman" w:hAnsi="Times New Roman"/>
          <w:sz w:val="24"/>
          <w:szCs w:val="24"/>
        </w:rPr>
        <w:t>) are indicators of how much paid taxes are returned though the provision of local public services (White and Knapp, 1994). They</w:t>
      </w:r>
      <w:r w:rsidR="00703156">
        <w:rPr>
          <w:rFonts w:ascii="Times New Roman" w:hAnsi="Times New Roman"/>
          <w:sz w:val="24"/>
          <w:szCs w:val="24"/>
        </w:rPr>
        <w:t xml:space="preserve"> are</w:t>
      </w:r>
      <w:r w:rsidR="00CA74E5">
        <w:rPr>
          <w:rFonts w:ascii="Times New Roman" w:hAnsi="Times New Roman"/>
          <w:sz w:val="24"/>
          <w:szCs w:val="24"/>
        </w:rPr>
        <w:t xml:space="preserve"> </w:t>
      </w:r>
      <w:r w:rsidR="00EB53ED">
        <w:rPr>
          <w:rFonts w:ascii="Times New Roman" w:hAnsi="Times New Roman"/>
          <w:sz w:val="24"/>
          <w:szCs w:val="24"/>
        </w:rPr>
        <w:t xml:space="preserve">both </w:t>
      </w:r>
      <w:r w:rsidR="0034204E">
        <w:rPr>
          <w:rFonts w:ascii="Times New Roman" w:hAnsi="Times New Roman"/>
          <w:sz w:val="24"/>
          <w:szCs w:val="24"/>
        </w:rPr>
        <w:t xml:space="preserve">included </w:t>
      </w:r>
      <w:r w:rsidR="00CA74E5">
        <w:rPr>
          <w:rFonts w:ascii="Times New Roman" w:hAnsi="Times New Roman"/>
          <w:sz w:val="24"/>
          <w:szCs w:val="24"/>
        </w:rPr>
        <w:t xml:space="preserve">to </w:t>
      </w:r>
      <w:r w:rsidR="00103FAC">
        <w:rPr>
          <w:rFonts w:ascii="Times New Roman" w:hAnsi="Times New Roman"/>
          <w:sz w:val="24"/>
          <w:szCs w:val="24"/>
        </w:rPr>
        <w:t xml:space="preserve">control </w:t>
      </w:r>
      <w:r w:rsidR="00EB53ED">
        <w:rPr>
          <w:rFonts w:ascii="Times New Roman" w:hAnsi="Times New Roman"/>
          <w:sz w:val="24"/>
          <w:szCs w:val="24"/>
        </w:rPr>
        <w:t>for</w:t>
      </w:r>
      <w:r w:rsidR="00DB61D0">
        <w:rPr>
          <w:rFonts w:ascii="Times New Roman" w:hAnsi="Times New Roman"/>
          <w:sz w:val="24"/>
          <w:szCs w:val="24"/>
        </w:rPr>
        <w:t xml:space="preserve"> </w:t>
      </w:r>
      <w:r w:rsidR="00786588">
        <w:rPr>
          <w:rFonts w:ascii="Times New Roman" w:hAnsi="Times New Roman"/>
          <w:sz w:val="24"/>
          <w:szCs w:val="24"/>
        </w:rPr>
        <w:t xml:space="preserve">tax burden and </w:t>
      </w:r>
      <w:r w:rsidR="00EB53ED">
        <w:rPr>
          <w:rFonts w:ascii="Times New Roman" w:hAnsi="Times New Roman"/>
          <w:sz w:val="24"/>
          <w:szCs w:val="24"/>
        </w:rPr>
        <w:t>government spending patterns.</w:t>
      </w:r>
      <w:r w:rsidR="00CA74E5">
        <w:rPr>
          <w:rFonts w:ascii="Times New Roman" w:hAnsi="Times New Roman"/>
          <w:sz w:val="24"/>
          <w:szCs w:val="24"/>
        </w:rPr>
        <w:t xml:space="preserve"> </w:t>
      </w:r>
      <w:r w:rsidR="00786588">
        <w:rPr>
          <w:rFonts w:ascii="Times New Roman" w:hAnsi="Times New Roman"/>
          <w:sz w:val="24"/>
          <w:szCs w:val="24"/>
        </w:rPr>
        <w:t xml:space="preserve">For instance, </w:t>
      </w:r>
      <w:r w:rsidR="00CA74E5">
        <w:rPr>
          <w:rFonts w:ascii="Times New Roman" w:hAnsi="Times New Roman"/>
          <w:sz w:val="24"/>
          <w:szCs w:val="24"/>
        </w:rPr>
        <w:t xml:space="preserve">local government </w:t>
      </w:r>
      <w:r w:rsidR="008C2744">
        <w:rPr>
          <w:rFonts w:ascii="Times New Roman" w:hAnsi="Times New Roman"/>
          <w:sz w:val="24"/>
          <w:szCs w:val="24"/>
        </w:rPr>
        <w:t>spending</w:t>
      </w:r>
      <w:r w:rsidR="00CA74E5">
        <w:rPr>
          <w:rFonts w:ascii="Times New Roman" w:hAnsi="Times New Roman"/>
          <w:sz w:val="24"/>
          <w:szCs w:val="24"/>
        </w:rPr>
        <w:t xml:space="preserve"> on public welfare and services can</w:t>
      </w:r>
      <w:r w:rsidR="008C2744">
        <w:rPr>
          <w:rFonts w:ascii="Times New Roman" w:hAnsi="Times New Roman"/>
          <w:sz w:val="24"/>
          <w:szCs w:val="24"/>
        </w:rPr>
        <w:t xml:space="preserve"> positively contribute </w:t>
      </w:r>
      <w:proofErr w:type="gramStart"/>
      <w:r w:rsidR="008C2744">
        <w:rPr>
          <w:rFonts w:ascii="Times New Roman" w:hAnsi="Times New Roman"/>
          <w:sz w:val="24"/>
          <w:szCs w:val="24"/>
        </w:rPr>
        <w:t>to  local</w:t>
      </w:r>
      <w:proofErr w:type="gramEnd"/>
      <w:r w:rsidR="008C2744">
        <w:rPr>
          <w:rFonts w:ascii="Times New Roman" w:hAnsi="Times New Roman"/>
          <w:sz w:val="24"/>
          <w:szCs w:val="24"/>
        </w:rPr>
        <w:t xml:space="preserve"> job and business establishment growth.</w:t>
      </w:r>
      <w:r w:rsidR="00CA74E5">
        <w:rPr>
          <w:rFonts w:ascii="Times New Roman" w:hAnsi="Times New Roman"/>
          <w:sz w:val="24"/>
          <w:szCs w:val="24"/>
        </w:rPr>
        <w:t xml:space="preserve"> </w:t>
      </w:r>
    </w:p>
    <w:p w:rsidR="00DB5825" w:rsidRDefault="00DB5825" w:rsidP="00D6175C">
      <w:pPr>
        <w:pStyle w:val="a9"/>
        <w:spacing w:line="480" w:lineRule="auto"/>
        <w:ind w:left="0"/>
        <w:rPr>
          <w:rFonts w:ascii="Times New Roman" w:hAnsi="Times New Roman"/>
          <w:sz w:val="24"/>
          <w:szCs w:val="24"/>
        </w:rPr>
      </w:pPr>
    </w:p>
    <w:p w:rsidR="00552B92" w:rsidRDefault="00552B92" w:rsidP="00D6175C">
      <w:pPr>
        <w:pStyle w:val="a9"/>
        <w:spacing w:line="480" w:lineRule="auto"/>
        <w:ind w:left="0"/>
        <w:rPr>
          <w:rFonts w:ascii="Times New Roman" w:hAnsi="Times New Roman"/>
          <w:sz w:val="24"/>
          <w:szCs w:val="24"/>
        </w:rPr>
      </w:pPr>
    </w:p>
    <w:p w:rsidR="00395D30" w:rsidRDefault="00395D30" w:rsidP="00D6175C">
      <w:pPr>
        <w:pStyle w:val="a9"/>
        <w:spacing w:line="480" w:lineRule="auto"/>
        <w:ind w:left="0"/>
        <w:rPr>
          <w:rFonts w:ascii="Times New Roman" w:hAnsi="Times New Roman"/>
          <w:sz w:val="24"/>
          <w:szCs w:val="24"/>
        </w:rPr>
      </w:pPr>
    </w:p>
    <w:p w:rsidR="00703156" w:rsidRDefault="00703156" w:rsidP="00D6175C">
      <w:pPr>
        <w:pStyle w:val="a9"/>
        <w:spacing w:line="480" w:lineRule="auto"/>
        <w:ind w:left="0"/>
        <w:rPr>
          <w:rFonts w:ascii="Times New Roman" w:hAnsi="Times New Roman"/>
          <w:sz w:val="24"/>
          <w:szCs w:val="24"/>
        </w:rPr>
      </w:pPr>
    </w:p>
    <w:p w:rsidR="00062B2D" w:rsidRPr="007F2994" w:rsidRDefault="00062B2D" w:rsidP="00062B2D">
      <w:pPr>
        <w:pStyle w:val="a9"/>
        <w:spacing w:line="480" w:lineRule="auto"/>
        <w:ind w:left="360" w:hanging="360"/>
        <w:jc w:val="center"/>
        <w:outlineLvl w:val="0"/>
        <w:rPr>
          <w:rFonts w:ascii="Times New Roman" w:hAnsi="Times New Roman"/>
          <w:b/>
          <w:sz w:val="28"/>
          <w:szCs w:val="28"/>
        </w:rPr>
      </w:pPr>
      <w:r w:rsidRPr="007F2994">
        <w:rPr>
          <w:rFonts w:ascii="Times New Roman" w:hAnsi="Times New Roman"/>
          <w:b/>
          <w:sz w:val="28"/>
          <w:szCs w:val="28"/>
        </w:rPr>
        <w:lastRenderedPageBreak/>
        <w:t>3.</w:t>
      </w:r>
      <w:r>
        <w:rPr>
          <w:rFonts w:ascii="Times New Roman" w:hAnsi="Times New Roman"/>
          <w:b/>
          <w:sz w:val="28"/>
          <w:szCs w:val="28"/>
        </w:rPr>
        <w:t>6</w:t>
      </w:r>
      <w:r w:rsidRPr="007F2994">
        <w:rPr>
          <w:rFonts w:ascii="Times New Roman" w:hAnsi="Times New Roman"/>
          <w:b/>
          <w:sz w:val="28"/>
          <w:szCs w:val="28"/>
        </w:rPr>
        <w:t xml:space="preserve"> Infrastructure</w:t>
      </w:r>
    </w:p>
    <w:p w:rsidR="00062B2D" w:rsidRDefault="00062B2D" w:rsidP="00062B2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E02E1E">
        <w:rPr>
          <w:rFonts w:ascii="Times New Roman" w:hAnsi="Times New Roman" w:cs="Times New Roman"/>
          <w:sz w:val="24"/>
          <w:szCs w:val="24"/>
        </w:rPr>
        <w:t>Dummy variables indicating the presence of a national interstate (</w:t>
      </w:r>
      <w:r w:rsidRPr="00883819">
        <w:rPr>
          <w:rFonts w:ascii="Times New Roman" w:hAnsi="Times New Roman" w:cs="Times New Roman"/>
          <w:i/>
          <w:sz w:val="24"/>
          <w:szCs w:val="24"/>
        </w:rPr>
        <w:t>interstate</w:t>
      </w:r>
      <w:r w:rsidRPr="00E02E1E">
        <w:rPr>
          <w:rFonts w:ascii="Times New Roman" w:hAnsi="Times New Roman" w:cs="Times New Roman"/>
          <w:sz w:val="24"/>
          <w:szCs w:val="24"/>
        </w:rPr>
        <w:t>) or an Appalachian Development Highway (</w:t>
      </w:r>
      <w:proofErr w:type="spellStart"/>
      <w:r w:rsidRPr="00883819">
        <w:rPr>
          <w:rFonts w:ascii="Times New Roman" w:hAnsi="Times New Roman" w:cs="Times New Roman"/>
          <w:i/>
          <w:sz w:val="24"/>
          <w:szCs w:val="24"/>
        </w:rPr>
        <w:t>adhs</w:t>
      </w:r>
      <w:proofErr w:type="spellEnd"/>
      <w:r w:rsidRPr="00E02E1E">
        <w:rPr>
          <w:rFonts w:ascii="Times New Roman" w:hAnsi="Times New Roman" w:cs="Times New Roman"/>
          <w:sz w:val="24"/>
          <w:szCs w:val="24"/>
        </w:rPr>
        <w:t xml:space="preserve">) in a county were included in the regression to control for the influence of transportation infrastructure on </w:t>
      </w:r>
      <w:r>
        <w:rPr>
          <w:rFonts w:ascii="Times New Roman" w:hAnsi="Times New Roman" w:cs="Times New Roman"/>
          <w:sz w:val="24"/>
          <w:szCs w:val="24"/>
        </w:rPr>
        <w:t xml:space="preserve">employment and business establishment </w:t>
      </w:r>
      <w:r w:rsidRPr="00E02E1E">
        <w:rPr>
          <w:rFonts w:ascii="Times New Roman" w:hAnsi="Times New Roman" w:cs="Times New Roman"/>
          <w:sz w:val="24"/>
          <w:szCs w:val="24"/>
        </w:rPr>
        <w:t xml:space="preserve">growth. The expected sign is generally ambiguous. Good roads may be attractive to prospective firms, which may increase the likelihood of attracting new investment and jobs. However, good roads may encourage out commuting which could encourage growth elsewhere, thereby offsetting growth in local retail or service sectors (Kahn, </w:t>
      </w:r>
      <w:proofErr w:type="spellStart"/>
      <w:r w:rsidRPr="00E02E1E">
        <w:rPr>
          <w:rFonts w:ascii="Times New Roman" w:hAnsi="Times New Roman" w:cs="Times New Roman"/>
          <w:sz w:val="24"/>
          <w:szCs w:val="24"/>
        </w:rPr>
        <w:t>Orazem</w:t>
      </w:r>
      <w:proofErr w:type="spellEnd"/>
      <w:r w:rsidRPr="00E02E1E">
        <w:rPr>
          <w:rFonts w:ascii="Times New Roman" w:hAnsi="Times New Roman" w:cs="Times New Roman"/>
          <w:sz w:val="24"/>
          <w:szCs w:val="24"/>
        </w:rPr>
        <w:t xml:space="preserve">, and Otto, 2001). </w:t>
      </w:r>
    </w:p>
    <w:p w:rsidR="00062B2D" w:rsidRDefault="00062B2D" w:rsidP="00062B2D">
      <w:pPr>
        <w:spacing w:line="480" w:lineRule="auto"/>
        <w:rPr>
          <w:rFonts w:ascii="Times New Roman" w:hAnsi="Times New Roman" w:cs="Times New Roman"/>
          <w:sz w:val="24"/>
          <w:szCs w:val="24"/>
        </w:rPr>
      </w:pPr>
    </w:p>
    <w:p w:rsidR="00062B2D" w:rsidRPr="007F2994" w:rsidRDefault="00062B2D" w:rsidP="00062B2D">
      <w:pPr>
        <w:pStyle w:val="a9"/>
        <w:spacing w:line="480" w:lineRule="auto"/>
        <w:ind w:left="360" w:hanging="360"/>
        <w:jc w:val="center"/>
        <w:outlineLvl w:val="0"/>
        <w:rPr>
          <w:rFonts w:ascii="Times New Roman" w:hAnsi="Times New Roman"/>
          <w:b/>
          <w:sz w:val="28"/>
          <w:szCs w:val="28"/>
        </w:rPr>
      </w:pPr>
      <w:r>
        <w:rPr>
          <w:rFonts w:ascii="Times New Roman" w:hAnsi="Times New Roman"/>
          <w:b/>
          <w:sz w:val="28"/>
          <w:szCs w:val="28"/>
        </w:rPr>
        <w:t>3.7</w:t>
      </w:r>
      <w:r w:rsidRPr="007F2994">
        <w:rPr>
          <w:rFonts w:ascii="Times New Roman" w:hAnsi="Times New Roman"/>
          <w:b/>
          <w:sz w:val="28"/>
          <w:szCs w:val="28"/>
        </w:rPr>
        <w:t xml:space="preserve"> Natural Resources</w:t>
      </w:r>
    </w:p>
    <w:p w:rsidR="00C16018" w:rsidRPr="00062B2D" w:rsidRDefault="00062B2D" w:rsidP="00062B2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E02E1E">
        <w:rPr>
          <w:rFonts w:ascii="Times New Roman" w:hAnsi="Times New Roman" w:cs="Times New Roman"/>
          <w:sz w:val="24"/>
          <w:szCs w:val="24"/>
        </w:rPr>
        <w:t>Natural amenities and public land availability may influence business establishment growth by attracting new firms and people to locations with open space, wilderness, or scenic environments (</w:t>
      </w:r>
      <w:proofErr w:type="spellStart"/>
      <w:r w:rsidRPr="00E02E1E">
        <w:rPr>
          <w:rFonts w:ascii="Times New Roman" w:hAnsi="Times New Roman" w:cs="Times New Roman"/>
          <w:sz w:val="24"/>
          <w:szCs w:val="24"/>
        </w:rPr>
        <w:t>Deller</w:t>
      </w:r>
      <w:proofErr w:type="spellEnd"/>
      <w:r w:rsidRPr="00E02E1E">
        <w:rPr>
          <w:rFonts w:ascii="Times New Roman" w:hAnsi="Times New Roman" w:cs="Times New Roman"/>
          <w:sz w:val="24"/>
          <w:szCs w:val="24"/>
        </w:rPr>
        <w:t xml:space="preserve"> et al., 2001; </w:t>
      </w:r>
      <w:proofErr w:type="spellStart"/>
      <w:r w:rsidRPr="00E02E1E">
        <w:rPr>
          <w:rFonts w:ascii="Times New Roman" w:hAnsi="Times New Roman" w:cs="Times New Roman"/>
          <w:sz w:val="24"/>
          <w:szCs w:val="24"/>
        </w:rPr>
        <w:t>McGranahan</w:t>
      </w:r>
      <w:proofErr w:type="spellEnd"/>
      <w:r w:rsidRPr="00E02E1E">
        <w:rPr>
          <w:rFonts w:ascii="Times New Roman" w:hAnsi="Times New Roman" w:cs="Times New Roman"/>
          <w:sz w:val="24"/>
          <w:szCs w:val="24"/>
        </w:rPr>
        <w:t>, 2008). In low-amenity places, growth may depend primarily on changes in demand for producer services driven by expansion of basic economic sectors (</w:t>
      </w:r>
      <w:proofErr w:type="spellStart"/>
      <w:r w:rsidRPr="00E02E1E">
        <w:rPr>
          <w:rFonts w:ascii="Times New Roman" w:hAnsi="Times New Roman" w:cs="Times New Roman"/>
          <w:sz w:val="24"/>
          <w:szCs w:val="24"/>
        </w:rPr>
        <w:t>Wojan</w:t>
      </w:r>
      <w:proofErr w:type="spellEnd"/>
      <w:r w:rsidRPr="00E02E1E">
        <w:rPr>
          <w:rFonts w:ascii="Times New Roman" w:hAnsi="Times New Roman" w:cs="Times New Roman"/>
          <w:sz w:val="24"/>
          <w:szCs w:val="24"/>
        </w:rPr>
        <w:t xml:space="preserve">, </w:t>
      </w:r>
      <w:proofErr w:type="spellStart"/>
      <w:r w:rsidRPr="00E02E1E">
        <w:rPr>
          <w:rFonts w:ascii="Times New Roman" w:hAnsi="Times New Roman" w:cs="Times New Roman"/>
          <w:sz w:val="24"/>
          <w:szCs w:val="24"/>
        </w:rPr>
        <w:t>McGranahan</w:t>
      </w:r>
      <w:proofErr w:type="spellEnd"/>
      <w:r w:rsidRPr="00E02E1E">
        <w:rPr>
          <w:rFonts w:ascii="Times New Roman" w:hAnsi="Times New Roman" w:cs="Times New Roman"/>
          <w:sz w:val="24"/>
          <w:szCs w:val="24"/>
        </w:rPr>
        <w:t>, and Lambert, 2010). But high-amenity areas may also be remote and difficult to access. A natural amenity index (</w:t>
      </w:r>
      <w:r w:rsidRPr="00213B6E">
        <w:rPr>
          <w:rFonts w:ascii="Times New Roman" w:hAnsi="Times New Roman" w:cs="Times New Roman"/>
          <w:i/>
          <w:sz w:val="24"/>
          <w:szCs w:val="24"/>
        </w:rPr>
        <w:t>amenity</w:t>
      </w:r>
      <w:r w:rsidRPr="00E02E1E">
        <w:rPr>
          <w:rFonts w:ascii="Times New Roman" w:hAnsi="Times New Roman" w:cs="Times New Roman"/>
          <w:sz w:val="24"/>
          <w:szCs w:val="24"/>
        </w:rPr>
        <w:t>) was included to measure the relationship between economic growth and locations abundant in natural amenities (</w:t>
      </w:r>
      <w:proofErr w:type="spellStart"/>
      <w:r w:rsidRPr="00E02E1E">
        <w:rPr>
          <w:rFonts w:ascii="Times New Roman" w:hAnsi="Times New Roman" w:cs="Times New Roman"/>
          <w:sz w:val="24"/>
          <w:szCs w:val="24"/>
        </w:rPr>
        <w:t>McGranahan</w:t>
      </w:r>
      <w:proofErr w:type="spellEnd"/>
      <w:r w:rsidRPr="00E02E1E">
        <w:rPr>
          <w:rFonts w:ascii="Times New Roman" w:hAnsi="Times New Roman" w:cs="Times New Roman"/>
          <w:sz w:val="24"/>
          <w:szCs w:val="24"/>
        </w:rPr>
        <w:t>, 1999). The variable is an aggregate index of sunlight, humidity, and temperature; topography; and water resources. The percent of the county in public land was included to control for the effects of public access to un-built areas on business establishment growth (</w:t>
      </w:r>
      <w:proofErr w:type="spellStart"/>
      <w:r w:rsidRPr="00213B6E">
        <w:rPr>
          <w:rFonts w:ascii="Times New Roman" w:hAnsi="Times New Roman" w:cs="Times New Roman"/>
          <w:i/>
          <w:sz w:val="24"/>
          <w:szCs w:val="24"/>
        </w:rPr>
        <w:t>pub</w:t>
      </w:r>
      <w:r>
        <w:rPr>
          <w:rFonts w:ascii="Times New Roman" w:hAnsi="Times New Roman" w:cs="Times New Roman"/>
          <w:i/>
          <w:sz w:val="24"/>
          <w:szCs w:val="24"/>
        </w:rPr>
        <w:t>pct</w:t>
      </w:r>
      <w:proofErr w:type="spellEnd"/>
      <w:r w:rsidRPr="00E02E1E">
        <w:rPr>
          <w:rFonts w:ascii="Times New Roman" w:hAnsi="Times New Roman" w:cs="Times New Roman"/>
          <w:sz w:val="24"/>
          <w:szCs w:val="24"/>
        </w:rPr>
        <w:t xml:space="preserve">). </w:t>
      </w:r>
    </w:p>
    <w:p w:rsidR="00B54830" w:rsidRPr="007F2994" w:rsidRDefault="00062B2D" w:rsidP="00EA73F4">
      <w:pPr>
        <w:pStyle w:val="a9"/>
        <w:spacing w:line="480" w:lineRule="auto"/>
        <w:ind w:left="360" w:hanging="360"/>
        <w:jc w:val="center"/>
        <w:outlineLvl w:val="0"/>
        <w:rPr>
          <w:rFonts w:ascii="Times New Roman" w:hAnsi="Times New Roman"/>
          <w:b/>
          <w:sz w:val="28"/>
          <w:szCs w:val="28"/>
        </w:rPr>
      </w:pPr>
      <w:r>
        <w:rPr>
          <w:rFonts w:ascii="Times New Roman" w:hAnsi="Times New Roman"/>
          <w:b/>
          <w:sz w:val="28"/>
          <w:szCs w:val="28"/>
        </w:rPr>
        <w:lastRenderedPageBreak/>
        <w:t>3.8</w:t>
      </w:r>
      <w:r w:rsidR="00B54830" w:rsidRPr="007F2994">
        <w:rPr>
          <w:rFonts w:ascii="Times New Roman" w:hAnsi="Times New Roman"/>
          <w:b/>
          <w:sz w:val="28"/>
          <w:szCs w:val="28"/>
        </w:rPr>
        <w:t xml:space="preserve"> Industry Structure</w:t>
      </w:r>
    </w:p>
    <w:p w:rsidR="00835DD0" w:rsidRDefault="00A265B8" w:rsidP="00E044CB">
      <w:pPr>
        <w:spacing w:line="480" w:lineRule="auto"/>
        <w:rPr>
          <w:rFonts w:ascii="Times New Roman" w:hAnsi="Times New Roman" w:cs="Times New Roman"/>
          <w:sz w:val="24"/>
          <w:szCs w:val="24"/>
        </w:rPr>
      </w:pPr>
      <w:r>
        <w:rPr>
          <w:rFonts w:ascii="Times New Roman" w:hAnsi="Times New Roman" w:cs="Times New Roman"/>
          <w:sz w:val="24"/>
          <w:szCs w:val="24"/>
        </w:rPr>
        <w:t xml:space="preserve">            Industry s</w:t>
      </w:r>
      <w:r w:rsidR="00B54830">
        <w:rPr>
          <w:rFonts w:ascii="Times New Roman" w:hAnsi="Times New Roman" w:cs="Times New Roman"/>
          <w:sz w:val="24"/>
          <w:szCs w:val="24"/>
        </w:rPr>
        <w:t xml:space="preserve">tructure </w:t>
      </w:r>
      <w:r w:rsidR="00B54830" w:rsidRPr="00277F35">
        <w:rPr>
          <w:rFonts w:ascii="Times New Roman" w:hAnsi="Times New Roman" w:cs="Times New Roman"/>
          <w:sz w:val="24"/>
          <w:szCs w:val="24"/>
        </w:rPr>
        <w:t>is</w:t>
      </w:r>
      <w:r w:rsidR="00B54830">
        <w:rPr>
          <w:rFonts w:ascii="Times New Roman" w:hAnsi="Times New Roman" w:cs="Times New Roman"/>
          <w:sz w:val="24"/>
          <w:szCs w:val="24"/>
        </w:rPr>
        <w:t xml:space="preserve"> measured by</w:t>
      </w:r>
      <w:r w:rsidR="00B54830" w:rsidRPr="00277F35">
        <w:rPr>
          <w:rFonts w:ascii="Times New Roman" w:hAnsi="Times New Roman" w:cs="Times New Roman"/>
          <w:sz w:val="24"/>
          <w:szCs w:val="24"/>
        </w:rPr>
        <w:t xml:space="preserve"> the percentage of manufacturing establishments with less than 10 employees</w:t>
      </w:r>
      <w:r w:rsidR="00B54830">
        <w:rPr>
          <w:rFonts w:ascii="Times New Roman" w:hAnsi="Times New Roman" w:cs="Times New Roman"/>
          <w:sz w:val="24"/>
          <w:szCs w:val="24"/>
        </w:rPr>
        <w:t xml:space="preserve"> </w:t>
      </w:r>
      <w:r w:rsidR="00B54830" w:rsidRPr="00E02E1E">
        <w:rPr>
          <w:rFonts w:ascii="Times New Roman" w:hAnsi="Times New Roman" w:cs="Times New Roman"/>
          <w:sz w:val="24"/>
          <w:szCs w:val="24"/>
        </w:rPr>
        <w:t>(</w:t>
      </w:r>
      <w:r w:rsidR="00B54830" w:rsidRPr="008B1F7B">
        <w:rPr>
          <w:rFonts w:ascii="Times New Roman" w:hAnsi="Times New Roman" w:cs="Times New Roman"/>
          <w:i/>
          <w:sz w:val="24"/>
          <w:szCs w:val="24"/>
        </w:rPr>
        <w:t>perestab20</w:t>
      </w:r>
      <w:r w:rsidR="00B54830" w:rsidRPr="00E02E1E">
        <w:rPr>
          <w:rFonts w:ascii="Times New Roman" w:hAnsi="Times New Roman" w:cs="Times New Roman"/>
          <w:sz w:val="24"/>
          <w:szCs w:val="24"/>
        </w:rPr>
        <w:t>)</w:t>
      </w:r>
      <w:r w:rsidR="00B54830">
        <w:rPr>
          <w:rFonts w:ascii="Times New Roman" w:hAnsi="Times New Roman" w:cs="Times New Roman"/>
          <w:sz w:val="24"/>
          <w:szCs w:val="24"/>
        </w:rPr>
        <w:t xml:space="preserve">, </w:t>
      </w:r>
      <w:r w:rsidR="00B54830" w:rsidRPr="00277F35">
        <w:rPr>
          <w:rFonts w:ascii="Times New Roman" w:hAnsi="Times New Roman" w:cs="Times New Roman"/>
          <w:sz w:val="24"/>
          <w:szCs w:val="24"/>
        </w:rPr>
        <w:t>and the percentage of manufacturing establishments with more than 100 employees</w:t>
      </w:r>
      <w:r w:rsidR="00B54830">
        <w:rPr>
          <w:rFonts w:ascii="Times New Roman" w:hAnsi="Times New Roman" w:cs="Times New Roman"/>
          <w:sz w:val="24"/>
          <w:szCs w:val="24"/>
        </w:rPr>
        <w:t xml:space="preserve"> </w:t>
      </w:r>
      <w:r w:rsidR="00B54830" w:rsidRPr="00E02E1E">
        <w:rPr>
          <w:rFonts w:ascii="Times New Roman" w:hAnsi="Times New Roman" w:cs="Times New Roman"/>
          <w:sz w:val="24"/>
          <w:szCs w:val="24"/>
        </w:rPr>
        <w:t>(</w:t>
      </w:r>
      <w:r w:rsidR="00B54830" w:rsidRPr="008B1F7B">
        <w:rPr>
          <w:rFonts w:ascii="Times New Roman" w:hAnsi="Times New Roman" w:cs="Times New Roman"/>
          <w:i/>
          <w:sz w:val="24"/>
          <w:szCs w:val="24"/>
        </w:rPr>
        <w:t>perestab100</w:t>
      </w:r>
      <w:r w:rsidR="00B54830">
        <w:rPr>
          <w:rFonts w:ascii="Times New Roman" w:hAnsi="Times New Roman" w:cs="Times New Roman"/>
          <w:sz w:val="24"/>
          <w:szCs w:val="24"/>
        </w:rPr>
        <w:t>)</w:t>
      </w:r>
      <w:r w:rsidR="00B54830" w:rsidRPr="00277F35">
        <w:rPr>
          <w:rFonts w:ascii="Times New Roman" w:hAnsi="Times New Roman" w:cs="Times New Roman"/>
          <w:sz w:val="24"/>
          <w:szCs w:val="24"/>
        </w:rPr>
        <w:t>.</w:t>
      </w:r>
      <w:r w:rsidR="00B54830">
        <w:rPr>
          <w:rFonts w:ascii="Times New Roman" w:hAnsi="Times New Roman" w:cs="Times New Roman"/>
          <w:sz w:val="24"/>
          <w:szCs w:val="24"/>
        </w:rPr>
        <w:t xml:space="preserve"> Both </w:t>
      </w:r>
      <w:r w:rsidR="00B54830" w:rsidRPr="00E02E1E">
        <w:rPr>
          <w:rFonts w:ascii="Times New Roman" w:hAnsi="Times New Roman" w:cs="Times New Roman"/>
          <w:sz w:val="24"/>
          <w:szCs w:val="24"/>
        </w:rPr>
        <w:t xml:space="preserve">variables intend to capture effects due to agglomeration economies and economies of scale internal to firms (Lambert, Brown, and </w:t>
      </w:r>
      <w:proofErr w:type="spellStart"/>
      <w:r w:rsidR="00B54830" w:rsidRPr="00E02E1E">
        <w:rPr>
          <w:rFonts w:ascii="Times New Roman" w:hAnsi="Times New Roman" w:cs="Times New Roman"/>
          <w:sz w:val="24"/>
          <w:szCs w:val="24"/>
        </w:rPr>
        <w:t>Florax</w:t>
      </w:r>
      <w:proofErr w:type="spellEnd"/>
      <w:r w:rsidR="00B54830" w:rsidRPr="00E02E1E">
        <w:rPr>
          <w:rFonts w:ascii="Times New Roman" w:hAnsi="Times New Roman" w:cs="Times New Roman"/>
          <w:sz w:val="24"/>
          <w:szCs w:val="24"/>
        </w:rPr>
        <w:t xml:space="preserve">, 2010). </w:t>
      </w:r>
      <w:r w:rsidR="00C16018">
        <w:rPr>
          <w:rFonts w:ascii="Times New Roman" w:hAnsi="Times New Roman" w:cs="Times New Roman"/>
          <w:sz w:val="24"/>
          <w:szCs w:val="24"/>
        </w:rPr>
        <w:t>A</w:t>
      </w:r>
      <w:r w:rsidR="00B54830" w:rsidRPr="00277F35">
        <w:rPr>
          <w:rFonts w:ascii="Times New Roman" w:hAnsi="Times New Roman" w:cs="Times New Roman"/>
          <w:sz w:val="24"/>
          <w:szCs w:val="24"/>
        </w:rPr>
        <w:t xml:space="preserve"> bro</w:t>
      </w:r>
      <w:r w:rsidR="00B54830">
        <w:rPr>
          <w:rFonts w:ascii="Times New Roman" w:hAnsi="Times New Roman" w:cs="Times New Roman"/>
          <w:sz w:val="24"/>
          <w:szCs w:val="24"/>
        </w:rPr>
        <w:t>ad industry structure category</w:t>
      </w:r>
      <w:r w:rsidR="00C16018">
        <w:rPr>
          <w:rFonts w:ascii="Times New Roman" w:hAnsi="Times New Roman" w:cs="Times New Roman"/>
          <w:sz w:val="24"/>
          <w:szCs w:val="24"/>
        </w:rPr>
        <w:t xml:space="preserve"> i</w:t>
      </w:r>
      <w:r>
        <w:rPr>
          <w:rFonts w:ascii="Times New Roman" w:hAnsi="Times New Roman" w:cs="Times New Roman"/>
          <w:sz w:val="24"/>
          <w:szCs w:val="24"/>
        </w:rPr>
        <w:t>s also included,</w:t>
      </w:r>
      <w:r w:rsidR="00C16018">
        <w:rPr>
          <w:rFonts w:ascii="Times New Roman" w:hAnsi="Times New Roman" w:cs="Times New Roman"/>
          <w:sz w:val="24"/>
          <w:szCs w:val="24"/>
        </w:rPr>
        <w:t xml:space="preserve"> </w:t>
      </w:r>
      <w:r w:rsidR="00B54830">
        <w:rPr>
          <w:rFonts w:ascii="Times New Roman" w:hAnsi="Times New Roman" w:cs="Times New Roman"/>
          <w:sz w:val="24"/>
          <w:szCs w:val="24"/>
        </w:rPr>
        <w:t xml:space="preserve">the </w:t>
      </w:r>
      <w:r w:rsidR="00B54830" w:rsidRPr="00277F35">
        <w:rPr>
          <w:rFonts w:ascii="Times New Roman" w:hAnsi="Times New Roman" w:cs="Times New Roman"/>
          <w:sz w:val="24"/>
          <w:szCs w:val="24"/>
        </w:rPr>
        <w:t>percent employed in manufacturing</w:t>
      </w:r>
      <w:r w:rsidR="00B54830">
        <w:rPr>
          <w:rFonts w:ascii="Times New Roman" w:hAnsi="Times New Roman" w:cs="Times New Roman"/>
          <w:sz w:val="24"/>
          <w:szCs w:val="24"/>
        </w:rPr>
        <w:t xml:space="preserve"> (</w:t>
      </w:r>
      <w:proofErr w:type="spellStart"/>
      <w:r w:rsidR="00B54830" w:rsidRPr="00B94CFD">
        <w:rPr>
          <w:rFonts w:ascii="Times New Roman" w:hAnsi="Times New Roman" w:cs="Times New Roman"/>
          <w:i/>
          <w:sz w:val="24"/>
          <w:szCs w:val="24"/>
        </w:rPr>
        <w:t>permanf</w:t>
      </w:r>
      <w:proofErr w:type="spellEnd"/>
      <w:r w:rsidR="00B54830" w:rsidRPr="000B7A69">
        <w:rPr>
          <w:rFonts w:ascii="Times New Roman" w:hAnsi="Times New Roman" w:cs="Times New Roman"/>
          <w:sz w:val="24"/>
          <w:szCs w:val="24"/>
        </w:rPr>
        <w:t>)</w:t>
      </w:r>
      <w:r w:rsidR="00B54830" w:rsidRPr="00277F35">
        <w:rPr>
          <w:rFonts w:ascii="Times New Roman" w:hAnsi="Times New Roman" w:cs="Times New Roman"/>
          <w:sz w:val="24"/>
          <w:szCs w:val="24"/>
        </w:rPr>
        <w:t xml:space="preserve">. </w:t>
      </w:r>
      <w:r w:rsidR="00101791">
        <w:rPr>
          <w:rFonts w:ascii="Times New Roman" w:hAnsi="Times New Roman" w:cs="Times New Roman"/>
          <w:sz w:val="24"/>
          <w:szCs w:val="24"/>
        </w:rPr>
        <w:t>Follow</w:t>
      </w:r>
      <w:r w:rsidR="00DB2FBD">
        <w:rPr>
          <w:rFonts w:ascii="Times New Roman" w:hAnsi="Times New Roman" w:cs="Times New Roman"/>
          <w:sz w:val="24"/>
          <w:szCs w:val="24"/>
        </w:rPr>
        <w:t>ing</w:t>
      </w:r>
      <w:r w:rsidR="00101791">
        <w:rPr>
          <w:rFonts w:ascii="Times New Roman" w:hAnsi="Times New Roman" w:cs="Times New Roman"/>
          <w:sz w:val="24"/>
          <w:szCs w:val="24"/>
        </w:rPr>
        <w:t xml:space="preserve"> the</w:t>
      </w:r>
      <w:r w:rsidR="00101791" w:rsidRPr="00101791">
        <w:rPr>
          <w:rFonts w:ascii="Times New Roman" w:hAnsi="Times New Roman" w:cs="Times New Roman"/>
          <w:sz w:val="24"/>
          <w:szCs w:val="24"/>
        </w:rPr>
        <w:t xml:space="preserve"> trends</w:t>
      </w:r>
      <w:r w:rsidR="00101791">
        <w:rPr>
          <w:rFonts w:ascii="Times New Roman" w:hAnsi="Times New Roman" w:cs="Times New Roman"/>
          <w:sz w:val="24"/>
          <w:szCs w:val="24"/>
        </w:rPr>
        <w:t xml:space="preserve"> </w:t>
      </w:r>
      <w:r w:rsidR="00101791" w:rsidRPr="00101791">
        <w:rPr>
          <w:rFonts w:ascii="Times New Roman" w:hAnsi="Times New Roman" w:cs="Times New Roman"/>
          <w:sz w:val="24"/>
          <w:szCs w:val="24"/>
        </w:rPr>
        <w:t>in the larger economy,</w:t>
      </w:r>
      <w:r w:rsidR="00101791">
        <w:rPr>
          <w:rFonts w:ascii="Times New Roman" w:hAnsi="Times New Roman" w:cs="Times New Roman"/>
          <w:sz w:val="24"/>
          <w:szCs w:val="24"/>
        </w:rPr>
        <w:t xml:space="preserve"> c</w:t>
      </w:r>
      <w:r w:rsidR="00B54830" w:rsidRPr="00277F35">
        <w:rPr>
          <w:rFonts w:ascii="Times New Roman" w:hAnsi="Times New Roman" w:cs="Times New Roman"/>
          <w:sz w:val="24"/>
          <w:szCs w:val="24"/>
        </w:rPr>
        <w:t xml:space="preserve">ounties </w:t>
      </w:r>
      <w:r w:rsidR="00DB2FBD">
        <w:rPr>
          <w:rFonts w:ascii="Times New Roman" w:hAnsi="Times New Roman" w:cs="Times New Roman"/>
          <w:sz w:val="24"/>
          <w:szCs w:val="24"/>
        </w:rPr>
        <w:t xml:space="preserve">which </w:t>
      </w:r>
      <w:r w:rsidR="00101791">
        <w:rPr>
          <w:rFonts w:ascii="Times New Roman" w:hAnsi="Times New Roman" w:cs="Times New Roman"/>
          <w:sz w:val="24"/>
          <w:szCs w:val="24"/>
        </w:rPr>
        <w:t xml:space="preserve">specialized in business, finance, professional services, and </w:t>
      </w:r>
      <w:r w:rsidR="00101791" w:rsidRPr="00101791">
        <w:rPr>
          <w:rFonts w:ascii="Times New Roman" w:hAnsi="Times New Roman" w:cs="Times New Roman"/>
          <w:sz w:val="24"/>
          <w:szCs w:val="24"/>
        </w:rPr>
        <w:t>tourism</w:t>
      </w:r>
      <w:r w:rsidR="002B7C23">
        <w:rPr>
          <w:rFonts w:ascii="Times New Roman" w:hAnsi="Times New Roman" w:cs="Times New Roman"/>
          <w:sz w:val="24"/>
          <w:szCs w:val="24"/>
        </w:rPr>
        <w:t xml:space="preserve"> </w:t>
      </w:r>
      <w:r w:rsidR="00703156">
        <w:rPr>
          <w:rFonts w:ascii="Times New Roman" w:hAnsi="Times New Roman" w:cs="Times New Roman"/>
          <w:sz w:val="24"/>
          <w:szCs w:val="24"/>
        </w:rPr>
        <w:t xml:space="preserve">have </w:t>
      </w:r>
      <w:r w:rsidR="002B7C23">
        <w:rPr>
          <w:rFonts w:ascii="Times New Roman" w:hAnsi="Times New Roman" w:cs="Times New Roman"/>
          <w:sz w:val="24"/>
          <w:szCs w:val="24"/>
        </w:rPr>
        <w:t xml:space="preserve">usually </w:t>
      </w:r>
      <w:r w:rsidR="00703156">
        <w:rPr>
          <w:rFonts w:ascii="Times New Roman" w:hAnsi="Times New Roman" w:cs="Times New Roman"/>
          <w:sz w:val="24"/>
          <w:szCs w:val="24"/>
        </w:rPr>
        <w:t>experienced</w:t>
      </w:r>
      <w:r w:rsidR="00101791">
        <w:rPr>
          <w:rFonts w:ascii="Times New Roman" w:hAnsi="Times New Roman" w:cs="Times New Roman"/>
          <w:sz w:val="24"/>
          <w:szCs w:val="24"/>
        </w:rPr>
        <w:t xml:space="preserve"> faster </w:t>
      </w:r>
      <w:r w:rsidR="002B7C23">
        <w:rPr>
          <w:rFonts w:ascii="Times New Roman" w:hAnsi="Times New Roman" w:cs="Times New Roman"/>
          <w:sz w:val="24"/>
          <w:szCs w:val="24"/>
        </w:rPr>
        <w:t>economic growth, whi</w:t>
      </w:r>
      <w:r w:rsidR="009721FB">
        <w:rPr>
          <w:rFonts w:ascii="Times New Roman" w:hAnsi="Times New Roman" w:cs="Times New Roman"/>
          <w:sz w:val="24"/>
          <w:szCs w:val="24"/>
        </w:rPr>
        <w:t>le</w:t>
      </w:r>
      <w:r w:rsidR="002B7C23">
        <w:rPr>
          <w:rFonts w:ascii="Times New Roman" w:hAnsi="Times New Roman" w:cs="Times New Roman"/>
          <w:sz w:val="24"/>
          <w:szCs w:val="24"/>
        </w:rPr>
        <w:t xml:space="preserve"> </w:t>
      </w:r>
      <w:r w:rsidR="00703156">
        <w:rPr>
          <w:rFonts w:ascii="Times New Roman" w:hAnsi="Times New Roman" w:cs="Times New Roman"/>
          <w:sz w:val="24"/>
          <w:szCs w:val="24"/>
        </w:rPr>
        <w:t xml:space="preserve">economic growth in </w:t>
      </w:r>
      <w:r w:rsidR="002B7C23">
        <w:rPr>
          <w:rFonts w:ascii="Times New Roman" w:hAnsi="Times New Roman" w:cs="Times New Roman"/>
          <w:sz w:val="24"/>
          <w:szCs w:val="24"/>
        </w:rPr>
        <w:t xml:space="preserve">counties </w:t>
      </w:r>
      <w:r w:rsidR="00DB2FBD">
        <w:rPr>
          <w:rFonts w:ascii="Times New Roman" w:hAnsi="Times New Roman" w:cs="Times New Roman"/>
          <w:sz w:val="24"/>
          <w:szCs w:val="24"/>
        </w:rPr>
        <w:t xml:space="preserve">that </w:t>
      </w:r>
      <w:r w:rsidR="00703156">
        <w:rPr>
          <w:rFonts w:ascii="Times New Roman" w:hAnsi="Times New Roman" w:cs="Times New Roman"/>
          <w:sz w:val="24"/>
          <w:szCs w:val="24"/>
        </w:rPr>
        <w:t>depend</w:t>
      </w:r>
      <w:r w:rsidR="00B54830" w:rsidRPr="00277F35">
        <w:rPr>
          <w:rFonts w:ascii="Times New Roman" w:hAnsi="Times New Roman" w:cs="Times New Roman"/>
          <w:sz w:val="24"/>
          <w:szCs w:val="24"/>
        </w:rPr>
        <w:t xml:space="preserve"> on resource-based </w:t>
      </w:r>
      <w:r w:rsidR="009721FB" w:rsidRPr="00277F35">
        <w:rPr>
          <w:rFonts w:ascii="Times New Roman" w:hAnsi="Times New Roman" w:cs="Times New Roman"/>
          <w:sz w:val="24"/>
          <w:szCs w:val="24"/>
        </w:rPr>
        <w:t>industries</w:t>
      </w:r>
      <w:r w:rsidR="009721FB">
        <w:rPr>
          <w:rFonts w:ascii="Times New Roman" w:hAnsi="Times New Roman" w:cs="Times New Roman"/>
          <w:sz w:val="24"/>
          <w:szCs w:val="24"/>
        </w:rPr>
        <w:t xml:space="preserve"> </w:t>
      </w:r>
      <w:r w:rsidR="009721FB" w:rsidRPr="00277F35">
        <w:rPr>
          <w:rFonts w:ascii="Times New Roman" w:hAnsi="Times New Roman" w:cs="Times New Roman"/>
          <w:sz w:val="24"/>
          <w:szCs w:val="24"/>
        </w:rPr>
        <w:t>and</w:t>
      </w:r>
      <w:r w:rsidR="00703156">
        <w:rPr>
          <w:rFonts w:ascii="Times New Roman" w:hAnsi="Times New Roman" w:cs="Times New Roman"/>
          <w:sz w:val="24"/>
          <w:szCs w:val="24"/>
        </w:rPr>
        <w:t xml:space="preserve"> manufacturing may be slower</w:t>
      </w:r>
      <w:r w:rsidR="00B54830" w:rsidRPr="00277F35">
        <w:rPr>
          <w:rFonts w:ascii="Times New Roman" w:hAnsi="Times New Roman" w:cs="Times New Roman"/>
          <w:sz w:val="24"/>
          <w:szCs w:val="24"/>
        </w:rPr>
        <w:t xml:space="preserve"> (</w:t>
      </w:r>
      <w:proofErr w:type="spellStart"/>
      <w:r w:rsidR="00B54830" w:rsidRPr="00277F35">
        <w:rPr>
          <w:rFonts w:ascii="Times New Roman" w:hAnsi="Times New Roman" w:cs="Times New Roman"/>
          <w:sz w:val="24"/>
          <w:szCs w:val="24"/>
        </w:rPr>
        <w:t>McGran</w:t>
      </w:r>
      <w:r w:rsidR="00BE2DF8">
        <w:rPr>
          <w:rFonts w:ascii="Times New Roman" w:hAnsi="Times New Roman" w:cs="Times New Roman"/>
          <w:sz w:val="24"/>
          <w:szCs w:val="24"/>
        </w:rPr>
        <w:t>ahan</w:t>
      </w:r>
      <w:proofErr w:type="spellEnd"/>
      <w:r w:rsidR="00BE2DF8">
        <w:rPr>
          <w:rFonts w:ascii="Times New Roman" w:hAnsi="Times New Roman" w:cs="Times New Roman"/>
          <w:sz w:val="24"/>
          <w:szCs w:val="24"/>
        </w:rPr>
        <w:t xml:space="preserve">, </w:t>
      </w:r>
      <w:proofErr w:type="spellStart"/>
      <w:r w:rsidR="00BE2DF8">
        <w:rPr>
          <w:rFonts w:ascii="Times New Roman" w:hAnsi="Times New Roman" w:cs="Times New Roman"/>
          <w:sz w:val="24"/>
          <w:szCs w:val="24"/>
        </w:rPr>
        <w:t>Wojan</w:t>
      </w:r>
      <w:proofErr w:type="spellEnd"/>
      <w:r w:rsidR="00BE2DF8">
        <w:rPr>
          <w:rFonts w:ascii="Times New Roman" w:hAnsi="Times New Roman" w:cs="Times New Roman"/>
          <w:sz w:val="24"/>
          <w:szCs w:val="24"/>
        </w:rPr>
        <w:t>, and Lambert, 2010)</w:t>
      </w:r>
      <w:r w:rsidR="002B7C23">
        <w:rPr>
          <w:rFonts w:ascii="Times New Roman" w:hAnsi="Times New Roman" w:cs="Times New Roman"/>
          <w:sz w:val="24"/>
          <w:szCs w:val="24"/>
        </w:rPr>
        <w:t>.</w:t>
      </w:r>
    </w:p>
    <w:p w:rsidR="00382E7B" w:rsidRPr="00E044CB" w:rsidRDefault="00382E7B" w:rsidP="00E044CB">
      <w:pPr>
        <w:spacing w:line="480" w:lineRule="auto"/>
        <w:rPr>
          <w:rFonts w:ascii="Times New Roman" w:hAnsi="Times New Roman" w:cs="Times New Roman"/>
          <w:sz w:val="24"/>
          <w:szCs w:val="24"/>
        </w:rPr>
      </w:pPr>
    </w:p>
    <w:p w:rsidR="001D0461" w:rsidRPr="00006FE9" w:rsidRDefault="000030AF" w:rsidP="001E5431">
      <w:pPr>
        <w:spacing w:line="480" w:lineRule="auto"/>
        <w:outlineLvl w:val="0"/>
        <w:rPr>
          <w:rFonts w:ascii="Times New Roman" w:hAnsi="Times New Roman" w:cs="Times New Roman"/>
          <w:b/>
          <w:sz w:val="26"/>
          <w:szCs w:val="26"/>
        </w:rPr>
      </w:pPr>
      <w:r w:rsidRPr="00006FE9">
        <w:rPr>
          <w:rFonts w:ascii="Times New Roman" w:hAnsi="Times New Roman" w:cs="Times New Roman"/>
          <w:b/>
          <w:sz w:val="26"/>
          <w:szCs w:val="26"/>
        </w:rPr>
        <w:t>3.8.</w:t>
      </w:r>
      <w:r w:rsidR="001E5431" w:rsidRPr="00006FE9">
        <w:rPr>
          <w:rFonts w:ascii="Times New Roman" w:hAnsi="Times New Roman" w:cs="Times New Roman"/>
          <w:b/>
          <w:sz w:val="26"/>
          <w:szCs w:val="26"/>
        </w:rPr>
        <w:t xml:space="preserve">1 Industry </w:t>
      </w:r>
      <w:r w:rsidR="001D0461" w:rsidRPr="00006FE9">
        <w:rPr>
          <w:rFonts w:ascii="Times New Roman" w:hAnsi="Times New Roman" w:cs="Times New Roman"/>
          <w:b/>
          <w:sz w:val="26"/>
          <w:szCs w:val="26"/>
        </w:rPr>
        <w:t xml:space="preserve">Clusters </w:t>
      </w:r>
    </w:p>
    <w:p w:rsidR="001D0461" w:rsidRDefault="004546B5" w:rsidP="001D046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D0461">
        <w:rPr>
          <w:rFonts w:ascii="Times New Roman" w:hAnsi="Times New Roman" w:cs="Times New Roman"/>
          <w:sz w:val="24"/>
          <w:szCs w:val="24"/>
        </w:rPr>
        <w:t xml:space="preserve">Industry clusters are built around export oriented firms that bring new wealth into a region and help drive regional economic growth (Barkley and Henry, 1997; Stimson, </w:t>
      </w:r>
      <w:proofErr w:type="spellStart"/>
      <w:r w:rsidR="001D0461">
        <w:rPr>
          <w:rFonts w:ascii="Times New Roman" w:hAnsi="Times New Roman" w:cs="Times New Roman"/>
          <w:sz w:val="24"/>
          <w:szCs w:val="24"/>
        </w:rPr>
        <w:t>Stough</w:t>
      </w:r>
      <w:proofErr w:type="spellEnd"/>
      <w:r w:rsidR="001D0461">
        <w:rPr>
          <w:rFonts w:ascii="Times New Roman" w:hAnsi="Times New Roman" w:cs="Times New Roman"/>
          <w:sz w:val="24"/>
          <w:szCs w:val="24"/>
        </w:rPr>
        <w:t xml:space="preserve">, and Roberts, 2006). Gibbs and </w:t>
      </w:r>
      <w:proofErr w:type="spellStart"/>
      <w:r w:rsidR="001D0461">
        <w:rPr>
          <w:rFonts w:ascii="Times New Roman" w:hAnsi="Times New Roman" w:cs="Times New Roman"/>
          <w:sz w:val="24"/>
          <w:szCs w:val="24"/>
        </w:rPr>
        <w:t>Bernat</w:t>
      </w:r>
      <w:proofErr w:type="spellEnd"/>
      <w:r w:rsidR="001D0461">
        <w:rPr>
          <w:rFonts w:ascii="Times New Roman" w:hAnsi="Times New Roman" w:cs="Times New Roman"/>
          <w:sz w:val="24"/>
          <w:szCs w:val="24"/>
        </w:rPr>
        <w:t xml:space="preserve"> (1997) characterized industry clusters as businesses in similar industries seeking comparative advantage by locating near raw materials, demand centers, or labor markets. Industry clusters also influence competition by fostering innovation, research, and development, which in turn supports future productivity growth by stimulating business formation. These exchanges encourage additional rounds of interaction, which advance core industry sectors and reinf</w:t>
      </w:r>
      <w:r w:rsidR="00C264C5">
        <w:rPr>
          <w:rFonts w:ascii="Times New Roman" w:hAnsi="Times New Roman" w:cs="Times New Roman"/>
          <w:sz w:val="24"/>
          <w:szCs w:val="24"/>
        </w:rPr>
        <w:t xml:space="preserve">orce the cluster (Porter, </w:t>
      </w:r>
      <w:r w:rsidR="001D0461">
        <w:rPr>
          <w:rFonts w:ascii="Times New Roman" w:hAnsi="Times New Roman" w:cs="Times New Roman"/>
          <w:sz w:val="24"/>
          <w:szCs w:val="24"/>
        </w:rPr>
        <w:t xml:space="preserve">1998). The resulting agglomeration of </w:t>
      </w:r>
      <w:r w:rsidR="001D0461">
        <w:rPr>
          <w:rFonts w:ascii="Times New Roman" w:hAnsi="Times New Roman" w:cs="Times New Roman"/>
          <w:sz w:val="24"/>
          <w:szCs w:val="24"/>
        </w:rPr>
        <w:lastRenderedPageBreak/>
        <w:t xml:space="preserve">competing but collaborating industries in a well-defined region is arranged into horizontal and vertical relationships with similar resource and/or labor needs (Fujita and </w:t>
      </w:r>
      <w:proofErr w:type="spellStart"/>
      <w:r w:rsidR="001D0461">
        <w:rPr>
          <w:rFonts w:ascii="Times New Roman" w:hAnsi="Times New Roman" w:cs="Times New Roman"/>
          <w:sz w:val="24"/>
          <w:szCs w:val="24"/>
        </w:rPr>
        <w:t>Thisse</w:t>
      </w:r>
      <w:proofErr w:type="spellEnd"/>
      <w:r w:rsidR="001D0461">
        <w:rPr>
          <w:rFonts w:ascii="Times New Roman" w:hAnsi="Times New Roman" w:cs="Times New Roman"/>
          <w:sz w:val="24"/>
          <w:szCs w:val="24"/>
        </w:rPr>
        <w:t xml:space="preserve">, 2002). </w:t>
      </w:r>
    </w:p>
    <w:p w:rsidR="00E044CB" w:rsidRDefault="00E044CB" w:rsidP="001D046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D0461">
        <w:rPr>
          <w:rFonts w:ascii="Times New Roman" w:hAnsi="Times New Roman" w:cs="Times New Roman"/>
          <w:sz w:val="24"/>
          <w:szCs w:val="24"/>
        </w:rPr>
        <w:t xml:space="preserve">The </w:t>
      </w:r>
      <w:r>
        <w:rPr>
          <w:rFonts w:ascii="Times New Roman" w:hAnsi="Times New Roman" w:cs="Times New Roman"/>
          <w:sz w:val="24"/>
          <w:szCs w:val="24"/>
        </w:rPr>
        <w:t xml:space="preserve">basic </w:t>
      </w:r>
      <w:r w:rsidR="001D0461">
        <w:rPr>
          <w:rFonts w:ascii="Times New Roman" w:hAnsi="Times New Roman" w:cs="Times New Roman"/>
          <w:sz w:val="24"/>
          <w:szCs w:val="24"/>
        </w:rPr>
        <w:t xml:space="preserve">technology </w:t>
      </w:r>
      <w:r>
        <w:rPr>
          <w:rFonts w:ascii="Times New Roman" w:hAnsi="Times New Roman" w:cs="Times New Roman"/>
          <w:sz w:val="24"/>
          <w:szCs w:val="24"/>
        </w:rPr>
        <w:t xml:space="preserve">industry </w:t>
      </w:r>
      <w:r w:rsidR="001D0461">
        <w:rPr>
          <w:rFonts w:ascii="Times New Roman" w:hAnsi="Times New Roman" w:cs="Times New Roman"/>
          <w:sz w:val="24"/>
          <w:szCs w:val="24"/>
        </w:rPr>
        <w:t xml:space="preserve">clusters identified by </w:t>
      </w:r>
      <w:proofErr w:type="spellStart"/>
      <w:r w:rsidR="001D0461">
        <w:rPr>
          <w:rFonts w:ascii="Times New Roman" w:hAnsi="Times New Roman" w:cs="Times New Roman"/>
          <w:sz w:val="24"/>
          <w:szCs w:val="24"/>
        </w:rPr>
        <w:t>Feser</w:t>
      </w:r>
      <w:proofErr w:type="spellEnd"/>
      <w:r w:rsidR="001D0461">
        <w:rPr>
          <w:rFonts w:ascii="Times New Roman" w:hAnsi="Times New Roman" w:cs="Times New Roman"/>
          <w:sz w:val="24"/>
          <w:szCs w:val="24"/>
        </w:rPr>
        <w:t xml:space="preserve"> and </w:t>
      </w:r>
      <w:proofErr w:type="spellStart"/>
      <w:r w:rsidR="001D0461">
        <w:rPr>
          <w:rFonts w:ascii="Times New Roman" w:hAnsi="Times New Roman" w:cs="Times New Roman"/>
          <w:sz w:val="24"/>
          <w:szCs w:val="24"/>
        </w:rPr>
        <w:t>Isserman</w:t>
      </w:r>
      <w:proofErr w:type="spellEnd"/>
      <w:r w:rsidR="001D0461">
        <w:rPr>
          <w:rFonts w:ascii="Times New Roman" w:hAnsi="Times New Roman" w:cs="Times New Roman"/>
          <w:sz w:val="24"/>
          <w:szCs w:val="24"/>
        </w:rPr>
        <w:t xml:space="preserve"> (2009) are based on 1997 benchmark input-output account tables of the US economy. </w:t>
      </w:r>
      <w:proofErr w:type="spellStart"/>
      <w:r w:rsidR="001D0461">
        <w:rPr>
          <w:rFonts w:ascii="Times New Roman" w:hAnsi="Times New Roman" w:cs="Times New Roman"/>
          <w:sz w:val="24"/>
          <w:szCs w:val="24"/>
        </w:rPr>
        <w:t>Feser</w:t>
      </w:r>
      <w:proofErr w:type="spellEnd"/>
      <w:r w:rsidR="001D0461">
        <w:rPr>
          <w:rFonts w:ascii="Times New Roman" w:hAnsi="Times New Roman" w:cs="Times New Roman"/>
          <w:sz w:val="24"/>
          <w:szCs w:val="24"/>
        </w:rPr>
        <w:t xml:space="preserve"> and </w:t>
      </w:r>
      <w:proofErr w:type="spellStart"/>
      <w:r w:rsidR="001D0461">
        <w:rPr>
          <w:rFonts w:ascii="Times New Roman" w:hAnsi="Times New Roman" w:cs="Times New Roman"/>
          <w:sz w:val="24"/>
          <w:szCs w:val="24"/>
        </w:rPr>
        <w:t>Isserman</w:t>
      </w:r>
      <w:proofErr w:type="spellEnd"/>
      <w:r w:rsidR="001D0461">
        <w:rPr>
          <w:rFonts w:ascii="Times New Roman" w:hAnsi="Times New Roman" w:cs="Times New Roman"/>
          <w:sz w:val="24"/>
          <w:szCs w:val="24"/>
        </w:rPr>
        <w:t xml:space="preserve"> identified value chains which are groups of industries with highly simila</w:t>
      </w:r>
      <w:r w:rsidR="00E27F83">
        <w:rPr>
          <w:rFonts w:ascii="Times New Roman" w:hAnsi="Times New Roman" w:cs="Times New Roman"/>
          <w:sz w:val="24"/>
          <w:szCs w:val="24"/>
        </w:rPr>
        <w:t xml:space="preserve">r sales and purchases patterns. </w:t>
      </w:r>
      <w:r>
        <w:rPr>
          <w:rFonts w:ascii="Times New Roman" w:hAnsi="Times New Roman" w:cs="Times New Roman"/>
          <w:sz w:val="24"/>
          <w:szCs w:val="24"/>
        </w:rPr>
        <w:t xml:space="preserve">There are </w:t>
      </w:r>
      <w:r w:rsidR="0076310B">
        <w:rPr>
          <w:rFonts w:ascii="Times New Roman" w:hAnsi="Times New Roman" w:cs="Times New Roman"/>
          <w:sz w:val="24"/>
          <w:szCs w:val="24"/>
        </w:rPr>
        <w:t xml:space="preserve">15 </w:t>
      </w:r>
      <w:r w:rsidR="009234BF">
        <w:rPr>
          <w:rFonts w:ascii="Times New Roman" w:hAnsi="Times New Roman" w:cs="Times New Roman"/>
          <w:sz w:val="24"/>
          <w:szCs w:val="24"/>
        </w:rPr>
        <w:t xml:space="preserve">technology </w:t>
      </w:r>
      <w:r w:rsidR="00E27F83">
        <w:rPr>
          <w:rFonts w:ascii="Times New Roman" w:hAnsi="Times New Roman" w:cs="Times New Roman"/>
          <w:sz w:val="24"/>
          <w:szCs w:val="24"/>
        </w:rPr>
        <w:t>industry clusters</w:t>
      </w:r>
      <w:r w:rsidR="0076310B">
        <w:rPr>
          <w:rFonts w:ascii="Times New Roman" w:hAnsi="Times New Roman" w:cs="Times New Roman"/>
          <w:sz w:val="24"/>
          <w:szCs w:val="24"/>
        </w:rPr>
        <w:t>: Basic Chemicals, Precision</w:t>
      </w:r>
      <w:r w:rsidR="0076310B" w:rsidRPr="0076310B">
        <w:rPr>
          <w:rFonts w:ascii="Times New Roman" w:hAnsi="Times New Roman" w:cs="Times New Roman"/>
          <w:sz w:val="24"/>
          <w:szCs w:val="24"/>
        </w:rPr>
        <w:t xml:space="preserve"> Instruments, Engine Equipment, Computer &amp; Electronic Equipment, Information Services, Pharmaceuticals, Fertilizer &amp; Chemical Products, Industrial Machinery &amp; Distribution Equipment, Aerospace, Medical Instruments &amp; Optics, Motor Vehicles, Wiring Devices &amp; Switches, Technical &amp; Research Services, Cable Manufacturing, and Architectural &amp; Engineering Services (Table 3). </w:t>
      </w:r>
    </w:p>
    <w:p w:rsidR="00E45357" w:rsidRDefault="00E45357" w:rsidP="00B8143A">
      <w:pPr>
        <w:spacing w:line="480" w:lineRule="auto"/>
        <w:rPr>
          <w:rFonts w:ascii="Times New Roman" w:hAnsi="Times New Roman" w:cs="Times New Roman"/>
          <w:sz w:val="24"/>
          <w:szCs w:val="24"/>
          <w:u w:val="single"/>
        </w:rPr>
      </w:pPr>
    </w:p>
    <w:p w:rsidR="00456E2B" w:rsidRPr="00743779" w:rsidRDefault="00743779" w:rsidP="00EA73F4">
      <w:pPr>
        <w:spacing w:line="480" w:lineRule="auto"/>
        <w:outlineLvl w:val="0"/>
        <w:rPr>
          <w:rFonts w:ascii="Times New Roman" w:hAnsi="Times New Roman" w:cs="Times New Roman"/>
          <w:b/>
          <w:i/>
          <w:sz w:val="24"/>
          <w:szCs w:val="24"/>
        </w:rPr>
      </w:pPr>
      <w:r w:rsidRPr="00743779">
        <w:rPr>
          <w:rFonts w:ascii="Times New Roman" w:hAnsi="Times New Roman" w:cs="Times New Roman"/>
          <w:b/>
          <w:i/>
          <w:sz w:val="24"/>
          <w:szCs w:val="24"/>
        </w:rPr>
        <w:t xml:space="preserve">3.8.1.1 </w:t>
      </w:r>
      <w:r w:rsidR="00845A9F" w:rsidRPr="00743779">
        <w:rPr>
          <w:rFonts w:ascii="Times New Roman" w:hAnsi="Times New Roman" w:cs="Times New Roman"/>
          <w:b/>
          <w:i/>
          <w:sz w:val="24"/>
          <w:szCs w:val="24"/>
        </w:rPr>
        <w:t xml:space="preserve">Industry </w:t>
      </w:r>
      <w:r w:rsidR="000B1B41" w:rsidRPr="00743779">
        <w:rPr>
          <w:rFonts w:ascii="Times New Roman" w:hAnsi="Times New Roman" w:cs="Times New Roman"/>
          <w:b/>
          <w:i/>
          <w:sz w:val="24"/>
          <w:szCs w:val="24"/>
        </w:rPr>
        <w:t>Concentration Measures</w:t>
      </w:r>
    </w:p>
    <w:p w:rsidR="00946B0A" w:rsidRDefault="00E45357" w:rsidP="00E45357">
      <w:pPr>
        <w:spacing w:line="480" w:lineRule="auto"/>
        <w:rPr>
          <w:rFonts w:ascii="Times New Roman" w:hAnsi="Times New Roman" w:cs="Times New Roman"/>
          <w:sz w:val="24"/>
          <w:szCs w:val="24"/>
        </w:rPr>
      </w:pPr>
      <w:r w:rsidRPr="00E45357">
        <w:rPr>
          <w:rFonts w:ascii="Times New Roman" w:hAnsi="Times New Roman" w:cs="Times New Roman"/>
          <w:sz w:val="24"/>
          <w:szCs w:val="24"/>
        </w:rPr>
        <w:t xml:space="preserve">            </w:t>
      </w:r>
      <w:r w:rsidR="00FF5E37">
        <w:rPr>
          <w:rFonts w:ascii="Times New Roman" w:hAnsi="Times New Roman" w:cs="Times New Roman"/>
          <w:sz w:val="24"/>
          <w:szCs w:val="24"/>
        </w:rPr>
        <w:t>A</w:t>
      </w:r>
      <w:r w:rsidRPr="00E45357">
        <w:rPr>
          <w:rFonts w:ascii="Times New Roman" w:hAnsi="Times New Roman" w:cs="Times New Roman"/>
          <w:sz w:val="24"/>
          <w:szCs w:val="24"/>
        </w:rPr>
        <w:t xml:space="preserve"> variety of measures could be used to proxy industry concentration (</w:t>
      </w:r>
      <w:r w:rsidR="00FF5E37">
        <w:rPr>
          <w:rFonts w:ascii="Times New Roman" w:hAnsi="Times New Roman" w:cs="Times New Roman"/>
          <w:sz w:val="24"/>
          <w:szCs w:val="24"/>
        </w:rPr>
        <w:t>Goetz, Shields, and Wang, 2009). In this research, t</w:t>
      </w:r>
      <w:r w:rsidR="007F2B03">
        <w:rPr>
          <w:rFonts w:ascii="Times New Roman" w:hAnsi="Times New Roman" w:cs="Times New Roman"/>
          <w:sz w:val="24"/>
          <w:szCs w:val="24"/>
        </w:rPr>
        <w:t>he role of the industry clusters</w:t>
      </w:r>
      <w:r w:rsidR="00946B0A" w:rsidRPr="00E45357">
        <w:rPr>
          <w:rFonts w:ascii="Times New Roman" w:hAnsi="Times New Roman" w:cs="Times New Roman"/>
          <w:sz w:val="24"/>
          <w:szCs w:val="24"/>
        </w:rPr>
        <w:t xml:space="preserve"> on </w:t>
      </w:r>
      <w:r w:rsidR="001818D7">
        <w:rPr>
          <w:rFonts w:ascii="Times New Roman" w:hAnsi="Times New Roman" w:cs="Times New Roman"/>
          <w:sz w:val="24"/>
          <w:szCs w:val="24"/>
        </w:rPr>
        <w:t>business establishment g</w:t>
      </w:r>
      <w:r w:rsidR="00946B0A" w:rsidRPr="00E45357">
        <w:rPr>
          <w:rFonts w:ascii="Times New Roman" w:hAnsi="Times New Roman" w:cs="Times New Roman"/>
          <w:sz w:val="24"/>
          <w:szCs w:val="24"/>
        </w:rPr>
        <w:t xml:space="preserve">rowth </w:t>
      </w:r>
      <w:r w:rsidR="00946B0A" w:rsidRPr="007C04B3">
        <w:rPr>
          <w:rFonts w:ascii="Times New Roman" w:hAnsi="Times New Roman" w:cs="Times New Roman"/>
          <w:sz w:val="24"/>
          <w:szCs w:val="24"/>
        </w:rPr>
        <w:t xml:space="preserve">was measured using a </w:t>
      </w:r>
      <w:r w:rsidR="007F2B03" w:rsidRPr="007F2B03">
        <w:rPr>
          <w:rFonts w:ascii="Times New Roman" w:hAnsi="Times New Roman" w:cs="Times New Roman"/>
          <w:sz w:val="24"/>
          <w:szCs w:val="24"/>
        </w:rPr>
        <w:t>concentration index,</w:t>
      </w:r>
      <w:r w:rsidR="00946B0A">
        <w:rPr>
          <w:rFonts w:ascii="Times New Roman" w:hAnsi="Times New Roman" w:cs="Times New Roman"/>
          <w:sz w:val="24"/>
          <w:szCs w:val="24"/>
        </w:rPr>
        <w:t xml:space="preserve"> </w:t>
      </w:r>
    </w:p>
    <w:p w:rsidR="00946B0A" w:rsidRDefault="00E529E5" w:rsidP="00946B0A">
      <w:pPr>
        <w:spacing w:line="480" w:lineRule="auto"/>
        <w:rPr>
          <w:rFonts w:ascii="Times New Roman" w:hAnsi="Times New Roman" w:cs="Times New Roman"/>
          <w:sz w:val="24"/>
          <w:szCs w:val="24"/>
        </w:rPr>
      </w:pPr>
      <m:oMath>
        <m:r>
          <w:rPr>
            <w:rFonts w:ascii="Cambria Math" w:hAnsi="Cambria Math" w:cs="Times New Roman"/>
            <w:sz w:val="24"/>
            <w:szCs w:val="24"/>
          </w:rPr>
          <m:t>(34)</m:t>
        </m:r>
        <m:sSubSup>
          <m:sSubSupPr>
            <m:ctrlPr>
              <w:rPr>
                <w:rFonts w:ascii="Cambria Math" w:hAnsi="Cambria Math" w:cs="Times New Roman"/>
                <w:i/>
                <w:sz w:val="24"/>
                <w:szCs w:val="24"/>
              </w:rPr>
            </m:ctrlPr>
          </m:sSubSupPr>
          <m:e>
            <m:r>
              <w:rPr>
                <w:rFonts w:ascii="Cambria Math" w:hAnsi="Cambria Math" w:cs="Times New Roman"/>
                <w:sz w:val="24"/>
                <w:szCs w:val="24"/>
              </w:rPr>
              <m:t xml:space="preserve">                                           CI</m:t>
            </m:r>
          </m:e>
          <m:sub>
            <m:r>
              <w:rPr>
                <w:rFonts w:ascii="Cambria Math" w:hAnsi="Cambria Math" w:cs="Times New Roman"/>
                <w:sz w:val="24"/>
                <w:szCs w:val="24"/>
              </w:rPr>
              <m:t>i</m:t>
            </m:r>
          </m:sub>
          <m:sup>
            <m:r>
              <w:rPr>
                <w:rFonts w:ascii="Cambria Math" w:hAnsi="Cambria Math" w:cs="Times New Roman"/>
                <w:sz w:val="24"/>
                <w:szCs w:val="24"/>
              </w:rPr>
              <m:t>k</m:t>
            </m:r>
          </m:sup>
        </m:sSubSup>
      </m:oMath>
      <w:r w:rsidR="00946B0A">
        <w:rPr>
          <w:rFonts w:ascii="Times New Roman" w:hAnsi="Times New Roman" w:cs="Times New Roman"/>
          <w:sz w:val="24"/>
          <w:szCs w:val="24"/>
        </w:rPr>
        <w:t>=</w:t>
      </w:r>
      <m:oMath>
        <m:r>
          <w:rPr>
            <w:rFonts w:ascii="Cambria Math" w:hAnsi="Cambria Math" w:cs="Times New Roman"/>
            <w:sz w:val="24"/>
            <w:szCs w:val="24"/>
          </w:rPr>
          <m:t xml:space="preserve"> </m:t>
        </m:r>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(E</m:t>
                </m:r>
              </m:e>
              <m:sub>
                <m:r>
                  <w:rPr>
                    <w:rFonts w:ascii="Cambria Math" w:hAnsi="Cambria Math" w:cs="Times New Roman"/>
                    <w:sz w:val="24"/>
                    <w:szCs w:val="24"/>
                  </w:rPr>
                  <m:t>i</m:t>
                </m:r>
              </m:sub>
              <m:sup>
                <m:r>
                  <w:rPr>
                    <w:rFonts w:ascii="Cambria Math" w:hAnsi="Cambria Math" w:cs="Times New Roman"/>
                    <w:sz w:val="24"/>
                    <w:szCs w:val="24"/>
                  </w:rPr>
                  <m:t>k</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E</m:t>
                </m:r>
              </m:e>
              <m:sub>
                <m:r>
                  <w:rPr>
                    <w:rFonts w:ascii="Cambria Math" w:hAnsi="Cambria Math" w:cs="Times New Roman"/>
                    <w:sz w:val="24"/>
                    <w:szCs w:val="24"/>
                  </w:rPr>
                  <m:t>i</m:t>
                </m:r>
              </m:sub>
              <m:sup>
                <m:r>
                  <w:rPr>
                    <w:rFonts w:ascii="Cambria Math" w:hAnsi="Cambria Math" w:cs="Times New Roman"/>
                    <w:sz w:val="24"/>
                    <w:szCs w:val="24"/>
                  </w:rPr>
                  <m:t>tot</m:t>
                </m:r>
              </m:sup>
            </m:sSubSup>
            <m:r>
              <w:rPr>
                <w:rFonts w:ascii="Cambria Math" w:hAnsi="Cambria Math" w:cs="Times New Roman"/>
                <w:sz w:val="24"/>
                <w:szCs w:val="24"/>
              </w:rPr>
              <m:t>)</m:t>
            </m:r>
          </m:num>
          <m:den>
            <m:sSubSup>
              <m:sSubSupPr>
                <m:ctrlPr>
                  <w:rPr>
                    <w:rFonts w:ascii="Cambria Math" w:hAnsi="Cambria Math" w:cs="Times New Roman"/>
                    <w:i/>
                    <w:sz w:val="24"/>
                    <w:szCs w:val="24"/>
                  </w:rPr>
                </m:ctrlPr>
              </m:sSubSupPr>
              <m:e>
                <m:r>
                  <w:rPr>
                    <w:rFonts w:ascii="Cambria Math" w:hAnsi="Cambria Math" w:cs="Times New Roman"/>
                    <w:sz w:val="24"/>
                    <w:szCs w:val="24"/>
                  </w:rPr>
                  <m:t>(E</m:t>
                </m:r>
              </m:e>
              <m:sub>
                <m:r>
                  <w:rPr>
                    <w:rFonts w:ascii="Cambria Math" w:hAnsi="Cambria Math" w:cs="Times New Roman"/>
                    <w:sz w:val="24"/>
                    <w:szCs w:val="24"/>
                  </w:rPr>
                  <m:t>tot</m:t>
                </m:r>
              </m:sub>
              <m:sup>
                <m:r>
                  <w:rPr>
                    <w:rFonts w:ascii="Cambria Math" w:hAnsi="Cambria Math" w:cs="Times New Roman"/>
                    <w:sz w:val="24"/>
                    <w:szCs w:val="24"/>
                  </w:rPr>
                  <m:t>k</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E</m:t>
                </m:r>
              </m:e>
              <m:sub>
                <m:r>
                  <w:rPr>
                    <w:rFonts w:ascii="Cambria Math" w:hAnsi="Cambria Math" w:cs="Times New Roman"/>
                    <w:sz w:val="24"/>
                    <w:szCs w:val="24"/>
                  </w:rPr>
                  <m:t>tot</m:t>
                </m:r>
              </m:sub>
              <m:sup>
                <m:r>
                  <w:rPr>
                    <w:rFonts w:ascii="Cambria Math" w:hAnsi="Cambria Math" w:cs="Times New Roman"/>
                    <w:sz w:val="24"/>
                    <w:szCs w:val="24"/>
                  </w:rPr>
                  <m:t>tot</m:t>
                </m:r>
              </m:sup>
            </m:sSubSup>
            <m:r>
              <w:rPr>
                <w:rFonts w:ascii="Cambria Math" w:hAnsi="Cambria Math" w:cs="Times New Roman"/>
                <w:sz w:val="24"/>
                <w:szCs w:val="24"/>
              </w:rPr>
              <m:t>)</m:t>
            </m:r>
          </m:den>
        </m:f>
      </m:oMath>
      <w:r w:rsidR="00946B0A">
        <w:rPr>
          <w:rFonts w:ascii="Times New Roman" w:hAnsi="Times New Roman" w:cs="Times New Roman"/>
          <w:sz w:val="24"/>
          <w:szCs w:val="24"/>
        </w:rPr>
        <w:t xml:space="preserve">                               </w:t>
      </w:r>
    </w:p>
    <w:p w:rsidR="00835DD0" w:rsidRDefault="00946B0A" w:rsidP="00946B0A">
      <w:pPr>
        <w:spacing w:line="480" w:lineRule="auto"/>
        <w:rPr>
          <w:rFonts w:ascii="Times New Roman" w:hAnsi="Times New Roman" w:cs="Times New Roman"/>
          <w:sz w:val="24"/>
          <w:szCs w:val="24"/>
        </w:rPr>
      </w:pPr>
      <w:r w:rsidRPr="007C04B3">
        <w:rPr>
          <w:rFonts w:ascii="Times New Roman" w:hAnsi="Times New Roman" w:cs="Times New Roman"/>
          <w:sz w:val="24"/>
          <w:szCs w:val="24"/>
        </w:rPr>
        <w:t xml:space="preserve">where </w:t>
      </w:r>
      <w:r w:rsidRPr="00125D38">
        <w:rPr>
          <w:rFonts w:ascii="Times New Roman" w:hAnsi="Times New Roman" w:cs="Times New Roman"/>
          <w:i/>
          <w:sz w:val="24"/>
          <w:szCs w:val="24"/>
        </w:rPr>
        <w:t>k</w:t>
      </w:r>
      <w:r w:rsidRPr="007C04B3">
        <w:rPr>
          <w:rFonts w:ascii="Times New Roman" w:hAnsi="Times New Roman" w:cs="Times New Roman"/>
          <w:sz w:val="24"/>
          <w:szCs w:val="24"/>
        </w:rPr>
        <w:t xml:space="preserve"> is </w:t>
      </w:r>
      <w:r w:rsidR="00A92846" w:rsidRPr="00A92846">
        <w:rPr>
          <w:rFonts w:ascii="Times New Roman" w:hAnsi="Times New Roman" w:cs="Times New Roman"/>
          <w:sz w:val="24"/>
          <w:szCs w:val="24"/>
        </w:rPr>
        <w:t>a technology cluster</w:t>
      </w:r>
      <w:r w:rsidR="00A92846">
        <w:rPr>
          <w:rFonts w:ascii="Times New Roman" w:hAnsi="Times New Roman" w:cs="Times New Roman"/>
          <w:sz w:val="24"/>
          <w:szCs w:val="24"/>
        </w:rPr>
        <w:t xml:space="preserve">, </w:t>
      </w:r>
      <w:r>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rPr>
              <m:t>E</m:t>
            </m:r>
          </m:e>
          <m:sub>
            <m:r>
              <w:rPr>
                <w:rFonts w:ascii="Cambria Math" w:hAnsi="Cambria Math" w:cs="Times New Roman"/>
                <w:sz w:val="24"/>
                <w:szCs w:val="24"/>
              </w:rPr>
              <m:t>i</m:t>
            </m:r>
          </m:sub>
          <m:sup>
            <m:r>
              <w:rPr>
                <w:rFonts w:ascii="Cambria Math" w:hAnsi="Cambria Math" w:cs="Times New Roman"/>
                <w:sz w:val="24"/>
                <w:szCs w:val="24"/>
              </w:rPr>
              <m:t>k</m:t>
            </m:r>
          </m:sup>
        </m:sSubSup>
      </m:oMath>
      <w:r>
        <w:rPr>
          <w:rFonts w:ascii="Times New Roman" w:hAnsi="Times New Roman" w:cs="Times New Roman"/>
          <w:sz w:val="24"/>
          <w:szCs w:val="24"/>
        </w:rPr>
        <w:t xml:space="preserve"> is the number of business establishments of </w:t>
      </w:r>
      <w:r w:rsidR="00A92846" w:rsidRPr="00A92846">
        <w:rPr>
          <w:rFonts w:ascii="Times New Roman" w:hAnsi="Times New Roman" w:cs="Times New Roman"/>
          <w:sz w:val="24"/>
          <w:szCs w:val="24"/>
        </w:rPr>
        <w:t xml:space="preserve">technology cluster </w:t>
      </w:r>
      <w:r w:rsidRPr="005B0F57">
        <w:rPr>
          <w:rFonts w:ascii="Times New Roman" w:hAnsi="Times New Roman" w:cs="Times New Roman"/>
          <w:i/>
          <w:sz w:val="24"/>
          <w:szCs w:val="24"/>
        </w:rPr>
        <w:t>k</w:t>
      </w:r>
      <w:r>
        <w:rPr>
          <w:rFonts w:ascii="Times New Roman" w:hAnsi="Times New Roman" w:cs="Times New Roman"/>
          <w:sz w:val="24"/>
          <w:szCs w:val="24"/>
        </w:rPr>
        <w:t xml:space="preserve"> in county </w:t>
      </w:r>
      <w:proofErr w:type="spellStart"/>
      <w:r w:rsidRPr="005B0F57">
        <w:rPr>
          <w:rFonts w:ascii="Times New Roman" w:hAnsi="Times New Roman" w:cs="Times New Roman"/>
          <w:i/>
          <w:sz w:val="24"/>
          <w:szCs w:val="24"/>
        </w:rPr>
        <w:t>i</w:t>
      </w:r>
      <w:proofErr w:type="spellEnd"/>
      <w:r>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rPr>
              <m:t>E</m:t>
            </m:r>
          </m:e>
          <m:sub>
            <m:r>
              <w:rPr>
                <w:rFonts w:ascii="Cambria Math" w:hAnsi="Cambria Math" w:cs="Times New Roman"/>
                <w:sz w:val="24"/>
                <w:szCs w:val="24"/>
              </w:rPr>
              <m:t>i</m:t>
            </m:r>
          </m:sub>
          <m:sup>
            <m:r>
              <w:rPr>
                <w:rFonts w:ascii="Cambria Math" w:hAnsi="Cambria Math" w:cs="Times New Roman"/>
                <w:sz w:val="24"/>
                <w:szCs w:val="24"/>
              </w:rPr>
              <m:t>tot</m:t>
            </m:r>
          </m:sup>
        </m:sSubSup>
      </m:oMath>
      <w:r>
        <w:rPr>
          <w:rFonts w:ascii="Times New Roman" w:hAnsi="Times New Roman" w:cs="Times New Roman"/>
          <w:sz w:val="24"/>
          <w:szCs w:val="24"/>
        </w:rPr>
        <w:t xml:space="preserve"> is the total number of business establishments in county </w:t>
      </w:r>
      <w:proofErr w:type="spellStart"/>
      <w:r w:rsidRPr="005B0F57">
        <w:rPr>
          <w:rFonts w:ascii="Times New Roman" w:hAnsi="Times New Roman" w:cs="Times New Roman"/>
          <w:i/>
          <w:sz w:val="24"/>
          <w:szCs w:val="24"/>
        </w:rPr>
        <w:t>i</w:t>
      </w:r>
      <w:proofErr w:type="spellEnd"/>
      <w:r>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rPr>
              <m:t>E</m:t>
            </m:r>
          </m:e>
          <m:sub>
            <m:r>
              <w:rPr>
                <w:rFonts w:ascii="Cambria Math" w:hAnsi="Cambria Math" w:cs="Times New Roman"/>
                <w:sz w:val="24"/>
                <w:szCs w:val="24"/>
              </w:rPr>
              <m:t>tot</m:t>
            </m:r>
          </m:sub>
          <m:sup>
            <m:r>
              <w:rPr>
                <w:rFonts w:ascii="Cambria Math" w:hAnsi="Cambria Math" w:cs="Times New Roman"/>
                <w:sz w:val="24"/>
                <w:szCs w:val="24"/>
              </w:rPr>
              <m:t>k</m:t>
            </m:r>
          </m:sup>
        </m:sSubSup>
      </m:oMath>
      <w:r>
        <w:rPr>
          <w:rFonts w:ascii="Times New Roman" w:hAnsi="Times New Roman" w:cs="Times New Roman"/>
          <w:sz w:val="24"/>
          <w:szCs w:val="24"/>
        </w:rPr>
        <w:t xml:space="preserve"> is the number of business establishments of </w:t>
      </w:r>
      <w:r w:rsidR="00A92846" w:rsidRPr="00A92846">
        <w:rPr>
          <w:rFonts w:ascii="Times New Roman" w:hAnsi="Times New Roman" w:cs="Times New Roman"/>
          <w:sz w:val="24"/>
          <w:szCs w:val="24"/>
        </w:rPr>
        <w:t xml:space="preserve">technology cluster </w:t>
      </w:r>
      <w:r w:rsidRPr="005B0F57">
        <w:rPr>
          <w:rFonts w:ascii="Times New Roman" w:hAnsi="Times New Roman" w:cs="Times New Roman"/>
          <w:i/>
          <w:sz w:val="24"/>
          <w:szCs w:val="24"/>
        </w:rPr>
        <w:t>k</w:t>
      </w:r>
      <w:r>
        <w:rPr>
          <w:rFonts w:ascii="Times New Roman" w:hAnsi="Times New Roman" w:cs="Times New Roman"/>
          <w:sz w:val="24"/>
          <w:szCs w:val="24"/>
        </w:rPr>
        <w:t xml:space="preserve"> in all counties, and </w:t>
      </w:r>
      <m:oMath>
        <m:sSubSup>
          <m:sSubSupPr>
            <m:ctrlPr>
              <w:rPr>
                <w:rFonts w:ascii="Cambria Math" w:hAnsi="Cambria Math" w:cs="Times New Roman"/>
                <w:i/>
                <w:sz w:val="24"/>
                <w:szCs w:val="24"/>
              </w:rPr>
            </m:ctrlPr>
          </m:sSubSupPr>
          <m:e>
            <m:r>
              <w:rPr>
                <w:rFonts w:ascii="Cambria Math" w:hAnsi="Cambria Math" w:cs="Times New Roman"/>
                <w:sz w:val="24"/>
                <w:szCs w:val="24"/>
              </w:rPr>
              <m:t>E</m:t>
            </m:r>
          </m:e>
          <m:sub>
            <m:r>
              <w:rPr>
                <w:rFonts w:ascii="Cambria Math" w:hAnsi="Cambria Math" w:cs="Times New Roman"/>
                <w:sz w:val="24"/>
                <w:szCs w:val="24"/>
              </w:rPr>
              <m:t>tot</m:t>
            </m:r>
          </m:sub>
          <m:sup>
            <m:r>
              <w:rPr>
                <w:rFonts w:ascii="Cambria Math" w:hAnsi="Cambria Math" w:cs="Times New Roman"/>
                <w:sz w:val="24"/>
                <w:szCs w:val="24"/>
              </w:rPr>
              <m:t>tot</m:t>
            </m:r>
          </m:sup>
        </m:sSubSup>
      </m:oMath>
      <w:r>
        <w:rPr>
          <w:rFonts w:ascii="Times New Roman" w:hAnsi="Times New Roman" w:cs="Times New Roman"/>
          <w:sz w:val="24"/>
          <w:szCs w:val="24"/>
        </w:rPr>
        <w:t xml:space="preserve"> is the total number of business</w:t>
      </w:r>
      <w:r w:rsidR="004B0C2F">
        <w:rPr>
          <w:rFonts w:ascii="Times New Roman" w:hAnsi="Times New Roman" w:cs="Times New Roman"/>
          <w:sz w:val="24"/>
          <w:szCs w:val="24"/>
        </w:rPr>
        <w:t xml:space="preserve"> establishments in the region</w:t>
      </w:r>
      <w:r w:rsidR="00FC125A">
        <w:rPr>
          <w:rFonts w:ascii="Times New Roman" w:hAnsi="Times New Roman" w:cs="Times New Roman"/>
          <w:sz w:val="24"/>
          <w:szCs w:val="24"/>
        </w:rPr>
        <w:t xml:space="preserve">. </w:t>
      </w:r>
      <w:r w:rsidR="00AD3E4B">
        <w:rPr>
          <w:rFonts w:ascii="Times New Roman" w:hAnsi="Times New Roman" w:cs="Times New Roman"/>
          <w:sz w:val="24"/>
          <w:szCs w:val="24"/>
        </w:rPr>
        <w:t xml:space="preserve">The number of </w:t>
      </w:r>
      <w:r w:rsidR="002B547E">
        <w:rPr>
          <w:rFonts w:ascii="Times New Roman" w:hAnsi="Times New Roman" w:cs="Times New Roman"/>
          <w:sz w:val="24"/>
          <w:szCs w:val="24"/>
        </w:rPr>
        <w:t>total est</w:t>
      </w:r>
      <w:r w:rsidR="00BF342D">
        <w:rPr>
          <w:rFonts w:ascii="Times New Roman" w:hAnsi="Times New Roman" w:cs="Times New Roman"/>
          <w:sz w:val="24"/>
          <w:szCs w:val="24"/>
        </w:rPr>
        <w:t xml:space="preserve">ablishments of each </w:t>
      </w:r>
      <w:r w:rsidR="00BF342D">
        <w:rPr>
          <w:rFonts w:ascii="Times New Roman" w:hAnsi="Times New Roman" w:cs="Times New Roman"/>
          <w:sz w:val="24"/>
          <w:szCs w:val="24"/>
        </w:rPr>
        <w:lastRenderedPageBreak/>
        <w:t>county for each sector</w:t>
      </w:r>
      <w:r w:rsidR="00FC125A">
        <w:rPr>
          <w:rFonts w:ascii="Times New Roman" w:hAnsi="Times New Roman" w:cs="Times New Roman"/>
          <w:sz w:val="24"/>
          <w:szCs w:val="24"/>
        </w:rPr>
        <w:t xml:space="preserve"> based on 1997 </w:t>
      </w:r>
      <w:r w:rsidR="00FD47EF" w:rsidRPr="00FD47EF">
        <w:rPr>
          <w:rFonts w:ascii="Times New Roman" w:hAnsi="Times New Roman" w:cs="Times New Roman"/>
          <w:sz w:val="24"/>
          <w:szCs w:val="24"/>
        </w:rPr>
        <w:t>North American Industry Classification System</w:t>
      </w:r>
      <w:r w:rsidR="00FD47EF">
        <w:rPr>
          <w:rFonts w:ascii="Times New Roman" w:hAnsi="Times New Roman" w:cs="Times New Roman"/>
          <w:sz w:val="24"/>
          <w:szCs w:val="24"/>
        </w:rPr>
        <w:t xml:space="preserve"> (</w:t>
      </w:r>
      <w:r w:rsidR="00FC125A">
        <w:rPr>
          <w:rFonts w:ascii="Times New Roman" w:hAnsi="Times New Roman" w:cs="Times New Roman"/>
          <w:sz w:val="24"/>
          <w:szCs w:val="24"/>
        </w:rPr>
        <w:t>NACIS</w:t>
      </w:r>
      <w:r w:rsidR="00FD47EF">
        <w:rPr>
          <w:rFonts w:ascii="Times New Roman" w:hAnsi="Times New Roman" w:cs="Times New Roman"/>
          <w:sz w:val="24"/>
          <w:szCs w:val="24"/>
        </w:rPr>
        <w:t xml:space="preserve">) </w:t>
      </w:r>
      <w:r w:rsidR="00BF342D">
        <w:rPr>
          <w:rFonts w:ascii="Times New Roman" w:hAnsi="Times New Roman" w:cs="Times New Roman"/>
          <w:sz w:val="24"/>
          <w:szCs w:val="24"/>
        </w:rPr>
        <w:t xml:space="preserve">is </w:t>
      </w:r>
      <w:r w:rsidR="003031D1">
        <w:rPr>
          <w:rFonts w:ascii="Times New Roman" w:hAnsi="Times New Roman" w:cs="Times New Roman"/>
          <w:sz w:val="24"/>
          <w:szCs w:val="24"/>
        </w:rPr>
        <w:t xml:space="preserve">available </w:t>
      </w:r>
      <w:r w:rsidR="002B547E">
        <w:rPr>
          <w:rFonts w:ascii="Times New Roman" w:hAnsi="Times New Roman" w:cs="Times New Roman"/>
          <w:sz w:val="24"/>
          <w:szCs w:val="24"/>
        </w:rPr>
        <w:t>from</w:t>
      </w:r>
      <w:r w:rsidR="003031D1">
        <w:rPr>
          <w:rFonts w:ascii="Times New Roman" w:hAnsi="Times New Roman" w:cs="Times New Roman"/>
          <w:sz w:val="24"/>
          <w:szCs w:val="24"/>
        </w:rPr>
        <w:t xml:space="preserve"> County </w:t>
      </w:r>
      <w:r w:rsidR="00FC125A">
        <w:rPr>
          <w:rFonts w:ascii="Times New Roman" w:hAnsi="Times New Roman" w:cs="Times New Roman"/>
          <w:sz w:val="24"/>
          <w:szCs w:val="24"/>
        </w:rPr>
        <w:t>Business</w:t>
      </w:r>
      <w:r w:rsidR="003031D1">
        <w:rPr>
          <w:rFonts w:ascii="Times New Roman" w:hAnsi="Times New Roman" w:cs="Times New Roman"/>
          <w:sz w:val="24"/>
          <w:szCs w:val="24"/>
        </w:rPr>
        <w:t xml:space="preserve"> Pattern (CBP)</w:t>
      </w:r>
      <w:r w:rsidR="00FC125A">
        <w:rPr>
          <w:rFonts w:ascii="Times New Roman" w:hAnsi="Times New Roman" w:cs="Times New Roman"/>
          <w:sz w:val="24"/>
          <w:szCs w:val="24"/>
        </w:rPr>
        <w:t>.</w:t>
      </w:r>
      <w:r w:rsidR="00FD47EF">
        <w:rPr>
          <w:rFonts w:ascii="Times New Roman" w:hAnsi="Times New Roman" w:cs="Times New Roman"/>
          <w:sz w:val="24"/>
          <w:szCs w:val="24"/>
        </w:rPr>
        <w:t xml:space="preserve"> </w:t>
      </w:r>
      <w:r w:rsidR="00FC125A">
        <w:rPr>
          <w:rFonts w:ascii="Times New Roman" w:hAnsi="Times New Roman" w:cs="Times New Roman"/>
          <w:sz w:val="24"/>
          <w:szCs w:val="24"/>
        </w:rPr>
        <w:t>Because e</w:t>
      </w:r>
      <w:r w:rsidR="003031D1">
        <w:rPr>
          <w:rFonts w:ascii="Times New Roman" w:hAnsi="Times New Roman" w:cs="Times New Roman"/>
          <w:sz w:val="24"/>
          <w:szCs w:val="24"/>
        </w:rPr>
        <w:t>ach technology industry cluster is concordant to a set of NACIS codes</w:t>
      </w:r>
      <w:r w:rsidR="00FC125A">
        <w:rPr>
          <w:rFonts w:ascii="Times New Roman" w:hAnsi="Times New Roman" w:cs="Times New Roman"/>
          <w:sz w:val="24"/>
          <w:szCs w:val="24"/>
        </w:rPr>
        <w:t xml:space="preserve">, </w:t>
      </w:r>
      <w:r w:rsidR="00BF342D">
        <w:rPr>
          <w:rFonts w:ascii="Times New Roman" w:hAnsi="Times New Roman" w:cs="Times New Roman"/>
          <w:sz w:val="24"/>
          <w:szCs w:val="24"/>
        </w:rPr>
        <w:t>SAS is</w:t>
      </w:r>
      <w:r w:rsidR="00FC125A">
        <w:rPr>
          <w:rFonts w:ascii="Times New Roman" w:hAnsi="Times New Roman" w:cs="Times New Roman"/>
          <w:sz w:val="24"/>
          <w:szCs w:val="24"/>
        </w:rPr>
        <w:t xml:space="preserve"> </w:t>
      </w:r>
      <w:r w:rsidR="00BF342D">
        <w:rPr>
          <w:rFonts w:ascii="Times New Roman" w:hAnsi="Times New Roman" w:cs="Times New Roman"/>
          <w:sz w:val="24"/>
          <w:szCs w:val="24"/>
        </w:rPr>
        <w:t>used to</w:t>
      </w:r>
      <w:r w:rsidR="00FC125A">
        <w:rPr>
          <w:rFonts w:ascii="Times New Roman" w:hAnsi="Times New Roman" w:cs="Times New Roman"/>
          <w:sz w:val="24"/>
          <w:szCs w:val="24"/>
        </w:rPr>
        <w:t xml:space="preserve"> match up NACIS codes with each industry cluster and </w:t>
      </w:r>
      <w:r w:rsidR="00FD47EF">
        <w:rPr>
          <w:rFonts w:ascii="Times New Roman" w:hAnsi="Times New Roman" w:cs="Times New Roman"/>
          <w:sz w:val="24"/>
          <w:szCs w:val="24"/>
        </w:rPr>
        <w:t>calculate</w:t>
      </w:r>
      <w:r w:rsidR="00FC125A">
        <w:rPr>
          <w:rFonts w:ascii="Times New Roman" w:hAnsi="Times New Roman" w:cs="Times New Roman"/>
          <w:sz w:val="24"/>
          <w:szCs w:val="24"/>
        </w:rPr>
        <w:t xml:space="preserve"> the </w:t>
      </w:r>
      <w:r w:rsidR="00FC125A" w:rsidRPr="007F2B03">
        <w:rPr>
          <w:rFonts w:ascii="Times New Roman" w:hAnsi="Times New Roman" w:cs="Times New Roman"/>
          <w:sz w:val="24"/>
          <w:szCs w:val="24"/>
        </w:rPr>
        <w:t>concentration index</w:t>
      </w:r>
      <w:r w:rsidR="00FC125A">
        <w:rPr>
          <w:rFonts w:ascii="Times New Roman" w:hAnsi="Times New Roman" w:cs="Times New Roman"/>
          <w:sz w:val="24"/>
          <w:szCs w:val="24"/>
        </w:rPr>
        <w:t>.</w:t>
      </w:r>
      <w:r w:rsidR="00FD47EF">
        <w:rPr>
          <w:rFonts w:ascii="Times New Roman" w:hAnsi="Times New Roman" w:cs="Times New Roman"/>
          <w:sz w:val="24"/>
          <w:szCs w:val="24"/>
        </w:rPr>
        <w:t xml:space="preserve"> </w:t>
      </w:r>
      <w:r w:rsidR="00BA13A8" w:rsidRPr="00BA13A8">
        <w:rPr>
          <w:rFonts w:ascii="Times New Roman" w:hAnsi="Times New Roman" w:cs="Times New Roman"/>
          <w:sz w:val="24"/>
          <w:szCs w:val="24"/>
        </w:rPr>
        <w:t>The measure is constructed similarly to an em</w:t>
      </w:r>
      <w:r w:rsidR="00845A9F">
        <w:rPr>
          <w:rFonts w:ascii="Times New Roman" w:hAnsi="Times New Roman" w:cs="Times New Roman"/>
          <w:sz w:val="24"/>
          <w:szCs w:val="24"/>
        </w:rPr>
        <w:t xml:space="preserve">ployment location quotient </w:t>
      </w:r>
      <w:r w:rsidR="00BA13A8" w:rsidRPr="00BA13A8">
        <w:rPr>
          <w:rFonts w:ascii="Times New Roman" w:hAnsi="Times New Roman" w:cs="Times New Roman"/>
          <w:sz w:val="24"/>
          <w:szCs w:val="24"/>
        </w:rPr>
        <w:t>(</w:t>
      </w:r>
      <w:proofErr w:type="spellStart"/>
      <w:r w:rsidR="00BA13A8" w:rsidRPr="00BA13A8">
        <w:rPr>
          <w:rFonts w:ascii="Times New Roman" w:hAnsi="Times New Roman" w:cs="Times New Roman"/>
          <w:sz w:val="24"/>
          <w:szCs w:val="24"/>
        </w:rPr>
        <w:t>Isserman</w:t>
      </w:r>
      <w:proofErr w:type="spellEnd"/>
      <w:r w:rsidR="00BA13A8" w:rsidRPr="00BA13A8">
        <w:rPr>
          <w:rFonts w:ascii="Times New Roman" w:hAnsi="Times New Roman" w:cs="Times New Roman"/>
          <w:sz w:val="24"/>
          <w:szCs w:val="24"/>
        </w:rPr>
        <w:t>, 1977).</w:t>
      </w:r>
      <w:r w:rsidRPr="00F7342E">
        <w:rPr>
          <w:rFonts w:ascii="Times New Roman" w:hAnsi="Times New Roman" w:cs="Times New Roman"/>
          <w:sz w:val="24"/>
          <w:szCs w:val="24"/>
        </w:rPr>
        <w:t xml:space="preserve"> </w:t>
      </w:r>
      <w:r w:rsidR="00954423" w:rsidRPr="00954423">
        <w:rPr>
          <w:rFonts w:ascii="Times New Roman" w:hAnsi="Times New Roman" w:cs="Times New Roman"/>
          <w:sz w:val="24"/>
          <w:szCs w:val="24"/>
        </w:rPr>
        <w:t xml:space="preserve">Location quotients may be the most commonly used measure for identifying clusters (Shields, Barkley, and Emery, 2009), and are </w:t>
      </w:r>
      <w:r w:rsidR="00954423">
        <w:rPr>
          <w:rFonts w:ascii="Times New Roman" w:hAnsi="Times New Roman" w:cs="Times New Roman"/>
          <w:sz w:val="24"/>
          <w:szCs w:val="24"/>
        </w:rPr>
        <w:t xml:space="preserve">typically </w:t>
      </w:r>
      <w:r w:rsidRPr="007C04B3">
        <w:rPr>
          <w:rFonts w:ascii="Times New Roman" w:hAnsi="Times New Roman" w:cs="Times New Roman"/>
          <w:sz w:val="24"/>
          <w:szCs w:val="24"/>
        </w:rPr>
        <w:t xml:space="preserve">used in economic base analyses to compare local economies to other economies. They are </w:t>
      </w:r>
      <w:r w:rsidR="009D0DEB">
        <w:rPr>
          <w:rFonts w:ascii="Times New Roman" w:hAnsi="Times New Roman" w:cs="Times New Roman"/>
          <w:sz w:val="24"/>
          <w:szCs w:val="24"/>
        </w:rPr>
        <w:t xml:space="preserve">also </w:t>
      </w:r>
      <w:r w:rsidRPr="007C04B3">
        <w:rPr>
          <w:rFonts w:ascii="Times New Roman" w:hAnsi="Times New Roman" w:cs="Times New Roman"/>
          <w:sz w:val="24"/>
          <w:szCs w:val="24"/>
        </w:rPr>
        <w:t xml:space="preserve">useful for determining which counties have comparative advantage with respect to a given industry (Shaffer, </w:t>
      </w:r>
      <w:proofErr w:type="spellStart"/>
      <w:r w:rsidRPr="007C04B3">
        <w:rPr>
          <w:rFonts w:ascii="Times New Roman" w:hAnsi="Times New Roman" w:cs="Times New Roman"/>
          <w:sz w:val="24"/>
          <w:szCs w:val="24"/>
        </w:rPr>
        <w:t>Deller</w:t>
      </w:r>
      <w:proofErr w:type="spellEnd"/>
      <w:r w:rsidRPr="007C04B3">
        <w:rPr>
          <w:rFonts w:ascii="Times New Roman" w:hAnsi="Times New Roman" w:cs="Times New Roman"/>
          <w:sz w:val="24"/>
          <w:szCs w:val="24"/>
        </w:rPr>
        <w:t xml:space="preserve">, and </w:t>
      </w:r>
      <w:proofErr w:type="spellStart"/>
      <w:r w:rsidRPr="007C04B3">
        <w:rPr>
          <w:rFonts w:ascii="Times New Roman" w:hAnsi="Times New Roman" w:cs="Times New Roman"/>
          <w:sz w:val="24"/>
          <w:szCs w:val="24"/>
        </w:rPr>
        <w:t>Marcouiller</w:t>
      </w:r>
      <w:proofErr w:type="spellEnd"/>
      <w:r w:rsidRPr="007C04B3">
        <w:rPr>
          <w:rFonts w:ascii="Times New Roman" w:hAnsi="Times New Roman" w:cs="Times New Roman"/>
          <w:sz w:val="24"/>
          <w:szCs w:val="24"/>
        </w:rPr>
        <w:t>, 2004).</w:t>
      </w:r>
      <w:r w:rsidR="00304D5B">
        <w:rPr>
          <w:rFonts w:ascii="Times New Roman" w:hAnsi="Times New Roman" w:cs="Times New Roman"/>
          <w:sz w:val="24"/>
          <w:szCs w:val="24"/>
        </w:rPr>
        <w:t xml:space="preserve"> Ideally, l</w:t>
      </w:r>
      <w:r w:rsidR="00304D5B" w:rsidRPr="00304D5B">
        <w:rPr>
          <w:rFonts w:ascii="Times New Roman" w:hAnsi="Times New Roman" w:cs="Times New Roman"/>
          <w:sz w:val="24"/>
          <w:szCs w:val="24"/>
        </w:rPr>
        <w:t>ocation quotients could be calculat</w:t>
      </w:r>
      <w:r w:rsidR="008E6C5F">
        <w:rPr>
          <w:rFonts w:ascii="Times New Roman" w:hAnsi="Times New Roman" w:cs="Times New Roman"/>
          <w:sz w:val="24"/>
          <w:szCs w:val="24"/>
        </w:rPr>
        <w:t xml:space="preserve">ed using sector employment data. However, </w:t>
      </w:r>
      <w:r w:rsidR="00304D5B" w:rsidRPr="00304D5B">
        <w:rPr>
          <w:rFonts w:ascii="Times New Roman" w:hAnsi="Times New Roman" w:cs="Times New Roman"/>
          <w:sz w:val="24"/>
          <w:szCs w:val="24"/>
        </w:rPr>
        <w:t>disclosure is</w:t>
      </w:r>
      <w:r w:rsidR="008E6C5F">
        <w:rPr>
          <w:rFonts w:ascii="Times New Roman" w:hAnsi="Times New Roman" w:cs="Times New Roman"/>
          <w:sz w:val="24"/>
          <w:szCs w:val="24"/>
        </w:rPr>
        <w:t xml:space="preserve">sues precluded this convention, and </w:t>
      </w:r>
      <w:r w:rsidR="00F64F2D" w:rsidRPr="00304D5B">
        <w:rPr>
          <w:rFonts w:ascii="Times New Roman" w:hAnsi="Times New Roman" w:cs="Times New Roman"/>
          <w:sz w:val="24"/>
          <w:szCs w:val="24"/>
        </w:rPr>
        <w:t>establishmen</w:t>
      </w:r>
      <w:r w:rsidR="00F64F2D">
        <w:rPr>
          <w:rFonts w:ascii="Times New Roman" w:hAnsi="Times New Roman" w:cs="Times New Roman"/>
          <w:sz w:val="24"/>
          <w:szCs w:val="24"/>
        </w:rPr>
        <w:t>t counts were</w:t>
      </w:r>
      <w:r w:rsidR="008E6C5F">
        <w:rPr>
          <w:rFonts w:ascii="Times New Roman" w:hAnsi="Times New Roman" w:cs="Times New Roman"/>
          <w:sz w:val="24"/>
          <w:szCs w:val="24"/>
        </w:rPr>
        <w:t xml:space="preserve"> used. Therefore,</w:t>
      </w:r>
      <w:r w:rsidR="009D0DEB">
        <w:rPr>
          <w:rFonts w:ascii="Times New Roman" w:hAnsi="Times New Roman" w:cs="Times New Roman"/>
          <w:sz w:val="24"/>
          <w:szCs w:val="24"/>
        </w:rPr>
        <w:t xml:space="preserve"> a</w:t>
      </w:r>
      <w:r w:rsidR="008E6C5F">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rPr>
              <m:t>CI</m:t>
            </m:r>
          </m:e>
          <m:sub>
            <m:r>
              <w:rPr>
                <w:rFonts w:ascii="Cambria Math" w:hAnsi="Cambria Math" w:cs="Times New Roman"/>
                <w:sz w:val="24"/>
                <w:szCs w:val="24"/>
              </w:rPr>
              <m:t>i</m:t>
            </m:r>
          </m:sub>
          <m:sup>
            <m:r>
              <w:rPr>
                <w:rFonts w:ascii="Cambria Math" w:hAnsi="Cambria Math" w:cs="Times New Roman"/>
                <w:sz w:val="24"/>
                <w:szCs w:val="24"/>
              </w:rPr>
              <m:t>k</m:t>
            </m:r>
          </m:sup>
        </m:sSubSup>
      </m:oMath>
      <w:r w:rsidR="009D0DEB">
        <w:rPr>
          <w:rFonts w:ascii="Times New Roman" w:hAnsi="Times New Roman" w:cs="Times New Roman"/>
          <w:sz w:val="24"/>
          <w:szCs w:val="24"/>
        </w:rPr>
        <w:t xml:space="preserve"> value</w:t>
      </w:r>
      <w:r>
        <w:rPr>
          <w:rFonts w:ascii="Times New Roman" w:hAnsi="Times New Roman" w:cs="Times New Roman"/>
          <w:sz w:val="24"/>
          <w:szCs w:val="24"/>
        </w:rPr>
        <w:t xml:space="preserve"> greater than 1 indicates that county </w:t>
      </w:r>
      <w:proofErr w:type="spellStart"/>
      <w:r w:rsidRPr="005B0F57">
        <w:rPr>
          <w:rFonts w:ascii="Times New Roman" w:hAnsi="Times New Roman" w:cs="Times New Roman"/>
          <w:i/>
          <w:sz w:val="24"/>
          <w:szCs w:val="24"/>
        </w:rPr>
        <w:t>i</w:t>
      </w:r>
      <w:proofErr w:type="spellEnd"/>
      <w:r w:rsidRPr="005B0F57">
        <w:rPr>
          <w:rFonts w:ascii="Times New Roman" w:hAnsi="Times New Roman" w:cs="Times New Roman"/>
          <w:i/>
          <w:sz w:val="24"/>
          <w:szCs w:val="24"/>
        </w:rPr>
        <w:t xml:space="preserve"> </w:t>
      </w:r>
      <w:proofErr w:type="gramStart"/>
      <w:r w:rsidR="008E6C5F">
        <w:rPr>
          <w:rFonts w:ascii="Times New Roman" w:hAnsi="Times New Roman" w:cs="Times New Roman"/>
          <w:sz w:val="24"/>
          <w:szCs w:val="24"/>
        </w:rPr>
        <w:t>has</w:t>
      </w:r>
      <w:proofErr w:type="gramEnd"/>
      <w:r w:rsidR="008E6C5F">
        <w:rPr>
          <w:rFonts w:ascii="Times New Roman" w:hAnsi="Times New Roman" w:cs="Times New Roman"/>
          <w:sz w:val="24"/>
          <w:szCs w:val="24"/>
        </w:rPr>
        <w:t xml:space="preserve"> comparative advantage </w:t>
      </w:r>
      <w:r w:rsidRPr="00255441">
        <w:rPr>
          <w:rFonts w:ascii="Times New Roman" w:hAnsi="Times New Roman" w:cs="Times New Roman"/>
          <w:sz w:val="24"/>
          <w:szCs w:val="24"/>
        </w:rPr>
        <w:t xml:space="preserve">with respect to </w:t>
      </w:r>
      <w:r w:rsidR="00304D5B" w:rsidRPr="00A92846">
        <w:rPr>
          <w:rFonts w:ascii="Times New Roman" w:hAnsi="Times New Roman" w:cs="Times New Roman"/>
          <w:sz w:val="24"/>
          <w:szCs w:val="24"/>
        </w:rPr>
        <w:t xml:space="preserve">technology cluster </w:t>
      </w:r>
      <w:r w:rsidRPr="00255441">
        <w:rPr>
          <w:rFonts w:ascii="Times New Roman" w:hAnsi="Times New Roman" w:cs="Times New Roman"/>
          <w:i/>
          <w:sz w:val="24"/>
          <w:szCs w:val="24"/>
        </w:rPr>
        <w:t>k</w:t>
      </w:r>
      <w:r>
        <w:rPr>
          <w:rFonts w:ascii="Times New Roman" w:hAnsi="Times New Roman" w:cs="Times New Roman"/>
          <w:sz w:val="24"/>
          <w:szCs w:val="24"/>
        </w:rPr>
        <w:t xml:space="preserve"> (Rosenfeld 1997).  </w:t>
      </w:r>
      <w:r w:rsidRPr="00176160">
        <w:rPr>
          <w:rFonts w:ascii="Times New Roman" w:hAnsi="Times New Roman" w:cs="Times New Roman"/>
          <w:sz w:val="24"/>
          <w:szCs w:val="24"/>
        </w:rPr>
        <w:t>In total</w:t>
      </w:r>
      <w:r w:rsidR="008E7C63">
        <w:rPr>
          <w:rFonts w:ascii="Times New Roman" w:hAnsi="Times New Roman" w:cs="Times New Roman"/>
          <w:sz w:val="24"/>
          <w:szCs w:val="24"/>
        </w:rPr>
        <w:t>, there were 15</w:t>
      </w:r>
      <w:r w:rsidRPr="00176160">
        <w:rPr>
          <w:rFonts w:ascii="Times New Roman" w:hAnsi="Times New Roman" w:cs="Times New Roman"/>
          <w:sz w:val="24"/>
          <w:szCs w:val="24"/>
        </w:rPr>
        <w:t xml:space="preserve"> </w:t>
      </w:r>
      <w:r w:rsidR="00642FCE">
        <w:rPr>
          <w:rFonts w:ascii="Times New Roman" w:hAnsi="Times New Roman" w:cs="Times New Roman"/>
          <w:sz w:val="24"/>
          <w:szCs w:val="24"/>
        </w:rPr>
        <w:t xml:space="preserve">technology </w:t>
      </w:r>
      <w:r w:rsidR="008E7C63">
        <w:rPr>
          <w:rFonts w:ascii="Times New Roman" w:hAnsi="Times New Roman" w:cs="Times New Roman"/>
          <w:sz w:val="24"/>
          <w:szCs w:val="24"/>
        </w:rPr>
        <w:t xml:space="preserve">clusters </w:t>
      </w:r>
      <w:r w:rsidRPr="00176160">
        <w:rPr>
          <w:rFonts w:ascii="Times New Roman" w:hAnsi="Times New Roman" w:cs="Times New Roman"/>
          <w:sz w:val="24"/>
          <w:szCs w:val="24"/>
        </w:rPr>
        <w:t>included</w:t>
      </w:r>
      <w:r>
        <w:rPr>
          <w:rFonts w:ascii="Times New Roman" w:hAnsi="Times New Roman" w:cs="Times New Roman"/>
          <w:sz w:val="24"/>
          <w:szCs w:val="24"/>
        </w:rPr>
        <w:t xml:space="preserve"> in the regressions</w:t>
      </w:r>
      <w:r w:rsidR="008E7C63">
        <w:rPr>
          <w:rFonts w:ascii="Times New Roman" w:hAnsi="Times New Roman" w:cs="Times New Roman"/>
          <w:sz w:val="24"/>
          <w:szCs w:val="24"/>
        </w:rPr>
        <w:t xml:space="preserve">. </w:t>
      </w:r>
      <w:r w:rsidRPr="00176160">
        <w:rPr>
          <w:rFonts w:ascii="Times New Roman" w:hAnsi="Times New Roman" w:cs="Times New Roman"/>
          <w:sz w:val="24"/>
          <w:szCs w:val="24"/>
        </w:rPr>
        <w:t xml:space="preserve">Of interest is the extent to which the initial level (or “stock”) of a particular </w:t>
      </w:r>
      <w:r w:rsidR="008E7C63" w:rsidRPr="00A92846">
        <w:rPr>
          <w:rFonts w:ascii="Times New Roman" w:hAnsi="Times New Roman" w:cs="Times New Roman"/>
          <w:sz w:val="24"/>
          <w:szCs w:val="24"/>
        </w:rPr>
        <w:t xml:space="preserve">technology cluster </w:t>
      </w:r>
      <w:r w:rsidRPr="00176160">
        <w:rPr>
          <w:rFonts w:ascii="Times New Roman" w:hAnsi="Times New Roman" w:cs="Times New Roman"/>
          <w:sz w:val="24"/>
          <w:szCs w:val="24"/>
        </w:rPr>
        <w:t xml:space="preserve">was associated with </w:t>
      </w:r>
      <w:r w:rsidR="008E7C63">
        <w:rPr>
          <w:rFonts w:ascii="Times New Roman" w:hAnsi="Times New Roman" w:cs="Times New Roman"/>
          <w:sz w:val="24"/>
          <w:szCs w:val="24"/>
        </w:rPr>
        <w:t xml:space="preserve">local </w:t>
      </w:r>
      <w:r w:rsidR="00BD3396">
        <w:rPr>
          <w:rFonts w:ascii="Times New Roman" w:hAnsi="Times New Roman" w:cs="Times New Roman"/>
          <w:sz w:val="24"/>
          <w:szCs w:val="24"/>
        </w:rPr>
        <w:t xml:space="preserve">business establishment </w:t>
      </w:r>
      <w:r w:rsidRPr="00CF15D9">
        <w:rPr>
          <w:rFonts w:ascii="Times New Roman" w:hAnsi="Times New Roman" w:cs="Times New Roman"/>
          <w:sz w:val="24"/>
          <w:szCs w:val="24"/>
        </w:rPr>
        <w:t>growth.</w:t>
      </w:r>
      <w:r w:rsidR="008E3F98">
        <w:rPr>
          <w:rFonts w:ascii="Times New Roman" w:hAnsi="Times New Roman" w:cs="Times New Roman"/>
          <w:sz w:val="24"/>
          <w:szCs w:val="24"/>
        </w:rPr>
        <w:t xml:space="preserve"> N</w:t>
      </w:r>
      <w:r w:rsidRPr="00176160">
        <w:rPr>
          <w:rFonts w:ascii="Times New Roman" w:hAnsi="Times New Roman" w:cs="Times New Roman"/>
          <w:sz w:val="24"/>
          <w:szCs w:val="24"/>
        </w:rPr>
        <w:t xml:space="preserve">o priors </w:t>
      </w:r>
      <w:r w:rsidR="008E3F98">
        <w:rPr>
          <w:rFonts w:ascii="Times New Roman" w:hAnsi="Times New Roman" w:cs="Times New Roman"/>
          <w:sz w:val="24"/>
          <w:szCs w:val="24"/>
        </w:rPr>
        <w:t xml:space="preserve">are maintained </w:t>
      </w:r>
      <w:r w:rsidRPr="00176160">
        <w:rPr>
          <w:rFonts w:ascii="Times New Roman" w:hAnsi="Times New Roman" w:cs="Times New Roman"/>
          <w:sz w:val="24"/>
          <w:szCs w:val="24"/>
        </w:rPr>
        <w:t xml:space="preserve">on the expected relationships </w:t>
      </w:r>
      <w:r w:rsidR="008E3F98">
        <w:rPr>
          <w:rFonts w:ascii="Times New Roman" w:hAnsi="Times New Roman" w:cs="Times New Roman"/>
          <w:sz w:val="24"/>
          <w:szCs w:val="24"/>
        </w:rPr>
        <w:t xml:space="preserve">that </w:t>
      </w:r>
      <w:r w:rsidRPr="00176160">
        <w:rPr>
          <w:rFonts w:ascii="Times New Roman" w:hAnsi="Times New Roman" w:cs="Times New Roman"/>
          <w:sz w:val="24"/>
          <w:szCs w:val="24"/>
        </w:rPr>
        <w:t xml:space="preserve">the </w:t>
      </w:r>
      <w:r w:rsidR="008E7C63" w:rsidRPr="00A92846">
        <w:rPr>
          <w:rFonts w:ascii="Times New Roman" w:hAnsi="Times New Roman" w:cs="Times New Roman"/>
          <w:sz w:val="24"/>
          <w:szCs w:val="24"/>
        </w:rPr>
        <w:t xml:space="preserve">technology </w:t>
      </w:r>
      <w:r w:rsidR="008E7C63" w:rsidRPr="00176160">
        <w:rPr>
          <w:rFonts w:ascii="Times New Roman" w:hAnsi="Times New Roman" w:cs="Times New Roman"/>
          <w:sz w:val="24"/>
          <w:szCs w:val="24"/>
        </w:rPr>
        <w:t xml:space="preserve">industry </w:t>
      </w:r>
      <w:r w:rsidR="008E7C63">
        <w:rPr>
          <w:rFonts w:ascii="Times New Roman" w:hAnsi="Times New Roman" w:cs="Times New Roman"/>
          <w:sz w:val="24"/>
          <w:szCs w:val="24"/>
        </w:rPr>
        <w:t xml:space="preserve">clusters </w:t>
      </w:r>
      <w:r w:rsidRPr="00176160">
        <w:rPr>
          <w:rFonts w:ascii="Times New Roman" w:hAnsi="Times New Roman" w:cs="Times New Roman"/>
          <w:sz w:val="24"/>
          <w:szCs w:val="24"/>
        </w:rPr>
        <w:t xml:space="preserve">might have with </w:t>
      </w:r>
      <w:r>
        <w:rPr>
          <w:rFonts w:ascii="Times New Roman" w:hAnsi="Times New Roman" w:cs="Times New Roman"/>
          <w:sz w:val="24"/>
          <w:szCs w:val="24"/>
        </w:rPr>
        <w:t xml:space="preserve">economic </w:t>
      </w:r>
      <w:r w:rsidRPr="00176160">
        <w:rPr>
          <w:rFonts w:ascii="Times New Roman" w:hAnsi="Times New Roman" w:cs="Times New Roman"/>
          <w:sz w:val="24"/>
          <w:szCs w:val="24"/>
        </w:rPr>
        <w:t>growth.</w:t>
      </w:r>
    </w:p>
    <w:p w:rsidR="007F2994" w:rsidRDefault="007F2994" w:rsidP="00946B0A">
      <w:pPr>
        <w:spacing w:line="480" w:lineRule="auto"/>
        <w:rPr>
          <w:rFonts w:ascii="Times New Roman" w:hAnsi="Times New Roman" w:cs="Times New Roman"/>
          <w:sz w:val="24"/>
          <w:szCs w:val="24"/>
        </w:rPr>
      </w:pPr>
    </w:p>
    <w:p w:rsidR="00AD4C3B" w:rsidRPr="00743779" w:rsidRDefault="00743779" w:rsidP="00EA73F4">
      <w:pPr>
        <w:pStyle w:val="a9"/>
        <w:spacing w:line="480" w:lineRule="auto"/>
        <w:ind w:left="0"/>
        <w:outlineLvl w:val="0"/>
        <w:rPr>
          <w:rFonts w:ascii="Times New Roman" w:hAnsi="Times New Roman" w:cs="Times New Roman"/>
          <w:b/>
          <w:i/>
          <w:sz w:val="24"/>
          <w:szCs w:val="24"/>
        </w:rPr>
      </w:pPr>
      <w:r w:rsidRPr="00743779">
        <w:rPr>
          <w:rFonts w:ascii="Times New Roman" w:hAnsi="Times New Roman" w:cs="Times New Roman"/>
          <w:b/>
          <w:i/>
          <w:sz w:val="24"/>
          <w:szCs w:val="24"/>
        </w:rPr>
        <w:t>3.8.1.2</w:t>
      </w:r>
      <w:r w:rsidR="00DF4701" w:rsidRPr="00743779">
        <w:rPr>
          <w:rFonts w:ascii="Times New Roman" w:hAnsi="Times New Roman" w:cs="Times New Roman"/>
          <w:b/>
          <w:i/>
          <w:sz w:val="24"/>
          <w:szCs w:val="24"/>
        </w:rPr>
        <w:t xml:space="preserve"> </w:t>
      </w:r>
      <w:proofErr w:type="spellStart"/>
      <w:r w:rsidRPr="00743779">
        <w:rPr>
          <w:rFonts w:ascii="Times New Roman" w:hAnsi="Times New Roman"/>
          <w:b/>
          <w:i/>
          <w:sz w:val="24"/>
          <w:szCs w:val="24"/>
        </w:rPr>
        <w:t>Elasticities</w:t>
      </w:r>
      <w:proofErr w:type="spellEnd"/>
      <w:r w:rsidRPr="00743779">
        <w:rPr>
          <w:rFonts w:ascii="Times New Roman" w:hAnsi="Times New Roman"/>
          <w:b/>
          <w:i/>
          <w:sz w:val="24"/>
          <w:szCs w:val="24"/>
        </w:rPr>
        <w:t xml:space="preserve"> of the Industry </w:t>
      </w:r>
      <w:r w:rsidR="00845A9F" w:rsidRPr="00743779">
        <w:rPr>
          <w:rFonts w:ascii="Times New Roman" w:hAnsi="Times New Roman"/>
          <w:b/>
          <w:i/>
          <w:sz w:val="24"/>
          <w:szCs w:val="24"/>
        </w:rPr>
        <w:t>Concentration Index</w:t>
      </w:r>
    </w:p>
    <w:p w:rsidR="006F4CAB" w:rsidRDefault="00946B0A" w:rsidP="008A19E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D4C3B">
        <w:rPr>
          <w:rFonts w:ascii="Times New Roman" w:hAnsi="Times New Roman" w:cs="Times New Roman"/>
          <w:sz w:val="24"/>
          <w:szCs w:val="24"/>
        </w:rPr>
        <w:t xml:space="preserve">   </w:t>
      </w:r>
      <w:r w:rsidR="006F4CAB" w:rsidRPr="006F4CAB">
        <w:rPr>
          <w:rFonts w:ascii="Times New Roman" w:hAnsi="Times New Roman" w:cs="Times New Roman"/>
          <w:sz w:val="24"/>
          <w:szCs w:val="24"/>
        </w:rPr>
        <w:t xml:space="preserve">Because the </w:t>
      </w:r>
      <w:r w:rsidR="006F4CAB" w:rsidRPr="006F4CAB">
        <w:rPr>
          <w:rFonts w:ascii="Times New Roman" w:hAnsi="Times New Roman" w:cs="Times New Roman"/>
          <w:i/>
          <w:sz w:val="24"/>
          <w:szCs w:val="24"/>
        </w:rPr>
        <w:t>CI</w:t>
      </w:r>
      <w:r w:rsidR="006F4CAB">
        <w:rPr>
          <w:rFonts w:ascii="Times New Roman" w:hAnsi="Times New Roman" w:cs="Times New Roman"/>
          <w:sz w:val="24"/>
          <w:szCs w:val="24"/>
        </w:rPr>
        <w:t xml:space="preserve"> </w:t>
      </w:r>
      <w:r w:rsidR="006F4CAB" w:rsidRPr="006F4CAB">
        <w:rPr>
          <w:rFonts w:ascii="Times New Roman" w:hAnsi="Times New Roman" w:cs="Times New Roman"/>
          <w:sz w:val="24"/>
          <w:szCs w:val="24"/>
        </w:rPr>
        <w:t xml:space="preserve">measure is an index, explaining the log-linear relationship between growth and the </w:t>
      </w:r>
      <w:r w:rsidR="006F4CAB" w:rsidRPr="00A92846">
        <w:rPr>
          <w:rFonts w:ascii="Times New Roman" w:hAnsi="Times New Roman" w:cs="Times New Roman"/>
          <w:sz w:val="24"/>
          <w:szCs w:val="24"/>
        </w:rPr>
        <w:t xml:space="preserve">technology cluster </w:t>
      </w:r>
      <w:r w:rsidR="006F4CAB" w:rsidRPr="006F4CAB">
        <w:rPr>
          <w:rFonts w:ascii="Times New Roman" w:hAnsi="Times New Roman" w:cs="Times New Roman"/>
          <w:sz w:val="24"/>
          <w:szCs w:val="24"/>
        </w:rPr>
        <w:t xml:space="preserve">concentration index as </w:t>
      </w:r>
      <w:proofErr w:type="gramStart"/>
      <w:r w:rsidR="006F4CAB" w:rsidRPr="006F4CAB">
        <w:rPr>
          <w:rFonts w:ascii="Times New Roman" w:hAnsi="Times New Roman" w:cs="Times New Roman"/>
          <w:sz w:val="24"/>
          <w:szCs w:val="24"/>
        </w:rPr>
        <w:t>an elasticity</w:t>
      </w:r>
      <w:proofErr w:type="gramEnd"/>
      <w:r w:rsidR="006F4CAB" w:rsidRPr="006F4CAB">
        <w:rPr>
          <w:rFonts w:ascii="Times New Roman" w:hAnsi="Times New Roman" w:cs="Times New Roman"/>
          <w:sz w:val="24"/>
          <w:szCs w:val="24"/>
        </w:rPr>
        <w:t xml:space="preserve"> (as opposed to simple marginal effects) has some advantage</w:t>
      </w:r>
      <w:r w:rsidR="006F4CAB">
        <w:rPr>
          <w:rFonts w:ascii="Times New Roman" w:hAnsi="Times New Roman" w:cs="Times New Roman"/>
          <w:sz w:val="24"/>
          <w:szCs w:val="24"/>
        </w:rPr>
        <w:t>s</w:t>
      </w:r>
      <w:r w:rsidR="006F4CAB" w:rsidRPr="006F4CAB">
        <w:rPr>
          <w:rFonts w:ascii="Times New Roman" w:hAnsi="Times New Roman" w:cs="Times New Roman"/>
          <w:sz w:val="24"/>
          <w:szCs w:val="24"/>
        </w:rPr>
        <w:t xml:space="preserve">. The issue would be trivial if </w:t>
      </w:r>
      <w:r w:rsidR="00845A9F">
        <w:rPr>
          <w:rFonts w:ascii="Times New Roman" w:hAnsi="Times New Roman" w:cs="Times New Roman"/>
          <w:sz w:val="24"/>
          <w:szCs w:val="24"/>
        </w:rPr>
        <w:t xml:space="preserve">the concentration index </w:t>
      </w:r>
      <w:r w:rsidR="00845A9F">
        <w:rPr>
          <w:rFonts w:ascii="Times New Roman" w:hAnsi="Times New Roman" w:cs="Times New Roman"/>
          <w:sz w:val="24"/>
          <w:szCs w:val="24"/>
        </w:rPr>
        <w:lastRenderedPageBreak/>
        <w:t xml:space="preserve">could be </w:t>
      </w:r>
      <w:r w:rsidR="009D0DEB">
        <w:rPr>
          <w:rFonts w:ascii="Times New Roman" w:hAnsi="Times New Roman" w:cs="Times New Roman"/>
          <w:sz w:val="24"/>
          <w:szCs w:val="24"/>
        </w:rPr>
        <w:t xml:space="preserve">expressed </w:t>
      </w:r>
      <w:r w:rsidR="006F4CAB" w:rsidRPr="006F4CAB">
        <w:rPr>
          <w:rFonts w:ascii="Times New Roman" w:hAnsi="Times New Roman" w:cs="Times New Roman"/>
          <w:sz w:val="24"/>
          <w:szCs w:val="24"/>
        </w:rPr>
        <w:t xml:space="preserve">in natural logs. However, some establishments belonging to a cluster were not observed in a county. This has implications with respect to calculation of the </w:t>
      </w:r>
      <w:proofErr w:type="spellStart"/>
      <w:r w:rsidR="006F4CAB" w:rsidRPr="006F4CAB">
        <w:rPr>
          <w:rFonts w:ascii="Times New Roman" w:hAnsi="Times New Roman" w:cs="Times New Roman"/>
          <w:sz w:val="24"/>
          <w:szCs w:val="24"/>
        </w:rPr>
        <w:t>elasticities</w:t>
      </w:r>
      <w:proofErr w:type="spellEnd"/>
      <w:r w:rsidR="006F4CAB" w:rsidRPr="006F4CAB">
        <w:rPr>
          <w:rFonts w:ascii="Times New Roman" w:hAnsi="Times New Roman" w:cs="Times New Roman"/>
          <w:sz w:val="24"/>
          <w:szCs w:val="24"/>
        </w:rPr>
        <w:t xml:space="preserve"> corresponding with each </w:t>
      </w:r>
      <w:r w:rsidR="00060B7D" w:rsidRPr="00A92846">
        <w:rPr>
          <w:rFonts w:ascii="Times New Roman" w:hAnsi="Times New Roman" w:cs="Times New Roman"/>
          <w:sz w:val="24"/>
          <w:szCs w:val="24"/>
        </w:rPr>
        <w:t>technology cluster</w:t>
      </w:r>
      <w:r w:rsidR="006F4CAB" w:rsidRPr="006F4CAB">
        <w:rPr>
          <w:rFonts w:ascii="Times New Roman" w:hAnsi="Times New Roman" w:cs="Times New Roman"/>
          <w:sz w:val="24"/>
          <w:szCs w:val="24"/>
        </w:rPr>
        <w:t xml:space="preserve">. </w:t>
      </w:r>
      <w:proofErr w:type="spellStart"/>
      <w:r w:rsidR="006F4CAB" w:rsidRPr="006F4CAB">
        <w:rPr>
          <w:rFonts w:ascii="Times New Roman" w:hAnsi="Times New Roman" w:cs="Times New Roman"/>
          <w:sz w:val="24"/>
          <w:szCs w:val="24"/>
        </w:rPr>
        <w:t>Elasticities</w:t>
      </w:r>
      <w:proofErr w:type="spellEnd"/>
      <w:r w:rsidR="006F4CAB" w:rsidRPr="006F4CAB">
        <w:rPr>
          <w:rFonts w:ascii="Times New Roman" w:hAnsi="Times New Roman" w:cs="Times New Roman"/>
          <w:sz w:val="24"/>
          <w:szCs w:val="24"/>
        </w:rPr>
        <w:t xml:space="preserve"> of the index with respect to growth can always be written as (Chiang, 1984),</w:t>
      </w:r>
    </w:p>
    <w:p w:rsidR="00DA7ED5" w:rsidRDefault="003C23ED" w:rsidP="00946B0A">
      <w:pPr>
        <w:spacing w:line="480" w:lineRule="auto"/>
        <w:rPr>
          <w:rFonts w:ascii="Times New Roman" w:hAnsi="Times New Roman" w:cs="Times New Roman"/>
          <w:sz w:val="24"/>
          <w:szCs w:val="24"/>
        </w:rPr>
      </w:pPr>
      <m:oMath>
        <m:d>
          <m:dPr>
            <m:ctrlPr>
              <w:rPr>
                <w:rFonts w:ascii="Cambria Math" w:hAnsi="Times New Roman" w:cs="Times New Roman"/>
                <w:i/>
                <w:sz w:val="24"/>
                <w:szCs w:val="24"/>
              </w:rPr>
            </m:ctrlPr>
          </m:dPr>
          <m:e>
            <m:r>
              <w:rPr>
                <w:rFonts w:ascii="Cambria Math" w:hAnsi="Times New Roman" w:cs="Times New Roman"/>
                <w:sz w:val="24"/>
                <w:szCs w:val="24"/>
              </w:rPr>
              <m:t>35</m:t>
            </m:r>
          </m:e>
        </m:d>
        <m:sSubSup>
          <m:sSubSupPr>
            <m:ctrlPr>
              <w:rPr>
                <w:rFonts w:ascii="Cambria Math" w:hAnsi="Times New Roman" w:cs="Times New Roman"/>
                <w:i/>
                <w:sz w:val="24"/>
                <w:szCs w:val="24"/>
              </w:rPr>
            </m:ctrlPr>
          </m:sSubSupPr>
          <m:e>
            <m:r>
              <w:rPr>
                <w:rFonts w:ascii="Cambria Math" w:hAnsi="Times New Roman" w:cs="Times New Roman"/>
                <w:sz w:val="24"/>
                <w:szCs w:val="24"/>
              </w:rPr>
              <m:t xml:space="preserve">        </m:t>
            </m:r>
            <m:r>
              <w:rPr>
                <w:rFonts w:ascii="Cambria Math" w:hAnsi="Cambria Math" w:cs="Times New Roman"/>
                <w:sz w:val="24"/>
                <w:szCs w:val="24"/>
              </w:rPr>
              <m:t>Elasticity</m:t>
            </m:r>
          </m:e>
          <m:sub>
            <m:r>
              <w:rPr>
                <w:rFonts w:ascii="Cambria Math" w:hAnsi="Cambria Math" w:cs="Times New Roman"/>
                <w:sz w:val="24"/>
                <w:szCs w:val="24"/>
              </w:rPr>
              <m:t>i</m:t>
            </m:r>
          </m:sub>
          <m:sup>
            <m:r>
              <w:rPr>
                <w:rFonts w:ascii="Cambria Math" w:hAnsi="Cambria Math" w:cs="Times New Roman"/>
                <w:sz w:val="24"/>
                <w:szCs w:val="24"/>
              </w:rPr>
              <m:t>k</m:t>
            </m:r>
          </m:sup>
        </m:sSubSup>
        <m:r>
          <w:rPr>
            <w:rFonts w:ascii="Times New Roman"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m:t>
            </m:r>
            <m:r>
              <m:rPr>
                <m:sty m:val="p"/>
              </m:rPr>
              <w:rPr>
                <w:rFonts w:ascii="Cambria Math" w:hAnsi="Times New Roman" w:cs="Times New Roman"/>
                <w:sz w:val="24"/>
                <w:szCs w:val="24"/>
              </w:rPr>
              <m:t>ln</m:t>
            </m:r>
            <m:r>
              <m:rPr>
                <m:sty m:val="p"/>
              </m:rPr>
              <w:rPr>
                <w:rFonts w:ascii="Times New Roman" w:hAnsi="Cambria Math" w:cs="Times New Roman"/>
                <w:sz w:val="24"/>
                <w:szCs w:val="24"/>
              </w:rPr>
              <m:t>⁡</m:t>
            </m:r>
            <m:r>
              <w:rPr>
                <w:rFonts w:ascii="Cambria Math" w:hAnsi="Times New Roman" w:cs="Times New Roman"/>
                <w:sz w:val="24"/>
                <w:szCs w:val="24"/>
              </w:rPr>
              <m:t>(</m:t>
            </m:r>
            <m:r>
              <m:rPr>
                <m:sty m:val="p"/>
              </m:rPr>
              <w:rPr>
                <w:rFonts w:ascii="Cambria Math" w:hAnsi="Times New Roman" w:cs="Times New Roman"/>
                <w:sz w:val="24"/>
                <w:szCs w:val="24"/>
              </w:rPr>
              <m:t xml:space="preserve"> </m:t>
            </m:r>
            <m:sSub>
              <m:sSubPr>
                <m:ctrlPr>
                  <w:rPr>
                    <w:rFonts w:ascii="Cambria Math" w:hAnsi="Times New Roman"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r>
                  <w:rPr>
                    <w:rFonts w:ascii="Cambria Math" w:hAnsi="Times New Roman" w:cs="Times New Roman"/>
                    <w:sz w:val="24"/>
                    <w:szCs w:val="24"/>
                  </w:rPr>
                  <m:t>2008</m:t>
                </m:r>
              </m:sub>
            </m:sSub>
            <m:r>
              <w:rPr>
                <w:rFonts w:ascii="Cambria Math" w:hAnsi="Times New Roman" w:cs="Times New Roman"/>
                <w:sz w:val="24"/>
                <w:szCs w:val="24"/>
              </w:rPr>
              <m:t>/</m:t>
            </m:r>
            <m:r>
              <m:rPr>
                <m:sty m:val="p"/>
              </m:rPr>
              <w:rPr>
                <w:rFonts w:ascii="Cambria Math" w:hAnsi="Times New Roman" w:cs="Times New Roman"/>
                <w:sz w:val="24"/>
                <w:szCs w:val="24"/>
              </w:rPr>
              <m:t xml:space="preserve"> </m:t>
            </m:r>
            <m:sSub>
              <m:sSubPr>
                <m:ctrlPr>
                  <w:rPr>
                    <w:rFonts w:ascii="Cambria Math" w:hAnsi="Times New Roman"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r>
                  <w:rPr>
                    <w:rFonts w:ascii="Cambria Math" w:hAnsi="Times New Roman" w:cs="Times New Roman"/>
                    <w:sz w:val="24"/>
                    <w:szCs w:val="24"/>
                  </w:rPr>
                  <m:t>2000</m:t>
                </m:r>
              </m:sub>
            </m:sSub>
            <m:r>
              <w:rPr>
                <w:rFonts w:ascii="Cambria Math" w:hAnsi="Times New Roman" w:cs="Times New Roman"/>
                <w:sz w:val="24"/>
                <w:szCs w:val="24"/>
              </w:rPr>
              <m:t>)</m:t>
            </m:r>
          </m:num>
          <m:den>
            <m:r>
              <w:rPr>
                <w:rFonts w:ascii="Cambria Math" w:hAnsi="Cambria Math" w:cs="Times New Roman"/>
                <w:sz w:val="24"/>
                <w:szCs w:val="24"/>
              </w:rPr>
              <m:t>∂ln</m:t>
            </m:r>
            <m:sSubSup>
              <m:sSubSupPr>
                <m:ctrlPr>
                  <w:rPr>
                    <w:rFonts w:ascii="Cambria Math" w:hAnsi="Times New Roman" w:cs="Times New Roman"/>
                    <w:i/>
                    <w:sz w:val="24"/>
                    <w:szCs w:val="24"/>
                  </w:rPr>
                </m:ctrlPr>
              </m:sSubSupPr>
              <m:e>
                <m:r>
                  <w:rPr>
                    <w:rFonts w:ascii="Cambria Math" w:hAnsi="Cambria Math" w:cs="Times New Roman"/>
                    <w:sz w:val="24"/>
                    <w:szCs w:val="24"/>
                  </w:rPr>
                  <m:t>CI</m:t>
                </m:r>
              </m:e>
              <m:sub>
                <m:r>
                  <w:rPr>
                    <w:rFonts w:ascii="Cambria Math" w:hAnsi="Cambria Math" w:cs="Times New Roman"/>
                    <w:sz w:val="24"/>
                    <w:szCs w:val="24"/>
                  </w:rPr>
                  <m:t>i</m:t>
                </m:r>
                <m:r>
                  <w:rPr>
                    <w:rFonts w:ascii="Cambria Math" w:hAnsi="Times New Roman" w:cs="Times New Roman"/>
                    <w:sz w:val="24"/>
                    <w:szCs w:val="24"/>
                  </w:rPr>
                  <m:t>2000</m:t>
                </m:r>
              </m:sub>
              <m:sup>
                <m:r>
                  <w:rPr>
                    <w:rFonts w:ascii="Cambria Math" w:hAnsi="Cambria Math" w:cs="Times New Roman"/>
                    <w:sz w:val="24"/>
                    <w:szCs w:val="24"/>
                  </w:rPr>
                  <m:t>k</m:t>
                </m:r>
              </m:sup>
            </m:sSubSup>
          </m:den>
        </m:f>
        <m:r>
          <m:rPr>
            <m:sty m:val="p"/>
          </m:rP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m:t>
            </m:r>
            <m:r>
              <m:rPr>
                <m:sty m:val="p"/>
              </m:rPr>
              <w:rPr>
                <w:rFonts w:ascii="Cambria Math" w:hAnsi="Times New Roman" w:cs="Times New Roman"/>
                <w:sz w:val="24"/>
                <w:szCs w:val="24"/>
              </w:rPr>
              <m:t>ln</m:t>
            </m:r>
            <m:r>
              <m:rPr>
                <m:sty m:val="p"/>
              </m:rPr>
              <w:rPr>
                <w:rFonts w:ascii="Times New Roman" w:hAnsi="Cambria Math" w:cs="Times New Roman"/>
                <w:sz w:val="24"/>
                <w:szCs w:val="24"/>
              </w:rPr>
              <m:t>⁡</m:t>
            </m:r>
            <m:r>
              <w:rPr>
                <w:rFonts w:ascii="Cambria Math" w:hAnsi="Times New Roman" w:cs="Times New Roman"/>
                <w:sz w:val="24"/>
                <w:szCs w:val="24"/>
              </w:rPr>
              <m:t>(</m:t>
            </m:r>
            <m:r>
              <m:rPr>
                <m:sty m:val="p"/>
              </m:rPr>
              <w:rPr>
                <w:rFonts w:ascii="Cambria Math" w:hAnsi="Times New Roman" w:cs="Times New Roman"/>
                <w:sz w:val="24"/>
                <w:szCs w:val="24"/>
              </w:rPr>
              <m:t xml:space="preserve"> </m:t>
            </m:r>
            <m:sSub>
              <m:sSubPr>
                <m:ctrlPr>
                  <w:rPr>
                    <w:rFonts w:ascii="Cambria Math" w:hAnsi="Times New Roman"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r>
                  <w:rPr>
                    <w:rFonts w:ascii="Cambria Math" w:hAnsi="Times New Roman" w:cs="Times New Roman"/>
                    <w:sz w:val="24"/>
                    <w:szCs w:val="24"/>
                  </w:rPr>
                  <m:t>2008</m:t>
                </m:r>
              </m:sub>
            </m:sSub>
            <m:r>
              <w:rPr>
                <w:rFonts w:ascii="Cambria Math" w:hAnsi="Times New Roman" w:cs="Times New Roman"/>
                <w:sz w:val="24"/>
                <w:szCs w:val="24"/>
              </w:rPr>
              <m:t>/</m:t>
            </m:r>
            <m:r>
              <m:rPr>
                <m:sty m:val="p"/>
              </m:rPr>
              <w:rPr>
                <w:rFonts w:ascii="Cambria Math" w:hAnsi="Times New Roman" w:cs="Times New Roman"/>
                <w:sz w:val="24"/>
                <w:szCs w:val="24"/>
              </w:rPr>
              <m:t xml:space="preserve"> </m:t>
            </m:r>
            <m:sSub>
              <m:sSubPr>
                <m:ctrlPr>
                  <w:rPr>
                    <w:rFonts w:ascii="Cambria Math" w:hAnsi="Times New Roman"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r>
                  <w:rPr>
                    <w:rFonts w:ascii="Cambria Math" w:hAnsi="Times New Roman" w:cs="Times New Roman"/>
                    <w:sz w:val="24"/>
                    <w:szCs w:val="24"/>
                  </w:rPr>
                  <m:t>2000</m:t>
                </m:r>
              </m:sub>
            </m:sSub>
            <m:r>
              <w:rPr>
                <w:rFonts w:ascii="Cambria Math" w:hAnsi="Times New Roman" w:cs="Times New Roman"/>
                <w:sz w:val="24"/>
                <w:szCs w:val="24"/>
              </w:rPr>
              <m:t>)</m:t>
            </m:r>
          </m:num>
          <m:den>
            <m:r>
              <w:rPr>
                <w:rFonts w:ascii="Cambria Math" w:hAnsi="Cambria Math" w:cs="Times New Roman"/>
                <w:sz w:val="24"/>
                <w:szCs w:val="24"/>
              </w:rPr>
              <m:t>∂</m:t>
            </m:r>
            <m:sSubSup>
              <m:sSubSupPr>
                <m:ctrlPr>
                  <w:rPr>
                    <w:rFonts w:ascii="Cambria Math" w:hAnsi="Times New Roman" w:cs="Times New Roman"/>
                    <w:i/>
                    <w:sz w:val="24"/>
                    <w:szCs w:val="24"/>
                  </w:rPr>
                </m:ctrlPr>
              </m:sSubSupPr>
              <m:e>
                <m:r>
                  <w:rPr>
                    <w:rFonts w:ascii="Cambria Math" w:hAnsi="Cambria Math" w:cs="Times New Roman"/>
                    <w:sz w:val="24"/>
                    <w:szCs w:val="24"/>
                  </w:rPr>
                  <m:t>CI</m:t>
                </m:r>
              </m:e>
              <m:sub>
                <m:r>
                  <w:rPr>
                    <w:rFonts w:ascii="Cambria Math" w:hAnsi="Cambria Math" w:cs="Times New Roman"/>
                    <w:sz w:val="24"/>
                    <w:szCs w:val="24"/>
                  </w:rPr>
                  <m:t>i</m:t>
                </m:r>
                <m:r>
                  <w:rPr>
                    <w:rFonts w:ascii="Cambria Math" w:hAnsi="Times New Roman" w:cs="Times New Roman"/>
                    <w:sz w:val="24"/>
                    <w:szCs w:val="24"/>
                  </w:rPr>
                  <m:t>2000</m:t>
                </m:r>
              </m:sub>
              <m:sup>
                <m:r>
                  <w:rPr>
                    <w:rFonts w:ascii="Cambria Math" w:hAnsi="Cambria Math" w:cs="Times New Roman"/>
                    <w:sz w:val="24"/>
                    <w:szCs w:val="24"/>
                  </w:rPr>
                  <m:t>k</m:t>
                </m:r>
              </m:sup>
            </m:sSubSup>
          </m:den>
        </m:f>
      </m:oMath>
      <w:r w:rsidR="00946B0A" w:rsidRPr="00906DE2">
        <w:rPr>
          <w:rFonts w:ascii="Times New Roman" w:hAnsi="Times New Roman" w:cs="Times New Roman"/>
          <w:sz w:val="24"/>
          <w:szCs w:val="24"/>
        </w:rPr>
        <w:t xml:space="preserve"> </w:t>
      </w:r>
      <m:oMath>
        <m:f>
          <m:fPr>
            <m:ctrlPr>
              <w:rPr>
                <w:rFonts w:ascii="Cambria Math" w:hAnsi="Times New Roman" w:cs="Times New Roman"/>
                <w:i/>
                <w:sz w:val="24"/>
                <w:szCs w:val="24"/>
              </w:rPr>
            </m:ctrlPr>
          </m:fPr>
          <m:num>
            <m:r>
              <w:rPr>
                <w:rFonts w:ascii="Cambria Math" w:hAnsi="Cambria Math" w:cs="Times New Roman"/>
                <w:sz w:val="24"/>
                <w:szCs w:val="24"/>
              </w:rPr>
              <m:t>∂</m:t>
            </m:r>
            <m:sSubSup>
              <m:sSubSupPr>
                <m:ctrlPr>
                  <w:rPr>
                    <w:rFonts w:ascii="Cambria Math" w:hAnsi="Times New Roman" w:cs="Times New Roman"/>
                    <w:i/>
                    <w:sz w:val="24"/>
                    <w:szCs w:val="24"/>
                  </w:rPr>
                </m:ctrlPr>
              </m:sSubSupPr>
              <m:e>
                <m:r>
                  <w:rPr>
                    <w:rFonts w:ascii="Cambria Math" w:hAnsi="Cambria Math" w:cs="Times New Roman"/>
                    <w:sz w:val="24"/>
                    <w:szCs w:val="24"/>
                  </w:rPr>
                  <m:t>CI</m:t>
                </m:r>
              </m:e>
              <m:sub>
                <m:r>
                  <w:rPr>
                    <w:rFonts w:ascii="Cambria Math" w:hAnsi="Cambria Math" w:cs="Times New Roman"/>
                    <w:sz w:val="24"/>
                    <w:szCs w:val="24"/>
                  </w:rPr>
                  <m:t>i</m:t>
                </m:r>
                <m:r>
                  <w:rPr>
                    <w:rFonts w:ascii="Cambria Math" w:hAnsi="Times New Roman" w:cs="Times New Roman"/>
                    <w:sz w:val="24"/>
                    <w:szCs w:val="24"/>
                  </w:rPr>
                  <m:t>2000</m:t>
                </m:r>
              </m:sub>
              <m:sup>
                <m:r>
                  <w:rPr>
                    <w:rFonts w:ascii="Cambria Math" w:hAnsi="Cambria Math" w:cs="Times New Roman"/>
                    <w:sz w:val="24"/>
                    <w:szCs w:val="24"/>
                  </w:rPr>
                  <m:t>k</m:t>
                </m:r>
              </m:sup>
            </m:sSubSup>
          </m:num>
          <m:den>
            <m:r>
              <w:rPr>
                <w:rFonts w:ascii="Cambria Math" w:hAnsi="Cambria Math" w:cs="Times New Roman"/>
                <w:sz w:val="24"/>
                <w:szCs w:val="24"/>
              </w:rPr>
              <m:t>∂ln</m:t>
            </m:r>
            <m:sSubSup>
              <m:sSubSupPr>
                <m:ctrlPr>
                  <w:rPr>
                    <w:rFonts w:ascii="Cambria Math" w:hAnsi="Times New Roman" w:cs="Times New Roman"/>
                    <w:i/>
                    <w:sz w:val="24"/>
                    <w:szCs w:val="24"/>
                  </w:rPr>
                </m:ctrlPr>
              </m:sSubSupPr>
              <m:e>
                <m:r>
                  <w:rPr>
                    <w:rFonts w:ascii="Cambria Math" w:hAnsi="Cambria Math" w:cs="Times New Roman"/>
                    <w:sz w:val="24"/>
                    <w:szCs w:val="24"/>
                  </w:rPr>
                  <m:t>CI</m:t>
                </m:r>
              </m:e>
              <m:sub>
                <m:r>
                  <w:rPr>
                    <w:rFonts w:ascii="Cambria Math" w:hAnsi="Cambria Math" w:cs="Times New Roman"/>
                    <w:sz w:val="24"/>
                    <w:szCs w:val="24"/>
                  </w:rPr>
                  <m:t>i</m:t>
                </m:r>
                <m:r>
                  <w:rPr>
                    <w:rFonts w:ascii="Cambria Math" w:hAnsi="Times New Roman" w:cs="Times New Roman"/>
                    <w:sz w:val="24"/>
                    <w:szCs w:val="24"/>
                  </w:rPr>
                  <m:t>2000</m:t>
                </m:r>
              </m:sub>
              <m:sup>
                <m:r>
                  <w:rPr>
                    <w:rFonts w:ascii="Cambria Math" w:hAnsi="Cambria Math" w:cs="Times New Roman"/>
                    <w:sz w:val="24"/>
                    <w:szCs w:val="24"/>
                  </w:rPr>
                  <m:t>k</m:t>
                </m:r>
              </m:sup>
            </m:sSubSup>
          </m:den>
        </m:f>
      </m:oMath>
      <w:r w:rsidR="00946B0A" w:rsidRPr="00906DE2">
        <w:rPr>
          <w:rFonts w:ascii="Times New Roman" w:hAnsi="Times New Roman" w:cs="Times New Roman"/>
          <w:sz w:val="24"/>
          <w:szCs w:val="24"/>
        </w:rPr>
        <w:t xml:space="preserve"> </w:t>
      </w:r>
      <w:proofErr w:type="gramStart"/>
      <w:r w:rsidR="00DA7ED5">
        <w:rPr>
          <w:rFonts w:ascii="Times New Roman" w:hAnsi="Times New Roman" w:cs="Times New Roman"/>
          <w:sz w:val="24"/>
          <w:szCs w:val="24"/>
        </w:rPr>
        <w:t xml:space="preserve">, </w:t>
      </w:r>
      <w:r w:rsidR="00946B0A" w:rsidRPr="00906DE2">
        <w:rPr>
          <w:rFonts w:ascii="Times New Roman" w:hAnsi="Times New Roman" w:cs="Times New Roman"/>
          <w:sz w:val="24"/>
          <w:szCs w:val="24"/>
        </w:rPr>
        <w:t xml:space="preserve"> </w:t>
      </w:r>
      <w:r w:rsidR="00946B0A" w:rsidRPr="00906DE2">
        <w:rPr>
          <w:rFonts w:ascii="Times New Roman" w:hAnsi="Times New Roman" w:cs="Times New Roman"/>
          <w:i/>
          <w:sz w:val="24"/>
          <w:szCs w:val="24"/>
        </w:rPr>
        <w:t>k</w:t>
      </w:r>
      <w:proofErr w:type="gramEnd"/>
      <w:r w:rsidR="00946B0A" w:rsidRPr="00906DE2">
        <w:rPr>
          <w:rFonts w:ascii="Times New Roman" w:hAnsi="Times New Roman" w:cs="Times New Roman"/>
          <w:i/>
          <w:sz w:val="24"/>
          <w:szCs w:val="24"/>
        </w:rPr>
        <w:t>=</w:t>
      </w:r>
      <w:r w:rsidR="00946B0A" w:rsidRPr="00D97D26">
        <w:rPr>
          <w:rFonts w:ascii="Times New Roman" w:hAnsi="Times New Roman" w:cs="Times New Roman"/>
          <w:sz w:val="24"/>
          <w:szCs w:val="24"/>
        </w:rPr>
        <w:t xml:space="preserve">1 to </w:t>
      </w:r>
      <w:r w:rsidR="001502D7">
        <w:rPr>
          <w:rFonts w:ascii="Times New Roman" w:hAnsi="Times New Roman" w:cs="Times New Roman"/>
          <w:sz w:val="24"/>
          <w:szCs w:val="24"/>
        </w:rPr>
        <w:t>15</w:t>
      </w:r>
    </w:p>
    <w:p w:rsidR="00DA7ED5" w:rsidRDefault="00DA7ED5" w:rsidP="00DA7ED5">
      <w:pPr>
        <w:spacing w:line="480" w:lineRule="auto"/>
        <w:rPr>
          <w:rFonts w:ascii="Times New Roman" w:hAnsi="Times New Roman" w:cs="Times New Roman"/>
          <w:sz w:val="24"/>
          <w:szCs w:val="24"/>
        </w:rPr>
      </w:pPr>
      <w:r w:rsidRPr="00DA7ED5">
        <w:rPr>
          <w:rFonts w:ascii="Times New Roman" w:hAnsi="Times New Roman" w:cs="Times New Roman"/>
          <w:sz w:val="24"/>
          <w:szCs w:val="24"/>
        </w:rPr>
        <w:t>Because ∂</w:t>
      </w:r>
      <w:proofErr w:type="spellStart"/>
      <w:r w:rsidRPr="00DA7ED5">
        <w:rPr>
          <w:rFonts w:ascii="Times New Roman" w:hAnsi="Times New Roman" w:cs="Times New Roman"/>
          <w:sz w:val="24"/>
          <w:szCs w:val="24"/>
        </w:rPr>
        <w:t>ln</w:t>
      </w:r>
      <w:r w:rsidRPr="003C688D">
        <w:rPr>
          <w:rFonts w:ascii="Times New Roman" w:hAnsi="Times New Roman" w:cs="Times New Roman"/>
          <w:i/>
          <w:sz w:val="24"/>
          <w:szCs w:val="24"/>
        </w:rPr>
        <w:t>z</w:t>
      </w:r>
      <w:proofErr w:type="spellEnd"/>
      <w:r w:rsidRPr="00DA7ED5">
        <w:rPr>
          <w:rFonts w:ascii="Times New Roman" w:hAnsi="Times New Roman" w:cs="Times New Roman"/>
          <w:sz w:val="24"/>
          <w:szCs w:val="24"/>
        </w:rPr>
        <w:t>/∂</w:t>
      </w:r>
      <w:r w:rsidRPr="003C688D">
        <w:rPr>
          <w:rFonts w:ascii="Times New Roman" w:hAnsi="Times New Roman" w:cs="Times New Roman"/>
          <w:i/>
          <w:sz w:val="24"/>
          <w:szCs w:val="24"/>
        </w:rPr>
        <w:t>z</w:t>
      </w:r>
      <w:r w:rsidRPr="00DA7ED5">
        <w:rPr>
          <w:rFonts w:ascii="Times New Roman" w:hAnsi="Times New Roman" w:cs="Times New Roman"/>
          <w:sz w:val="24"/>
          <w:szCs w:val="24"/>
        </w:rPr>
        <w:t xml:space="preserve"> = 1/</w:t>
      </w:r>
      <w:r w:rsidRPr="003C688D">
        <w:rPr>
          <w:rFonts w:ascii="Times New Roman" w:hAnsi="Times New Roman" w:cs="Times New Roman"/>
          <w:i/>
          <w:sz w:val="24"/>
          <w:szCs w:val="24"/>
        </w:rPr>
        <w:t>z</w:t>
      </w:r>
      <w:r w:rsidRPr="00DA7ED5">
        <w:rPr>
          <w:rFonts w:ascii="Times New Roman" w:hAnsi="Times New Roman" w:cs="Times New Roman"/>
          <w:sz w:val="24"/>
          <w:szCs w:val="24"/>
        </w:rPr>
        <w:t>, the percent change in the economic growth indicator given a 1% chan</w:t>
      </w:r>
      <w:r w:rsidR="004825EA">
        <w:rPr>
          <w:rFonts w:ascii="Times New Roman" w:hAnsi="Times New Roman" w:cs="Times New Roman"/>
          <w:sz w:val="24"/>
          <w:szCs w:val="24"/>
        </w:rPr>
        <w:t>ge in the concentration index can be</w:t>
      </w:r>
      <w:r w:rsidRPr="00DA7ED5">
        <w:rPr>
          <w:rFonts w:ascii="Times New Roman" w:hAnsi="Times New Roman" w:cs="Times New Roman"/>
          <w:sz w:val="24"/>
          <w:szCs w:val="24"/>
        </w:rPr>
        <w:t xml:space="preserve"> approximated as</w:t>
      </w:r>
    </w:p>
    <w:p w:rsidR="007D3236" w:rsidRDefault="00E529E5" w:rsidP="00946B0A">
      <w:pPr>
        <w:spacing w:line="480" w:lineRule="auto"/>
        <w:rPr>
          <w:rFonts w:ascii="Times New Roman" w:hAnsi="Times New Roman" w:cs="Times New Roman"/>
          <w:sz w:val="24"/>
          <w:szCs w:val="24"/>
        </w:rPr>
      </w:pPr>
      <w:r>
        <w:rPr>
          <w:rFonts w:ascii="Times New Roman" w:hAnsi="Times New Roman" w:cs="Times New Roman"/>
          <w:sz w:val="24"/>
          <w:szCs w:val="24"/>
        </w:rPr>
        <w:t>(36</w:t>
      </w:r>
      <w:r w:rsidR="00DA7ED5">
        <w:rPr>
          <w:rFonts w:ascii="Times New Roman" w:hAnsi="Times New Roman" w:cs="Times New Roman"/>
          <w:sz w:val="24"/>
          <w:szCs w:val="24"/>
        </w:rPr>
        <w:t xml:space="preserve">)       </w:t>
      </w:r>
      <m:oMath>
        <m:sSubSup>
          <m:sSubSupPr>
            <m:ctrlPr>
              <w:rPr>
                <w:rFonts w:ascii="Cambria Math" w:hAnsi="Times New Roman" w:cs="Times New Roman"/>
                <w:i/>
                <w:sz w:val="24"/>
                <w:szCs w:val="24"/>
              </w:rPr>
            </m:ctrlPr>
          </m:sSubSupPr>
          <m:e>
            <m:r>
              <w:rPr>
                <w:rFonts w:ascii="Cambria Math" w:hAnsi="Times New Roman" w:cs="Times New Roman"/>
                <w:sz w:val="24"/>
                <w:szCs w:val="24"/>
              </w:rPr>
              <m:t xml:space="preserve">   </m:t>
            </m:r>
            <m:r>
              <w:rPr>
                <w:rFonts w:ascii="Cambria Math" w:hAnsi="Cambria Math" w:cs="Times New Roman"/>
                <w:sz w:val="24"/>
                <w:szCs w:val="24"/>
              </w:rPr>
              <m:t>Elasticity</m:t>
            </m:r>
          </m:e>
          <m:sub>
            <m:r>
              <w:rPr>
                <w:rFonts w:ascii="Cambria Math" w:hAnsi="Cambria Math" w:cs="Times New Roman"/>
                <w:sz w:val="24"/>
                <w:szCs w:val="24"/>
              </w:rPr>
              <m:t>i</m:t>
            </m:r>
          </m:sub>
          <m:sup>
            <m:r>
              <w:rPr>
                <w:rFonts w:ascii="Cambria Math" w:hAnsi="Cambria Math" w:cs="Times New Roman"/>
                <w:sz w:val="24"/>
                <w:szCs w:val="24"/>
              </w:rPr>
              <m:t>k</m:t>
            </m:r>
          </m:sup>
        </m:sSubSup>
        <m:r>
          <w:rPr>
            <w:rFonts w:ascii="Cambria Math" w:hAnsi="Times New Roman" w:cs="Times New Roman"/>
            <w:sz w:val="24"/>
            <w:szCs w:val="24"/>
          </w:rPr>
          <m:t>=</m:t>
        </m:r>
      </m:oMath>
      <w:r w:rsidR="00DA7ED5">
        <w:rPr>
          <w:rFonts w:ascii="Times New Roman" w:hAnsi="Times New Roman" w:cs="Times New Roman"/>
          <w:sz w:val="24"/>
          <w:szCs w:val="24"/>
        </w:rPr>
        <w:t xml:space="preserve"> </w:t>
      </w:r>
      <m:oMath>
        <m:sSubSup>
          <m:sSubSupPr>
            <m:ctrlPr>
              <w:rPr>
                <w:rFonts w:ascii="Cambria Math" w:hAnsi="Times New Roman" w:cs="Times New Roman"/>
                <w:i/>
                <w:sz w:val="24"/>
                <w:szCs w:val="24"/>
              </w:rPr>
            </m:ctrlPr>
          </m:sSubSupPr>
          <m:e>
            <m:sSub>
              <m:sSubPr>
                <m:ctrlPr>
                  <w:rPr>
                    <w:rFonts w:ascii="Cambria Math" w:hAnsi="Times New Roman"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k</m:t>
                </m:r>
              </m:sub>
            </m:sSub>
            <m:r>
              <w:rPr>
                <w:rFonts w:ascii="Times New Roman" w:hAnsi="Times New Roman" w:cs="Times New Roman"/>
                <w:sz w:val="24"/>
                <w:szCs w:val="24"/>
              </w:rPr>
              <m:t>∙</m:t>
            </m:r>
            <m:r>
              <w:rPr>
                <w:rFonts w:ascii="Cambria Math" w:hAnsi="Cambria Math" w:cs="Times New Roman"/>
                <w:sz w:val="24"/>
                <w:szCs w:val="24"/>
              </w:rPr>
              <m:t>CI</m:t>
            </m:r>
          </m:e>
          <m:sub>
            <m:r>
              <w:rPr>
                <w:rFonts w:ascii="Cambria Math" w:hAnsi="Cambria Math" w:cs="Times New Roman"/>
                <w:sz w:val="24"/>
                <w:szCs w:val="24"/>
              </w:rPr>
              <m:t>i</m:t>
            </m:r>
            <m:r>
              <w:rPr>
                <w:rFonts w:ascii="Cambria Math" w:hAnsi="Times New Roman" w:cs="Times New Roman"/>
                <w:sz w:val="24"/>
                <w:szCs w:val="24"/>
              </w:rPr>
              <m:t>2000</m:t>
            </m:r>
          </m:sub>
          <m:sup>
            <m:r>
              <w:rPr>
                <w:rFonts w:ascii="Cambria Math" w:hAnsi="Cambria Math" w:cs="Times New Roman"/>
                <w:sz w:val="24"/>
                <w:szCs w:val="24"/>
              </w:rPr>
              <m:t>k</m:t>
            </m:r>
          </m:sup>
        </m:sSubSup>
      </m:oMath>
      <w:r w:rsidR="00DA7ED5">
        <w:rPr>
          <w:rFonts w:ascii="Times New Roman" w:hAnsi="Times New Roman" w:cs="Times New Roman"/>
          <w:sz w:val="24"/>
          <w:szCs w:val="24"/>
        </w:rPr>
        <w:t xml:space="preserve"> ,</w:t>
      </w:r>
    </w:p>
    <w:p w:rsidR="00946B0A" w:rsidRPr="007D3236" w:rsidRDefault="00591D8C" w:rsidP="00946B0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w</w:t>
      </w:r>
      <w:r w:rsidR="00946B0A">
        <w:rPr>
          <w:rFonts w:ascii="Times New Roman" w:hAnsi="Times New Roman" w:cs="Times New Roman"/>
          <w:sz w:val="24"/>
          <w:szCs w:val="24"/>
        </w:rPr>
        <w:t>here</w:t>
      </w:r>
      <w:proofErr w:type="gramEnd"/>
      <w:r w:rsidR="00946B0A">
        <w:rPr>
          <w:rFonts w:ascii="Times New Roman" w:hAnsi="Times New Roman" w:cs="Times New Roman"/>
          <w:sz w:val="24"/>
          <w:szCs w:val="24"/>
        </w:rPr>
        <w:t xml:space="preserve"> </w:t>
      </w:r>
      <m:oMath>
        <m:sSub>
          <m:sSubPr>
            <m:ctrlPr>
              <w:rPr>
                <w:rFonts w:ascii="Cambria Math" w:hAnsi="Times New Roman"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k</m:t>
            </m:r>
          </m:sub>
        </m:sSub>
      </m:oMath>
      <w:r w:rsidR="00946B0A" w:rsidRPr="00BA74CB">
        <w:rPr>
          <w:rFonts w:ascii="Times New Roman" w:hAnsi="Times New Roman" w:cs="Times New Roman"/>
          <w:sz w:val="24"/>
          <w:szCs w:val="24"/>
        </w:rPr>
        <w:t xml:space="preserve"> </w:t>
      </w:r>
      <w:r w:rsidR="00946B0A">
        <w:rPr>
          <w:rFonts w:ascii="Times New Roman" w:hAnsi="Times New Roman" w:cs="Times New Roman"/>
          <w:sz w:val="24"/>
          <w:szCs w:val="24"/>
        </w:rPr>
        <w:t xml:space="preserve">is </w:t>
      </w:r>
      <w:r w:rsidR="00946B0A" w:rsidRPr="00BA74CB">
        <w:rPr>
          <w:rFonts w:ascii="Times New Roman" w:hAnsi="Times New Roman" w:cs="Times New Roman"/>
          <w:sz w:val="24"/>
          <w:szCs w:val="24"/>
        </w:rPr>
        <w:t>a constant s</w:t>
      </w:r>
      <w:r w:rsidR="003C688D">
        <w:rPr>
          <w:rFonts w:ascii="Times New Roman" w:hAnsi="Times New Roman" w:cs="Times New Roman"/>
          <w:sz w:val="24"/>
          <w:szCs w:val="24"/>
        </w:rPr>
        <w:t xml:space="preserve">caling parameter (the </w:t>
      </w:r>
      <w:r w:rsidR="00946B0A" w:rsidRPr="00BA74CB">
        <w:rPr>
          <w:rFonts w:ascii="Times New Roman" w:hAnsi="Times New Roman" w:cs="Times New Roman"/>
          <w:sz w:val="24"/>
          <w:szCs w:val="24"/>
        </w:rPr>
        <w:t>regression coefficient</w:t>
      </w:r>
      <w:r w:rsidR="00946B0A">
        <w:rPr>
          <w:rFonts w:ascii="Times New Roman" w:hAnsi="Times New Roman" w:cs="Times New Roman"/>
          <w:sz w:val="24"/>
          <w:szCs w:val="24"/>
        </w:rPr>
        <w:t xml:space="preserve">). </w:t>
      </w:r>
      <w:r w:rsidR="00946B0A" w:rsidRPr="00BA74CB">
        <w:rPr>
          <w:rFonts w:ascii="Times New Roman" w:hAnsi="Times New Roman" w:cs="Times New Roman"/>
          <w:sz w:val="24"/>
          <w:szCs w:val="24"/>
        </w:rPr>
        <w:t xml:space="preserve">The expression lends itself to interesting applications in terms of analyzing the degree to which one might expect a particular </w:t>
      </w:r>
      <w:r w:rsidRPr="00A92846">
        <w:rPr>
          <w:rFonts w:ascii="Times New Roman" w:hAnsi="Times New Roman" w:cs="Times New Roman"/>
          <w:sz w:val="24"/>
          <w:szCs w:val="24"/>
        </w:rPr>
        <w:t>technology cluster</w:t>
      </w:r>
      <w:r w:rsidRPr="00BA74CB">
        <w:rPr>
          <w:rFonts w:ascii="Times New Roman" w:hAnsi="Times New Roman" w:cs="Times New Roman"/>
          <w:sz w:val="24"/>
          <w:szCs w:val="24"/>
        </w:rPr>
        <w:t xml:space="preserve"> </w:t>
      </w:r>
      <w:r w:rsidR="00946B0A" w:rsidRPr="00BA74CB">
        <w:rPr>
          <w:rFonts w:ascii="Times New Roman" w:hAnsi="Times New Roman" w:cs="Times New Roman"/>
          <w:sz w:val="24"/>
          <w:szCs w:val="24"/>
        </w:rPr>
        <w:t>to contribute to the growth indicators used in the analysis and how these relationships may be geographically heterogeneous.</w:t>
      </w:r>
      <w:r>
        <w:rPr>
          <w:rFonts w:ascii="Times New Roman" w:hAnsi="Times New Roman" w:cs="Times New Roman"/>
          <w:sz w:val="24"/>
          <w:szCs w:val="24"/>
        </w:rPr>
        <w:t xml:space="preserve"> </w:t>
      </w:r>
    </w:p>
    <w:p w:rsidR="00946B0A" w:rsidRDefault="00946B0A" w:rsidP="00946B0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04521">
        <w:rPr>
          <w:rFonts w:ascii="Times New Roman" w:hAnsi="Times New Roman" w:cs="Times New Roman"/>
          <w:sz w:val="24"/>
          <w:szCs w:val="24"/>
        </w:rPr>
        <w:t xml:space="preserve"> </w:t>
      </w:r>
      <w:r w:rsidRPr="00B167CD">
        <w:rPr>
          <w:rFonts w:ascii="Times New Roman" w:hAnsi="Times New Roman" w:cs="Times New Roman"/>
          <w:sz w:val="24"/>
          <w:szCs w:val="24"/>
        </w:rPr>
        <w:t xml:space="preserve">The </w:t>
      </w:r>
      <w:r w:rsidR="0099203E" w:rsidRPr="00B167CD">
        <w:rPr>
          <w:rFonts w:ascii="Times New Roman" w:hAnsi="Times New Roman" w:cs="Times New Roman"/>
          <w:sz w:val="24"/>
          <w:szCs w:val="24"/>
        </w:rPr>
        <w:t>elasticity</w:t>
      </w:r>
      <w:r w:rsidR="00845A9F">
        <w:rPr>
          <w:rFonts w:ascii="Times New Roman" w:hAnsi="Times New Roman" w:cs="Times New Roman"/>
          <w:sz w:val="24"/>
          <w:szCs w:val="24"/>
        </w:rPr>
        <w:t xml:space="preserve"> o</w:t>
      </w:r>
      <w:r w:rsidR="00F64F2D">
        <w:rPr>
          <w:rFonts w:ascii="Times New Roman" w:hAnsi="Times New Roman" w:cs="Times New Roman"/>
          <w:sz w:val="24"/>
          <w:szCs w:val="24"/>
        </w:rPr>
        <w:t xml:space="preserve">f the </w:t>
      </w:r>
      <w:r w:rsidRPr="00B167CD">
        <w:rPr>
          <w:rFonts w:ascii="Times New Roman" w:hAnsi="Times New Roman" w:cs="Times New Roman"/>
          <w:sz w:val="24"/>
          <w:szCs w:val="24"/>
        </w:rPr>
        <w:t>STAR</w:t>
      </w:r>
      <w:r w:rsidR="00F64F2D">
        <w:rPr>
          <w:rFonts w:ascii="Times New Roman" w:hAnsi="Times New Roman" w:cs="Times New Roman"/>
          <w:sz w:val="24"/>
          <w:szCs w:val="24"/>
        </w:rPr>
        <w:t xml:space="preserve"> model</w:t>
      </w:r>
      <w:r w:rsidRPr="00B167CD">
        <w:rPr>
          <w:rFonts w:ascii="Times New Roman" w:hAnsi="Times New Roman" w:cs="Times New Roman"/>
          <w:sz w:val="24"/>
          <w:szCs w:val="24"/>
        </w:rPr>
        <w:t xml:space="preserve"> </w:t>
      </w:r>
      <w:r w:rsidR="00C54A24" w:rsidRPr="00B167CD">
        <w:rPr>
          <w:rFonts w:ascii="Times New Roman" w:hAnsi="Times New Roman" w:cs="Times New Roman"/>
          <w:sz w:val="24"/>
          <w:szCs w:val="24"/>
        </w:rPr>
        <w:t>is</w:t>
      </w:r>
      <w:r w:rsidRPr="00B167CD">
        <w:rPr>
          <w:rFonts w:ascii="Times New Roman" w:hAnsi="Times New Roman" w:cs="Times New Roman"/>
          <w:sz w:val="24"/>
          <w:szCs w:val="24"/>
        </w:rPr>
        <w:t xml:space="preserve"> slightly more complicated, but also allow</w:t>
      </w:r>
      <w:r w:rsidR="00845A9F">
        <w:rPr>
          <w:rFonts w:ascii="Times New Roman" w:hAnsi="Times New Roman" w:cs="Times New Roman"/>
          <w:sz w:val="24"/>
          <w:szCs w:val="24"/>
        </w:rPr>
        <w:t>s</w:t>
      </w:r>
      <w:r w:rsidRPr="00B7587A">
        <w:rPr>
          <w:rFonts w:ascii="Times New Roman" w:hAnsi="Times New Roman" w:cs="Times New Roman"/>
          <w:sz w:val="24"/>
          <w:szCs w:val="24"/>
        </w:rPr>
        <w:t xml:space="preserve"> for </w:t>
      </w:r>
      <w:r w:rsidR="00845A9F">
        <w:rPr>
          <w:rFonts w:ascii="Times New Roman" w:hAnsi="Times New Roman" w:cs="Times New Roman"/>
          <w:sz w:val="24"/>
          <w:szCs w:val="24"/>
        </w:rPr>
        <w:t xml:space="preserve">the </w:t>
      </w:r>
      <w:r w:rsidRPr="00B167CD">
        <w:rPr>
          <w:rFonts w:ascii="Times New Roman" w:hAnsi="Times New Roman" w:cs="Times New Roman"/>
          <w:sz w:val="24"/>
          <w:szCs w:val="24"/>
        </w:rPr>
        <w:t>analysis of the</w:t>
      </w:r>
      <w:r w:rsidR="00834632">
        <w:rPr>
          <w:rFonts w:ascii="Times New Roman" w:hAnsi="Times New Roman" w:cs="Times New Roman"/>
          <w:sz w:val="24"/>
          <w:szCs w:val="24"/>
        </w:rPr>
        <w:t xml:space="preserve"> marginal effects across space.</w:t>
      </w:r>
    </w:p>
    <w:p w:rsidR="00946B0A" w:rsidRPr="00891AEF" w:rsidRDefault="003C23ED" w:rsidP="00946B0A">
      <w:pPr>
        <w:spacing w:line="480" w:lineRule="auto"/>
        <w:rPr>
          <w:rFonts w:ascii="Times New Roman" w:hAnsi="Times New Roman" w:cs="Times New Roman"/>
          <w:i/>
          <w:sz w:val="24"/>
          <w:szCs w:val="24"/>
        </w:rPr>
      </w:pPr>
      <m:oMath>
        <m:sSubSup>
          <m:sSubSupPr>
            <m:ctrlPr>
              <w:rPr>
                <w:rFonts w:ascii="Cambria Math" w:hAnsi="Times New Roman" w:cs="Times New Roman"/>
                <w:i/>
                <w:sz w:val="24"/>
                <w:szCs w:val="24"/>
              </w:rPr>
            </m:ctrlPr>
          </m:sSubSupPr>
          <m:e>
            <m:d>
              <m:dPr>
                <m:ctrlPr>
                  <w:rPr>
                    <w:rFonts w:ascii="Cambria Math" w:hAnsi="Times New Roman" w:cs="Times New Roman"/>
                    <w:i/>
                    <w:sz w:val="24"/>
                    <w:szCs w:val="24"/>
                  </w:rPr>
                </m:ctrlPr>
              </m:dPr>
              <m:e>
                <m:r>
                  <w:rPr>
                    <w:rFonts w:ascii="Cambria Math" w:hAnsi="Times New Roman" w:cs="Times New Roman"/>
                    <w:sz w:val="24"/>
                    <w:szCs w:val="24"/>
                  </w:rPr>
                  <m:t>37</m:t>
                </m:r>
              </m:e>
            </m:d>
            <m:r>
              <w:rPr>
                <w:rFonts w:ascii="Cambria Math" w:hAnsi="Times New Roman" w:cs="Times New Roman"/>
                <w:sz w:val="24"/>
                <w:szCs w:val="24"/>
              </w:rPr>
              <m:t xml:space="preserve">        </m:t>
            </m:r>
            <m:r>
              <w:rPr>
                <w:rFonts w:ascii="Cambria Math" w:hAnsi="Cambria Math" w:cs="Times New Roman"/>
                <w:sz w:val="24"/>
                <w:szCs w:val="24"/>
              </w:rPr>
              <m:t>Elasticity</m:t>
            </m:r>
          </m:e>
          <m:sub>
            <m:r>
              <w:rPr>
                <w:rFonts w:ascii="Cambria Math" w:hAnsi="Cambria Math" w:cs="Times New Roman"/>
                <w:sz w:val="24"/>
                <w:szCs w:val="24"/>
              </w:rPr>
              <m:t>i</m:t>
            </m:r>
          </m:sub>
          <m:sup>
            <m:r>
              <w:rPr>
                <w:rFonts w:ascii="Cambria Math" w:hAnsi="Cambria Math" w:cs="Times New Roman"/>
                <w:sz w:val="24"/>
                <w:szCs w:val="24"/>
              </w:rPr>
              <m:t>k</m:t>
            </m:r>
          </m:sup>
        </m:sSubSup>
        <m:r>
          <w:rPr>
            <w:rFonts w:ascii="Cambria Math" w:hAnsi="Times New Roman" w:cs="Times New Roman"/>
            <w:sz w:val="24"/>
            <w:szCs w:val="24"/>
          </w:rPr>
          <m:t>=</m:t>
        </m:r>
        <m:sSubSup>
          <m:sSubSupPr>
            <m:ctrlPr>
              <w:rPr>
                <w:rFonts w:ascii="Cambria Math" w:hAnsi="Times New Roman" w:cs="Times New Roman"/>
                <w:i/>
                <w:sz w:val="24"/>
                <w:szCs w:val="24"/>
              </w:rPr>
            </m:ctrlPr>
          </m:sSubSupPr>
          <m:e>
            <m:r>
              <w:rPr>
                <w:rFonts w:ascii="Cambria Math" w:hAnsi="Cambria Math" w:cs="Times New Roman"/>
                <w:sz w:val="24"/>
                <w:szCs w:val="24"/>
              </w:rPr>
              <m:t>CI</m:t>
            </m:r>
          </m:e>
          <m:sub>
            <m:r>
              <w:rPr>
                <w:rFonts w:ascii="Cambria Math" w:hAnsi="Cambria Math" w:cs="Times New Roman"/>
                <w:sz w:val="24"/>
                <w:szCs w:val="24"/>
              </w:rPr>
              <m:t>i</m:t>
            </m:r>
            <m:r>
              <w:rPr>
                <w:rFonts w:ascii="Cambria Math" w:hAnsi="Times New Roman" w:cs="Times New Roman"/>
                <w:sz w:val="24"/>
                <w:szCs w:val="24"/>
              </w:rPr>
              <m:t>2000</m:t>
            </m:r>
          </m:sub>
          <m:sup>
            <m:r>
              <w:rPr>
                <w:rFonts w:ascii="Cambria Math" w:hAnsi="Cambria Math" w:cs="Times New Roman"/>
                <w:sz w:val="24"/>
                <w:szCs w:val="24"/>
              </w:rPr>
              <m:t>k</m:t>
            </m:r>
          </m:sup>
        </m:sSubSup>
        <m:r>
          <w:rPr>
            <w:rFonts w:ascii="Times New Roman"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k</m:t>
            </m:r>
            <m:r>
              <w:rPr>
                <w:rFonts w:ascii="Cambria Math" w:hAnsi="Times New Roman" w:cs="Times New Roman"/>
                <w:sz w:val="24"/>
                <w:szCs w:val="24"/>
              </w:rPr>
              <m:t xml:space="preserve"> </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i</m:t>
            </m:r>
          </m:sub>
        </m:sSub>
        <m:d>
          <m:dPr>
            <m:ctrlPr>
              <w:rPr>
                <w:rFonts w:ascii="Cambria Math" w:hAnsi="Times New Roman" w:cs="Times New Roman"/>
                <w:i/>
                <w:sz w:val="24"/>
                <w:szCs w:val="24"/>
              </w:rPr>
            </m:ctrlPr>
          </m:dPr>
          <m:e>
            <m:r>
              <w:rPr>
                <w:rFonts w:ascii="Cambria Math" w:hAnsi="Cambria Math" w:cs="Times New Roman"/>
                <w:sz w:val="24"/>
                <w:szCs w:val="24"/>
              </w:rPr>
              <m:t>v</m:t>
            </m:r>
            <m:r>
              <w:rPr>
                <w:rFonts w:ascii="Cambria Math" w:hAnsi="Times New Roman" w:cs="Times New Roman"/>
                <w:sz w:val="24"/>
                <w:szCs w:val="24"/>
              </w:rPr>
              <m:t xml:space="preserve">; </m:t>
            </m:r>
            <m:r>
              <w:rPr>
                <w:rFonts w:ascii="Cambria Math" w:hAnsi="Cambria Math" w:cs="Times New Roman"/>
                <w:sz w:val="24"/>
                <w:szCs w:val="24"/>
              </w:rPr>
              <m:t>γ</m:t>
            </m:r>
            <m:r>
              <w:rPr>
                <w:rFonts w:ascii="Cambria Math" w:hAnsi="Times New Roman" w:cs="Times New Roman"/>
                <w:sz w:val="24"/>
                <w:szCs w:val="24"/>
              </w:rPr>
              <m:t xml:space="preserve">, </m:t>
            </m:r>
            <m:r>
              <w:rPr>
                <w:rFonts w:ascii="Cambria Math" w:hAnsi="Cambria Math" w:cs="Times New Roman"/>
                <w:sz w:val="24"/>
                <w:szCs w:val="24"/>
              </w:rPr>
              <m:t>c</m:t>
            </m:r>
          </m:e>
        </m:d>
        <m:r>
          <w:rPr>
            <w:rFonts w:ascii="Cambria Math" w:hAnsi="Cambria Math" w:cs="Times New Roman"/>
            <w:sz w:val="24"/>
            <w:szCs w:val="24"/>
          </w:rPr>
          <m:t xml:space="preserve"> ° </m:t>
        </m:r>
        <m:sSubSup>
          <m:sSubSupPr>
            <m:ctrlPr>
              <w:rPr>
                <w:rFonts w:ascii="Cambria Math" w:hAnsi="Times New Roman" w:cs="Times New Roman"/>
                <w:i/>
                <w:sz w:val="24"/>
                <w:szCs w:val="24"/>
              </w:rPr>
            </m:ctrlPr>
          </m:sSubSupPr>
          <m:e>
            <m:r>
              <w:rPr>
                <w:rFonts w:ascii="Cambria Math" w:hAnsi="Cambria Math" w:cs="Times New Roman"/>
                <w:sz w:val="24"/>
                <w:szCs w:val="24"/>
              </w:rPr>
              <m:t>CI</m:t>
            </m:r>
          </m:e>
          <m:sub>
            <m:r>
              <w:rPr>
                <w:rFonts w:ascii="Cambria Math" w:hAnsi="Cambria Math" w:cs="Times New Roman"/>
                <w:sz w:val="24"/>
                <w:szCs w:val="24"/>
              </w:rPr>
              <m:t>i</m:t>
            </m:r>
            <m:r>
              <w:rPr>
                <w:rFonts w:ascii="Cambria Math" w:hAnsi="Times New Roman" w:cs="Times New Roman"/>
                <w:sz w:val="24"/>
                <w:szCs w:val="24"/>
              </w:rPr>
              <m:t>2000</m:t>
            </m:r>
          </m:sub>
          <m:sup>
            <m:r>
              <w:rPr>
                <w:rFonts w:ascii="Cambria Math" w:hAnsi="Cambria Math" w:cs="Times New Roman"/>
                <w:sz w:val="24"/>
                <w:szCs w:val="24"/>
              </w:rPr>
              <m:t>k</m:t>
            </m:r>
          </m:sup>
        </m:sSubSup>
        <m:r>
          <w:rPr>
            <w:rFonts w:ascii="Times New Roman"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δ</m:t>
            </m:r>
          </m:e>
          <m:sub>
            <m:r>
              <w:rPr>
                <w:rFonts w:ascii="Cambria Math" w:hAnsi="Cambria Math" w:cs="Times New Roman"/>
                <w:sz w:val="24"/>
                <w:szCs w:val="24"/>
              </w:rPr>
              <m:t>k</m:t>
            </m:r>
            <m:r>
              <w:rPr>
                <w:rFonts w:ascii="Cambria Math" w:hAnsi="Times New Roman" w:cs="Times New Roman"/>
                <w:sz w:val="24"/>
                <w:szCs w:val="24"/>
              </w:rPr>
              <m:t xml:space="preserve"> </m:t>
            </m:r>
          </m:sub>
        </m:sSub>
      </m:oMath>
      <w:r w:rsidR="00946B0A" w:rsidRPr="00891AEF">
        <w:rPr>
          <w:rFonts w:ascii="Times New Roman" w:hAnsi="Times New Roman" w:cs="Times New Roman"/>
          <w:i/>
          <w:sz w:val="24"/>
          <w:szCs w:val="24"/>
        </w:rPr>
        <w:t xml:space="preserve"> , k=</w:t>
      </w:r>
      <w:r w:rsidR="00946B0A" w:rsidRPr="00575A4A">
        <w:rPr>
          <w:rFonts w:ascii="Times New Roman" w:hAnsi="Times New Roman" w:cs="Times New Roman"/>
          <w:sz w:val="24"/>
          <w:szCs w:val="24"/>
        </w:rPr>
        <w:t xml:space="preserve">1 to </w:t>
      </w:r>
      <w:r w:rsidR="00504521">
        <w:rPr>
          <w:rFonts w:ascii="Times New Roman" w:hAnsi="Times New Roman" w:cs="Times New Roman"/>
          <w:sz w:val="24"/>
          <w:szCs w:val="24"/>
        </w:rPr>
        <w:t>15</w:t>
      </w:r>
      <w:r w:rsidR="00946B0A" w:rsidRPr="00891AEF">
        <w:rPr>
          <w:rFonts w:ascii="Times New Roman" w:hAnsi="Times New Roman" w:cs="Times New Roman"/>
          <w:i/>
          <w:sz w:val="24"/>
          <w:szCs w:val="24"/>
        </w:rPr>
        <w:t xml:space="preserve">     </w:t>
      </w:r>
    </w:p>
    <w:p w:rsidR="00946B0A" w:rsidRDefault="00065735" w:rsidP="00946B0A">
      <w:pPr>
        <w:spacing w:line="480" w:lineRule="auto"/>
        <w:rPr>
          <w:rFonts w:ascii="Times New Roman" w:hAnsi="Times New Roman" w:cs="Times New Roman"/>
          <w:sz w:val="24"/>
          <w:szCs w:val="24"/>
        </w:rPr>
      </w:pPr>
      <w:r>
        <w:rPr>
          <w:rFonts w:ascii="Times New Roman" w:hAnsi="Times New Roman" w:cs="Times New Roman"/>
          <w:sz w:val="24"/>
          <w:szCs w:val="24"/>
        </w:rPr>
        <w:t>T</w:t>
      </w:r>
      <w:r w:rsidR="00946B0A" w:rsidRPr="00B167CD">
        <w:rPr>
          <w:rFonts w:ascii="Times New Roman" w:hAnsi="Times New Roman" w:cs="Times New Roman"/>
          <w:sz w:val="24"/>
          <w:szCs w:val="24"/>
        </w:rPr>
        <w:t xml:space="preserve">he </w:t>
      </w:r>
      <w:proofErr w:type="spellStart"/>
      <w:r w:rsidR="00946B0A" w:rsidRPr="00B167CD">
        <w:rPr>
          <w:rFonts w:ascii="Times New Roman" w:hAnsi="Times New Roman" w:cs="Times New Roman"/>
          <w:sz w:val="24"/>
          <w:szCs w:val="24"/>
        </w:rPr>
        <w:t>elasticities</w:t>
      </w:r>
      <w:proofErr w:type="spellEnd"/>
      <w:r w:rsidR="00946B0A" w:rsidRPr="00B167CD">
        <w:rPr>
          <w:rFonts w:ascii="Times New Roman" w:hAnsi="Times New Roman" w:cs="Times New Roman"/>
          <w:sz w:val="24"/>
          <w:szCs w:val="24"/>
        </w:rPr>
        <w:t xml:space="preserve"> of the STAR-SEM model are estimated as in equation </w:t>
      </w:r>
      <w:r w:rsidR="00834632">
        <w:rPr>
          <w:rFonts w:ascii="Times New Roman" w:hAnsi="Times New Roman" w:cs="Times New Roman"/>
          <w:sz w:val="24"/>
          <w:szCs w:val="24"/>
        </w:rPr>
        <w:t>37 as well</w:t>
      </w:r>
      <w:r w:rsidR="00946B0A" w:rsidRPr="00B167CD">
        <w:rPr>
          <w:rFonts w:ascii="Times New Roman" w:hAnsi="Times New Roman" w:cs="Times New Roman"/>
          <w:sz w:val="24"/>
          <w:szCs w:val="24"/>
        </w:rPr>
        <w:t xml:space="preserve">. </w:t>
      </w:r>
      <w:r w:rsidR="00946B0A">
        <w:rPr>
          <w:rFonts w:ascii="Times New Roman" w:hAnsi="Times New Roman" w:cs="Times New Roman"/>
          <w:sz w:val="24"/>
          <w:szCs w:val="24"/>
        </w:rPr>
        <w:t xml:space="preserve">The </w:t>
      </w:r>
      <w:r w:rsidR="00946B0A" w:rsidRPr="00B167CD">
        <w:rPr>
          <w:rFonts w:ascii="Times New Roman" w:hAnsi="Times New Roman" w:cs="Times New Roman"/>
          <w:sz w:val="24"/>
          <w:szCs w:val="24"/>
        </w:rPr>
        <w:t xml:space="preserve">total </w:t>
      </w:r>
      <w:r w:rsidR="00946B0A">
        <w:rPr>
          <w:rFonts w:ascii="Times New Roman" w:hAnsi="Times New Roman" w:cs="Times New Roman"/>
          <w:sz w:val="24"/>
          <w:szCs w:val="24"/>
        </w:rPr>
        <w:t xml:space="preserve">marginal </w:t>
      </w:r>
      <w:r w:rsidR="00946B0A" w:rsidRPr="00B167CD">
        <w:rPr>
          <w:rFonts w:ascii="Times New Roman" w:hAnsi="Times New Roman" w:cs="Times New Roman"/>
          <w:sz w:val="24"/>
          <w:szCs w:val="24"/>
        </w:rPr>
        <w:t>effects of</w:t>
      </w:r>
      <w:r w:rsidR="000644F2">
        <w:rPr>
          <w:rFonts w:ascii="Times New Roman" w:hAnsi="Times New Roman" w:cs="Times New Roman"/>
          <w:sz w:val="24"/>
          <w:szCs w:val="24"/>
        </w:rPr>
        <w:t xml:space="preserve"> the</w:t>
      </w:r>
      <w:r w:rsidR="00946B0A" w:rsidRPr="00B167CD">
        <w:rPr>
          <w:rFonts w:ascii="Times New Roman" w:hAnsi="Times New Roman" w:cs="Times New Roman"/>
          <w:sz w:val="24"/>
          <w:szCs w:val="24"/>
        </w:rPr>
        <w:t xml:space="preserve"> </w:t>
      </w:r>
      <w:r w:rsidR="00433C2A">
        <w:rPr>
          <w:rFonts w:ascii="Times New Roman" w:hAnsi="Times New Roman" w:cs="Times New Roman"/>
          <w:sz w:val="24"/>
          <w:szCs w:val="24"/>
        </w:rPr>
        <w:t>CI</w:t>
      </w:r>
      <w:r w:rsidR="00946B0A">
        <w:rPr>
          <w:rFonts w:ascii="Times New Roman" w:hAnsi="Times New Roman" w:cs="Times New Roman"/>
          <w:sz w:val="24"/>
          <w:szCs w:val="24"/>
        </w:rPr>
        <w:t xml:space="preserve">’s for the </w:t>
      </w:r>
      <w:r w:rsidR="00946B0A" w:rsidRPr="00B167CD">
        <w:rPr>
          <w:rFonts w:ascii="Times New Roman" w:hAnsi="Times New Roman" w:cs="Times New Roman"/>
          <w:sz w:val="24"/>
          <w:szCs w:val="24"/>
        </w:rPr>
        <w:t xml:space="preserve">STAR–SAR and STAR–ARAR </w:t>
      </w:r>
      <w:r w:rsidR="00946B0A">
        <w:rPr>
          <w:rFonts w:ascii="Times New Roman" w:hAnsi="Times New Roman" w:cs="Times New Roman"/>
          <w:sz w:val="24"/>
          <w:szCs w:val="24"/>
        </w:rPr>
        <w:t xml:space="preserve">models are estimated as, </w:t>
      </w:r>
    </w:p>
    <w:p w:rsidR="00946B0A" w:rsidRDefault="003C23ED" w:rsidP="00946B0A">
      <w:pPr>
        <w:spacing w:line="480" w:lineRule="auto"/>
        <w:rPr>
          <w:rFonts w:ascii="Times New Roman" w:hAnsi="Times New Roman" w:cs="Times New Roman"/>
          <w:sz w:val="24"/>
          <w:szCs w:val="24"/>
        </w:rPr>
      </w:pPr>
      <m:oMath>
        <m:sSubSup>
          <m:sSubSupPr>
            <m:ctrlPr>
              <w:rPr>
                <w:rFonts w:ascii="Cambria Math" w:hAnsi="Times New Roman" w:cs="Times New Roman"/>
                <w:i/>
                <w:sz w:val="24"/>
                <w:szCs w:val="24"/>
              </w:rPr>
            </m:ctrlPr>
          </m:sSubSupPr>
          <m:e>
            <m:r>
              <w:rPr>
                <w:rFonts w:ascii="Cambria Math" w:hAnsi="Times New Roman" w:cs="Times New Roman"/>
                <w:sz w:val="24"/>
                <w:szCs w:val="24"/>
              </w:rPr>
              <m:t xml:space="preserve">(38)       </m:t>
            </m:r>
            <m:r>
              <w:rPr>
                <w:rFonts w:ascii="Cambria Math" w:hAnsi="Cambria Math" w:cs="Times New Roman"/>
                <w:sz w:val="24"/>
                <w:szCs w:val="24"/>
              </w:rPr>
              <m:t>Elasticity</m:t>
            </m:r>
          </m:e>
          <m:sub>
            <m:r>
              <w:rPr>
                <w:rFonts w:ascii="Cambria Math" w:hAnsi="Cambria Math" w:cs="Times New Roman"/>
                <w:sz w:val="24"/>
                <w:szCs w:val="24"/>
              </w:rPr>
              <m:t>i</m:t>
            </m:r>
          </m:sub>
          <m:sup>
            <m:r>
              <w:rPr>
                <w:rFonts w:ascii="Cambria Math" w:hAnsi="Cambria Math" w:cs="Times New Roman"/>
                <w:sz w:val="24"/>
                <w:szCs w:val="24"/>
              </w:rPr>
              <m:t>k</m:t>
            </m:r>
          </m:sup>
        </m:sSubSup>
        <m:r>
          <w:rPr>
            <w:rFonts w:ascii="Cambria Math" w:hAnsi="Times New Roman" w:cs="Times New Roman"/>
            <w:sz w:val="24"/>
            <w:szCs w:val="24"/>
          </w:rPr>
          <m:t>=</m:t>
        </m:r>
        <m:sSup>
          <m:sSupPr>
            <m:ctrlPr>
              <w:rPr>
                <w:rFonts w:ascii="Cambria Math" w:hAnsi="Times New Roman" w:cs="Times New Roman"/>
                <w:i/>
                <w:sz w:val="24"/>
                <w:szCs w:val="24"/>
              </w:rPr>
            </m:ctrlPr>
          </m:sSupPr>
          <m:e>
            <m:r>
              <w:rPr>
                <w:rFonts w:ascii="Cambria Math" w:hAnsi="Times New Roman" w:cs="Times New Roman"/>
                <w:sz w:val="24"/>
                <w:szCs w:val="24"/>
              </w:rPr>
              <m:t>A</m:t>
            </m:r>
          </m:e>
          <m:sup>
            <m:r>
              <w:rPr>
                <w:rFonts w:ascii="Cambria Math" w:hAnsi="Times New Roman" w:cs="Times New Roman"/>
                <w:sz w:val="24"/>
                <w:szCs w:val="24"/>
              </w:rPr>
              <m:t>-</m:t>
            </m:r>
            <m:r>
              <w:rPr>
                <w:rFonts w:ascii="Cambria Math" w:hAnsi="Times New Roman" w:cs="Times New Roman"/>
                <w:sz w:val="24"/>
                <w:szCs w:val="24"/>
              </w:rPr>
              <m:t>1</m:t>
            </m:r>
          </m:sup>
        </m:sSup>
        <m:r>
          <w:rPr>
            <w:rFonts w:ascii="Cambria Math" w:hAnsi="Times New Roman" w:cs="Times New Roman"/>
            <w:sz w:val="24"/>
            <w:szCs w:val="24"/>
          </w:rPr>
          <m:t>(</m:t>
        </m:r>
        <m:sSubSup>
          <m:sSubSupPr>
            <m:ctrlPr>
              <w:rPr>
                <w:rFonts w:ascii="Cambria Math" w:hAnsi="Times New Roman" w:cs="Times New Roman"/>
                <w:i/>
                <w:sz w:val="24"/>
                <w:szCs w:val="24"/>
              </w:rPr>
            </m:ctrlPr>
          </m:sSubSupPr>
          <m:e>
            <m:r>
              <w:rPr>
                <w:rFonts w:ascii="Cambria Math" w:hAnsi="Cambria Math" w:cs="Times New Roman"/>
                <w:sz w:val="24"/>
                <w:szCs w:val="24"/>
              </w:rPr>
              <m:t>CI</m:t>
            </m:r>
          </m:e>
          <m:sub>
            <m:r>
              <w:rPr>
                <w:rFonts w:ascii="Cambria Math" w:hAnsi="Cambria Math" w:cs="Times New Roman"/>
                <w:sz w:val="24"/>
                <w:szCs w:val="24"/>
              </w:rPr>
              <m:t>i</m:t>
            </m:r>
            <m:r>
              <w:rPr>
                <w:rFonts w:ascii="Cambria Math" w:hAnsi="Times New Roman" w:cs="Times New Roman"/>
                <w:sz w:val="24"/>
                <w:szCs w:val="24"/>
              </w:rPr>
              <m:t>2000</m:t>
            </m:r>
          </m:sub>
          <m:sup>
            <m:r>
              <w:rPr>
                <w:rFonts w:ascii="Cambria Math" w:hAnsi="Cambria Math" w:cs="Times New Roman"/>
                <w:sz w:val="24"/>
                <w:szCs w:val="24"/>
              </w:rPr>
              <m:t>k</m:t>
            </m:r>
          </m:sup>
        </m:sSubSup>
        <m:r>
          <w:rPr>
            <w:rFonts w:ascii="Times New Roman"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k</m:t>
            </m:r>
            <m:r>
              <w:rPr>
                <w:rFonts w:ascii="Cambria Math" w:hAnsi="Times New Roman" w:cs="Times New Roman"/>
                <w:sz w:val="24"/>
                <w:szCs w:val="24"/>
              </w:rPr>
              <m:t xml:space="preserve"> </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i</m:t>
            </m:r>
          </m:sub>
        </m:sSub>
        <m:d>
          <m:dPr>
            <m:ctrlPr>
              <w:rPr>
                <w:rFonts w:ascii="Cambria Math" w:hAnsi="Times New Roman" w:cs="Times New Roman"/>
                <w:i/>
                <w:sz w:val="24"/>
                <w:szCs w:val="24"/>
              </w:rPr>
            </m:ctrlPr>
          </m:dPr>
          <m:e>
            <m:r>
              <w:rPr>
                <w:rFonts w:ascii="Cambria Math" w:hAnsi="Cambria Math" w:cs="Times New Roman"/>
                <w:sz w:val="24"/>
                <w:szCs w:val="24"/>
              </w:rPr>
              <m:t>v</m:t>
            </m:r>
            <m:r>
              <w:rPr>
                <w:rFonts w:ascii="Cambria Math" w:hAnsi="Times New Roman" w:cs="Times New Roman"/>
                <w:sz w:val="24"/>
                <w:szCs w:val="24"/>
              </w:rPr>
              <m:t xml:space="preserve">; </m:t>
            </m:r>
            <m:r>
              <w:rPr>
                <w:rFonts w:ascii="Cambria Math" w:hAnsi="Cambria Math" w:cs="Times New Roman"/>
                <w:sz w:val="24"/>
                <w:szCs w:val="24"/>
              </w:rPr>
              <m:t>γ</m:t>
            </m:r>
            <m:r>
              <w:rPr>
                <w:rFonts w:ascii="Cambria Math" w:hAnsi="Times New Roman" w:cs="Times New Roman"/>
                <w:sz w:val="24"/>
                <w:szCs w:val="24"/>
              </w:rPr>
              <m:t xml:space="preserve">, </m:t>
            </m:r>
            <m:r>
              <w:rPr>
                <w:rFonts w:ascii="Cambria Math" w:hAnsi="Cambria Math" w:cs="Times New Roman"/>
                <w:sz w:val="24"/>
                <w:szCs w:val="24"/>
              </w:rPr>
              <m:t>c</m:t>
            </m:r>
          </m:e>
        </m:d>
        <m:r>
          <w:rPr>
            <w:rFonts w:ascii="Cambria Math" w:hAnsi="Cambria Math" w:cs="Times New Roman"/>
            <w:sz w:val="24"/>
            <w:szCs w:val="24"/>
          </w:rPr>
          <m:t xml:space="preserve"> ° </m:t>
        </m:r>
        <m:sSubSup>
          <m:sSubSupPr>
            <m:ctrlPr>
              <w:rPr>
                <w:rFonts w:ascii="Cambria Math" w:hAnsi="Times New Roman" w:cs="Times New Roman"/>
                <w:i/>
                <w:sz w:val="24"/>
                <w:szCs w:val="24"/>
              </w:rPr>
            </m:ctrlPr>
          </m:sSubSupPr>
          <m:e>
            <m:r>
              <w:rPr>
                <w:rFonts w:ascii="Cambria Math" w:hAnsi="Cambria Math" w:cs="Times New Roman"/>
                <w:sz w:val="24"/>
                <w:szCs w:val="24"/>
              </w:rPr>
              <m:t>CI</m:t>
            </m:r>
          </m:e>
          <m:sub>
            <m:r>
              <w:rPr>
                <w:rFonts w:ascii="Cambria Math" w:hAnsi="Cambria Math" w:cs="Times New Roman"/>
                <w:sz w:val="24"/>
                <w:szCs w:val="24"/>
              </w:rPr>
              <m:t>i</m:t>
            </m:r>
            <m:r>
              <w:rPr>
                <w:rFonts w:ascii="Cambria Math" w:hAnsi="Times New Roman" w:cs="Times New Roman"/>
                <w:sz w:val="24"/>
                <w:szCs w:val="24"/>
              </w:rPr>
              <m:t>2000</m:t>
            </m:r>
          </m:sub>
          <m:sup>
            <m:r>
              <w:rPr>
                <w:rFonts w:ascii="Cambria Math" w:hAnsi="Cambria Math" w:cs="Times New Roman"/>
                <w:sz w:val="24"/>
                <w:szCs w:val="24"/>
              </w:rPr>
              <m:t>k</m:t>
            </m:r>
          </m:sup>
        </m:sSubSup>
        <m:r>
          <w:rPr>
            <w:rFonts w:ascii="Times New Roman"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δ</m:t>
            </m:r>
          </m:e>
          <m:sub>
            <m:r>
              <w:rPr>
                <w:rFonts w:ascii="Cambria Math" w:hAnsi="Cambria Math" w:cs="Times New Roman"/>
                <w:sz w:val="24"/>
                <w:szCs w:val="24"/>
              </w:rPr>
              <m:t>k</m:t>
            </m:r>
            <m:r>
              <w:rPr>
                <w:rFonts w:ascii="Cambria Math" w:hAnsi="Times New Roman" w:cs="Times New Roman"/>
                <w:sz w:val="24"/>
                <w:szCs w:val="24"/>
              </w:rPr>
              <m:t xml:space="preserve"> </m:t>
            </m:r>
          </m:sub>
        </m:sSub>
        <m:r>
          <w:rPr>
            <w:rFonts w:ascii="Cambria Math" w:hAnsi="Times New Roman" w:cs="Times New Roman"/>
            <w:sz w:val="24"/>
            <w:szCs w:val="24"/>
          </w:rPr>
          <m:t>)</m:t>
        </m:r>
      </m:oMath>
      <w:r w:rsidR="00946B0A">
        <w:rPr>
          <w:rFonts w:ascii="Times New Roman" w:hAnsi="Times New Roman" w:cs="Times New Roman"/>
          <w:sz w:val="24"/>
          <w:szCs w:val="24"/>
        </w:rPr>
        <w:t xml:space="preserve">  </w:t>
      </w:r>
      <w:r w:rsidR="00946B0A" w:rsidRPr="00891AEF">
        <w:rPr>
          <w:rFonts w:ascii="Times New Roman" w:hAnsi="Times New Roman" w:cs="Times New Roman"/>
          <w:i/>
          <w:sz w:val="24"/>
          <w:szCs w:val="24"/>
        </w:rPr>
        <w:t>, k=</w:t>
      </w:r>
      <w:r w:rsidR="00946B0A" w:rsidRPr="00575A4A">
        <w:rPr>
          <w:rFonts w:ascii="Times New Roman" w:hAnsi="Times New Roman" w:cs="Times New Roman"/>
          <w:sz w:val="24"/>
          <w:szCs w:val="24"/>
        </w:rPr>
        <w:t xml:space="preserve">1 to </w:t>
      </w:r>
      <w:r w:rsidR="00433C2A">
        <w:rPr>
          <w:rFonts w:ascii="Times New Roman" w:hAnsi="Times New Roman" w:cs="Times New Roman"/>
          <w:sz w:val="24"/>
          <w:szCs w:val="24"/>
        </w:rPr>
        <w:t>15</w:t>
      </w:r>
      <w:r w:rsidR="00946B0A" w:rsidRPr="00891AEF">
        <w:rPr>
          <w:rFonts w:ascii="Times New Roman" w:hAnsi="Times New Roman" w:cs="Times New Roman"/>
          <w:i/>
          <w:sz w:val="24"/>
          <w:szCs w:val="24"/>
        </w:rPr>
        <w:t xml:space="preserve">     </w:t>
      </w:r>
    </w:p>
    <w:p w:rsidR="0099203E" w:rsidRDefault="0099203E" w:rsidP="00946B0A">
      <w:pPr>
        <w:spacing w:line="480" w:lineRule="auto"/>
        <w:rPr>
          <w:rFonts w:ascii="Times New Roman" w:hAnsi="Times New Roman" w:cs="Times New Roman"/>
          <w:sz w:val="24"/>
          <w:szCs w:val="24"/>
        </w:rPr>
      </w:pPr>
      <w:r>
        <w:rPr>
          <w:rFonts w:ascii="Times New Roman" w:hAnsi="Times New Roman" w:cs="Times New Roman"/>
          <w:sz w:val="24"/>
          <w:szCs w:val="24"/>
        </w:rPr>
        <w:t xml:space="preserve">            Similarly, the elasticity of the STAR</w:t>
      </w:r>
      <w:r w:rsidR="00174417">
        <w:rPr>
          <w:rFonts w:ascii="Times New Roman" w:hAnsi="Times New Roman" w:cs="Times New Roman"/>
          <w:sz w:val="24"/>
          <w:szCs w:val="24"/>
        </w:rPr>
        <w:t xml:space="preserve"> and SEM-STAR</w:t>
      </w:r>
      <w:r w:rsidR="00F64F2D">
        <w:rPr>
          <w:rFonts w:ascii="Times New Roman" w:hAnsi="Times New Roman" w:cs="Times New Roman"/>
          <w:sz w:val="24"/>
          <w:szCs w:val="24"/>
        </w:rPr>
        <w:t xml:space="preserve"> with two</w:t>
      </w:r>
      <w:r>
        <w:rPr>
          <w:rFonts w:ascii="Times New Roman" w:hAnsi="Times New Roman" w:cs="Times New Roman"/>
          <w:sz w:val="24"/>
          <w:szCs w:val="24"/>
        </w:rPr>
        <w:t xml:space="preserve"> transition functions is: </w:t>
      </w:r>
    </w:p>
    <w:p w:rsidR="0099203E" w:rsidRPr="00891AEF" w:rsidRDefault="00E529E5" w:rsidP="002B6FC9">
      <w:pPr>
        <w:spacing w:line="480" w:lineRule="auto"/>
        <w:ind w:left="900" w:hanging="900"/>
        <w:rPr>
          <w:rFonts w:ascii="Times New Roman" w:hAnsi="Times New Roman" w:cs="Times New Roman"/>
          <w:i/>
          <w:sz w:val="24"/>
          <w:szCs w:val="24"/>
        </w:rPr>
      </w:pPr>
      <w:r>
        <w:rPr>
          <w:rFonts w:ascii="Times New Roman" w:hAnsi="Times New Roman" w:cs="Times New Roman"/>
          <w:sz w:val="24"/>
          <w:szCs w:val="24"/>
        </w:rPr>
        <w:lastRenderedPageBreak/>
        <w:t>(39</w:t>
      </w:r>
      <w:r w:rsidR="0099203E">
        <w:rPr>
          <w:rFonts w:ascii="Times New Roman" w:hAnsi="Times New Roman" w:cs="Times New Roman"/>
          <w:sz w:val="24"/>
          <w:szCs w:val="24"/>
        </w:rPr>
        <w:t xml:space="preserve">)   </w:t>
      </w:r>
      <m:oMath>
        <m:sSubSup>
          <m:sSubSupPr>
            <m:ctrlPr>
              <w:rPr>
                <w:rFonts w:ascii="Cambria Math" w:hAnsi="Times New Roman" w:cs="Times New Roman"/>
                <w:i/>
                <w:sz w:val="24"/>
                <w:szCs w:val="24"/>
              </w:rPr>
            </m:ctrlPr>
          </m:sSubSupPr>
          <m:e>
            <m:r>
              <w:rPr>
                <w:rFonts w:ascii="Cambria Math" w:hAnsi="Times New Roman" w:cs="Times New Roman"/>
                <w:sz w:val="24"/>
                <w:szCs w:val="24"/>
              </w:rPr>
              <m:t xml:space="preserve">      </m:t>
            </m:r>
            <m:r>
              <w:rPr>
                <w:rFonts w:ascii="Cambria Math" w:hAnsi="Cambria Math" w:cs="Times New Roman"/>
                <w:sz w:val="24"/>
                <w:szCs w:val="24"/>
              </w:rPr>
              <m:t>Elasticity</m:t>
            </m:r>
          </m:e>
          <m:sub>
            <m:r>
              <w:rPr>
                <w:rFonts w:ascii="Cambria Math" w:hAnsi="Cambria Math" w:cs="Times New Roman"/>
                <w:sz w:val="24"/>
                <w:szCs w:val="24"/>
              </w:rPr>
              <m:t>i</m:t>
            </m:r>
          </m:sub>
          <m:sup>
            <m:r>
              <w:rPr>
                <w:rFonts w:ascii="Cambria Math" w:hAnsi="Cambria Math" w:cs="Times New Roman"/>
                <w:sz w:val="24"/>
                <w:szCs w:val="24"/>
              </w:rPr>
              <m:t>k</m:t>
            </m:r>
          </m:sup>
        </m:sSubSup>
        <m:r>
          <w:rPr>
            <w:rFonts w:ascii="Cambria Math" w:hAnsi="Times New Roman" w:cs="Times New Roman"/>
            <w:sz w:val="24"/>
            <w:szCs w:val="24"/>
          </w:rPr>
          <m:t>=</m:t>
        </m:r>
        <m:sSubSup>
          <m:sSubSupPr>
            <m:ctrlPr>
              <w:rPr>
                <w:rFonts w:ascii="Cambria Math" w:hAnsi="Times New Roman" w:cs="Times New Roman"/>
                <w:i/>
                <w:sz w:val="24"/>
                <w:szCs w:val="24"/>
              </w:rPr>
            </m:ctrlPr>
          </m:sSubSupPr>
          <m:e>
            <m:r>
              <w:rPr>
                <w:rFonts w:ascii="Cambria Math" w:hAnsi="Cambria Math" w:cs="Times New Roman"/>
                <w:sz w:val="24"/>
                <w:szCs w:val="24"/>
              </w:rPr>
              <m:t>CI</m:t>
            </m:r>
          </m:e>
          <m:sub>
            <m:r>
              <w:rPr>
                <w:rFonts w:ascii="Cambria Math" w:hAnsi="Cambria Math" w:cs="Times New Roman"/>
                <w:sz w:val="24"/>
                <w:szCs w:val="24"/>
              </w:rPr>
              <m:t>i</m:t>
            </m:r>
            <m:r>
              <w:rPr>
                <w:rFonts w:ascii="Cambria Math" w:hAnsi="Times New Roman" w:cs="Times New Roman"/>
                <w:sz w:val="24"/>
                <w:szCs w:val="24"/>
              </w:rPr>
              <m:t>2000</m:t>
            </m:r>
          </m:sub>
          <m:sup>
            <m:r>
              <w:rPr>
                <w:rFonts w:ascii="Cambria Math" w:hAnsi="Cambria Math" w:cs="Times New Roman"/>
                <w:sz w:val="24"/>
                <w:szCs w:val="24"/>
              </w:rPr>
              <m:t>k</m:t>
            </m:r>
          </m:sup>
        </m:sSubSup>
        <m:r>
          <w:rPr>
            <w:rFonts w:ascii="Times New Roman"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k</m:t>
            </m:r>
            <m:r>
              <w:rPr>
                <w:rFonts w:ascii="Cambria Math" w:hAnsi="Times New Roman" w:cs="Times New Roman"/>
                <w:sz w:val="24"/>
                <w:szCs w:val="24"/>
              </w:rPr>
              <m:t xml:space="preserve"> </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1i</m:t>
            </m:r>
          </m:sub>
        </m:sSub>
        <m:r>
          <w:rPr>
            <w:rFonts w:ascii="Cambria Math" w:hAnsi="Cambria Math" w:cs="Times New Roman"/>
            <w:sz w:val="24"/>
            <w:szCs w:val="24"/>
          </w:rPr>
          <m:t xml:space="preserve"> ° </m:t>
        </m:r>
        <m:sSubSup>
          <m:sSubSupPr>
            <m:ctrlPr>
              <w:rPr>
                <w:rFonts w:ascii="Cambria Math" w:hAnsi="Times New Roman" w:cs="Times New Roman"/>
                <w:i/>
                <w:sz w:val="24"/>
                <w:szCs w:val="24"/>
              </w:rPr>
            </m:ctrlPr>
          </m:sSubSupPr>
          <m:e>
            <m:r>
              <w:rPr>
                <w:rFonts w:ascii="Cambria Math" w:hAnsi="Cambria Math" w:cs="Times New Roman"/>
                <w:sz w:val="24"/>
                <w:szCs w:val="24"/>
              </w:rPr>
              <m:t>CI</m:t>
            </m:r>
          </m:e>
          <m:sub>
            <m:r>
              <w:rPr>
                <w:rFonts w:ascii="Cambria Math" w:hAnsi="Cambria Math" w:cs="Times New Roman"/>
                <w:sz w:val="24"/>
                <w:szCs w:val="24"/>
              </w:rPr>
              <m:t>i</m:t>
            </m:r>
            <m:r>
              <w:rPr>
                <w:rFonts w:ascii="Cambria Math" w:hAnsi="Times New Roman" w:cs="Times New Roman"/>
                <w:sz w:val="24"/>
                <w:szCs w:val="24"/>
              </w:rPr>
              <m:t>2000</m:t>
            </m:r>
          </m:sub>
          <m:sup>
            <m:r>
              <w:rPr>
                <w:rFonts w:ascii="Cambria Math" w:hAnsi="Cambria Math" w:cs="Times New Roman"/>
                <w:sz w:val="24"/>
                <w:szCs w:val="24"/>
              </w:rPr>
              <m:t>k</m:t>
            </m:r>
          </m:sup>
        </m:sSubSup>
        <m:r>
          <w:rPr>
            <w:rFonts w:ascii="Times New Roman"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δ</m:t>
            </m:r>
          </m:e>
          <m:sub>
            <m:r>
              <w:rPr>
                <w:rFonts w:ascii="Cambria Math" w:hAnsi="Cambria Math" w:cs="Times New Roman"/>
                <w:sz w:val="24"/>
                <w:szCs w:val="24"/>
              </w:rPr>
              <m:t>1k</m:t>
            </m:r>
            <m:r>
              <w:rPr>
                <w:rFonts w:ascii="Cambria Math" w:hAnsi="Times New Roman" w:cs="Times New Roman"/>
                <w:sz w:val="24"/>
                <w:szCs w:val="24"/>
              </w:rPr>
              <m:t xml:space="preserve"> </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2i</m:t>
            </m:r>
          </m:sub>
        </m:sSub>
        <m:r>
          <w:rPr>
            <w:rFonts w:ascii="Cambria Math" w:hAnsi="Cambria Math" w:cs="Times New Roman"/>
            <w:sz w:val="24"/>
            <w:szCs w:val="24"/>
          </w:rPr>
          <m:t xml:space="preserve"> ° </m:t>
        </m:r>
        <m:sSubSup>
          <m:sSubSupPr>
            <m:ctrlPr>
              <w:rPr>
                <w:rFonts w:ascii="Cambria Math" w:hAnsi="Times New Roman" w:cs="Times New Roman"/>
                <w:i/>
                <w:sz w:val="24"/>
                <w:szCs w:val="24"/>
              </w:rPr>
            </m:ctrlPr>
          </m:sSubSupPr>
          <m:e>
            <m:r>
              <w:rPr>
                <w:rFonts w:ascii="Cambria Math" w:hAnsi="Cambria Math" w:cs="Times New Roman"/>
                <w:sz w:val="24"/>
                <w:szCs w:val="24"/>
              </w:rPr>
              <m:t>CI</m:t>
            </m:r>
          </m:e>
          <m:sub>
            <m:r>
              <w:rPr>
                <w:rFonts w:ascii="Cambria Math" w:hAnsi="Cambria Math" w:cs="Times New Roman"/>
                <w:sz w:val="24"/>
                <w:szCs w:val="24"/>
              </w:rPr>
              <m:t>i</m:t>
            </m:r>
            <m:r>
              <w:rPr>
                <w:rFonts w:ascii="Cambria Math" w:hAnsi="Times New Roman" w:cs="Times New Roman"/>
                <w:sz w:val="24"/>
                <w:szCs w:val="24"/>
              </w:rPr>
              <m:t>2000</m:t>
            </m:r>
          </m:sub>
          <m:sup>
            <m:r>
              <w:rPr>
                <w:rFonts w:ascii="Cambria Math" w:hAnsi="Cambria Math" w:cs="Times New Roman"/>
                <w:sz w:val="24"/>
                <w:szCs w:val="24"/>
              </w:rPr>
              <m:t>k</m:t>
            </m:r>
          </m:sup>
        </m:sSubSup>
        <m:r>
          <w:rPr>
            <w:rFonts w:ascii="Times New Roman"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δ</m:t>
            </m:r>
          </m:e>
          <m:sub>
            <m:r>
              <w:rPr>
                <w:rFonts w:ascii="Cambria Math" w:hAnsi="Cambria Math" w:cs="Times New Roman"/>
                <w:sz w:val="24"/>
                <w:szCs w:val="24"/>
              </w:rPr>
              <m:t>2k</m:t>
            </m:r>
            <m:r>
              <w:rPr>
                <w:rFonts w:ascii="Cambria Math" w:hAnsi="Times New Roman" w:cs="Times New Roman"/>
                <w:sz w:val="24"/>
                <w:szCs w:val="24"/>
              </w:rPr>
              <m:t xml:space="preserve"> </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1i</m:t>
            </m:r>
          </m:sub>
        </m:sSub>
        <m:sSub>
          <m:sSubPr>
            <m:ctrlPr>
              <w:rPr>
                <w:rFonts w:ascii="Cambria Math" w:hAnsi="Times New Roman"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2i</m:t>
            </m:r>
          </m:sub>
        </m:sSub>
        <m:r>
          <w:rPr>
            <w:rFonts w:ascii="Cambria Math" w:hAnsi="Cambria Math" w:cs="Times New Roman"/>
            <w:sz w:val="24"/>
            <w:szCs w:val="24"/>
          </w:rPr>
          <m:t xml:space="preserve"> ° </m:t>
        </m:r>
        <m:sSubSup>
          <m:sSubSupPr>
            <m:ctrlPr>
              <w:rPr>
                <w:rFonts w:ascii="Cambria Math" w:hAnsi="Times New Roman" w:cs="Times New Roman"/>
                <w:i/>
                <w:sz w:val="24"/>
                <w:szCs w:val="24"/>
              </w:rPr>
            </m:ctrlPr>
          </m:sSubSupPr>
          <m:e>
            <m:r>
              <w:rPr>
                <w:rFonts w:ascii="Cambria Math" w:hAnsi="Cambria Math" w:cs="Times New Roman"/>
                <w:sz w:val="24"/>
                <w:szCs w:val="24"/>
              </w:rPr>
              <m:t>CI</m:t>
            </m:r>
          </m:e>
          <m:sub>
            <m:r>
              <w:rPr>
                <w:rFonts w:ascii="Cambria Math" w:hAnsi="Cambria Math" w:cs="Times New Roman"/>
                <w:sz w:val="24"/>
                <w:szCs w:val="24"/>
              </w:rPr>
              <m:t>i</m:t>
            </m:r>
            <m:r>
              <w:rPr>
                <w:rFonts w:ascii="Cambria Math" w:hAnsi="Times New Roman" w:cs="Times New Roman"/>
                <w:sz w:val="24"/>
                <w:szCs w:val="24"/>
              </w:rPr>
              <m:t>2000</m:t>
            </m:r>
          </m:sub>
          <m:sup>
            <m:r>
              <w:rPr>
                <w:rFonts w:ascii="Cambria Math" w:hAnsi="Cambria Math" w:cs="Times New Roman"/>
                <w:sz w:val="24"/>
                <w:szCs w:val="24"/>
              </w:rPr>
              <m:t>k</m:t>
            </m:r>
          </m:sup>
        </m:sSubSup>
        <m:r>
          <w:rPr>
            <w:rFonts w:ascii="Times New Roman"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δ</m:t>
            </m:r>
          </m:e>
          <m:sub>
            <m:r>
              <w:rPr>
                <w:rFonts w:ascii="Cambria Math" w:hAnsi="Cambria Math" w:cs="Times New Roman"/>
                <w:sz w:val="24"/>
                <w:szCs w:val="24"/>
              </w:rPr>
              <m:t>3k</m:t>
            </m:r>
            <m:r>
              <w:rPr>
                <w:rFonts w:ascii="Cambria Math" w:hAnsi="Times New Roman" w:cs="Times New Roman"/>
                <w:sz w:val="24"/>
                <w:szCs w:val="24"/>
              </w:rPr>
              <m:t xml:space="preserve"> </m:t>
            </m:r>
          </m:sub>
        </m:sSub>
      </m:oMath>
      <w:r w:rsidR="0099203E" w:rsidRPr="00891AEF">
        <w:rPr>
          <w:rFonts w:ascii="Times New Roman" w:hAnsi="Times New Roman" w:cs="Times New Roman"/>
          <w:i/>
          <w:sz w:val="24"/>
          <w:szCs w:val="24"/>
        </w:rPr>
        <w:t xml:space="preserve"> , k=</w:t>
      </w:r>
      <w:r w:rsidR="0099203E" w:rsidRPr="00575A4A">
        <w:rPr>
          <w:rFonts w:ascii="Times New Roman" w:hAnsi="Times New Roman" w:cs="Times New Roman"/>
          <w:sz w:val="24"/>
          <w:szCs w:val="24"/>
        </w:rPr>
        <w:t xml:space="preserve">1 to </w:t>
      </w:r>
      <w:r w:rsidR="0099203E">
        <w:rPr>
          <w:rFonts w:ascii="Times New Roman" w:hAnsi="Times New Roman" w:cs="Times New Roman"/>
          <w:sz w:val="24"/>
          <w:szCs w:val="24"/>
        </w:rPr>
        <w:t>15</w:t>
      </w:r>
      <w:r w:rsidR="00242339">
        <w:rPr>
          <w:rFonts w:ascii="Times New Roman" w:hAnsi="Times New Roman" w:cs="Times New Roman"/>
          <w:sz w:val="24"/>
          <w:szCs w:val="24"/>
        </w:rPr>
        <w:t>.</w:t>
      </w:r>
      <w:r w:rsidR="0099203E" w:rsidRPr="00891AEF">
        <w:rPr>
          <w:rFonts w:ascii="Times New Roman" w:hAnsi="Times New Roman" w:cs="Times New Roman"/>
          <w:i/>
          <w:sz w:val="24"/>
          <w:szCs w:val="24"/>
        </w:rPr>
        <w:t xml:space="preserve">     </w:t>
      </w:r>
    </w:p>
    <w:p w:rsidR="00174417" w:rsidRDefault="00174417" w:rsidP="00174417">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while</w:t>
      </w:r>
      <w:proofErr w:type="gramEnd"/>
      <w:r>
        <w:rPr>
          <w:rFonts w:ascii="Times New Roman" w:hAnsi="Times New Roman" w:cs="Times New Roman"/>
          <w:sz w:val="24"/>
          <w:szCs w:val="24"/>
        </w:rPr>
        <w:t xml:space="preserve"> the </w:t>
      </w:r>
      <w:r w:rsidRPr="00B167CD">
        <w:rPr>
          <w:rFonts w:ascii="Times New Roman" w:hAnsi="Times New Roman" w:cs="Times New Roman"/>
          <w:sz w:val="24"/>
          <w:szCs w:val="24"/>
        </w:rPr>
        <w:t xml:space="preserve">total </w:t>
      </w:r>
      <w:r>
        <w:rPr>
          <w:rFonts w:ascii="Times New Roman" w:hAnsi="Times New Roman" w:cs="Times New Roman"/>
          <w:sz w:val="24"/>
          <w:szCs w:val="24"/>
        </w:rPr>
        <w:t xml:space="preserve">marginal effect the </w:t>
      </w:r>
      <w:r w:rsidRPr="00B167CD">
        <w:rPr>
          <w:rFonts w:ascii="Times New Roman" w:hAnsi="Times New Roman" w:cs="Times New Roman"/>
          <w:sz w:val="24"/>
          <w:szCs w:val="24"/>
        </w:rPr>
        <w:t xml:space="preserve">STAR–SAR and STAR–ARAR </w:t>
      </w:r>
      <w:r>
        <w:rPr>
          <w:rFonts w:ascii="Times New Roman" w:hAnsi="Times New Roman" w:cs="Times New Roman"/>
          <w:sz w:val="24"/>
          <w:szCs w:val="24"/>
        </w:rPr>
        <w:t xml:space="preserve">models are estimated as, </w:t>
      </w:r>
    </w:p>
    <w:p w:rsidR="00BD3396" w:rsidRDefault="00E529E5" w:rsidP="002B6FC9">
      <w:pPr>
        <w:spacing w:line="480" w:lineRule="auto"/>
        <w:ind w:left="900" w:hanging="900"/>
        <w:rPr>
          <w:rFonts w:ascii="Times New Roman" w:hAnsi="Times New Roman" w:cs="Times New Roman"/>
          <w:i/>
          <w:sz w:val="24"/>
          <w:szCs w:val="24"/>
        </w:rPr>
      </w:pPr>
      <w:r>
        <w:rPr>
          <w:rFonts w:ascii="Times New Roman" w:hAnsi="Times New Roman" w:cs="Times New Roman"/>
          <w:sz w:val="24"/>
          <w:szCs w:val="24"/>
        </w:rPr>
        <w:t>(40</w:t>
      </w:r>
      <w:r w:rsidR="00174417">
        <w:rPr>
          <w:rFonts w:ascii="Times New Roman" w:hAnsi="Times New Roman" w:cs="Times New Roman"/>
          <w:sz w:val="24"/>
          <w:szCs w:val="24"/>
        </w:rPr>
        <w:t xml:space="preserve">)      </w:t>
      </w:r>
      <m:oMath>
        <m:sSubSup>
          <m:sSubSupPr>
            <m:ctrlPr>
              <w:rPr>
                <w:rFonts w:ascii="Cambria Math" w:hAnsi="Times New Roman" w:cs="Times New Roman"/>
                <w:i/>
                <w:sz w:val="24"/>
                <w:szCs w:val="24"/>
              </w:rPr>
            </m:ctrlPr>
          </m:sSubSupPr>
          <m:e>
            <m:r>
              <w:rPr>
                <w:rFonts w:ascii="Cambria Math" w:hAnsi="Times New Roman" w:cs="Times New Roman"/>
                <w:sz w:val="24"/>
                <w:szCs w:val="24"/>
              </w:rPr>
              <m:t xml:space="preserve">   </m:t>
            </m:r>
            <m:r>
              <w:rPr>
                <w:rFonts w:ascii="Cambria Math" w:hAnsi="Cambria Math" w:cs="Times New Roman"/>
                <w:sz w:val="24"/>
                <w:szCs w:val="24"/>
              </w:rPr>
              <m:t>Elasticity</m:t>
            </m:r>
          </m:e>
          <m:sub>
            <m:r>
              <w:rPr>
                <w:rFonts w:ascii="Cambria Math" w:hAnsi="Cambria Math" w:cs="Times New Roman"/>
                <w:sz w:val="24"/>
                <w:szCs w:val="24"/>
              </w:rPr>
              <m:t>i</m:t>
            </m:r>
          </m:sub>
          <m:sup>
            <m:r>
              <w:rPr>
                <w:rFonts w:ascii="Cambria Math" w:hAnsi="Cambria Math" w:cs="Times New Roman"/>
                <w:sz w:val="24"/>
                <w:szCs w:val="24"/>
              </w:rPr>
              <m:t>k</m:t>
            </m:r>
          </m:sup>
        </m:sSubSup>
        <m:r>
          <w:rPr>
            <w:rFonts w:ascii="Cambria Math" w:hAnsi="Times New Roman" w:cs="Times New Roman"/>
            <w:sz w:val="24"/>
            <w:szCs w:val="24"/>
          </w:rPr>
          <m:t>=</m:t>
        </m:r>
        <m:sSubSup>
          <m:sSubSupPr>
            <m:ctrlPr>
              <w:rPr>
                <w:rFonts w:ascii="Cambria Math" w:hAnsi="Times New Roman" w:cs="Times New Roman"/>
                <w:i/>
                <w:sz w:val="24"/>
                <w:szCs w:val="24"/>
              </w:rPr>
            </m:ctrlPr>
          </m:sSubSupPr>
          <m:e>
            <m:sSup>
              <m:sSupPr>
                <m:ctrlPr>
                  <w:rPr>
                    <w:rFonts w:ascii="Cambria Math" w:hAnsi="Times New Roman" w:cs="Times New Roman"/>
                    <w:i/>
                    <w:sz w:val="24"/>
                    <w:szCs w:val="24"/>
                  </w:rPr>
                </m:ctrlPr>
              </m:sSupPr>
              <m:e>
                <m:r>
                  <w:rPr>
                    <w:rFonts w:ascii="Cambria Math" w:hAnsi="Times New Roman" w:cs="Times New Roman"/>
                    <w:sz w:val="24"/>
                    <w:szCs w:val="24"/>
                  </w:rPr>
                  <m:t>A</m:t>
                </m:r>
              </m:e>
              <m:sup>
                <m:r>
                  <w:rPr>
                    <w:rFonts w:ascii="Cambria Math" w:hAnsi="Times New Roman" w:cs="Times New Roman"/>
                    <w:sz w:val="24"/>
                    <w:szCs w:val="24"/>
                  </w:rPr>
                  <m:t>-</m:t>
                </m:r>
                <m:r>
                  <w:rPr>
                    <w:rFonts w:ascii="Cambria Math" w:hAnsi="Times New Roman" w:cs="Times New Roman"/>
                    <w:sz w:val="24"/>
                    <w:szCs w:val="24"/>
                  </w:rPr>
                  <m:t>1</m:t>
                </m:r>
              </m:sup>
            </m:sSup>
            <m:r>
              <w:rPr>
                <w:rFonts w:ascii="Cambria Math" w:hAnsi="Cambria Math" w:cs="Times New Roman"/>
                <w:sz w:val="24"/>
                <w:szCs w:val="24"/>
              </w:rPr>
              <m:t xml:space="preserve"> (CI</m:t>
            </m:r>
          </m:e>
          <m:sub>
            <m:r>
              <w:rPr>
                <w:rFonts w:ascii="Cambria Math" w:hAnsi="Cambria Math" w:cs="Times New Roman"/>
                <w:sz w:val="24"/>
                <w:szCs w:val="24"/>
              </w:rPr>
              <m:t>i</m:t>
            </m:r>
            <m:r>
              <w:rPr>
                <w:rFonts w:ascii="Cambria Math" w:hAnsi="Times New Roman" w:cs="Times New Roman"/>
                <w:sz w:val="24"/>
                <w:szCs w:val="24"/>
              </w:rPr>
              <m:t>2000</m:t>
            </m:r>
          </m:sub>
          <m:sup>
            <m:r>
              <w:rPr>
                <w:rFonts w:ascii="Cambria Math" w:hAnsi="Cambria Math" w:cs="Times New Roman"/>
                <w:sz w:val="24"/>
                <w:szCs w:val="24"/>
              </w:rPr>
              <m:t>k</m:t>
            </m:r>
          </m:sup>
        </m:sSubSup>
        <m:r>
          <w:rPr>
            <w:rFonts w:ascii="Times New Roman"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k</m:t>
            </m:r>
            <m:r>
              <w:rPr>
                <w:rFonts w:ascii="Cambria Math" w:hAnsi="Times New Roman" w:cs="Times New Roman"/>
                <w:sz w:val="24"/>
                <w:szCs w:val="24"/>
              </w:rPr>
              <m:t xml:space="preserve"> </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1i</m:t>
            </m:r>
          </m:sub>
        </m:sSub>
        <m:r>
          <w:rPr>
            <w:rFonts w:ascii="Cambria Math" w:hAnsi="Cambria Math" w:cs="Times New Roman"/>
            <w:sz w:val="24"/>
            <w:szCs w:val="24"/>
          </w:rPr>
          <m:t xml:space="preserve"> ° </m:t>
        </m:r>
        <m:sSubSup>
          <m:sSubSupPr>
            <m:ctrlPr>
              <w:rPr>
                <w:rFonts w:ascii="Cambria Math" w:hAnsi="Times New Roman" w:cs="Times New Roman"/>
                <w:i/>
                <w:sz w:val="24"/>
                <w:szCs w:val="24"/>
              </w:rPr>
            </m:ctrlPr>
          </m:sSubSupPr>
          <m:e>
            <m:r>
              <w:rPr>
                <w:rFonts w:ascii="Cambria Math" w:hAnsi="Cambria Math" w:cs="Times New Roman"/>
                <w:sz w:val="24"/>
                <w:szCs w:val="24"/>
              </w:rPr>
              <m:t>CI</m:t>
            </m:r>
          </m:e>
          <m:sub>
            <m:r>
              <w:rPr>
                <w:rFonts w:ascii="Cambria Math" w:hAnsi="Cambria Math" w:cs="Times New Roman"/>
                <w:sz w:val="24"/>
                <w:szCs w:val="24"/>
              </w:rPr>
              <m:t>i</m:t>
            </m:r>
            <m:r>
              <w:rPr>
                <w:rFonts w:ascii="Cambria Math" w:hAnsi="Times New Roman" w:cs="Times New Roman"/>
                <w:sz w:val="24"/>
                <w:szCs w:val="24"/>
              </w:rPr>
              <m:t>2000</m:t>
            </m:r>
          </m:sub>
          <m:sup>
            <m:r>
              <w:rPr>
                <w:rFonts w:ascii="Cambria Math" w:hAnsi="Cambria Math" w:cs="Times New Roman"/>
                <w:sz w:val="24"/>
                <w:szCs w:val="24"/>
              </w:rPr>
              <m:t>k</m:t>
            </m:r>
          </m:sup>
        </m:sSubSup>
        <m:r>
          <w:rPr>
            <w:rFonts w:ascii="Times New Roman"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δ</m:t>
            </m:r>
          </m:e>
          <m:sub>
            <m:r>
              <w:rPr>
                <w:rFonts w:ascii="Cambria Math" w:hAnsi="Cambria Math" w:cs="Times New Roman"/>
                <w:sz w:val="24"/>
                <w:szCs w:val="24"/>
              </w:rPr>
              <m:t>1k</m:t>
            </m:r>
            <m:r>
              <w:rPr>
                <w:rFonts w:ascii="Cambria Math" w:hAnsi="Times New Roman" w:cs="Times New Roman"/>
                <w:sz w:val="24"/>
                <w:szCs w:val="24"/>
              </w:rPr>
              <m:t xml:space="preserve"> </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2i</m:t>
            </m:r>
          </m:sub>
        </m:sSub>
        <m:r>
          <w:rPr>
            <w:rFonts w:ascii="Cambria Math" w:hAnsi="Cambria Math" w:cs="Times New Roman"/>
            <w:sz w:val="24"/>
            <w:szCs w:val="24"/>
          </w:rPr>
          <m:t xml:space="preserve"> ° </m:t>
        </m:r>
        <m:sSubSup>
          <m:sSubSupPr>
            <m:ctrlPr>
              <w:rPr>
                <w:rFonts w:ascii="Cambria Math" w:hAnsi="Times New Roman" w:cs="Times New Roman"/>
                <w:i/>
                <w:sz w:val="24"/>
                <w:szCs w:val="24"/>
              </w:rPr>
            </m:ctrlPr>
          </m:sSubSupPr>
          <m:e>
            <m:r>
              <w:rPr>
                <w:rFonts w:ascii="Cambria Math" w:hAnsi="Cambria Math" w:cs="Times New Roman"/>
                <w:sz w:val="24"/>
                <w:szCs w:val="24"/>
              </w:rPr>
              <m:t>CI</m:t>
            </m:r>
          </m:e>
          <m:sub>
            <m:r>
              <w:rPr>
                <w:rFonts w:ascii="Cambria Math" w:hAnsi="Cambria Math" w:cs="Times New Roman"/>
                <w:sz w:val="24"/>
                <w:szCs w:val="24"/>
              </w:rPr>
              <m:t>i</m:t>
            </m:r>
            <m:r>
              <w:rPr>
                <w:rFonts w:ascii="Cambria Math" w:hAnsi="Times New Roman" w:cs="Times New Roman"/>
                <w:sz w:val="24"/>
                <w:szCs w:val="24"/>
              </w:rPr>
              <m:t>2000</m:t>
            </m:r>
          </m:sub>
          <m:sup>
            <m:r>
              <w:rPr>
                <w:rFonts w:ascii="Cambria Math" w:hAnsi="Cambria Math" w:cs="Times New Roman"/>
                <w:sz w:val="24"/>
                <w:szCs w:val="24"/>
              </w:rPr>
              <m:t>k</m:t>
            </m:r>
          </m:sup>
        </m:sSubSup>
        <m:r>
          <w:rPr>
            <w:rFonts w:ascii="Times New Roman"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 xml:space="preserve"> δ</m:t>
            </m:r>
          </m:e>
          <m:sub>
            <m:r>
              <w:rPr>
                <w:rFonts w:ascii="Cambria Math" w:hAnsi="Cambria Math" w:cs="Times New Roman"/>
                <w:sz w:val="24"/>
                <w:szCs w:val="24"/>
              </w:rPr>
              <m:t>2k</m:t>
            </m:r>
            <m:r>
              <w:rPr>
                <w:rFonts w:ascii="Cambria Math" w:hAnsi="Times New Roman" w:cs="Times New Roman"/>
                <w:sz w:val="24"/>
                <w:szCs w:val="24"/>
              </w:rPr>
              <m:t xml:space="preserve"> </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1i</m:t>
            </m:r>
          </m:sub>
        </m:sSub>
        <m:sSub>
          <m:sSubPr>
            <m:ctrlPr>
              <w:rPr>
                <w:rFonts w:ascii="Cambria Math" w:hAnsi="Times New Roman"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2i</m:t>
            </m:r>
          </m:sub>
        </m:sSub>
        <m:r>
          <w:rPr>
            <w:rFonts w:ascii="Cambria Math" w:hAnsi="Cambria Math" w:cs="Times New Roman"/>
            <w:sz w:val="24"/>
            <w:szCs w:val="24"/>
          </w:rPr>
          <m:t xml:space="preserve"> ° </m:t>
        </m:r>
        <m:sSubSup>
          <m:sSubSupPr>
            <m:ctrlPr>
              <w:rPr>
                <w:rFonts w:ascii="Cambria Math" w:hAnsi="Times New Roman" w:cs="Times New Roman"/>
                <w:i/>
                <w:sz w:val="24"/>
                <w:szCs w:val="24"/>
              </w:rPr>
            </m:ctrlPr>
          </m:sSubSupPr>
          <m:e>
            <m:r>
              <w:rPr>
                <w:rFonts w:ascii="Cambria Math" w:hAnsi="Cambria Math" w:cs="Times New Roman"/>
                <w:sz w:val="24"/>
                <w:szCs w:val="24"/>
              </w:rPr>
              <m:t>CI</m:t>
            </m:r>
          </m:e>
          <m:sub>
            <m:r>
              <w:rPr>
                <w:rFonts w:ascii="Cambria Math" w:hAnsi="Cambria Math" w:cs="Times New Roman"/>
                <w:sz w:val="24"/>
                <w:szCs w:val="24"/>
              </w:rPr>
              <m:t>i</m:t>
            </m:r>
            <m:r>
              <w:rPr>
                <w:rFonts w:ascii="Cambria Math" w:hAnsi="Times New Roman" w:cs="Times New Roman"/>
                <w:sz w:val="24"/>
                <w:szCs w:val="24"/>
              </w:rPr>
              <m:t>2000</m:t>
            </m:r>
          </m:sub>
          <m:sup>
            <m:r>
              <w:rPr>
                <w:rFonts w:ascii="Cambria Math" w:hAnsi="Cambria Math" w:cs="Times New Roman"/>
                <w:sz w:val="24"/>
                <w:szCs w:val="24"/>
              </w:rPr>
              <m:t>k</m:t>
            </m:r>
          </m:sup>
        </m:sSubSup>
        <m:r>
          <w:rPr>
            <w:rFonts w:ascii="Times New Roman"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δ</m:t>
            </m:r>
          </m:e>
          <m:sub>
            <m:r>
              <w:rPr>
                <w:rFonts w:ascii="Cambria Math" w:hAnsi="Cambria Math" w:cs="Times New Roman"/>
                <w:sz w:val="24"/>
                <w:szCs w:val="24"/>
              </w:rPr>
              <m:t>3k</m:t>
            </m:r>
            <m:r>
              <w:rPr>
                <w:rFonts w:ascii="Cambria Math" w:hAnsi="Times New Roman" w:cs="Times New Roman"/>
                <w:sz w:val="24"/>
                <w:szCs w:val="24"/>
              </w:rPr>
              <m:t xml:space="preserve"> </m:t>
            </m:r>
          </m:sub>
        </m:sSub>
        <m:r>
          <w:rPr>
            <w:rFonts w:ascii="Cambria Math" w:hAnsi="Times New Roman" w:cs="Times New Roman"/>
            <w:sz w:val="24"/>
            <w:szCs w:val="24"/>
          </w:rPr>
          <m:t>)</m:t>
        </m:r>
      </m:oMath>
      <w:r w:rsidR="00174417" w:rsidRPr="00891AEF">
        <w:rPr>
          <w:rFonts w:ascii="Times New Roman" w:hAnsi="Times New Roman" w:cs="Times New Roman"/>
          <w:i/>
          <w:sz w:val="24"/>
          <w:szCs w:val="24"/>
        </w:rPr>
        <w:t xml:space="preserve"> , k=</w:t>
      </w:r>
      <w:r w:rsidR="00174417" w:rsidRPr="00575A4A">
        <w:rPr>
          <w:rFonts w:ascii="Times New Roman" w:hAnsi="Times New Roman" w:cs="Times New Roman"/>
          <w:sz w:val="24"/>
          <w:szCs w:val="24"/>
        </w:rPr>
        <w:t xml:space="preserve">1 to </w:t>
      </w:r>
      <w:r w:rsidR="00174417">
        <w:rPr>
          <w:rFonts w:ascii="Times New Roman" w:hAnsi="Times New Roman" w:cs="Times New Roman"/>
          <w:sz w:val="24"/>
          <w:szCs w:val="24"/>
        </w:rPr>
        <w:t>15</w:t>
      </w:r>
      <w:r w:rsidR="00242339">
        <w:rPr>
          <w:rFonts w:ascii="Times New Roman" w:hAnsi="Times New Roman" w:cs="Times New Roman"/>
          <w:sz w:val="24"/>
          <w:szCs w:val="24"/>
        </w:rPr>
        <w:t>.</w:t>
      </w:r>
      <w:r w:rsidR="00174417" w:rsidRPr="00891AEF">
        <w:rPr>
          <w:rFonts w:ascii="Times New Roman" w:hAnsi="Times New Roman" w:cs="Times New Roman"/>
          <w:i/>
          <w:sz w:val="24"/>
          <w:szCs w:val="24"/>
        </w:rPr>
        <w:t xml:space="preserve">    </w:t>
      </w:r>
    </w:p>
    <w:p w:rsidR="00E9437F" w:rsidRPr="00DC14A2" w:rsidRDefault="00E9437F" w:rsidP="00E9437F">
      <w:pPr>
        <w:spacing w:after="0" w:line="480" w:lineRule="auto"/>
        <w:rPr>
          <w:rFonts w:ascii="Times New Roman" w:hAnsi="Times New Roman" w:cs="Times New Roman"/>
          <w:sz w:val="24"/>
          <w:szCs w:val="24"/>
        </w:rPr>
      </w:pPr>
      <w:r w:rsidRPr="00DB5825">
        <w:rPr>
          <w:rFonts w:ascii="Times New Roman" w:hAnsi="Times New Roman" w:cs="Times New Roman"/>
          <w:sz w:val="24"/>
          <w:szCs w:val="24"/>
        </w:rPr>
        <w:t xml:space="preserve">The geographic distribution of the </w:t>
      </w:r>
      <w:proofErr w:type="spellStart"/>
      <w:r w:rsidRPr="00DB5825">
        <w:rPr>
          <w:rFonts w:ascii="Times New Roman" w:hAnsi="Times New Roman" w:cs="Times New Roman"/>
          <w:sz w:val="24"/>
          <w:szCs w:val="24"/>
        </w:rPr>
        <w:t>elasticities</w:t>
      </w:r>
      <w:proofErr w:type="spellEnd"/>
      <w:r w:rsidRPr="00DB5825">
        <w:rPr>
          <w:rFonts w:ascii="Times New Roman" w:hAnsi="Times New Roman" w:cs="Times New Roman"/>
          <w:sz w:val="24"/>
          <w:szCs w:val="24"/>
        </w:rPr>
        <w:t xml:space="preserve"> corresponding with each concentration index of industry clusters was </w:t>
      </w:r>
      <w:r w:rsidR="00CA3576">
        <w:rPr>
          <w:rFonts w:ascii="Times New Roman" w:hAnsi="Times New Roman" w:cs="Times New Roman"/>
          <w:sz w:val="24"/>
          <w:szCs w:val="24"/>
        </w:rPr>
        <w:t xml:space="preserve">then </w:t>
      </w:r>
      <w:r w:rsidRPr="00DB5825">
        <w:rPr>
          <w:rFonts w:ascii="Times New Roman" w:hAnsi="Times New Roman" w:cs="Times New Roman"/>
          <w:sz w:val="24"/>
          <w:szCs w:val="24"/>
        </w:rPr>
        <w:t xml:space="preserve">analyzed using </w:t>
      </w:r>
      <w:proofErr w:type="spellStart"/>
      <w:r w:rsidRPr="00DB5825">
        <w:rPr>
          <w:rFonts w:ascii="Times New Roman" w:hAnsi="Times New Roman" w:cs="Times New Roman"/>
          <w:sz w:val="24"/>
          <w:szCs w:val="24"/>
        </w:rPr>
        <w:t>Getis-Ord</w:t>
      </w:r>
      <w:proofErr w:type="spellEnd"/>
      <w:r w:rsidRPr="00DB5825">
        <w:rPr>
          <w:rFonts w:ascii="Times New Roman" w:hAnsi="Times New Roman" w:cs="Times New Roman"/>
          <w:sz w:val="24"/>
          <w:szCs w:val="24"/>
        </w:rPr>
        <w:t xml:space="preserve"> </w:t>
      </w:r>
      <w:proofErr w:type="spellStart"/>
      <w:r w:rsidRPr="00DB5825">
        <w:rPr>
          <w:rFonts w:ascii="Times New Roman" w:hAnsi="Times New Roman" w:cs="Times New Roman"/>
          <w:sz w:val="24"/>
          <w:szCs w:val="24"/>
        </w:rPr>
        <w:t>Gi</w:t>
      </w:r>
      <w:proofErr w:type="spellEnd"/>
      <w:r w:rsidRPr="00DB5825">
        <w:rPr>
          <w:rFonts w:ascii="Times New Roman" w:hAnsi="Times New Roman" w:cs="Times New Roman"/>
          <w:sz w:val="24"/>
          <w:szCs w:val="24"/>
        </w:rPr>
        <w:t>* statistic for hot spot analysis. In particular, GI statistics were estimated to identify counties where employment growth was correlated with a particular industry concentration index in terms</w:t>
      </w:r>
      <w:r w:rsidR="0077196A">
        <w:rPr>
          <w:rFonts w:ascii="Times New Roman" w:hAnsi="Times New Roman" w:cs="Times New Roman"/>
          <w:sz w:val="24"/>
          <w:szCs w:val="24"/>
        </w:rPr>
        <w:t xml:space="preserve"> of the estimated </w:t>
      </w:r>
      <w:proofErr w:type="spellStart"/>
      <w:r w:rsidR="0077196A">
        <w:rPr>
          <w:rFonts w:ascii="Times New Roman" w:hAnsi="Times New Roman" w:cs="Times New Roman"/>
          <w:sz w:val="24"/>
          <w:szCs w:val="24"/>
        </w:rPr>
        <w:t>elasticities</w:t>
      </w:r>
      <w:proofErr w:type="spellEnd"/>
      <w:r w:rsidR="0077196A">
        <w:rPr>
          <w:rFonts w:ascii="Times New Roman" w:hAnsi="Times New Roman" w:cs="Times New Roman"/>
          <w:sz w:val="24"/>
          <w:szCs w:val="24"/>
        </w:rPr>
        <w:t>.</w:t>
      </w:r>
      <w:r w:rsidR="0047580A">
        <w:rPr>
          <w:rFonts w:ascii="Times New Roman" w:hAnsi="Times New Roman" w:cs="Times New Roman"/>
          <w:sz w:val="24"/>
          <w:szCs w:val="24"/>
        </w:rPr>
        <w:t xml:space="preserve"> </w:t>
      </w:r>
      <w:r w:rsidR="0077196A">
        <w:rPr>
          <w:rFonts w:ascii="Times New Roman" w:hAnsi="Times New Roman" w:cs="Times New Roman"/>
          <w:sz w:val="24"/>
          <w:szCs w:val="24"/>
        </w:rPr>
        <w:t>For each GI statistic</w:t>
      </w:r>
      <w:r w:rsidR="00DB6BE2">
        <w:rPr>
          <w:rFonts w:ascii="Times New Roman" w:hAnsi="Times New Roman" w:cs="Times New Roman"/>
          <w:sz w:val="24"/>
          <w:szCs w:val="24"/>
        </w:rPr>
        <w:t xml:space="preserve">, a </w:t>
      </w:r>
      <w:r w:rsidRPr="00DB5825">
        <w:rPr>
          <w:rFonts w:ascii="Times New Roman" w:hAnsi="Times New Roman" w:cs="Times New Roman"/>
          <w:sz w:val="24"/>
          <w:szCs w:val="24"/>
        </w:rPr>
        <w:t xml:space="preserve">Z score is computed to </w:t>
      </w:r>
      <w:r w:rsidR="00BF4708">
        <w:rPr>
          <w:rFonts w:ascii="Times New Roman" w:hAnsi="Times New Roman" w:cs="Times New Roman"/>
          <w:sz w:val="24"/>
          <w:szCs w:val="24"/>
        </w:rPr>
        <w:t xml:space="preserve">determine </w:t>
      </w:r>
      <w:r w:rsidRPr="00DB5825">
        <w:rPr>
          <w:rFonts w:ascii="Times New Roman" w:hAnsi="Times New Roman" w:cs="Times New Roman"/>
          <w:sz w:val="24"/>
          <w:szCs w:val="24"/>
        </w:rPr>
        <w:t>its statistical significanc</w:t>
      </w:r>
      <w:r w:rsidR="0047689A">
        <w:rPr>
          <w:rFonts w:ascii="Times New Roman" w:hAnsi="Times New Roman" w:cs="Times New Roman"/>
          <w:sz w:val="24"/>
          <w:szCs w:val="24"/>
        </w:rPr>
        <w:t xml:space="preserve">e. For instance, the larger absolute value of </w:t>
      </w:r>
      <w:r w:rsidR="00A35844">
        <w:rPr>
          <w:rFonts w:ascii="Times New Roman" w:hAnsi="Times New Roman" w:cs="Times New Roman"/>
          <w:sz w:val="24"/>
          <w:szCs w:val="24"/>
        </w:rPr>
        <w:t xml:space="preserve">the Z score indicates a more intense </w:t>
      </w:r>
      <w:r w:rsidRPr="00DB5825">
        <w:rPr>
          <w:rFonts w:ascii="Times New Roman" w:hAnsi="Times New Roman" w:cs="Times New Roman"/>
          <w:sz w:val="24"/>
          <w:szCs w:val="24"/>
        </w:rPr>
        <w:t>clustering of</w:t>
      </w:r>
      <w:r w:rsidR="00A35844">
        <w:rPr>
          <w:rFonts w:ascii="Times New Roman" w:hAnsi="Times New Roman" w:cs="Times New Roman"/>
          <w:sz w:val="24"/>
          <w:szCs w:val="24"/>
        </w:rPr>
        <w:t xml:space="preserve"> high values. Sm</w:t>
      </w:r>
      <w:r w:rsidR="0047689A">
        <w:rPr>
          <w:rFonts w:ascii="Times New Roman" w:hAnsi="Times New Roman" w:cs="Times New Roman"/>
          <w:sz w:val="24"/>
          <w:szCs w:val="24"/>
        </w:rPr>
        <w:t>aller absolute value</w:t>
      </w:r>
      <w:r w:rsidR="00FB09C6">
        <w:rPr>
          <w:rFonts w:ascii="Times New Roman" w:hAnsi="Times New Roman" w:cs="Times New Roman"/>
          <w:sz w:val="24"/>
          <w:szCs w:val="24"/>
        </w:rPr>
        <w:t>s</w:t>
      </w:r>
      <w:r w:rsidR="0047689A">
        <w:rPr>
          <w:rFonts w:ascii="Times New Roman" w:hAnsi="Times New Roman" w:cs="Times New Roman"/>
          <w:sz w:val="24"/>
          <w:szCs w:val="24"/>
        </w:rPr>
        <w:t xml:space="preserve"> of</w:t>
      </w:r>
      <w:r w:rsidR="00FB09C6">
        <w:rPr>
          <w:rFonts w:ascii="Times New Roman" w:hAnsi="Times New Roman" w:cs="Times New Roman"/>
          <w:sz w:val="24"/>
          <w:szCs w:val="24"/>
        </w:rPr>
        <w:t xml:space="preserve"> the</w:t>
      </w:r>
      <w:r w:rsidR="0047689A">
        <w:rPr>
          <w:rFonts w:ascii="Times New Roman" w:hAnsi="Times New Roman" w:cs="Times New Roman"/>
          <w:sz w:val="24"/>
          <w:szCs w:val="24"/>
        </w:rPr>
        <w:t xml:space="preserve"> </w:t>
      </w:r>
      <w:r w:rsidRPr="00DB5825">
        <w:rPr>
          <w:rFonts w:ascii="Times New Roman" w:hAnsi="Times New Roman" w:cs="Times New Roman"/>
          <w:sz w:val="24"/>
          <w:szCs w:val="24"/>
        </w:rPr>
        <w:t>Z score</w:t>
      </w:r>
      <w:r w:rsidR="00FB09C6">
        <w:rPr>
          <w:rFonts w:ascii="Times New Roman" w:hAnsi="Times New Roman" w:cs="Times New Roman"/>
          <w:sz w:val="24"/>
          <w:szCs w:val="24"/>
        </w:rPr>
        <w:t xml:space="preserve"> suggest clustering of relative </w:t>
      </w:r>
      <w:r w:rsidRPr="00DB5825">
        <w:rPr>
          <w:rFonts w:ascii="Times New Roman" w:hAnsi="Times New Roman" w:cs="Times New Roman"/>
          <w:sz w:val="24"/>
          <w:szCs w:val="24"/>
        </w:rPr>
        <w:t>low values (</w:t>
      </w:r>
      <w:proofErr w:type="spellStart"/>
      <w:r w:rsidR="008433FB">
        <w:rPr>
          <w:rFonts w:ascii="Times New Roman" w:hAnsi="Times New Roman" w:cs="Times New Roman"/>
          <w:sz w:val="24"/>
          <w:szCs w:val="24"/>
        </w:rPr>
        <w:t>Getis</w:t>
      </w:r>
      <w:proofErr w:type="spellEnd"/>
      <w:r w:rsidR="008433FB">
        <w:rPr>
          <w:rFonts w:ascii="Times New Roman" w:hAnsi="Times New Roman" w:cs="Times New Roman"/>
          <w:sz w:val="24"/>
          <w:szCs w:val="24"/>
        </w:rPr>
        <w:t xml:space="preserve"> and </w:t>
      </w:r>
      <w:proofErr w:type="spellStart"/>
      <w:r w:rsidR="008433FB">
        <w:rPr>
          <w:rFonts w:ascii="Times New Roman" w:hAnsi="Times New Roman" w:cs="Times New Roman"/>
          <w:sz w:val="24"/>
          <w:szCs w:val="24"/>
        </w:rPr>
        <w:t>Ord</w:t>
      </w:r>
      <w:proofErr w:type="spellEnd"/>
      <w:r w:rsidR="008433FB">
        <w:rPr>
          <w:rFonts w:ascii="Times New Roman" w:hAnsi="Times New Roman" w:cs="Times New Roman"/>
          <w:sz w:val="24"/>
          <w:szCs w:val="24"/>
        </w:rPr>
        <w:t>, 1992)</w:t>
      </w:r>
      <w:r w:rsidRPr="00DB5825">
        <w:rPr>
          <w:rFonts w:ascii="Times New Roman" w:hAnsi="Times New Roman" w:cs="Times New Roman"/>
          <w:sz w:val="24"/>
          <w:szCs w:val="24"/>
        </w:rPr>
        <w:t xml:space="preserve">. An alpha level of 5% </w:t>
      </w:r>
      <w:proofErr w:type="gramStart"/>
      <w:r w:rsidRPr="00DB5825">
        <w:rPr>
          <w:rFonts w:ascii="Times New Roman" w:hAnsi="Times New Roman" w:cs="Times New Roman"/>
          <w:sz w:val="24"/>
          <w:szCs w:val="24"/>
        </w:rPr>
        <w:t>( i.e</w:t>
      </w:r>
      <w:proofErr w:type="gramEnd"/>
      <w:r w:rsidRPr="00DB5825">
        <w:rPr>
          <w:rFonts w:ascii="Times New Roman" w:hAnsi="Times New Roman" w:cs="Times New Roman"/>
          <w:sz w:val="24"/>
          <w:szCs w:val="24"/>
        </w:rPr>
        <w:t>. Z&gt;1.96 or Z&lt; -1.96) was used as a criterion for isolating regions e</w:t>
      </w:r>
      <w:r w:rsidR="0047689A">
        <w:rPr>
          <w:rFonts w:ascii="Times New Roman" w:hAnsi="Times New Roman" w:cs="Times New Roman"/>
          <w:sz w:val="24"/>
          <w:szCs w:val="24"/>
        </w:rPr>
        <w:t xml:space="preserve">xhibiting comparative advantage </w:t>
      </w:r>
      <w:r w:rsidRPr="00DB5825">
        <w:rPr>
          <w:rFonts w:ascii="Times New Roman" w:hAnsi="Times New Roman" w:cs="Times New Roman"/>
          <w:sz w:val="24"/>
          <w:szCs w:val="24"/>
        </w:rPr>
        <w:t xml:space="preserve">with respect to industry clusters. Of interest is the extent to which clusters of counties were associated with high employment </w:t>
      </w:r>
      <w:r w:rsidR="00831F2D">
        <w:rPr>
          <w:rFonts w:ascii="Times New Roman" w:hAnsi="Times New Roman" w:cs="Times New Roman"/>
          <w:sz w:val="24"/>
          <w:szCs w:val="24"/>
        </w:rPr>
        <w:t xml:space="preserve">and business establishment </w:t>
      </w:r>
      <w:r w:rsidRPr="00DB5825">
        <w:rPr>
          <w:rFonts w:ascii="Times New Roman" w:hAnsi="Times New Roman" w:cs="Times New Roman"/>
          <w:sz w:val="24"/>
          <w:szCs w:val="24"/>
        </w:rPr>
        <w:t>growth in terms of industry cluster concentration values.</w:t>
      </w:r>
      <w:r w:rsidRPr="009908DD">
        <w:rPr>
          <w:rFonts w:ascii="Times New Roman" w:hAnsi="Times New Roman" w:cs="Times New Roman"/>
          <w:sz w:val="24"/>
          <w:szCs w:val="24"/>
        </w:rPr>
        <w:t xml:space="preserve"> </w:t>
      </w:r>
    </w:p>
    <w:p w:rsidR="00706F22" w:rsidRDefault="00706F22" w:rsidP="007F2994">
      <w:pPr>
        <w:spacing w:line="480" w:lineRule="auto"/>
        <w:rPr>
          <w:rFonts w:ascii="Times New Roman" w:hAnsi="Times New Roman" w:cs="Times New Roman"/>
          <w:sz w:val="24"/>
          <w:szCs w:val="24"/>
        </w:rPr>
      </w:pPr>
    </w:p>
    <w:p w:rsidR="00243013" w:rsidRDefault="00243013" w:rsidP="007F2994">
      <w:pPr>
        <w:spacing w:line="480" w:lineRule="auto"/>
        <w:rPr>
          <w:rFonts w:ascii="Times New Roman" w:hAnsi="Times New Roman" w:cs="Times New Roman"/>
          <w:sz w:val="24"/>
          <w:szCs w:val="24"/>
        </w:rPr>
      </w:pPr>
    </w:p>
    <w:p w:rsidR="00A5425B" w:rsidRPr="007F2994" w:rsidRDefault="00A5425B" w:rsidP="007F2994">
      <w:pPr>
        <w:spacing w:line="480" w:lineRule="auto"/>
        <w:rPr>
          <w:rFonts w:ascii="Times New Roman" w:hAnsi="Times New Roman" w:cs="Times New Roman"/>
          <w:i/>
          <w:sz w:val="24"/>
          <w:szCs w:val="24"/>
        </w:rPr>
      </w:pPr>
    </w:p>
    <w:p w:rsidR="007F2994" w:rsidRPr="007F2994" w:rsidRDefault="007F2994" w:rsidP="00EA73F4">
      <w:pPr>
        <w:pStyle w:val="a9"/>
        <w:ind w:left="360" w:hanging="360"/>
        <w:jc w:val="center"/>
        <w:outlineLvl w:val="0"/>
        <w:rPr>
          <w:rFonts w:ascii="Times New Roman" w:hAnsi="Times New Roman" w:cs="Times New Roman"/>
          <w:b/>
          <w:sz w:val="32"/>
          <w:szCs w:val="32"/>
        </w:rPr>
      </w:pPr>
      <w:r w:rsidRPr="007F2994">
        <w:rPr>
          <w:rFonts w:ascii="Times New Roman" w:hAnsi="Times New Roman" w:cs="Times New Roman"/>
          <w:b/>
          <w:sz w:val="32"/>
          <w:szCs w:val="32"/>
        </w:rPr>
        <w:lastRenderedPageBreak/>
        <w:t>CHAPTER 4</w:t>
      </w:r>
    </w:p>
    <w:p w:rsidR="00AB2B1F" w:rsidRDefault="00AB2B1F" w:rsidP="00847FA5">
      <w:pPr>
        <w:pStyle w:val="a9"/>
        <w:ind w:left="360" w:hanging="360"/>
        <w:jc w:val="center"/>
        <w:rPr>
          <w:rFonts w:ascii="Times New Roman" w:hAnsi="Times New Roman" w:cs="Times New Roman"/>
          <w:b/>
          <w:sz w:val="32"/>
          <w:szCs w:val="32"/>
        </w:rPr>
      </w:pPr>
      <w:r w:rsidRPr="007F2994">
        <w:rPr>
          <w:rFonts w:ascii="Times New Roman" w:hAnsi="Times New Roman" w:cs="Times New Roman"/>
          <w:b/>
          <w:sz w:val="32"/>
          <w:szCs w:val="32"/>
        </w:rPr>
        <w:t>METHODS AND PROCEDURES</w:t>
      </w:r>
    </w:p>
    <w:p w:rsidR="00847FA5" w:rsidRPr="00847FA5" w:rsidRDefault="00847FA5" w:rsidP="00847FA5">
      <w:pPr>
        <w:pStyle w:val="a9"/>
        <w:ind w:left="360" w:hanging="360"/>
        <w:jc w:val="center"/>
        <w:rPr>
          <w:rFonts w:ascii="Times New Roman" w:hAnsi="Times New Roman" w:cs="Times New Roman"/>
          <w:b/>
          <w:sz w:val="32"/>
          <w:szCs w:val="32"/>
        </w:rPr>
      </w:pPr>
    </w:p>
    <w:p w:rsidR="00F6667F" w:rsidRDefault="00ED45E3" w:rsidP="00AD4B0F">
      <w:pPr>
        <w:spacing w:line="480" w:lineRule="auto"/>
        <w:contextualSpacing/>
        <w:rPr>
          <w:rFonts w:ascii="Times New Roman" w:hAnsi="Times New Roman" w:cs="Times New Roman"/>
          <w:sz w:val="24"/>
          <w:szCs w:val="24"/>
        </w:rPr>
      </w:pPr>
      <w:r w:rsidRPr="00ED45E3">
        <w:rPr>
          <w:rFonts w:ascii="Times New Roman" w:hAnsi="Times New Roman" w:cs="Times New Roman"/>
          <w:sz w:val="24"/>
          <w:szCs w:val="24"/>
        </w:rPr>
        <w:t xml:space="preserve">         </w:t>
      </w:r>
      <w:r w:rsidR="00AD4B0F">
        <w:rPr>
          <w:rFonts w:ascii="Times New Roman" w:hAnsi="Times New Roman" w:cs="Times New Roman"/>
          <w:sz w:val="24"/>
          <w:szCs w:val="24"/>
        </w:rPr>
        <w:t xml:space="preserve">  </w:t>
      </w:r>
      <w:r w:rsidRPr="00ED45E3">
        <w:rPr>
          <w:rFonts w:ascii="Times New Roman" w:hAnsi="Times New Roman" w:cs="Times New Roman"/>
          <w:sz w:val="24"/>
          <w:szCs w:val="24"/>
        </w:rPr>
        <w:t xml:space="preserve"> </w:t>
      </w:r>
      <w:r w:rsidR="004B62DA">
        <w:rPr>
          <w:rFonts w:ascii="Times New Roman" w:hAnsi="Times New Roman" w:cs="Times New Roman"/>
          <w:sz w:val="24"/>
          <w:szCs w:val="24"/>
        </w:rPr>
        <w:t>Variance</w:t>
      </w:r>
      <w:r w:rsidR="0091165E">
        <w:rPr>
          <w:rFonts w:ascii="Times New Roman" w:hAnsi="Times New Roman" w:cs="Times New Roman"/>
          <w:sz w:val="24"/>
          <w:szCs w:val="24"/>
        </w:rPr>
        <w:t xml:space="preserve"> inflation factors (VIF) and </w:t>
      </w:r>
      <w:proofErr w:type="spellStart"/>
      <w:r w:rsidR="0091165E">
        <w:rPr>
          <w:rFonts w:ascii="Times New Roman" w:hAnsi="Times New Roman" w:cs="Times New Roman"/>
          <w:sz w:val="24"/>
          <w:szCs w:val="24"/>
        </w:rPr>
        <w:t>co</w:t>
      </w:r>
      <w:r w:rsidR="004B62DA">
        <w:rPr>
          <w:rFonts w:ascii="Times New Roman" w:hAnsi="Times New Roman" w:cs="Times New Roman"/>
          <w:sz w:val="24"/>
          <w:szCs w:val="24"/>
        </w:rPr>
        <w:t>linearity</w:t>
      </w:r>
      <w:proofErr w:type="spellEnd"/>
      <w:r w:rsidR="004B62DA">
        <w:rPr>
          <w:rFonts w:ascii="Times New Roman" w:hAnsi="Times New Roman" w:cs="Times New Roman"/>
          <w:sz w:val="24"/>
          <w:szCs w:val="24"/>
        </w:rPr>
        <w:t xml:space="preserve"> indices are calculated to check for </w:t>
      </w:r>
      <w:proofErr w:type="spellStart"/>
      <w:r w:rsidR="004B62DA">
        <w:rPr>
          <w:rFonts w:ascii="Times New Roman" w:hAnsi="Times New Roman" w:cs="Times New Roman"/>
          <w:sz w:val="24"/>
          <w:szCs w:val="24"/>
        </w:rPr>
        <w:t>multicollinearity</w:t>
      </w:r>
      <w:proofErr w:type="spellEnd"/>
      <w:r w:rsidR="004B62DA">
        <w:rPr>
          <w:rFonts w:ascii="Times New Roman" w:hAnsi="Times New Roman" w:cs="Times New Roman"/>
          <w:sz w:val="24"/>
          <w:szCs w:val="24"/>
        </w:rPr>
        <w:t xml:space="preserve">. In general, if </w:t>
      </w:r>
      <w:r w:rsidR="00D8684A">
        <w:rPr>
          <w:rFonts w:ascii="Times New Roman" w:hAnsi="Times New Roman" w:cs="Times New Roman"/>
          <w:sz w:val="24"/>
          <w:szCs w:val="24"/>
        </w:rPr>
        <w:t xml:space="preserve">a </w:t>
      </w:r>
      <w:r w:rsidR="004B62DA">
        <w:rPr>
          <w:rFonts w:ascii="Times New Roman" w:hAnsi="Times New Roman" w:cs="Times New Roman"/>
          <w:sz w:val="24"/>
          <w:szCs w:val="24"/>
        </w:rPr>
        <w:t>VIF is greater than 10</w:t>
      </w:r>
      <w:r w:rsidR="00D8684A">
        <w:rPr>
          <w:rFonts w:ascii="Times New Roman" w:hAnsi="Times New Roman" w:cs="Times New Roman"/>
          <w:sz w:val="24"/>
          <w:szCs w:val="24"/>
        </w:rPr>
        <w:t>, it</w:t>
      </w:r>
      <w:r w:rsidR="004B62DA">
        <w:rPr>
          <w:rFonts w:ascii="Times New Roman" w:hAnsi="Times New Roman" w:cs="Times New Roman"/>
          <w:sz w:val="24"/>
          <w:szCs w:val="24"/>
        </w:rPr>
        <w:t xml:space="preserve"> </w:t>
      </w:r>
      <w:r w:rsidR="00D8684A">
        <w:rPr>
          <w:rFonts w:ascii="Times New Roman" w:hAnsi="Times New Roman" w:cs="Times New Roman"/>
          <w:sz w:val="24"/>
          <w:szCs w:val="24"/>
        </w:rPr>
        <w:t>suggests that</w:t>
      </w:r>
      <w:r w:rsidR="004767C1">
        <w:rPr>
          <w:rFonts w:ascii="Times New Roman" w:hAnsi="Times New Roman" w:cs="Times New Roman"/>
          <w:sz w:val="24"/>
          <w:szCs w:val="24"/>
        </w:rPr>
        <w:t xml:space="preserve"> inference may be compromised because of the </w:t>
      </w:r>
      <w:r w:rsidR="009A0388">
        <w:rPr>
          <w:rFonts w:ascii="Times New Roman" w:hAnsi="Times New Roman" w:cs="Times New Roman"/>
          <w:sz w:val="24"/>
          <w:szCs w:val="24"/>
        </w:rPr>
        <w:t>co-linear relationships between the covariates</w:t>
      </w:r>
      <w:r w:rsidR="00F6667F">
        <w:rPr>
          <w:rFonts w:ascii="Times New Roman" w:hAnsi="Times New Roman" w:cs="Times New Roman"/>
          <w:sz w:val="24"/>
          <w:szCs w:val="24"/>
        </w:rPr>
        <w:t xml:space="preserve">; </w:t>
      </w:r>
      <w:r w:rsidR="002A7B3E">
        <w:rPr>
          <w:rFonts w:ascii="Times New Roman" w:hAnsi="Times New Roman" w:cs="Times New Roman"/>
          <w:sz w:val="24"/>
          <w:szCs w:val="24"/>
        </w:rPr>
        <w:t>if</w:t>
      </w:r>
      <w:r w:rsidR="00F6667F">
        <w:rPr>
          <w:rFonts w:ascii="Times New Roman" w:hAnsi="Times New Roman" w:cs="Times New Roman"/>
          <w:sz w:val="24"/>
          <w:szCs w:val="24"/>
        </w:rPr>
        <w:t xml:space="preserve"> the co-linearity index is greater than 30</w:t>
      </w:r>
      <w:r w:rsidR="00D8684A">
        <w:rPr>
          <w:rFonts w:ascii="Times New Roman" w:hAnsi="Times New Roman" w:cs="Times New Roman"/>
          <w:sz w:val="24"/>
          <w:szCs w:val="24"/>
        </w:rPr>
        <w:t>, it indicates</w:t>
      </w:r>
      <w:r w:rsidR="00F6667F">
        <w:rPr>
          <w:rFonts w:ascii="Times New Roman" w:hAnsi="Times New Roman" w:cs="Times New Roman"/>
          <w:sz w:val="24"/>
          <w:szCs w:val="24"/>
        </w:rPr>
        <w:t xml:space="preserve"> the signs of the regression coefficients </w:t>
      </w:r>
      <w:r w:rsidR="0091165E">
        <w:rPr>
          <w:rFonts w:ascii="Times New Roman" w:hAnsi="Times New Roman" w:cs="Times New Roman"/>
          <w:sz w:val="24"/>
          <w:szCs w:val="24"/>
        </w:rPr>
        <w:t xml:space="preserve">may be affected by </w:t>
      </w:r>
      <w:proofErr w:type="spellStart"/>
      <w:r w:rsidR="0091165E">
        <w:rPr>
          <w:rFonts w:ascii="Times New Roman" w:hAnsi="Times New Roman" w:cs="Times New Roman"/>
          <w:sz w:val="24"/>
          <w:szCs w:val="24"/>
        </w:rPr>
        <w:t>co</w:t>
      </w:r>
      <w:r w:rsidR="00D8684A">
        <w:rPr>
          <w:rFonts w:ascii="Times New Roman" w:hAnsi="Times New Roman" w:cs="Times New Roman"/>
          <w:sz w:val="24"/>
          <w:szCs w:val="24"/>
        </w:rPr>
        <w:t>linearit</w:t>
      </w:r>
      <w:r w:rsidR="00D8684A" w:rsidRPr="00CA3576">
        <w:rPr>
          <w:rFonts w:ascii="Times New Roman" w:hAnsi="Times New Roman" w:cs="Times New Roman"/>
          <w:sz w:val="24"/>
          <w:szCs w:val="24"/>
        </w:rPr>
        <w:t>y</w:t>
      </w:r>
      <w:proofErr w:type="spellEnd"/>
      <w:r w:rsidR="00D8684A" w:rsidRPr="00CA3576">
        <w:rPr>
          <w:rFonts w:ascii="Times New Roman" w:hAnsi="Times New Roman" w:cs="Times New Roman"/>
          <w:sz w:val="24"/>
          <w:szCs w:val="24"/>
        </w:rPr>
        <w:t xml:space="preserve"> (</w:t>
      </w:r>
      <w:r w:rsidR="009C0D0B" w:rsidRPr="009C0D0B">
        <w:rPr>
          <w:rFonts w:ascii="Times New Roman" w:hAnsi="Times New Roman" w:cs="Times New Roman"/>
          <w:sz w:val="24"/>
          <w:szCs w:val="24"/>
        </w:rPr>
        <w:t xml:space="preserve">Farrar and </w:t>
      </w:r>
      <w:proofErr w:type="spellStart"/>
      <w:r w:rsidR="009C0D0B" w:rsidRPr="009C0D0B">
        <w:rPr>
          <w:rFonts w:ascii="Times New Roman" w:hAnsi="Times New Roman" w:cs="Times New Roman"/>
          <w:sz w:val="24"/>
          <w:szCs w:val="24"/>
        </w:rPr>
        <w:t>Glauber</w:t>
      </w:r>
      <w:proofErr w:type="spellEnd"/>
      <w:r w:rsidR="009C0D0B" w:rsidRPr="009C0D0B">
        <w:rPr>
          <w:rFonts w:ascii="Times New Roman" w:hAnsi="Times New Roman" w:cs="Times New Roman"/>
          <w:sz w:val="24"/>
          <w:szCs w:val="24"/>
        </w:rPr>
        <w:t>, 1967</w:t>
      </w:r>
      <w:r w:rsidR="00E6568E" w:rsidRPr="00C73A6E">
        <w:rPr>
          <w:rFonts w:ascii="Times New Roman" w:hAnsi="Times New Roman" w:cs="Times New Roman"/>
          <w:sz w:val="24"/>
          <w:szCs w:val="24"/>
        </w:rPr>
        <w:t>).</w:t>
      </w:r>
      <w:r w:rsidR="00E6568E">
        <w:rPr>
          <w:rFonts w:ascii="Times New Roman" w:hAnsi="Times New Roman" w:cs="Times New Roman"/>
          <w:sz w:val="24"/>
          <w:szCs w:val="24"/>
        </w:rPr>
        <w:t xml:space="preserve"> </w:t>
      </w:r>
    </w:p>
    <w:p w:rsidR="00847FA5" w:rsidRDefault="00847FA5" w:rsidP="00AD4B0F">
      <w:pPr>
        <w:spacing w:line="480" w:lineRule="auto"/>
        <w:contextualSpacing/>
        <w:rPr>
          <w:rFonts w:ascii="Times New Roman" w:hAnsi="Times New Roman" w:cs="Times New Roman"/>
          <w:sz w:val="24"/>
          <w:szCs w:val="24"/>
        </w:rPr>
      </w:pPr>
    </w:p>
    <w:p w:rsidR="00AB6BC3" w:rsidRDefault="00AB6BC3" w:rsidP="00AD4B0F">
      <w:pPr>
        <w:spacing w:line="480" w:lineRule="auto"/>
        <w:contextualSpacing/>
        <w:rPr>
          <w:rFonts w:ascii="Times New Roman" w:hAnsi="Times New Roman" w:cs="Times New Roman"/>
          <w:sz w:val="24"/>
          <w:szCs w:val="24"/>
        </w:rPr>
      </w:pPr>
    </w:p>
    <w:p w:rsidR="00847FA5" w:rsidRPr="00847FA5" w:rsidRDefault="00847FA5" w:rsidP="00EA73F4">
      <w:pPr>
        <w:pStyle w:val="a9"/>
        <w:spacing w:line="480" w:lineRule="auto"/>
        <w:ind w:left="360" w:hanging="360"/>
        <w:jc w:val="center"/>
        <w:outlineLvl w:val="0"/>
        <w:rPr>
          <w:rFonts w:ascii="Times New Roman" w:hAnsi="Times New Roman"/>
          <w:b/>
          <w:sz w:val="28"/>
          <w:szCs w:val="28"/>
        </w:rPr>
      </w:pPr>
      <w:r w:rsidRPr="007F2994">
        <w:rPr>
          <w:rFonts w:ascii="Times New Roman" w:hAnsi="Times New Roman"/>
          <w:b/>
          <w:sz w:val="28"/>
          <w:szCs w:val="28"/>
        </w:rPr>
        <w:t xml:space="preserve">4.1 </w:t>
      </w:r>
      <w:r w:rsidR="009B26E4">
        <w:rPr>
          <w:rFonts w:ascii="Times New Roman" w:hAnsi="Times New Roman"/>
          <w:b/>
          <w:sz w:val="28"/>
          <w:szCs w:val="28"/>
        </w:rPr>
        <w:t>Two Stage Least Square (</w:t>
      </w:r>
      <w:r w:rsidRPr="007F2994">
        <w:rPr>
          <w:rFonts w:ascii="Times New Roman" w:hAnsi="Times New Roman"/>
          <w:b/>
          <w:sz w:val="28"/>
          <w:szCs w:val="28"/>
        </w:rPr>
        <w:t>2SLS</w:t>
      </w:r>
      <w:r w:rsidR="009B26E4">
        <w:rPr>
          <w:rFonts w:ascii="Times New Roman" w:hAnsi="Times New Roman"/>
          <w:b/>
          <w:sz w:val="28"/>
          <w:szCs w:val="28"/>
        </w:rPr>
        <w:t>)</w:t>
      </w:r>
    </w:p>
    <w:p w:rsidR="00BF6484" w:rsidRDefault="00F6667F" w:rsidP="00AD4B0F">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E12EE7">
        <w:rPr>
          <w:rFonts w:ascii="Times New Roman" w:hAnsi="Times New Roman" w:cs="Times New Roman"/>
          <w:sz w:val="24"/>
          <w:szCs w:val="24"/>
        </w:rPr>
        <w:t>Because</w:t>
      </w:r>
      <w:r w:rsidR="00CF440E">
        <w:rPr>
          <w:rFonts w:ascii="Times New Roman" w:hAnsi="Times New Roman" w:cs="Times New Roman"/>
          <w:sz w:val="24"/>
          <w:szCs w:val="24"/>
        </w:rPr>
        <w:t xml:space="preserve"> the </w:t>
      </w:r>
      <w:r w:rsidR="00646056">
        <w:rPr>
          <w:rFonts w:ascii="Times New Roman" w:hAnsi="Times New Roman" w:cs="Times New Roman"/>
          <w:sz w:val="24"/>
          <w:szCs w:val="24"/>
        </w:rPr>
        <w:t xml:space="preserve">potentially </w:t>
      </w:r>
      <w:r w:rsidR="00AD4B0F">
        <w:rPr>
          <w:rFonts w:ascii="Times New Roman" w:hAnsi="Times New Roman" w:cs="Times New Roman"/>
          <w:sz w:val="24"/>
          <w:szCs w:val="24"/>
        </w:rPr>
        <w:t>endogenous variable</w:t>
      </w:r>
      <w:r w:rsidR="00646056">
        <w:rPr>
          <w:rFonts w:ascii="Times New Roman" w:hAnsi="Times New Roman" w:cs="Times New Roman"/>
          <w:sz w:val="24"/>
          <w:szCs w:val="24"/>
        </w:rPr>
        <w:t xml:space="preserve">s </w:t>
      </w:r>
      <w:r w:rsidR="00C75584">
        <w:rPr>
          <w:rFonts w:ascii="Times New Roman" w:hAnsi="Times New Roman" w:cs="Times New Roman"/>
          <w:i/>
          <w:sz w:val="24"/>
          <w:szCs w:val="24"/>
        </w:rPr>
        <w:t>lnem</w:t>
      </w:r>
      <w:r w:rsidR="00AD4B0F" w:rsidRPr="001C74CB">
        <w:rPr>
          <w:rFonts w:ascii="Times New Roman" w:hAnsi="Times New Roman" w:cs="Times New Roman"/>
          <w:i/>
          <w:sz w:val="24"/>
          <w:szCs w:val="24"/>
        </w:rPr>
        <w:t>den08</w:t>
      </w:r>
      <w:r w:rsidR="00AD4B0F" w:rsidRPr="001C74CB">
        <w:rPr>
          <w:rFonts w:ascii="Times New Roman" w:hAnsi="Times New Roman" w:cs="Times New Roman"/>
          <w:i/>
          <w:sz w:val="24"/>
          <w:szCs w:val="24"/>
          <w:vertAlign w:val="subscript"/>
        </w:rPr>
        <w:t>i</w:t>
      </w:r>
      <w:r w:rsidR="00646056">
        <w:rPr>
          <w:rFonts w:ascii="Times New Roman" w:hAnsi="Times New Roman" w:cs="Times New Roman"/>
          <w:sz w:val="24"/>
          <w:szCs w:val="24"/>
        </w:rPr>
        <w:t xml:space="preserve"> </w:t>
      </w:r>
      <w:r w:rsidR="004C67F6">
        <w:rPr>
          <w:rFonts w:ascii="Times New Roman" w:hAnsi="Times New Roman" w:cs="Times New Roman"/>
          <w:sz w:val="24"/>
          <w:szCs w:val="24"/>
        </w:rPr>
        <w:t>and</w:t>
      </w:r>
      <w:r w:rsidR="00646056">
        <w:rPr>
          <w:rFonts w:ascii="Times New Roman" w:hAnsi="Times New Roman" w:cs="Times New Roman"/>
          <w:sz w:val="24"/>
          <w:szCs w:val="24"/>
        </w:rPr>
        <w:t xml:space="preserve"> </w:t>
      </w:r>
      <w:r w:rsidR="004C67F6">
        <w:rPr>
          <w:rFonts w:ascii="Times New Roman" w:hAnsi="Times New Roman" w:cs="Times New Roman"/>
          <w:i/>
          <w:sz w:val="24"/>
          <w:szCs w:val="24"/>
        </w:rPr>
        <w:t>lnest</w:t>
      </w:r>
      <w:r w:rsidR="004C67F6" w:rsidRPr="001C74CB">
        <w:rPr>
          <w:rFonts w:ascii="Times New Roman" w:hAnsi="Times New Roman" w:cs="Times New Roman"/>
          <w:i/>
          <w:sz w:val="24"/>
          <w:szCs w:val="24"/>
        </w:rPr>
        <w:t>den08</w:t>
      </w:r>
      <w:r w:rsidR="004C67F6" w:rsidRPr="001C74CB">
        <w:rPr>
          <w:rFonts w:ascii="Times New Roman" w:hAnsi="Times New Roman" w:cs="Times New Roman"/>
          <w:i/>
          <w:sz w:val="24"/>
          <w:szCs w:val="24"/>
          <w:vertAlign w:val="subscript"/>
        </w:rPr>
        <w:t>i</w:t>
      </w:r>
      <w:r w:rsidR="00646056">
        <w:rPr>
          <w:rFonts w:ascii="Times New Roman" w:hAnsi="Times New Roman" w:cs="Times New Roman"/>
          <w:sz w:val="24"/>
          <w:szCs w:val="24"/>
        </w:rPr>
        <w:t xml:space="preserve"> </w:t>
      </w:r>
      <w:r w:rsidR="00CF440E">
        <w:rPr>
          <w:rFonts w:ascii="Times New Roman" w:hAnsi="Times New Roman" w:cs="Times New Roman"/>
          <w:sz w:val="24"/>
          <w:szCs w:val="24"/>
        </w:rPr>
        <w:t xml:space="preserve">are </w:t>
      </w:r>
      <w:r w:rsidR="0069377E">
        <w:rPr>
          <w:rFonts w:ascii="Times New Roman" w:hAnsi="Times New Roman" w:cs="Times New Roman"/>
          <w:sz w:val="24"/>
          <w:szCs w:val="24"/>
        </w:rPr>
        <w:t xml:space="preserve">included in </w:t>
      </w:r>
      <w:r w:rsidR="004C67F6">
        <w:rPr>
          <w:rFonts w:ascii="Times New Roman" w:hAnsi="Times New Roman" w:cs="Times New Roman"/>
          <w:sz w:val="24"/>
          <w:szCs w:val="24"/>
        </w:rPr>
        <w:t xml:space="preserve">the business establishment and employment </w:t>
      </w:r>
      <w:r w:rsidR="0069377E">
        <w:rPr>
          <w:rFonts w:ascii="Times New Roman" w:hAnsi="Times New Roman" w:cs="Times New Roman"/>
          <w:sz w:val="24"/>
          <w:szCs w:val="24"/>
        </w:rPr>
        <w:t>equation</w:t>
      </w:r>
      <w:r w:rsidR="004C67F6">
        <w:rPr>
          <w:rFonts w:ascii="Times New Roman" w:hAnsi="Times New Roman" w:cs="Times New Roman"/>
          <w:sz w:val="24"/>
          <w:szCs w:val="24"/>
        </w:rPr>
        <w:t xml:space="preserve"> respectively</w:t>
      </w:r>
      <w:r w:rsidR="00CF440E">
        <w:rPr>
          <w:rFonts w:ascii="Times New Roman" w:hAnsi="Times New Roman" w:cs="Times New Roman"/>
          <w:sz w:val="24"/>
          <w:szCs w:val="24"/>
        </w:rPr>
        <w:t xml:space="preserve">, </w:t>
      </w:r>
      <w:r w:rsidR="00D17D13">
        <w:rPr>
          <w:rFonts w:ascii="Times New Roman" w:hAnsi="Times New Roman" w:cs="Times New Roman"/>
          <w:sz w:val="24"/>
          <w:szCs w:val="24"/>
        </w:rPr>
        <w:t xml:space="preserve">2SLS is </w:t>
      </w:r>
      <w:r w:rsidR="004C67F6">
        <w:rPr>
          <w:rFonts w:ascii="Times New Roman" w:hAnsi="Times New Roman" w:cs="Times New Roman"/>
          <w:sz w:val="24"/>
          <w:szCs w:val="24"/>
        </w:rPr>
        <w:t xml:space="preserve">performed to </w:t>
      </w:r>
      <w:r w:rsidR="00A106D6">
        <w:rPr>
          <w:rFonts w:ascii="Times New Roman" w:hAnsi="Times New Roman" w:cs="Times New Roman"/>
          <w:sz w:val="24"/>
          <w:szCs w:val="24"/>
        </w:rPr>
        <w:t>estimate both models. In</w:t>
      </w:r>
      <w:r w:rsidR="00356C35">
        <w:rPr>
          <w:rFonts w:ascii="Times New Roman" w:hAnsi="Times New Roman" w:cs="Times New Roman"/>
          <w:sz w:val="24"/>
          <w:szCs w:val="24"/>
        </w:rPr>
        <w:t xml:space="preserve"> the first stage </w:t>
      </w:r>
      <w:r w:rsidR="00646056">
        <w:rPr>
          <w:rFonts w:ascii="Times New Roman" w:hAnsi="Times New Roman" w:cs="Times New Roman"/>
          <w:sz w:val="24"/>
          <w:szCs w:val="24"/>
        </w:rPr>
        <w:t xml:space="preserve">regression, </w:t>
      </w:r>
      <w:r w:rsidR="00C22461">
        <w:rPr>
          <w:rFonts w:ascii="Times New Roman" w:hAnsi="Times New Roman" w:cs="Times New Roman"/>
          <w:sz w:val="24"/>
          <w:szCs w:val="24"/>
        </w:rPr>
        <w:t xml:space="preserve">the reduced-form of </w:t>
      </w:r>
      <w:r w:rsidR="009B26E4">
        <w:rPr>
          <w:rFonts w:ascii="Times New Roman" w:hAnsi="Times New Roman" w:cs="Times New Roman"/>
          <w:sz w:val="24"/>
          <w:szCs w:val="24"/>
        </w:rPr>
        <w:t xml:space="preserve">the </w:t>
      </w:r>
      <w:r w:rsidR="00EB2E88">
        <w:rPr>
          <w:rFonts w:ascii="Times New Roman" w:hAnsi="Times New Roman" w:cs="Times New Roman"/>
          <w:sz w:val="24"/>
          <w:szCs w:val="24"/>
        </w:rPr>
        <w:t>model</w:t>
      </w:r>
      <w:r w:rsidR="009C3DDD">
        <w:rPr>
          <w:rFonts w:ascii="Times New Roman" w:hAnsi="Times New Roman" w:cs="Times New Roman"/>
          <w:sz w:val="24"/>
          <w:szCs w:val="24"/>
        </w:rPr>
        <w:t>s</w:t>
      </w:r>
      <w:r w:rsidR="00EB2E88">
        <w:rPr>
          <w:rFonts w:ascii="Times New Roman" w:hAnsi="Times New Roman" w:cs="Times New Roman"/>
          <w:sz w:val="24"/>
          <w:szCs w:val="24"/>
        </w:rPr>
        <w:t xml:space="preserve"> </w:t>
      </w:r>
      <w:proofErr w:type="gramStart"/>
      <w:r w:rsidR="009C3DDD">
        <w:rPr>
          <w:rFonts w:ascii="Times New Roman" w:hAnsi="Times New Roman" w:cs="Times New Roman"/>
          <w:sz w:val="24"/>
          <w:szCs w:val="24"/>
        </w:rPr>
        <w:t>are</w:t>
      </w:r>
      <w:proofErr w:type="gramEnd"/>
      <w:r w:rsidR="009C3DDD">
        <w:rPr>
          <w:rFonts w:ascii="Times New Roman" w:hAnsi="Times New Roman" w:cs="Times New Roman"/>
          <w:sz w:val="24"/>
          <w:szCs w:val="24"/>
        </w:rPr>
        <w:t xml:space="preserve"> </w:t>
      </w:r>
      <w:r w:rsidR="00BF6484">
        <w:rPr>
          <w:rFonts w:ascii="Times New Roman" w:hAnsi="Times New Roman" w:cs="Times New Roman"/>
          <w:sz w:val="24"/>
          <w:szCs w:val="24"/>
        </w:rPr>
        <w:t>estimated for</w:t>
      </w:r>
      <w:r w:rsidR="009C3DDD" w:rsidRPr="009C3DDD">
        <w:rPr>
          <w:rFonts w:ascii="Times New Roman" w:hAnsi="Times New Roman" w:cs="Times New Roman"/>
          <w:sz w:val="24"/>
          <w:szCs w:val="24"/>
        </w:rPr>
        <w:t xml:space="preserve"> </w:t>
      </w:r>
      <w:r w:rsidR="004C67F6">
        <w:rPr>
          <w:rFonts w:ascii="Times New Roman" w:hAnsi="Times New Roman" w:cs="Times New Roman"/>
          <w:sz w:val="24"/>
          <w:szCs w:val="24"/>
        </w:rPr>
        <w:t xml:space="preserve">the </w:t>
      </w:r>
      <w:r w:rsidR="009C3DDD">
        <w:rPr>
          <w:rFonts w:ascii="Times New Roman" w:hAnsi="Times New Roman" w:cs="Times New Roman"/>
          <w:sz w:val="24"/>
          <w:szCs w:val="24"/>
        </w:rPr>
        <w:t>log of ending business establishment density (</w:t>
      </w:r>
      <w:r w:rsidR="00CC2394">
        <w:rPr>
          <w:rFonts w:ascii="Times New Roman" w:hAnsi="Times New Roman" w:cs="Times New Roman"/>
          <w:i/>
          <w:sz w:val="24"/>
          <w:szCs w:val="24"/>
        </w:rPr>
        <w:t>lnest</w:t>
      </w:r>
      <w:r w:rsidR="00CC2394" w:rsidRPr="001C74CB">
        <w:rPr>
          <w:rFonts w:ascii="Times New Roman" w:hAnsi="Times New Roman" w:cs="Times New Roman"/>
          <w:i/>
          <w:sz w:val="24"/>
          <w:szCs w:val="24"/>
        </w:rPr>
        <w:t>den08</w:t>
      </w:r>
      <w:r w:rsidR="00CC2394" w:rsidRPr="001C74CB">
        <w:rPr>
          <w:rFonts w:ascii="Times New Roman" w:hAnsi="Times New Roman" w:cs="Times New Roman"/>
          <w:i/>
          <w:sz w:val="24"/>
          <w:szCs w:val="24"/>
          <w:vertAlign w:val="subscript"/>
        </w:rPr>
        <w:t>i</w:t>
      </w:r>
      <w:r w:rsidR="009C3DDD">
        <w:rPr>
          <w:rFonts w:ascii="Times New Roman" w:hAnsi="Times New Roman" w:cs="Times New Roman"/>
          <w:sz w:val="24"/>
          <w:szCs w:val="24"/>
        </w:rPr>
        <w:t xml:space="preserve">), and </w:t>
      </w:r>
      <w:r w:rsidR="004C67F6">
        <w:rPr>
          <w:rFonts w:ascii="Times New Roman" w:hAnsi="Times New Roman" w:cs="Times New Roman"/>
          <w:sz w:val="24"/>
          <w:szCs w:val="24"/>
        </w:rPr>
        <w:t xml:space="preserve">the </w:t>
      </w:r>
      <w:r w:rsidR="00BF6484">
        <w:rPr>
          <w:rFonts w:ascii="Times New Roman" w:hAnsi="Times New Roman" w:cs="Times New Roman"/>
          <w:sz w:val="24"/>
          <w:szCs w:val="24"/>
        </w:rPr>
        <w:t>log of ending employment density (</w:t>
      </w:r>
      <w:r w:rsidR="00BF6484">
        <w:rPr>
          <w:rFonts w:ascii="Times New Roman" w:hAnsi="Times New Roman" w:cs="Times New Roman"/>
          <w:i/>
          <w:sz w:val="24"/>
          <w:szCs w:val="24"/>
        </w:rPr>
        <w:t>lnem</w:t>
      </w:r>
      <w:r w:rsidR="00BF6484" w:rsidRPr="001C74CB">
        <w:rPr>
          <w:rFonts w:ascii="Times New Roman" w:hAnsi="Times New Roman" w:cs="Times New Roman"/>
          <w:i/>
          <w:sz w:val="24"/>
          <w:szCs w:val="24"/>
        </w:rPr>
        <w:t>den08</w:t>
      </w:r>
      <w:r w:rsidR="00BF6484" w:rsidRPr="001C74CB">
        <w:rPr>
          <w:rFonts w:ascii="Times New Roman" w:hAnsi="Times New Roman" w:cs="Times New Roman"/>
          <w:i/>
          <w:sz w:val="24"/>
          <w:szCs w:val="24"/>
          <w:vertAlign w:val="subscript"/>
        </w:rPr>
        <w:t>i</w:t>
      </w:r>
      <w:r w:rsidR="00BF6484">
        <w:rPr>
          <w:rFonts w:ascii="Times New Roman" w:hAnsi="Times New Roman" w:cs="Times New Roman"/>
          <w:sz w:val="24"/>
          <w:szCs w:val="24"/>
        </w:rPr>
        <w:t>)</w:t>
      </w:r>
      <w:r w:rsidR="00CC2394">
        <w:rPr>
          <w:rFonts w:ascii="Times New Roman" w:hAnsi="Times New Roman" w:cs="Times New Roman"/>
          <w:sz w:val="24"/>
          <w:szCs w:val="24"/>
        </w:rPr>
        <w:t xml:space="preserve">. </w:t>
      </w:r>
      <w:r w:rsidR="00BF6484">
        <w:rPr>
          <w:rFonts w:ascii="Times New Roman" w:hAnsi="Times New Roman" w:cs="Times New Roman"/>
          <w:sz w:val="24"/>
          <w:szCs w:val="24"/>
        </w:rPr>
        <w:t>The reduced form</w:t>
      </w:r>
      <w:r w:rsidR="00E61D4F">
        <w:rPr>
          <w:rFonts w:ascii="Times New Roman" w:hAnsi="Times New Roman" w:cs="Times New Roman"/>
          <w:sz w:val="24"/>
          <w:szCs w:val="24"/>
        </w:rPr>
        <w:t xml:space="preserve"> equations </w:t>
      </w:r>
      <w:r w:rsidR="00BF6484">
        <w:rPr>
          <w:rFonts w:ascii="Times New Roman" w:hAnsi="Times New Roman" w:cs="Times New Roman"/>
          <w:sz w:val="24"/>
          <w:szCs w:val="24"/>
        </w:rPr>
        <w:t xml:space="preserve">for </w:t>
      </w:r>
      <w:r w:rsidR="00E61D4F">
        <w:rPr>
          <w:rFonts w:ascii="Times New Roman" w:hAnsi="Times New Roman" w:cs="Times New Roman"/>
          <w:sz w:val="24"/>
          <w:szCs w:val="24"/>
        </w:rPr>
        <w:t>business establishment density (</w:t>
      </w:r>
      <w:r w:rsidR="00E61D4F">
        <w:rPr>
          <w:rFonts w:ascii="Times New Roman" w:hAnsi="Times New Roman" w:cs="Times New Roman"/>
          <w:i/>
          <w:sz w:val="24"/>
          <w:szCs w:val="24"/>
        </w:rPr>
        <w:t>lnest</w:t>
      </w:r>
      <w:r w:rsidR="00E61D4F" w:rsidRPr="001C74CB">
        <w:rPr>
          <w:rFonts w:ascii="Times New Roman" w:hAnsi="Times New Roman" w:cs="Times New Roman"/>
          <w:i/>
          <w:sz w:val="24"/>
          <w:szCs w:val="24"/>
        </w:rPr>
        <w:t>den08</w:t>
      </w:r>
      <w:r w:rsidR="00E61D4F" w:rsidRPr="001C74CB">
        <w:rPr>
          <w:rFonts w:ascii="Times New Roman" w:hAnsi="Times New Roman" w:cs="Times New Roman"/>
          <w:i/>
          <w:sz w:val="24"/>
          <w:szCs w:val="24"/>
          <w:vertAlign w:val="subscript"/>
        </w:rPr>
        <w:t>i</w:t>
      </w:r>
      <w:r w:rsidR="00E61D4F">
        <w:rPr>
          <w:rFonts w:ascii="Times New Roman" w:hAnsi="Times New Roman" w:cs="Times New Roman"/>
          <w:sz w:val="24"/>
          <w:szCs w:val="24"/>
        </w:rPr>
        <w:t xml:space="preserve">) and </w:t>
      </w:r>
      <w:r w:rsidR="00BF6484">
        <w:rPr>
          <w:rFonts w:ascii="Times New Roman" w:hAnsi="Times New Roman" w:cs="Times New Roman"/>
          <w:sz w:val="24"/>
          <w:szCs w:val="24"/>
        </w:rPr>
        <w:t>employment density (</w:t>
      </w:r>
      <w:r w:rsidR="00BF6484">
        <w:rPr>
          <w:rFonts w:ascii="Times New Roman" w:hAnsi="Times New Roman" w:cs="Times New Roman"/>
          <w:i/>
          <w:sz w:val="24"/>
          <w:szCs w:val="24"/>
        </w:rPr>
        <w:t>lnem</w:t>
      </w:r>
      <w:r w:rsidR="00BF6484" w:rsidRPr="001C74CB">
        <w:rPr>
          <w:rFonts w:ascii="Times New Roman" w:hAnsi="Times New Roman" w:cs="Times New Roman"/>
          <w:i/>
          <w:sz w:val="24"/>
          <w:szCs w:val="24"/>
        </w:rPr>
        <w:t>den08</w:t>
      </w:r>
      <w:r w:rsidR="00BF6484" w:rsidRPr="001C74CB">
        <w:rPr>
          <w:rFonts w:ascii="Times New Roman" w:hAnsi="Times New Roman" w:cs="Times New Roman"/>
          <w:i/>
          <w:sz w:val="24"/>
          <w:szCs w:val="24"/>
          <w:vertAlign w:val="subscript"/>
        </w:rPr>
        <w:t>i</w:t>
      </w:r>
      <w:r w:rsidR="00E61D4F">
        <w:rPr>
          <w:rFonts w:ascii="Times New Roman" w:hAnsi="Times New Roman" w:cs="Times New Roman"/>
          <w:sz w:val="24"/>
          <w:szCs w:val="24"/>
        </w:rPr>
        <w:t>) are</w:t>
      </w:r>
      <w:r w:rsidR="00BF6484">
        <w:rPr>
          <w:rFonts w:ascii="Times New Roman" w:hAnsi="Times New Roman" w:cs="Times New Roman"/>
          <w:sz w:val="24"/>
          <w:szCs w:val="24"/>
        </w:rPr>
        <w:t xml:space="preserve">: </w:t>
      </w:r>
    </w:p>
    <w:p w:rsidR="000565DE" w:rsidRDefault="000565DE" w:rsidP="00AD4B0F">
      <w:pPr>
        <w:spacing w:line="480" w:lineRule="auto"/>
        <w:contextualSpacing/>
        <w:rPr>
          <w:rFonts w:ascii="Times New Roman" w:hAnsi="Times New Roman" w:cs="Times New Roman"/>
          <w:sz w:val="24"/>
          <w:szCs w:val="24"/>
        </w:rPr>
      </w:pPr>
    </w:p>
    <w:p w:rsidR="000565DE" w:rsidRDefault="00E529E5" w:rsidP="00AD4B0F">
      <w:pPr>
        <w:spacing w:line="480" w:lineRule="auto"/>
        <w:contextualSpacing/>
        <w:rPr>
          <w:rFonts w:ascii="Times New Roman" w:hAnsi="Times New Roman" w:cs="Times New Roman"/>
          <w:sz w:val="24"/>
          <w:szCs w:val="24"/>
        </w:rPr>
      </w:pPr>
      <w:r>
        <w:rPr>
          <w:rFonts w:ascii="Times New Roman" w:hAnsi="Times New Roman" w:cs="Times New Roman"/>
          <w:sz w:val="24"/>
          <w:szCs w:val="24"/>
        </w:rPr>
        <w:t>(41</w:t>
      </w:r>
      <w:r w:rsidR="000565DE">
        <w:rPr>
          <w:rFonts w:ascii="Times New Roman" w:hAnsi="Times New Roman" w:cs="Times New Roman"/>
          <w:sz w:val="24"/>
          <w:szCs w:val="24"/>
        </w:rPr>
        <w:t>)</w:t>
      </w:r>
      <w:r w:rsidR="00E61D4F">
        <w:rPr>
          <w:rFonts w:ascii="Times New Roman" w:hAnsi="Times New Roman" w:cs="Times New Roman"/>
          <w:sz w:val="24"/>
          <w:szCs w:val="24"/>
        </w:rPr>
        <w:t xml:space="preserve">      </w:t>
      </w:r>
      <w:proofErr w:type="gramStart"/>
      <w:r w:rsidR="00E61D4F">
        <w:rPr>
          <w:rFonts w:ascii="Times New Roman" w:hAnsi="Times New Roman" w:cs="Times New Roman"/>
          <w:i/>
          <w:sz w:val="24"/>
          <w:szCs w:val="24"/>
        </w:rPr>
        <w:t>lnest</w:t>
      </w:r>
      <w:r w:rsidR="00E61D4F" w:rsidRPr="001C74CB">
        <w:rPr>
          <w:rFonts w:ascii="Times New Roman" w:hAnsi="Times New Roman" w:cs="Times New Roman"/>
          <w:i/>
          <w:sz w:val="24"/>
          <w:szCs w:val="24"/>
        </w:rPr>
        <w:t>den08</w:t>
      </w:r>
      <w:r w:rsidR="00E61D4F" w:rsidRPr="001C74CB">
        <w:rPr>
          <w:rFonts w:ascii="Times New Roman" w:hAnsi="Times New Roman" w:cs="Times New Roman"/>
          <w:i/>
          <w:sz w:val="24"/>
          <w:szCs w:val="24"/>
          <w:vertAlign w:val="subscript"/>
        </w:rPr>
        <w:t>i</w:t>
      </w:r>
      <w:proofErr w:type="gramEnd"/>
      <w:r w:rsidR="00E61D4F" w:rsidRPr="00BF6484">
        <w:rPr>
          <w:rFonts w:ascii="Times New Roman" w:hAnsi="Times New Roman" w:cs="Times New Roman"/>
          <w:i/>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0</m:t>
            </m:r>
          </m:sub>
        </m:sSub>
        <m:r>
          <w:rPr>
            <w:rFonts w:ascii="Cambria Math" w:hAnsi="Cambria Math" w:cs="Times New Roman"/>
            <w:sz w:val="24"/>
            <w:szCs w:val="24"/>
          </w:rPr>
          <m:t>+</m:t>
        </m:r>
      </m:oMath>
      <w:r w:rsidR="00E61D4F" w:rsidRPr="00BF6484">
        <w:rPr>
          <w:rFonts w:ascii="Times New Roman" w:hAnsi="Times New Roman" w:cs="Times New Roman"/>
          <w:i/>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lnestden00</m:t>
            </m:r>
          </m:e>
          <m:sub>
            <m:r>
              <w:rPr>
                <w:rFonts w:ascii="Cambria Math" w:hAnsi="Cambria Math" w:cs="Times New Roman"/>
                <w:sz w:val="24"/>
                <w:szCs w:val="24"/>
              </w:rPr>
              <m:t>i</m:t>
            </m:r>
          </m:sub>
        </m:sSub>
      </m:oMath>
      <w:r w:rsidR="00E61D4F" w:rsidRPr="00BF6484">
        <w:rPr>
          <w:rFonts w:ascii="Times New Roman" w:hAnsi="Times New Roman" w:cs="Times New Roman"/>
          <w:i/>
          <w:sz w:val="24"/>
          <w:szCs w:val="24"/>
        </w:rPr>
        <w:t>+</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lnemden00</m:t>
            </m:r>
          </m:e>
          <m:sub>
            <m:r>
              <w:rPr>
                <w:rFonts w:ascii="Cambria Math" w:hAnsi="Cambria Math" w:cs="Times New Roman"/>
                <w:sz w:val="24"/>
                <w:szCs w:val="24"/>
              </w:rPr>
              <m:t>i</m:t>
            </m:r>
          </m:sub>
        </m:sSub>
      </m:oMath>
      <w:r w:rsidR="00E61D4F" w:rsidRPr="00E627EB">
        <w:rPr>
          <w:rFonts w:ascii="Cambria Math" w:hAnsi="Cambria Math" w:cs="Times New Roman"/>
          <w:sz w:val="24"/>
          <w:szCs w:val="24"/>
        </w:rPr>
        <w:t>+</w:t>
      </w:r>
      <w:r w:rsidR="00E61D4F">
        <w:rPr>
          <w:rFonts w:ascii="Cambria Math" w:hAnsi="Cambria Math" w:cs="Times New Roman"/>
          <w:i/>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3</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i,2000</m:t>
            </m:r>
          </m:sub>
        </m:sSub>
      </m:oMath>
      <w:r w:rsidR="00E61D4F" w:rsidRPr="00E627EB">
        <w:rPr>
          <w:rFonts w:ascii="Cambria Math" w:hAnsi="Cambria Math" w:cs="Times New Roman"/>
          <w:sz w:val="24"/>
          <w:szCs w:val="24"/>
        </w:rPr>
        <w:t>+</w:t>
      </w:r>
      <w:r w:rsidR="00E61D4F">
        <w:rPr>
          <w:rFonts w:ascii="Cambria Math" w:hAnsi="Cambria Math" w:cs="Times New Roman"/>
          <w:i/>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i</m:t>
            </m:r>
          </m:sub>
        </m:sSub>
      </m:oMath>
      <w:r w:rsidR="00E61D4F" w:rsidRPr="00AC5C69">
        <w:rPr>
          <w:rFonts w:ascii="Cambria Math" w:hAnsi="Cambria Math" w:cs="Times New Roman"/>
          <w:sz w:val="24"/>
          <w:szCs w:val="24"/>
        </w:rPr>
        <w:t>,</w:t>
      </w:r>
    </w:p>
    <w:p w:rsidR="00E627EB" w:rsidRDefault="00E627EB" w:rsidP="00E627EB">
      <w:pPr>
        <w:autoSpaceDE w:val="0"/>
        <w:autoSpaceDN w:val="0"/>
        <w:adjustRightInd w:val="0"/>
        <w:spacing w:after="0" w:line="240" w:lineRule="auto"/>
        <w:rPr>
          <w:rFonts w:ascii="Times New Roman" w:hAnsi="Times New Roman" w:cs="Times New Roman"/>
          <w:sz w:val="24"/>
          <w:szCs w:val="24"/>
        </w:rPr>
      </w:pPr>
    </w:p>
    <w:p w:rsidR="00BF6484" w:rsidRPr="00E627EB" w:rsidRDefault="00E529E5" w:rsidP="00E627EB">
      <w:pPr>
        <w:autoSpaceDE w:val="0"/>
        <w:autoSpaceDN w:val="0"/>
        <w:adjustRightInd w:val="0"/>
        <w:spacing w:after="0" w:line="240" w:lineRule="auto"/>
        <w:rPr>
          <w:rFonts w:ascii="Cambria Math" w:hAnsi="Cambria Math" w:cs="Times New Roman" w:hint="eastAsia"/>
          <w:i/>
          <w:sz w:val="24"/>
          <w:szCs w:val="24"/>
        </w:rPr>
      </w:pPr>
      <w:r>
        <w:rPr>
          <w:rFonts w:ascii="Times New Roman" w:hAnsi="Times New Roman" w:cs="Times New Roman"/>
          <w:sz w:val="24"/>
          <w:szCs w:val="24"/>
        </w:rPr>
        <w:t>(42</w:t>
      </w:r>
      <w:r w:rsidR="00BF6484">
        <w:rPr>
          <w:rFonts w:ascii="Times New Roman" w:hAnsi="Times New Roman" w:cs="Times New Roman"/>
          <w:sz w:val="24"/>
          <w:szCs w:val="24"/>
        </w:rPr>
        <w:t xml:space="preserve">)  </w:t>
      </w:r>
      <w:r w:rsidR="00CD065E">
        <w:rPr>
          <w:rFonts w:ascii="Times New Roman" w:hAnsi="Times New Roman" w:cs="Times New Roman"/>
          <w:sz w:val="24"/>
          <w:szCs w:val="24"/>
        </w:rPr>
        <w:t xml:space="preserve">    </w:t>
      </w:r>
      <w:proofErr w:type="gramStart"/>
      <w:r w:rsidR="00885F5A">
        <w:rPr>
          <w:rFonts w:ascii="Times New Roman" w:hAnsi="Times New Roman" w:cs="Times New Roman"/>
          <w:i/>
          <w:sz w:val="24"/>
          <w:szCs w:val="24"/>
        </w:rPr>
        <w:t>lnemden</w:t>
      </w:r>
      <w:r w:rsidR="00BF6484" w:rsidRPr="00BF6484">
        <w:rPr>
          <w:rFonts w:ascii="Times New Roman" w:hAnsi="Times New Roman" w:cs="Times New Roman"/>
          <w:i/>
          <w:sz w:val="24"/>
          <w:szCs w:val="24"/>
        </w:rPr>
        <w:t>08</w:t>
      </w:r>
      <w:r w:rsidR="00BF6484" w:rsidRPr="00BF6484">
        <w:rPr>
          <w:rFonts w:ascii="Times New Roman" w:hAnsi="Times New Roman" w:cs="Times New Roman"/>
          <w:i/>
          <w:sz w:val="24"/>
          <w:szCs w:val="24"/>
          <w:vertAlign w:val="subscript"/>
        </w:rPr>
        <w:t>i</w:t>
      </w:r>
      <w:proofErr w:type="gramEnd"/>
      <w:r w:rsidR="00BF6484" w:rsidRPr="00BF6484">
        <w:rPr>
          <w:rFonts w:ascii="Times New Roman" w:hAnsi="Times New Roman" w:cs="Times New Roman"/>
          <w:i/>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0</m:t>
            </m:r>
          </m:sub>
        </m:sSub>
        <m:r>
          <w:rPr>
            <w:rFonts w:ascii="Cambria Math" w:hAnsi="Cambria Math" w:cs="Times New Roman"/>
            <w:sz w:val="24"/>
            <w:szCs w:val="24"/>
          </w:rPr>
          <m:t>+</m:t>
        </m:r>
      </m:oMath>
      <w:r w:rsidR="00BF6484" w:rsidRPr="00BF6484">
        <w:rPr>
          <w:rFonts w:ascii="Times New Roman" w:hAnsi="Times New Roman" w:cs="Times New Roman"/>
          <w:i/>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lnestden00</m:t>
            </m:r>
          </m:e>
          <m:sub>
            <m:r>
              <w:rPr>
                <w:rFonts w:ascii="Cambria Math" w:hAnsi="Cambria Math" w:cs="Times New Roman"/>
                <w:sz w:val="24"/>
                <w:szCs w:val="24"/>
              </w:rPr>
              <m:t>i</m:t>
            </m:r>
          </m:sub>
        </m:sSub>
      </m:oMath>
      <w:r w:rsidR="00BF6484" w:rsidRPr="00BF6484">
        <w:rPr>
          <w:rFonts w:ascii="Times New Roman" w:hAnsi="Times New Roman" w:cs="Times New Roman"/>
          <w:i/>
          <w:sz w:val="24"/>
          <w:szCs w:val="24"/>
        </w:rPr>
        <w:t>+</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lnemden00</m:t>
            </m:r>
          </m:e>
          <m:sub>
            <m:r>
              <w:rPr>
                <w:rFonts w:ascii="Cambria Math" w:hAnsi="Cambria Math" w:cs="Times New Roman"/>
                <w:sz w:val="24"/>
                <w:szCs w:val="24"/>
              </w:rPr>
              <m:t>i</m:t>
            </m:r>
          </m:sub>
        </m:sSub>
      </m:oMath>
      <w:r w:rsidR="00E627EB" w:rsidRPr="00E627EB">
        <w:rPr>
          <w:rFonts w:ascii="Cambria Math" w:hAnsi="Cambria Math" w:cs="Times New Roman"/>
          <w:sz w:val="24"/>
          <w:szCs w:val="24"/>
        </w:rPr>
        <w:t>+</w:t>
      </w:r>
      <w:r w:rsidR="00E627EB">
        <w:rPr>
          <w:rFonts w:ascii="Cambria Math" w:hAnsi="Cambria Math" w:cs="Times New Roman"/>
          <w:i/>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i,2000</m:t>
            </m:r>
          </m:sub>
        </m:sSub>
      </m:oMath>
      <w:r w:rsidR="00BF6484" w:rsidRPr="00E627EB">
        <w:rPr>
          <w:rFonts w:ascii="Cambria Math" w:hAnsi="Cambria Math" w:cs="Times New Roman"/>
          <w:sz w:val="24"/>
          <w:szCs w:val="24"/>
        </w:rPr>
        <w:t>+</w:t>
      </w:r>
      <w:r w:rsidR="00E627EB">
        <w:rPr>
          <w:rFonts w:ascii="Cambria Math" w:hAnsi="Cambria Math" w:cs="Times New Roman"/>
          <w:i/>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i</m:t>
            </m:r>
          </m:sub>
        </m:sSub>
      </m:oMath>
      <w:r w:rsidR="00BF6484" w:rsidRPr="00AC5C69">
        <w:rPr>
          <w:rFonts w:ascii="Cambria Math" w:hAnsi="Cambria Math" w:cs="Times New Roman"/>
          <w:sz w:val="24"/>
          <w:szCs w:val="24"/>
        </w:rPr>
        <w:t>,</w:t>
      </w:r>
    </w:p>
    <w:p w:rsidR="00BF6484" w:rsidRDefault="00BF6484" w:rsidP="00AD4B0F">
      <w:pPr>
        <w:spacing w:line="480" w:lineRule="auto"/>
        <w:contextualSpacing/>
        <w:rPr>
          <w:rFonts w:ascii="Times New Roman" w:hAnsi="Times New Roman" w:cs="Times New Roman"/>
          <w:sz w:val="24"/>
          <w:szCs w:val="24"/>
        </w:rPr>
      </w:pPr>
    </w:p>
    <w:p w:rsidR="00115861" w:rsidRPr="00577E5F" w:rsidRDefault="00E627EB" w:rsidP="00115861">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The log of </w:t>
      </w:r>
      <w:r w:rsidR="008E0BD2">
        <w:rPr>
          <w:rFonts w:ascii="Times New Roman" w:hAnsi="Times New Roman" w:cs="Times New Roman"/>
          <w:sz w:val="24"/>
          <w:szCs w:val="24"/>
        </w:rPr>
        <w:t>business establishment density in 2000 (</w:t>
      </w:r>
      <w:r w:rsidR="008E0BD2">
        <w:rPr>
          <w:rFonts w:ascii="Times New Roman" w:hAnsi="Times New Roman" w:cs="Times New Roman"/>
          <w:i/>
          <w:sz w:val="24"/>
          <w:szCs w:val="24"/>
        </w:rPr>
        <w:t>lnest</w:t>
      </w:r>
      <w:r w:rsidR="008E0BD2" w:rsidRPr="001C74CB">
        <w:rPr>
          <w:rFonts w:ascii="Times New Roman" w:hAnsi="Times New Roman" w:cs="Times New Roman"/>
          <w:i/>
          <w:sz w:val="24"/>
          <w:szCs w:val="24"/>
        </w:rPr>
        <w:t>den</w:t>
      </w:r>
      <w:r w:rsidR="008E0BD2">
        <w:rPr>
          <w:rFonts w:ascii="Times New Roman" w:hAnsi="Times New Roman" w:cs="Times New Roman"/>
          <w:i/>
          <w:sz w:val="24"/>
          <w:szCs w:val="24"/>
        </w:rPr>
        <w:t>0</w:t>
      </w:r>
      <w:r w:rsidR="008E0BD2" w:rsidRPr="001C74CB">
        <w:rPr>
          <w:rFonts w:ascii="Times New Roman" w:hAnsi="Times New Roman" w:cs="Times New Roman"/>
          <w:i/>
          <w:sz w:val="24"/>
          <w:szCs w:val="24"/>
        </w:rPr>
        <w:t>0</w:t>
      </w:r>
      <w:r w:rsidR="008E0BD2" w:rsidRPr="001C74CB">
        <w:rPr>
          <w:rFonts w:ascii="Times New Roman" w:hAnsi="Times New Roman" w:cs="Times New Roman"/>
          <w:i/>
          <w:sz w:val="24"/>
          <w:szCs w:val="24"/>
          <w:vertAlign w:val="subscript"/>
        </w:rPr>
        <w:t>i</w:t>
      </w:r>
      <w:r w:rsidR="008E0BD2">
        <w:rPr>
          <w:rFonts w:ascii="Times New Roman" w:hAnsi="Times New Roman" w:cs="Times New Roman"/>
          <w:sz w:val="24"/>
          <w:szCs w:val="24"/>
        </w:rPr>
        <w:t xml:space="preserve"> ) and </w:t>
      </w:r>
      <w:r>
        <w:rPr>
          <w:rFonts w:ascii="Times New Roman" w:hAnsi="Times New Roman" w:cs="Times New Roman"/>
          <w:sz w:val="24"/>
          <w:szCs w:val="24"/>
        </w:rPr>
        <w:t>employment density in 2000 (</w:t>
      </w:r>
      <w:r w:rsidR="008904CB">
        <w:rPr>
          <w:rFonts w:ascii="Times New Roman" w:hAnsi="Times New Roman" w:cs="Times New Roman"/>
          <w:i/>
          <w:sz w:val="24"/>
          <w:szCs w:val="24"/>
        </w:rPr>
        <w:t>ln</w:t>
      </w:r>
      <w:r w:rsidRPr="00E627EB">
        <w:rPr>
          <w:rFonts w:ascii="Times New Roman" w:hAnsi="Times New Roman" w:cs="Times New Roman"/>
          <w:i/>
          <w:sz w:val="24"/>
          <w:szCs w:val="24"/>
        </w:rPr>
        <w:t>emden00</w:t>
      </w:r>
      <w:r w:rsidR="00BC70D7" w:rsidRPr="00BC70D7">
        <w:rPr>
          <w:rFonts w:ascii="Times New Roman" w:hAnsi="Times New Roman" w:cs="Times New Roman"/>
          <w:i/>
          <w:sz w:val="24"/>
          <w:szCs w:val="24"/>
          <w:vertAlign w:val="subscript"/>
        </w:rPr>
        <w:t>i</w:t>
      </w:r>
      <w:r w:rsidR="00BC70D7">
        <w:rPr>
          <w:rFonts w:ascii="Times New Roman" w:hAnsi="Times New Roman" w:cs="Times New Roman"/>
          <w:sz w:val="24"/>
          <w:szCs w:val="24"/>
        </w:rPr>
        <w:t xml:space="preserve">) are </w:t>
      </w:r>
      <w:r>
        <w:rPr>
          <w:rFonts w:ascii="Times New Roman" w:hAnsi="Times New Roman" w:cs="Times New Roman"/>
          <w:sz w:val="24"/>
          <w:szCs w:val="24"/>
        </w:rPr>
        <w:t xml:space="preserve">used as the </w:t>
      </w:r>
      <w:r w:rsidR="008E0BD2">
        <w:rPr>
          <w:rFonts w:ascii="Times New Roman" w:hAnsi="Times New Roman" w:cs="Times New Roman"/>
          <w:sz w:val="24"/>
          <w:szCs w:val="24"/>
        </w:rPr>
        <w:t xml:space="preserve">additional </w:t>
      </w:r>
      <w:r>
        <w:rPr>
          <w:rFonts w:ascii="Times New Roman" w:hAnsi="Times New Roman" w:cs="Times New Roman"/>
          <w:sz w:val="24"/>
          <w:szCs w:val="24"/>
        </w:rPr>
        <w:t>IV</w:t>
      </w:r>
      <w:r w:rsidR="008E0BD2">
        <w:rPr>
          <w:rFonts w:ascii="Times New Roman" w:hAnsi="Times New Roman" w:cs="Times New Roman"/>
          <w:sz w:val="24"/>
          <w:szCs w:val="24"/>
        </w:rPr>
        <w:t xml:space="preserve">s for </w:t>
      </w:r>
      <w:r w:rsidR="0053320E">
        <w:rPr>
          <w:rFonts w:ascii="Times New Roman" w:hAnsi="Times New Roman" w:cs="Times New Roman"/>
          <w:sz w:val="24"/>
          <w:szCs w:val="24"/>
        </w:rPr>
        <w:t xml:space="preserve">employment and business </w:t>
      </w:r>
      <w:r w:rsidR="004C67F6">
        <w:rPr>
          <w:rFonts w:ascii="Times New Roman" w:hAnsi="Times New Roman" w:cs="Times New Roman"/>
          <w:sz w:val="24"/>
          <w:szCs w:val="24"/>
        </w:rPr>
        <w:t>establishment model respective</w:t>
      </w:r>
      <w:r>
        <w:rPr>
          <w:rFonts w:ascii="Times New Roman" w:hAnsi="Times New Roman" w:cs="Times New Roman"/>
          <w:sz w:val="24"/>
          <w:szCs w:val="24"/>
        </w:rPr>
        <w:t>, and then the predicted value</w:t>
      </w:r>
      <w:r w:rsidR="0053320E">
        <w:rPr>
          <w:rFonts w:ascii="Times New Roman" w:hAnsi="Times New Roman" w:cs="Times New Roman"/>
          <w:sz w:val="24"/>
          <w:szCs w:val="24"/>
        </w:rPr>
        <w:t>s</w:t>
      </w:r>
      <w:r>
        <w:rPr>
          <w:rFonts w:ascii="Times New Roman" w:hAnsi="Times New Roman" w:cs="Times New Roman"/>
          <w:sz w:val="24"/>
          <w:szCs w:val="24"/>
        </w:rPr>
        <w:t xml:space="preserve"> of </w:t>
      </w:r>
      <w:r w:rsidR="0053320E">
        <w:rPr>
          <w:rFonts w:ascii="Times New Roman" w:hAnsi="Times New Roman" w:cs="Times New Roman"/>
          <w:sz w:val="24"/>
          <w:szCs w:val="24"/>
        </w:rPr>
        <w:t>(</w:t>
      </w:r>
      <w:r w:rsidR="0053320E">
        <w:rPr>
          <w:rFonts w:ascii="Times New Roman" w:hAnsi="Times New Roman" w:cs="Times New Roman"/>
          <w:i/>
          <w:sz w:val="24"/>
          <w:szCs w:val="24"/>
        </w:rPr>
        <w:t>lnest</w:t>
      </w:r>
      <w:r w:rsidR="0053320E" w:rsidRPr="001C74CB">
        <w:rPr>
          <w:rFonts w:ascii="Times New Roman" w:hAnsi="Times New Roman" w:cs="Times New Roman"/>
          <w:i/>
          <w:sz w:val="24"/>
          <w:szCs w:val="24"/>
        </w:rPr>
        <w:t>den08</w:t>
      </w:r>
      <w:r w:rsidR="0053320E" w:rsidRPr="001C74CB">
        <w:rPr>
          <w:rFonts w:ascii="Times New Roman" w:hAnsi="Times New Roman" w:cs="Times New Roman"/>
          <w:i/>
          <w:sz w:val="24"/>
          <w:szCs w:val="24"/>
          <w:vertAlign w:val="subscript"/>
        </w:rPr>
        <w:t>i</w:t>
      </w:r>
      <w:r w:rsidR="0053320E">
        <w:rPr>
          <w:rFonts w:ascii="Times New Roman" w:hAnsi="Times New Roman" w:cs="Times New Roman"/>
          <w:sz w:val="24"/>
          <w:szCs w:val="24"/>
        </w:rPr>
        <w:t xml:space="preserve">) and </w:t>
      </w:r>
      <w:r>
        <w:rPr>
          <w:rFonts w:ascii="Times New Roman" w:hAnsi="Times New Roman" w:cs="Times New Roman"/>
          <w:sz w:val="24"/>
          <w:szCs w:val="24"/>
        </w:rPr>
        <w:t>(</w:t>
      </w:r>
      <w:r>
        <w:rPr>
          <w:rFonts w:ascii="Times New Roman" w:hAnsi="Times New Roman" w:cs="Times New Roman"/>
          <w:i/>
          <w:sz w:val="24"/>
          <w:szCs w:val="24"/>
        </w:rPr>
        <w:t>lnem</w:t>
      </w:r>
      <w:r w:rsidRPr="001C74CB">
        <w:rPr>
          <w:rFonts w:ascii="Times New Roman" w:hAnsi="Times New Roman" w:cs="Times New Roman"/>
          <w:i/>
          <w:sz w:val="24"/>
          <w:szCs w:val="24"/>
        </w:rPr>
        <w:t>den08</w:t>
      </w:r>
      <w:r w:rsidRPr="001C74CB">
        <w:rPr>
          <w:rFonts w:ascii="Times New Roman" w:hAnsi="Times New Roman" w:cs="Times New Roman"/>
          <w:i/>
          <w:sz w:val="24"/>
          <w:szCs w:val="24"/>
          <w:vertAlign w:val="subscript"/>
        </w:rPr>
        <w:t>i</w:t>
      </w:r>
      <w:r w:rsidR="0053320E">
        <w:rPr>
          <w:rFonts w:ascii="Times New Roman" w:hAnsi="Times New Roman" w:cs="Times New Roman"/>
          <w:sz w:val="24"/>
          <w:szCs w:val="24"/>
        </w:rPr>
        <w:t xml:space="preserve">) are </w:t>
      </w:r>
      <w:r w:rsidR="008E0D17">
        <w:rPr>
          <w:rFonts w:ascii="Times New Roman" w:hAnsi="Times New Roman" w:cs="Times New Roman"/>
          <w:sz w:val="24"/>
          <w:szCs w:val="24"/>
        </w:rPr>
        <w:t>introduced into the</w:t>
      </w:r>
      <w:r>
        <w:rPr>
          <w:rFonts w:ascii="Times New Roman" w:hAnsi="Times New Roman" w:cs="Times New Roman"/>
          <w:sz w:val="24"/>
          <w:szCs w:val="24"/>
        </w:rPr>
        <w:t xml:space="preserve"> second stage estimation</w:t>
      </w:r>
      <w:r w:rsidR="0053320E">
        <w:rPr>
          <w:rFonts w:ascii="Times New Roman" w:hAnsi="Times New Roman" w:cs="Times New Roman"/>
          <w:sz w:val="24"/>
          <w:szCs w:val="24"/>
        </w:rPr>
        <w:t>s</w:t>
      </w:r>
      <w:r>
        <w:rPr>
          <w:rFonts w:ascii="Times New Roman" w:hAnsi="Times New Roman" w:cs="Times New Roman"/>
          <w:sz w:val="24"/>
          <w:szCs w:val="24"/>
        </w:rPr>
        <w:t>.</w:t>
      </w:r>
      <w:r w:rsidR="0039331C">
        <w:rPr>
          <w:rFonts w:ascii="Times New Roman" w:hAnsi="Times New Roman" w:cs="Times New Roman"/>
          <w:sz w:val="24"/>
          <w:szCs w:val="24"/>
        </w:rPr>
        <w:t xml:space="preserve"> </w:t>
      </w:r>
      <w:r w:rsidR="00F61CE1">
        <w:rPr>
          <w:rFonts w:ascii="Times New Roman" w:hAnsi="Times New Roman" w:cs="Times New Roman"/>
          <w:sz w:val="24"/>
          <w:szCs w:val="24"/>
        </w:rPr>
        <w:t xml:space="preserve">Since there is only one </w:t>
      </w:r>
      <w:r w:rsidR="0039331C">
        <w:rPr>
          <w:rFonts w:ascii="Times New Roman" w:hAnsi="Times New Roman" w:cs="Times New Roman"/>
          <w:sz w:val="24"/>
          <w:szCs w:val="24"/>
        </w:rPr>
        <w:t xml:space="preserve">additional </w:t>
      </w:r>
      <w:r w:rsidR="00F61CE1">
        <w:rPr>
          <w:rFonts w:ascii="Times New Roman" w:hAnsi="Times New Roman" w:cs="Times New Roman"/>
          <w:sz w:val="24"/>
          <w:szCs w:val="24"/>
        </w:rPr>
        <w:t>IV</w:t>
      </w:r>
      <w:r w:rsidR="0039331C">
        <w:rPr>
          <w:rFonts w:ascii="Times New Roman" w:hAnsi="Times New Roman" w:cs="Times New Roman"/>
          <w:sz w:val="24"/>
          <w:szCs w:val="24"/>
        </w:rPr>
        <w:t xml:space="preserve"> used</w:t>
      </w:r>
      <w:r w:rsidR="00F91F9E">
        <w:rPr>
          <w:rFonts w:ascii="Times New Roman" w:hAnsi="Times New Roman" w:cs="Times New Roman"/>
          <w:sz w:val="24"/>
          <w:szCs w:val="24"/>
        </w:rPr>
        <w:t xml:space="preserve">, the models are </w:t>
      </w:r>
      <w:r w:rsidR="00F61CE1">
        <w:rPr>
          <w:rFonts w:ascii="Times New Roman" w:hAnsi="Times New Roman" w:cs="Times New Roman"/>
          <w:sz w:val="24"/>
          <w:szCs w:val="24"/>
        </w:rPr>
        <w:t>just identified. The</w:t>
      </w:r>
      <w:r w:rsidR="00AD4B0F">
        <w:rPr>
          <w:rFonts w:ascii="Times New Roman" w:hAnsi="Times New Roman" w:cs="Times New Roman"/>
          <w:sz w:val="24"/>
          <w:szCs w:val="24"/>
        </w:rPr>
        <w:t xml:space="preserve"> </w:t>
      </w:r>
      <w:r w:rsidR="00855641" w:rsidRPr="00E12EE7">
        <w:rPr>
          <w:rFonts w:ascii="Times New Roman" w:hAnsi="Times New Roman" w:cs="Times New Roman"/>
          <w:i/>
          <w:sz w:val="24"/>
          <w:szCs w:val="24"/>
        </w:rPr>
        <w:t xml:space="preserve">J </w:t>
      </w:r>
      <w:r w:rsidR="00855641">
        <w:rPr>
          <w:rFonts w:ascii="Times New Roman" w:hAnsi="Times New Roman" w:cs="Times New Roman"/>
          <w:sz w:val="24"/>
          <w:szCs w:val="24"/>
        </w:rPr>
        <w:t>statistic</w:t>
      </w:r>
      <w:r w:rsidR="00F61CE1">
        <w:rPr>
          <w:rFonts w:ascii="Times New Roman" w:hAnsi="Times New Roman" w:cs="Times New Roman"/>
          <w:sz w:val="24"/>
          <w:szCs w:val="24"/>
        </w:rPr>
        <w:t xml:space="preserve"> </w:t>
      </w:r>
      <w:r w:rsidR="00FD0079">
        <w:rPr>
          <w:rFonts w:ascii="Times New Roman" w:hAnsi="Times New Roman" w:cs="Times New Roman"/>
          <w:sz w:val="24"/>
          <w:szCs w:val="24"/>
        </w:rPr>
        <w:t xml:space="preserve">for </w:t>
      </w:r>
      <w:r w:rsidR="00FD0079">
        <w:rPr>
          <w:rFonts w:ascii="Times New Roman" w:hAnsi="Times New Roman" w:cs="Times New Roman"/>
          <w:i/>
          <w:sz w:val="24"/>
          <w:szCs w:val="24"/>
        </w:rPr>
        <w:t>lnest</w:t>
      </w:r>
      <w:r w:rsidR="00FD0079" w:rsidRPr="001C74CB">
        <w:rPr>
          <w:rFonts w:ascii="Times New Roman" w:hAnsi="Times New Roman" w:cs="Times New Roman"/>
          <w:i/>
          <w:sz w:val="24"/>
          <w:szCs w:val="24"/>
        </w:rPr>
        <w:t>den08</w:t>
      </w:r>
      <w:r w:rsidR="00FD0079" w:rsidRPr="001C74CB">
        <w:rPr>
          <w:rFonts w:ascii="Times New Roman" w:hAnsi="Times New Roman" w:cs="Times New Roman"/>
          <w:i/>
          <w:sz w:val="24"/>
          <w:szCs w:val="24"/>
          <w:vertAlign w:val="subscript"/>
        </w:rPr>
        <w:t>i</w:t>
      </w:r>
      <w:r w:rsidR="00FD0079">
        <w:rPr>
          <w:rFonts w:ascii="Times New Roman" w:hAnsi="Times New Roman" w:cs="Times New Roman"/>
          <w:sz w:val="24"/>
          <w:szCs w:val="24"/>
        </w:rPr>
        <w:t xml:space="preserve"> and </w:t>
      </w:r>
      <w:r w:rsidR="00FD0079">
        <w:rPr>
          <w:rFonts w:ascii="Times New Roman" w:hAnsi="Times New Roman" w:cs="Times New Roman"/>
          <w:i/>
          <w:sz w:val="24"/>
          <w:szCs w:val="24"/>
        </w:rPr>
        <w:t>lnem</w:t>
      </w:r>
      <w:r w:rsidR="00FD0079" w:rsidRPr="001C74CB">
        <w:rPr>
          <w:rFonts w:ascii="Times New Roman" w:hAnsi="Times New Roman" w:cs="Times New Roman"/>
          <w:i/>
          <w:sz w:val="24"/>
          <w:szCs w:val="24"/>
        </w:rPr>
        <w:t>den08</w:t>
      </w:r>
      <w:r w:rsidR="00FD0079" w:rsidRPr="001C74CB">
        <w:rPr>
          <w:rFonts w:ascii="Times New Roman" w:hAnsi="Times New Roman" w:cs="Times New Roman"/>
          <w:i/>
          <w:sz w:val="24"/>
          <w:szCs w:val="24"/>
          <w:vertAlign w:val="subscript"/>
        </w:rPr>
        <w:t>i</w:t>
      </w:r>
      <w:r w:rsidR="00FD0079">
        <w:rPr>
          <w:rFonts w:ascii="Times New Roman" w:hAnsi="Times New Roman" w:cs="Times New Roman"/>
          <w:sz w:val="24"/>
          <w:szCs w:val="24"/>
        </w:rPr>
        <w:t xml:space="preserve"> </w:t>
      </w:r>
      <w:r w:rsidR="00F61CE1">
        <w:rPr>
          <w:rFonts w:ascii="Times New Roman" w:hAnsi="Times New Roman" w:cs="Times New Roman"/>
          <w:sz w:val="24"/>
          <w:szCs w:val="24"/>
        </w:rPr>
        <w:t xml:space="preserve">should be </w:t>
      </w:r>
      <w:r w:rsidR="00FD0079">
        <w:rPr>
          <w:rFonts w:ascii="Times New Roman" w:hAnsi="Times New Roman" w:cs="Times New Roman"/>
          <w:sz w:val="24"/>
          <w:szCs w:val="24"/>
        </w:rPr>
        <w:t xml:space="preserve">both </w:t>
      </w:r>
      <w:r w:rsidR="00F61CE1">
        <w:rPr>
          <w:rFonts w:ascii="Times New Roman" w:hAnsi="Times New Roman" w:cs="Times New Roman"/>
          <w:sz w:val="24"/>
          <w:szCs w:val="24"/>
        </w:rPr>
        <w:t xml:space="preserve">close to </w:t>
      </w:r>
      <w:r w:rsidR="00855641">
        <w:rPr>
          <w:rFonts w:ascii="Times New Roman" w:hAnsi="Times New Roman" w:cs="Times New Roman"/>
          <w:sz w:val="24"/>
          <w:szCs w:val="24"/>
        </w:rPr>
        <w:t xml:space="preserve">0 </w:t>
      </w:r>
      <w:r w:rsidR="00F61CE1">
        <w:rPr>
          <w:rFonts w:ascii="Times New Roman" w:hAnsi="Times New Roman" w:cs="Times New Roman"/>
          <w:sz w:val="24"/>
          <w:szCs w:val="24"/>
        </w:rPr>
        <w:t>because there are no over identification restrictions</w:t>
      </w:r>
      <w:r w:rsidR="0039331C">
        <w:rPr>
          <w:rFonts w:ascii="Times New Roman" w:hAnsi="Times New Roman" w:cs="Times New Roman"/>
          <w:sz w:val="24"/>
          <w:szCs w:val="24"/>
        </w:rPr>
        <w:t xml:space="preserve"> </w:t>
      </w:r>
      <w:r w:rsidR="00115861">
        <w:rPr>
          <w:rFonts w:ascii="Times New Roman" w:hAnsi="Times New Roman" w:cs="Times New Roman"/>
          <w:sz w:val="24"/>
          <w:szCs w:val="24"/>
        </w:rPr>
        <w:t xml:space="preserve">(Baum, Schaffer, and </w:t>
      </w:r>
      <w:proofErr w:type="spellStart"/>
      <w:r w:rsidR="00115861">
        <w:rPr>
          <w:rFonts w:ascii="Times New Roman" w:hAnsi="Times New Roman" w:cs="Times New Roman"/>
          <w:sz w:val="24"/>
          <w:szCs w:val="24"/>
        </w:rPr>
        <w:t>Stillman</w:t>
      </w:r>
      <w:proofErr w:type="spellEnd"/>
      <w:r w:rsidR="00115861">
        <w:rPr>
          <w:rFonts w:ascii="Times New Roman" w:hAnsi="Times New Roman" w:cs="Times New Roman"/>
          <w:sz w:val="24"/>
          <w:szCs w:val="24"/>
        </w:rPr>
        <w:t xml:space="preserve">, 2002).  </w:t>
      </w:r>
    </w:p>
    <w:p w:rsidR="00AD4B0F" w:rsidRDefault="00AD4B0F" w:rsidP="00AD4B0F">
      <w:pPr>
        <w:spacing w:line="480" w:lineRule="auto"/>
        <w:contextualSpacing/>
        <w:rPr>
          <w:rFonts w:ascii="Times New Roman" w:hAnsi="Times New Roman" w:cs="Times New Roman"/>
          <w:sz w:val="24"/>
          <w:szCs w:val="24"/>
        </w:rPr>
      </w:pPr>
    </w:p>
    <w:p w:rsidR="001C6351" w:rsidRDefault="001C6351" w:rsidP="00BF7BEF">
      <w:pPr>
        <w:spacing w:line="480" w:lineRule="auto"/>
        <w:contextualSpacing/>
        <w:rPr>
          <w:rFonts w:ascii="Times New Roman" w:hAnsi="Times New Roman" w:cs="Times New Roman"/>
          <w:sz w:val="24"/>
          <w:szCs w:val="24"/>
        </w:rPr>
      </w:pPr>
    </w:p>
    <w:p w:rsidR="0091634F" w:rsidRDefault="009C5696" w:rsidP="009757F7">
      <w:pPr>
        <w:pStyle w:val="a9"/>
        <w:spacing w:line="240" w:lineRule="auto"/>
        <w:ind w:left="634"/>
        <w:jc w:val="center"/>
        <w:outlineLvl w:val="0"/>
        <w:rPr>
          <w:rFonts w:ascii="Times New Roman" w:hAnsi="Times New Roman" w:cs="Times New Roman"/>
          <w:b/>
          <w:sz w:val="28"/>
          <w:szCs w:val="28"/>
        </w:rPr>
      </w:pPr>
      <w:r w:rsidRPr="001C6351">
        <w:rPr>
          <w:rFonts w:ascii="Times New Roman" w:hAnsi="Times New Roman"/>
          <w:b/>
          <w:sz w:val="28"/>
          <w:szCs w:val="28"/>
        </w:rPr>
        <w:t>4.</w:t>
      </w:r>
      <w:r w:rsidR="0045693B" w:rsidRPr="001C6351">
        <w:rPr>
          <w:rFonts w:ascii="Times New Roman" w:hAnsi="Times New Roman"/>
          <w:b/>
          <w:sz w:val="28"/>
          <w:szCs w:val="28"/>
        </w:rPr>
        <w:t xml:space="preserve">2 </w:t>
      </w:r>
      <w:r w:rsidR="0045693B" w:rsidRPr="001C6351">
        <w:rPr>
          <w:rFonts w:ascii="Times New Roman" w:hAnsi="Times New Roman" w:cs="Times New Roman"/>
          <w:b/>
          <w:sz w:val="28"/>
          <w:szCs w:val="28"/>
        </w:rPr>
        <w:t>General Me</w:t>
      </w:r>
      <w:r w:rsidR="0091634F">
        <w:rPr>
          <w:rFonts w:ascii="Times New Roman" w:hAnsi="Times New Roman" w:cs="Times New Roman"/>
          <w:b/>
          <w:sz w:val="28"/>
          <w:szCs w:val="28"/>
        </w:rPr>
        <w:t xml:space="preserve">thod of Moments (GMM) </w:t>
      </w:r>
    </w:p>
    <w:p w:rsidR="00506B4C" w:rsidRPr="001C6351" w:rsidRDefault="0091634F" w:rsidP="009757F7">
      <w:pPr>
        <w:pStyle w:val="a9"/>
        <w:spacing w:line="240" w:lineRule="auto"/>
        <w:ind w:left="634"/>
        <w:jc w:val="center"/>
        <w:outlineLvl w:val="0"/>
        <w:rPr>
          <w:rFonts w:ascii="Times New Roman" w:hAnsi="Times New Roman" w:cs="Times New Roman"/>
          <w:b/>
          <w:sz w:val="28"/>
          <w:szCs w:val="28"/>
        </w:rPr>
      </w:pPr>
      <w:r>
        <w:rPr>
          <w:rFonts w:ascii="Times New Roman" w:hAnsi="Times New Roman" w:cs="Times New Roman"/>
          <w:b/>
          <w:sz w:val="28"/>
          <w:szCs w:val="28"/>
        </w:rPr>
        <w:t>Estimation of the STAR Models</w:t>
      </w:r>
    </w:p>
    <w:p w:rsidR="00C65791" w:rsidRDefault="00506B4C" w:rsidP="003470E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7C39DB">
        <w:rPr>
          <w:rFonts w:ascii="Times New Roman" w:hAnsi="Times New Roman" w:cs="Times New Roman"/>
          <w:sz w:val="24"/>
          <w:szCs w:val="24"/>
        </w:rPr>
        <w:t>Pede</w:t>
      </w:r>
      <w:proofErr w:type="spellEnd"/>
      <w:r w:rsidRPr="007C39DB">
        <w:rPr>
          <w:rFonts w:ascii="Times New Roman" w:hAnsi="Times New Roman" w:cs="Times New Roman"/>
          <w:sz w:val="24"/>
          <w:szCs w:val="24"/>
        </w:rPr>
        <w:t xml:space="preserve"> (2010) and </w:t>
      </w:r>
      <w:proofErr w:type="spellStart"/>
      <w:r w:rsidRPr="007C39DB">
        <w:rPr>
          <w:rFonts w:ascii="Times New Roman" w:hAnsi="Times New Roman" w:cs="Times New Roman"/>
          <w:sz w:val="24"/>
          <w:szCs w:val="24"/>
        </w:rPr>
        <w:t>Pede</w:t>
      </w:r>
      <w:proofErr w:type="spellEnd"/>
      <w:r w:rsidRPr="007C39DB">
        <w:rPr>
          <w:rFonts w:ascii="Times New Roman" w:hAnsi="Times New Roman" w:cs="Times New Roman"/>
          <w:sz w:val="24"/>
          <w:szCs w:val="24"/>
        </w:rPr>
        <w:t xml:space="preserve"> et al. (2010) outline the estimation</w:t>
      </w:r>
      <w:r w:rsidR="004D66DF">
        <w:rPr>
          <w:rFonts w:ascii="Times New Roman" w:hAnsi="Times New Roman" w:cs="Times New Roman"/>
          <w:sz w:val="24"/>
          <w:szCs w:val="24"/>
        </w:rPr>
        <w:t xml:space="preserve"> of the spatial STAR models </w:t>
      </w:r>
      <w:r w:rsidRPr="007C39DB">
        <w:rPr>
          <w:rFonts w:ascii="Times New Roman" w:hAnsi="Times New Roman" w:cs="Times New Roman"/>
          <w:sz w:val="24"/>
          <w:szCs w:val="24"/>
        </w:rPr>
        <w:t>u</w:t>
      </w:r>
      <w:r>
        <w:rPr>
          <w:rFonts w:ascii="Times New Roman" w:hAnsi="Times New Roman" w:cs="Times New Roman"/>
          <w:sz w:val="24"/>
          <w:szCs w:val="24"/>
        </w:rPr>
        <w:t xml:space="preserve">sing maximum </w:t>
      </w:r>
      <w:r w:rsidR="00327874">
        <w:rPr>
          <w:rFonts w:ascii="Times New Roman" w:hAnsi="Times New Roman" w:cs="Times New Roman"/>
          <w:sz w:val="24"/>
          <w:szCs w:val="24"/>
        </w:rPr>
        <w:t>likelihood (ML). T</w:t>
      </w:r>
      <w:r w:rsidR="004D66DF">
        <w:rPr>
          <w:rFonts w:ascii="Times New Roman" w:hAnsi="Times New Roman" w:cs="Times New Roman"/>
          <w:sz w:val="24"/>
          <w:szCs w:val="24"/>
        </w:rPr>
        <w:t>o</w:t>
      </w:r>
      <w:r w:rsidRPr="007C39DB">
        <w:rPr>
          <w:rFonts w:ascii="Times New Roman" w:hAnsi="Times New Roman" w:cs="Times New Roman"/>
          <w:sz w:val="24"/>
          <w:szCs w:val="24"/>
        </w:rPr>
        <w:t xml:space="preserve"> relax the distributional assumption of normality maintained under ML</w:t>
      </w:r>
      <w:r w:rsidR="004D66DF">
        <w:rPr>
          <w:rFonts w:ascii="Times New Roman" w:hAnsi="Times New Roman" w:cs="Times New Roman"/>
          <w:sz w:val="24"/>
          <w:szCs w:val="24"/>
        </w:rPr>
        <w:t xml:space="preserve">, </w:t>
      </w:r>
      <w:r w:rsidRPr="007C39DB">
        <w:rPr>
          <w:rFonts w:ascii="Times New Roman" w:hAnsi="Times New Roman" w:cs="Times New Roman"/>
          <w:sz w:val="24"/>
          <w:szCs w:val="24"/>
        </w:rPr>
        <w:t>a general me</w:t>
      </w:r>
      <w:r w:rsidR="004D66DF">
        <w:rPr>
          <w:rFonts w:ascii="Times New Roman" w:hAnsi="Times New Roman" w:cs="Times New Roman"/>
          <w:sz w:val="24"/>
          <w:szCs w:val="24"/>
        </w:rPr>
        <w:t xml:space="preserve">thod of moments (GMM) estimator </w:t>
      </w:r>
      <w:r w:rsidRPr="007C39DB">
        <w:rPr>
          <w:rFonts w:ascii="Times New Roman" w:hAnsi="Times New Roman" w:cs="Times New Roman"/>
          <w:sz w:val="24"/>
          <w:szCs w:val="24"/>
        </w:rPr>
        <w:t xml:space="preserve">suggested by </w:t>
      </w:r>
      <w:proofErr w:type="spellStart"/>
      <w:r w:rsidRPr="007C39DB">
        <w:rPr>
          <w:rFonts w:ascii="Times New Roman" w:hAnsi="Times New Roman" w:cs="Times New Roman"/>
          <w:sz w:val="24"/>
          <w:szCs w:val="24"/>
        </w:rPr>
        <w:t>Kelejian</w:t>
      </w:r>
      <w:proofErr w:type="spellEnd"/>
      <w:r w:rsidRPr="007C39DB">
        <w:rPr>
          <w:rFonts w:ascii="Times New Roman" w:hAnsi="Times New Roman" w:cs="Times New Roman"/>
          <w:sz w:val="24"/>
          <w:szCs w:val="24"/>
        </w:rPr>
        <w:t xml:space="preserve"> and </w:t>
      </w:r>
      <w:proofErr w:type="spellStart"/>
      <w:r w:rsidRPr="007C39DB">
        <w:rPr>
          <w:rFonts w:ascii="Times New Roman" w:hAnsi="Times New Roman" w:cs="Times New Roman"/>
          <w:sz w:val="24"/>
          <w:szCs w:val="24"/>
        </w:rPr>
        <w:t>Prucha</w:t>
      </w:r>
      <w:proofErr w:type="spellEnd"/>
      <w:r w:rsidRPr="007C39DB">
        <w:rPr>
          <w:rFonts w:ascii="Times New Roman" w:hAnsi="Times New Roman" w:cs="Times New Roman"/>
          <w:sz w:val="24"/>
          <w:szCs w:val="24"/>
        </w:rPr>
        <w:t xml:space="preserve"> (2010) and </w:t>
      </w:r>
      <w:proofErr w:type="spellStart"/>
      <w:r w:rsidRPr="007C39DB">
        <w:rPr>
          <w:rFonts w:ascii="Times New Roman" w:hAnsi="Times New Roman" w:cs="Times New Roman"/>
          <w:sz w:val="24"/>
          <w:szCs w:val="24"/>
        </w:rPr>
        <w:t>Arraiz</w:t>
      </w:r>
      <w:proofErr w:type="spellEnd"/>
      <w:r w:rsidRPr="007C39DB">
        <w:rPr>
          <w:rFonts w:ascii="Times New Roman" w:hAnsi="Times New Roman" w:cs="Times New Roman"/>
          <w:sz w:val="24"/>
          <w:szCs w:val="24"/>
        </w:rPr>
        <w:t xml:space="preserve"> et.al. (2010)</w:t>
      </w:r>
      <w:r w:rsidR="004D66DF">
        <w:rPr>
          <w:rFonts w:ascii="Times New Roman" w:hAnsi="Times New Roman" w:cs="Times New Roman"/>
          <w:sz w:val="24"/>
          <w:szCs w:val="24"/>
        </w:rPr>
        <w:t xml:space="preserve"> is proposed </w:t>
      </w:r>
      <w:r w:rsidR="001D4F3E">
        <w:rPr>
          <w:rFonts w:ascii="Times New Roman" w:hAnsi="Times New Roman" w:cs="Times New Roman"/>
          <w:sz w:val="24"/>
          <w:szCs w:val="24"/>
        </w:rPr>
        <w:t xml:space="preserve">to </w:t>
      </w:r>
      <w:proofErr w:type="gramStart"/>
      <w:r w:rsidR="001D4F3E">
        <w:rPr>
          <w:rFonts w:ascii="Times New Roman" w:hAnsi="Times New Roman" w:cs="Times New Roman"/>
          <w:sz w:val="24"/>
          <w:szCs w:val="24"/>
        </w:rPr>
        <w:t xml:space="preserve">estimate </w:t>
      </w:r>
      <w:r w:rsidRPr="007C39DB">
        <w:rPr>
          <w:rFonts w:ascii="Times New Roman" w:hAnsi="Times New Roman" w:cs="Times New Roman"/>
          <w:sz w:val="24"/>
          <w:szCs w:val="24"/>
        </w:rPr>
        <w:t xml:space="preserve"> the</w:t>
      </w:r>
      <w:proofErr w:type="gramEnd"/>
      <w:r w:rsidRPr="007C39DB">
        <w:rPr>
          <w:rFonts w:ascii="Times New Roman" w:hAnsi="Times New Roman" w:cs="Times New Roman"/>
          <w:sz w:val="24"/>
          <w:szCs w:val="24"/>
        </w:rPr>
        <w:t xml:space="preserve"> STAR versions of the SAR, SEM, and ARAR models. </w:t>
      </w:r>
      <w:r w:rsidR="00A90B27">
        <w:rPr>
          <w:rFonts w:ascii="Times New Roman" w:hAnsi="Times New Roman" w:cs="Times New Roman"/>
          <w:sz w:val="24"/>
          <w:szCs w:val="24"/>
        </w:rPr>
        <w:t xml:space="preserve">Specification of the spatial process model is discussed first, followed by the specification of the spatial STAR models. </w:t>
      </w:r>
      <w:r w:rsidR="00E37064">
        <w:rPr>
          <w:rFonts w:ascii="Times New Roman" w:hAnsi="Times New Roman" w:cs="Times New Roman"/>
          <w:sz w:val="24"/>
          <w:szCs w:val="24"/>
        </w:rPr>
        <w:t xml:space="preserve">Specifically, </w:t>
      </w:r>
      <w:r w:rsidR="00A90B27">
        <w:rPr>
          <w:rFonts w:ascii="Times New Roman" w:hAnsi="Times New Roman" w:cs="Times New Roman"/>
          <w:sz w:val="24"/>
          <w:szCs w:val="24"/>
        </w:rPr>
        <w:t>the n</w:t>
      </w:r>
      <w:r w:rsidRPr="007C39DB">
        <w:rPr>
          <w:rFonts w:ascii="Times New Roman" w:hAnsi="Times New Roman" w:cs="Times New Roman"/>
          <w:sz w:val="24"/>
          <w:szCs w:val="24"/>
        </w:rPr>
        <w:t>o</w:t>
      </w:r>
      <w:r>
        <w:rPr>
          <w:rFonts w:ascii="Times New Roman" w:hAnsi="Times New Roman" w:cs="Times New Roman"/>
          <w:sz w:val="24"/>
          <w:szCs w:val="24"/>
        </w:rPr>
        <w:t xml:space="preserve">nlinear estimation of the </w:t>
      </w:r>
      <w:r w:rsidRPr="007C39DB">
        <w:rPr>
          <w:rFonts w:ascii="Times New Roman" w:hAnsi="Times New Roman" w:cs="Times New Roman"/>
          <w:sz w:val="24"/>
          <w:szCs w:val="24"/>
        </w:rPr>
        <w:t>STAR model</w:t>
      </w:r>
      <w:r w:rsidR="00C3447A">
        <w:rPr>
          <w:rFonts w:ascii="Times New Roman" w:hAnsi="Times New Roman" w:cs="Times New Roman"/>
          <w:sz w:val="24"/>
          <w:szCs w:val="24"/>
        </w:rPr>
        <w:t xml:space="preserve"> with two</w:t>
      </w:r>
      <w:r>
        <w:rPr>
          <w:rFonts w:ascii="Times New Roman" w:hAnsi="Times New Roman" w:cs="Times New Roman"/>
          <w:sz w:val="24"/>
          <w:szCs w:val="24"/>
        </w:rPr>
        <w:t xml:space="preserve"> </w:t>
      </w:r>
      <w:r w:rsidR="00100FB0">
        <w:rPr>
          <w:rFonts w:ascii="Times New Roman" w:hAnsi="Times New Roman" w:cs="Times New Roman"/>
          <w:sz w:val="24"/>
          <w:szCs w:val="24"/>
        </w:rPr>
        <w:t>transitions</w:t>
      </w:r>
      <w:r w:rsidR="00327874">
        <w:rPr>
          <w:rFonts w:ascii="Times New Roman" w:hAnsi="Times New Roman" w:cs="Times New Roman"/>
          <w:sz w:val="24"/>
          <w:szCs w:val="24"/>
        </w:rPr>
        <w:t xml:space="preserve"> and </w:t>
      </w:r>
      <w:r w:rsidRPr="007C39DB">
        <w:rPr>
          <w:rFonts w:ascii="Times New Roman" w:hAnsi="Times New Roman" w:cs="Times New Roman"/>
          <w:sz w:val="24"/>
          <w:szCs w:val="24"/>
        </w:rPr>
        <w:t xml:space="preserve">the procedure used to estimate the STAR </w:t>
      </w:r>
      <w:r w:rsidR="004C2CDD">
        <w:rPr>
          <w:rFonts w:ascii="Times New Roman" w:hAnsi="Times New Roman" w:cs="Times New Roman"/>
          <w:sz w:val="24"/>
          <w:szCs w:val="24"/>
        </w:rPr>
        <w:t>two</w:t>
      </w:r>
      <w:r w:rsidR="00B15B14">
        <w:rPr>
          <w:rFonts w:ascii="Times New Roman" w:hAnsi="Times New Roman" w:cs="Times New Roman"/>
          <w:sz w:val="24"/>
          <w:szCs w:val="24"/>
        </w:rPr>
        <w:t>-</w:t>
      </w:r>
      <w:r>
        <w:rPr>
          <w:rFonts w:ascii="Times New Roman" w:hAnsi="Times New Roman" w:cs="Times New Roman"/>
          <w:sz w:val="24"/>
          <w:szCs w:val="24"/>
        </w:rPr>
        <w:t xml:space="preserve">transition </w:t>
      </w:r>
      <w:r w:rsidRPr="007C39DB">
        <w:rPr>
          <w:rFonts w:ascii="Times New Roman" w:hAnsi="Times New Roman" w:cs="Times New Roman"/>
          <w:sz w:val="24"/>
          <w:szCs w:val="24"/>
        </w:rPr>
        <w:t xml:space="preserve">model with lag </w:t>
      </w:r>
      <w:r w:rsidR="004C2CDD" w:rsidRPr="007C39DB">
        <w:rPr>
          <w:rFonts w:ascii="Times New Roman" w:hAnsi="Times New Roman" w:cs="Times New Roman"/>
          <w:sz w:val="24"/>
          <w:szCs w:val="24"/>
        </w:rPr>
        <w:t xml:space="preserve">and/or </w:t>
      </w:r>
      <w:r w:rsidR="004C2CDD">
        <w:rPr>
          <w:rFonts w:ascii="Times New Roman" w:hAnsi="Times New Roman" w:cs="Times New Roman"/>
          <w:sz w:val="24"/>
          <w:szCs w:val="24"/>
        </w:rPr>
        <w:t xml:space="preserve">error dependence </w:t>
      </w:r>
      <w:r w:rsidRPr="007C39DB">
        <w:rPr>
          <w:rFonts w:ascii="Times New Roman" w:hAnsi="Times New Roman" w:cs="Times New Roman"/>
          <w:sz w:val="24"/>
          <w:szCs w:val="24"/>
        </w:rPr>
        <w:t>using instrumental variables</w:t>
      </w:r>
      <w:r w:rsidR="00A90B27">
        <w:rPr>
          <w:rFonts w:ascii="Times New Roman" w:hAnsi="Times New Roman" w:cs="Times New Roman"/>
          <w:sz w:val="24"/>
          <w:szCs w:val="24"/>
        </w:rPr>
        <w:t xml:space="preserve"> (IV)</w:t>
      </w:r>
      <w:r w:rsidR="000B5BA8">
        <w:rPr>
          <w:rFonts w:ascii="Times New Roman" w:hAnsi="Times New Roman" w:cs="Times New Roman"/>
          <w:sz w:val="24"/>
          <w:szCs w:val="24"/>
        </w:rPr>
        <w:t xml:space="preserve"> are discussed in sequel</w:t>
      </w:r>
      <w:r w:rsidR="00AC583E">
        <w:rPr>
          <w:rFonts w:ascii="Times New Roman" w:hAnsi="Times New Roman" w:cs="Times New Roman"/>
          <w:sz w:val="24"/>
          <w:szCs w:val="24"/>
        </w:rPr>
        <w:t>.</w:t>
      </w:r>
    </w:p>
    <w:p w:rsidR="00E21CB0" w:rsidRPr="003470E0" w:rsidRDefault="00E21CB0" w:rsidP="003470E0">
      <w:pPr>
        <w:spacing w:line="480" w:lineRule="auto"/>
        <w:rPr>
          <w:rFonts w:ascii="Times New Roman" w:hAnsi="Times New Roman" w:cs="Times New Roman"/>
          <w:sz w:val="24"/>
          <w:szCs w:val="24"/>
        </w:rPr>
      </w:pPr>
    </w:p>
    <w:p w:rsidR="008D0F5C" w:rsidRPr="00ED67A3" w:rsidRDefault="009E5503" w:rsidP="00EA73F4">
      <w:pPr>
        <w:pStyle w:val="a9"/>
        <w:ind w:left="0"/>
        <w:outlineLvl w:val="0"/>
        <w:rPr>
          <w:rFonts w:ascii="Times New Roman" w:hAnsi="Times New Roman"/>
          <w:b/>
          <w:sz w:val="26"/>
          <w:szCs w:val="26"/>
        </w:rPr>
      </w:pPr>
      <w:r w:rsidRPr="00ED67A3">
        <w:rPr>
          <w:rFonts w:ascii="Times New Roman" w:hAnsi="Times New Roman"/>
          <w:b/>
          <w:sz w:val="26"/>
          <w:szCs w:val="26"/>
        </w:rPr>
        <w:t>4.2.1 Specif</w:t>
      </w:r>
      <w:r w:rsidR="00ED67A3">
        <w:rPr>
          <w:rFonts w:ascii="Times New Roman" w:hAnsi="Times New Roman"/>
          <w:b/>
          <w:sz w:val="26"/>
          <w:szCs w:val="26"/>
        </w:rPr>
        <w:t>ication of the Spatial Process M</w:t>
      </w:r>
      <w:r w:rsidRPr="00ED67A3">
        <w:rPr>
          <w:rFonts w:ascii="Times New Roman" w:hAnsi="Times New Roman"/>
          <w:b/>
          <w:sz w:val="26"/>
          <w:szCs w:val="26"/>
        </w:rPr>
        <w:t>odel</w:t>
      </w:r>
      <w:r w:rsidR="00ED67A3">
        <w:rPr>
          <w:rFonts w:ascii="Times New Roman" w:hAnsi="Times New Roman"/>
          <w:b/>
          <w:sz w:val="26"/>
          <w:szCs w:val="26"/>
        </w:rPr>
        <w:t>s</w:t>
      </w:r>
    </w:p>
    <w:p w:rsidR="00486A99" w:rsidRPr="00486A99" w:rsidRDefault="00486A99" w:rsidP="00486A99">
      <w:pPr>
        <w:pStyle w:val="a9"/>
        <w:ind w:left="0"/>
        <w:rPr>
          <w:rFonts w:ascii="Times New Roman" w:hAnsi="Times New Roman" w:cs="Times New Roman"/>
          <w:b/>
          <w:sz w:val="24"/>
          <w:szCs w:val="24"/>
        </w:rPr>
      </w:pPr>
    </w:p>
    <w:p w:rsidR="002C22A3" w:rsidRDefault="000D09EE" w:rsidP="00974FC7">
      <w:pPr>
        <w:pStyle w:val="a9"/>
        <w:spacing w:line="480" w:lineRule="auto"/>
        <w:ind w:left="0"/>
        <w:rPr>
          <w:rFonts w:ascii="Times New Roman" w:hAnsi="Times New Roman" w:cs="Times New Roman"/>
          <w:sz w:val="24"/>
          <w:szCs w:val="24"/>
        </w:rPr>
      </w:pPr>
      <w:r>
        <w:rPr>
          <w:rFonts w:ascii="Times New Roman" w:hAnsi="Times New Roman"/>
          <w:sz w:val="24"/>
          <w:szCs w:val="24"/>
        </w:rPr>
        <w:t xml:space="preserve">           </w:t>
      </w:r>
      <w:r w:rsidR="00AB72E1" w:rsidRPr="0093694C">
        <w:rPr>
          <w:rFonts w:ascii="Times New Roman" w:eastAsia="Cambria" w:hAnsi="Times New Roman" w:cs="Times New Roman"/>
          <w:sz w:val="24"/>
          <w:szCs w:val="24"/>
          <w:lang w:eastAsia="en-US"/>
        </w:rPr>
        <w:t>If maximum likelihood were used to estimate the STAR-type models, then a step-wise “specific-to-general” (</w:t>
      </w:r>
      <w:proofErr w:type="spellStart"/>
      <w:r w:rsidR="00AB72E1" w:rsidRPr="0093694C">
        <w:rPr>
          <w:rFonts w:ascii="Times New Roman" w:eastAsia="Cambria" w:hAnsi="Times New Roman" w:cs="Times New Roman"/>
          <w:sz w:val="24"/>
          <w:szCs w:val="24"/>
          <w:lang w:eastAsia="en-US"/>
        </w:rPr>
        <w:t>Florax</w:t>
      </w:r>
      <w:proofErr w:type="spellEnd"/>
      <w:r w:rsidR="00AB72E1" w:rsidRPr="0093694C">
        <w:rPr>
          <w:rFonts w:ascii="Times New Roman" w:eastAsia="Cambria" w:hAnsi="Times New Roman" w:cs="Times New Roman"/>
          <w:sz w:val="24"/>
          <w:szCs w:val="24"/>
          <w:lang w:eastAsia="en-US"/>
        </w:rPr>
        <w:t xml:space="preserve">, </w:t>
      </w:r>
      <w:proofErr w:type="spellStart"/>
      <w:r w:rsidR="00AB72E1" w:rsidRPr="0093694C">
        <w:rPr>
          <w:rFonts w:ascii="Times New Roman" w:eastAsia="Cambria" w:hAnsi="Times New Roman" w:cs="Times New Roman"/>
          <w:sz w:val="24"/>
          <w:szCs w:val="24"/>
          <w:lang w:eastAsia="en-US"/>
        </w:rPr>
        <w:t>Folmer</w:t>
      </w:r>
      <w:proofErr w:type="spellEnd"/>
      <w:r w:rsidR="00AB72E1" w:rsidRPr="0093694C">
        <w:rPr>
          <w:rFonts w:ascii="Times New Roman" w:eastAsia="Cambria" w:hAnsi="Times New Roman" w:cs="Times New Roman"/>
          <w:sz w:val="24"/>
          <w:szCs w:val="24"/>
          <w:lang w:eastAsia="en-US"/>
        </w:rPr>
        <w:t xml:space="preserve">, and Rey, 2003) specification search could be applied </w:t>
      </w:r>
      <w:r w:rsidR="00AB72E1" w:rsidRPr="0093694C">
        <w:rPr>
          <w:rFonts w:ascii="Times New Roman" w:eastAsia="Cambria" w:hAnsi="Times New Roman" w:cs="Times New Roman"/>
          <w:sz w:val="24"/>
          <w:szCs w:val="24"/>
          <w:lang w:eastAsia="en-US"/>
        </w:rPr>
        <w:lastRenderedPageBreak/>
        <w:t>using the Lag</w:t>
      </w:r>
      <w:r w:rsidR="000B5BA8">
        <w:rPr>
          <w:rFonts w:ascii="Times New Roman" w:eastAsia="Cambria" w:hAnsi="Times New Roman" w:cs="Times New Roman"/>
          <w:sz w:val="24"/>
          <w:szCs w:val="24"/>
          <w:lang w:eastAsia="en-US"/>
        </w:rPr>
        <w:t>range Multiplier tests proposed</w:t>
      </w:r>
      <w:r w:rsidR="00AB72E1" w:rsidRPr="0093694C">
        <w:rPr>
          <w:rFonts w:ascii="Times New Roman" w:eastAsia="Cambria" w:hAnsi="Times New Roman" w:cs="Times New Roman"/>
          <w:sz w:val="24"/>
          <w:szCs w:val="24"/>
          <w:lang w:eastAsia="en-US"/>
        </w:rPr>
        <w:t xml:space="preserve"> by </w:t>
      </w:r>
      <w:proofErr w:type="spellStart"/>
      <w:r w:rsidR="00AB72E1" w:rsidRPr="0093694C">
        <w:rPr>
          <w:rFonts w:ascii="Times New Roman" w:eastAsia="Cambria" w:hAnsi="Times New Roman" w:cs="Times New Roman"/>
          <w:sz w:val="24"/>
          <w:szCs w:val="24"/>
          <w:lang w:eastAsia="en-US"/>
        </w:rPr>
        <w:t>Pede</w:t>
      </w:r>
      <w:proofErr w:type="spellEnd"/>
      <w:r w:rsidR="00AB72E1" w:rsidRPr="0093694C">
        <w:rPr>
          <w:rFonts w:ascii="Times New Roman" w:eastAsia="Cambria" w:hAnsi="Times New Roman" w:cs="Times New Roman"/>
          <w:sz w:val="24"/>
          <w:szCs w:val="24"/>
          <w:lang w:eastAsia="en-US"/>
        </w:rPr>
        <w:t xml:space="preserve">, </w:t>
      </w:r>
      <w:proofErr w:type="spellStart"/>
      <w:r w:rsidR="00AB72E1" w:rsidRPr="0093694C">
        <w:rPr>
          <w:rFonts w:ascii="Times New Roman" w:eastAsia="Cambria" w:hAnsi="Times New Roman" w:cs="Times New Roman"/>
          <w:sz w:val="24"/>
          <w:szCs w:val="24"/>
          <w:lang w:eastAsia="en-US"/>
        </w:rPr>
        <w:t>Florax</w:t>
      </w:r>
      <w:proofErr w:type="spellEnd"/>
      <w:r w:rsidR="00AB72E1" w:rsidRPr="0093694C">
        <w:rPr>
          <w:rFonts w:ascii="Times New Roman" w:eastAsia="Cambria" w:hAnsi="Times New Roman" w:cs="Times New Roman"/>
          <w:sz w:val="24"/>
          <w:szCs w:val="24"/>
          <w:lang w:eastAsia="en-US"/>
        </w:rPr>
        <w:t xml:space="preserve">, and Holt. </w:t>
      </w:r>
      <w:r w:rsidR="00AB72E1">
        <w:rPr>
          <w:rFonts w:ascii="Times New Roman" w:hAnsi="Times New Roman" w:cs="Times New Roman"/>
          <w:sz w:val="24"/>
          <w:szCs w:val="24"/>
        </w:rPr>
        <w:t xml:space="preserve">In this research, a “general to specific” model search is </w:t>
      </w:r>
      <w:r w:rsidR="00DC4700">
        <w:rPr>
          <w:rFonts w:ascii="Times New Roman" w:hAnsi="Times New Roman" w:cs="Times New Roman"/>
          <w:sz w:val="24"/>
          <w:szCs w:val="24"/>
        </w:rPr>
        <w:t>pursued</w:t>
      </w:r>
      <w:r w:rsidR="00AB72E1">
        <w:rPr>
          <w:rFonts w:ascii="Times New Roman" w:hAnsi="Times New Roman" w:cs="Times New Roman"/>
          <w:sz w:val="24"/>
          <w:szCs w:val="24"/>
        </w:rPr>
        <w:t xml:space="preserve"> </w:t>
      </w:r>
      <w:r w:rsidR="00AB72E1" w:rsidRPr="0093694C">
        <w:rPr>
          <w:rFonts w:ascii="Times New Roman" w:eastAsia="Cambria" w:hAnsi="Times New Roman" w:cs="Times New Roman"/>
          <w:sz w:val="24"/>
          <w:szCs w:val="24"/>
          <w:lang w:eastAsia="en-US"/>
        </w:rPr>
        <w:t xml:space="preserve">(Hendry, 2006; </w:t>
      </w:r>
      <w:r w:rsidR="00AB72E1" w:rsidRPr="0093694C">
        <w:rPr>
          <w:rFonts w:ascii="Times New Roman" w:eastAsia="Batang" w:hAnsi="Times New Roman" w:cs="Times New Roman"/>
          <w:sz w:val="24"/>
          <w:szCs w:val="24"/>
          <w:lang w:eastAsia="ko-KR"/>
        </w:rPr>
        <w:t xml:space="preserve">Larch and </w:t>
      </w:r>
      <w:proofErr w:type="spellStart"/>
      <w:r w:rsidR="00970960">
        <w:rPr>
          <w:rFonts w:ascii="Times New Roman" w:eastAsia="Batang" w:hAnsi="Times New Roman" w:cs="Times New Roman"/>
          <w:sz w:val="24"/>
          <w:szCs w:val="24"/>
          <w:lang w:eastAsia="ko-KR"/>
        </w:rPr>
        <w:t>Walde</w:t>
      </w:r>
      <w:proofErr w:type="spellEnd"/>
      <w:r w:rsidR="00970960">
        <w:rPr>
          <w:rFonts w:ascii="Times New Roman" w:eastAsia="Batang" w:hAnsi="Times New Roman" w:cs="Times New Roman"/>
          <w:sz w:val="24"/>
          <w:szCs w:val="24"/>
          <w:lang w:eastAsia="ko-KR"/>
        </w:rPr>
        <w:t xml:space="preserve"> </w:t>
      </w:r>
      <w:r w:rsidR="00AB72E1" w:rsidRPr="0093694C">
        <w:rPr>
          <w:rFonts w:ascii="Times New Roman" w:eastAsia="Batang" w:hAnsi="Times New Roman" w:cs="Times New Roman"/>
          <w:sz w:val="24"/>
          <w:szCs w:val="24"/>
          <w:lang w:eastAsia="ko-KR"/>
        </w:rPr>
        <w:t>2008)</w:t>
      </w:r>
      <w:r w:rsidR="00AB72E1">
        <w:rPr>
          <w:rFonts w:ascii="Times New Roman" w:hAnsi="Times New Roman" w:cs="Times New Roman"/>
          <w:sz w:val="24"/>
          <w:szCs w:val="24"/>
        </w:rPr>
        <w:t xml:space="preserve"> to specify each model</w:t>
      </w:r>
      <w:r w:rsidR="00B62026">
        <w:rPr>
          <w:rFonts w:ascii="Times New Roman" w:hAnsi="Times New Roman" w:cs="Times New Roman"/>
          <w:sz w:val="24"/>
          <w:szCs w:val="24"/>
        </w:rPr>
        <w:t xml:space="preserve">. </w:t>
      </w:r>
      <w:r w:rsidR="008D58C0">
        <w:rPr>
          <w:rFonts w:ascii="Times New Roman" w:hAnsi="Times New Roman"/>
          <w:sz w:val="24"/>
          <w:szCs w:val="24"/>
        </w:rPr>
        <w:t xml:space="preserve">In other words, </w:t>
      </w:r>
      <w:r w:rsidR="00F64842">
        <w:rPr>
          <w:rFonts w:ascii="Times New Roman" w:hAnsi="Times New Roman"/>
          <w:sz w:val="24"/>
          <w:szCs w:val="24"/>
        </w:rPr>
        <w:t>start</w:t>
      </w:r>
      <w:r w:rsidR="00B626BA">
        <w:rPr>
          <w:rFonts w:ascii="Times New Roman" w:hAnsi="Times New Roman"/>
          <w:sz w:val="24"/>
          <w:szCs w:val="24"/>
        </w:rPr>
        <w:t>ing</w:t>
      </w:r>
      <w:r w:rsidR="00F64842">
        <w:rPr>
          <w:rFonts w:ascii="Times New Roman" w:hAnsi="Times New Roman"/>
          <w:sz w:val="24"/>
          <w:szCs w:val="24"/>
        </w:rPr>
        <w:t xml:space="preserve"> from </w:t>
      </w:r>
      <w:r w:rsidR="008D58C0">
        <w:rPr>
          <w:rFonts w:ascii="Times New Roman" w:hAnsi="Times New Roman"/>
          <w:sz w:val="24"/>
          <w:szCs w:val="24"/>
        </w:rPr>
        <w:t>the general ARAR (1</w:t>
      </w:r>
      <w:proofErr w:type="gramStart"/>
      <w:r w:rsidR="008D58C0">
        <w:rPr>
          <w:rFonts w:ascii="Times New Roman" w:hAnsi="Times New Roman"/>
          <w:sz w:val="24"/>
          <w:szCs w:val="24"/>
        </w:rPr>
        <w:t>,1</w:t>
      </w:r>
      <w:proofErr w:type="gramEnd"/>
      <w:r w:rsidR="008D58C0">
        <w:rPr>
          <w:rFonts w:ascii="Times New Roman" w:hAnsi="Times New Roman"/>
          <w:sz w:val="24"/>
          <w:szCs w:val="24"/>
        </w:rPr>
        <w:t>) model</w:t>
      </w:r>
      <w:r w:rsidR="00B626BA">
        <w:rPr>
          <w:rFonts w:ascii="Times New Roman" w:hAnsi="Times New Roman"/>
          <w:sz w:val="24"/>
          <w:szCs w:val="24"/>
        </w:rPr>
        <w:t xml:space="preserve">, </w:t>
      </w:r>
      <w:r w:rsidR="008D58C0">
        <w:rPr>
          <w:rFonts w:ascii="Times New Roman" w:hAnsi="Times New Roman"/>
          <w:sz w:val="24"/>
          <w:szCs w:val="24"/>
        </w:rPr>
        <w:t xml:space="preserve"> </w:t>
      </w:r>
      <w:r w:rsidR="00B626BA">
        <w:rPr>
          <w:rFonts w:ascii="Times New Roman" w:hAnsi="Times New Roman"/>
          <w:sz w:val="24"/>
          <w:szCs w:val="24"/>
        </w:rPr>
        <w:t>a more specific mod</w:t>
      </w:r>
      <w:r w:rsidR="006D6B22">
        <w:rPr>
          <w:rFonts w:ascii="Times New Roman" w:hAnsi="Times New Roman"/>
          <w:sz w:val="24"/>
          <w:szCs w:val="24"/>
        </w:rPr>
        <w:t xml:space="preserve">el such as OLS, SAR, or SEM is </w:t>
      </w:r>
      <w:r w:rsidR="00B626BA">
        <w:rPr>
          <w:rFonts w:ascii="Times New Roman" w:hAnsi="Times New Roman"/>
          <w:sz w:val="24"/>
          <w:szCs w:val="24"/>
        </w:rPr>
        <w:t>specified</w:t>
      </w:r>
      <w:r w:rsidR="008D58C0">
        <w:rPr>
          <w:rFonts w:ascii="Times New Roman" w:hAnsi="Times New Roman"/>
          <w:sz w:val="24"/>
          <w:szCs w:val="24"/>
        </w:rPr>
        <w:t xml:space="preserve">. </w:t>
      </w:r>
      <w:r w:rsidR="00E21CB0">
        <w:rPr>
          <w:rFonts w:ascii="Times New Roman" w:hAnsi="Times New Roman" w:cs="Times New Roman"/>
          <w:sz w:val="24"/>
          <w:szCs w:val="24"/>
        </w:rPr>
        <w:t>Hypotheses about</w:t>
      </w:r>
      <w:r w:rsidR="00B62026">
        <w:rPr>
          <w:rFonts w:ascii="Times New Roman" w:hAnsi="Times New Roman" w:cs="Times New Roman"/>
          <w:sz w:val="24"/>
          <w:szCs w:val="24"/>
        </w:rPr>
        <w:t xml:space="preserve"> spatial lag, error, or ARAR (1</w:t>
      </w:r>
      <w:proofErr w:type="gramStart"/>
      <w:r w:rsidR="00B62026">
        <w:rPr>
          <w:rFonts w:ascii="Times New Roman" w:hAnsi="Times New Roman" w:cs="Times New Roman"/>
          <w:sz w:val="24"/>
          <w:szCs w:val="24"/>
        </w:rPr>
        <w:t>,1</w:t>
      </w:r>
      <w:proofErr w:type="gramEnd"/>
      <w:r w:rsidR="00B62026">
        <w:rPr>
          <w:rFonts w:ascii="Times New Roman" w:hAnsi="Times New Roman" w:cs="Times New Roman"/>
          <w:sz w:val="24"/>
          <w:szCs w:val="24"/>
        </w:rPr>
        <w:t xml:space="preserve">) processes are tested by </w:t>
      </w:r>
      <w:r w:rsidR="00B62026" w:rsidRPr="00881502">
        <w:rPr>
          <w:rFonts w:ascii="Times New Roman" w:hAnsi="Times New Roman" w:cs="Times New Roman"/>
          <w:sz w:val="24"/>
          <w:szCs w:val="24"/>
        </w:rPr>
        <w:t>calculating Wald statist</w:t>
      </w:r>
      <w:r w:rsidR="00970960">
        <w:rPr>
          <w:rFonts w:ascii="Times New Roman" w:hAnsi="Times New Roman" w:cs="Times New Roman"/>
          <w:sz w:val="24"/>
          <w:szCs w:val="24"/>
        </w:rPr>
        <w:t xml:space="preserve">ics based on </w:t>
      </w:r>
      <w:r w:rsidR="00B62026" w:rsidRPr="00881502">
        <w:rPr>
          <w:rFonts w:ascii="Times New Roman" w:hAnsi="Times New Roman" w:cs="Times New Roman"/>
          <w:sz w:val="24"/>
          <w:szCs w:val="24"/>
        </w:rPr>
        <w:t>the ARAR (1,1) model.</w:t>
      </w:r>
      <w:r w:rsidR="00B62026">
        <w:rPr>
          <w:rFonts w:ascii="Times New Roman" w:hAnsi="Times New Roman" w:cs="Times New Roman"/>
          <w:sz w:val="24"/>
          <w:szCs w:val="24"/>
        </w:rPr>
        <w:t xml:space="preserve"> </w:t>
      </w:r>
    </w:p>
    <w:p w:rsidR="004D0FFA" w:rsidRPr="00305C16" w:rsidRDefault="004D0FFA" w:rsidP="004D0FFA">
      <w:pPr>
        <w:spacing w:after="0" w:line="480" w:lineRule="auto"/>
        <w:ind w:firstLine="720"/>
        <w:contextualSpacing/>
        <w:rPr>
          <w:rFonts w:ascii="Times New Roman" w:hAnsi="Times New Roman" w:cs="Times New Roman"/>
          <w:sz w:val="24"/>
          <w:szCs w:val="24"/>
          <w:lang w:eastAsia="en-US"/>
        </w:rPr>
      </w:pPr>
      <w:proofErr w:type="spellStart"/>
      <w:r w:rsidRPr="0093694C">
        <w:rPr>
          <w:rFonts w:ascii="Times New Roman" w:eastAsia="Cambria" w:hAnsi="Times New Roman" w:cs="Times New Roman"/>
          <w:sz w:val="24"/>
          <w:szCs w:val="24"/>
          <w:lang w:eastAsia="en-US"/>
        </w:rPr>
        <w:t>Anselin</w:t>
      </w:r>
      <w:proofErr w:type="spellEnd"/>
      <w:r w:rsidRPr="0093694C">
        <w:rPr>
          <w:rFonts w:ascii="Times New Roman" w:eastAsia="Cambria" w:hAnsi="Times New Roman" w:cs="Times New Roman"/>
          <w:sz w:val="24"/>
          <w:szCs w:val="24"/>
          <w:lang w:eastAsia="en-US"/>
        </w:rPr>
        <w:t xml:space="preserve"> (2006) surveyed a variety of instruments that could be used to generate predicted values of the endogenous, spatially lagged dependent variable; </w:t>
      </w:r>
      <m:oMath>
        <m:acc>
          <m:accPr>
            <m:ctrlPr>
              <w:rPr>
                <w:rFonts w:ascii="Cambria Math" w:eastAsia="Cambria" w:hAnsi="Cambria Math" w:cs="Times New Roman"/>
                <w:i/>
                <w:sz w:val="24"/>
                <w:szCs w:val="24"/>
                <w:lang w:eastAsia="en-US"/>
              </w:rPr>
            </m:ctrlPr>
          </m:accPr>
          <m:e>
            <m:r>
              <w:rPr>
                <w:rFonts w:ascii="Cambria Math" w:eastAsia="Cambria" w:hAnsi="Cambria Math" w:cs="Times New Roman"/>
                <w:sz w:val="24"/>
                <w:szCs w:val="24"/>
                <w:lang w:eastAsia="en-US"/>
              </w:rPr>
              <m:t>Wy</m:t>
            </m:r>
          </m:e>
        </m:acc>
        <m:r>
          <w:rPr>
            <w:rFonts w:ascii="Cambria Math" w:eastAsia="Cambria" w:hAnsi="Times New Roman" w:cs="Times New Roman"/>
            <w:sz w:val="24"/>
            <w:szCs w:val="24"/>
            <w:lang w:eastAsia="en-US"/>
          </w:rPr>
          <m:t>=</m:t>
        </m:r>
        <m:acc>
          <m:accPr>
            <m:chr m:val="̃"/>
            <m:ctrlPr>
              <w:rPr>
                <w:rFonts w:ascii="Cambria Math" w:eastAsia="Cambria" w:hAnsi="Cambria Math" w:cs="Times New Roman"/>
                <w:i/>
                <w:sz w:val="24"/>
                <w:szCs w:val="24"/>
                <w:lang w:eastAsia="en-US"/>
              </w:rPr>
            </m:ctrlPr>
          </m:accPr>
          <m:e>
            <m:r>
              <w:rPr>
                <w:rFonts w:ascii="Cambria Math" w:eastAsia="Cambria" w:hAnsi="Times New Roman" w:cs="Times New Roman"/>
                <w:sz w:val="24"/>
                <w:szCs w:val="24"/>
                <w:lang w:eastAsia="en-US"/>
              </w:rPr>
              <m:t>P</m:t>
            </m:r>
          </m:e>
        </m:acc>
        <m:r>
          <w:rPr>
            <w:rFonts w:ascii="Cambria Math" w:eastAsia="Cambria" w:hAnsi="Times New Roman" w:cs="Times New Roman"/>
            <w:sz w:val="24"/>
            <w:szCs w:val="24"/>
            <w:lang w:eastAsia="en-US"/>
          </w:rPr>
          <m:t>Wy</m:t>
        </m:r>
      </m:oMath>
      <w:r w:rsidRPr="0093694C">
        <w:rPr>
          <w:rFonts w:ascii="Times New Roman" w:hAnsi="Times New Roman" w:cs="Times New Roman"/>
          <w:sz w:val="24"/>
          <w:szCs w:val="24"/>
          <w:lang w:eastAsia="en-US"/>
        </w:rPr>
        <w:t xml:space="preserve"> where </w:t>
      </w:r>
      <m:oMath>
        <m:acc>
          <m:accPr>
            <m:chr m:val="̃"/>
            <m:ctrlPr>
              <w:rPr>
                <w:rFonts w:ascii="Cambria Math" w:eastAsia="Cambria" w:hAnsi="Cambria Math" w:cs="Times New Roman"/>
                <w:i/>
                <w:sz w:val="24"/>
                <w:szCs w:val="24"/>
                <w:lang w:eastAsia="en-US"/>
              </w:rPr>
            </m:ctrlPr>
          </m:accPr>
          <m:e>
            <m:r>
              <w:rPr>
                <w:rFonts w:ascii="Cambria Math" w:eastAsia="Cambria" w:hAnsi="Times New Roman" w:cs="Times New Roman"/>
                <w:sz w:val="24"/>
                <w:szCs w:val="24"/>
                <w:lang w:eastAsia="en-US"/>
              </w:rPr>
              <m:t>P</m:t>
            </m:r>
          </m:e>
        </m:acc>
      </m:oMath>
      <w:r w:rsidRPr="0093694C">
        <w:rPr>
          <w:rFonts w:ascii="Times New Roman" w:hAnsi="Times New Roman" w:cs="Times New Roman"/>
          <w:sz w:val="24"/>
          <w:szCs w:val="24"/>
          <w:lang w:eastAsia="en-US"/>
        </w:rPr>
        <w:t xml:space="preserve"> is symmetric, positive definite, and idempotent projection matrix</w:t>
      </w:r>
      <w:r w:rsidR="00E30078">
        <w:rPr>
          <w:rFonts w:ascii="Times New Roman" w:hAnsi="Times New Roman" w:cs="Times New Roman"/>
          <w:sz w:val="24"/>
          <w:szCs w:val="24"/>
          <w:lang w:eastAsia="en-US"/>
        </w:rPr>
        <w:t xml:space="preserve"> including instrumental variables</w:t>
      </w:r>
      <w:r w:rsidRPr="00305C16">
        <w:rPr>
          <w:rFonts w:ascii="Times New Roman" w:hAnsi="Times New Roman" w:cs="Times New Roman"/>
          <w:sz w:val="24"/>
          <w:szCs w:val="24"/>
          <w:lang w:eastAsia="en-US"/>
        </w:rPr>
        <w:t xml:space="preserve">. Replacing </w:t>
      </w:r>
      <w:proofErr w:type="spellStart"/>
      <w:r w:rsidRPr="00305C16">
        <w:rPr>
          <w:rFonts w:ascii="Times New Roman" w:hAnsi="Times New Roman" w:cs="Times New Roman"/>
          <w:i/>
          <w:sz w:val="24"/>
          <w:szCs w:val="24"/>
          <w:lang w:eastAsia="en-US"/>
        </w:rPr>
        <w:t>Wy</w:t>
      </w:r>
      <w:proofErr w:type="spellEnd"/>
      <w:r w:rsidRPr="00305C16">
        <w:rPr>
          <w:rFonts w:ascii="Times New Roman" w:hAnsi="Times New Roman" w:cs="Times New Roman"/>
          <w:sz w:val="24"/>
          <w:szCs w:val="24"/>
          <w:lang w:eastAsia="en-US"/>
        </w:rPr>
        <w:t xml:space="preserve"> with its predicted value, the outcome variable is regressed on</w:t>
      </w:r>
      <m:oMath>
        <m:r>
          <w:rPr>
            <w:rFonts w:ascii="Cambria Math" w:hAnsi="Cambria Math" w:cs="Times New Roman"/>
            <w:sz w:val="24"/>
            <w:szCs w:val="24"/>
            <w:lang w:eastAsia="en-US"/>
          </w:rPr>
          <m:t xml:space="preserve"> </m:t>
        </m:r>
        <m:acc>
          <m:accPr>
            <m:chr m:val="̃"/>
            <m:ctrlPr>
              <w:rPr>
                <w:rFonts w:ascii="Cambria Math" w:hAnsi="Cambria Math" w:cs="Times New Roman"/>
                <w:i/>
                <w:sz w:val="24"/>
                <w:szCs w:val="24"/>
                <w:lang w:eastAsia="en-US"/>
              </w:rPr>
            </m:ctrlPr>
          </m:accPr>
          <m:e>
            <m:r>
              <w:rPr>
                <w:rFonts w:ascii="Cambria Math" w:hAnsi="Cambria Math" w:cs="Times New Roman"/>
                <w:sz w:val="24"/>
                <w:szCs w:val="24"/>
                <w:lang w:eastAsia="en-US"/>
              </w:rPr>
              <m:t>Z</m:t>
            </m:r>
          </m:e>
        </m:acc>
        <m:r>
          <w:rPr>
            <w:rFonts w:ascii="Cambria Math" w:hAnsi="Cambria Math" w:cs="Times New Roman"/>
            <w:sz w:val="24"/>
            <w:szCs w:val="24"/>
            <w:lang w:eastAsia="en-US"/>
          </w:rPr>
          <m:t xml:space="preserve">=[Z,  </m:t>
        </m:r>
        <m:acc>
          <m:accPr>
            <m:ctrlPr>
              <w:rPr>
                <w:rFonts w:ascii="Cambria Math" w:eastAsia="Cambria" w:hAnsi="Cambria Math" w:cs="Times New Roman"/>
                <w:i/>
                <w:sz w:val="24"/>
                <w:szCs w:val="24"/>
                <w:lang w:eastAsia="en-US"/>
              </w:rPr>
            </m:ctrlPr>
          </m:accPr>
          <m:e>
            <m:r>
              <w:rPr>
                <w:rFonts w:ascii="Cambria Math" w:eastAsia="Cambria" w:hAnsi="Cambria Math" w:cs="Times New Roman"/>
                <w:sz w:val="24"/>
                <w:szCs w:val="24"/>
                <w:lang w:eastAsia="en-US"/>
              </w:rPr>
              <m:t>Wy</m:t>
            </m:r>
          </m:e>
        </m:acc>
        <m:r>
          <w:rPr>
            <w:rFonts w:ascii="Cambria Math" w:hAnsi="Cambria Math" w:cs="Times New Roman"/>
            <w:sz w:val="24"/>
            <w:szCs w:val="24"/>
            <w:lang w:eastAsia="en-US"/>
          </w:rPr>
          <m:t>]</m:t>
        </m:r>
      </m:oMath>
      <w:r w:rsidRPr="00305C16">
        <w:rPr>
          <w:rFonts w:ascii="Times New Roman" w:hAnsi="Times New Roman" w:cs="Times New Roman"/>
          <w:sz w:val="24"/>
          <w:szCs w:val="24"/>
          <w:lang w:eastAsia="en-US"/>
        </w:rPr>
        <w:t>, yielding the SAR-IV</w:t>
      </w:r>
      <w:r w:rsidR="00C45AB4">
        <w:rPr>
          <w:rFonts w:ascii="Times New Roman" w:hAnsi="Times New Roman" w:cs="Times New Roman"/>
          <w:sz w:val="24"/>
          <w:szCs w:val="24"/>
          <w:lang w:eastAsia="en-US"/>
        </w:rPr>
        <w:t xml:space="preserve"> </w:t>
      </w:r>
      <w:r w:rsidRPr="00305C16">
        <w:rPr>
          <w:rFonts w:ascii="Times New Roman" w:hAnsi="Times New Roman" w:cs="Times New Roman"/>
          <w:sz w:val="24"/>
          <w:szCs w:val="24"/>
          <w:lang w:eastAsia="en-US"/>
        </w:rPr>
        <w:t>estimator</w:t>
      </w:r>
      <w:proofErr w:type="gramStart"/>
      <w:r w:rsidRPr="00305C16">
        <w:rPr>
          <w:rFonts w:ascii="Times New Roman" w:hAnsi="Times New Roman" w:cs="Times New Roman"/>
          <w:sz w:val="24"/>
          <w:szCs w:val="24"/>
          <w:lang w:eastAsia="en-US"/>
        </w:rPr>
        <w:t xml:space="preserve">: </w:t>
      </w:r>
      <m:oMath>
        <w:proofErr w:type="gramEnd"/>
        <m:sSub>
          <m:sSubPr>
            <m:ctrlPr>
              <w:rPr>
                <w:rFonts w:ascii="Cambria Math" w:hAnsi="Cambria Math" w:cs="Times New Roman"/>
                <w:i/>
                <w:sz w:val="24"/>
                <w:szCs w:val="24"/>
                <w:lang w:eastAsia="en-US"/>
              </w:rPr>
            </m:ctrlPr>
          </m:sSubPr>
          <m:e>
            <m:r>
              <w:rPr>
                <w:rFonts w:ascii="Cambria Math" w:hAnsi="Cambria Math" w:cs="Times New Roman"/>
                <w:sz w:val="24"/>
                <w:szCs w:val="24"/>
                <w:lang w:eastAsia="en-US"/>
              </w:rPr>
              <m:t>δ</m:t>
            </m:r>
          </m:e>
          <m:sub>
            <m:r>
              <w:rPr>
                <w:rFonts w:ascii="Cambria Math" w:hAnsi="Cambria Math" w:cs="Times New Roman"/>
                <w:sz w:val="24"/>
                <w:szCs w:val="24"/>
                <w:lang w:eastAsia="en-US"/>
              </w:rPr>
              <m:t>0</m:t>
            </m:r>
          </m:sub>
        </m:sSub>
        <m:r>
          <w:rPr>
            <w:rFonts w:ascii="Cambria Math" w:hAnsi="Cambria Math" w:cs="Times New Roman"/>
            <w:sz w:val="24"/>
            <w:szCs w:val="24"/>
            <w:lang w:eastAsia="en-US"/>
          </w:rPr>
          <m:t>=</m:t>
        </m:r>
        <m:sSup>
          <m:sSupPr>
            <m:ctrlPr>
              <w:rPr>
                <w:rFonts w:ascii="Cambria Math" w:hAnsi="Cambria Math" w:cs="Times New Roman"/>
                <w:i/>
                <w:sz w:val="24"/>
                <w:szCs w:val="24"/>
                <w:lang w:eastAsia="en-US"/>
              </w:rPr>
            </m:ctrlPr>
          </m:sSupPr>
          <m:e>
            <m:r>
              <w:rPr>
                <w:rFonts w:ascii="Cambria Math" w:hAnsi="Cambria Math" w:cs="Times New Roman"/>
                <w:sz w:val="24"/>
                <w:szCs w:val="24"/>
                <w:lang w:eastAsia="en-US"/>
              </w:rPr>
              <m:t>(</m:t>
            </m:r>
            <m:sSup>
              <m:sSupPr>
                <m:ctrlPr>
                  <w:rPr>
                    <w:rFonts w:ascii="Cambria Math" w:hAnsi="Cambria Math" w:cs="Times New Roman"/>
                    <w:i/>
                    <w:sz w:val="24"/>
                    <w:szCs w:val="24"/>
                    <w:lang w:eastAsia="en-US"/>
                  </w:rPr>
                </m:ctrlPr>
              </m:sSupPr>
              <m:e>
                <m:acc>
                  <m:accPr>
                    <m:chr m:val="̃"/>
                    <m:ctrlPr>
                      <w:rPr>
                        <w:rFonts w:ascii="Cambria Math" w:hAnsi="Cambria Math" w:cs="Times New Roman"/>
                        <w:i/>
                        <w:sz w:val="24"/>
                        <w:szCs w:val="24"/>
                        <w:lang w:eastAsia="en-US"/>
                      </w:rPr>
                    </m:ctrlPr>
                  </m:accPr>
                  <m:e>
                    <m:r>
                      <w:rPr>
                        <w:rFonts w:ascii="Cambria Math" w:hAnsi="Cambria Math" w:cs="Times New Roman"/>
                        <w:sz w:val="24"/>
                        <w:szCs w:val="24"/>
                        <w:lang w:eastAsia="en-US"/>
                      </w:rPr>
                      <m:t>Z</m:t>
                    </m:r>
                  </m:e>
                </m:acc>
              </m:e>
              <m:sup>
                <m:r>
                  <w:rPr>
                    <w:rFonts w:ascii="Cambria Math" w:hAnsi="Cambria Math" w:cs="Times New Roman"/>
                    <w:sz w:val="24"/>
                    <w:szCs w:val="24"/>
                    <w:lang w:eastAsia="en-US"/>
                  </w:rPr>
                  <m:t>'</m:t>
                </m:r>
              </m:sup>
            </m:sSup>
            <m:acc>
              <m:accPr>
                <m:chr m:val="̃"/>
                <m:ctrlPr>
                  <w:rPr>
                    <w:rFonts w:ascii="Cambria Math" w:hAnsi="Cambria Math" w:cs="Times New Roman"/>
                    <w:i/>
                    <w:sz w:val="24"/>
                    <w:szCs w:val="24"/>
                    <w:lang w:eastAsia="en-US"/>
                  </w:rPr>
                </m:ctrlPr>
              </m:accPr>
              <m:e>
                <m:r>
                  <w:rPr>
                    <w:rFonts w:ascii="Cambria Math" w:hAnsi="Cambria Math" w:cs="Times New Roman"/>
                    <w:sz w:val="24"/>
                    <w:szCs w:val="24"/>
                    <w:lang w:eastAsia="en-US"/>
                  </w:rPr>
                  <m:t>Z</m:t>
                </m:r>
              </m:e>
            </m:acc>
            <m:r>
              <w:rPr>
                <w:rFonts w:ascii="Cambria Math" w:hAnsi="Cambria Math" w:cs="Times New Roman"/>
                <w:sz w:val="24"/>
                <w:szCs w:val="24"/>
                <w:lang w:eastAsia="en-US"/>
              </w:rPr>
              <m:t>)</m:t>
            </m:r>
          </m:e>
          <m:sup>
            <m:r>
              <w:rPr>
                <w:rFonts w:ascii="Cambria Math" w:hAnsi="Cambria Math" w:cs="Times New Roman"/>
                <w:sz w:val="24"/>
                <w:szCs w:val="24"/>
                <w:lang w:eastAsia="en-US"/>
              </w:rPr>
              <m:t>-1</m:t>
            </m:r>
          </m:sup>
        </m:sSup>
        <m:sSup>
          <m:sSupPr>
            <m:ctrlPr>
              <w:rPr>
                <w:rFonts w:ascii="Cambria Math" w:hAnsi="Cambria Math" w:cs="Times New Roman"/>
                <w:i/>
                <w:sz w:val="24"/>
                <w:szCs w:val="24"/>
                <w:lang w:eastAsia="en-US"/>
              </w:rPr>
            </m:ctrlPr>
          </m:sSupPr>
          <m:e>
            <m:acc>
              <m:accPr>
                <m:chr m:val="̃"/>
                <m:ctrlPr>
                  <w:rPr>
                    <w:rFonts w:ascii="Cambria Math" w:hAnsi="Cambria Math" w:cs="Times New Roman"/>
                    <w:i/>
                    <w:sz w:val="24"/>
                    <w:szCs w:val="24"/>
                    <w:lang w:eastAsia="en-US"/>
                  </w:rPr>
                </m:ctrlPr>
              </m:accPr>
              <m:e>
                <m:r>
                  <w:rPr>
                    <w:rFonts w:ascii="Cambria Math" w:hAnsi="Cambria Math" w:cs="Times New Roman"/>
                    <w:sz w:val="24"/>
                    <w:szCs w:val="24"/>
                    <w:lang w:eastAsia="en-US"/>
                  </w:rPr>
                  <m:t>Z</m:t>
                </m:r>
              </m:e>
            </m:acc>
          </m:e>
          <m:sup>
            <m:r>
              <w:rPr>
                <w:rFonts w:ascii="Cambria Math" w:hAnsi="Cambria Math" w:cs="Times New Roman"/>
                <w:sz w:val="24"/>
                <w:szCs w:val="24"/>
                <w:lang w:eastAsia="en-US"/>
              </w:rPr>
              <m:t>'</m:t>
            </m:r>
          </m:sup>
        </m:sSup>
        <m:r>
          <w:rPr>
            <w:rFonts w:ascii="Cambria Math" w:hAnsi="Cambria Math" w:cs="Times New Roman"/>
            <w:sz w:val="24"/>
            <w:szCs w:val="24"/>
            <w:lang w:eastAsia="en-US"/>
          </w:rPr>
          <m:t>y</m:t>
        </m:r>
      </m:oMath>
      <w:r w:rsidR="00E30078">
        <w:rPr>
          <w:rFonts w:ascii="Times New Roman" w:hAnsi="Times New Roman" w:cs="Times New Roman"/>
          <w:sz w:val="24"/>
          <w:szCs w:val="24"/>
          <w:lang w:eastAsia="en-US"/>
        </w:rPr>
        <w:t xml:space="preserve">. Standard errors </w:t>
      </w:r>
      <w:r w:rsidRPr="00305C16">
        <w:rPr>
          <w:rFonts w:ascii="Times New Roman" w:hAnsi="Times New Roman" w:cs="Times New Roman"/>
          <w:sz w:val="24"/>
          <w:szCs w:val="24"/>
          <w:lang w:eastAsia="en-US"/>
        </w:rPr>
        <w:t xml:space="preserve">are adjusted for the “first stage” regression such that </w:t>
      </w:r>
      <m:oMath>
        <m:r>
          <w:rPr>
            <w:rFonts w:ascii="Cambria Math" w:hAnsi="Cambria Math" w:cs="Times New Roman"/>
            <w:sz w:val="24"/>
            <w:szCs w:val="24"/>
            <w:lang w:eastAsia="en-US"/>
          </w:rPr>
          <m:t xml:space="preserve"> AsyCov</m:t>
        </m:r>
        <m:d>
          <m:dPr>
            <m:ctrlPr>
              <w:rPr>
                <w:rFonts w:ascii="Cambria Math" w:hAnsi="Cambria Math" w:cs="Times New Roman"/>
                <w:i/>
                <w:sz w:val="24"/>
                <w:szCs w:val="24"/>
                <w:lang w:eastAsia="en-US"/>
              </w:rPr>
            </m:ctrlPr>
          </m:dPr>
          <m:e>
            <m:sSub>
              <m:sSubPr>
                <m:ctrlPr>
                  <w:rPr>
                    <w:rFonts w:ascii="Cambria Math" w:hAnsi="Cambria Math" w:cs="Times New Roman"/>
                    <w:i/>
                    <w:sz w:val="24"/>
                    <w:szCs w:val="24"/>
                    <w:lang w:eastAsia="en-US"/>
                  </w:rPr>
                </m:ctrlPr>
              </m:sSubPr>
              <m:e>
                <m:r>
                  <w:rPr>
                    <w:rFonts w:ascii="Cambria Math" w:hAnsi="Cambria Math" w:cs="Times New Roman"/>
                    <w:sz w:val="24"/>
                    <w:szCs w:val="24"/>
                    <w:lang w:eastAsia="en-US"/>
                  </w:rPr>
                  <m:t>δ</m:t>
                </m:r>
              </m:e>
              <m:sub>
                <m:r>
                  <w:rPr>
                    <w:rFonts w:ascii="Cambria Math" w:hAnsi="Cambria Math" w:cs="Times New Roman"/>
                    <w:sz w:val="24"/>
                    <w:szCs w:val="24"/>
                    <w:lang w:eastAsia="en-US"/>
                  </w:rPr>
                  <m:t>0</m:t>
                </m:r>
              </m:sub>
            </m:sSub>
          </m:e>
        </m:d>
        <m:r>
          <w:rPr>
            <w:rFonts w:ascii="Cambria Math" w:hAnsi="Cambria Math" w:cs="Times New Roman"/>
            <w:sz w:val="24"/>
            <w:szCs w:val="24"/>
            <w:lang w:eastAsia="en-US"/>
          </w:rPr>
          <m:t xml:space="preserve">= </m:t>
        </m:r>
        <m:sSubSup>
          <m:sSubSupPr>
            <m:ctrlPr>
              <w:rPr>
                <w:rFonts w:ascii="Cambria Math" w:hAnsi="Cambria Math" w:cs="Times New Roman"/>
                <w:i/>
                <w:sz w:val="24"/>
                <w:szCs w:val="24"/>
                <w:lang w:eastAsia="en-US"/>
              </w:rPr>
            </m:ctrlPr>
          </m:sSubSupPr>
          <m:e>
            <m:r>
              <w:rPr>
                <w:rFonts w:ascii="Cambria Math" w:hAnsi="Cambria Math" w:cs="Times New Roman"/>
                <w:sz w:val="24"/>
                <w:szCs w:val="24"/>
                <w:lang w:eastAsia="en-US"/>
              </w:rPr>
              <m:t>σ</m:t>
            </m:r>
          </m:e>
          <m:sub>
            <m:r>
              <w:rPr>
                <w:rFonts w:ascii="Cambria Math" w:hAnsi="Cambria Math" w:cs="Times New Roman"/>
                <w:sz w:val="24"/>
                <w:szCs w:val="24"/>
                <w:lang w:eastAsia="en-US"/>
              </w:rPr>
              <m:t>IV</m:t>
            </m:r>
          </m:sub>
          <m:sup>
            <m:r>
              <w:rPr>
                <w:rFonts w:ascii="Cambria Math" w:hAnsi="Cambria Math" w:cs="Times New Roman"/>
                <w:sz w:val="24"/>
                <w:szCs w:val="24"/>
                <w:lang w:eastAsia="en-US"/>
              </w:rPr>
              <m:t>2</m:t>
            </m:r>
          </m:sup>
        </m:sSubSup>
        <m:sSup>
          <m:sSupPr>
            <m:ctrlPr>
              <w:rPr>
                <w:rFonts w:ascii="Cambria Math" w:hAnsi="Cambria Math" w:cs="Times New Roman"/>
                <w:i/>
                <w:sz w:val="24"/>
                <w:szCs w:val="24"/>
                <w:lang w:eastAsia="en-US"/>
              </w:rPr>
            </m:ctrlPr>
          </m:sSupPr>
          <m:e>
            <m:r>
              <w:rPr>
                <w:rFonts w:ascii="Cambria Math" w:hAnsi="Cambria Math" w:cs="Times New Roman"/>
                <w:sz w:val="24"/>
                <w:szCs w:val="24"/>
                <w:lang w:eastAsia="en-US"/>
              </w:rPr>
              <m:t>(</m:t>
            </m:r>
            <m:sSup>
              <m:sSupPr>
                <m:ctrlPr>
                  <w:rPr>
                    <w:rFonts w:ascii="Cambria Math" w:hAnsi="Cambria Math" w:cs="Times New Roman"/>
                    <w:i/>
                    <w:sz w:val="24"/>
                    <w:szCs w:val="24"/>
                    <w:lang w:eastAsia="en-US"/>
                  </w:rPr>
                </m:ctrlPr>
              </m:sSupPr>
              <m:e>
                <m:acc>
                  <m:accPr>
                    <m:chr m:val="̃"/>
                    <m:ctrlPr>
                      <w:rPr>
                        <w:rFonts w:ascii="Cambria Math" w:hAnsi="Cambria Math" w:cs="Times New Roman"/>
                        <w:i/>
                        <w:sz w:val="24"/>
                        <w:szCs w:val="24"/>
                        <w:lang w:eastAsia="en-US"/>
                      </w:rPr>
                    </m:ctrlPr>
                  </m:accPr>
                  <m:e>
                    <m:r>
                      <w:rPr>
                        <w:rFonts w:ascii="Cambria Math" w:hAnsi="Cambria Math" w:cs="Times New Roman"/>
                        <w:sz w:val="24"/>
                        <w:szCs w:val="24"/>
                        <w:lang w:eastAsia="en-US"/>
                      </w:rPr>
                      <m:t>Z</m:t>
                    </m:r>
                  </m:e>
                </m:acc>
              </m:e>
              <m:sup>
                <m:r>
                  <w:rPr>
                    <w:rFonts w:ascii="Cambria Math" w:hAnsi="Cambria Math" w:cs="Times New Roman"/>
                    <w:sz w:val="24"/>
                    <w:szCs w:val="24"/>
                    <w:lang w:eastAsia="en-US"/>
                  </w:rPr>
                  <m:t>'</m:t>
                </m:r>
              </m:sup>
            </m:sSup>
            <m:acc>
              <m:accPr>
                <m:chr m:val="̃"/>
                <m:ctrlPr>
                  <w:rPr>
                    <w:rFonts w:ascii="Cambria Math" w:hAnsi="Cambria Math" w:cs="Times New Roman"/>
                    <w:i/>
                    <w:sz w:val="24"/>
                    <w:szCs w:val="24"/>
                    <w:lang w:eastAsia="en-US"/>
                  </w:rPr>
                </m:ctrlPr>
              </m:accPr>
              <m:e>
                <m:r>
                  <w:rPr>
                    <w:rFonts w:ascii="Cambria Math" w:hAnsi="Cambria Math" w:cs="Times New Roman"/>
                    <w:sz w:val="24"/>
                    <w:szCs w:val="24"/>
                    <w:lang w:eastAsia="en-US"/>
                  </w:rPr>
                  <m:t>Z</m:t>
                </m:r>
              </m:e>
            </m:acc>
            <m:r>
              <w:rPr>
                <w:rFonts w:ascii="Cambria Math" w:hAnsi="Cambria Math" w:cs="Times New Roman"/>
                <w:sz w:val="24"/>
                <w:szCs w:val="24"/>
                <w:lang w:eastAsia="en-US"/>
              </w:rPr>
              <m:t>)</m:t>
            </m:r>
          </m:e>
          <m:sup>
            <m:r>
              <w:rPr>
                <w:rFonts w:ascii="Cambria Math" w:hAnsi="Cambria Math" w:cs="Times New Roman"/>
                <w:sz w:val="24"/>
                <w:szCs w:val="24"/>
                <w:lang w:eastAsia="en-US"/>
              </w:rPr>
              <m:t>-1</m:t>
            </m:r>
          </m:sup>
        </m:sSup>
      </m:oMath>
      <w:r w:rsidRPr="00305C16">
        <w:rPr>
          <w:rFonts w:ascii="Times New Roman" w:hAnsi="Times New Roman" w:cs="Times New Roman"/>
          <w:sz w:val="24"/>
          <w:szCs w:val="24"/>
          <w:lang w:eastAsia="en-US"/>
        </w:rPr>
        <w:t xml:space="preserve">(assuming homoskedastic errors) with </w:t>
      </w:r>
      <w:proofErr w:type="gramStart"/>
      <w:r w:rsidRPr="00305C16">
        <w:rPr>
          <w:rFonts w:ascii="Times New Roman" w:hAnsi="Times New Roman" w:cs="Times New Roman"/>
          <w:sz w:val="24"/>
          <w:szCs w:val="24"/>
          <w:lang w:eastAsia="en-US"/>
        </w:rPr>
        <w:t xml:space="preserve">variance </w:t>
      </w:r>
      <m:oMath>
        <w:proofErr w:type="gramEnd"/>
        <m:sSubSup>
          <m:sSubSupPr>
            <m:ctrlPr>
              <w:rPr>
                <w:rFonts w:ascii="Cambria Math" w:hAnsi="Cambria Math" w:cs="Times New Roman"/>
                <w:i/>
                <w:sz w:val="24"/>
                <w:szCs w:val="24"/>
                <w:lang w:eastAsia="en-US"/>
              </w:rPr>
            </m:ctrlPr>
          </m:sSubSupPr>
          <m:e>
            <m:r>
              <w:rPr>
                <w:rFonts w:ascii="Cambria Math" w:hAnsi="Cambria Math" w:cs="Times New Roman"/>
                <w:sz w:val="24"/>
                <w:szCs w:val="24"/>
                <w:lang w:eastAsia="en-US"/>
              </w:rPr>
              <m:t>σ</m:t>
            </m:r>
          </m:e>
          <m:sub>
            <m:r>
              <w:rPr>
                <w:rFonts w:ascii="Cambria Math" w:hAnsi="Cambria Math" w:cs="Times New Roman"/>
                <w:sz w:val="24"/>
                <w:szCs w:val="24"/>
                <w:lang w:eastAsia="en-US"/>
              </w:rPr>
              <m:t>IV</m:t>
            </m:r>
          </m:sub>
          <m:sup>
            <m:r>
              <w:rPr>
                <w:rFonts w:ascii="Cambria Math" w:hAnsi="Cambria Math" w:cs="Times New Roman"/>
                <w:sz w:val="24"/>
                <w:szCs w:val="24"/>
                <w:lang w:eastAsia="en-US"/>
              </w:rPr>
              <m:t>2</m:t>
            </m:r>
          </m:sup>
        </m:sSubSup>
        <m:r>
          <w:rPr>
            <w:rFonts w:ascii="Cambria Math" w:hAnsi="Cambria Math" w:cs="Times New Roman"/>
            <w:sz w:val="24"/>
            <w:szCs w:val="24"/>
            <w:lang w:eastAsia="en-US"/>
          </w:rPr>
          <m:t>=</m:t>
        </m:r>
        <m:f>
          <m:fPr>
            <m:ctrlPr>
              <w:rPr>
                <w:rFonts w:ascii="Cambria Math" w:hAnsi="Cambria Math" w:cs="Times New Roman"/>
                <w:i/>
                <w:sz w:val="24"/>
                <w:szCs w:val="24"/>
                <w:lang w:eastAsia="en-US"/>
              </w:rPr>
            </m:ctrlPr>
          </m:fPr>
          <m:num>
            <m:r>
              <w:rPr>
                <w:rFonts w:ascii="Cambria Math" w:hAnsi="Cambria Math" w:cs="Times New Roman"/>
                <w:sz w:val="24"/>
                <w:szCs w:val="24"/>
                <w:lang w:eastAsia="en-US"/>
              </w:rPr>
              <m:t>1</m:t>
            </m:r>
          </m:num>
          <m:den>
            <m:r>
              <w:rPr>
                <w:rFonts w:ascii="Cambria Math" w:hAnsi="Cambria Math" w:cs="Times New Roman"/>
                <w:sz w:val="24"/>
                <w:szCs w:val="24"/>
                <w:lang w:eastAsia="en-US"/>
              </w:rPr>
              <m:t>n</m:t>
            </m:r>
          </m:den>
        </m:f>
        <m:nary>
          <m:naryPr>
            <m:chr m:val="∑"/>
            <m:limLoc m:val="subSup"/>
            <m:ctrlPr>
              <w:rPr>
                <w:rFonts w:ascii="Cambria Math" w:hAnsi="Cambria Math" w:cs="Times New Roman"/>
                <w:i/>
                <w:sz w:val="24"/>
                <w:szCs w:val="24"/>
                <w:lang w:eastAsia="en-US"/>
              </w:rPr>
            </m:ctrlPr>
          </m:naryPr>
          <m:sub>
            <m:r>
              <w:rPr>
                <w:rFonts w:ascii="Cambria Math" w:hAnsi="Cambria Math" w:cs="Times New Roman"/>
                <w:sz w:val="24"/>
                <w:szCs w:val="24"/>
                <w:lang w:eastAsia="en-US"/>
              </w:rPr>
              <m:t>i=1</m:t>
            </m:r>
          </m:sub>
          <m:sup>
            <m:r>
              <w:rPr>
                <w:rFonts w:ascii="Cambria Math" w:hAnsi="Cambria Math" w:cs="Times New Roman"/>
                <w:sz w:val="24"/>
                <w:szCs w:val="24"/>
                <w:lang w:eastAsia="en-US"/>
              </w:rPr>
              <m:t>n</m:t>
            </m:r>
          </m:sup>
          <m:e>
            <m:sSup>
              <m:sSupPr>
                <m:ctrlPr>
                  <w:rPr>
                    <w:rFonts w:ascii="Cambria Math" w:hAnsi="Cambria Math" w:cs="Times New Roman"/>
                    <w:i/>
                    <w:sz w:val="24"/>
                    <w:szCs w:val="24"/>
                    <w:lang w:eastAsia="en-US"/>
                  </w:rPr>
                </m:ctrlPr>
              </m:sSupPr>
              <m:e>
                <m:r>
                  <w:rPr>
                    <w:rFonts w:ascii="Cambria Math" w:hAnsi="Cambria Math" w:cs="Times New Roman"/>
                    <w:sz w:val="24"/>
                    <w:szCs w:val="24"/>
                    <w:lang w:eastAsia="en-US"/>
                  </w:rPr>
                  <m:t>(</m:t>
                </m:r>
                <m:sSub>
                  <m:sSubPr>
                    <m:ctrlPr>
                      <w:rPr>
                        <w:rFonts w:ascii="Cambria Math" w:hAnsi="Cambria Math" w:cs="Times New Roman"/>
                        <w:i/>
                        <w:sz w:val="24"/>
                        <w:szCs w:val="24"/>
                        <w:lang w:eastAsia="en-US"/>
                      </w:rPr>
                    </m:ctrlPr>
                  </m:sSubPr>
                  <m:e>
                    <m:r>
                      <w:rPr>
                        <w:rFonts w:ascii="Cambria Math" w:hAnsi="Cambria Math" w:cs="Times New Roman"/>
                        <w:sz w:val="24"/>
                        <w:szCs w:val="24"/>
                        <w:lang w:eastAsia="en-US"/>
                      </w:rPr>
                      <m:t>y</m:t>
                    </m:r>
                  </m:e>
                  <m:sub>
                    <m:r>
                      <w:rPr>
                        <w:rFonts w:ascii="Cambria Math" w:hAnsi="Cambria Math" w:cs="Times New Roman"/>
                        <w:sz w:val="24"/>
                        <w:szCs w:val="24"/>
                        <w:lang w:eastAsia="en-US"/>
                      </w:rPr>
                      <m:t>i</m:t>
                    </m:r>
                  </m:sub>
                </m:sSub>
                <m:r>
                  <w:rPr>
                    <w:rFonts w:ascii="Cambria Math" w:hAnsi="Cambria Math" w:cs="Times New Roman"/>
                    <w:sz w:val="24"/>
                    <w:szCs w:val="24"/>
                    <w:lang w:eastAsia="en-US"/>
                  </w:rPr>
                  <m:t>-</m:t>
                </m:r>
                <m:sSubSup>
                  <m:sSubSupPr>
                    <m:ctrlPr>
                      <w:rPr>
                        <w:rFonts w:ascii="Cambria Math" w:hAnsi="Cambria Math" w:cs="Times New Roman"/>
                        <w:i/>
                        <w:sz w:val="24"/>
                        <w:szCs w:val="24"/>
                        <w:lang w:eastAsia="en-US"/>
                      </w:rPr>
                    </m:ctrlPr>
                  </m:sSubSupPr>
                  <m:e>
                    <m:r>
                      <w:rPr>
                        <w:rFonts w:ascii="Cambria Math" w:hAnsi="Cambria Math" w:cs="Times New Roman"/>
                        <w:sz w:val="24"/>
                        <w:szCs w:val="24"/>
                        <w:lang w:eastAsia="en-US"/>
                      </w:rPr>
                      <m:t>δ</m:t>
                    </m:r>
                  </m:e>
                  <m:sub>
                    <m:r>
                      <w:rPr>
                        <w:rFonts w:ascii="Cambria Math" w:hAnsi="Cambria Math" w:cs="Times New Roman"/>
                        <w:sz w:val="24"/>
                        <w:szCs w:val="24"/>
                        <w:lang w:eastAsia="en-US"/>
                      </w:rPr>
                      <m:t>0</m:t>
                    </m:r>
                  </m:sub>
                  <m:sup>
                    <m:r>
                      <w:rPr>
                        <w:rFonts w:ascii="Cambria Math" w:hAnsi="Cambria Math" w:cs="Times New Roman"/>
                        <w:sz w:val="24"/>
                        <w:szCs w:val="24"/>
                        <w:lang w:eastAsia="en-US"/>
                      </w:rPr>
                      <m:t>'</m:t>
                    </m:r>
                  </m:sup>
                </m:sSubSup>
                <m:sSub>
                  <m:sSubPr>
                    <m:ctrlPr>
                      <w:rPr>
                        <w:rFonts w:ascii="Cambria Math" w:hAnsi="Cambria Math" w:cs="Times New Roman"/>
                        <w:i/>
                        <w:sz w:val="24"/>
                        <w:szCs w:val="24"/>
                        <w:lang w:eastAsia="en-US"/>
                      </w:rPr>
                    </m:ctrlPr>
                  </m:sSubPr>
                  <m:e>
                    <m:r>
                      <w:rPr>
                        <w:rFonts w:ascii="Cambria Math" w:hAnsi="Cambria Math" w:cs="Times New Roman"/>
                        <w:sz w:val="24"/>
                        <w:szCs w:val="24"/>
                        <w:lang w:eastAsia="en-US"/>
                      </w:rPr>
                      <m:t>Z</m:t>
                    </m:r>
                  </m:e>
                  <m:sub>
                    <m:r>
                      <w:rPr>
                        <w:rFonts w:ascii="Cambria Math" w:hAnsi="Cambria Math" w:cs="Times New Roman"/>
                        <w:sz w:val="24"/>
                        <w:szCs w:val="24"/>
                        <w:lang w:eastAsia="en-US"/>
                      </w:rPr>
                      <m:t>i</m:t>
                    </m:r>
                  </m:sub>
                </m:sSub>
                <m:r>
                  <w:rPr>
                    <w:rFonts w:ascii="Cambria Math" w:hAnsi="Cambria Math" w:cs="Times New Roman"/>
                    <w:sz w:val="24"/>
                    <w:szCs w:val="24"/>
                    <w:lang w:eastAsia="en-US"/>
                  </w:rPr>
                  <m:t>)</m:t>
                </m:r>
              </m:e>
              <m:sup>
                <m:r>
                  <w:rPr>
                    <w:rFonts w:ascii="Cambria Math" w:hAnsi="Cambria Math" w:cs="Times New Roman"/>
                    <w:sz w:val="24"/>
                    <w:szCs w:val="24"/>
                    <w:lang w:eastAsia="en-US"/>
                  </w:rPr>
                  <m:t>2</m:t>
                </m:r>
              </m:sup>
            </m:sSup>
          </m:e>
        </m:nary>
      </m:oMath>
      <w:r w:rsidRPr="00305C16">
        <w:rPr>
          <w:rFonts w:ascii="Times New Roman" w:hAnsi="Times New Roman" w:cs="Times New Roman"/>
          <w:sz w:val="24"/>
          <w:szCs w:val="24"/>
          <w:lang w:eastAsia="en-US"/>
        </w:rPr>
        <w:t xml:space="preserve">, where </w:t>
      </w:r>
      <w:r w:rsidRPr="00305C16">
        <w:rPr>
          <w:rFonts w:ascii="Times New Roman" w:hAnsi="Times New Roman" w:cs="Times New Roman"/>
          <w:i/>
          <w:sz w:val="24"/>
          <w:szCs w:val="24"/>
          <w:lang w:eastAsia="en-US"/>
        </w:rPr>
        <w:t>Z</w:t>
      </w:r>
      <w:r w:rsidRPr="00305C16">
        <w:rPr>
          <w:rFonts w:ascii="Times New Roman" w:hAnsi="Times New Roman" w:cs="Times New Roman"/>
          <w:sz w:val="24"/>
          <w:szCs w:val="24"/>
          <w:lang w:eastAsia="en-US"/>
        </w:rPr>
        <w:t xml:space="preserve"> includes the original data (Greene, 2000). A </w:t>
      </w:r>
      <w:proofErr w:type="spellStart"/>
      <w:r w:rsidRPr="00305C16">
        <w:rPr>
          <w:rFonts w:ascii="Times New Roman" w:hAnsi="Times New Roman" w:cs="Times New Roman"/>
          <w:sz w:val="24"/>
          <w:szCs w:val="24"/>
          <w:lang w:eastAsia="en-US"/>
        </w:rPr>
        <w:t>heteroskedastic</w:t>
      </w:r>
      <w:proofErr w:type="spellEnd"/>
      <w:r w:rsidRPr="00305C16">
        <w:rPr>
          <w:rFonts w:ascii="Times New Roman" w:hAnsi="Times New Roman" w:cs="Times New Roman"/>
          <w:sz w:val="24"/>
          <w:szCs w:val="24"/>
          <w:lang w:eastAsia="en-US"/>
        </w:rPr>
        <w:t xml:space="preserve">-robust version could be estimated as, </w:t>
      </w:r>
    </w:p>
    <w:p w:rsidR="004D0FFA" w:rsidRPr="00305C16" w:rsidRDefault="00E529E5" w:rsidP="004D0FFA">
      <w:pPr>
        <w:spacing w:after="0" w:line="480" w:lineRule="auto"/>
        <w:rPr>
          <w:rFonts w:ascii="Times New Roman" w:hAnsi="Times New Roman" w:cs="Times New Roman"/>
          <w:sz w:val="24"/>
          <w:szCs w:val="24"/>
          <w:lang w:eastAsia="en-US"/>
        </w:rPr>
      </w:pPr>
      <w:r>
        <w:rPr>
          <w:rFonts w:ascii="Times New Roman" w:hAnsi="Times New Roman" w:cs="Times New Roman"/>
          <w:sz w:val="24"/>
          <w:szCs w:val="24"/>
          <w:lang w:eastAsia="en-US"/>
        </w:rPr>
        <w:t>(43</w:t>
      </w:r>
      <w:r w:rsidR="004D0FFA" w:rsidRPr="00305C16">
        <w:rPr>
          <w:rFonts w:ascii="Times New Roman" w:hAnsi="Times New Roman" w:cs="Times New Roman"/>
          <w:sz w:val="24"/>
          <w:szCs w:val="24"/>
          <w:lang w:eastAsia="en-US"/>
        </w:rPr>
        <w:t>)</w:t>
      </w:r>
      <w:r w:rsidR="004D0FFA" w:rsidRPr="00305C16">
        <w:rPr>
          <w:rFonts w:ascii="Times New Roman" w:hAnsi="Times New Roman" w:cs="Times New Roman"/>
          <w:sz w:val="24"/>
          <w:szCs w:val="24"/>
          <w:lang w:eastAsia="en-US"/>
        </w:rPr>
        <w:tab/>
      </w:r>
      <m:oMath>
        <m:sSub>
          <m:sSubPr>
            <m:ctrlPr>
              <w:rPr>
                <w:rFonts w:ascii="Cambria Math" w:hAnsi="Cambria Math" w:cs="Times New Roman"/>
                <w:i/>
                <w:sz w:val="24"/>
                <w:szCs w:val="24"/>
                <w:lang w:eastAsia="en-US"/>
              </w:rPr>
            </m:ctrlPr>
          </m:sSubPr>
          <m:e>
            <m:r>
              <w:rPr>
                <w:rFonts w:ascii="Cambria Math" w:hAnsi="Cambria Math" w:cs="Times New Roman"/>
                <w:sz w:val="24"/>
                <w:szCs w:val="24"/>
                <w:lang w:eastAsia="en-US"/>
              </w:rPr>
              <m:t>AsyCov</m:t>
            </m:r>
            <m:d>
              <m:dPr>
                <m:ctrlPr>
                  <w:rPr>
                    <w:rFonts w:ascii="Cambria Math" w:hAnsi="Cambria Math" w:cs="Times New Roman"/>
                    <w:i/>
                    <w:sz w:val="24"/>
                    <w:szCs w:val="24"/>
                    <w:lang w:eastAsia="en-US"/>
                  </w:rPr>
                </m:ctrlPr>
              </m:dPr>
              <m:e>
                <m:r>
                  <w:rPr>
                    <w:rFonts w:ascii="Cambria Math" w:hAnsi="Cambria Math" w:cs="Times New Roman"/>
                    <w:sz w:val="24"/>
                    <w:szCs w:val="24"/>
                    <w:lang w:eastAsia="en-US"/>
                  </w:rPr>
                  <m:t>δ</m:t>
                </m:r>
              </m:e>
            </m:d>
          </m:e>
          <m:sub>
            <m:r>
              <w:rPr>
                <w:rFonts w:ascii="Cambria Math" w:hAnsi="Cambria Math" w:cs="Times New Roman"/>
                <w:sz w:val="24"/>
                <w:szCs w:val="24"/>
                <w:lang w:eastAsia="en-US"/>
              </w:rPr>
              <m:t>HET</m:t>
            </m:r>
          </m:sub>
        </m:sSub>
        <m:r>
          <w:rPr>
            <w:rFonts w:ascii="Cambria Math" w:hAnsi="Cambria Math" w:cs="Times New Roman"/>
            <w:sz w:val="24"/>
            <w:szCs w:val="24"/>
            <w:lang w:eastAsia="en-US"/>
          </w:rPr>
          <m:t xml:space="preserve">= </m:t>
        </m:r>
        <m:d>
          <m:dPr>
            <m:ctrlPr>
              <w:rPr>
                <w:rFonts w:ascii="Cambria Math" w:hAnsi="Cambria Math" w:cs="Times New Roman"/>
                <w:i/>
                <w:sz w:val="24"/>
                <w:szCs w:val="24"/>
                <w:lang w:eastAsia="en-US"/>
              </w:rPr>
            </m:ctrlPr>
          </m:dPr>
          <m:e>
            <m:f>
              <m:fPr>
                <m:ctrlPr>
                  <w:rPr>
                    <w:rFonts w:ascii="Cambria Math" w:hAnsi="Cambria Math" w:cs="Times New Roman"/>
                    <w:i/>
                    <w:sz w:val="24"/>
                    <w:szCs w:val="24"/>
                    <w:lang w:eastAsia="en-US"/>
                  </w:rPr>
                </m:ctrlPr>
              </m:fPr>
              <m:num>
                <m:r>
                  <w:rPr>
                    <w:rFonts w:ascii="Cambria Math" w:hAnsi="Cambria Math" w:cs="Times New Roman"/>
                    <w:sz w:val="24"/>
                    <w:szCs w:val="24"/>
                    <w:lang w:eastAsia="en-US"/>
                  </w:rPr>
                  <m:t>n</m:t>
                </m:r>
              </m:num>
              <m:den>
                <m:r>
                  <w:rPr>
                    <w:rFonts w:ascii="Cambria Math" w:hAnsi="Cambria Math" w:cs="Times New Roman"/>
                    <w:sz w:val="24"/>
                    <w:szCs w:val="24"/>
                    <w:lang w:eastAsia="en-US"/>
                  </w:rPr>
                  <m:t>n-k</m:t>
                </m:r>
              </m:den>
            </m:f>
          </m:e>
        </m:d>
        <m:sSup>
          <m:sSupPr>
            <m:ctrlPr>
              <w:rPr>
                <w:rFonts w:ascii="Cambria Math" w:hAnsi="Cambria Math" w:cs="Times New Roman"/>
                <w:i/>
                <w:sz w:val="24"/>
                <w:szCs w:val="24"/>
                <w:lang w:eastAsia="en-US"/>
              </w:rPr>
            </m:ctrlPr>
          </m:sSupPr>
          <m:e>
            <m:r>
              <w:rPr>
                <w:rFonts w:ascii="Cambria Math" w:hAnsi="Cambria Math" w:cs="Times New Roman"/>
                <w:sz w:val="24"/>
                <w:szCs w:val="24"/>
                <w:lang w:eastAsia="en-US"/>
              </w:rPr>
              <m:t>(</m:t>
            </m:r>
            <m:sSup>
              <m:sSupPr>
                <m:ctrlPr>
                  <w:rPr>
                    <w:rFonts w:ascii="Cambria Math" w:hAnsi="Cambria Math" w:cs="Times New Roman"/>
                    <w:i/>
                    <w:sz w:val="24"/>
                    <w:szCs w:val="24"/>
                    <w:lang w:eastAsia="en-US"/>
                  </w:rPr>
                </m:ctrlPr>
              </m:sSupPr>
              <m:e>
                <m:acc>
                  <m:accPr>
                    <m:chr m:val="̃"/>
                    <m:ctrlPr>
                      <w:rPr>
                        <w:rFonts w:ascii="Cambria Math" w:hAnsi="Cambria Math" w:cs="Times New Roman"/>
                        <w:i/>
                        <w:sz w:val="24"/>
                        <w:szCs w:val="24"/>
                        <w:lang w:eastAsia="en-US"/>
                      </w:rPr>
                    </m:ctrlPr>
                  </m:accPr>
                  <m:e>
                    <m:r>
                      <w:rPr>
                        <w:rFonts w:ascii="Cambria Math" w:hAnsi="Cambria Math" w:cs="Times New Roman"/>
                        <w:sz w:val="24"/>
                        <w:szCs w:val="24"/>
                        <w:lang w:eastAsia="en-US"/>
                      </w:rPr>
                      <m:t>Z</m:t>
                    </m:r>
                  </m:e>
                </m:acc>
              </m:e>
              <m:sup>
                <m:r>
                  <w:rPr>
                    <w:rFonts w:ascii="Cambria Math" w:hAnsi="Cambria Math" w:cs="Times New Roman"/>
                    <w:sz w:val="24"/>
                    <w:szCs w:val="24"/>
                    <w:lang w:eastAsia="en-US"/>
                  </w:rPr>
                  <m:t>'</m:t>
                </m:r>
              </m:sup>
            </m:sSup>
            <m:acc>
              <m:accPr>
                <m:chr m:val="̃"/>
                <m:ctrlPr>
                  <w:rPr>
                    <w:rFonts w:ascii="Cambria Math" w:hAnsi="Cambria Math" w:cs="Times New Roman"/>
                    <w:i/>
                    <w:sz w:val="24"/>
                    <w:szCs w:val="24"/>
                    <w:lang w:eastAsia="en-US"/>
                  </w:rPr>
                </m:ctrlPr>
              </m:accPr>
              <m:e>
                <m:r>
                  <w:rPr>
                    <w:rFonts w:ascii="Cambria Math" w:hAnsi="Cambria Math" w:cs="Times New Roman"/>
                    <w:sz w:val="24"/>
                    <w:szCs w:val="24"/>
                    <w:lang w:eastAsia="en-US"/>
                  </w:rPr>
                  <m:t>Z</m:t>
                </m:r>
              </m:e>
            </m:acc>
            <m:r>
              <w:rPr>
                <w:rFonts w:ascii="Cambria Math" w:hAnsi="Cambria Math" w:cs="Times New Roman"/>
                <w:sz w:val="24"/>
                <w:szCs w:val="24"/>
                <w:lang w:eastAsia="en-US"/>
              </w:rPr>
              <m:t>)</m:t>
            </m:r>
          </m:e>
          <m:sup>
            <m:r>
              <w:rPr>
                <w:rFonts w:ascii="Cambria Math" w:hAnsi="Cambria Math" w:cs="Times New Roman"/>
                <w:sz w:val="24"/>
                <w:szCs w:val="24"/>
                <w:lang w:eastAsia="en-US"/>
              </w:rPr>
              <m:t>-1</m:t>
            </m:r>
          </m:sup>
        </m:sSup>
        <m:sSup>
          <m:sSupPr>
            <m:ctrlPr>
              <w:rPr>
                <w:rFonts w:ascii="Cambria Math" w:hAnsi="Cambria Math" w:cs="Times New Roman"/>
                <w:i/>
                <w:sz w:val="24"/>
                <w:szCs w:val="24"/>
                <w:lang w:eastAsia="en-US"/>
              </w:rPr>
            </m:ctrlPr>
          </m:sSupPr>
          <m:e>
            <m:acc>
              <m:accPr>
                <m:chr m:val="̃"/>
                <m:ctrlPr>
                  <w:rPr>
                    <w:rFonts w:ascii="Cambria Math" w:hAnsi="Cambria Math" w:cs="Times New Roman"/>
                    <w:i/>
                    <w:sz w:val="24"/>
                    <w:szCs w:val="24"/>
                    <w:lang w:eastAsia="en-US"/>
                  </w:rPr>
                </m:ctrlPr>
              </m:accPr>
              <m:e>
                <m:r>
                  <w:rPr>
                    <w:rFonts w:ascii="Cambria Math" w:hAnsi="Cambria Math" w:cs="Times New Roman"/>
                    <w:sz w:val="24"/>
                    <w:szCs w:val="24"/>
                    <w:lang w:eastAsia="en-US"/>
                  </w:rPr>
                  <m:t>Z</m:t>
                </m:r>
              </m:e>
            </m:acc>
          </m:e>
          <m:sup>
            <m:r>
              <w:rPr>
                <w:rFonts w:ascii="Cambria Math" w:hAnsi="Cambria Math" w:cs="Times New Roman"/>
                <w:sz w:val="24"/>
                <w:szCs w:val="24"/>
                <w:lang w:eastAsia="en-US"/>
              </w:rPr>
              <m:t>'</m:t>
            </m:r>
          </m:sup>
        </m:sSup>
        <m:r>
          <w:rPr>
            <w:rFonts w:ascii="Cambria Math" w:hAnsi="Cambria Math" w:cs="Times New Roman"/>
            <w:sz w:val="24"/>
            <w:szCs w:val="24"/>
            <w:lang w:eastAsia="en-US"/>
          </w:rPr>
          <m:t>Ω</m:t>
        </m:r>
        <m:acc>
          <m:accPr>
            <m:chr m:val="̃"/>
            <m:ctrlPr>
              <w:rPr>
                <w:rFonts w:ascii="Cambria Math" w:hAnsi="Cambria Math" w:cs="Times New Roman"/>
                <w:i/>
                <w:sz w:val="24"/>
                <w:szCs w:val="24"/>
                <w:lang w:eastAsia="en-US"/>
              </w:rPr>
            </m:ctrlPr>
          </m:accPr>
          <m:e>
            <m:r>
              <w:rPr>
                <w:rFonts w:ascii="Cambria Math" w:hAnsi="Cambria Math" w:cs="Times New Roman"/>
                <w:sz w:val="24"/>
                <w:szCs w:val="24"/>
                <w:lang w:eastAsia="en-US"/>
              </w:rPr>
              <m:t>Z</m:t>
            </m:r>
          </m:e>
        </m:acc>
        <m:sSup>
          <m:sSupPr>
            <m:ctrlPr>
              <w:rPr>
                <w:rFonts w:ascii="Cambria Math" w:hAnsi="Cambria Math" w:cs="Times New Roman"/>
                <w:i/>
                <w:sz w:val="24"/>
                <w:szCs w:val="24"/>
                <w:lang w:eastAsia="en-US"/>
              </w:rPr>
            </m:ctrlPr>
          </m:sSupPr>
          <m:e>
            <m:r>
              <w:rPr>
                <w:rFonts w:ascii="Cambria Math" w:hAnsi="Cambria Math" w:cs="Times New Roman"/>
                <w:sz w:val="24"/>
                <w:szCs w:val="24"/>
                <w:lang w:eastAsia="en-US"/>
              </w:rPr>
              <m:t>(</m:t>
            </m:r>
            <m:sSup>
              <m:sSupPr>
                <m:ctrlPr>
                  <w:rPr>
                    <w:rFonts w:ascii="Cambria Math" w:hAnsi="Cambria Math" w:cs="Times New Roman"/>
                    <w:i/>
                    <w:sz w:val="24"/>
                    <w:szCs w:val="24"/>
                    <w:lang w:eastAsia="en-US"/>
                  </w:rPr>
                </m:ctrlPr>
              </m:sSupPr>
              <m:e>
                <m:acc>
                  <m:accPr>
                    <m:chr m:val="̃"/>
                    <m:ctrlPr>
                      <w:rPr>
                        <w:rFonts w:ascii="Cambria Math" w:hAnsi="Cambria Math" w:cs="Times New Roman"/>
                        <w:i/>
                        <w:sz w:val="24"/>
                        <w:szCs w:val="24"/>
                        <w:lang w:eastAsia="en-US"/>
                      </w:rPr>
                    </m:ctrlPr>
                  </m:accPr>
                  <m:e>
                    <m:r>
                      <w:rPr>
                        <w:rFonts w:ascii="Cambria Math" w:hAnsi="Cambria Math" w:cs="Times New Roman"/>
                        <w:sz w:val="24"/>
                        <w:szCs w:val="24"/>
                        <w:lang w:eastAsia="en-US"/>
                      </w:rPr>
                      <m:t>Z</m:t>
                    </m:r>
                  </m:e>
                </m:acc>
              </m:e>
              <m:sup>
                <m:r>
                  <w:rPr>
                    <w:rFonts w:ascii="Cambria Math" w:hAnsi="Cambria Math" w:cs="Times New Roman"/>
                    <w:sz w:val="24"/>
                    <w:szCs w:val="24"/>
                    <w:lang w:eastAsia="en-US"/>
                  </w:rPr>
                  <m:t>'</m:t>
                </m:r>
              </m:sup>
            </m:sSup>
            <m:acc>
              <m:accPr>
                <m:chr m:val="̃"/>
                <m:ctrlPr>
                  <w:rPr>
                    <w:rFonts w:ascii="Cambria Math" w:hAnsi="Cambria Math" w:cs="Times New Roman"/>
                    <w:i/>
                    <w:sz w:val="24"/>
                    <w:szCs w:val="24"/>
                    <w:lang w:eastAsia="en-US"/>
                  </w:rPr>
                </m:ctrlPr>
              </m:accPr>
              <m:e>
                <m:r>
                  <w:rPr>
                    <w:rFonts w:ascii="Cambria Math" w:hAnsi="Cambria Math" w:cs="Times New Roman"/>
                    <w:sz w:val="24"/>
                    <w:szCs w:val="24"/>
                    <w:lang w:eastAsia="en-US"/>
                  </w:rPr>
                  <m:t>Z</m:t>
                </m:r>
              </m:e>
            </m:acc>
            <m:r>
              <w:rPr>
                <w:rFonts w:ascii="Cambria Math" w:hAnsi="Cambria Math" w:cs="Times New Roman"/>
                <w:sz w:val="24"/>
                <w:szCs w:val="24"/>
                <w:lang w:eastAsia="en-US"/>
              </w:rPr>
              <m:t>)</m:t>
            </m:r>
          </m:e>
          <m:sup>
            <m:r>
              <w:rPr>
                <w:rFonts w:ascii="Cambria Math" w:hAnsi="Cambria Math" w:cs="Times New Roman"/>
                <w:sz w:val="24"/>
                <w:szCs w:val="24"/>
                <w:lang w:eastAsia="en-US"/>
              </w:rPr>
              <m:t>-1</m:t>
            </m:r>
          </m:sup>
        </m:sSup>
      </m:oMath>
      <w:r w:rsidR="004D0FFA" w:rsidRPr="00305C16">
        <w:rPr>
          <w:rFonts w:ascii="Times New Roman" w:hAnsi="Times New Roman" w:cs="Times New Roman"/>
          <w:sz w:val="24"/>
          <w:szCs w:val="24"/>
          <w:lang w:eastAsia="en-US"/>
        </w:rPr>
        <w:t>,</w:t>
      </w:r>
    </w:p>
    <w:p w:rsidR="006D67C8" w:rsidRDefault="004D0FFA" w:rsidP="006D67C8">
      <w:pPr>
        <w:pStyle w:val="a9"/>
        <w:spacing w:line="480" w:lineRule="auto"/>
        <w:ind w:left="0"/>
        <w:rPr>
          <w:rFonts w:ascii="Times New Roman" w:hAnsi="Times New Roman" w:cs="Times New Roman"/>
          <w:sz w:val="24"/>
          <w:szCs w:val="24"/>
          <w:lang w:eastAsia="en-US"/>
        </w:rPr>
      </w:pPr>
      <w:proofErr w:type="gramStart"/>
      <w:r w:rsidRPr="00305C16">
        <w:rPr>
          <w:rFonts w:ascii="Times New Roman" w:hAnsi="Times New Roman" w:cs="Times New Roman"/>
          <w:sz w:val="24"/>
          <w:szCs w:val="24"/>
          <w:lang w:eastAsia="en-US"/>
        </w:rPr>
        <w:t>with</w:t>
      </w:r>
      <w:proofErr w:type="gramEnd"/>
      <w:r w:rsidRPr="00305C16">
        <w:rPr>
          <w:rFonts w:ascii="Times New Roman" w:hAnsi="Times New Roman" w:cs="Times New Roman"/>
          <w:sz w:val="24"/>
          <w:szCs w:val="24"/>
          <w:lang w:eastAsia="en-US"/>
        </w:rPr>
        <w:t xml:space="preserve"> </w:t>
      </w:r>
      <m:oMath>
        <m:r>
          <w:rPr>
            <w:rFonts w:ascii="Cambria Math" w:hAnsi="Cambria Math" w:cs="Times New Roman"/>
            <w:sz w:val="24"/>
            <w:szCs w:val="24"/>
            <w:lang w:eastAsia="en-US"/>
          </w:rPr>
          <m:t>Ω</m:t>
        </m:r>
      </m:oMath>
      <w:r w:rsidRPr="00305C16">
        <w:rPr>
          <w:rFonts w:ascii="Times New Roman" w:hAnsi="Times New Roman" w:cs="Times New Roman"/>
          <w:sz w:val="24"/>
          <w:szCs w:val="24"/>
          <w:lang w:eastAsia="en-US"/>
        </w:rPr>
        <w:t xml:space="preserve"> the diagonal matrix of the squared residuals, and the sample size divided by the degrees of freedom a small sample correction factor. Examples of IV’s for </w:t>
      </w:r>
      <w:proofErr w:type="spellStart"/>
      <w:r w:rsidRPr="00305C16">
        <w:rPr>
          <w:rFonts w:ascii="Times New Roman" w:hAnsi="Times New Roman" w:cs="Times New Roman"/>
          <w:i/>
          <w:sz w:val="24"/>
          <w:szCs w:val="24"/>
          <w:lang w:eastAsia="en-US"/>
        </w:rPr>
        <w:t>Wy</w:t>
      </w:r>
      <w:proofErr w:type="spellEnd"/>
      <w:r w:rsidRPr="00305C16">
        <w:rPr>
          <w:rFonts w:ascii="Times New Roman" w:hAnsi="Times New Roman" w:cs="Times New Roman"/>
          <w:sz w:val="24"/>
          <w:szCs w:val="24"/>
          <w:lang w:eastAsia="en-US"/>
        </w:rPr>
        <w:t xml:space="preserve"> typically</w:t>
      </w:r>
      <w:r w:rsidRPr="0093694C">
        <w:rPr>
          <w:rFonts w:ascii="Times New Roman" w:hAnsi="Times New Roman" w:cs="Times New Roman"/>
          <w:sz w:val="24"/>
          <w:szCs w:val="24"/>
          <w:lang w:eastAsia="en-US"/>
        </w:rPr>
        <w:t xml:space="preserve"> used in the applied literature include </w:t>
      </w:r>
      <w:r w:rsidR="00305C16" w:rsidRPr="00870E19">
        <w:rPr>
          <w:rFonts w:ascii="Times New Roman" w:hAnsi="Times New Roman" w:cs="Times New Roman"/>
          <w:i/>
          <w:sz w:val="24"/>
          <w:szCs w:val="24"/>
          <w:lang w:eastAsia="en-US"/>
        </w:rPr>
        <w:t>Q</w:t>
      </w:r>
      <w:r w:rsidR="00305C16" w:rsidRPr="00870E19">
        <w:rPr>
          <w:rFonts w:ascii="Times New Roman" w:hAnsi="Times New Roman" w:cs="Times New Roman"/>
          <w:sz w:val="24"/>
          <w:szCs w:val="24"/>
          <w:vertAlign w:val="subscript"/>
          <w:lang w:eastAsia="en-US"/>
        </w:rPr>
        <w:t>0</w:t>
      </w:r>
      <w:r w:rsidR="00305C16" w:rsidRPr="00870E19">
        <w:rPr>
          <w:rFonts w:ascii="Times New Roman" w:hAnsi="Times New Roman" w:cs="Times New Roman"/>
          <w:sz w:val="24"/>
          <w:szCs w:val="24"/>
          <w:lang w:eastAsia="en-US"/>
        </w:rPr>
        <w:t xml:space="preserve"> = [</w:t>
      </w:r>
      <w:r w:rsidR="00305C16" w:rsidRPr="00870E19">
        <w:rPr>
          <w:rFonts w:ascii="Times New Roman" w:hAnsi="Times New Roman" w:cs="Times New Roman"/>
          <w:i/>
          <w:sz w:val="24"/>
          <w:szCs w:val="24"/>
          <w:lang w:eastAsia="en-US"/>
        </w:rPr>
        <w:t>X</w:t>
      </w:r>
      <w:r w:rsidR="00305C16" w:rsidRPr="00870E19">
        <w:rPr>
          <w:rFonts w:ascii="Times New Roman" w:hAnsi="Times New Roman" w:cs="Times New Roman"/>
          <w:sz w:val="24"/>
          <w:szCs w:val="24"/>
          <w:lang w:eastAsia="en-US"/>
        </w:rPr>
        <w:t xml:space="preserve">, </w:t>
      </w:r>
      <w:r w:rsidR="00305C16" w:rsidRPr="00870E19">
        <w:rPr>
          <w:rFonts w:ascii="Times New Roman" w:hAnsi="Times New Roman" w:cs="Times New Roman"/>
          <w:i/>
          <w:sz w:val="24"/>
          <w:szCs w:val="24"/>
          <w:lang w:eastAsia="en-US"/>
        </w:rPr>
        <w:t>WX</w:t>
      </w:r>
      <w:r w:rsidR="00F075AC">
        <w:rPr>
          <w:rFonts w:ascii="Times New Roman" w:hAnsi="Times New Roman" w:cs="Times New Roman"/>
          <w:i/>
          <w:sz w:val="24"/>
          <w:szCs w:val="24"/>
          <w:lang w:eastAsia="en-US"/>
        </w:rPr>
        <w:t xml:space="preserve">, </w:t>
      </w:r>
      <w:proofErr w:type="gramStart"/>
      <w:r w:rsidR="00F075AC">
        <w:rPr>
          <w:rFonts w:ascii="Times New Roman" w:hAnsi="Times New Roman" w:cs="Times New Roman"/>
          <w:i/>
          <w:sz w:val="24"/>
          <w:szCs w:val="24"/>
          <w:lang w:eastAsia="en-US"/>
        </w:rPr>
        <w:t>W</w:t>
      </w:r>
      <w:r w:rsidR="00F075AC" w:rsidRPr="00F075AC">
        <w:rPr>
          <w:rFonts w:ascii="Times New Roman" w:hAnsi="Times New Roman" w:cs="Times New Roman"/>
          <w:i/>
          <w:sz w:val="24"/>
          <w:szCs w:val="24"/>
          <w:vertAlign w:val="superscript"/>
          <w:lang w:eastAsia="en-US"/>
        </w:rPr>
        <w:t>2</w:t>
      </w:r>
      <w:r w:rsidR="00F075AC">
        <w:rPr>
          <w:rFonts w:ascii="Times New Roman" w:hAnsi="Times New Roman" w:cs="Times New Roman"/>
          <w:i/>
          <w:sz w:val="24"/>
          <w:szCs w:val="24"/>
          <w:lang w:eastAsia="en-US"/>
        </w:rPr>
        <w:t>X</w:t>
      </w:r>
      <w:proofErr w:type="gramEnd"/>
      <w:r w:rsidR="00305C16" w:rsidRPr="00870E19">
        <w:rPr>
          <w:rFonts w:ascii="Times New Roman" w:hAnsi="Times New Roman" w:cs="Times New Roman"/>
          <w:sz w:val="24"/>
          <w:szCs w:val="24"/>
          <w:lang w:eastAsia="en-US"/>
        </w:rPr>
        <w:t>]</w:t>
      </w:r>
      <w:r w:rsidR="00870E19" w:rsidRPr="00870E19">
        <w:rPr>
          <w:rFonts w:ascii="Times New Roman" w:hAnsi="Times New Roman" w:cs="Times New Roman"/>
          <w:sz w:val="24"/>
          <w:szCs w:val="24"/>
          <w:lang w:eastAsia="en-US"/>
        </w:rPr>
        <w:t xml:space="preserve"> </w:t>
      </w:r>
      <w:r w:rsidRPr="00870E19">
        <w:rPr>
          <w:rFonts w:ascii="Times New Roman" w:hAnsi="Times New Roman" w:cs="Times New Roman"/>
          <w:sz w:val="24"/>
          <w:szCs w:val="24"/>
          <w:lang w:eastAsia="en-US"/>
        </w:rPr>
        <w:t>(</w:t>
      </w:r>
      <w:r w:rsidRPr="0093694C">
        <w:rPr>
          <w:rFonts w:ascii="Times New Roman" w:hAnsi="Times New Roman" w:cs="Times New Roman"/>
          <w:sz w:val="24"/>
          <w:szCs w:val="24"/>
          <w:lang w:eastAsia="en-US"/>
        </w:rPr>
        <w:t>e</w:t>
      </w:r>
      <w:r>
        <w:rPr>
          <w:rFonts w:ascii="Times New Roman" w:hAnsi="Times New Roman" w:cs="Times New Roman"/>
          <w:sz w:val="24"/>
          <w:szCs w:val="24"/>
          <w:lang w:eastAsia="en-US"/>
        </w:rPr>
        <w:t>.</w:t>
      </w:r>
      <w:r w:rsidR="00305C16">
        <w:rPr>
          <w:rFonts w:ascii="Times New Roman" w:hAnsi="Times New Roman" w:cs="Times New Roman"/>
          <w:sz w:val="24"/>
          <w:szCs w:val="24"/>
          <w:lang w:eastAsia="en-US"/>
        </w:rPr>
        <w:t xml:space="preserve">g., </w:t>
      </w:r>
      <w:proofErr w:type="spellStart"/>
      <w:r w:rsidR="00305C16">
        <w:rPr>
          <w:rFonts w:ascii="Times New Roman" w:hAnsi="Times New Roman" w:cs="Times New Roman"/>
          <w:sz w:val="24"/>
          <w:szCs w:val="24"/>
          <w:lang w:eastAsia="en-US"/>
        </w:rPr>
        <w:t>Kelejian</w:t>
      </w:r>
      <w:proofErr w:type="spellEnd"/>
      <w:r w:rsidR="00305C16">
        <w:rPr>
          <w:rFonts w:ascii="Times New Roman" w:hAnsi="Times New Roman" w:cs="Times New Roman"/>
          <w:sz w:val="24"/>
          <w:szCs w:val="24"/>
          <w:lang w:eastAsia="en-US"/>
        </w:rPr>
        <w:t xml:space="preserve"> and </w:t>
      </w:r>
      <w:proofErr w:type="spellStart"/>
      <w:r w:rsidR="00305C16">
        <w:rPr>
          <w:rFonts w:ascii="Times New Roman" w:hAnsi="Times New Roman" w:cs="Times New Roman"/>
          <w:sz w:val="24"/>
          <w:szCs w:val="24"/>
          <w:lang w:eastAsia="en-US"/>
        </w:rPr>
        <w:t>Prucha</w:t>
      </w:r>
      <w:proofErr w:type="spellEnd"/>
      <w:r w:rsidR="00305C16">
        <w:rPr>
          <w:rFonts w:ascii="Times New Roman" w:hAnsi="Times New Roman" w:cs="Times New Roman"/>
          <w:sz w:val="24"/>
          <w:szCs w:val="24"/>
          <w:lang w:eastAsia="en-US"/>
        </w:rPr>
        <w:t xml:space="preserve">, 1999). </w:t>
      </w:r>
      <w:r w:rsidRPr="0093694C">
        <w:rPr>
          <w:rFonts w:ascii="Times New Roman" w:hAnsi="Times New Roman" w:cs="Times New Roman"/>
          <w:sz w:val="24"/>
          <w:szCs w:val="24"/>
          <w:lang w:eastAsia="en-US"/>
        </w:rPr>
        <w:t xml:space="preserve">An alternative set of instruments, which is adopted here, includes </w:t>
      </w:r>
      <w:r w:rsidRPr="0093694C">
        <w:rPr>
          <w:rFonts w:ascii="Times New Roman" w:eastAsia="Cambria" w:hAnsi="Times New Roman" w:cs="Times New Roman"/>
          <w:sz w:val="24"/>
          <w:szCs w:val="24"/>
          <w:lang w:eastAsia="en-US"/>
        </w:rPr>
        <w:t xml:space="preserve">Lee’s (2003) “best” set of IV’s, such that </w:t>
      </w:r>
      <m:oMath>
        <m:sSub>
          <m:sSubPr>
            <m:ctrlPr>
              <w:rPr>
                <w:rFonts w:ascii="Cambria Math" w:eastAsia="Cambria" w:hAnsi="Cambria Math" w:cs="Times New Roman"/>
                <w:i/>
                <w:sz w:val="24"/>
                <w:szCs w:val="24"/>
                <w:lang w:eastAsia="en-US"/>
              </w:rPr>
            </m:ctrlPr>
          </m:sSubPr>
          <m:e>
            <m:r>
              <w:rPr>
                <w:rFonts w:ascii="Cambria Math" w:eastAsia="Cambria" w:hAnsi="Cambria Math" w:cs="Times New Roman"/>
                <w:sz w:val="24"/>
                <w:szCs w:val="24"/>
                <w:lang w:eastAsia="en-US"/>
              </w:rPr>
              <m:t>Q</m:t>
            </m:r>
          </m:e>
          <m:sub>
            <m:r>
              <w:rPr>
                <w:rFonts w:ascii="Cambria Math" w:eastAsia="Cambria" w:hAnsi="Cambria Math" w:cs="Times New Roman"/>
                <w:sz w:val="24"/>
                <w:szCs w:val="24"/>
                <w:lang w:eastAsia="en-US"/>
              </w:rPr>
              <m:t>BE</m:t>
            </m:r>
            <m:r>
              <w:rPr>
                <w:rFonts w:ascii="Cambria Math" w:eastAsia="Cambria" w:hAnsi="Cambria Math" w:cs="Times New Roman"/>
                <w:sz w:val="24"/>
                <w:szCs w:val="24"/>
                <w:lang w:eastAsia="en-US"/>
              </w:rPr>
              <m:t>ST</m:t>
            </m:r>
          </m:sub>
        </m:sSub>
        <m:r>
          <w:rPr>
            <w:rFonts w:ascii="Cambria Math" w:eastAsia="Cambria" w:hAnsi="Cambria Math" w:cs="Times New Roman"/>
            <w:sz w:val="24"/>
            <w:szCs w:val="24"/>
            <w:lang w:eastAsia="en-US"/>
          </w:rPr>
          <m:t>=[X,W(I-</m:t>
        </m:r>
        <m:acc>
          <m:accPr>
            <m:ctrlPr>
              <w:rPr>
                <w:rFonts w:ascii="Cambria Math" w:eastAsia="Cambria" w:hAnsi="Cambria Math" w:cs="Times New Roman"/>
                <w:i/>
                <w:sz w:val="24"/>
                <w:szCs w:val="24"/>
                <w:lang w:eastAsia="en-US"/>
              </w:rPr>
            </m:ctrlPr>
          </m:accPr>
          <m:e>
            <m:r>
              <w:rPr>
                <w:rFonts w:ascii="Cambria Math" w:eastAsia="Cambria" w:hAnsi="Cambria Math" w:cs="Times New Roman"/>
                <w:sz w:val="24"/>
                <w:szCs w:val="24"/>
                <w:lang w:eastAsia="en-US"/>
              </w:rPr>
              <m:t>ρ</m:t>
            </m:r>
          </m:e>
        </m:acc>
        <m:r>
          <m:rPr>
            <m:nor/>
          </m:rPr>
          <w:rPr>
            <w:rFonts w:ascii="Cambria Math" w:eastAsia="Cambria" w:hAnsi="Cambria Math" w:cs="Times New Roman"/>
            <w:sz w:val="24"/>
            <w:szCs w:val="24"/>
            <w:vertAlign w:val="subscript"/>
            <w:lang w:eastAsia="en-US"/>
          </w:rPr>
          <m:t>0</m:t>
        </m:r>
        <m:r>
          <m:rPr>
            <m:nor/>
          </m:rPr>
          <w:rPr>
            <w:rFonts w:ascii="Cambria Math" w:eastAsia="Cambria" w:hAnsi="Cambria Math" w:cs="Times New Roman"/>
            <w:sz w:val="24"/>
            <w:szCs w:val="24"/>
            <w:lang w:eastAsia="en-US"/>
          </w:rPr>
          <m:t>W)</m:t>
        </m:r>
        <m:r>
          <m:rPr>
            <m:nor/>
          </m:rPr>
          <w:rPr>
            <w:rFonts w:ascii="Cambria Math" w:eastAsia="Cambria" w:hAnsi="Cambria Math" w:cs="Times New Roman"/>
            <w:sz w:val="24"/>
            <w:szCs w:val="24"/>
            <w:vertAlign w:val="superscript"/>
            <w:lang w:eastAsia="en-US"/>
          </w:rPr>
          <m:t>-1</m:t>
        </m:r>
        <m:r>
          <m:rPr>
            <m:nor/>
          </m:rPr>
          <w:rPr>
            <w:rFonts w:ascii="Cambria Math" w:eastAsia="Cambria" w:hAnsi="Cambria Math" w:cs="Times New Roman"/>
            <w:i/>
            <w:sz w:val="24"/>
            <w:szCs w:val="24"/>
            <w:lang w:eastAsia="en-US"/>
          </w:rPr>
          <m:t>X</m:t>
        </m:r>
        <m:acc>
          <m:accPr>
            <m:ctrlPr>
              <w:rPr>
                <w:rFonts w:ascii="Cambria Math" w:eastAsia="Cambria" w:hAnsi="Cambria Math" w:cs="Times New Roman"/>
                <w:sz w:val="24"/>
                <w:szCs w:val="24"/>
                <w:lang w:eastAsia="en-US"/>
              </w:rPr>
            </m:ctrlPr>
          </m:accPr>
          <m:e>
            <m:r>
              <w:rPr>
                <w:rFonts w:ascii="Cambria Math" w:eastAsia="Cambria" w:hAnsi="Cambria Math" w:cs="Times New Roman"/>
                <w:sz w:val="24"/>
                <w:szCs w:val="24"/>
                <w:lang w:eastAsia="en-US"/>
              </w:rPr>
              <m:t>β</m:t>
            </m:r>
          </m:e>
        </m:acc>
        <m:r>
          <m:rPr>
            <m:nor/>
          </m:rPr>
          <w:rPr>
            <w:rFonts w:ascii="Cambria Math" w:eastAsia="Cambria" w:hAnsi="Cambria Math" w:cs="Times New Roman"/>
            <w:sz w:val="24"/>
            <w:szCs w:val="24"/>
            <w:vertAlign w:val="subscript"/>
            <w:lang w:eastAsia="en-US"/>
          </w:rPr>
          <m:t>0</m:t>
        </m:r>
        <m:r>
          <m:rPr>
            <m:nor/>
          </m:rPr>
          <w:rPr>
            <w:rFonts w:ascii="Cambria Math" w:eastAsia="Cambria" w:hAnsi="Cambria Math" w:cs="Times New Roman"/>
            <w:sz w:val="24"/>
            <w:szCs w:val="24"/>
            <w:lang w:eastAsia="en-US"/>
          </w:rPr>
          <m:t>]</m:t>
        </m:r>
      </m:oMath>
      <w:r w:rsidRPr="0093694C">
        <w:rPr>
          <w:rFonts w:ascii="Times New Roman" w:eastAsia="Cambria" w:hAnsi="Times New Roman" w:cs="Times New Roman"/>
          <w:sz w:val="24"/>
          <w:szCs w:val="24"/>
          <w:lang w:eastAsia="en-US"/>
        </w:rPr>
        <w:t xml:space="preserve">, with </w:t>
      </w:r>
      <m:oMath>
        <m:r>
          <w:rPr>
            <w:rFonts w:ascii="Cambria Math" w:eastAsia="Cambria" w:hAnsi="Cambria Math" w:cs="Times New Roman"/>
            <w:sz w:val="24"/>
            <w:szCs w:val="24"/>
            <w:lang w:eastAsia="en-US"/>
          </w:rPr>
          <m:t>(</m:t>
        </m:r>
        <m:sSub>
          <m:sSubPr>
            <m:ctrlPr>
              <w:rPr>
                <w:rFonts w:ascii="Cambria Math" w:eastAsia="Cambria" w:hAnsi="Cambria Math" w:cs="Times New Roman"/>
                <w:i/>
                <w:sz w:val="24"/>
                <w:szCs w:val="24"/>
                <w:lang w:eastAsia="en-US"/>
              </w:rPr>
            </m:ctrlPr>
          </m:sSubPr>
          <m:e>
            <m:acc>
              <m:accPr>
                <m:ctrlPr>
                  <w:rPr>
                    <w:rFonts w:ascii="Cambria Math" w:eastAsia="Cambria" w:hAnsi="Cambria Math" w:cs="Times New Roman"/>
                    <w:i/>
                    <w:sz w:val="24"/>
                    <w:szCs w:val="24"/>
                    <w:lang w:eastAsia="en-US"/>
                  </w:rPr>
                </m:ctrlPr>
              </m:accPr>
              <m:e>
                <m:r>
                  <w:rPr>
                    <w:rFonts w:ascii="Cambria Math" w:eastAsia="Cambria" w:hAnsi="Cambria Math" w:cs="Times New Roman"/>
                    <w:sz w:val="24"/>
                    <w:szCs w:val="24"/>
                    <w:lang w:eastAsia="en-US"/>
                  </w:rPr>
                  <m:t>β</m:t>
                </m:r>
              </m:e>
            </m:acc>
          </m:e>
          <m:sub>
            <m:r>
              <w:rPr>
                <w:rFonts w:ascii="Cambria Math" w:eastAsia="Cambria" w:hAnsi="Cambria Math" w:cs="Times New Roman"/>
                <w:sz w:val="24"/>
                <w:szCs w:val="24"/>
                <w:lang w:eastAsia="en-US"/>
              </w:rPr>
              <m:t>0</m:t>
            </m:r>
          </m:sub>
        </m:sSub>
        <m:r>
          <w:rPr>
            <w:rFonts w:ascii="Cambria Math" w:eastAsia="Cambria" w:hAnsi="Cambria Math" w:cs="Times New Roman"/>
            <w:sz w:val="24"/>
            <w:szCs w:val="24"/>
            <w:lang w:eastAsia="en-US"/>
          </w:rPr>
          <m:t>,</m:t>
        </m:r>
        <m:sSub>
          <m:sSubPr>
            <m:ctrlPr>
              <w:rPr>
                <w:rFonts w:ascii="Cambria Math" w:eastAsia="Cambria" w:hAnsi="Cambria Math" w:cs="Times New Roman"/>
                <w:i/>
                <w:sz w:val="24"/>
                <w:szCs w:val="24"/>
                <w:lang w:eastAsia="en-US"/>
              </w:rPr>
            </m:ctrlPr>
          </m:sSubPr>
          <m:e>
            <m:acc>
              <m:accPr>
                <m:ctrlPr>
                  <w:rPr>
                    <w:rFonts w:ascii="Cambria Math" w:eastAsia="Cambria" w:hAnsi="Cambria Math" w:cs="Times New Roman"/>
                    <w:i/>
                    <w:sz w:val="24"/>
                    <w:szCs w:val="24"/>
                    <w:lang w:eastAsia="en-US"/>
                  </w:rPr>
                </m:ctrlPr>
              </m:accPr>
              <m:e>
                <m:r>
                  <w:rPr>
                    <w:rFonts w:ascii="Cambria Math" w:eastAsia="Cambria" w:hAnsi="Cambria Math" w:cs="Times New Roman"/>
                    <w:sz w:val="24"/>
                    <w:szCs w:val="24"/>
                    <w:lang w:eastAsia="en-US"/>
                  </w:rPr>
                  <m:t>ρ</m:t>
                </m:r>
              </m:e>
            </m:acc>
          </m:e>
          <m:sub>
            <m:r>
              <w:rPr>
                <w:rFonts w:ascii="Cambria Math" w:eastAsia="Cambria" w:hAnsi="Cambria Math" w:cs="Times New Roman"/>
                <w:sz w:val="24"/>
                <w:szCs w:val="24"/>
                <w:lang w:eastAsia="en-US"/>
              </w:rPr>
              <m:t>0</m:t>
            </m:r>
          </m:sub>
        </m:sSub>
        <m:r>
          <w:rPr>
            <w:rFonts w:ascii="Cambria Math" w:eastAsia="Cambria" w:hAnsi="Cambria Math" w:cs="Times New Roman"/>
            <w:sz w:val="24"/>
            <w:szCs w:val="24"/>
            <w:lang w:eastAsia="en-US"/>
          </w:rPr>
          <m:t>)</m:t>
        </m:r>
      </m:oMath>
      <w:r w:rsidR="001D66E2">
        <w:rPr>
          <w:rFonts w:ascii="Times New Roman" w:hAnsi="Times New Roman" w:cs="Times New Roman"/>
          <w:sz w:val="24"/>
          <w:szCs w:val="24"/>
          <w:lang w:eastAsia="en-US"/>
        </w:rPr>
        <w:t xml:space="preserve"> obtained from a</w:t>
      </w:r>
      <w:r w:rsidRPr="0093694C">
        <w:rPr>
          <w:rFonts w:ascii="Times New Roman" w:hAnsi="Times New Roman" w:cs="Times New Roman"/>
          <w:sz w:val="24"/>
          <w:szCs w:val="24"/>
          <w:lang w:eastAsia="en-US"/>
        </w:rPr>
        <w:t xml:space="preserve"> </w:t>
      </w:r>
      <w:r w:rsidR="003F4261">
        <w:rPr>
          <w:rFonts w:ascii="Times New Roman" w:hAnsi="Times New Roman" w:cs="Times New Roman"/>
          <w:sz w:val="24"/>
          <w:szCs w:val="24"/>
          <w:lang w:eastAsia="en-US"/>
        </w:rPr>
        <w:t xml:space="preserve">first </w:t>
      </w:r>
      <w:r w:rsidR="001D66E2">
        <w:rPr>
          <w:rFonts w:ascii="Times New Roman" w:hAnsi="Times New Roman" w:cs="Times New Roman"/>
          <w:sz w:val="24"/>
          <w:szCs w:val="24"/>
          <w:lang w:eastAsia="en-US"/>
        </w:rPr>
        <w:t xml:space="preserve">round </w:t>
      </w:r>
      <w:r w:rsidRPr="0093694C">
        <w:rPr>
          <w:rFonts w:ascii="Times New Roman" w:hAnsi="Times New Roman" w:cs="Times New Roman"/>
          <w:sz w:val="24"/>
          <w:szCs w:val="24"/>
          <w:lang w:eastAsia="en-US"/>
        </w:rPr>
        <w:t xml:space="preserve">IV regression with instruments </w:t>
      </w:r>
      <w:r w:rsidRPr="0093694C">
        <w:rPr>
          <w:rFonts w:ascii="Times New Roman" w:hAnsi="Times New Roman" w:cs="Times New Roman"/>
          <w:i/>
          <w:sz w:val="24"/>
          <w:szCs w:val="24"/>
          <w:lang w:eastAsia="en-US"/>
        </w:rPr>
        <w:t>Q</w:t>
      </w:r>
      <w:r w:rsidRPr="0093694C">
        <w:rPr>
          <w:rFonts w:ascii="Times New Roman" w:hAnsi="Times New Roman" w:cs="Times New Roman"/>
          <w:sz w:val="24"/>
          <w:szCs w:val="24"/>
          <w:vertAlign w:val="subscript"/>
          <w:lang w:eastAsia="en-US"/>
        </w:rPr>
        <w:t>0</w:t>
      </w:r>
      <w:r w:rsidRPr="0093694C">
        <w:rPr>
          <w:rFonts w:ascii="Times New Roman" w:hAnsi="Times New Roman" w:cs="Times New Roman"/>
          <w:sz w:val="24"/>
          <w:szCs w:val="24"/>
          <w:lang w:eastAsia="en-US"/>
        </w:rPr>
        <w:t>.</w:t>
      </w:r>
      <w:r w:rsidR="003F4261">
        <w:rPr>
          <w:rFonts w:ascii="Times New Roman" w:hAnsi="Times New Roman" w:cs="Times New Roman"/>
          <w:sz w:val="24"/>
          <w:szCs w:val="24"/>
          <w:lang w:eastAsia="en-US"/>
        </w:rPr>
        <w:t xml:space="preserve"> </w:t>
      </w:r>
      <w:r w:rsidR="00B93CA7">
        <w:rPr>
          <w:rFonts w:ascii="Times New Roman" w:hAnsi="Times New Roman" w:cs="Times New Roman"/>
          <w:sz w:val="24"/>
          <w:szCs w:val="24"/>
          <w:lang w:eastAsia="en-US"/>
        </w:rPr>
        <w:t xml:space="preserve">A robust </w:t>
      </w:r>
      <w:r w:rsidR="00B93CA7" w:rsidRPr="00F06742">
        <w:rPr>
          <w:rFonts w:ascii="Times New Roman" w:hAnsi="Times New Roman" w:cs="Times New Roman"/>
          <w:i/>
          <w:sz w:val="24"/>
          <w:szCs w:val="24"/>
          <w:lang w:eastAsia="en-US"/>
        </w:rPr>
        <w:t xml:space="preserve">J </w:t>
      </w:r>
      <w:r w:rsidR="00B93CA7">
        <w:rPr>
          <w:rFonts w:ascii="Times New Roman" w:hAnsi="Times New Roman" w:cs="Times New Roman"/>
          <w:sz w:val="24"/>
          <w:szCs w:val="24"/>
          <w:lang w:eastAsia="en-US"/>
        </w:rPr>
        <w:t xml:space="preserve">statistic is calculated to test the </w:t>
      </w:r>
      <w:proofErr w:type="spellStart"/>
      <w:r w:rsidR="00B93CA7">
        <w:rPr>
          <w:rFonts w:ascii="Times New Roman" w:hAnsi="Times New Roman" w:cs="Times New Roman"/>
          <w:sz w:val="24"/>
          <w:szCs w:val="24"/>
          <w:lang w:eastAsia="en-US"/>
        </w:rPr>
        <w:t>overidentification</w:t>
      </w:r>
      <w:proofErr w:type="spellEnd"/>
      <w:r w:rsidR="00B93CA7">
        <w:rPr>
          <w:rFonts w:ascii="Times New Roman" w:hAnsi="Times New Roman" w:cs="Times New Roman"/>
          <w:sz w:val="24"/>
          <w:szCs w:val="24"/>
          <w:lang w:eastAsia="en-US"/>
        </w:rPr>
        <w:t xml:space="preserve"> restrictions </w:t>
      </w:r>
      <w:proofErr w:type="gramStart"/>
      <w:r w:rsidR="00B93CA7">
        <w:rPr>
          <w:rFonts w:ascii="Times New Roman" w:hAnsi="Times New Roman" w:cs="Times New Roman"/>
          <w:sz w:val="24"/>
          <w:szCs w:val="24"/>
          <w:lang w:eastAsia="en-US"/>
        </w:rPr>
        <w:t>of  this</w:t>
      </w:r>
      <w:proofErr w:type="gramEnd"/>
      <w:r w:rsidR="00B93CA7">
        <w:rPr>
          <w:rFonts w:ascii="Times New Roman" w:hAnsi="Times New Roman" w:cs="Times New Roman"/>
          <w:sz w:val="24"/>
          <w:szCs w:val="24"/>
          <w:lang w:eastAsia="en-US"/>
        </w:rPr>
        <w:t xml:space="preserve"> first stage IV regression (e.g. H</w:t>
      </w:r>
      <w:r w:rsidR="00B93CA7" w:rsidRPr="00E775B8">
        <w:rPr>
          <w:rFonts w:ascii="Times New Roman" w:hAnsi="Times New Roman" w:cs="Times New Roman"/>
          <w:sz w:val="24"/>
          <w:szCs w:val="24"/>
          <w:vertAlign w:val="subscript"/>
          <w:lang w:eastAsia="en-US"/>
        </w:rPr>
        <w:t>0</w:t>
      </w:r>
      <w:r w:rsidR="00B93CA7">
        <w:rPr>
          <w:rFonts w:ascii="Times New Roman" w:hAnsi="Times New Roman" w:cs="Times New Roman"/>
          <w:sz w:val="24"/>
          <w:szCs w:val="24"/>
          <w:lang w:eastAsia="en-US"/>
        </w:rPr>
        <w:t xml:space="preserve">: </w:t>
      </w:r>
      <w:r w:rsidR="00B93CA7" w:rsidRPr="00E775B8">
        <w:rPr>
          <w:rFonts w:ascii="Times New Roman" w:hAnsi="Times New Roman" w:cs="Times New Roman"/>
          <w:sz w:val="24"/>
          <w:szCs w:val="24"/>
          <w:lang w:eastAsia="en-US"/>
        </w:rPr>
        <w:t>E</w:t>
      </w:r>
      <w:r w:rsidR="00B93CA7">
        <w:rPr>
          <w:rFonts w:ascii="Times New Roman" w:hAnsi="Times New Roman" w:cs="Times New Roman"/>
          <w:sz w:val="24"/>
          <w:szCs w:val="24"/>
          <w:lang w:eastAsia="en-US"/>
        </w:rPr>
        <w:t>[</w:t>
      </w:r>
      <w:proofErr w:type="spellStart"/>
      <w:r w:rsidR="00B93CA7" w:rsidRPr="00E775B8">
        <w:rPr>
          <w:rFonts w:ascii="Times New Roman" w:hAnsi="Times New Roman" w:cs="Times New Roman"/>
          <w:i/>
          <w:sz w:val="24"/>
          <w:szCs w:val="24"/>
          <w:lang w:eastAsia="en-US"/>
        </w:rPr>
        <w:t>Q</w:t>
      </w:r>
      <w:r w:rsidR="00B93CA7">
        <w:rPr>
          <w:rFonts w:ascii="Times New Roman" w:hAnsi="Times New Roman" w:cs="Times New Roman"/>
          <w:sz w:val="24"/>
          <w:szCs w:val="24"/>
          <w:lang w:eastAsia="en-US"/>
        </w:rPr>
        <w:t>|</w:t>
      </w:r>
      <w:r w:rsidR="00B93CA7" w:rsidRPr="00E775B8">
        <w:rPr>
          <w:rFonts w:ascii="Times New Roman" w:hAnsi="Times New Roman" w:cs="Times New Roman"/>
          <w:i/>
          <w:sz w:val="24"/>
          <w:szCs w:val="24"/>
          <w:lang w:eastAsia="en-US"/>
        </w:rPr>
        <w:t>u</w:t>
      </w:r>
      <w:proofErr w:type="spellEnd"/>
      <w:r w:rsidR="00B93CA7">
        <w:rPr>
          <w:rFonts w:ascii="Times New Roman" w:hAnsi="Times New Roman" w:cs="Times New Roman"/>
          <w:sz w:val="24"/>
          <w:szCs w:val="24"/>
          <w:lang w:eastAsia="en-US"/>
        </w:rPr>
        <w:t xml:space="preserve">]=0, </w:t>
      </w:r>
      <w:proofErr w:type="spellStart"/>
      <w:r w:rsidR="00B93CA7">
        <w:rPr>
          <w:rFonts w:ascii="Times New Roman" w:hAnsi="Times New Roman" w:cs="Times New Roman"/>
          <w:sz w:val="24"/>
          <w:szCs w:val="24"/>
          <w:lang w:eastAsia="en-US"/>
        </w:rPr>
        <w:t>Pinske</w:t>
      </w:r>
      <w:proofErr w:type="spellEnd"/>
      <w:r w:rsidR="00B93CA7">
        <w:rPr>
          <w:rFonts w:ascii="Times New Roman" w:hAnsi="Times New Roman" w:cs="Times New Roman"/>
          <w:sz w:val="24"/>
          <w:szCs w:val="24"/>
          <w:lang w:eastAsia="en-US"/>
        </w:rPr>
        <w:t xml:space="preserve">, Slade, and Brett 2002). Rejection of the null </w:t>
      </w:r>
      <w:r w:rsidR="00B93CA7">
        <w:rPr>
          <w:rFonts w:ascii="Times New Roman" w:hAnsi="Times New Roman" w:cs="Times New Roman"/>
          <w:sz w:val="24"/>
          <w:szCs w:val="24"/>
          <w:lang w:eastAsia="en-US"/>
        </w:rPr>
        <w:lastRenderedPageBreak/>
        <w:t xml:space="preserve">hypothesis suggests that the instruments and the disturbances of the </w:t>
      </w:r>
      <w:proofErr w:type="spellStart"/>
      <w:r w:rsidR="00B93CA7" w:rsidRPr="00F70B7A">
        <w:rPr>
          <w:rFonts w:ascii="Times New Roman" w:hAnsi="Times New Roman" w:cs="Times New Roman"/>
          <w:i/>
          <w:sz w:val="24"/>
          <w:szCs w:val="24"/>
          <w:lang w:eastAsia="en-US"/>
        </w:rPr>
        <w:t>Wy</w:t>
      </w:r>
      <w:proofErr w:type="spellEnd"/>
      <w:r w:rsidR="00B93CA7">
        <w:rPr>
          <w:rFonts w:ascii="Times New Roman" w:hAnsi="Times New Roman" w:cs="Times New Roman"/>
          <w:sz w:val="24"/>
          <w:szCs w:val="24"/>
          <w:lang w:eastAsia="en-US"/>
        </w:rPr>
        <w:t xml:space="preserve"> </w:t>
      </w:r>
      <w:r w:rsidR="00D118BB">
        <w:rPr>
          <w:rFonts w:ascii="Times New Roman" w:hAnsi="Times New Roman" w:cs="Times New Roman"/>
          <w:sz w:val="24"/>
          <w:szCs w:val="24"/>
          <w:lang w:eastAsia="en-US"/>
        </w:rPr>
        <w:t xml:space="preserve">regression on </w:t>
      </w:r>
      <w:r w:rsidR="00D118BB" w:rsidRPr="0093694C">
        <w:rPr>
          <w:rFonts w:ascii="Times New Roman" w:hAnsi="Times New Roman" w:cs="Times New Roman"/>
          <w:i/>
          <w:sz w:val="24"/>
          <w:szCs w:val="24"/>
          <w:lang w:eastAsia="en-US"/>
        </w:rPr>
        <w:t>Q</w:t>
      </w:r>
      <w:r w:rsidR="00D118BB" w:rsidRPr="0093694C">
        <w:rPr>
          <w:rFonts w:ascii="Times New Roman" w:hAnsi="Times New Roman" w:cs="Times New Roman"/>
          <w:sz w:val="24"/>
          <w:szCs w:val="24"/>
          <w:vertAlign w:val="subscript"/>
          <w:lang w:eastAsia="en-US"/>
        </w:rPr>
        <w:t>0</w:t>
      </w:r>
      <w:r w:rsidR="00D118BB">
        <w:rPr>
          <w:rFonts w:ascii="Times New Roman" w:hAnsi="Times New Roman" w:cs="Times New Roman"/>
          <w:sz w:val="24"/>
          <w:szCs w:val="24"/>
          <w:lang w:eastAsia="en-US"/>
        </w:rPr>
        <w:t xml:space="preserve"> are not orthogonal, which indicates that estimates of </w:t>
      </w:r>
      <m:oMath>
        <m:sSub>
          <m:sSubPr>
            <m:ctrlPr>
              <w:rPr>
                <w:rFonts w:ascii="Cambria Math" w:hAnsi="Cambria Math" w:cs="Times New Roman"/>
                <w:i/>
                <w:sz w:val="24"/>
                <w:szCs w:val="24"/>
                <w:lang w:eastAsia="en-US"/>
              </w:rPr>
            </m:ctrlPr>
          </m:sSubPr>
          <m:e>
            <m:r>
              <w:rPr>
                <w:rFonts w:ascii="Cambria Math" w:hAnsi="Cambria Math" w:cs="Times New Roman"/>
                <w:sz w:val="24"/>
                <w:szCs w:val="24"/>
                <w:lang w:eastAsia="en-US"/>
              </w:rPr>
              <m:t>ρ</m:t>
            </m:r>
          </m:e>
          <m:sub>
            <m:r>
              <w:rPr>
                <w:rFonts w:ascii="Cambria Math" w:hAnsi="Cambria Math" w:cs="Times New Roman"/>
                <w:sz w:val="24"/>
                <w:szCs w:val="24"/>
                <w:lang w:eastAsia="en-US"/>
              </w:rPr>
              <m:t xml:space="preserve">0 </m:t>
            </m:r>
          </m:sub>
        </m:sSub>
      </m:oMath>
      <w:proofErr w:type="gramStart"/>
      <w:r w:rsidR="00E775B8">
        <w:rPr>
          <w:rFonts w:ascii="Times New Roman" w:hAnsi="Times New Roman" w:cs="Times New Roman"/>
          <w:sz w:val="24"/>
          <w:szCs w:val="24"/>
          <w:lang w:eastAsia="en-US"/>
        </w:rPr>
        <w:t>are</w:t>
      </w:r>
      <w:proofErr w:type="gramEnd"/>
      <w:r w:rsidR="001D66E2">
        <w:rPr>
          <w:rFonts w:ascii="Times New Roman" w:hAnsi="Times New Roman" w:cs="Times New Roman"/>
          <w:sz w:val="24"/>
          <w:szCs w:val="24"/>
          <w:lang w:eastAsia="en-US"/>
        </w:rPr>
        <w:t xml:space="preserve"> in</w:t>
      </w:r>
      <w:r w:rsidR="00D118BB">
        <w:rPr>
          <w:rFonts w:ascii="Times New Roman" w:hAnsi="Times New Roman" w:cs="Times New Roman"/>
          <w:sz w:val="24"/>
          <w:szCs w:val="24"/>
          <w:lang w:eastAsia="en-US"/>
        </w:rPr>
        <w:t xml:space="preserve">consistent and biased. Therefore, </w:t>
      </w:r>
      <w:r w:rsidR="00015CFC">
        <w:rPr>
          <w:rFonts w:ascii="Times New Roman" w:hAnsi="Times New Roman" w:cs="Times New Roman"/>
          <w:sz w:val="24"/>
          <w:szCs w:val="24"/>
          <w:lang w:eastAsia="en-US"/>
        </w:rPr>
        <w:t xml:space="preserve">if the </w:t>
      </w:r>
      <w:proofErr w:type="spellStart"/>
      <w:r w:rsidR="00015CFC">
        <w:rPr>
          <w:rFonts w:ascii="Times New Roman" w:hAnsi="Times New Roman" w:cs="Times New Roman"/>
          <w:sz w:val="24"/>
          <w:szCs w:val="24"/>
          <w:lang w:eastAsia="en-US"/>
        </w:rPr>
        <w:t>overidentification</w:t>
      </w:r>
      <w:proofErr w:type="spellEnd"/>
      <w:r w:rsidR="00015CFC">
        <w:rPr>
          <w:rFonts w:ascii="Times New Roman" w:hAnsi="Times New Roman" w:cs="Times New Roman"/>
          <w:sz w:val="24"/>
          <w:szCs w:val="24"/>
          <w:lang w:eastAsia="en-US"/>
        </w:rPr>
        <w:t xml:space="preserve"> test is rejected</w:t>
      </w:r>
      <w:r w:rsidR="00223B24">
        <w:rPr>
          <w:rFonts w:ascii="Times New Roman" w:hAnsi="Times New Roman" w:cs="Times New Roman"/>
          <w:sz w:val="24"/>
          <w:szCs w:val="24"/>
          <w:lang w:eastAsia="en-US"/>
        </w:rPr>
        <w:t xml:space="preserve"> (i.e. </w:t>
      </w:r>
      <w:r w:rsidR="00223B24" w:rsidRPr="00577E5F">
        <w:rPr>
          <w:rFonts w:ascii="Times New Roman" w:hAnsi="Times New Roman" w:cs="Times New Roman"/>
          <w:sz w:val="24"/>
          <w:szCs w:val="24"/>
        </w:rPr>
        <w:t>the instrum</w:t>
      </w:r>
      <w:r w:rsidR="00223B24">
        <w:rPr>
          <w:rFonts w:ascii="Times New Roman" w:hAnsi="Times New Roman" w:cs="Times New Roman"/>
          <w:sz w:val="24"/>
          <w:szCs w:val="24"/>
        </w:rPr>
        <w:t xml:space="preserve">ents are </w:t>
      </w:r>
      <w:r w:rsidR="00223B24">
        <w:rPr>
          <w:rFonts w:ascii="Times New Roman" w:hAnsi="Times New Roman" w:cs="Times New Roman"/>
          <w:sz w:val="24"/>
          <w:szCs w:val="24"/>
          <w:lang w:eastAsia="en-US"/>
        </w:rPr>
        <w:t xml:space="preserve">correlated with </w:t>
      </w:r>
      <w:r w:rsidR="00223B24">
        <w:rPr>
          <w:rFonts w:ascii="Times New Roman" w:hAnsi="Times New Roman" w:cs="Times New Roman"/>
          <w:sz w:val="24"/>
          <w:szCs w:val="24"/>
        </w:rPr>
        <w:t>the regression errors</w:t>
      </w:r>
      <w:r w:rsidR="00223B24">
        <w:rPr>
          <w:rFonts w:ascii="Times New Roman" w:hAnsi="Times New Roman" w:cs="Times New Roman"/>
          <w:sz w:val="24"/>
          <w:szCs w:val="24"/>
          <w:lang w:eastAsia="en-US"/>
        </w:rPr>
        <w:t>)</w:t>
      </w:r>
      <w:r w:rsidR="00015CFC">
        <w:rPr>
          <w:rFonts w:ascii="Times New Roman" w:hAnsi="Times New Roman" w:cs="Times New Roman"/>
          <w:sz w:val="24"/>
          <w:szCs w:val="24"/>
          <w:lang w:eastAsia="en-US"/>
        </w:rPr>
        <w:t>, the estimates of these first sta</w:t>
      </w:r>
      <w:r w:rsidR="0058348A">
        <w:rPr>
          <w:rFonts w:ascii="Times New Roman" w:hAnsi="Times New Roman" w:cs="Times New Roman"/>
          <w:sz w:val="24"/>
          <w:szCs w:val="24"/>
          <w:lang w:eastAsia="en-US"/>
        </w:rPr>
        <w:t xml:space="preserve">ge parameters are then </w:t>
      </w:r>
      <w:r w:rsidR="00326F06">
        <w:rPr>
          <w:rFonts w:ascii="Times New Roman" w:hAnsi="Times New Roman" w:cs="Times New Roman"/>
          <w:sz w:val="24"/>
          <w:szCs w:val="24"/>
          <w:lang w:eastAsia="en-US"/>
        </w:rPr>
        <w:t>determined</w:t>
      </w:r>
      <w:r w:rsidR="0058348A">
        <w:rPr>
          <w:rFonts w:ascii="Times New Roman" w:hAnsi="Times New Roman" w:cs="Times New Roman"/>
          <w:sz w:val="24"/>
          <w:szCs w:val="24"/>
          <w:lang w:eastAsia="en-US"/>
        </w:rPr>
        <w:t xml:space="preserve"> using</w:t>
      </w:r>
      <w:r w:rsidR="00015CFC">
        <w:rPr>
          <w:rFonts w:ascii="Times New Roman" w:hAnsi="Times New Roman" w:cs="Times New Roman"/>
          <w:sz w:val="24"/>
          <w:szCs w:val="24"/>
          <w:lang w:eastAsia="en-US"/>
        </w:rPr>
        <w:t xml:space="preserve"> </w:t>
      </w:r>
      <w:proofErr w:type="spellStart"/>
      <w:r w:rsidR="00015CFC">
        <w:rPr>
          <w:rFonts w:ascii="Times New Roman" w:hAnsi="Times New Roman" w:cs="Times New Roman"/>
          <w:sz w:val="24"/>
          <w:szCs w:val="24"/>
          <w:lang w:eastAsia="en-US"/>
        </w:rPr>
        <w:t>LeSage</w:t>
      </w:r>
      <w:proofErr w:type="spellEnd"/>
      <w:r w:rsidR="00015CFC">
        <w:rPr>
          <w:rFonts w:ascii="Times New Roman" w:hAnsi="Times New Roman" w:cs="Times New Roman"/>
          <w:sz w:val="24"/>
          <w:szCs w:val="24"/>
          <w:lang w:eastAsia="en-US"/>
        </w:rPr>
        <w:t xml:space="preserve"> and Pace’s (2009) Bayesian </w:t>
      </w:r>
      <w:proofErr w:type="spellStart"/>
      <w:r w:rsidR="00015CFC">
        <w:rPr>
          <w:rFonts w:ascii="Times New Roman" w:hAnsi="Times New Roman" w:cs="Times New Roman"/>
          <w:sz w:val="24"/>
          <w:szCs w:val="24"/>
          <w:lang w:eastAsia="en-US"/>
        </w:rPr>
        <w:t>heteroskedastic</w:t>
      </w:r>
      <w:proofErr w:type="spellEnd"/>
      <w:r w:rsidR="00015CFC">
        <w:rPr>
          <w:rFonts w:ascii="Times New Roman" w:hAnsi="Times New Roman" w:cs="Times New Roman"/>
          <w:sz w:val="24"/>
          <w:szCs w:val="24"/>
          <w:lang w:eastAsia="en-US"/>
        </w:rPr>
        <w:t>-robust SAR esti</w:t>
      </w:r>
      <w:r w:rsidR="0058348A">
        <w:rPr>
          <w:rFonts w:ascii="Times New Roman" w:hAnsi="Times New Roman" w:cs="Times New Roman"/>
          <w:sz w:val="24"/>
          <w:szCs w:val="24"/>
          <w:lang w:eastAsia="en-US"/>
        </w:rPr>
        <w:t>mator</w:t>
      </w:r>
      <w:r w:rsidR="00223B24">
        <w:rPr>
          <w:rFonts w:ascii="Times New Roman" w:hAnsi="Times New Roman" w:cs="Times New Roman"/>
          <w:sz w:val="24"/>
          <w:szCs w:val="24"/>
          <w:lang w:eastAsia="en-US"/>
        </w:rPr>
        <w:t xml:space="preserve"> to achieve consistent </w:t>
      </w:r>
      <w:r w:rsidR="00561D0B">
        <w:rPr>
          <w:rFonts w:ascii="Times New Roman" w:hAnsi="Times New Roman" w:cs="Times New Roman"/>
          <w:sz w:val="24"/>
          <w:szCs w:val="24"/>
          <w:lang w:eastAsia="en-US"/>
        </w:rPr>
        <w:t>estimates of [</w:t>
      </w:r>
      <m:oMath>
        <m:sSub>
          <m:sSubPr>
            <m:ctrlPr>
              <w:rPr>
                <w:rFonts w:ascii="Cambria Math" w:hAnsi="Cambria Math" w:cs="Times New Roman"/>
                <w:i/>
                <w:sz w:val="24"/>
                <w:szCs w:val="24"/>
                <w:lang w:eastAsia="en-US"/>
              </w:rPr>
            </m:ctrlPr>
          </m:sSubPr>
          <m:e>
            <m:r>
              <w:rPr>
                <w:rFonts w:ascii="Cambria Math" w:hAnsi="Cambria Math" w:cs="Times New Roman"/>
                <w:sz w:val="24"/>
                <w:szCs w:val="24"/>
                <w:lang w:eastAsia="en-US"/>
              </w:rPr>
              <m:t>ρ</m:t>
            </m:r>
          </m:e>
          <m:sub>
            <m:r>
              <w:rPr>
                <w:rFonts w:ascii="Cambria Math" w:hAnsi="Cambria Math" w:cs="Times New Roman"/>
                <w:sz w:val="24"/>
                <w:szCs w:val="24"/>
                <w:lang w:eastAsia="en-US"/>
              </w:rPr>
              <m:t xml:space="preserve">0 </m:t>
            </m:r>
          </m:sub>
        </m:sSub>
        <m:r>
          <w:rPr>
            <w:rFonts w:ascii="Cambria Math" w:hAnsi="Cambria Math" w:cs="Times New Roman"/>
            <w:sz w:val="24"/>
            <w:szCs w:val="24"/>
            <w:lang w:eastAsia="en-US"/>
          </w:rPr>
          <m:t xml:space="preserve">, </m:t>
        </m:r>
        <m:sSub>
          <m:sSubPr>
            <m:ctrlPr>
              <w:rPr>
                <w:rFonts w:ascii="Cambria Math" w:hAnsi="Cambria Math" w:cs="Times New Roman"/>
                <w:i/>
                <w:sz w:val="24"/>
                <w:szCs w:val="24"/>
                <w:lang w:eastAsia="en-US"/>
              </w:rPr>
            </m:ctrlPr>
          </m:sSubPr>
          <m:e>
            <m:r>
              <w:rPr>
                <w:rFonts w:ascii="Cambria Math" w:hAnsi="Cambria Math" w:cs="Times New Roman"/>
                <w:sz w:val="24"/>
                <w:szCs w:val="24"/>
                <w:lang w:eastAsia="en-US"/>
              </w:rPr>
              <m:t>β</m:t>
            </m:r>
          </m:e>
          <m:sub>
            <m:r>
              <w:rPr>
                <w:rFonts w:ascii="Cambria Math" w:hAnsi="Cambria Math" w:cs="Times New Roman"/>
                <w:sz w:val="24"/>
                <w:szCs w:val="24"/>
                <w:lang w:eastAsia="en-US"/>
              </w:rPr>
              <m:t xml:space="preserve">0 </m:t>
            </m:r>
          </m:sub>
        </m:sSub>
        <m:r>
          <w:rPr>
            <w:rFonts w:ascii="Cambria Math" w:hAnsi="Cambria Math" w:cs="Times New Roman"/>
            <w:sz w:val="24"/>
            <w:szCs w:val="24"/>
            <w:lang w:eastAsia="en-US"/>
          </w:rPr>
          <m:t xml:space="preserve">]. </m:t>
        </m:r>
      </m:oMath>
      <w:r w:rsidR="006D67C8">
        <w:rPr>
          <w:rFonts w:ascii="Times New Roman" w:hAnsi="Times New Roman" w:cs="Times New Roman"/>
          <w:sz w:val="24"/>
          <w:szCs w:val="24"/>
          <w:lang w:eastAsia="en-US"/>
        </w:rPr>
        <w:t xml:space="preserve"> Based on the conditional distributions of the parameters,  </w:t>
      </w:r>
    </w:p>
    <w:p w:rsidR="004D0FFA" w:rsidRDefault="006D67C8" w:rsidP="004D0FFA">
      <w:pPr>
        <w:pStyle w:val="a9"/>
        <w:spacing w:line="480" w:lineRule="auto"/>
        <w:ind w:left="0"/>
        <w:rPr>
          <w:rFonts w:ascii="Times New Roman" w:hAnsi="Times New Roman" w:cs="Times New Roman"/>
          <w:sz w:val="24"/>
          <w:szCs w:val="24"/>
          <w:lang w:eastAsia="en-US"/>
        </w:rPr>
      </w:pPr>
      <w:r>
        <w:rPr>
          <w:rFonts w:ascii="Times New Roman" w:hAnsi="Times New Roman" w:cs="Times New Roman"/>
          <w:sz w:val="24"/>
          <w:szCs w:val="24"/>
          <w:lang w:eastAsia="en-US"/>
        </w:rPr>
        <w:t xml:space="preserve">Bayesian </w:t>
      </w:r>
      <w:proofErr w:type="spellStart"/>
      <w:r>
        <w:rPr>
          <w:rFonts w:ascii="Times New Roman" w:hAnsi="Times New Roman" w:cs="Times New Roman"/>
          <w:sz w:val="24"/>
          <w:szCs w:val="24"/>
          <w:lang w:eastAsia="en-US"/>
        </w:rPr>
        <w:t>heteroskedastic</w:t>
      </w:r>
      <w:proofErr w:type="spellEnd"/>
      <w:r>
        <w:rPr>
          <w:rFonts w:ascii="Times New Roman" w:hAnsi="Times New Roman" w:cs="Times New Roman"/>
          <w:sz w:val="24"/>
          <w:szCs w:val="24"/>
          <w:lang w:eastAsia="en-US"/>
        </w:rPr>
        <w:t xml:space="preserve">-robust SAR estimator relaxes the constant variance assumption. Five-hundred iterations are used, followed by 2,000 Monte Carlo simulations.  </w:t>
      </w:r>
    </w:p>
    <w:p w:rsidR="008F5CBC" w:rsidRPr="007B6EAE" w:rsidRDefault="00DC2FD7" w:rsidP="007B6EAE">
      <w:pPr>
        <w:pStyle w:val="a9"/>
        <w:spacing w:line="480" w:lineRule="auto"/>
        <w:ind w:left="0"/>
      </w:pPr>
      <w:r>
        <w:rPr>
          <w:rFonts w:ascii="Times New Roman" w:hAnsi="Times New Roman" w:cs="Times New Roman"/>
          <w:sz w:val="24"/>
          <w:szCs w:val="24"/>
          <w:lang w:eastAsia="en-US"/>
        </w:rPr>
        <w:t xml:space="preserve">          </w:t>
      </w:r>
      <w:r w:rsidR="00BE3F29">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 xml:space="preserve"> </w:t>
      </w:r>
      <w:r w:rsidR="00BE3F29" w:rsidRPr="00BE3F29">
        <w:rPr>
          <w:rFonts w:ascii="Times New Roman" w:hAnsi="Times New Roman" w:cs="Times New Roman"/>
          <w:sz w:val="24"/>
          <w:szCs w:val="24"/>
          <w:lang w:eastAsia="en-US"/>
        </w:rPr>
        <w:t xml:space="preserve">In general, there is no consensus which spatial weights are most appropriate for any </w:t>
      </w:r>
      <w:r w:rsidR="00B25328">
        <w:rPr>
          <w:rFonts w:ascii="Times New Roman" w:hAnsi="Times New Roman" w:cs="Times New Roman"/>
          <w:sz w:val="24"/>
          <w:szCs w:val="24"/>
          <w:lang w:eastAsia="en-US"/>
        </w:rPr>
        <w:t xml:space="preserve">spatial </w:t>
      </w:r>
      <w:r w:rsidR="00BE3F29" w:rsidRPr="00BE3F29">
        <w:rPr>
          <w:rFonts w:ascii="Times New Roman" w:hAnsi="Times New Roman" w:cs="Times New Roman"/>
          <w:sz w:val="24"/>
          <w:szCs w:val="24"/>
          <w:lang w:eastAsia="en-US"/>
        </w:rPr>
        <w:t>econometric study (</w:t>
      </w:r>
      <w:proofErr w:type="spellStart"/>
      <w:r w:rsidR="00BE3F29" w:rsidRPr="00BE3F29">
        <w:rPr>
          <w:rFonts w:ascii="Times New Roman" w:hAnsi="Times New Roman" w:cs="Times New Roman"/>
          <w:sz w:val="24"/>
          <w:szCs w:val="24"/>
          <w:lang w:eastAsia="en-US"/>
        </w:rPr>
        <w:t>Anselin</w:t>
      </w:r>
      <w:proofErr w:type="spellEnd"/>
      <w:r w:rsidR="00BE3F29" w:rsidRPr="00BE3F29">
        <w:rPr>
          <w:rFonts w:ascii="Times New Roman" w:hAnsi="Times New Roman" w:cs="Times New Roman"/>
          <w:sz w:val="24"/>
          <w:szCs w:val="24"/>
          <w:lang w:eastAsia="en-US"/>
        </w:rPr>
        <w:t>, 1988), and the selection of appropriate weight matrices remains a challenge to applied researchers (</w:t>
      </w:r>
      <w:proofErr w:type="spellStart"/>
      <w:r w:rsidR="00BE3F29" w:rsidRPr="00BE3F29">
        <w:rPr>
          <w:rFonts w:ascii="Times New Roman" w:hAnsi="Times New Roman" w:cs="Times New Roman"/>
          <w:sz w:val="24"/>
          <w:szCs w:val="24"/>
          <w:lang w:eastAsia="en-US"/>
        </w:rPr>
        <w:t>Etur</w:t>
      </w:r>
      <w:proofErr w:type="spellEnd"/>
      <w:r w:rsidR="00BE3F29" w:rsidRPr="00BE3F29">
        <w:rPr>
          <w:rFonts w:ascii="Times New Roman" w:hAnsi="Times New Roman" w:cs="Times New Roman"/>
          <w:sz w:val="24"/>
          <w:szCs w:val="24"/>
          <w:lang w:eastAsia="en-US"/>
        </w:rPr>
        <w:t xml:space="preserve"> and </w:t>
      </w:r>
      <w:proofErr w:type="spellStart"/>
      <w:r w:rsidR="00BE3F29" w:rsidRPr="00BE3F29">
        <w:rPr>
          <w:rFonts w:ascii="Times New Roman" w:hAnsi="Times New Roman" w:cs="Times New Roman"/>
          <w:sz w:val="24"/>
          <w:szCs w:val="24"/>
          <w:lang w:eastAsia="en-US"/>
        </w:rPr>
        <w:t>LeGallo</w:t>
      </w:r>
      <w:proofErr w:type="spellEnd"/>
      <w:r w:rsidR="00BE3F29" w:rsidRPr="00BE3F29">
        <w:rPr>
          <w:rFonts w:ascii="Times New Roman" w:hAnsi="Times New Roman" w:cs="Times New Roman"/>
          <w:sz w:val="24"/>
          <w:szCs w:val="24"/>
          <w:lang w:eastAsia="en-US"/>
        </w:rPr>
        <w:t xml:space="preserve">, 2003). </w:t>
      </w:r>
      <w:proofErr w:type="spellStart"/>
      <w:r w:rsidR="00BE3F29" w:rsidRPr="00BE3F29">
        <w:rPr>
          <w:rFonts w:ascii="Times New Roman" w:hAnsi="Times New Roman" w:cs="Times New Roman"/>
          <w:sz w:val="24"/>
          <w:szCs w:val="24"/>
          <w:lang w:eastAsia="en-US"/>
        </w:rPr>
        <w:t>Florax</w:t>
      </w:r>
      <w:proofErr w:type="spellEnd"/>
      <w:r w:rsidR="00BE3F29" w:rsidRPr="00BE3F29">
        <w:rPr>
          <w:rFonts w:ascii="Times New Roman" w:hAnsi="Times New Roman" w:cs="Times New Roman"/>
          <w:sz w:val="24"/>
          <w:szCs w:val="24"/>
          <w:lang w:eastAsia="en-US"/>
        </w:rPr>
        <w:t xml:space="preserve"> and Rey (1995) discuss some problems that may arise if spatial weights matrices are poorly selected. One alternative is to test several types of weighting matrices and how they influence model estimates</w:t>
      </w:r>
      <w:r w:rsidR="00BE3F29">
        <w:rPr>
          <w:sz w:val="23"/>
          <w:szCs w:val="23"/>
        </w:rPr>
        <w:t xml:space="preserve">. </w:t>
      </w:r>
      <w:r w:rsidR="009A183C" w:rsidRPr="009A183C">
        <w:rPr>
          <w:rFonts w:ascii="Times New Roman" w:hAnsi="Times New Roman" w:cs="Times New Roman"/>
          <w:sz w:val="24"/>
          <w:szCs w:val="24"/>
          <w:lang w:eastAsia="en-US"/>
        </w:rPr>
        <w:t>Hence,</w:t>
      </w:r>
      <w:r w:rsidR="009A183C">
        <w:rPr>
          <w:sz w:val="23"/>
          <w:szCs w:val="23"/>
        </w:rPr>
        <w:t xml:space="preserve"> </w:t>
      </w:r>
      <w:r w:rsidR="00E63564">
        <w:rPr>
          <w:rFonts w:ascii="Times New Roman" w:hAnsi="Times New Roman" w:cs="Times New Roman"/>
          <w:sz w:val="24"/>
          <w:szCs w:val="24"/>
          <w:lang w:eastAsia="en-US"/>
        </w:rPr>
        <w:t>four</w:t>
      </w:r>
      <w:r w:rsidR="007A2A5D">
        <w:rPr>
          <w:rFonts w:ascii="Times New Roman" w:hAnsi="Times New Roman" w:cs="Times New Roman"/>
          <w:sz w:val="24"/>
          <w:szCs w:val="24"/>
          <w:lang w:eastAsia="en-US"/>
        </w:rPr>
        <w:t xml:space="preserve"> weight matrices were considered</w:t>
      </w:r>
      <w:r w:rsidR="003C7BEA">
        <w:rPr>
          <w:rFonts w:ascii="Times New Roman" w:hAnsi="Times New Roman" w:cs="Times New Roman"/>
          <w:sz w:val="24"/>
          <w:szCs w:val="24"/>
          <w:lang w:eastAsia="en-US"/>
        </w:rPr>
        <w:t xml:space="preserve">. </w:t>
      </w:r>
      <w:r w:rsidR="00145CF7" w:rsidRPr="00145CF7">
        <w:rPr>
          <w:rFonts w:ascii="Times New Roman" w:hAnsi="Times New Roman" w:cs="Times New Roman"/>
          <w:sz w:val="24"/>
          <w:szCs w:val="24"/>
          <w:lang w:eastAsia="en-US"/>
        </w:rPr>
        <w:t xml:space="preserve">The first is a queen contiguity matrix </w:t>
      </w:r>
      <w:r w:rsidR="00AE059E">
        <w:rPr>
          <w:rFonts w:ascii="Times New Roman" w:hAnsi="Times New Roman" w:cs="Times New Roman"/>
          <w:sz w:val="24"/>
          <w:szCs w:val="24"/>
          <w:lang w:eastAsia="en-US"/>
        </w:rPr>
        <w:t xml:space="preserve">of the first order </w:t>
      </w:r>
      <w:r w:rsidR="00145CF7" w:rsidRPr="00145CF7">
        <w:rPr>
          <w:rFonts w:ascii="Times New Roman" w:hAnsi="Times New Roman" w:cs="Times New Roman"/>
          <w:sz w:val="24"/>
          <w:szCs w:val="24"/>
          <w:lang w:eastAsia="en-US"/>
        </w:rPr>
        <w:t>(</w:t>
      </w:r>
      <w:r w:rsidR="00145CF7" w:rsidRPr="00BA6B2E">
        <w:rPr>
          <w:rFonts w:ascii="Times New Roman" w:hAnsi="Times New Roman" w:cs="Times New Roman"/>
          <w:i/>
          <w:sz w:val="24"/>
          <w:szCs w:val="24"/>
          <w:lang w:eastAsia="en-US"/>
        </w:rPr>
        <w:t>W1</w:t>
      </w:r>
      <w:r w:rsidR="00145CF7" w:rsidRPr="00145CF7">
        <w:rPr>
          <w:rFonts w:ascii="Times New Roman" w:hAnsi="Times New Roman" w:cs="Times New Roman"/>
          <w:sz w:val="24"/>
          <w:szCs w:val="24"/>
          <w:lang w:eastAsia="en-US"/>
        </w:rPr>
        <w:t>)</w:t>
      </w:r>
      <w:r w:rsidR="00202477">
        <w:rPr>
          <w:rFonts w:ascii="Times New Roman" w:hAnsi="Times New Roman" w:cs="Times New Roman"/>
          <w:sz w:val="24"/>
          <w:szCs w:val="24"/>
          <w:lang w:eastAsia="en-US"/>
        </w:rPr>
        <w:t xml:space="preserve"> which uses a shared border </w:t>
      </w:r>
      <w:r w:rsidR="005F0DDC">
        <w:rPr>
          <w:rFonts w:ascii="Times New Roman" w:hAnsi="Times New Roman" w:cs="Times New Roman"/>
          <w:sz w:val="24"/>
          <w:szCs w:val="24"/>
          <w:lang w:eastAsia="en-US"/>
        </w:rPr>
        <w:t>to define its neighbors</w:t>
      </w:r>
      <w:r w:rsidR="00145CF7" w:rsidRPr="00145CF7">
        <w:rPr>
          <w:rFonts w:ascii="Times New Roman" w:hAnsi="Times New Roman" w:cs="Times New Roman"/>
          <w:sz w:val="24"/>
          <w:szCs w:val="24"/>
          <w:lang w:eastAsia="en-US"/>
        </w:rPr>
        <w:t>.</w:t>
      </w:r>
      <w:r w:rsidR="001A5275">
        <w:rPr>
          <w:rFonts w:ascii="Times New Roman" w:hAnsi="Times New Roman" w:cs="Times New Roman"/>
          <w:sz w:val="24"/>
          <w:szCs w:val="24"/>
          <w:lang w:eastAsia="en-US"/>
        </w:rPr>
        <w:t xml:space="preserve"> </w:t>
      </w:r>
      <w:r w:rsidR="00742648" w:rsidRPr="00742648">
        <w:rPr>
          <w:rFonts w:ascii="Times New Roman" w:hAnsi="Times New Roman" w:cs="Times New Roman"/>
          <w:sz w:val="24"/>
          <w:szCs w:val="24"/>
          <w:lang w:eastAsia="en-US"/>
        </w:rPr>
        <w:t xml:space="preserve">The diagonal elements in the matrix are zero and the off-diagonal elements represent the specified neighborhood around </w:t>
      </w:r>
      <w:r w:rsidR="00C5287A">
        <w:rPr>
          <w:rFonts w:ascii="Times New Roman" w:hAnsi="Times New Roman" w:cs="Times New Roman"/>
          <w:sz w:val="24"/>
          <w:szCs w:val="24"/>
          <w:lang w:eastAsia="en-US"/>
        </w:rPr>
        <w:t>each county</w:t>
      </w:r>
      <w:r w:rsidR="00742648" w:rsidRPr="00742648">
        <w:rPr>
          <w:rFonts w:ascii="Times New Roman" w:hAnsi="Times New Roman" w:cs="Times New Roman"/>
          <w:sz w:val="24"/>
          <w:szCs w:val="24"/>
          <w:lang w:eastAsia="en-US"/>
        </w:rPr>
        <w:t xml:space="preserve">. </w:t>
      </w:r>
      <w:r w:rsidR="00145CF7" w:rsidRPr="00145CF7">
        <w:rPr>
          <w:rFonts w:ascii="Times New Roman" w:hAnsi="Times New Roman" w:cs="Times New Roman"/>
          <w:sz w:val="24"/>
          <w:szCs w:val="24"/>
          <w:lang w:eastAsia="en-US"/>
        </w:rPr>
        <w:t>The second is an inverse distance matrix that only considers adjacent counties (</w:t>
      </w:r>
      <w:r w:rsidR="00145CF7" w:rsidRPr="00BA6B2E">
        <w:rPr>
          <w:rFonts w:ascii="Times New Roman" w:hAnsi="Times New Roman" w:cs="Times New Roman"/>
          <w:i/>
          <w:sz w:val="24"/>
          <w:szCs w:val="24"/>
          <w:lang w:eastAsia="en-US"/>
        </w:rPr>
        <w:t>W2</w:t>
      </w:r>
      <w:r w:rsidR="00145CF7" w:rsidRPr="00145CF7">
        <w:rPr>
          <w:rFonts w:ascii="Times New Roman" w:hAnsi="Times New Roman" w:cs="Times New Roman"/>
          <w:sz w:val="24"/>
          <w:szCs w:val="24"/>
          <w:lang w:eastAsia="en-US"/>
        </w:rPr>
        <w:t xml:space="preserve">). </w:t>
      </w:r>
      <w:r w:rsidR="001A5275">
        <w:rPr>
          <w:rFonts w:ascii="Times New Roman" w:hAnsi="Times New Roman" w:cs="Times New Roman"/>
          <w:sz w:val="24"/>
          <w:szCs w:val="24"/>
          <w:lang w:eastAsia="en-US"/>
        </w:rPr>
        <w:t xml:space="preserve">It is defined as </w:t>
      </w:r>
      <w:r w:rsidR="001A5275">
        <w:rPr>
          <w:rFonts w:ascii="Times New Roman" w:hAnsi="Times New Roman" w:cs="Times New Roman"/>
          <w:i/>
          <w:sz w:val="24"/>
          <w:szCs w:val="24"/>
          <w:lang w:eastAsia="en-US"/>
        </w:rPr>
        <w:t xml:space="preserve">W2 </w:t>
      </w:r>
      <w:r w:rsidR="001A5275">
        <w:rPr>
          <w:rFonts w:ascii="Times New Roman" w:hAnsi="Times New Roman" w:cs="Times New Roman"/>
          <w:sz w:val="24"/>
          <w:szCs w:val="24"/>
          <w:lang w:eastAsia="en-US"/>
        </w:rPr>
        <w:t>= 1/</w:t>
      </w:r>
      <m:oMath>
        <m:sSup>
          <m:sSupPr>
            <m:ctrlPr>
              <w:rPr>
                <w:rFonts w:ascii="Cambria Math" w:hAnsi="Cambria Math" w:cs="Times New Roman"/>
                <w:i/>
                <w:sz w:val="24"/>
                <w:szCs w:val="24"/>
                <w:lang w:eastAsia="en-US"/>
              </w:rPr>
            </m:ctrlPr>
          </m:sSupPr>
          <m:e>
            <m:r>
              <w:rPr>
                <w:rFonts w:ascii="Cambria Math" w:hAnsi="Cambria Math" w:cs="Times New Roman"/>
                <w:sz w:val="24"/>
                <w:szCs w:val="24"/>
                <w:lang w:eastAsia="en-US"/>
              </w:rPr>
              <m:t>d</m:t>
            </m:r>
          </m:e>
          <m:sup>
            <m:r>
              <w:rPr>
                <w:rFonts w:ascii="Cambria Math" w:hAnsi="Cambria Math" w:cs="Times New Roman"/>
                <w:sz w:val="24"/>
                <w:szCs w:val="24"/>
                <w:lang w:eastAsia="en-US"/>
              </w:rPr>
              <m:t>p</m:t>
            </m:r>
          </m:sup>
        </m:sSup>
      </m:oMath>
      <w:r w:rsidR="001A5275">
        <w:rPr>
          <w:rFonts w:ascii="Times New Roman" w:hAnsi="Times New Roman" w:cs="Times New Roman"/>
          <w:sz w:val="24"/>
          <w:szCs w:val="24"/>
          <w:lang w:eastAsia="en-US"/>
        </w:rPr>
        <w:t xml:space="preserve">, where </w:t>
      </w:r>
      <w:r w:rsidR="001A5275" w:rsidRPr="001A5275">
        <w:rPr>
          <w:rFonts w:ascii="Times New Roman" w:hAnsi="Times New Roman" w:cs="Times New Roman"/>
          <w:i/>
          <w:sz w:val="24"/>
          <w:szCs w:val="24"/>
          <w:lang w:eastAsia="en-US"/>
        </w:rPr>
        <w:t>d</w:t>
      </w:r>
      <w:r w:rsidR="001A5275">
        <w:rPr>
          <w:rFonts w:ascii="Times New Roman" w:hAnsi="Times New Roman" w:cs="Times New Roman"/>
          <w:sz w:val="24"/>
          <w:szCs w:val="24"/>
          <w:lang w:eastAsia="en-US"/>
        </w:rPr>
        <w:t xml:space="preserve"> is the distance and </w:t>
      </w:r>
      <w:r w:rsidR="001A5275" w:rsidRPr="001A5275">
        <w:rPr>
          <w:rFonts w:ascii="Times New Roman" w:hAnsi="Times New Roman" w:cs="Times New Roman"/>
          <w:i/>
          <w:sz w:val="24"/>
          <w:szCs w:val="24"/>
          <w:lang w:eastAsia="en-US"/>
        </w:rPr>
        <w:t>p</w:t>
      </w:r>
      <w:r w:rsidR="001A5275">
        <w:rPr>
          <w:rFonts w:ascii="Times New Roman" w:hAnsi="Times New Roman" w:cs="Times New Roman"/>
          <w:sz w:val="24"/>
          <w:szCs w:val="24"/>
          <w:lang w:eastAsia="en-US"/>
        </w:rPr>
        <w:t xml:space="preserve"> is the inverse power.</w:t>
      </w:r>
      <w:r w:rsidR="001A5275">
        <w:rPr>
          <w:rFonts w:ascii="Times New Roman" w:hAnsi="Times New Roman" w:cs="Times New Roman"/>
          <w:i/>
          <w:sz w:val="24"/>
          <w:szCs w:val="24"/>
          <w:vertAlign w:val="superscript"/>
          <w:lang w:eastAsia="en-US"/>
        </w:rPr>
        <w:t xml:space="preserve"> </w:t>
      </w:r>
      <w:r w:rsidR="00145CF7" w:rsidRPr="00145CF7">
        <w:rPr>
          <w:rFonts w:ascii="Times New Roman" w:hAnsi="Times New Roman" w:cs="Times New Roman"/>
          <w:sz w:val="24"/>
          <w:szCs w:val="24"/>
          <w:lang w:eastAsia="en-US"/>
        </w:rPr>
        <w:t xml:space="preserve">The third matrix is a contiguity matrix with entries the length of the border county </w:t>
      </w:r>
      <w:proofErr w:type="spellStart"/>
      <w:r w:rsidR="00145CF7" w:rsidRPr="00BA6B2E">
        <w:rPr>
          <w:rFonts w:ascii="Times New Roman" w:hAnsi="Times New Roman" w:cs="Times New Roman"/>
          <w:i/>
          <w:sz w:val="24"/>
          <w:szCs w:val="24"/>
          <w:lang w:eastAsia="en-US"/>
        </w:rPr>
        <w:t>i</w:t>
      </w:r>
      <w:proofErr w:type="spellEnd"/>
      <w:r w:rsidR="00145CF7" w:rsidRPr="00145CF7">
        <w:rPr>
          <w:rFonts w:ascii="Times New Roman" w:hAnsi="Times New Roman" w:cs="Times New Roman"/>
          <w:sz w:val="24"/>
          <w:szCs w:val="24"/>
          <w:lang w:eastAsia="en-US"/>
        </w:rPr>
        <w:t xml:space="preserve"> shared with its </w:t>
      </w:r>
      <w:proofErr w:type="spellStart"/>
      <w:r w:rsidR="00145CF7" w:rsidRPr="00BA6B2E">
        <w:rPr>
          <w:rFonts w:ascii="Times New Roman" w:hAnsi="Times New Roman" w:cs="Times New Roman"/>
          <w:i/>
          <w:sz w:val="24"/>
          <w:szCs w:val="24"/>
          <w:lang w:eastAsia="en-US"/>
        </w:rPr>
        <w:t>j</w:t>
      </w:r>
      <w:r w:rsidR="00145CF7" w:rsidRPr="00145CF7">
        <w:rPr>
          <w:rFonts w:ascii="Times New Roman" w:hAnsi="Times New Roman" w:cs="Times New Roman"/>
          <w:sz w:val="24"/>
          <w:szCs w:val="24"/>
          <w:lang w:eastAsia="en-US"/>
        </w:rPr>
        <w:t>th</w:t>
      </w:r>
      <w:proofErr w:type="spellEnd"/>
      <w:r w:rsidR="00145CF7" w:rsidRPr="00145CF7">
        <w:rPr>
          <w:rFonts w:ascii="Times New Roman" w:hAnsi="Times New Roman" w:cs="Times New Roman"/>
          <w:sz w:val="24"/>
          <w:szCs w:val="24"/>
          <w:lang w:eastAsia="en-US"/>
        </w:rPr>
        <w:t xml:space="preserve"> neighbor divided by the perimeter of the county </w:t>
      </w:r>
      <w:proofErr w:type="spellStart"/>
      <w:r w:rsidR="00145CF7" w:rsidRPr="00BA6B2E">
        <w:rPr>
          <w:rFonts w:ascii="Times New Roman" w:hAnsi="Times New Roman" w:cs="Times New Roman"/>
          <w:i/>
          <w:sz w:val="24"/>
          <w:szCs w:val="24"/>
          <w:lang w:eastAsia="en-US"/>
        </w:rPr>
        <w:t>i</w:t>
      </w:r>
      <w:proofErr w:type="spellEnd"/>
      <w:r w:rsidR="00145CF7" w:rsidRPr="00BA6B2E">
        <w:rPr>
          <w:rFonts w:ascii="Times New Roman" w:hAnsi="Times New Roman" w:cs="Times New Roman"/>
          <w:i/>
          <w:sz w:val="24"/>
          <w:szCs w:val="24"/>
          <w:lang w:eastAsia="en-US"/>
        </w:rPr>
        <w:t xml:space="preserve"> </w:t>
      </w:r>
      <w:r w:rsidR="00145CF7" w:rsidRPr="00145CF7">
        <w:rPr>
          <w:rFonts w:ascii="Times New Roman" w:hAnsi="Times New Roman" w:cs="Times New Roman"/>
          <w:sz w:val="24"/>
          <w:szCs w:val="24"/>
          <w:lang w:eastAsia="en-US"/>
        </w:rPr>
        <w:t>(</w:t>
      </w:r>
      <w:r w:rsidR="00145CF7" w:rsidRPr="00BA6B2E">
        <w:rPr>
          <w:rFonts w:ascii="Times New Roman" w:hAnsi="Times New Roman" w:cs="Times New Roman"/>
          <w:i/>
          <w:sz w:val="24"/>
          <w:szCs w:val="24"/>
          <w:lang w:eastAsia="en-US"/>
        </w:rPr>
        <w:t>W3</w:t>
      </w:r>
      <w:r w:rsidR="00145CF7" w:rsidRPr="00145CF7">
        <w:rPr>
          <w:rFonts w:ascii="Times New Roman" w:hAnsi="Times New Roman" w:cs="Times New Roman"/>
          <w:sz w:val="24"/>
          <w:szCs w:val="24"/>
          <w:lang w:eastAsia="en-US"/>
        </w:rPr>
        <w:t>). The fourth weight matrix (</w:t>
      </w:r>
      <w:r w:rsidR="00145CF7" w:rsidRPr="00BA6B2E">
        <w:rPr>
          <w:rFonts w:ascii="Times New Roman" w:hAnsi="Times New Roman" w:cs="Times New Roman"/>
          <w:i/>
          <w:sz w:val="24"/>
          <w:szCs w:val="24"/>
          <w:lang w:eastAsia="en-US"/>
        </w:rPr>
        <w:t>W4</w:t>
      </w:r>
      <w:r w:rsidR="00145CF7" w:rsidRPr="00145CF7">
        <w:rPr>
          <w:rFonts w:ascii="Times New Roman" w:hAnsi="Times New Roman" w:cs="Times New Roman"/>
          <w:sz w:val="24"/>
          <w:szCs w:val="24"/>
          <w:lang w:eastAsia="en-US"/>
        </w:rPr>
        <w:t>) is a “Cliff–</w:t>
      </w:r>
      <w:proofErr w:type="spellStart"/>
      <w:r w:rsidR="00145CF7" w:rsidRPr="00145CF7">
        <w:rPr>
          <w:rFonts w:ascii="Times New Roman" w:hAnsi="Times New Roman" w:cs="Times New Roman"/>
          <w:sz w:val="24"/>
          <w:szCs w:val="24"/>
          <w:lang w:eastAsia="en-US"/>
        </w:rPr>
        <w:t>Ord</w:t>
      </w:r>
      <w:proofErr w:type="spellEnd"/>
      <w:r w:rsidR="00145CF7" w:rsidRPr="00145CF7">
        <w:rPr>
          <w:rFonts w:ascii="Times New Roman" w:hAnsi="Times New Roman" w:cs="Times New Roman"/>
          <w:sz w:val="24"/>
          <w:szCs w:val="24"/>
          <w:lang w:eastAsia="en-US"/>
        </w:rPr>
        <w:t>” type neighborhood matrix (</w:t>
      </w:r>
      <w:proofErr w:type="spellStart"/>
      <w:r w:rsidR="00145CF7" w:rsidRPr="00145CF7">
        <w:rPr>
          <w:rFonts w:ascii="Times New Roman" w:hAnsi="Times New Roman" w:cs="Times New Roman"/>
          <w:sz w:val="24"/>
          <w:szCs w:val="24"/>
          <w:lang w:eastAsia="en-US"/>
        </w:rPr>
        <w:t>Schabenberger</w:t>
      </w:r>
      <w:proofErr w:type="spellEnd"/>
      <w:r w:rsidR="00145CF7" w:rsidRPr="00145CF7">
        <w:rPr>
          <w:rFonts w:ascii="Times New Roman" w:hAnsi="Times New Roman" w:cs="Times New Roman"/>
          <w:sz w:val="24"/>
          <w:szCs w:val="24"/>
          <w:lang w:eastAsia="en-US"/>
        </w:rPr>
        <w:t xml:space="preserve"> and Pierce, 2002; </w:t>
      </w:r>
      <w:proofErr w:type="spellStart"/>
      <w:r w:rsidR="00145CF7" w:rsidRPr="00145CF7">
        <w:rPr>
          <w:rFonts w:ascii="Times New Roman" w:hAnsi="Times New Roman" w:cs="Times New Roman"/>
          <w:sz w:val="24"/>
          <w:szCs w:val="24"/>
          <w:lang w:eastAsia="en-US"/>
        </w:rPr>
        <w:t>Anselin</w:t>
      </w:r>
      <w:proofErr w:type="spellEnd"/>
      <w:r w:rsidR="00145CF7" w:rsidRPr="00145CF7">
        <w:rPr>
          <w:rFonts w:ascii="Times New Roman" w:hAnsi="Times New Roman" w:cs="Times New Roman"/>
          <w:sz w:val="24"/>
          <w:szCs w:val="24"/>
          <w:lang w:eastAsia="en-US"/>
        </w:rPr>
        <w:t xml:space="preserve">, 1988), where the elements of </w:t>
      </w:r>
      <w:r w:rsidR="00145CF7" w:rsidRPr="00BA6B2E">
        <w:rPr>
          <w:rFonts w:ascii="Times New Roman" w:hAnsi="Times New Roman" w:cs="Times New Roman"/>
          <w:i/>
          <w:sz w:val="24"/>
          <w:szCs w:val="24"/>
          <w:lang w:eastAsia="en-US"/>
        </w:rPr>
        <w:t>W3</w:t>
      </w:r>
      <w:r w:rsidR="00145CF7" w:rsidRPr="00145CF7">
        <w:rPr>
          <w:rFonts w:ascii="Times New Roman" w:hAnsi="Times New Roman" w:cs="Times New Roman"/>
          <w:sz w:val="24"/>
          <w:szCs w:val="24"/>
          <w:lang w:eastAsia="en-US"/>
        </w:rPr>
        <w:t xml:space="preserve"> are normalized by the entries in </w:t>
      </w:r>
      <w:r w:rsidR="00145CF7" w:rsidRPr="00BA6B2E">
        <w:rPr>
          <w:rFonts w:ascii="Times New Roman" w:hAnsi="Times New Roman" w:cs="Times New Roman"/>
          <w:i/>
          <w:sz w:val="24"/>
          <w:szCs w:val="24"/>
          <w:lang w:eastAsia="en-US"/>
        </w:rPr>
        <w:t>W2</w:t>
      </w:r>
      <w:r w:rsidR="008F5CBC">
        <w:rPr>
          <w:rFonts w:ascii="Times New Roman" w:hAnsi="Times New Roman" w:cs="Times New Roman"/>
          <w:sz w:val="24"/>
          <w:szCs w:val="24"/>
          <w:lang w:eastAsia="en-US"/>
        </w:rPr>
        <w:t xml:space="preserve">. </w:t>
      </w:r>
      <w:r w:rsidR="00886BB2">
        <w:rPr>
          <w:rFonts w:ascii="Times New Roman" w:hAnsi="Times New Roman" w:cs="Times New Roman"/>
          <w:sz w:val="24"/>
          <w:szCs w:val="24"/>
        </w:rPr>
        <w:t xml:space="preserve">All </w:t>
      </w:r>
      <w:r w:rsidR="00202477">
        <w:rPr>
          <w:rFonts w:ascii="Times New Roman" w:hAnsi="Times New Roman" w:cs="Times New Roman"/>
          <w:sz w:val="24"/>
          <w:szCs w:val="24"/>
        </w:rPr>
        <w:t>these</w:t>
      </w:r>
      <w:r w:rsidR="008F5CBC">
        <w:rPr>
          <w:rFonts w:ascii="Times New Roman" w:hAnsi="Times New Roman" w:cs="Times New Roman"/>
          <w:sz w:val="24"/>
          <w:szCs w:val="24"/>
        </w:rPr>
        <w:t xml:space="preserve"> spatial weight matrices were</w:t>
      </w:r>
      <w:r w:rsidR="008F5CBC" w:rsidRPr="00270D08">
        <w:rPr>
          <w:rFonts w:ascii="Times New Roman" w:hAnsi="Times New Roman" w:cs="Times New Roman"/>
          <w:sz w:val="24"/>
          <w:szCs w:val="24"/>
        </w:rPr>
        <w:t xml:space="preserve"> rendered scale-</w:t>
      </w:r>
      <w:r w:rsidR="008F5CBC" w:rsidRPr="00270D08">
        <w:rPr>
          <w:rFonts w:ascii="Times New Roman" w:hAnsi="Times New Roman" w:cs="Times New Roman"/>
          <w:sz w:val="24"/>
          <w:szCs w:val="24"/>
        </w:rPr>
        <w:lastRenderedPageBreak/>
        <w:t xml:space="preserve">neutral by row </w:t>
      </w:r>
      <w:r w:rsidR="008F5CBC" w:rsidRPr="00100009">
        <w:rPr>
          <w:rFonts w:ascii="Times New Roman" w:hAnsi="Times New Roman" w:cs="Times New Roman"/>
          <w:sz w:val="24"/>
          <w:szCs w:val="24"/>
        </w:rPr>
        <w:t>standardization</w:t>
      </w:r>
      <w:r w:rsidR="00100009">
        <w:rPr>
          <w:rFonts w:ascii="Times New Roman" w:hAnsi="Times New Roman" w:cs="Times New Roman"/>
          <w:sz w:val="24"/>
          <w:szCs w:val="24"/>
        </w:rPr>
        <w:t xml:space="preserve"> so as to make spatial parameters comparable </w:t>
      </w:r>
      <w:r w:rsidR="00202477">
        <w:rPr>
          <w:rFonts w:ascii="Times New Roman" w:hAnsi="Times New Roman" w:cs="Times New Roman"/>
          <w:sz w:val="24"/>
          <w:szCs w:val="24"/>
        </w:rPr>
        <w:t xml:space="preserve">across spatial units </w:t>
      </w:r>
      <w:r w:rsidR="008F5CBC" w:rsidRPr="00100009">
        <w:rPr>
          <w:rFonts w:ascii="Times New Roman" w:hAnsi="Times New Roman" w:cs="Times New Roman"/>
          <w:sz w:val="24"/>
          <w:szCs w:val="24"/>
        </w:rPr>
        <w:t>(</w:t>
      </w:r>
      <w:proofErr w:type="spellStart"/>
      <w:r w:rsidR="008F5CBC" w:rsidRPr="00100009">
        <w:rPr>
          <w:rFonts w:ascii="Times New Roman" w:hAnsi="Times New Roman" w:cs="Times New Roman"/>
          <w:sz w:val="24"/>
          <w:szCs w:val="24"/>
        </w:rPr>
        <w:t>Anselin</w:t>
      </w:r>
      <w:proofErr w:type="spellEnd"/>
      <w:r w:rsidR="008F5CBC" w:rsidRPr="00100009">
        <w:rPr>
          <w:rFonts w:ascii="Times New Roman" w:hAnsi="Times New Roman" w:cs="Times New Roman"/>
          <w:sz w:val="24"/>
          <w:szCs w:val="24"/>
        </w:rPr>
        <w:t>, 1988).</w:t>
      </w:r>
      <w:r w:rsidR="008F5CBC" w:rsidRPr="00270D08">
        <w:rPr>
          <w:rFonts w:ascii="Times New Roman" w:hAnsi="Times New Roman" w:cs="Times New Roman"/>
          <w:sz w:val="24"/>
          <w:szCs w:val="24"/>
        </w:rPr>
        <w:t xml:space="preserve"> </w:t>
      </w:r>
      <w:r w:rsidR="00386BB9">
        <w:rPr>
          <w:rFonts w:ascii="Times New Roman" w:hAnsi="Times New Roman" w:cs="Times New Roman"/>
          <w:sz w:val="24"/>
          <w:szCs w:val="24"/>
        </w:rPr>
        <w:t xml:space="preserve"> </w:t>
      </w:r>
    </w:p>
    <w:p w:rsidR="00D14497" w:rsidRDefault="00386BB9" w:rsidP="005F11C2">
      <w:pPr>
        <w:pStyle w:val="a9"/>
        <w:spacing w:line="480" w:lineRule="auto"/>
        <w:ind w:left="0"/>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10413E">
        <w:rPr>
          <w:rFonts w:ascii="Times New Roman" w:hAnsi="Times New Roman" w:cs="Times New Roman"/>
          <w:sz w:val="24"/>
          <w:szCs w:val="24"/>
          <w:lang w:eastAsia="en-US"/>
        </w:rPr>
        <w:t xml:space="preserve"> </w:t>
      </w:r>
      <w:r w:rsidR="00317216">
        <w:rPr>
          <w:rFonts w:ascii="Times New Roman" w:hAnsi="Times New Roman" w:cs="Times New Roman"/>
          <w:sz w:val="24"/>
          <w:szCs w:val="24"/>
          <w:lang w:eastAsia="en-US"/>
        </w:rPr>
        <w:t xml:space="preserve">Given an appropriate </w:t>
      </w:r>
      <w:r w:rsidR="0049215E">
        <w:rPr>
          <w:rFonts w:ascii="Times New Roman" w:hAnsi="Times New Roman" w:cs="Times New Roman"/>
          <w:sz w:val="24"/>
          <w:szCs w:val="24"/>
          <w:lang w:eastAsia="en-US"/>
        </w:rPr>
        <w:t xml:space="preserve">set of instruments, </w:t>
      </w:r>
      <w:r w:rsidR="009A183C">
        <w:rPr>
          <w:rFonts w:ascii="Times New Roman" w:hAnsi="Times New Roman" w:cs="Times New Roman"/>
          <w:sz w:val="24"/>
          <w:szCs w:val="24"/>
          <w:lang w:eastAsia="en-US"/>
        </w:rPr>
        <w:t>t</w:t>
      </w:r>
      <w:r w:rsidR="00317216">
        <w:rPr>
          <w:rFonts w:ascii="Times New Roman" w:hAnsi="Times New Roman" w:cs="Times New Roman"/>
          <w:sz w:val="24"/>
          <w:szCs w:val="24"/>
          <w:lang w:eastAsia="en-US"/>
        </w:rPr>
        <w:t xml:space="preserve">he </w:t>
      </w:r>
      <w:r w:rsidR="00EC113C">
        <w:rPr>
          <w:rFonts w:ascii="Times New Roman" w:hAnsi="Times New Roman" w:cs="Times New Roman"/>
          <w:sz w:val="24"/>
          <w:szCs w:val="24"/>
          <w:lang w:eastAsia="en-US"/>
        </w:rPr>
        <w:t>ARAR (1</w:t>
      </w:r>
      <w:proofErr w:type="gramStart"/>
      <w:r w:rsidR="00EC113C">
        <w:rPr>
          <w:rFonts w:ascii="Times New Roman" w:hAnsi="Times New Roman" w:cs="Times New Roman"/>
          <w:sz w:val="24"/>
          <w:szCs w:val="24"/>
          <w:lang w:eastAsia="en-US"/>
        </w:rPr>
        <w:t>,1</w:t>
      </w:r>
      <w:proofErr w:type="gramEnd"/>
      <w:r w:rsidR="00EC113C">
        <w:rPr>
          <w:rFonts w:ascii="Times New Roman" w:hAnsi="Times New Roman" w:cs="Times New Roman"/>
          <w:sz w:val="24"/>
          <w:szCs w:val="24"/>
          <w:lang w:eastAsia="en-US"/>
        </w:rPr>
        <w:t xml:space="preserve">) is estimated </w:t>
      </w:r>
      <w:r w:rsidR="00ED5CE9">
        <w:rPr>
          <w:rFonts w:ascii="Times New Roman" w:hAnsi="Times New Roman" w:cs="Times New Roman"/>
          <w:sz w:val="24"/>
          <w:szCs w:val="24"/>
          <w:lang w:eastAsia="en-US"/>
        </w:rPr>
        <w:t>using</w:t>
      </w:r>
      <w:r w:rsidR="00F32930">
        <w:rPr>
          <w:rFonts w:ascii="Times New Roman" w:hAnsi="Times New Roman" w:cs="Times New Roman"/>
          <w:sz w:val="24"/>
          <w:szCs w:val="24"/>
          <w:lang w:eastAsia="en-US"/>
        </w:rPr>
        <w:t xml:space="preserve"> each</w:t>
      </w:r>
      <w:r w:rsidR="00ED5CE9">
        <w:rPr>
          <w:rFonts w:ascii="Times New Roman" w:hAnsi="Times New Roman" w:cs="Times New Roman"/>
          <w:sz w:val="24"/>
          <w:szCs w:val="24"/>
          <w:lang w:eastAsia="en-US"/>
        </w:rPr>
        <w:t xml:space="preserve"> of the four</w:t>
      </w:r>
      <w:r w:rsidR="00F32930">
        <w:rPr>
          <w:rFonts w:ascii="Times New Roman" w:hAnsi="Times New Roman" w:cs="Times New Roman"/>
          <w:sz w:val="24"/>
          <w:szCs w:val="24"/>
          <w:lang w:eastAsia="en-US"/>
        </w:rPr>
        <w:t xml:space="preserve"> spatial</w:t>
      </w:r>
      <w:r w:rsidR="00FC444F">
        <w:rPr>
          <w:rFonts w:ascii="Times New Roman" w:hAnsi="Times New Roman" w:cs="Times New Roman"/>
          <w:sz w:val="24"/>
          <w:szCs w:val="24"/>
          <w:lang w:eastAsia="en-US"/>
        </w:rPr>
        <w:t xml:space="preserve"> </w:t>
      </w:r>
      <w:r w:rsidR="00F32930">
        <w:rPr>
          <w:rFonts w:ascii="Times New Roman" w:hAnsi="Times New Roman" w:cs="Times New Roman"/>
          <w:sz w:val="24"/>
          <w:szCs w:val="24"/>
          <w:lang w:eastAsia="en-US"/>
        </w:rPr>
        <w:t>weights</w:t>
      </w:r>
      <w:r w:rsidR="00317216">
        <w:rPr>
          <w:rFonts w:ascii="Times New Roman" w:hAnsi="Times New Roman" w:cs="Times New Roman"/>
          <w:sz w:val="24"/>
          <w:szCs w:val="24"/>
          <w:lang w:eastAsia="en-US"/>
        </w:rPr>
        <w:t>.</w:t>
      </w:r>
      <w:r w:rsidR="00A64798">
        <w:rPr>
          <w:rFonts w:ascii="Times New Roman" w:hAnsi="Times New Roman" w:cs="Times New Roman"/>
          <w:sz w:val="24"/>
          <w:szCs w:val="24"/>
          <w:lang w:eastAsia="en-US"/>
        </w:rPr>
        <w:t xml:space="preserve"> </w:t>
      </w:r>
      <w:r w:rsidR="00FC444F" w:rsidRPr="00747217">
        <w:rPr>
          <w:rFonts w:ascii="Times New Roman" w:hAnsi="Times New Roman" w:cs="Times New Roman"/>
          <w:sz w:val="24"/>
          <w:szCs w:val="24"/>
          <w:lang w:eastAsia="en-US"/>
        </w:rPr>
        <w:t>Wald statistics</w:t>
      </w:r>
      <w:r w:rsidR="00FC444F">
        <w:rPr>
          <w:rFonts w:ascii="Times New Roman" w:hAnsi="Times New Roman" w:cs="Times New Roman"/>
          <w:sz w:val="24"/>
          <w:szCs w:val="24"/>
          <w:lang w:eastAsia="en-US"/>
        </w:rPr>
        <w:t xml:space="preserve"> are </w:t>
      </w:r>
      <w:r w:rsidR="00FE1BBB">
        <w:rPr>
          <w:rFonts w:ascii="Times New Roman" w:hAnsi="Times New Roman" w:cs="Times New Roman"/>
          <w:sz w:val="24"/>
          <w:szCs w:val="24"/>
          <w:lang w:eastAsia="en-US"/>
        </w:rPr>
        <w:t xml:space="preserve">then </w:t>
      </w:r>
      <w:r w:rsidR="00FC444F">
        <w:rPr>
          <w:rFonts w:ascii="Times New Roman" w:hAnsi="Times New Roman" w:cs="Times New Roman"/>
          <w:sz w:val="24"/>
          <w:szCs w:val="24"/>
          <w:lang w:eastAsia="en-US"/>
        </w:rPr>
        <w:t>calculated to determine whether the AR lag</w:t>
      </w:r>
      <w:r w:rsidR="00FE1BBB">
        <w:rPr>
          <w:rFonts w:ascii="Times New Roman" w:hAnsi="Times New Roman" w:cs="Times New Roman"/>
          <w:sz w:val="24"/>
          <w:szCs w:val="24"/>
          <w:lang w:eastAsia="en-US"/>
        </w:rPr>
        <w:t xml:space="preserve"> (</w:t>
      </w:r>
      <m:oMath>
        <m:r>
          <w:rPr>
            <w:rFonts w:ascii="Cambria Math" w:hAnsi="Cambria Math" w:cs="Times New Roman"/>
            <w:sz w:val="24"/>
            <w:szCs w:val="24"/>
            <w:lang w:eastAsia="en-US"/>
          </w:rPr>
          <m:t>ρ</m:t>
        </m:r>
      </m:oMath>
      <w:r w:rsidR="00FE1BBB">
        <w:rPr>
          <w:rFonts w:ascii="Times New Roman" w:hAnsi="Times New Roman" w:cs="Times New Roman"/>
          <w:sz w:val="24"/>
          <w:szCs w:val="24"/>
          <w:lang w:eastAsia="en-US"/>
        </w:rPr>
        <w:t>=0)</w:t>
      </w:r>
      <w:r w:rsidR="00FC444F">
        <w:rPr>
          <w:rFonts w:ascii="Times New Roman" w:hAnsi="Times New Roman" w:cs="Times New Roman"/>
          <w:sz w:val="24"/>
          <w:szCs w:val="24"/>
          <w:lang w:eastAsia="en-US"/>
        </w:rPr>
        <w:t>, AR error</w:t>
      </w:r>
      <w:r w:rsidR="00FE1BBB">
        <w:rPr>
          <w:rFonts w:ascii="Times New Roman" w:hAnsi="Times New Roman" w:cs="Times New Roman"/>
          <w:sz w:val="24"/>
          <w:szCs w:val="24"/>
          <w:lang w:eastAsia="en-US"/>
        </w:rPr>
        <w:t xml:space="preserve"> (</w:t>
      </w:r>
      <m:oMath>
        <m:r>
          <w:rPr>
            <w:rFonts w:ascii="Cambria Math" w:hAnsi="Cambria Math" w:cs="Times New Roman"/>
            <w:sz w:val="24"/>
            <w:szCs w:val="24"/>
            <w:lang w:eastAsia="en-US"/>
          </w:rPr>
          <m:t>λ</m:t>
        </m:r>
      </m:oMath>
      <w:r w:rsidR="00FE1BBB">
        <w:rPr>
          <w:rFonts w:ascii="Times New Roman" w:hAnsi="Times New Roman" w:cs="Times New Roman"/>
          <w:sz w:val="24"/>
          <w:szCs w:val="24"/>
          <w:lang w:eastAsia="en-US"/>
        </w:rPr>
        <w:t>=0)</w:t>
      </w:r>
      <w:r w:rsidR="00FC444F">
        <w:rPr>
          <w:rFonts w:ascii="Times New Roman" w:hAnsi="Times New Roman" w:cs="Times New Roman"/>
          <w:sz w:val="24"/>
          <w:szCs w:val="24"/>
          <w:lang w:eastAsia="en-US"/>
        </w:rPr>
        <w:t xml:space="preserve">, or </w:t>
      </w:r>
      <w:r w:rsidR="00FE1BBB">
        <w:rPr>
          <w:rFonts w:ascii="Times New Roman" w:hAnsi="Times New Roman" w:cs="Times New Roman"/>
          <w:sz w:val="24"/>
          <w:szCs w:val="24"/>
          <w:lang w:eastAsia="en-US"/>
        </w:rPr>
        <w:t>joint</w:t>
      </w:r>
      <w:r w:rsidR="00317216">
        <w:rPr>
          <w:rFonts w:ascii="Times New Roman" w:hAnsi="Times New Roman" w:cs="Times New Roman"/>
          <w:sz w:val="24"/>
          <w:szCs w:val="24"/>
          <w:lang w:eastAsia="en-US"/>
        </w:rPr>
        <w:t xml:space="preserve"> test</w:t>
      </w:r>
      <w:r w:rsidR="00FE1BBB">
        <w:rPr>
          <w:rFonts w:ascii="Times New Roman" w:hAnsi="Times New Roman" w:cs="Times New Roman"/>
          <w:sz w:val="24"/>
          <w:szCs w:val="24"/>
          <w:lang w:eastAsia="en-US"/>
        </w:rPr>
        <w:t xml:space="preserve"> (</w:t>
      </w:r>
      <m:oMath>
        <m:r>
          <w:rPr>
            <w:rFonts w:ascii="Cambria Math" w:hAnsi="Cambria Math" w:cs="Times New Roman"/>
            <w:sz w:val="24"/>
            <w:szCs w:val="24"/>
            <w:lang w:eastAsia="en-US"/>
          </w:rPr>
          <m:t>ρ=λ=0)</m:t>
        </m:r>
      </m:oMath>
      <w:r w:rsidR="00FC444F">
        <w:rPr>
          <w:rFonts w:ascii="Times New Roman" w:hAnsi="Times New Roman" w:cs="Times New Roman"/>
          <w:sz w:val="24"/>
          <w:szCs w:val="24"/>
          <w:lang w:eastAsia="en-US"/>
        </w:rPr>
        <w:t xml:space="preserve"> are significant.</w:t>
      </w:r>
      <w:r w:rsidR="00FE1BBB">
        <w:rPr>
          <w:rFonts w:ascii="Times New Roman" w:hAnsi="Times New Roman" w:cs="Times New Roman"/>
          <w:sz w:val="24"/>
          <w:szCs w:val="24"/>
          <w:lang w:eastAsia="en-US"/>
        </w:rPr>
        <w:t xml:space="preserve"> The spatial process model (SEM, SAR, or ARAR (1</w:t>
      </w:r>
      <w:proofErr w:type="gramStart"/>
      <w:r w:rsidR="00FE1BBB">
        <w:rPr>
          <w:rFonts w:ascii="Times New Roman" w:hAnsi="Times New Roman" w:cs="Times New Roman"/>
          <w:sz w:val="24"/>
          <w:szCs w:val="24"/>
          <w:lang w:eastAsia="en-US"/>
        </w:rPr>
        <w:t>,1</w:t>
      </w:r>
      <w:proofErr w:type="gramEnd"/>
      <w:r w:rsidR="00FE1BBB">
        <w:rPr>
          <w:rFonts w:ascii="Times New Roman" w:hAnsi="Times New Roman" w:cs="Times New Roman"/>
          <w:sz w:val="24"/>
          <w:szCs w:val="24"/>
          <w:lang w:eastAsia="en-US"/>
        </w:rPr>
        <w:t>)) is spe</w:t>
      </w:r>
      <w:r w:rsidR="00181A9A">
        <w:rPr>
          <w:rFonts w:ascii="Times New Roman" w:hAnsi="Times New Roman" w:cs="Times New Roman"/>
          <w:sz w:val="24"/>
          <w:szCs w:val="24"/>
          <w:lang w:eastAsia="en-US"/>
        </w:rPr>
        <w:t>cified based on the Wald tests.</w:t>
      </w:r>
      <w:r w:rsidR="00DC1D59">
        <w:rPr>
          <w:rFonts w:ascii="Times New Roman" w:hAnsi="Times New Roman" w:cs="Times New Roman"/>
          <w:sz w:val="24"/>
          <w:szCs w:val="24"/>
          <w:lang w:eastAsia="en-US"/>
        </w:rPr>
        <w:t xml:space="preserve"> The performance of each model </w:t>
      </w:r>
      <w:r w:rsidR="003428A3">
        <w:rPr>
          <w:rFonts w:ascii="Times New Roman" w:hAnsi="Times New Roman" w:cs="Times New Roman"/>
          <w:sz w:val="24"/>
          <w:szCs w:val="24"/>
          <w:lang w:eastAsia="en-US"/>
        </w:rPr>
        <w:t xml:space="preserve">based on </w:t>
      </w:r>
      <w:r w:rsidR="00732C51">
        <w:rPr>
          <w:rFonts w:ascii="Times New Roman" w:hAnsi="Times New Roman" w:cs="Times New Roman"/>
          <w:sz w:val="24"/>
          <w:szCs w:val="24"/>
          <w:lang w:eastAsia="en-US"/>
        </w:rPr>
        <w:t xml:space="preserve">the </w:t>
      </w:r>
      <w:r w:rsidR="003428A3">
        <w:rPr>
          <w:rFonts w:ascii="Times New Roman" w:hAnsi="Times New Roman" w:cs="Times New Roman"/>
          <w:sz w:val="24"/>
          <w:szCs w:val="24"/>
          <w:lang w:eastAsia="en-US"/>
        </w:rPr>
        <w:t>four</w:t>
      </w:r>
      <w:r w:rsidR="00DC1D59">
        <w:rPr>
          <w:rFonts w:ascii="Times New Roman" w:hAnsi="Times New Roman" w:cs="Times New Roman"/>
          <w:sz w:val="24"/>
          <w:szCs w:val="24"/>
          <w:lang w:eastAsia="en-US"/>
        </w:rPr>
        <w:t xml:space="preserve"> different weight specifications is evaluated by squared correlation coefficient and the </w:t>
      </w:r>
      <w:r w:rsidR="00DC1D59" w:rsidRPr="00732C51">
        <w:rPr>
          <w:rFonts w:ascii="Times New Roman" w:hAnsi="Times New Roman" w:cs="Times New Roman"/>
          <w:i/>
          <w:sz w:val="24"/>
          <w:szCs w:val="24"/>
          <w:lang w:eastAsia="en-US"/>
        </w:rPr>
        <w:t>J</w:t>
      </w:r>
      <w:r w:rsidR="00DC1D59">
        <w:rPr>
          <w:rFonts w:ascii="Times New Roman" w:hAnsi="Times New Roman" w:cs="Times New Roman"/>
          <w:sz w:val="24"/>
          <w:szCs w:val="24"/>
          <w:lang w:eastAsia="en-US"/>
        </w:rPr>
        <w:t xml:space="preserve"> statistic. Models yielding lower </w:t>
      </w:r>
      <w:r w:rsidR="00DC1D59" w:rsidRPr="00732C51">
        <w:rPr>
          <w:rFonts w:ascii="Times New Roman" w:hAnsi="Times New Roman" w:cs="Times New Roman"/>
          <w:i/>
          <w:sz w:val="24"/>
          <w:szCs w:val="24"/>
          <w:lang w:eastAsia="en-US"/>
        </w:rPr>
        <w:t>J</w:t>
      </w:r>
      <w:r w:rsidR="00DC1D59">
        <w:rPr>
          <w:rFonts w:ascii="Times New Roman" w:hAnsi="Times New Roman" w:cs="Times New Roman"/>
          <w:sz w:val="24"/>
          <w:szCs w:val="24"/>
          <w:lang w:eastAsia="en-US"/>
        </w:rPr>
        <w:t xml:space="preserve"> statistics and higher squared correlation</w:t>
      </w:r>
      <w:r w:rsidR="00DC1D59" w:rsidRPr="00DC1D59">
        <w:rPr>
          <w:rFonts w:ascii="Times New Roman" w:hAnsi="Times New Roman" w:cs="Times New Roman"/>
          <w:sz w:val="24"/>
          <w:szCs w:val="24"/>
          <w:lang w:eastAsia="en-US"/>
        </w:rPr>
        <w:t xml:space="preserve"> </w:t>
      </w:r>
      <w:r w:rsidR="00DC1D59">
        <w:rPr>
          <w:rFonts w:ascii="Times New Roman" w:hAnsi="Times New Roman" w:cs="Times New Roman"/>
          <w:sz w:val="24"/>
          <w:szCs w:val="24"/>
          <w:lang w:eastAsia="en-US"/>
        </w:rPr>
        <w:t xml:space="preserve">coefficient are considered to have a better fit. </w:t>
      </w:r>
    </w:p>
    <w:p w:rsidR="00317216" w:rsidRDefault="00317216" w:rsidP="005F11C2">
      <w:pPr>
        <w:pStyle w:val="a9"/>
        <w:spacing w:line="480" w:lineRule="auto"/>
        <w:ind w:left="0"/>
        <w:rPr>
          <w:rFonts w:ascii="Times New Roman" w:hAnsi="Times New Roman" w:cs="Times New Roman"/>
          <w:sz w:val="24"/>
          <w:szCs w:val="24"/>
          <w:lang w:eastAsia="en-US"/>
        </w:rPr>
      </w:pPr>
    </w:p>
    <w:p w:rsidR="00317216" w:rsidRPr="005F11C2" w:rsidRDefault="00317216" w:rsidP="005F11C2">
      <w:pPr>
        <w:pStyle w:val="a9"/>
        <w:spacing w:line="480" w:lineRule="auto"/>
        <w:ind w:left="0"/>
        <w:rPr>
          <w:rFonts w:ascii="Times New Roman" w:hAnsi="Times New Roman" w:cs="Times New Roman"/>
          <w:sz w:val="24"/>
          <w:szCs w:val="24"/>
          <w:lang w:eastAsia="en-US"/>
        </w:rPr>
      </w:pPr>
    </w:p>
    <w:p w:rsidR="00872141" w:rsidRPr="007775D0" w:rsidRDefault="003470E0" w:rsidP="00EA73F4">
      <w:pPr>
        <w:pStyle w:val="a9"/>
        <w:ind w:left="360" w:hanging="360"/>
        <w:outlineLvl w:val="0"/>
        <w:rPr>
          <w:rFonts w:ascii="Times New Roman" w:hAnsi="Times New Roman"/>
          <w:b/>
          <w:sz w:val="26"/>
          <w:szCs w:val="26"/>
        </w:rPr>
      </w:pPr>
      <w:r w:rsidRPr="007775D0">
        <w:rPr>
          <w:rFonts w:ascii="Times New Roman" w:hAnsi="Times New Roman"/>
          <w:b/>
          <w:sz w:val="26"/>
          <w:szCs w:val="26"/>
        </w:rPr>
        <w:t>4.</w:t>
      </w:r>
      <w:r w:rsidR="00794071" w:rsidRPr="007775D0">
        <w:rPr>
          <w:rFonts w:ascii="Times New Roman" w:hAnsi="Times New Roman"/>
          <w:b/>
          <w:sz w:val="26"/>
          <w:szCs w:val="26"/>
        </w:rPr>
        <w:t>2.2 Specification of the Spa</w:t>
      </w:r>
      <w:r w:rsidR="00682E29" w:rsidRPr="007775D0">
        <w:rPr>
          <w:rFonts w:ascii="Times New Roman" w:hAnsi="Times New Roman"/>
          <w:b/>
          <w:sz w:val="26"/>
          <w:szCs w:val="26"/>
        </w:rPr>
        <w:t xml:space="preserve">tial STAR </w:t>
      </w:r>
      <w:r w:rsidR="00794071" w:rsidRPr="007775D0">
        <w:rPr>
          <w:rFonts w:ascii="Times New Roman" w:hAnsi="Times New Roman"/>
          <w:b/>
          <w:sz w:val="26"/>
          <w:szCs w:val="26"/>
        </w:rPr>
        <w:t>model</w:t>
      </w:r>
    </w:p>
    <w:p w:rsidR="004F5756" w:rsidRPr="00747217" w:rsidRDefault="004F5756" w:rsidP="00747217">
      <w:pPr>
        <w:pStyle w:val="a9"/>
        <w:ind w:left="360" w:hanging="360"/>
        <w:rPr>
          <w:rFonts w:ascii="Times New Roman" w:hAnsi="Times New Roman"/>
          <w:b/>
          <w:sz w:val="24"/>
          <w:szCs w:val="24"/>
        </w:rPr>
      </w:pPr>
    </w:p>
    <w:p w:rsidR="00221060" w:rsidRDefault="004F5756" w:rsidP="004F5756">
      <w:pPr>
        <w:spacing w:line="480" w:lineRule="auto"/>
        <w:rPr>
          <w:rFonts w:ascii="Times New Roman" w:hAnsi="Times New Roman" w:cs="Times New Roman"/>
          <w:sz w:val="24"/>
          <w:szCs w:val="24"/>
        </w:rPr>
      </w:pPr>
      <w:r w:rsidRPr="004F5756">
        <w:rPr>
          <w:rFonts w:ascii="Times New Roman" w:hAnsi="Times New Roman" w:cs="Times New Roman"/>
          <w:sz w:val="24"/>
          <w:szCs w:val="24"/>
        </w:rPr>
        <w:t xml:space="preserve">           </w:t>
      </w:r>
      <w:r>
        <w:rPr>
          <w:rFonts w:ascii="Times New Roman" w:hAnsi="Times New Roman" w:cs="Times New Roman"/>
          <w:sz w:val="24"/>
          <w:szCs w:val="24"/>
        </w:rPr>
        <w:t xml:space="preserve"> After the spatial process model is specified, </w:t>
      </w:r>
      <w:r w:rsidR="00604A2E">
        <w:rPr>
          <w:rFonts w:ascii="Times New Roman" w:hAnsi="Times New Roman" w:cs="Times New Roman"/>
          <w:sz w:val="24"/>
          <w:szCs w:val="24"/>
        </w:rPr>
        <w:t xml:space="preserve">the STAR model with </w:t>
      </w:r>
      <w:r w:rsidR="007775D0">
        <w:rPr>
          <w:rFonts w:ascii="Times New Roman" w:hAnsi="Times New Roman" w:cs="Times New Roman"/>
          <w:sz w:val="24"/>
          <w:szCs w:val="24"/>
        </w:rPr>
        <w:t xml:space="preserve">two </w:t>
      </w:r>
      <w:r w:rsidR="00604A2E">
        <w:rPr>
          <w:rFonts w:ascii="Times New Roman" w:hAnsi="Times New Roman" w:cs="Times New Roman"/>
          <w:sz w:val="24"/>
          <w:szCs w:val="24"/>
        </w:rPr>
        <w:t xml:space="preserve">transitions is </w:t>
      </w:r>
      <w:r w:rsidR="007775D0">
        <w:rPr>
          <w:rFonts w:ascii="Times New Roman" w:hAnsi="Times New Roman" w:cs="Times New Roman"/>
          <w:sz w:val="24"/>
          <w:szCs w:val="24"/>
        </w:rPr>
        <w:t xml:space="preserve">included </w:t>
      </w:r>
      <w:r w:rsidR="00604A2E">
        <w:rPr>
          <w:rFonts w:ascii="Times New Roman" w:hAnsi="Times New Roman" w:cs="Times New Roman"/>
          <w:sz w:val="24"/>
          <w:szCs w:val="24"/>
        </w:rPr>
        <w:t xml:space="preserve">to </w:t>
      </w:r>
      <w:r w:rsidR="007775D0">
        <w:rPr>
          <w:rFonts w:ascii="Times New Roman" w:hAnsi="Times New Roman" w:cs="Times New Roman"/>
          <w:sz w:val="24"/>
          <w:szCs w:val="24"/>
        </w:rPr>
        <w:t>test</w:t>
      </w:r>
      <w:r w:rsidR="00D728D6">
        <w:rPr>
          <w:rFonts w:ascii="Times New Roman" w:hAnsi="Times New Roman" w:cs="Times New Roman"/>
          <w:sz w:val="24"/>
          <w:szCs w:val="24"/>
        </w:rPr>
        <w:t xml:space="preserve"> </w:t>
      </w:r>
      <w:r w:rsidR="00EB2708">
        <w:rPr>
          <w:rFonts w:ascii="Times New Roman" w:hAnsi="Times New Roman" w:cs="Times New Roman"/>
          <w:sz w:val="24"/>
          <w:szCs w:val="24"/>
        </w:rPr>
        <w:t>for parameter nonlinearities</w:t>
      </w:r>
      <w:r w:rsidR="00604A2E">
        <w:rPr>
          <w:rFonts w:ascii="Times New Roman" w:hAnsi="Times New Roman" w:cs="Times New Roman"/>
          <w:sz w:val="24"/>
          <w:szCs w:val="24"/>
        </w:rPr>
        <w:t xml:space="preserve">. </w:t>
      </w:r>
      <w:r w:rsidR="00AC72AB">
        <w:rPr>
          <w:rFonts w:ascii="Times New Roman" w:hAnsi="Times New Roman" w:cs="Times New Roman"/>
          <w:sz w:val="24"/>
          <w:szCs w:val="24"/>
        </w:rPr>
        <w:t xml:space="preserve">The </w:t>
      </w:r>
      <w:r w:rsidR="002976D6">
        <w:rPr>
          <w:rFonts w:ascii="Times New Roman" w:hAnsi="Times New Roman" w:cs="Times New Roman"/>
          <w:sz w:val="24"/>
          <w:szCs w:val="24"/>
        </w:rPr>
        <w:t xml:space="preserve">joint hypothesis that the parameters of the STAR version models are globally linear (i.e. the absence of regimes, </w:t>
      </w:r>
      <w:r w:rsidR="002976D6" w:rsidRPr="009538DA">
        <w:rPr>
          <w:rFonts w:ascii="Times New Roman" w:hAnsi="Times New Roman" w:cs="Times New Roman"/>
          <w:i/>
          <w:sz w:val="24"/>
          <w:szCs w:val="24"/>
        </w:rPr>
        <w:t>δ</w:t>
      </w:r>
      <w:r w:rsidR="002976D6" w:rsidRPr="007F35C5">
        <w:rPr>
          <w:rFonts w:ascii="Times New Roman" w:hAnsi="Times New Roman" w:cs="Times New Roman"/>
          <w:i/>
          <w:sz w:val="24"/>
          <w:szCs w:val="24"/>
          <w:vertAlign w:val="subscript"/>
          <w:lang w:val="fr-FR"/>
        </w:rPr>
        <w:t>1</w:t>
      </w:r>
      <w:r w:rsidR="002976D6">
        <w:rPr>
          <w:rFonts w:ascii="Times New Roman" w:hAnsi="Times New Roman" w:cs="Times New Roman"/>
          <w:sz w:val="24"/>
          <w:szCs w:val="24"/>
          <w:lang w:val="fr-FR"/>
        </w:rPr>
        <w:t xml:space="preserve"> </w:t>
      </w:r>
      <w:r w:rsidR="002976D6">
        <w:rPr>
          <w:rFonts w:ascii="Times New Roman" w:hAnsi="Times New Roman" w:cs="Times New Roman"/>
          <w:sz w:val="24"/>
          <w:szCs w:val="24"/>
        </w:rPr>
        <w:t>=</w:t>
      </w:r>
      <w:r w:rsidR="002976D6" w:rsidRPr="009538DA">
        <w:rPr>
          <w:rFonts w:ascii="Times New Roman" w:hAnsi="Times New Roman" w:cs="Times New Roman"/>
          <w:i/>
          <w:sz w:val="24"/>
          <w:szCs w:val="24"/>
        </w:rPr>
        <w:t>δ</w:t>
      </w:r>
      <w:r w:rsidR="002976D6">
        <w:rPr>
          <w:rFonts w:ascii="Times New Roman" w:hAnsi="Times New Roman" w:cs="Times New Roman"/>
          <w:i/>
          <w:sz w:val="24"/>
          <w:szCs w:val="24"/>
          <w:vertAlign w:val="subscript"/>
        </w:rPr>
        <w:t>2</w:t>
      </w:r>
      <w:r w:rsidR="00367ECA">
        <w:rPr>
          <w:rFonts w:ascii="Times New Roman" w:hAnsi="Times New Roman" w:cs="Times New Roman"/>
          <w:i/>
          <w:sz w:val="24"/>
          <w:szCs w:val="24"/>
        </w:rPr>
        <w:t>=</w:t>
      </w:r>
      <w:r w:rsidR="003A54E2" w:rsidRPr="009538DA">
        <w:rPr>
          <w:rFonts w:ascii="Times New Roman" w:hAnsi="Times New Roman" w:cs="Times New Roman"/>
          <w:i/>
          <w:sz w:val="24"/>
          <w:szCs w:val="24"/>
        </w:rPr>
        <w:t>δ</w:t>
      </w:r>
      <w:r w:rsidR="003A54E2">
        <w:rPr>
          <w:rFonts w:ascii="Times New Roman" w:hAnsi="Times New Roman" w:cs="Times New Roman"/>
          <w:i/>
          <w:sz w:val="24"/>
          <w:szCs w:val="24"/>
          <w:vertAlign w:val="subscript"/>
        </w:rPr>
        <w:t>3</w:t>
      </w:r>
      <w:r w:rsidR="003A54E2">
        <w:rPr>
          <w:rFonts w:ascii="Times New Roman" w:hAnsi="Times New Roman" w:cs="Times New Roman"/>
          <w:sz w:val="24"/>
          <w:szCs w:val="24"/>
        </w:rPr>
        <w:t xml:space="preserve">=0) was tested by </w:t>
      </w:r>
      <w:r w:rsidR="00604A2E">
        <w:rPr>
          <w:rFonts w:ascii="Times New Roman" w:hAnsi="Times New Roman" w:cs="Times New Roman"/>
          <w:sz w:val="24"/>
          <w:szCs w:val="24"/>
        </w:rPr>
        <w:t>Wald statistic</w:t>
      </w:r>
      <w:r w:rsidR="00AC72AB">
        <w:rPr>
          <w:rFonts w:ascii="Times New Roman" w:hAnsi="Times New Roman" w:cs="Times New Roman"/>
          <w:sz w:val="24"/>
          <w:szCs w:val="24"/>
        </w:rPr>
        <w:t>s</w:t>
      </w:r>
      <w:r w:rsidR="003A54E2">
        <w:rPr>
          <w:rFonts w:ascii="Times New Roman" w:hAnsi="Times New Roman" w:cs="Times New Roman"/>
          <w:sz w:val="24"/>
          <w:szCs w:val="24"/>
        </w:rPr>
        <w:t xml:space="preserve"> based on the </w:t>
      </w:r>
      <w:r w:rsidR="00604A2E">
        <w:rPr>
          <w:rFonts w:ascii="Times New Roman" w:hAnsi="Times New Roman" w:cs="Times New Roman"/>
          <w:sz w:val="24"/>
          <w:szCs w:val="24"/>
        </w:rPr>
        <w:t>robust covariance</w:t>
      </w:r>
      <w:r w:rsidR="003A54E2">
        <w:rPr>
          <w:rFonts w:ascii="Times New Roman" w:hAnsi="Times New Roman" w:cs="Times New Roman"/>
          <w:sz w:val="24"/>
          <w:szCs w:val="24"/>
        </w:rPr>
        <w:t xml:space="preserve"> of the estimation</w:t>
      </w:r>
      <w:r w:rsidR="00AC72AB">
        <w:rPr>
          <w:rFonts w:ascii="Times New Roman" w:hAnsi="Times New Roman" w:cs="Times New Roman"/>
          <w:sz w:val="24"/>
          <w:szCs w:val="24"/>
        </w:rPr>
        <w:t xml:space="preserve">. </w:t>
      </w:r>
    </w:p>
    <w:p w:rsidR="003A54E2" w:rsidRDefault="003A54E2" w:rsidP="004F5756">
      <w:pPr>
        <w:spacing w:line="480" w:lineRule="auto"/>
        <w:rPr>
          <w:rFonts w:ascii="Times New Roman" w:hAnsi="Times New Roman" w:cs="Times New Roman"/>
          <w:sz w:val="24"/>
          <w:szCs w:val="24"/>
        </w:rPr>
      </w:pPr>
    </w:p>
    <w:p w:rsidR="00093C7C" w:rsidRPr="003A54E2" w:rsidRDefault="00C01FE2" w:rsidP="00EA73F4">
      <w:pPr>
        <w:contextualSpacing/>
        <w:outlineLvl w:val="0"/>
        <w:rPr>
          <w:rFonts w:ascii="Times New Roman" w:hAnsi="Times New Roman" w:cs="Times New Roman"/>
          <w:b/>
          <w:i/>
          <w:sz w:val="24"/>
          <w:szCs w:val="24"/>
        </w:rPr>
      </w:pPr>
      <w:r w:rsidRPr="003A54E2">
        <w:rPr>
          <w:rFonts w:ascii="Times New Roman" w:hAnsi="Times New Roman" w:cs="Times New Roman"/>
          <w:b/>
          <w:i/>
          <w:sz w:val="24"/>
          <w:szCs w:val="24"/>
        </w:rPr>
        <w:t>4.2.2.1 Nonlinear Least Square</w:t>
      </w:r>
      <w:r w:rsidR="003A54E2">
        <w:rPr>
          <w:rFonts w:ascii="Times New Roman" w:hAnsi="Times New Roman" w:cs="Times New Roman"/>
          <w:b/>
          <w:i/>
          <w:sz w:val="24"/>
          <w:szCs w:val="24"/>
        </w:rPr>
        <w:t>s</w:t>
      </w:r>
    </w:p>
    <w:p w:rsidR="00093C7C" w:rsidRPr="00093C7C" w:rsidRDefault="00093C7C" w:rsidP="00093C7C">
      <w:pPr>
        <w:contextualSpacing/>
        <w:jc w:val="center"/>
        <w:rPr>
          <w:rFonts w:ascii="Times New Roman" w:hAnsi="Times New Roman" w:cs="Times New Roman"/>
          <w:sz w:val="24"/>
          <w:szCs w:val="24"/>
          <w:u w:val="single"/>
        </w:rPr>
      </w:pPr>
    </w:p>
    <w:p w:rsidR="0093694C" w:rsidRDefault="003470E0" w:rsidP="007C39D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C39DB" w:rsidRPr="007C39DB">
        <w:rPr>
          <w:rFonts w:ascii="Times New Roman" w:hAnsi="Times New Roman" w:cs="Times New Roman"/>
          <w:sz w:val="24"/>
          <w:szCs w:val="24"/>
        </w:rPr>
        <w:t>Nonlinear least square</w:t>
      </w:r>
      <w:r w:rsidR="00C101C5">
        <w:rPr>
          <w:rFonts w:ascii="Times New Roman" w:hAnsi="Times New Roman" w:cs="Times New Roman"/>
          <w:sz w:val="24"/>
          <w:szCs w:val="24"/>
        </w:rPr>
        <w:t>s</w:t>
      </w:r>
      <w:r w:rsidR="00EA42FE">
        <w:rPr>
          <w:rFonts w:ascii="Times New Roman" w:hAnsi="Times New Roman" w:cs="Times New Roman"/>
          <w:sz w:val="24"/>
          <w:szCs w:val="24"/>
        </w:rPr>
        <w:t xml:space="preserve"> </w:t>
      </w:r>
      <w:proofErr w:type="gramStart"/>
      <w:r w:rsidR="00C01FE2">
        <w:rPr>
          <w:rFonts w:ascii="Times New Roman" w:hAnsi="Times New Roman" w:cs="Times New Roman"/>
          <w:sz w:val="24"/>
          <w:szCs w:val="24"/>
        </w:rPr>
        <w:t>is</w:t>
      </w:r>
      <w:proofErr w:type="gramEnd"/>
      <w:r w:rsidR="00EA42FE">
        <w:rPr>
          <w:rFonts w:ascii="Times New Roman" w:hAnsi="Times New Roman" w:cs="Times New Roman"/>
          <w:sz w:val="24"/>
          <w:szCs w:val="24"/>
        </w:rPr>
        <w:t xml:space="preserve"> used to estimate the </w:t>
      </w:r>
      <w:r w:rsidR="00093C7C">
        <w:rPr>
          <w:rFonts w:ascii="Times New Roman" w:hAnsi="Times New Roman" w:cs="Times New Roman"/>
          <w:sz w:val="24"/>
          <w:szCs w:val="24"/>
        </w:rPr>
        <w:t xml:space="preserve">basic </w:t>
      </w:r>
      <w:r w:rsidR="00F05504">
        <w:rPr>
          <w:rFonts w:ascii="Times New Roman" w:hAnsi="Times New Roman" w:cs="Times New Roman"/>
          <w:sz w:val="24"/>
          <w:szCs w:val="24"/>
        </w:rPr>
        <w:t xml:space="preserve">a spatial </w:t>
      </w:r>
      <w:r w:rsidR="007C39DB" w:rsidRPr="007C39DB">
        <w:rPr>
          <w:rFonts w:ascii="Times New Roman" w:hAnsi="Times New Roman" w:cs="Times New Roman"/>
          <w:sz w:val="24"/>
          <w:szCs w:val="24"/>
        </w:rPr>
        <w:t>STAR model</w:t>
      </w:r>
      <w:r w:rsidR="00093C7C">
        <w:rPr>
          <w:rFonts w:ascii="Times New Roman" w:hAnsi="Times New Roman" w:cs="Times New Roman"/>
          <w:sz w:val="24"/>
          <w:szCs w:val="24"/>
        </w:rPr>
        <w:t xml:space="preserve">. </w:t>
      </w:r>
      <w:r w:rsidR="007C39DB" w:rsidRPr="007C39DB">
        <w:rPr>
          <w:rFonts w:ascii="Times New Roman" w:hAnsi="Times New Roman" w:cs="Times New Roman"/>
          <w:sz w:val="24"/>
          <w:szCs w:val="24"/>
        </w:rPr>
        <w:t>Determining good starting values is critical for convergence. To calibr</w:t>
      </w:r>
      <w:r w:rsidR="003A54E2">
        <w:rPr>
          <w:rFonts w:ascii="Times New Roman" w:hAnsi="Times New Roman" w:cs="Times New Roman"/>
          <w:sz w:val="24"/>
          <w:szCs w:val="24"/>
        </w:rPr>
        <w:t xml:space="preserve">ate the optimization procedure, a grid </w:t>
      </w:r>
      <w:r w:rsidR="003A54E2">
        <w:rPr>
          <w:rFonts w:ascii="Times New Roman" w:hAnsi="Times New Roman" w:cs="Times New Roman"/>
          <w:sz w:val="24"/>
          <w:szCs w:val="24"/>
        </w:rPr>
        <w:lastRenderedPageBreak/>
        <w:t xml:space="preserve">search </w:t>
      </w:r>
      <w:r w:rsidR="007C39DB" w:rsidRPr="007C39DB">
        <w:rPr>
          <w:rFonts w:ascii="Times New Roman" w:hAnsi="Times New Roman" w:cs="Times New Roman"/>
          <w:sz w:val="24"/>
          <w:szCs w:val="24"/>
        </w:rPr>
        <w:t>over the shape and location parameters</w:t>
      </w:r>
      <w:r w:rsidR="00657ACE">
        <w:rPr>
          <w:rFonts w:ascii="Times New Roman" w:hAnsi="Times New Roman" w:cs="Times New Roman"/>
          <w:sz w:val="24"/>
          <w:szCs w:val="24"/>
        </w:rPr>
        <w:t xml:space="preserve"> of each transition function</w:t>
      </w:r>
      <w:r w:rsidR="007C39DB" w:rsidRPr="007C39DB">
        <w:rPr>
          <w:rFonts w:ascii="Times New Roman" w:hAnsi="Times New Roman" w:cs="Times New Roman"/>
          <w:sz w:val="24"/>
          <w:szCs w:val="24"/>
        </w:rPr>
        <w:t xml:space="preserve"> with the objective of minimizing the concentrated sum of squared errors (SSE)</w:t>
      </w:r>
      <w:r w:rsidR="003124BF">
        <w:rPr>
          <w:rFonts w:ascii="Times New Roman" w:hAnsi="Times New Roman" w:cs="Times New Roman"/>
          <w:sz w:val="24"/>
          <w:szCs w:val="24"/>
        </w:rPr>
        <w:t xml:space="preserve"> was</w:t>
      </w:r>
      <w:r w:rsidR="003A54E2">
        <w:rPr>
          <w:rFonts w:ascii="Times New Roman" w:hAnsi="Times New Roman" w:cs="Times New Roman"/>
          <w:sz w:val="24"/>
          <w:szCs w:val="24"/>
        </w:rPr>
        <w:t xml:space="preserve"> used</w:t>
      </w:r>
      <w:r w:rsidR="007C39DB" w:rsidRPr="007C39DB">
        <w:rPr>
          <w:rFonts w:ascii="Times New Roman" w:hAnsi="Times New Roman" w:cs="Times New Roman"/>
          <w:sz w:val="24"/>
          <w:szCs w:val="24"/>
        </w:rPr>
        <w:t>,</w:t>
      </w:r>
    </w:p>
    <w:p w:rsidR="00CC0876" w:rsidRDefault="00E529E5" w:rsidP="007C39DB">
      <w:pPr>
        <w:spacing w:line="480" w:lineRule="auto"/>
        <w:rPr>
          <w:rFonts w:ascii="Times New Roman" w:hAnsi="Times New Roman" w:cs="Times New Roman"/>
          <w:sz w:val="24"/>
          <w:szCs w:val="24"/>
        </w:rPr>
      </w:pPr>
      <w:r>
        <w:rPr>
          <w:rFonts w:ascii="Times New Roman" w:hAnsi="Times New Roman" w:cs="Times New Roman"/>
          <w:sz w:val="24"/>
          <w:szCs w:val="24"/>
        </w:rPr>
        <w:t>(44</w:t>
      </w:r>
      <w:r w:rsidR="00CC0876">
        <w:rPr>
          <w:rFonts w:ascii="Times New Roman" w:hAnsi="Times New Roman" w:cs="Times New Roman"/>
          <w:sz w:val="24"/>
          <w:szCs w:val="24"/>
        </w:rPr>
        <w:t xml:space="preserve">)     </w:t>
      </w:r>
      <m:oMath>
        <m:r>
          <w:rPr>
            <w:rFonts w:ascii="Cambria Math" w:hAnsi="Cambria Math" w:cs="Times New Roman"/>
            <w:sz w:val="24"/>
            <w:szCs w:val="24"/>
          </w:rPr>
          <m:t>SSE=</m:t>
        </m:r>
        <m:func>
          <m:funcPr>
            <m:ctrlPr>
              <w:rPr>
                <w:rFonts w:ascii="Cambria Math" w:hAnsi="Cambria Math" w:cs="Times New Roman"/>
                <w:i/>
                <w:sz w:val="24"/>
                <w:szCs w:val="24"/>
              </w:rPr>
            </m:ctrlPr>
          </m:funcPr>
          <m:fName>
            <m:limLow>
              <m:limLowPr>
                <m:ctrlPr>
                  <w:rPr>
                    <w:rFonts w:ascii="Cambria Math" w:hAnsi="Cambria Math" w:cs="Times New Roman"/>
                    <w:i/>
                    <w:sz w:val="24"/>
                    <w:szCs w:val="24"/>
                  </w:rPr>
                </m:ctrlPr>
              </m:limLowPr>
              <m:e>
                <m:r>
                  <m:rPr>
                    <m:sty m:val="p"/>
                  </m:rPr>
                  <w:rPr>
                    <w:rFonts w:ascii="Cambria Math" w:hAnsi="Cambria Math" w:cs="Times New Roman"/>
                    <w:sz w:val="24"/>
                    <w:szCs w:val="24"/>
                  </w:rPr>
                  <m:t>min</m:t>
                </m:r>
              </m:e>
              <m:lim>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2</m:t>
                    </m:r>
                  </m:sub>
                </m:sSub>
              </m:lim>
            </m:limLow>
          </m:fName>
          <m:e>
            <m:nary>
              <m:naryPr>
                <m:chr m:val="∑"/>
                <m:limLoc m:val="subSup"/>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e>
            </m:nary>
            <m:r>
              <w:rPr>
                <w:rFonts w:ascii="Cambria Math" w:hAnsi="Cambria Math" w:cs="Times New Roman"/>
                <w:sz w:val="24"/>
                <w:szCs w:val="24"/>
              </w:rPr>
              <m:t>-β(</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 xml:space="preserve">1,  </m:t>
                </m:r>
              </m:sub>
            </m:sSub>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2</m:t>
                </m:r>
              </m:sub>
            </m:sSub>
          </m:e>
        </m:func>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i</m:t>
            </m:r>
          </m:sub>
        </m:sSub>
        <m:r>
          <w:rPr>
            <w:rFonts w:ascii="Cambria Math" w:hAnsi="Cambria Math" w:cs="Times New Roman"/>
            <w:sz w:val="24"/>
            <w:szCs w:val="24"/>
          </w:rPr>
          <m:t>)</m:t>
        </m:r>
      </m:oMath>
      <w:r w:rsidR="00740B6B">
        <w:rPr>
          <w:rFonts w:ascii="Times New Roman" w:hAnsi="Times New Roman" w:cs="Times New Roman"/>
          <w:sz w:val="24"/>
          <w:szCs w:val="24"/>
          <w:vertAlign w:val="superscript"/>
        </w:rPr>
        <w:t>2</w:t>
      </w:r>
      <w:r w:rsidR="00740B6B">
        <w:rPr>
          <w:rFonts w:ascii="Times New Roman" w:hAnsi="Times New Roman" w:cs="Times New Roman"/>
          <w:sz w:val="24"/>
          <w:szCs w:val="24"/>
        </w:rPr>
        <w:t xml:space="preserve"> </w:t>
      </w:r>
    </w:p>
    <w:p w:rsidR="00C779E1" w:rsidRDefault="0093694C" w:rsidP="0093694C">
      <w:pPr>
        <w:spacing w:after="0" w:line="480" w:lineRule="auto"/>
        <w:rPr>
          <w:rFonts w:ascii="Times New Roman" w:eastAsia="Cambria" w:hAnsi="Times New Roman" w:cs="Times New Roman"/>
          <w:sz w:val="24"/>
          <w:szCs w:val="24"/>
          <w:lang w:eastAsia="en-US"/>
        </w:rPr>
      </w:pPr>
      <w:r w:rsidRPr="00772270">
        <w:rPr>
          <w:rFonts w:ascii="Times New Roman" w:eastAsia="Cambria" w:hAnsi="Times New Roman" w:cs="Times New Roman"/>
          <w:sz w:val="24"/>
          <w:szCs w:val="24"/>
          <w:lang w:eastAsia="en-US"/>
        </w:rPr>
        <w:t xml:space="preserve">Conditional on the shape and location parameters, the closed-form solution for the </w:t>
      </w:r>
      <w:r w:rsidRPr="00A73F0F">
        <w:rPr>
          <w:rFonts w:ascii="Times New Roman" w:eastAsia="Cambria" w:hAnsi="Times New Roman" w:cs="Times New Roman"/>
          <w:sz w:val="24"/>
          <w:szCs w:val="24"/>
          <w:lang w:eastAsia="en-US"/>
        </w:rPr>
        <w:t xml:space="preserve">parameters </w:t>
      </w:r>
      <w:proofErr w:type="gramStart"/>
      <w:r w:rsidRPr="00A73F0F">
        <w:rPr>
          <w:rFonts w:ascii="Times New Roman" w:eastAsia="Cambria" w:hAnsi="Times New Roman" w:cs="Times New Roman"/>
          <w:sz w:val="24"/>
          <w:szCs w:val="24"/>
          <w:lang w:eastAsia="en-US"/>
        </w:rPr>
        <w:t>is</w:t>
      </w:r>
      <w:r w:rsidR="00A045D0" w:rsidRPr="00A73F0F">
        <w:rPr>
          <w:rFonts w:ascii="Times New Roman" w:eastAsia="Cambria" w:hAnsi="Times New Roman" w:cs="Times New Roman"/>
          <w:sz w:val="24"/>
          <w:szCs w:val="24"/>
          <w:lang w:eastAsia="en-US"/>
        </w:rPr>
        <w:t xml:space="preserve"> </w:t>
      </w:r>
      <m:oMath>
        <w:proofErr w:type="gramEnd"/>
        <m:r>
          <w:rPr>
            <w:rFonts w:ascii="Cambria Math" w:hAnsi="Cambria Math" w:cs="Times New Roman"/>
            <w:sz w:val="24"/>
            <w:szCs w:val="24"/>
          </w:rPr>
          <m:t>β(</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 xml:space="preserve">1,  </m:t>
            </m:r>
          </m:sub>
        </m:sSub>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2</m:t>
            </m:r>
          </m:sub>
        </m:sSub>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m:t>
            </m:r>
            <m:acc>
              <m:accPr>
                <m:chr m:val="̃"/>
                <m:ctrlPr>
                  <w:rPr>
                    <w:rFonts w:ascii="Cambria Math" w:hAnsi="Cambria Math" w:cs="Times New Roman"/>
                    <w:i/>
                    <w:sz w:val="24"/>
                    <w:szCs w:val="24"/>
                  </w:rPr>
                </m:ctrlPr>
              </m:accPr>
              <m:e>
                <m:r>
                  <w:rPr>
                    <w:rFonts w:ascii="Cambria Math" w:hAnsi="Cambria Math" w:cs="Times New Roman"/>
                    <w:sz w:val="24"/>
                    <w:szCs w:val="24"/>
                  </w:rPr>
                  <m:t>Z</m:t>
                </m:r>
              </m:e>
            </m:acc>
            <m:r>
              <w:rPr>
                <w:rFonts w:ascii="Cambria Math" w:hAnsi="Cambria Math" w:cs="Times New Roman"/>
                <w:sz w:val="24"/>
                <w:szCs w:val="24"/>
              </w:rPr>
              <m:t>'</m:t>
            </m:r>
            <m:acc>
              <m:accPr>
                <m:chr m:val="̃"/>
                <m:ctrlPr>
                  <w:rPr>
                    <w:rFonts w:ascii="Cambria Math" w:hAnsi="Cambria Math" w:cs="Times New Roman"/>
                    <w:i/>
                    <w:sz w:val="24"/>
                    <w:szCs w:val="24"/>
                  </w:rPr>
                </m:ctrlPr>
              </m:accPr>
              <m:e>
                <m:r>
                  <w:rPr>
                    <w:rFonts w:ascii="Cambria Math" w:hAnsi="Cambria Math" w:cs="Times New Roman"/>
                    <w:sz w:val="24"/>
                    <w:szCs w:val="24"/>
                  </w:rPr>
                  <m:t>Z</m:t>
                </m:r>
              </m:e>
            </m:acc>
            <m:r>
              <w:rPr>
                <w:rFonts w:ascii="Cambria Math" w:hAnsi="Cambria Math" w:cs="Times New Roman"/>
                <w:sz w:val="24"/>
                <w:szCs w:val="24"/>
              </w:rPr>
              <m:t>)</m:t>
            </m:r>
          </m:e>
          <m:sup>
            <m:r>
              <w:rPr>
                <w:rFonts w:ascii="Cambria Math" w:hAnsi="Cambria Math" w:cs="Times New Roman"/>
                <w:sz w:val="24"/>
                <w:szCs w:val="24"/>
              </w:rPr>
              <m:t>-1</m:t>
            </m:r>
          </m:sup>
        </m:sSup>
        <m:acc>
          <m:accPr>
            <m:chr m:val="̃"/>
            <m:ctrlPr>
              <w:rPr>
                <w:rFonts w:ascii="Cambria Math" w:hAnsi="Cambria Math" w:cs="Times New Roman"/>
                <w:i/>
                <w:sz w:val="24"/>
                <w:szCs w:val="24"/>
              </w:rPr>
            </m:ctrlPr>
          </m:accPr>
          <m:e>
            <m:r>
              <w:rPr>
                <w:rFonts w:ascii="Cambria Math" w:hAnsi="Cambria Math" w:cs="Times New Roman"/>
                <w:sz w:val="24"/>
                <w:szCs w:val="24"/>
              </w:rPr>
              <m:t>Z</m:t>
            </m:r>
          </m:e>
        </m:acc>
        <m:r>
          <w:rPr>
            <w:rFonts w:ascii="Cambria Math" w:hAnsi="Cambria Math" w:cs="Times New Roman"/>
            <w:sz w:val="24"/>
            <w:szCs w:val="24"/>
          </w:rPr>
          <m:t>'y</m:t>
        </m:r>
      </m:oMath>
      <w:r w:rsidR="0048509D" w:rsidRPr="00A73F0F">
        <w:rPr>
          <w:rFonts w:ascii="Times New Roman" w:eastAsia="Cambria" w:hAnsi="Times New Roman" w:cs="Times New Roman"/>
          <w:sz w:val="24"/>
          <w:szCs w:val="24"/>
          <w:lang w:eastAsia="en-US"/>
        </w:rPr>
        <w:t>,</w:t>
      </w:r>
      <w:r w:rsidR="00F2601D" w:rsidRPr="00A73F0F">
        <w:rPr>
          <w:rFonts w:ascii="Times New Roman" w:eastAsia="Cambria" w:hAnsi="Times New Roman" w:cs="Times New Roman"/>
          <w:sz w:val="24"/>
          <w:szCs w:val="24"/>
          <w:lang w:eastAsia="en-US"/>
        </w:rPr>
        <w:t xml:space="preserve"> where</w:t>
      </w:r>
      <w:r w:rsidR="0048509D" w:rsidRPr="00A73F0F">
        <w:rPr>
          <w:rFonts w:ascii="Times New Roman" w:eastAsia="Cambria" w:hAnsi="Times New Roman" w:cs="Times New Roman"/>
          <w:sz w:val="24"/>
          <w:szCs w:val="24"/>
          <w:lang w:eastAsia="en-US"/>
        </w:rPr>
        <w:t xml:space="preserve"> </w:t>
      </w:r>
      <m:oMath>
        <m:acc>
          <m:accPr>
            <m:chr m:val="̃"/>
            <m:ctrlPr>
              <w:rPr>
                <w:rFonts w:ascii="Cambria Math" w:hAnsi="Cambria Math" w:cs="Times New Roman"/>
                <w:i/>
                <w:sz w:val="24"/>
                <w:szCs w:val="24"/>
                <w:lang w:eastAsia="en-US"/>
              </w:rPr>
            </m:ctrlPr>
          </m:accPr>
          <m:e>
            <m:r>
              <w:rPr>
                <w:rFonts w:ascii="Cambria Math" w:hAnsi="Cambria Math" w:cs="Times New Roman"/>
                <w:sz w:val="24"/>
                <w:szCs w:val="24"/>
                <w:lang w:eastAsia="en-US"/>
              </w:rPr>
              <m:t>Z</m:t>
            </m:r>
          </m:e>
        </m:acc>
      </m:oMath>
      <w:r w:rsidR="002E5EC6" w:rsidRPr="00A73F0F">
        <w:rPr>
          <w:rFonts w:ascii="Times New Roman" w:eastAsia="Cambria" w:hAnsi="Times New Roman" w:cs="Times New Roman"/>
          <w:sz w:val="24"/>
          <w:szCs w:val="24"/>
          <w:lang w:eastAsia="en-US"/>
        </w:rPr>
        <w:t>= [</w:t>
      </w:r>
      <m:oMath>
        <m:sSub>
          <m:sSubPr>
            <m:ctrlPr>
              <w:rPr>
                <w:rFonts w:ascii="Cambria Math" w:eastAsia="Cambria" w:hAnsi="Cambria Math" w:cs="Times New Roman"/>
                <w:i/>
                <w:sz w:val="24"/>
                <w:szCs w:val="24"/>
                <w:lang w:eastAsia="en-US"/>
              </w:rPr>
            </m:ctrlPr>
          </m:sSubPr>
          <m:e>
            <m:r>
              <w:rPr>
                <w:rFonts w:ascii="Cambria Math" w:eastAsia="Cambria" w:hAnsi="Cambria Math" w:cs="Times New Roman"/>
                <w:sz w:val="24"/>
                <w:szCs w:val="24"/>
                <w:lang w:eastAsia="en-US"/>
              </w:rPr>
              <m:t>Z, G</m:t>
            </m:r>
          </m:e>
          <m:sub>
            <m:r>
              <w:rPr>
                <w:rFonts w:ascii="Cambria Math" w:eastAsia="Cambria" w:hAnsi="Cambria Math" w:cs="Times New Roman"/>
                <w:sz w:val="24"/>
                <w:szCs w:val="24"/>
                <w:lang w:eastAsia="en-US"/>
              </w:rPr>
              <m:t>1</m:t>
            </m:r>
          </m:sub>
        </m:sSub>
        <m:r>
          <w:rPr>
            <w:rFonts w:ascii="Cambria Math" w:eastAsia="Cambria" w:hAnsi="Cambria Math" w:cs="Times New Roman"/>
            <w:sz w:val="24"/>
            <w:szCs w:val="24"/>
            <w:lang w:eastAsia="en-US"/>
          </w:rPr>
          <m:t>Z,</m:t>
        </m:r>
        <m:sSub>
          <m:sSubPr>
            <m:ctrlPr>
              <w:rPr>
                <w:rFonts w:ascii="Cambria Math" w:eastAsia="Cambria" w:hAnsi="Cambria Math" w:cs="Times New Roman"/>
                <w:i/>
                <w:sz w:val="24"/>
                <w:szCs w:val="24"/>
                <w:lang w:eastAsia="en-US"/>
              </w:rPr>
            </m:ctrlPr>
          </m:sSubPr>
          <m:e>
            <m:r>
              <w:rPr>
                <w:rFonts w:ascii="Cambria Math" w:eastAsia="Cambria" w:hAnsi="Cambria Math" w:cs="Times New Roman"/>
                <w:sz w:val="24"/>
                <w:szCs w:val="24"/>
                <w:lang w:eastAsia="en-US"/>
              </w:rPr>
              <m:t>G</m:t>
            </m:r>
          </m:e>
          <m:sub>
            <m:r>
              <w:rPr>
                <w:rFonts w:ascii="Cambria Math" w:eastAsia="Cambria" w:hAnsi="Cambria Math" w:cs="Times New Roman"/>
                <w:sz w:val="24"/>
                <w:szCs w:val="24"/>
                <w:lang w:eastAsia="en-US"/>
              </w:rPr>
              <m:t>2</m:t>
            </m:r>
          </m:sub>
        </m:sSub>
        <m:r>
          <w:rPr>
            <w:rFonts w:ascii="Cambria Math" w:eastAsia="Cambria" w:hAnsi="Cambria Math" w:cs="Times New Roman"/>
            <w:sz w:val="24"/>
            <w:szCs w:val="24"/>
            <w:lang w:eastAsia="en-US"/>
          </w:rPr>
          <m:t xml:space="preserve">Z, </m:t>
        </m:r>
        <m:sSub>
          <m:sSubPr>
            <m:ctrlPr>
              <w:rPr>
                <w:rFonts w:ascii="Cambria Math" w:eastAsia="Cambria" w:hAnsi="Cambria Math" w:cs="Times New Roman"/>
                <w:i/>
                <w:sz w:val="24"/>
                <w:szCs w:val="24"/>
                <w:lang w:eastAsia="en-US"/>
              </w:rPr>
            </m:ctrlPr>
          </m:sSubPr>
          <m:e>
            <m:sSub>
              <m:sSubPr>
                <m:ctrlPr>
                  <w:rPr>
                    <w:rFonts w:ascii="Cambria Math" w:eastAsia="Cambria" w:hAnsi="Cambria Math" w:cs="Times New Roman"/>
                    <w:i/>
                    <w:sz w:val="24"/>
                    <w:szCs w:val="24"/>
                    <w:lang w:eastAsia="en-US"/>
                  </w:rPr>
                </m:ctrlPr>
              </m:sSubPr>
              <m:e>
                <m:r>
                  <w:rPr>
                    <w:rFonts w:ascii="Cambria Math" w:eastAsia="Cambria" w:hAnsi="Cambria Math" w:cs="Times New Roman"/>
                    <w:sz w:val="24"/>
                    <w:szCs w:val="24"/>
                    <w:lang w:eastAsia="en-US"/>
                  </w:rPr>
                  <m:t>G</m:t>
                </m:r>
              </m:e>
              <m:sub>
                <m:r>
                  <w:rPr>
                    <w:rFonts w:ascii="Cambria Math" w:eastAsia="Cambria" w:hAnsi="Cambria Math" w:cs="Times New Roman"/>
                    <w:sz w:val="24"/>
                    <w:szCs w:val="24"/>
                    <w:lang w:eastAsia="en-US"/>
                  </w:rPr>
                  <m:t>1</m:t>
                </m:r>
              </m:sub>
            </m:sSub>
            <m:r>
              <w:rPr>
                <w:rFonts w:ascii="Cambria Math" w:eastAsia="Cambria" w:hAnsi="Cambria Math" w:cs="Times New Roman"/>
                <w:sz w:val="24"/>
                <w:szCs w:val="24"/>
                <w:lang w:eastAsia="en-US"/>
              </w:rPr>
              <m:t>G</m:t>
            </m:r>
          </m:e>
          <m:sub>
            <m:r>
              <w:rPr>
                <w:rFonts w:ascii="Cambria Math" w:eastAsia="Cambria" w:hAnsi="Cambria Math" w:cs="Times New Roman"/>
                <w:sz w:val="24"/>
                <w:szCs w:val="24"/>
                <w:lang w:eastAsia="en-US"/>
              </w:rPr>
              <m:t>2</m:t>
            </m:r>
          </m:sub>
        </m:sSub>
        <m:r>
          <w:rPr>
            <w:rFonts w:ascii="Cambria Math" w:eastAsia="Cambria" w:hAnsi="Cambria Math" w:cs="Times New Roman"/>
            <w:sz w:val="24"/>
            <w:szCs w:val="24"/>
            <w:lang w:eastAsia="en-US"/>
          </w:rPr>
          <m:t>Z]</m:t>
        </m:r>
      </m:oMath>
      <w:r w:rsidR="00DB50F2" w:rsidRPr="00A73F0F">
        <w:rPr>
          <w:rFonts w:ascii="Times New Roman" w:eastAsia="Cambria" w:hAnsi="Times New Roman" w:cs="Times New Roman"/>
          <w:sz w:val="24"/>
          <w:szCs w:val="24"/>
          <w:lang w:eastAsia="en-US"/>
        </w:rPr>
        <w:t xml:space="preserve">. </w:t>
      </w:r>
      <w:r w:rsidRPr="00A73F0F">
        <w:rPr>
          <w:rFonts w:ascii="Times New Roman" w:eastAsia="Cambria" w:hAnsi="Times New Roman" w:cs="Times New Roman"/>
          <w:sz w:val="24"/>
          <w:szCs w:val="24"/>
          <w:lang w:eastAsia="en-US"/>
        </w:rPr>
        <w:t>Note</w:t>
      </w:r>
      <w:r w:rsidRPr="0093694C">
        <w:rPr>
          <w:rFonts w:ascii="Times New Roman" w:eastAsia="Cambria" w:hAnsi="Times New Roman" w:cs="Times New Roman"/>
          <w:sz w:val="24"/>
          <w:szCs w:val="24"/>
          <w:lang w:eastAsia="en-US"/>
        </w:rPr>
        <w:t xml:space="preserve"> that co</w:t>
      </w:r>
      <w:r w:rsidR="00E529E5">
        <w:rPr>
          <w:rFonts w:ascii="Times New Roman" w:eastAsia="Cambria" w:hAnsi="Times New Roman" w:cs="Times New Roman"/>
          <w:sz w:val="24"/>
          <w:szCs w:val="24"/>
          <w:lang w:eastAsia="en-US"/>
        </w:rPr>
        <w:t>ncentrating the objective in (44</w:t>
      </w:r>
      <w:r w:rsidRPr="0093694C">
        <w:rPr>
          <w:rFonts w:ascii="Times New Roman" w:eastAsia="Cambria" w:hAnsi="Times New Roman" w:cs="Times New Roman"/>
          <w:sz w:val="24"/>
          <w:szCs w:val="24"/>
          <w:lang w:eastAsia="en-US"/>
        </w:rPr>
        <w:t xml:space="preserve">) reduces the problem of finding </w:t>
      </w:r>
      <w:r w:rsidR="00ED1E9E">
        <w:rPr>
          <w:rFonts w:ascii="Times New Roman" w:eastAsia="Cambria" w:hAnsi="Times New Roman" w:cs="Times New Roman"/>
          <w:sz w:val="24"/>
          <w:szCs w:val="24"/>
          <w:lang w:eastAsia="en-US"/>
        </w:rPr>
        <w:t xml:space="preserve">reasonable starting values to a </w:t>
      </w:r>
      <w:r w:rsidRPr="0093694C">
        <w:rPr>
          <w:rFonts w:ascii="Times New Roman" w:eastAsia="Cambria" w:hAnsi="Times New Roman" w:cs="Times New Roman"/>
          <w:sz w:val="24"/>
          <w:szCs w:val="24"/>
          <w:lang w:eastAsia="en-US"/>
        </w:rPr>
        <w:t>grid search</w:t>
      </w:r>
      <w:r w:rsidR="00B8315C">
        <w:rPr>
          <w:rFonts w:ascii="Times New Roman" w:eastAsia="Cambria" w:hAnsi="Times New Roman" w:cs="Times New Roman"/>
          <w:sz w:val="24"/>
          <w:szCs w:val="24"/>
          <w:lang w:eastAsia="en-US"/>
        </w:rPr>
        <w:t xml:space="preserve"> over each of the parameters</w:t>
      </w:r>
      <w:r w:rsidRPr="0093694C">
        <w:rPr>
          <w:rFonts w:ascii="Times New Roman" w:eastAsia="Cambria" w:hAnsi="Times New Roman" w:cs="Times New Roman"/>
          <w:sz w:val="24"/>
          <w:szCs w:val="24"/>
          <w:lang w:eastAsia="en-US"/>
        </w:rPr>
        <w:t xml:space="preserve"> (Holt and Craig, 2006). The expected value of</w:t>
      </w:r>
      <w:r w:rsidR="00E90F09">
        <w:rPr>
          <w:rFonts w:ascii="Times New Roman" w:eastAsia="Cambria" w:hAnsi="Times New Roman" w:cs="Times New Roman"/>
          <w:sz w:val="24"/>
          <w:szCs w:val="24"/>
          <w:lang w:eastAsia="en-US"/>
        </w:rPr>
        <w:t xml:space="preserve"> </w:t>
      </w:r>
      <w:r w:rsidRPr="0093694C">
        <w:rPr>
          <w:rFonts w:ascii="Times New Roman" w:eastAsia="Cambria" w:hAnsi="Times New Roman" w:cs="Times New Roman"/>
          <w:sz w:val="24"/>
          <w:szCs w:val="24"/>
          <w:lang w:eastAsia="en-US"/>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i</m:t>
            </m:r>
          </m:sub>
        </m:sSub>
      </m:oMath>
      <w:r w:rsidRPr="0093694C">
        <w:rPr>
          <w:rFonts w:ascii="Times New Roman" w:eastAsia="Cambria" w:hAnsi="Times New Roman" w:cs="Times New Roman"/>
          <w:sz w:val="24"/>
          <w:szCs w:val="24"/>
          <w:lang w:eastAsia="en-US"/>
        </w:rPr>
        <w:t xml:space="preserve"> </w:t>
      </w:r>
      <w:r w:rsidR="00B8315C">
        <w:rPr>
          <w:rFonts w:ascii="Times New Roman" w:eastAsia="Cambria" w:hAnsi="Times New Roman" w:cs="Times New Roman"/>
          <w:sz w:val="24"/>
          <w:szCs w:val="24"/>
          <w:lang w:eastAsia="en-US"/>
        </w:rPr>
        <w:t>is equal or greater than</w:t>
      </w:r>
      <w:r w:rsidRPr="0093694C">
        <w:rPr>
          <w:rFonts w:ascii="Times New Roman" w:eastAsia="Cambria" w:hAnsi="Times New Roman" w:cs="Times New Roman"/>
          <w:sz w:val="24"/>
          <w:szCs w:val="24"/>
          <w:lang w:eastAsia="en-US"/>
        </w:rPr>
        <w:t xml:space="preserve"> 0, so the outer grid domain ranged from </w:t>
      </w:r>
      <w:r w:rsidR="00D31A92">
        <w:rPr>
          <w:rFonts w:ascii="Times New Roman" w:eastAsia="Cambria" w:hAnsi="Times New Roman" w:cs="Times New Roman"/>
          <w:sz w:val="24"/>
          <w:szCs w:val="24"/>
          <w:lang w:eastAsia="en-US"/>
        </w:rPr>
        <w:t xml:space="preserve">0 to </w:t>
      </w:r>
      <w:r w:rsidR="0048509D">
        <w:rPr>
          <w:rFonts w:ascii="Times New Roman" w:eastAsia="Cambria" w:hAnsi="Times New Roman" w:cs="Times New Roman"/>
          <w:sz w:val="24"/>
          <w:szCs w:val="24"/>
          <w:lang w:eastAsia="en-US"/>
        </w:rPr>
        <w:t>50 in</w:t>
      </w:r>
      <w:r w:rsidR="00D31A92">
        <w:rPr>
          <w:rFonts w:ascii="Times New Roman" w:eastAsia="Cambria" w:hAnsi="Times New Roman" w:cs="Times New Roman"/>
          <w:sz w:val="24"/>
          <w:szCs w:val="24"/>
          <w:lang w:eastAsia="en-US"/>
        </w:rPr>
        <w:t xml:space="preserve"> increments of 0.2</w:t>
      </w:r>
      <w:r w:rsidR="00E90F09">
        <w:rPr>
          <w:rFonts w:ascii="Times New Roman" w:eastAsia="Cambria" w:hAnsi="Times New Roman" w:cs="Times New Roman"/>
          <w:sz w:val="24"/>
          <w:szCs w:val="24"/>
          <w:lang w:eastAsia="en-US"/>
        </w:rPr>
        <w:t>. The grid domain for each</w:t>
      </w:r>
      <w:r w:rsidRPr="00D31A92">
        <w:rPr>
          <w:rFonts w:ascii="Times New Roman" w:eastAsia="Cambria" w:hAnsi="Times New Roman" w:cs="Times New Roman"/>
          <w:sz w:val="24"/>
          <w:szCs w:val="24"/>
          <w:lang w:eastAsia="en-US"/>
        </w:rPr>
        <w:t xml:space="preserve"> location parameter (</w:t>
      </w:r>
      <w:proofErr w:type="spellStart"/>
      <w:r w:rsidRPr="00D31A92">
        <w:rPr>
          <w:rFonts w:ascii="Times New Roman" w:eastAsia="Cambria" w:hAnsi="Times New Roman" w:cs="Times New Roman"/>
          <w:i/>
          <w:sz w:val="24"/>
          <w:szCs w:val="24"/>
          <w:lang w:eastAsia="en-US"/>
        </w:rPr>
        <w:t>c</w:t>
      </w:r>
      <w:r w:rsidR="00C01FE2" w:rsidRPr="00C01FE2">
        <w:rPr>
          <w:rFonts w:ascii="Times New Roman" w:eastAsia="Cambria" w:hAnsi="Times New Roman" w:cs="Times New Roman"/>
          <w:i/>
          <w:sz w:val="24"/>
          <w:szCs w:val="24"/>
          <w:vertAlign w:val="subscript"/>
          <w:lang w:eastAsia="en-US"/>
        </w:rPr>
        <w:t>i</w:t>
      </w:r>
      <w:proofErr w:type="spellEnd"/>
      <w:r w:rsidRPr="00D31A92">
        <w:rPr>
          <w:rFonts w:ascii="Times New Roman" w:eastAsia="Cambria" w:hAnsi="Times New Roman" w:cs="Times New Roman"/>
          <w:sz w:val="24"/>
          <w:szCs w:val="24"/>
          <w:lang w:eastAsia="en-US"/>
        </w:rPr>
        <w:t>) was based on the 5%–tiles of the transition variable distribution. The shape and location parameters that</w:t>
      </w:r>
      <w:r w:rsidRPr="0093694C">
        <w:rPr>
          <w:rFonts w:ascii="Times New Roman" w:eastAsia="Cambria" w:hAnsi="Times New Roman" w:cs="Times New Roman"/>
          <w:sz w:val="24"/>
          <w:szCs w:val="24"/>
          <w:lang w:eastAsia="en-US"/>
        </w:rPr>
        <w:t xml:space="preserve"> minimized the SSE objecti</w:t>
      </w:r>
      <w:r w:rsidR="00FE5A00">
        <w:rPr>
          <w:rFonts w:ascii="Times New Roman" w:eastAsia="Cambria" w:hAnsi="Times New Roman" w:cs="Times New Roman"/>
          <w:sz w:val="24"/>
          <w:szCs w:val="24"/>
          <w:lang w:eastAsia="en-US"/>
        </w:rPr>
        <w:t xml:space="preserve">ve were used as starting values in </w:t>
      </w:r>
      <w:r w:rsidR="00FE5A00" w:rsidRPr="009C1AAD">
        <w:rPr>
          <w:rFonts w:ascii="Times New Roman" w:eastAsia="Cambria" w:hAnsi="Times New Roman" w:cs="Times New Roman"/>
          <w:sz w:val="24"/>
          <w:szCs w:val="24"/>
          <w:lang w:eastAsia="en-US"/>
        </w:rPr>
        <w:t>a nonlinear optimization routine</w:t>
      </w:r>
      <w:r w:rsidRPr="009C1AAD">
        <w:rPr>
          <w:rFonts w:ascii="Times New Roman" w:eastAsia="Cambria" w:hAnsi="Times New Roman" w:cs="Times New Roman"/>
          <w:sz w:val="24"/>
          <w:szCs w:val="24"/>
          <w:lang w:eastAsia="en-US"/>
        </w:rPr>
        <w:t xml:space="preserve"> to estimate the STAR and its spatial process variants.</w:t>
      </w:r>
    </w:p>
    <w:p w:rsidR="00A630C0" w:rsidRDefault="00A630C0" w:rsidP="0093694C">
      <w:pPr>
        <w:spacing w:after="0" w:line="480" w:lineRule="auto"/>
        <w:rPr>
          <w:rFonts w:ascii="Times New Roman" w:eastAsia="Cambria" w:hAnsi="Times New Roman" w:cs="Times New Roman"/>
          <w:sz w:val="24"/>
          <w:szCs w:val="24"/>
          <w:lang w:eastAsia="en-US"/>
        </w:rPr>
      </w:pPr>
    </w:p>
    <w:p w:rsidR="00C779E1" w:rsidRPr="0093694C" w:rsidRDefault="00C779E1" w:rsidP="0093694C">
      <w:pPr>
        <w:spacing w:after="0" w:line="480" w:lineRule="auto"/>
        <w:rPr>
          <w:rFonts w:ascii="Times New Roman" w:eastAsia="Cambria" w:hAnsi="Times New Roman" w:cs="Times New Roman"/>
          <w:sz w:val="24"/>
          <w:szCs w:val="24"/>
          <w:lang w:eastAsia="en-US"/>
        </w:rPr>
      </w:pPr>
    </w:p>
    <w:p w:rsidR="0048509D" w:rsidRPr="00644FAC" w:rsidRDefault="003470E0" w:rsidP="00EA73F4">
      <w:pPr>
        <w:spacing w:after="0" w:line="480" w:lineRule="auto"/>
        <w:outlineLvl w:val="0"/>
        <w:rPr>
          <w:rFonts w:ascii="Times New Roman" w:eastAsia="Cambria" w:hAnsi="Times New Roman" w:cs="Times New Roman"/>
          <w:b/>
          <w:i/>
          <w:sz w:val="24"/>
          <w:szCs w:val="24"/>
          <w:lang w:eastAsia="en-US"/>
        </w:rPr>
      </w:pPr>
      <w:r w:rsidRPr="00644FAC">
        <w:rPr>
          <w:rFonts w:ascii="Times New Roman" w:eastAsia="Cambria" w:hAnsi="Times New Roman" w:cs="Times New Roman"/>
          <w:b/>
          <w:i/>
          <w:sz w:val="24"/>
          <w:szCs w:val="24"/>
          <w:lang w:eastAsia="en-US"/>
        </w:rPr>
        <w:t>4.</w:t>
      </w:r>
      <w:r w:rsidR="000F60A8" w:rsidRPr="00644FAC">
        <w:rPr>
          <w:rFonts w:ascii="Times New Roman" w:eastAsia="Cambria" w:hAnsi="Times New Roman" w:cs="Times New Roman"/>
          <w:b/>
          <w:i/>
          <w:sz w:val="24"/>
          <w:szCs w:val="24"/>
          <w:lang w:eastAsia="en-US"/>
        </w:rPr>
        <w:t>2.2.2</w:t>
      </w:r>
      <w:r w:rsidR="00146B54" w:rsidRPr="00644FAC">
        <w:rPr>
          <w:rFonts w:ascii="Times New Roman" w:eastAsia="Cambria" w:hAnsi="Times New Roman" w:cs="Times New Roman"/>
          <w:b/>
          <w:i/>
          <w:sz w:val="24"/>
          <w:szCs w:val="24"/>
          <w:lang w:eastAsia="en-US"/>
        </w:rPr>
        <w:t xml:space="preserve"> </w:t>
      </w:r>
      <w:r w:rsidR="000F60A8" w:rsidRPr="00644FAC">
        <w:rPr>
          <w:rFonts w:ascii="Times New Roman" w:eastAsia="Cambria" w:hAnsi="Times New Roman" w:cs="Times New Roman"/>
          <w:b/>
          <w:i/>
          <w:sz w:val="24"/>
          <w:szCs w:val="24"/>
          <w:lang w:eastAsia="en-US"/>
        </w:rPr>
        <w:t>Instrumental Variable (IV) Estimation</w:t>
      </w:r>
    </w:p>
    <w:p w:rsidR="0093694C" w:rsidRPr="0093694C" w:rsidRDefault="00436112" w:rsidP="0093694C">
      <w:pPr>
        <w:spacing w:after="0" w:line="480"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Pr="0093694C">
        <w:rPr>
          <w:rFonts w:ascii="Times New Roman" w:hAnsi="Times New Roman" w:cs="Times New Roman"/>
          <w:sz w:val="24"/>
          <w:szCs w:val="24"/>
          <w:lang w:eastAsia="en-US"/>
        </w:rPr>
        <w:t xml:space="preserve"> </w:t>
      </w:r>
      <w:r w:rsidR="0093694C" w:rsidRPr="0093694C">
        <w:rPr>
          <w:rFonts w:ascii="Times New Roman" w:hAnsi="Times New Roman" w:cs="Times New Roman"/>
          <w:sz w:val="24"/>
          <w:szCs w:val="24"/>
          <w:lang w:eastAsia="en-US"/>
        </w:rPr>
        <w:t>Modification of the SAR–IV</w:t>
      </w:r>
      <w:r w:rsidR="00537E4C">
        <w:rPr>
          <w:rFonts w:ascii="Times New Roman" w:hAnsi="Times New Roman" w:cs="Times New Roman"/>
          <w:sz w:val="24"/>
          <w:szCs w:val="24"/>
          <w:lang w:eastAsia="en-US"/>
        </w:rPr>
        <w:t xml:space="preserve"> </w:t>
      </w:r>
      <w:r w:rsidR="0093694C" w:rsidRPr="0093694C">
        <w:rPr>
          <w:rFonts w:ascii="Times New Roman" w:hAnsi="Times New Roman" w:cs="Times New Roman"/>
          <w:sz w:val="24"/>
          <w:szCs w:val="24"/>
          <w:lang w:eastAsia="en-US"/>
        </w:rPr>
        <w:t xml:space="preserve">to the SAR–STAR IV estimator is straightforward. </w:t>
      </w:r>
    </w:p>
    <w:p w:rsidR="0093694C" w:rsidRPr="0093694C" w:rsidRDefault="0093694C" w:rsidP="0093694C">
      <w:pPr>
        <w:numPr>
          <w:ilvl w:val="0"/>
          <w:numId w:val="26"/>
        </w:numPr>
        <w:spacing w:after="0" w:line="480" w:lineRule="auto"/>
        <w:contextualSpacing/>
        <w:rPr>
          <w:rFonts w:ascii="Times New Roman" w:hAnsi="Times New Roman" w:cs="Times New Roman"/>
          <w:sz w:val="24"/>
          <w:szCs w:val="24"/>
          <w:lang w:eastAsia="en-US"/>
        </w:rPr>
      </w:pPr>
      <w:r w:rsidRPr="0093694C">
        <w:rPr>
          <w:rFonts w:ascii="Times New Roman" w:hAnsi="Times New Roman" w:cs="Times New Roman"/>
          <w:sz w:val="24"/>
          <w:szCs w:val="24"/>
          <w:lang w:eastAsia="en-US"/>
        </w:rPr>
        <w:t xml:space="preserve">Replace </w:t>
      </w:r>
      <w:proofErr w:type="spellStart"/>
      <w:r w:rsidRPr="0093694C">
        <w:rPr>
          <w:rFonts w:ascii="Times New Roman" w:hAnsi="Times New Roman" w:cs="Times New Roman"/>
          <w:i/>
          <w:sz w:val="24"/>
          <w:szCs w:val="24"/>
          <w:lang w:eastAsia="en-US"/>
        </w:rPr>
        <w:t>Wy</w:t>
      </w:r>
      <w:proofErr w:type="spellEnd"/>
      <w:r w:rsidR="0060484B">
        <w:rPr>
          <w:rFonts w:ascii="Times New Roman" w:hAnsi="Times New Roman" w:cs="Times New Roman"/>
          <w:sz w:val="24"/>
          <w:szCs w:val="24"/>
          <w:lang w:eastAsia="en-US"/>
        </w:rPr>
        <w:t xml:space="preserve"> by its</w:t>
      </w:r>
      <w:r w:rsidRPr="0093694C">
        <w:rPr>
          <w:rFonts w:ascii="Times New Roman" w:hAnsi="Times New Roman" w:cs="Times New Roman"/>
          <w:sz w:val="24"/>
          <w:szCs w:val="24"/>
          <w:lang w:eastAsia="en-US"/>
        </w:rPr>
        <w:t xml:space="preserve"> predicted value in the design matrix </w:t>
      </w:r>
      <w:r w:rsidRPr="0093694C">
        <w:rPr>
          <w:rFonts w:ascii="Times New Roman" w:hAnsi="Times New Roman" w:cs="Times New Roman"/>
          <w:i/>
          <w:sz w:val="24"/>
          <w:szCs w:val="24"/>
          <w:lang w:eastAsia="en-US"/>
        </w:rPr>
        <w:t>Z</w:t>
      </w:r>
      <w:r w:rsidRPr="0093694C">
        <w:rPr>
          <w:rFonts w:ascii="Times New Roman" w:hAnsi="Times New Roman" w:cs="Times New Roman"/>
          <w:sz w:val="24"/>
          <w:szCs w:val="24"/>
          <w:lang w:eastAsia="en-US"/>
        </w:rPr>
        <w:t xml:space="preserve"> (as above). </w:t>
      </w:r>
    </w:p>
    <w:p w:rsidR="0093694C" w:rsidRPr="0093694C" w:rsidRDefault="0093694C" w:rsidP="0093694C">
      <w:pPr>
        <w:numPr>
          <w:ilvl w:val="0"/>
          <w:numId w:val="26"/>
        </w:numPr>
        <w:spacing w:after="0" w:line="480" w:lineRule="auto"/>
        <w:contextualSpacing/>
        <w:rPr>
          <w:rFonts w:ascii="Times New Roman" w:hAnsi="Times New Roman" w:cs="Times New Roman"/>
          <w:sz w:val="24"/>
          <w:szCs w:val="24"/>
          <w:lang w:eastAsia="en-US"/>
        </w:rPr>
      </w:pPr>
      <w:r w:rsidRPr="0093694C">
        <w:rPr>
          <w:rFonts w:ascii="Times New Roman" w:hAnsi="Times New Roman" w:cs="Times New Roman"/>
          <w:sz w:val="24"/>
          <w:szCs w:val="24"/>
          <w:lang w:eastAsia="en-US"/>
        </w:rPr>
        <w:t>Find good starting values of the shape (</w:t>
      </w:r>
      <m:oMath>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i</m:t>
            </m:r>
          </m:sub>
        </m:sSub>
      </m:oMath>
      <w:r w:rsidRPr="0093694C">
        <w:rPr>
          <w:rFonts w:ascii="Times New Roman" w:hAnsi="Times New Roman" w:cs="Times New Roman"/>
          <w:sz w:val="24"/>
          <w:szCs w:val="24"/>
          <w:lang w:eastAsia="en-US"/>
        </w:rPr>
        <w:t>) and location (</w:t>
      </w:r>
      <w:proofErr w:type="spellStart"/>
      <w:r w:rsidRPr="0093694C">
        <w:rPr>
          <w:rFonts w:ascii="Times New Roman" w:hAnsi="Times New Roman" w:cs="Times New Roman"/>
          <w:i/>
          <w:sz w:val="24"/>
          <w:szCs w:val="24"/>
          <w:lang w:eastAsia="en-US"/>
        </w:rPr>
        <w:t>c</w:t>
      </w:r>
      <w:r w:rsidR="00C01FE2" w:rsidRPr="00C01FE2">
        <w:rPr>
          <w:rFonts w:ascii="Times New Roman" w:hAnsi="Times New Roman" w:cs="Times New Roman"/>
          <w:i/>
          <w:sz w:val="24"/>
          <w:szCs w:val="24"/>
          <w:vertAlign w:val="subscript"/>
          <w:lang w:eastAsia="en-US"/>
        </w:rPr>
        <w:t>i</w:t>
      </w:r>
      <w:proofErr w:type="spellEnd"/>
      <w:r w:rsidR="00F70B7A">
        <w:rPr>
          <w:rFonts w:ascii="Times New Roman" w:hAnsi="Times New Roman" w:cs="Times New Roman"/>
          <w:sz w:val="24"/>
          <w:szCs w:val="24"/>
          <w:lang w:eastAsia="en-US"/>
        </w:rPr>
        <w:t>) parameters of each</w:t>
      </w:r>
      <w:r w:rsidRPr="0093694C">
        <w:rPr>
          <w:rFonts w:ascii="Times New Roman" w:hAnsi="Times New Roman" w:cs="Times New Roman"/>
          <w:sz w:val="24"/>
          <w:szCs w:val="24"/>
          <w:lang w:eastAsia="en-US"/>
        </w:rPr>
        <w:t xml:space="preserve"> transition function, </w:t>
      </w:r>
      <w:proofErr w:type="gramStart"/>
      <w:r w:rsidRPr="0093694C">
        <w:rPr>
          <w:rFonts w:ascii="Times New Roman" w:hAnsi="Times New Roman" w:cs="Times New Roman"/>
          <w:i/>
          <w:sz w:val="24"/>
          <w:szCs w:val="24"/>
          <w:lang w:eastAsia="en-US"/>
        </w:rPr>
        <w:t>G</w:t>
      </w:r>
      <w:r w:rsidR="00DF6D97" w:rsidRPr="00DF6D97">
        <w:rPr>
          <w:rFonts w:ascii="Times New Roman" w:hAnsi="Times New Roman" w:cs="Times New Roman"/>
          <w:i/>
          <w:sz w:val="24"/>
          <w:szCs w:val="24"/>
          <w:vertAlign w:val="subscript"/>
          <w:lang w:eastAsia="en-US"/>
        </w:rPr>
        <w:t>1</w:t>
      </w:r>
      <w:r w:rsidRPr="0093694C">
        <w:rPr>
          <w:rFonts w:ascii="Times New Roman" w:hAnsi="Times New Roman" w:cs="Times New Roman"/>
          <w:sz w:val="24"/>
          <w:szCs w:val="24"/>
          <w:lang w:eastAsia="en-US"/>
        </w:rPr>
        <w:t>(</w:t>
      </w:r>
      <w:proofErr w:type="gramEnd"/>
      <w:r w:rsidRPr="0093694C">
        <w:rPr>
          <w:rFonts w:ascii="Times New Roman" w:hAnsi="Times New Roman" w:cs="Times New Roman"/>
          <w:i/>
          <w:sz w:val="24"/>
          <w:szCs w:val="24"/>
          <w:lang w:eastAsia="en-US"/>
        </w:rPr>
        <w:t>γ</w:t>
      </w:r>
      <w:r w:rsidRPr="0093694C">
        <w:rPr>
          <w:rFonts w:ascii="Times New Roman" w:hAnsi="Times New Roman" w:cs="Times New Roman"/>
          <w:sz w:val="24"/>
          <w:szCs w:val="24"/>
          <w:vertAlign w:val="subscript"/>
          <w:lang w:eastAsia="en-US"/>
        </w:rPr>
        <w:t>0</w:t>
      </w:r>
      <w:r w:rsidR="00DF6D97">
        <w:rPr>
          <w:rFonts w:ascii="Times New Roman" w:hAnsi="Times New Roman" w:cs="Times New Roman"/>
          <w:sz w:val="24"/>
          <w:szCs w:val="24"/>
          <w:vertAlign w:val="subscript"/>
          <w:lang w:eastAsia="en-US"/>
        </w:rPr>
        <w:t>1</w:t>
      </w:r>
      <w:r w:rsidRPr="0093694C">
        <w:rPr>
          <w:rFonts w:ascii="Times New Roman" w:hAnsi="Times New Roman" w:cs="Times New Roman"/>
          <w:sz w:val="24"/>
          <w:szCs w:val="24"/>
          <w:lang w:eastAsia="en-US"/>
        </w:rPr>
        <w:t xml:space="preserve">, </w:t>
      </w:r>
      <w:r w:rsidRPr="0093694C">
        <w:rPr>
          <w:rFonts w:ascii="Times New Roman" w:hAnsi="Times New Roman" w:cs="Times New Roman"/>
          <w:i/>
          <w:sz w:val="24"/>
          <w:szCs w:val="24"/>
          <w:lang w:eastAsia="en-US"/>
        </w:rPr>
        <w:t>c</w:t>
      </w:r>
      <w:r w:rsidRPr="0093694C">
        <w:rPr>
          <w:rFonts w:ascii="Times New Roman" w:hAnsi="Times New Roman" w:cs="Times New Roman"/>
          <w:sz w:val="24"/>
          <w:szCs w:val="24"/>
          <w:vertAlign w:val="subscript"/>
          <w:lang w:eastAsia="en-US"/>
        </w:rPr>
        <w:t>0</w:t>
      </w:r>
      <w:r w:rsidR="00DF6D97">
        <w:rPr>
          <w:rFonts w:ascii="Times New Roman" w:hAnsi="Times New Roman" w:cs="Times New Roman"/>
          <w:sz w:val="24"/>
          <w:szCs w:val="24"/>
          <w:vertAlign w:val="subscript"/>
          <w:lang w:eastAsia="en-US"/>
        </w:rPr>
        <w:t>1</w:t>
      </w:r>
      <w:r w:rsidRPr="0093694C">
        <w:rPr>
          <w:rFonts w:ascii="Times New Roman" w:hAnsi="Times New Roman" w:cs="Times New Roman"/>
          <w:sz w:val="24"/>
          <w:szCs w:val="24"/>
          <w:lang w:eastAsia="en-US"/>
        </w:rPr>
        <w:t>;</w:t>
      </w:r>
      <w:r w:rsidRPr="0093694C">
        <w:rPr>
          <w:rFonts w:ascii="Times New Roman" w:hAnsi="Times New Roman" w:cs="Times New Roman"/>
          <w:sz w:val="24"/>
          <w:szCs w:val="24"/>
          <w:vertAlign w:val="subscript"/>
          <w:lang w:eastAsia="en-US"/>
        </w:rPr>
        <w:t xml:space="preserve"> </w:t>
      </w:r>
      <w:r w:rsidRPr="0093694C">
        <w:rPr>
          <w:rFonts w:ascii="Times New Roman" w:hAnsi="Times New Roman" w:cs="Times New Roman"/>
          <w:i/>
          <w:sz w:val="24"/>
          <w:szCs w:val="24"/>
          <w:lang w:eastAsia="en-US"/>
        </w:rPr>
        <w:t>v</w:t>
      </w:r>
      <w:r w:rsidR="00DF6D97" w:rsidRPr="00DF6D97">
        <w:rPr>
          <w:rFonts w:ascii="Times New Roman" w:hAnsi="Times New Roman" w:cs="Times New Roman"/>
          <w:i/>
          <w:sz w:val="24"/>
          <w:szCs w:val="24"/>
          <w:vertAlign w:val="subscript"/>
          <w:lang w:eastAsia="en-US"/>
        </w:rPr>
        <w:t>1</w:t>
      </w:r>
      <w:r w:rsidRPr="0093694C">
        <w:rPr>
          <w:rFonts w:ascii="Times New Roman" w:hAnsi="Times New Roman" w:cs="Times New Roman"/>
          <w:sz w:val="24"/>
          <w:szCs w:val="24"/>
          <w:lang w:eastAsia="en-US"/>
        </w:rPr>
        <w:t>)</w:t>
      </w:r>
      <w:r w:rsidR="00DF6D97">
        <w:rPr>
          <w:rFonts w:ascii="Times New Roman" w:hAnsi="Times New Roman" w:cs="Times New Roman"/>
          <w:sz w:val="24"/>
          <w:szCs w:val="24"/>
          <w:lang w:eastAsia="en-US"/>
        </w:rPr>
        <w:t xml:space="preserve"> and</w:t>
      </w:r>
      <w:r w:rsidRPr="0093694C">
        <w:rPr>
          <w:rFonts w:ascii="Times New Roman" w:hAnsi="Times New Roman" w:cs="Times New Roman"/>
          <w:sz w:val="24"/>
          <w:szCs w:val="24"/>
          <w:lang w:eastAsia="en-US"/>
        </w:rPr>
        <w:t xml:space="preserve"> </w:t>
      </w:r>
      <w:r w:rsidR="00DF6D97" w:rsidRPr="0093694C">
        <w:rPr>
          <w:rFonts w:ascii="Times New Roman" w:hAnsi="Times New Roman" w:cs="Times New Roman"/>
          <w:i/>
          <w:sz w:val="24"/>
          <w:szCs w:val="24"/>
          <w:lang w:eastAsia="en-US"/>
        </w:rPr>
        <w:t>G</w:t>
      </w:r>
      <w:r w:rsidR="00DF6D97" w:rsidRPr="00DF6D97">
        <w:rPr>
          <w:rFonts w:ascii="Times New Roman" w:hAnsi="Times New Roman" w:cs="Times New Roman"/>
          <w:i/>
          <w:sz w:val="24"/>
          <w:szCs w:val="24"/>
          <w:vertAlign w:val="subscript"/>
          <w:lang w:eastAsia="en-US"/>
        </w:rPr>
        <w:t>2</w:t>
      </w:r>
      <w:r w:rsidR="00DF6D97" w:rsidRPr="0093694C">
        <w:rPr>
          <w:rFonts w:ascii="Times New Roman" w:hAnsi="Times New Roman" w:cs="Times New Roman"/>
          <w:sz w:val="24"/>
          <w:szCs w:val="24"/>
          <w:lang w:eastAsia="en-US"/>
        </w:rPr>
        <w:t>(</w:t>
      </w:r>
      <w:r w:rsidR="00DF6D97" w:rsidRPr="0093694C">
        <w:rPr>
          <w:rFonts w:ascii="Times New Roman" w:hAnsi="Times New Roman" w:cs="Times New Roman"/>
          <w:i/>
          <w:sz w:val="24"/>
          <w:szCs w:val="24"/>
          <w:lang w:eastAsia="en-US"/>
        </w:rPr>
        <w:t>γ</w:t>
      </w:r>
      <w:r w:rsidR="00DF6D97" w:rsidRPr="0093694C">
        <w:rPr>
          <w:rFonts w:ascii="Times New Roman" w:hAnsi="Times New Roman" w:cs="Times New Roman"/>
          <w:sz w:val="24"/>
          <w:szCs w:val="24"/>
          <w:vertAlign w:val="subscript"/>
          <w:lang w:eastAsia="en-US"/>
        </w:rPr>
        <w:t>0</w:t>
      </w:r>
      <w:r w:rsidR="00DF6D97">
        <w:rPr>
          <w:rFonts w:ascii="Times New Roman" w:hAnsi="Times New Roman" w:cs="Times New Roman"/>
          <w:sz w:val="24"/>
          <w:szCs w:val="24"/>
          <w:vertAlign w:val="subscript"/>
          <w:lang w:eastAsia="en-US"/>
        </w:rPr>
        <w:t>2</w:t>
      </w:r>
      <w:r w:rsidR="00DF6D97" w:rsidRPr="0093694C">
        <w:rPr>
          <w:rFonts w:ascii="Times New Roman" w:hAnsi="Times New Roman" w:cs="Times New Roman"/>
          <w:sz w:val="24"/>
          <w:szCs w:val="24"/>
          <w:lang w:eastAsia="en-US"/>
        </w:rPr>
        <w:t xml:space="preserve">, </w:t>
      </w:r>
      <w:r w:rsidR="00DF6D97" w:rsidRPr="0093694C">
        <w:rPr>
          <w:rFonts w:ascii="Times New Roman" w:hAnsi="Times New Roman" w:cs="Times New Roman"/>
          <w:i/>
          <w:sz w:val="24"/>
          <w:szCs w:val="24"/>
          <w:lang w:eastAsia="en-US"/>
        </w:rPr>
        <w:t>c</w:t>
      </w:r>
      <w:r w:rsidR="00DF6D97" w:rsidRPr="0093694C">
        <w:rPr>
          <w:rFonts w:ascii="Times New Roman" w:hAnsi="Times New Roman" w:cs="Times New Roman"/>
          <w:sz w:val="24"/>
          <w:szCs w:val="24"/>
          <w:vertAlign w:val="subscript"/>
          <w:lang w:eastAsia="en-US"/>
        </w:rPr>
        <w:t>0</w:t>
      </w:r>
      <w:r w:rsidR="00DF6D97">
        <w:rPr>
          <w:rFonts w:ascii="Times New Roman" w:hAnsi="Times New Roman" w:cs="Times New Roman"/>
          <w:sz w:val="24"/>
          <w:szCs w:val="24"/>
          <w:vertAlign w:val="subscript"/>
          <w:lang w:eastAsia="en-US"/>
        </w:rPr>
        <w:t>2</w:t>
      </w:r>
      <w:r w:rsidR="00DF6D97" w:rsidRPr="0093694C">
        <w:rPr>
          <w:rFonts w:ascii="Times New Roman" w:hAnsi="Times New Roman" w:cs="Times New Roman"/>
          <w:sz w:val="24"/>
          <w:szCs w:val="24"/>
          <w:lang w:eastAsia="en-US"/>
        </w:rPr>
        <w:t>;</w:t>
      </w:r>
      <w:r w:rsidR="00DF6D97" w:rsidRPr="0093694C">
        <w:rPr>
          <w:rFonts w:ascii="Times New Roman" w:hAnsi="Times New Roman" w:cs="Times New Roman"/>
          <w:sz w:val="24"/>
          <w:szCs w:val="24"/>
          <w:vertAlign w:val="subscript"/>
          <w:lang w:eastAsia="en-US"/>
        </w:rPr>
        <w:t xml:space="preserve"> </w:t>
      </w:r>
      <w:r w:rsidR="00DF6D97" w:rsidRPr="0093694C">
        <w:rPr>
          <w:rFonts w:ascii="Times New Roman" w:hAnsi="Times New Roman" w:cs="Times New Roman"/>
          <w:i/>
          <w:sz w:val="24"/>
          <w:szCs w:val="24"/>
          <w:lang w:eastAsia="en-US"/>
        </w:rPr>
        <w:t>v</w:t>
      </w:r>
      <w:r w:rsidR="00DF6D97">
        <w:rPr>
          <w:rFonts w:ascii="Times New Roman" w:hAnsi="Times New Roman" w:cs="Times New Roman"/>
          <w:i/>
          <w:sz w:val="24"/>
          <w:szCs w:val="24"/>
          <w:vertAlign w:val="subscript"/>
          <w:lang w:eastAsia="en-US"/>
        </w:rPr>
        <w:t>2</w:t>
      </w:r>
      <w:r w:rsidR="00DF6D97" w:rsidRPr="0093694C">
        <w:rPr>
          <w:rFonts w:ascii="Times New Roman" w:hAnsi="Times New Roman" w:cs="Times New Roman"/>
          <w:sz w:val="24"/>
          <w:szCs w:val="24"/>
          <w:lang w:eastAsia="en-US"/>
        </w:rPr>
        <w:t>)</w:t>
      </w:r>
      <w:r w:rsidR="00DF6D97">
        <w:rPr>
          <w:rFonts w:ascii="Times New Roman" w:hAnsi="Times New Roman" w:cs="Times New Roman"/>
          <w:sz w:val="24"/>
          <w:szCs w:val="24"/>
          <w:lang w:eastAsia="en-US"/>
        </w:rPr>
        <w:t xml:space="preserve"> </w:t>
      </w:r>
      <w:r w:rsidRPr="0093694C">
        <w:rPr>
          <w:rFonts w:ascii="Times New Roman" w:hAnsi="Times New Roman" w:cs="Times New Roman"/>
          <w:sz w:val="24"/>
          <w:szCs w:val="24"/>
          <w:lang w:eastAsia="en-US"/>
        </w:rPr>
        <w:t xml:space="preserve">using a grid search. </w:t>
      </w:r>
    </w:p>
    <w:p w:rsidR="0093694C" w:rsidRPr="00F70B7A" w:rsidRDefault="0093694C" w:rsidP="00F70B7A">
      <w:pPr>
        <w:numPr>
          <w:ilvl w:val="0"/>
          <w:numId w:val="26"/>
        </w:numPr>
        <w:spacing w:after="0" w:line="480" w:lineRule="auto"/>
        <w:contextualSpacing/>
        <w:rPr>
          <w:rFonts w:ascii="Times New Roman" w:hAnsi="Times New Roman" w:cs="Times New Roman"/>
          <w:sz w:val="24"/>
          <w:szCs w:val="24"/>
          <w:lang w:eastAsia="en-US"/>
        </w:rPr>
      </w:pPr>
      <w:r w:rsidRPr="0093694C">
        <w:rPr>
          <w:rFonts w:ascii="Times New Roman" w:hAnsi="Times New Roman" w:cs="Times New Roman"/>
          <w:sz w:val="24"/>
          <w:szCs w:val="24"/>
          <w:lang w:eastAsia="en-US"/>
        </w:rPr>
        <w:t>Given reasonable starting values, use a constrained nonlinear optimization routine minimize the objective;</w:t>
      </w:r>
    </w:p>
    <w:p w:rsidR="0093694C" w:rsidRPr="0093694C" w:rsidRDefault="003C23ED" w:rsidP="00F70B7A">
      <w:pPr>
        <w:spacing w:line="480" w:lineRule="auto"/>
        <w:ind w:left="720"/>
        <w:contextualSpacing/>
        <w:jc w:val="center"/>
        <w:rPr>
          <w:rFonts w:ascii="Times New Roman" w:hAnsi="Times New Roman" w:cs="Times New Roman"/>
          <w:sz w:val="24"/>
          <w:szCs w:val="24"/>
          <w:lang w:eastAsia="en-US"/>
        </w:rPr>
      </w:pPr>
      <m:oMath>
        <m:sSub>
          <m:sSubPr>
            <m:ctrlPr>
              <w:rPr>
                <w:rFonts w:ascii="Cambria Math" w:hAnsi="Cambria Math" w:cs="Times New Roman"/>
                <w:i/>
                <w:sz w:val="24"/>
                <w:szCs w:val="24"/>
                <w:lang w:eastAsia="en-US"/>
              </w:rPr>
            </m:ctrlPr>
          </m:sSubPr>
          <m:e>
            <m:r>
              <w:rPr>
                <w:rFonts w:ascii="Cambria Math" w:hAnsi="Cambria Math" w:cs="Times New Roman"/>
                <w:sz w:val="24"/>
                <w:szCs w:val="24"/>
                <w:lang w:eastAsia="en-US"/>
              </w:rPr>
              <m:t>min</m:t>
            </m:r>
          </m:e>
          <m:sub>
            <m:d>
              <m:dPr>
                <m:ctrlPr>
                  <w:rPr>
                    <w:rFonts w:ascii="Cambria Math" w:hAnsi="Cambria Math" w:cs="Times New Roman"/>
                    <w:i/>
                    <w:sz w:val="24"/>
                    <w:szCs w:val="24"/>
                    <w:lang w:eastAsia="en-US"/>
                  </w:rPr>
                </m:ctrlPr>
              </m:dPr>
              <m:e>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2</m:t>
                    </m:r>
                  </m:sub>
                </m:sSub>
              </m:e>
            </m:d>
          </m:sub>
        </m:sSub>
        <m:r>
          <w:rPr>
            <w:rFonts w:ascii="Cambria Math" w:hAnsi="Cambria Math" w:cs="Times New Roman"/>
            <w:sz w:val="24"/>
            <w:szCs w:val="24"/>
            <w:lang w:eastAsia="en-US"/>
          </w:rPr>
          <m:t>y'</m:t>
        </m:r>
        <m:d>
          <m:dPr>
            <m:ctrlPr>
              <w:rPr>
                <w:rFonts w:ascii="Cambria Math" w:hAnsi="Cambria Math" w:cs="Times New Roman"/>
                <w:i/>
                <w:sz w:val="24"/>
                <w:szCs w:val="24"/>
                <w:lang w:eastAsia="en-US"/>
              </w:rPr>
            </m:ctrlPr>
          </m:dPr>
          <m:e>
            <m:r>
              <w:rPr>
                <w:rFonts w:ascii="Cambria Math" w:hAnsi="Cambria Math" w:cs="Times New Roman"/>
                <w:sz w:val="24"/>
                <w:szCs w:val="24"/>
                <w:lang w:eastAsia="en-US"/>
              </w:rPr>
              <m:t>I-</m:t>
            </m:r>
            <m:sSub>
              <m:sSubPr>
                <m:ctrlPr>
                  <w:rPr>
                    <w:rFonts w:ascii="Cambria Math" w:hAnsi="Cambria Math" w:cs="Times New Roman"/>
                    <w:i/>
                    <w:sz w:val="24"/>
                    <w:szCs w:val="24"/>
                    <w:lang w:eastAsia="en-US"/>
                  </w:rPr>
                </m:ctrlPr>
              </m:sSubPr>
              <m:e>
                <m:r>
                  <w:rPr>
                    <w:rFonts w:ascii="Cambria Math" w:hAnsi="Cambria Math" w:cs="Times New Roman"/>
                    <w:sz w:val="24"/>
                    <w:szCs w:val="24"/>
                    <w:lang w:eastAsia="en-US"/>
                  </w:rPr>
                  <m:t>Z</m:t>
                </m:r>
              </m:e>
              <m:sub>
                <m:r>
                  <w:rPr>
                    <w:rFonts w:ascii="Cambria Math" w:hAnsi="Cambria Math" w:cs="Times New Roman"/>
                    <w:sz w:val="24"/>
                    <w:szCs w:val="24"/>
                    <w:lang w:eastAsia="en-US"/>
                  </w:rPr>
                  <m:t>G</m:t>
                </m:r>
              </m:sub>
            </m:sSub>
            <m:sSup>
              <m:sSupPr>
                <m:ctrlPr>
                  <w:rPr>
                    <w:rFonts w:ascii="Cambria Math" w:hAnsi="Cambria Math" w:cs="Times New Roman"/>
                    <w:i/>
                    <w:sz w:val="24"/>
                    <w:szCs w:val="24"/>
                    <w:lang w:eastAsia="en-US"/>
                  </w:rPr>
                </m:ctrlPr>
              </m:sSupPr>
              <m:e>
                <m:r>
                  <w:rPr>
                    <w:rFonts w:ascii="Cambria Math" w:hAnsi="Cambria Math" w:cs="Times New Roman"/>
                    <w:sz w:val="24"/>
                    <w:szCs w:val="24"/>
                    <w:lang w:eastAsia="en-US"/>
                  </w:rPr>
                  <m:t>(</m:t>
                </m:r>
                <m:sSubSup>
                  <m:sSubSupPr>
                    <m:ctrlPr>
                      <w:rPr>
                        <w:rFonts w:ascii="Cambria Math" w:hAnsi="Cambria Math" w:cs="Times New Roman"/>
                        <w:i/>
                        <w:sz w:val="24"/>
                        <w:szCs w:val="24"/>
                        <w:lang w:eastAsia="en-US"/>
                      </w:rPr>
                    </m:ctrlPr>
                  </m:sSubSupPr>
                  <m:e>
                    <m:acc>
                      <m:accPr>
                        <m:chr m:val="̃"/>
                        <m:ctrlPr>
                          <w:rPr>
                            <w:rFonts w:ascii="Cambria Math" w:hAnsi="Cambria Math" w:cs="Times New Roman"/>
                            <w:i/>
                            <w:sz w:val="24"/>
                            <w:szCs w:val="24"/>
                            <w:lang w:eastAsia="en-US"/>
                          </w:rPr>
                        </m:ctrlPr>
                      </m:accPr>
                      <m:e>
                        <m:r>
                          <w:rPr>
                            <w:rFonts w:ascii="Cambria Math" w:hAnsi="Cambria Math" w:cs="Times New Roman"/>
                            <w:sz w:val="24"/>
                            <w:szCs w:val="24"/>
                            <w:lang w:eastAsia="en-US"/>
                          </w:rPr>
                          <m:t>Z</m:t>
                        </m:r>
                      </m:e>
                    </m:acc>
                  </m:e>
                  <m:sub>
                    <m:r>
                      <w:rPr>
                        <w:rFonts w:ascii="Cambria Math" w:hAnsi="Cambria Math" w:cs="Times New Roman"/>
                        <w:sz w:val="24"/>
                        <w:szCs w:val="24"/>
                        <w:lang w:eastAsia="en-US"/>
                      </w:rPr>
                      <m:t>G</m:t>
                    </m:r>
                  </m:sub>
                  <m:sup>
                    <m:r>
                      <w:rPr>
                        <w:rFonts w:ascii="Cambria Math" w:hAnsi="Cambria Math" w:cs="Times New Roman"/>
                        <w:sz w:val="24"/>
                        <w:szCs w:val="24"/>
                        <w:lang w:eastAsia="en-US"/>
                      </w:rPr>
                      <m:t>'</m:t>
                    </m:r>
                  </m:sup>
                </m:sSubSup>
                <m:sSub>
                  <m:sSubPr>
                    <m:ctrlPr>
                      <w:rPr>
                        <w:rFonts w:ascii="Cambria Math" w:hAnsi="Cambria Math" w:cs="Times New Roman"/>
                        <w:i/>
                        <w:sz w:val="24"/>
                        <w:szCs w:val="24"/>
                        <w:lang w:eastAsia="en-US"/>
                      </w:rPr>
                    </m:ctrlPr>
                  </m:sSubPr>
                  <m:e>
                    <m:acc>
                      <m:accPr>
                        <m:chr m:val="̃"/>
                        <m:ctrlPr>
                          <w:rPr>
                            <w:rFonts w:ascii="Cambria Math" w:hAnsi="Cambria Math" w:cs="Times New Roman"/>
                            <w:i/>
                            <w:sz w:val="24"/>
                            <w:szCs w:val="24"/>
                            <w:lang w:eastAsia="en-US"/>
                          </w:rPr>
                        </m:ctrlPr>
                      </m:accPr>
                      <m:e>
                        <m:r>
                          <w:rPr>
                            <w:rFonts w:ascii="Cambria Math" w:hAnsi="Cambria Math" w:cs="Times New Roman"/>
                            <w:sz w:val="24"/>
                            <w:szCs w:val="24"/>
                            <w:lang w:eastAsia="en-US"/>
                          </w:rPr>
                          <m:t>Z</m:t>
                        </m:r>
                      </m:e>
                    </m:acc>
                  </m:e>
                  <m:sub>
                    <m:r>
                      <w:rPr>
                        <w:rFonts w:ascii="Cambria Math" w:hAnsi="Cambria Math" w:cs="Times New Roman"/>
                        <w:sz w:val="24"/>
                        <w:szCs w:val="24"/>
                        <w:lang w:eastAsia="en-US"/>
                      </w:rPr>
                      <m:t>G</m:t>
                    </m:r>
                  </m:sub>
                </m:sSub>
                <m:r>
                  <w:rPr>
                    <w:rFonts w:ascii="Cambria Math" w:hAnsi="Cambria Math" w:cs="Times New Roman"/>
                    <w:sz w:val="24"/>
                    <w:szCs w:val="24"/>
                    <w:lang w:eastAsia="en-US"/>
                  </w:rPr>
                  <m:t>)</m:t>
                </m:r>
              </m:e>
              <m:sup>
                <m:r>
                  <w:rPr>
                    <w:rFonts w:ascii="Cambria Math" w:hAnsi="Cambria Math" w:cs="Times New Roman"/>
                    <w:sz w:val="24"/>
                    <w:szCs w:val="24"/>
                    <w:lang w:eastAsia="en-US"/>
                  </w:rPr>
                  <m:t>-1</m:t>
                </m:r>
              </m:sup>
            </m:sSup>
            <m:sSubSup>
              <m:sSubSupPr>
                <m:ctrlPr>
                  <w:rPr>
                    <w:rFonts w:ascii="Cambria Math" w:hAnsi="Cambria Math" w:cs="Times New Roman"/>
                    <w:i/>
                    <w:sz w:val="24"/>
                    <w:szCs w:val="24"/>
                    <w:lang w:eastAsia="en-US"/>
                  </w:rPr>
                </m:ctrlPr>
              </m:sSubSupPr>
              <m:e>
                <m:acc>
                  <m:accPr>
                    <m:chr m:val="̃"/>
                    <m:ctrlPr>
                      <w:rPr>
                        <w:rFonts w:ascii="Cambria Math" w:hAnsi="Cambria Math" w:cs="Times New Roman"/>
                        <w:i/>
                        <w:sz w:val="24"/>
                        <w:szCs w:val="24"/>
                        <w:lang w:eastAsia="en-US"/>
                      </w:rPr>
                    </m:ctrlPr>
                  </m:accPr>
                  <m:e>
                    <m:r>
                      <w:rPr>
                        <w:rFonts w:ascii="Cambria Math" w:hAnsi="Cambria Math" w:cs="Times New Roman"/>
                        <w:sz w:val="24"/>
                        <w:szCs w:val="24"/>
                        <w:lang w:eastAsia="en-US"/>
                      </w:rPr>
                      <m:t>Z</m:t>
                    </m:r>
                  </m:e>
                </m:acc>
              </m:e>
              <m:sub>
                <m:r>
                  <w:rPr>
                    <w:rFonts w:ascii="Cambria Math" w:hAnsi="Cambria Math" w:cs="Times New Roman"/>
                    <w:sz w:val="24"/>
                    <w:szCs w:val="24"/>
                    <w:lang w:eastAsia="en-US"/>
                  </w:rPr>
                  <m:t>G</m:t>
                </m:r>
              </m:sub>
              <m:sup>
                <m:r>
                  <w:rPr>
                    <w:rFonts w:ascii="Cambria Math" w:hAnsi="Cambria Math" w:cs="Times New Roman"/>
                    <w:sz w:val="24"/>
                    <w:szCs w:val="24"/>
                    <w:lang w:eastAsia="en-US"/>
                  </w:rPr>
                  <m:t>'</m:t>
                </m:r>
              </m:sup>
            </m:sSubSup>
          </m:e>
        </m:d>
        <m:r>
          <w:rPr>
            <w:rFonts w:ascii="Cambria Math" w:hAnsi="Cambria Math" w:cs="Times New Roman"/>
            <w:sz w:val="24"/>
            <w:szCs w:val="24"/>
            <w:lang w:eastAsia="en-US"/>
          </w:rPr>
          <m:t>y</m:t>
        </m:r>
      </m:oMath>
      <w:r w:rsidR="0093694C" w:rsidRPr="0093694C">
        <w:rPr>
          <w:rFonts w:ascii="Times New Roman" w:hAnsi="Times New Roman" w:cs="Times New Roman"/>
          <w:sz w:val="24"/>
          <w:szCs w:val="24"/>
          <w:lang w:eastAsia="en-US"/>
        </w:rPr>
        <w:t>,</w:t>
      </w:r>
    </w:p>
    <w:p w:rsidR="0093694C" w:rsidRPr="0093694C" w:rsidRDefault="0093694C" w:rsidP="0093694C">
      <w:pPr>
        <w:spacing w:line="480" w:lineRule="auto"/>
        <w:ind w:left="720"/>
        <w:contextualSpacing/>
        <w:rPr>
          <w:rFonts w:ascii="Times New Roman" w:hAnsi="Times New Roman" w:cs="Times New Roman"/>
          <w:i/>
          <w:sz w:val="24"/>
          <w:szCs w:val="24"/>
          <w:lang w:eastAsia="en-US"/>
        </w:rPr>
      </w:pPr>
      <w:proofErr w:type="gramStart"/>
      <w:r w:rsidRPr="0093694C">
        <w:rPr>
          <w:rFonts w:ascii="Times New Roman" w:hAnsi="Times New Roman" w:cs="Times New Roman"/>
          <w:sz w:val="24"/>
          <w:szCs w:val="24"/>
          <w:lang w:eastAsia="en-US"/>
        </w:rPr>
        <w:lastRenderedPageBreak/>
        <w:t>where</w:t>
      </w:r>
      <w:proofErr w:type="gramEnd"/>
      <w:r w:rsidRPr="0093694C">
        <w:rPr>
          <w:rFonts w:ascii="Times New Roman" w:hAnsi="Times New Roman" w:cs="Times New Roman"/>
          <w:sz w:val="24"/>
          <w:szCs w:val="24"/>
          <w:lang w:eastAsia="en-US"/>
        </w:rPr>
        <w:t xml:space="preserve"> </w:t>
      </w:r>
      <m:oMath>
        <m:sSub>
          <m:sSubPr>
            <m:ctrlPr>
              <w:rPr>
                <w:rFonts w:ascii="Cambria Math" w:hAnsi="Cambria Math" w:cs="Times New Roman"/>
                <w:i/>
                <w:sz w:val="24"/>
                <w:szCs w:val="24"/>
                <w:lang w:eastAsia="en-US"/>
              </w:rPr>
            </m:ctrlPr>
          </m:sSubPr>
          <m:e>
            <m:r>
              <w:rPr>
                <w:rFonts w:ascii="Cambria Math" w:hAnsi="Cambria Math" w:cs="Times New Roman"/>
                <w:sz w:val="24"/>
                <w:szCs w:val="24"/>
                <w:lang w:eastAsia="en-US"/>
              </w:rPr>
              <m:t>Z</m:t>
            </m:r>
          </m:e>
          <m:sub>
            <m:r>
              <w:rPr>
                <w:rFonts w:ascii="Cambria Math" w:hAnsi="Cambria Math" w:cs="Times New Roman"/>
                <w:sz w:val="24"/>
                <w:szCs w:val="24"/>
                <w:lang w:eastAsia="en-US"/>
              </w:rPr>
              <m:t xml:space="preserve">G </m:t>
            </m:r>
          </m:sub>
        </m:sSub>
      </m:oMath>
      <w:r w:rsidRPr="0093694C">
        <w:rPr>
          <w:rFonts w:ascii="Times New Roman" w:hAnsi="Times New Roman" w:cs="Times New Roman"/>
          <w:i/>
          <w:sz w:val="24"/>
          <w:szCs w:val="24"/>
          <w:lang w:eastAsia="en-US"/>
        </w:rPr>
        <w:t>=</w:t>
      </w:r>
      <w:r w:rsidRPr="0093694C">
        <w:rPr>
          <w:rFonts w:ascii="Times New Roman" w:hAnsi="Times New Roman" w:cs="Times New Roman"/>
          <w:sz w:val="24"/>
          <w:szCs w:val="24"/>
          <w:lang w:eastAsia="en-US"/>
        </w:rPr>
        <w:t>[</w:t>
      </w:r>
      <w:r w:rsidR="0060484B">
        <w:rPr>
          <w:rFonts w:ascii="Times New Roman" w:hAnsi="Times New Roman" w:cs="Times New Roman"/>
          <w:i/>
          <w:sz w:val="24"/>
          <w:szCs w:val="24"/>
          <w:lang w:eastAsia="en-US"/>
        </w:rPr>
        <w:t>Z</w:t>
      </w:r>
      <w:r w:rsidRPr="0093694C">
        <w:rPr>
          <w:rFonts w:ascii="Times New Roman" w:hAnsi="Times New Roman" w:cs="Times New Roman"/>
          <w:i/>
          <w:sz w:val="24"/>
          <w:szCs w:val="24"/>
          <w:lang w:eastAsia="en-US"/>
        </w:rPr>
        <w:t xml:space="preserve">, </w:t>
      </w:r>
      <m:oMath>
        <m:sSub>
          <m:sSubPr>
            <m:ctrlPr>
              <w:rPr>
                <w:rFonts w:ascii="Cambria Math" w:eastAsia="Cambria" w:hAnsi="Cambria Math" w:cs="Times New Roman"/>
                <w:i/>
                <w:sz w:val="24"/>
                <w:szCs w:val="24"/>
                <w:lang w:eastAsia="en-US"/>
              </w:rPr>
            </m:ctrlPr>
          </m:sSubPr>
          <m:e>
            <m:r>
              <w:rPr>
                <w:rFonts w:ascii="Cambria Math" w:eastAsia="Cambria" w:hAnsi="Cambria Math" w:cs="Times New Roman"/>
                <w:sz w:val="24"/>
                <w:szCs w:val="24"/>
                <w:lang w:eastAsia="en-US"/>
              </w:rPr>
              <m:t>G</m:t>
            </m:r>
          </m:e>
          <m:sub>
            <m:r>
              <w:rPr>
                <w:rFonts w:ascii="Cambria Math" w:eastAsia="Cambria" w:hAnsi="Cambria Math" w:cs="Times New Roman"/>
                <w:sz w:val="24"/>
                <w:szCs w:val="24"/>
                <w:lang w:eastAsia="en-US"/>
              </w:rPr>
              <m:t>1</m:t>
            </m:r>
          </m:sub>
        </m:sSub>
        <m:r>
          <w:rPr>
            <w:rFonts w:ascii="Cambria Math" w:eastAsia="Cambria" w:hAnsi="Cambria Math" w:cs="Times New Roman"/>
            <w:sz w:val="24"/>
            <w:szCs w:val="24"/>
            <w:lang w:eastAsia="en-US"/>
          </w:rPr>
          <m:t xml:space="preserve">Z, </m:t>
        </m:r>
        <m:sSub>
          <m:sSubPr>
            <m:ctrlPr>
              <w:rPr>
                <w:rFonts w:ascii="Cambria Math" w:eastAsia="Cambria" w:hAnsi="Cambria Math" w:cs="Times New Roman"/>
                <w:i/>
                <w:sz w:val="24"/>
                <w:szCs w:val="24"/>
                <w:lang w:eastAsia="en-US"/>
              </w:rPr>
            </m:ctrlPr>
          </m:sSubPr>
          <m:e>
            <m:r>
              <w:rPr>
                <w:rFonts w:ascii="Cambria Math" w:eastAsia="Cambria" w:hAnsi="Cambria Math" w:cs="Times New Roman"/>
                <w:sz w:val="24"/>
                <w:szCs w:val="24"/>
                <w:lang w:eastAsia="en-US"/>
              </w:rPr>
              <m:t>G</m:t>
            </m:r>
          </m:e>
          <m:sub>
            <m:r>
              <w:rPr>
                <w:rFonts w:ascii="Cambria Math" w:eastAsia="Cambria" w:hAnsi="Cambria Math" w:cs="Times New Roman"/>
                <w:sz w:val="24"/>
                <w:szCs w:val="24"/>
                <w:lang w:eastAsia="en-US"/>
              </w:rPr>
              <m:t>2</m:t>
            </m:r>
          </m:sub>
        </m:sSub>
        <m:r>
          <w:rPr>
            <w:rFonts w:ascii="Cambria Math" w:eastAsia="Cambria" w:hAnsi="Cambria Math" w:cs="Times New Roman"/>
            <w:sz w:val="24"/>
            <w:szCs w:val="24"/>
            <w:lang w:eastAsia="en-US"/>
          </w:rPr>
          <m:t>Z</m:t>
        </m:r>
      </m:oMath>
      <w:r w:rsidR="00952793" w:rsidRPr="001354C4">
        <w:rPr>
          <w:rFonts w:ascii="Times New Roman" w:hAnsi="Times New Roman" w:cs="Times New Roman"/>
          <w:i/>
          <w:sz w:val="24"/>
          <w:szCs w:val="24"/>
          <w:lang w:eastAsia="en-US"/>
        </w:rPr>
        <w:t>,</w:t>
      </w:r>
      <m:oMath>
        <m:r>
          <w:rPr>
            <w:rFonts w:ascii="Cambria Math" w:eastAsia="Cambria" w:hAnsi="Cambria Math" w:cs="Times New Roman"/>
            <w:sz w:val="24"/>
            <w:szCs w:val="24"/>
            <w:lang w:eastAsia="en-US"/>
          </w:rPr>
          <m:t xml:space="preserve"> </m:t>
        </m:r>
        <m:sSub>
          <m:sSubPr>
            <m:ctrlPr>
              <w:rPr>
                <w:rFonts w:ascii="Cambria Math" w:eastAsia="Cambria" w:hAnsi="Cambria Math" w:cs="Times New Roman"/>
                <w:i/>
                <w:sz w:val="24"/>
                <w:szCs w:val="24"/>
                <w:lang w:eastAsia="en-US"/>
              </w:rPr>
            </m:ctrlPr>
          </m:sSubPr>
          <m:e>
            <m:sSub>
              <m:sSubPr>
                <m:ctrlPr>
                  <w:rPr>
                    <w:rFonts w:ascii="Cambria Math" w:eastAsia="Cambria" w:hAnsi="Cambria Math" w:cs="Times New Roman"/>
                    <w:i/>
                    <w:sz w:val="24"/>
                    <w:szCs w:val="24"/>
                    <w:lang w:eastAsia="en-US"/>
                  </w:rPr>
                </m:ctrlPr>
              </m:sSubPr>
              <m:e>
                <m:r>
                  <w:rPr>
                    <w:rFonts w:ascii="Cambria Math" w:eastAsia="Cambria" w:hAnsi="Cambria Math" w:cs="Times New Roman"/>
                    <w:sz w:val="24"/>
                    <w:szCs w:val="24"/>
                    <w:lang w:eastAsia="en-US"/>
                  </w:rPr>
                  <m:t>G</m:t>
                </m:r>
              </m:e>
              <m:sub>
                <m:r>
                  <w:rPr>
                    <w:rFonts w:ascii="Cambria Math" w:eastAsia="Cambria" w:hAnsi="Cambria Math" w:cs="Times New Roman"/>
                    <w:sz w:val="24"/>
                    <w:szCs w:val="24"/>
                    <w:lang w:eastAsia="en-US"/>
                  </w:rPr>
                  <m:t>1</m:t>
                </m:r>
              </m:sub>
            </m:sSub>
            <m:r>
              <w:rPr>
                <w:rFonts w:ascii="Cambria Math" w:eastAsia="Cambria" w:hAnsi="Cambria Math" w:cs="Times New Roman"/>
                <w:sz w:val="24"/>
                <w:szCs w:val="24"/>
                <w:lang w:eastAsia="en-US"/>
              </w:rPr>
              <m:t>G</m:t>
            </m:r>
          </m:e>
          <m:sub>
            <m:r>
              <w:rPr>
                <w:rFonts w:ascii="Cambria Math" w:eastAsia="Cambria" w:hAnsi="Cambria Math" w:cs="Times New Roman"/>
                <w:sz w:val="24"/>
                <w:szCs w:val="24"/>
                <w:lang w:eastAsia="en-US"/>
              </w:rPr>
              <m:t>2</m:t>
            </m:r>
          </m:sub>
        </m:sSub>
        <m:r>
          <w:rPr>
            <w:rFonts w:ascii="Cambria Math" w:eastAsia="Cambria" w:hAnsi="Cambria Math" w:cs="Times New Roman"/>
            <w:sz w:val="24"/>
            <w:szCs w:val="24"/>
            <w:lang w:eastAsia="en-US"/>
          </w:rPr>
          <m:t>Z,</m:t>
        </m:r>
      </m:oMath>
      <w:r w:rsidR="001354C4" w:rsidRPr="0093694C">
        <w:rPr>
          <w:rFonts w:ascii="Times New Roman" w:hAnsi="Times New Roman" w:cs="Times New Roman"/>
          <w:i/>
          <w:sz w:val="24"/>
          <w:szCs w:val="24"/>
          <w:lang w:eastAsia="en-US"/>
        </w:rPr>
        <w:t xml:space="preserve"> </w:t>
      </w:r>
      <w:proofErr w:type="spellStart"/>
      <w:r w:rsidRPr="0093694C">
        <w:rPr>
          <w:rFonts w:ascii="Times New Roman" w:hAnsi="Times New Roman" w:cs="Times New Roman"/>
          <w:i/>
          <w:sz w:val="24"/>
          <w:szCs w:val="24"/>
          <w:lang w:eastAsia="en-US"/>
        </w:rPr>
        <w:t>Wy</w:t>
      </w:r>
      <w:proofErr w:type="spellEnd"/>
      <w:r w:rsidRPr="0093694C">
        <w:rPr>
          <w:rFonts w:ascii="Times New Roman" w:hAnsi="Times New Roman" w:cs="Times New Roman"/>
          <w:sz w:val="24"/>
          <w:szCs w:val="24"/>
          <w:lang w:eastAsia="en-US"/>
        </w:rPr>
        <w:t xml:space="preserve">], and </w:t>
      </w:r>
      <m:oMath>
        <m:sSub>
          <m:sSubPr>
            <m:ctrlPr>
              <w:rPr>
                <w:rFonts w:ascii="Cambria Math" w:hAnsi="Cambria Math" w:cs="Times New Roman"/>
                <w:i/>
                <w:sz w:val="24"/>
                <w:szCs w:val="24"/>
                <w:lang w:eastAsia="en-US"/>
              </w:rPr>
            </m:ctrlPr>
          </m:sSubPr>
          <m:e>
            <m:acc>
              <m:accPr>
                <m:chr m:val="̃"/>
                <m:ctrlPr>
                  <w:rPr>
                    <w:rFonts w:ascii="Cambria Math" w:hAnsi="Cambria Math" w:cs="Times New Roman"/>
                    <w:i/>
                    <w:sz w:val="24"/>
                    <w:szCs w:val="24"/>
                    <w:lang w:eastAsia="en-US"/>
                  </w:rPr>
                </m:ctrlPr>
              </m:accPr>
              <m:e>
                <m:r>
                  <w:rPr>
                    <w:rFonts w:ascii="Cambria Math" w:hAnsi="Cambria Math" w:cs="Times New Roman"/>
                    <w:sz w:val="24"/>
                    <w:szCs w:val="24"/>
                    <w:lang w:eastAsia="en-US"/>
                  </w:rPr>
                  <m:t>Z</m:t>
                </m:r>
              </m:e>
            </m:acc>
          </m:e>
          <m:sub>
            <m:r>
              <w:rPr>
                <w:rFonts w:ascii="Cambria Math" w:hAnsi="Cambria Math" w:cs="Times New Roman"/>
                <w:sz w:val="24"/>
                <w:szCs w:val="24"/>
                <w:lang w:eastAsia="en-US"/>
              </w:rPr>
              <m:t>G</m:t>
            </m:r>
          </m:sub>
        </m:sSub>
      </m:oMath>
      <w:r w:rsidRPr="0093694C">
        <w:rPr>
          <w:rFonts w:ascii="Times New Roman" w:hAnsi="Times New Roman" w:cs="Times New Roman"/>
          <w:i/>
          <w:sz w:val="24"/>
          <w:szCs w:val="24"/>
          <w:lang w:eastAsia="en-US"/>
        </w:rPr>
        <w:t>=</w:t>
      </w:r>
      <w:r w:rsidRPr="0093694C">
        <w:rPr>
          <w:rFonts w:ascii="Times New Roman" w:hAnsi="Times New Roman" w:cs="Times New Roman"/>
          <w:sz w:val="24"/>
          <w:szCs w:val="24"/>
          <w:lang w:eastAsia="en-US"/>
        </w:rPr>
        <w:t>[</w:t>
      </w:r>
      <w:r w:rsidR="0060484B" w:rsidRPr="0060484B">
        <w:rPr>
          <w:rFonts w:ascii="Times New Roman" w:hAnsi="Times New Roman" w:cs="Times New Roman"/>
          <w:i/>
          <w:sz w:val="24"/>
          <w:szCs w:val="24"/>
          <w:lang w:eastAsia="en-US"/>
        </w:rPr>
        <w:t xml:space="preserve"> </w:t>
      </w:r>
      <w:r w:rsidR="0060484B">
        <w:rPr>
          <w:rFonts w:ascii="Times New Roman" w:hAnsi="Times New Roman" w:cs="Times New Roman"/>
          <w:i/>
          <w:sz w:val="24"/>
          <w:szCs w:val="24"/>
          <w:lang w:eastAsia="en-US"/>
        </w:rPr>
        <w:t>Z</w:t>
      </w:r>
      <w:r w:rsidR="0060484B" w:rsidRPr="0093694C">
        <w:rPr>
          <w:rFonts w:ascii="Times New Roman" w:hAnsi="Times New Roman" w:cs="Times New Roman"/>
          <w:i/>
          <w:sz w:val="24"/>
          <w:szCs w:val="24"/>
          <w:lang w:eastAsia="en-US"/>
        </w:rPr>
        <w:t xml:space="preserve">, </w:t>
      </w:r>
      <m:oMath>
        <m:sSub>
          <m:sSubPr>
            <m:ctrlPr>
              <w:rPr>
                <w:rFonts w:ascii="Cambria Math" w:eastAsia="Cambria" w:hAnsi="Cambria Math" w:cs="Times New Roman"/>
                <w:i/>
                <w:sz w:val="24"/>
                <w:szCs w:val="24"/>
                <w:lang w:eastAsia="en-US"/>
              </w:rPr>
            </m:ctrlPr>
          </m:sSubPr>
          <m:e>
            <m:r>
              <w:rPr>
                <w:rFonts w:ascii="Cambria Math" w:eastAsia="Cambria" w:hAnsi="Cambria Math" w:cs="Times New Roman"/>
                <w:sz w:val="24"/>
                <w:szCs w:val="24"/>
                <w:lang w:eastAsia="en-US"/>
              </w:rPr>
              <m:t>G</m:t>
            </m:r>
          </m:e>
          <m:sub>
            <m:r>
              <w:rPr>
                <w:rFonts w:ascii="Cambria Math" w:eastAsia="Cambria" w:hAnsi="Cambria Math" w:cs="Times New Roman"/>
                <w:sz w:val="24"/>
                <w:szCs w:val="24"/>
                <w:lang w:eastAsia="en-US"/>
              </w:rPr>
              <m:t>1</m:t>
            </m:r>
          </m:sub>
        </m:sSub>
        <m:r>
          <w:rPr>
            <w:rFonts w:ascii="Cambria Math" w:eastAsia="Cambria" w:hAnsi="Cambria Math" w:cs="Times New Roman"/>
            <w:sz w:val="24"/>
            <w:szCs w:val="24"/>
            <w:lang w:eastAsia="en-US"/>
          </w:rPr>
          <m:t xml:space="preserve">Z, </m:t>
        </m:r>
        <m:sSub>
          <m:sSubPr>
            <m:ctrlPr>
              <w:rPr>
                <w:rFonts w:ascii="Cambria Math" w:eastAsia="Cambria" w:hAnsi="Cambria Math" w:cs="Times New Roman"/>
                <w:i/>
                <w:sz w:val="24"/>
                <w:szCs w:val="24"/>
                <w:lang w:eastAsia="en-US"/>
              </w:rPr>
            </m:ctrlPr>
          </m:sSubPr>
          <m:e>
            <m:r>
              <w:rPr>
                <w:rFonts w:ascii="Cambria Math" w:eastAsia="Cambria" w:hAnsi="Cambria Math" w:cs="Times New Roman"/>
                <w:sz w:val="24"/>
                <w:szCs w:val="24"/>
                <w:lang w:eastAsia="en-US"/>
              </w:rPr>
              <m:t>G</m:t>
            </m:r>
          </m:e>
          <m:sub>
            <m:r>
              <w:rPr>
                <w:rFonts w:ascii="Cambria Math" w:eastAsia="Cambria" w:hAnsi="Cambria Math" w:cs="Times New Roman"/>
                <w:sz w:val="24"/>
                <w:szCs w:val="24"/>
                <w:lang w:eastAsia="en-US"/>
              </w:rPr>
              <m:t>2</m:t>
            </m:r>
          </m:sub>
        </m:sSub>
        <m:r>
          <w:rPr>
            <w:rFonts w:ascii="Cambria Math" w:eastAsia="Cambria" w:hAnsi="Cambria Math" w:cs="Times New Roman"/>
            <w:sz w:val="24"/>
            <w:szCs w:val="24"/>
            <w:lang w:eastAsia="en-US"/>
          </w:rPr>
          <m:t xml:space="preserve">Z, </m:t>
        </m:r>
        <m:sSub>
          <m:sSubPr>
            <m:ctrlPr>
              <w:rPr>
                <w:rFonts w:ascii="Cambria Math" w:eastAsia="Cambria" w:hAnsi="Cambria Math" w:cs="Times New Roman"/>
                <w:i/>
                <w:sz w:val="24"/>
                <w:szCs w:val="24"/>
                <w:lang w:eastAsia="en-US"/>
              </w:rPr>
            </m:ctrlPr>
          </m:sSubPr>
          <m:e>
            <m:sSub>
              <m:sSubPr>
                <m:ctrlPr>
                  <w:rPr>
                    <w:rFonts w:ascii="Cambria Math" w:eastAsia="Cambria" w:hAnsi="Cambria Math" w:cs="Times New Roman"/>
                    <w:i/>
                    <w:sz w:val="24"/>
                    <w:szCs w:val="24"/>
                    <w:lang w:eastAsia="en-US"/>
                  </w:rPr>
                </m:ctrlPr>
              </m:sSubPr>
              <m:e>
                <m:r>
                  <w:rPr>
                    <w:rFonts w:ascii="Cambria Math" w:eastAsia="Cambria" w:hAnsi="Cambria Math" w:cs="Times New Roman"/>
                    <w:sz w:val="24"/>
                    <w:szCs w:val="24"/>
                    <w:lang w:eastAsia="en-US"/>
                  </w:rPr>
                  <m:t>G</m:t>
                </m:r>
              </m:e>
              <m:sub>
                <m:r>
                  <w:rPr>
                    <w:rFonts w:ascii="Cambria Math" w:eastAsia="Cambria" w:hAnsi="Cambria Math" w:cs="Times New Roman"/>
                    <w:sz w:val="24"/>
                    <w:szCs w:val="24"/>
                    <w:lang w:eastAsia="en-US"/>
                  </w:rPr>
                  <m:t>1</m:t>
                </m:r>
              </m:sub>
            </m:sSub>
            <m:r>
              <w:rPr>
                <w:rFonts w:ascii="Cambria Math" w:eastAsia="Cambria" w:hAnsi="Cambria Math" w:cs="Times New Roman"/>
                <w:sz w:val="24"/>
                <w:szCs w:val="24"/>
                <w:lang w:eastAsia="en-US"/>
              </w:rPr>
              <m:t>G</m:t>
            </m:r>
          </m:e>
          <m:sub>
            <m:r>
              <w:rPr>
                <w:rFonts w:ascii="Cambria Math" w:eastAsia="Cambria" w:hAnsi="Cambria Math" w:cs="Times New Roman"/>
                <w:sz w:val="24"/>
                <w:szCs w:val="24"/>
                <w:lang w:eastAsia="en-US"/>
              </w:rPr>
              <m:t>2</m:t>
            </m:r>
          </m:sub>
        </m:sSub>
        <m:r>
          <w:rPr>
            <w:rFonts w:ascii="Cambria Math" w:eastAsia="Cambria" w:hAnsi="Cambria Math" w:cs="Times New Roman"/>
            <w:sz w:val="24"/>
            <w:szCs w:val="24"/>
            <w:lang w:eastAsia="en-US"/>
          </w:rPr>
          <m:t>Z,</m:t>
        </m:r>
      </m:oMath>
      <w:r w:rsidRPr="0093694C">
        <w:rPr>
          <w:rFonts w:ascii="Times New Roman" w:hAnsi="Times New Roman" w:cs="Times New Roman"/>
          <w:i/>
          <w:sz w:val="24"/>
          <w:szCs w:val="24"/>
          <w:lang w:eastAsia="en-US"/>
        </w:rPr>
        <w:t xml:space="preserve"> </w:t>
      </w:r>
      <m:oMath>
        <m:acc>
          <m:accPr>
            <m:ctrlPr>
              <w:rPr>
                <w:rFonts w:ascii="Cambria Math" w:hAnsi="Cambria Math" w:cs="Times New Roman"/>
                <w:i/>
                <w:sz w:val="24"/>
                <w:szCs w:val="24"/>
                <w:lang w:eastAsia="en-US"/>
              </w:rPr>
            </m:ctrlPr>
          </m:accPr>
          <m:e>
            <m:r>
              <w:rPr>
                <w:rFonts w:ascii="Cambria Math" w:hAnsi="Cambria Math" w:cs="Times New Roman"/>
                <w:sz w:val="24"/>
                <w:szCs w:val="24"/>
                <w:lang w:eastAsia="en-US"/>
              </w:rPr>
              <m:t>Wy</m:t>
            </m:r>
          </m:e>
        </m:acc>
      </m:oMath>
      <w:r w:rsidRPr="0093694C">
        <w:rPr>
          <w:rFonts w:ascii="Times New Roman" w:hAnsi="Times New Roman" w:cs="Times New Roman"/>
          <w:sz w:val="24"/>
          <w:szCs w:val="24"/>
          <w:lang w:eastAsia="en-US"/>
        </w:rPr>
        <w:t xml:space="preserve">]. </w:t>
      </w:r>
    </w:p>
    <w:p w:rsidR="0093694C" w:rsidRPr="0093694C" w:rsidRDefault="0093694C" w:rsidP="0093694C">
      <w:pPr>
        <w:numPr>
          <w:ilvl w:val="0"/>
          <w:numId w:val="26"/>
        </w:numPr>
        <w:spacing w:after="0" w:line="480" w:lineRule="auto"/>
        <w:contextualSpacing/>
        <w:rPr>
          <w:rFonts w:ascii="Times New Roman" w:hAnsi="Times New Roman" w:cs="Times New Roman"/>
          <w:sz w:val="24"/>
          <w:szCs w:val="24"/>
          <w:lang w:eastAsia="en-US"/>
        </w:rPr>
      </w:pPr>
      <w:r w:rsidRPr="0093694C">
        <w:rPr>
          <w:rFonts w:ascii="Times New Roman" w:hAnsi="Times New Roman" w:cs="Times New Roman"/>
          <w:sz w:val="24"/>
          <w:szCs w:val="24"/>
          <w:lang w:eastAsia="en-US"/>
        </w:rPr>
        <w:t xml:space="preserve">Estimate standard errors using a </w:t>
      </w:r>
      <w:proofErr w:type="spellStart"/>
      <w:r w:rsidRPr="0093694C">
        <w:rPr>
          <w:rFonts w:ascii="Times New Roman" w:hAnsi="Times New Roman" w:cs="Times New Roman"/>
          <w:sz w:val="24"/>
          <w:szCs w:val="24"/>
          <w:lang w:eastAsia="en-US"/>
        </w:rPr>
        <w:t>heteroskedastic</w:t>
      </w:r>
      <w:proofErr w:type="spellEnd"/>
      <w:r w:rsidRPr="0093694C">
        <w:rPr>
          <w:rFonts w:ascii="Times New Roman" w:hAnsi="Times New Roman" w:cs="Times New Roman"/>
          <w:sz w:val="24"/>
          <w:szCs w:val="24"/>
          <w:lang w:eastAsia="en-US"/>
        </w:rPr>
        <w:t>-robust covariance matrix (e.g., eq</w:t>
      </w:r>
      <w:r w:rsidR="00E529E5">
        <w:rPr>
          <w:rFonts w:ascii="Times New Roman" w:hAnsi="Times New Roman" w:cs="Times New Roman"/>
          <w:sz w:val="24"/>
          <w:szCs w:val="24"/>
          <w:lang w:eastAsia="en-US"/>
        </w:rPr>
        <w:t>uation 43</w:t>
      </w:r>
      <w:r w:rsidRPr="0093694C">
        <w:rPr>
          <w:rFonts w:ascii="Times New Roman" w:hAnsi="Times New Roman" w:cs="Times New Roman"/>
          <w:sz w:val="24"/>
          <w:szCs w:val="24"/>
          <w:lang w:eastAsia="en-US"/>
        </w:rPr>
        <w:t xml:space="preserve">). </w:t>
      </w:r>
    </w:p>
    <w:p w:rsidR="0093694C" w:rsidRPr="0093694C" w:rsidRDefault="00763F2B" w:rsidP="0093694C">
      <w:pPr>
        <w:spacing w:after="0" w:line="480" w:lineRule="auto"/>
        <w:ind w:firstLine="360"/>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93694C" w:rsidRPr="0093694C">
        <w:rPr>
          <w:rFonts w:ascii="Times New Roman" w:hAnsi="Times New Roman" w:cs="Times New Roman"/>
          <w:sz w:val="24"/>
          <w:szCs w:val="24"/>
          <w:lang w:eastAsia="en-US"/>
        </w:rPr>
        <w:t xml:space="preserve">Similar steps may be applied to estimate the ARAR–STAR with the instruments defined above following </w:t>
      </w:r>
      <w:proofErr w:type="spellStart"/>
      <w:r w:rsidR="0093694C" w:rsidRPr="0093694C">
        <w:rPr>
          <w:rFonts w:ascii="Times New Roman" w:hAnsi="Times New Roman" w:cs="Times New Roman"/>
          <w:sz w:val="24"/>
          <w:szCs w:val="24"/>
          <w:lang w:eastAsia="en-US"/>
        </w:rPr>
        <w:t>Kelejian</w:t>
      </w:r>
      <w:proofErr w:type="spellEnd"/>
      <w:r w:rsidR="0093694C" w:rsidRPr="0093694C">
        <w:rPr>
          <w:rFonts w:ascii="Times New Roman" w:hAnsi="Times New Roman" w:cs="Times New Roman"/>
          <w:sz w:val="24"/>
          <w:szCs w:val="24"/>
          <w:lang w:eastAsia="en-US"/>
        </w:rPr>
        <w:t xml:space="preserve"> and </w:t>
      </w:r>
      <w:proofErr w:type="spellStart"/>
      <w:r w:rsidR="0093694C" w:rsidRPr="0093694C">
        <w:rPr>
          <w:rFonts w:ascii="Times New Roman" w:hAnsi="Times New Roman" w:cs="Times New Roman"/>
          <w:sz w:val="24"/>
          <w:szCs w:val="24"/>
          <w:lang w:eastAsia="en-US"/>
        </w:rPr>
        <w:t>Prucha</w:t>
      </w:r>
      <w:proofErr w:type="spellEnd"/>
      <w:r w:rsidR="0093694C" w:rsidRPr="0093694C">
        <w:rPr>
          <w:rFonts w:ascii="Times New Roman" w:hAnsi="Times New Roman" w:cs="Times New Roman"/>
          <w:sz w:val="24"/>
          <w:szCs w:val="24"/>
          <w:lang w:eastAsia="en-US"/>
        </w:rPr>
        <w:t xml:space="preserve"> (2010) (K&amp;P) general moments procedure, with some minor modifications. For instance, an iterative procedure is </w:t>
      </w:r>
      <w:r w:rsidR="00BA38FB">
        <w:rPr>
          <w:rFonts w:ascii="Times New Roman" w:hAnsi="Times New Roman" w:cs="Times New Roman"/>
          <w:sz w:val="24"/>
          <w:szCs w:val="24"/>
          <w:lang w:eastAsia="en-US"/>
        </w:rPr>
        <w:t>used</w:t>
      </w:r>
      <w:r w:rsidR="0093694C" w:rsidRPr="0093694C">
        <w:rPr>
          <w:rFonts w:ascii="Times New Roman" w:hAnsi="Times New Roman" w:cs="Times New Roman"/>
          <w:sz w:val="24"/>
          <w:szCs w:val="24"/>
          <w:lang w:eastAsia="en-US"/>
        </w:rPr>
        <w:t xml:space="preserve"> to estimate a </w:t>
      </w:r>
      <w:proofErr w:type="spellStart"/>
      <w:r w:rsidR="0093694C" w:rsidRPr="0093694C">
        <w:rPr>
          <w:rFonts w:ascii="Times New Roman" w:hAnsi="Times New Roman" w:cs="Times New Roman"/>
          <w:sz w:val="24"/>
          <w:szCs w:val="24"/>
          <w:lang w:eastAsia="en-US"/>
        </w:rPr>
        <w:t>heteroskedastic</w:t>
      </w:r>
      <w:proofErr w:type="spellEnd"/>
      <w:r w:rsidR="0093694C" w:rsidRPr="0093694C">
        <w:rPr>
          <w:rFonts w:ascii="Times New Roman" w:hAnsi="Times New Roman" w:cs="Times New Roman"/>
          <w:sz w:val="24"/>
          <w:szCs w:val="24"/>
          <w:lang w:eastAsia="en-US"/>
        </w:rPr>
        <w:t>–robust version of the error autoregressive parameter (</w:t>
      </w:r>
      <w:r w:rsidR="0093694C" w:rsidRPr="0093694C">
        <w:rPr>
          <w:rFonts w:ascii="Times New Roman" w:hAnsi="Times New Roman" w:cs="Times New Roman"/>
          <w:i/>
          <w:sz w:val="24"/>
          <w:szCs w:val="24"/>
          <w:lang w:eastAsia="en-US"/>
        </w:rPr>
        <w:t>λ</w:t>
      </w:r>
      <w:r w:rsidR="0093694C" w:rsidRPr="0093694C">
        <w:rPr>
          <w:rFonts w:ascii="Times New Roman" w:hAnsi="Times New Roman" w:cs="Times New Roman"/>
          <w:sz w:val="24"/>
          <w:szCs w:val="24"/>
          <w:lang w:eastAsia="en-US"/>
        </w:rPr>
        <w:t xml:space="preserve">). The algorithm used in this application to estimate </w:t>
      </w:r>
      <w:r w:rsidR="00383605">
        <w:rPr>
          <w:rFonts w:ascii="Times New Roman" w:hAnsi="Times New Roman" w:cs="Times New Roman"/>
          <w:sz w:val="24"/>
          <w:szCs w:val="24"/>
          <w:lang w:eastAsia="en-US"/>
        </w:rPr>
        <w:t>that ARAR-STAR version follows;</w:t>
      </w:r>
    </w:p>
    <w:p w:rsidR="0093694C" w:rsidRPr="0093694C" w:rsidRDefault="0093694C" w:rsidP="0093694C">
      <w:pPr>
        <w:numPr>
          <w:ilvl w:val="0"/>
          <w:numId w:val="25"/>
        </w:numPr>
        <w:spacing w:after="0" w:line="480" w:lineRule="auto"/>
        <w:contextualSpacing/>
        <w:rPr>
          <w:rFonts w:ascii="Times New Roman" w:hAnsi="Times New Roman" w:cs="Times New Roman"/>
          <w:sz w:val="24"/>
          <w:szCs w:val="24"/>
          <w:lang w:eastAsia="en-US"/>
        </w:rPr>
      </w:pPr>
      <w:r w:rsidRPr="0093694C">
        <w:rPr>
          <w:rFonts w:ascii="Times New Roman" w:hAnsi="Times New Roman" w:cs="Times New Roman"/>
          <w:sz w:val="24"/>
          <w:szCs w:val="24"/>
          <w:lang w:eastAsia="en-US"/>
        </w:rPr>
        <w:t>Estimate the STAR model</w:t>
      </w:r>
      <w:r w:rsidR="00AE48C4">
        <w:rPr>
          <w:rFonts w:ascii="Times New Roman" w:hAnsi="Times New Roman" w:cs="Times New Roman"/>
          <w:sz w:val="24"/>
          <w:szCs w:val="24"/>
          <w:lang w:eastAsia="en-US"/>
        </w:rPr>
        <w:t xml:space="preserve"> with double transitions</w:t>
      </w:r>
      <w:r w:rsidRPr="0093694C">
        <w:rPr>
          <w:rFonts w:ascii="Times New Roman" w:hAnsi="Times New Roman" w:cs="Times New Roman"/>
          <w:sz w:val="24"/>
          <w:szCs w:val="24"/>
          <w:lang w:eastAsia="en-US"/>
        </w:rPr>
        <w:t xml:space="preserve">, yielding </w:t>
      </w:r>
      <w:r w:rsidRPr="0093694C">
        <w:rPr>
          <w:rFonts w:ascii="Times New Roman" w:hAnsi="Times New Roman" w:cs="Times New Roman"/>
          <w:i/>
          <w:sz w:val="24"/>
          <w:szCs w:val="24"/>
          <w:lang w:eastAsia="en-US"/>
        </w:rPr>
        <w:t>G</w:t>
      </w:r>
      <w:r w:rsidR="00AE48C4" w:rsidRPr="00AE48C4">
        <w:rPr>
          <w:rFonts w:ascii="Times New Roman" w:hAnsi="Times New Roman" w:cs="Times New Roman"/>
          <w:i/>
          <w:sz w:val="24"/>
          <w:szCs w:val="24"/>
          <w:vertAlign w:val="subscript"/>
          <w:lang w:eastAsia="en-US"/>
        </w:rPr>
        <w:t>1</w:t>
      </w:r>
      <w:r w:rsidR="00AE48C4">
        <w:rPr>
          <w:rFonts w:ascii="Times New Roman" w:hAnsi="Times New Roman" w:cs="Times New Roman"/>
          <w:sz w:val="24"/>
          <w:szCs w:val="24"/>
          <w:lang w:eastAsia="en-US"/>
        </w:rPr>
        <w:t xml:space="preserve"> and</w:t>
      </w:r>
      <w:r w:rsidRPr="0093694C">
        <w:rPr>
          <w:rFonts w:ascii="Times New Roman" w:hAnsi="Times New Roman" w:cs="Times New Roman"/>
          <w:sz w:val="24"/>
          <w:szCs w:val="24"/>
          <w:lang w:eastAsia="en-US"/>
        </w:rPr>
        <w:t xml:space="preserve"> </w:t>
      </w:r>
      <w:r w:rsidR="00AE48C4" w:rsidRPr="0093694C">
        <w:rPr>
          <w:rFonts w:ascii="Times New Roman" w:hAnsi="Times New Roman" w:cs="Times New Roman"/>
          <w:i/>
          <w:sz w:val="24"/>
          <w:szCs w:val="24"/>
          <w:lang w:eastAsia="en-US"/>
        </w:rPr>
        <w:t>G</w:t>
      </w:r>
      <w:r w:rsidR="00AE48C4" w:rsidRPr="00AE48C4">
        <w:rPr>
          <w:rFonts w:ascii="Times New Roman" w:hAnsi="Times New Roman" w:cs="Times New Roman"/>
          <w:i/>
          <w:sz w:val="24"/>
          <w:szCs w:val="24"/>
          <w:vertAlign w:val="subscript"/>
          <w:lang w:eastAsia="en-US"/>
        </w:rPr>
        <w:t>2</w:t>
      </w:r>
      <w:r w:rsidR="00AE48C4">
        <w:rPr>
          <w:rFonts w:ascii="Times New Roman" w:hAnsi="Times New Roman" w:cs="Times New Roman"/>
          <w:i/>
          <w:sz w:val="24"/>
          <w:szCs w:val="24"/>
          <w:vertAlign w:val="subscript"/>
          <w:lang w:eastAsia="en-US"/>
        </w:rPr>
        <w:t>.</w:t>
      </w:r>
    </w:p>
    <w:p w:rsidR="0093694C" w:rsidRPr="0093694C" w:rsidRDefault="0093694C" w:rsidP="0093694C">
      <w:pPr>
        <w:numPr>
          <w:ilvl w:val="0"/>
          <w:numId w:val="25"/>
        </w:numPr>
        <w:spacing w:after="0" w:line="480" w:lineRule="auto"/>
        <w:contextualSpacing/>
        <w:rPr>
          <w:rFonts w:ascii="Times New Roman" w:hAnsi="Times New Roman" w:cs="Times New Roman"/>
          <w:sz w:val="24"/>
          <w:szCs w:val="24"/>
          <w:lang w:eastAsia="en-US"/>
        </w:rPr>
      </w:pPr>
      <w:r w:rsidRPr="0093694C">
        <w:rPr>
          <w:rFonts w:ascii="Times New Roman" w:hAnsi="Times New Roman" w:cs="Times New Roman"/>
          <w:sz w:val="24"/>
          <w:szCs w:val="24"/>
          <w:lang w:eastAsia="en-US"/>
        </w:rPr>
        <w:t xml:space="preserve">Given </w:t>
      </w:r>
      <w:r w:rsidR="00636157" w:rsidRPr="0093694C">
        <w:rPr>
          <w:rFonts w:ascii="Times New Roman" w:hAnsi="Times New Roman" w:cs="Times New Roman"/>
          <w:i/>
          <w:sz w:val="24"/>
          <w:szCs w:val="24"/>
          <w:lang w:eastAsia="en-US"/>
        </w:rPr>
        <w:t>G</w:t>
      </w:r>
      <w:r w:rsidR="00636157" w:rsidRPr="00AE48C4">
        <w:rPr>
          <w:rFonts w:ascii="Times New Roman" w:hAnsi="Times New Roman" w:cs="Times New Roman"/>
          <w:i/>
          <w:sz w:val="24"/>
          <w:szCs w:val="24"/>
          <w:vertAlign w:val="subscript"/>
          <w:lang w:eastAsia="en-US"/>
        </w:rPr>
        <w:t>1</w:t>
      </w:r>
      <w:r w:rsidR="00636157">
        <w:rPr>
          <w:rFonts w:ascii="Times New Roman" w:hAnsi="Times New Roman" w:cs="Times New Roman"/>
          <w:sz w:val="24"/>
          <w:szCs w:val="24"/>
          <w:lang w:eastAsia="en-US"/>
        </w:rPr>
        <w:t xml:space="preserve"> and</w:t>
      </w:r>
      <w:r w:rsidR="00636157" w:rsidRPr="0093694C">
        <w:rPr>
          <w:rFonts w:ascii="Times New Roman" w:hAnsi="Times New Roman" w:cs="Times New Roman"/>
          <w:sz w:val="24"/>
          <w:szCs w:val="24"/>
          <w:lang w:eastAsia="en-US"/>
        </w:rPr>
        <w:t xml:space="preserve"> </w:t>
      </w:r>
      <w:r w:rsidR="00636157" w:rsidRPr="0093694C">
        <w:rPr>
          <w:rFonts w:ascii="Times New Roman" w:hAnsi="Times New Roman" w:cs="Times New Roman"/>
          <w:i/>
          <w:sz w:val="24"/>
          <w:szCs w:val="24"/>
          <w:lang w:eastAsia="en-US"/>
        </w:rPr>
        <w:t>G</w:t>
      </w:r>
      <w:r w:rsidR="00636157" w:rsidRPr="00AE48C4">
        <w:rPr>
          <w:rFonts w:ascii="Times New Roman" w:hAnsi="Times New Roman" w:cs="Times New Roman"/>
          <w:i/>
          <w:sz w:val="24"/>
          <w:szCs w:val="24"/>
          <w:vertAlign w:val="subscript"/>
          <w:lang w:eastAsia="en-US"/>
        </w:rPr>
        <w:t>2</w:t>
      </w:r>
      <w:r w:rsidRPr="0093694C">
        <w:rPr>
          <w:rFonts w:ascii="Times New Roman" w:hAnsi="Times New Roman" w:cs="Times New Roman"/>
          <w:sz w:val="24"/>
          <w:szCs w:val="24"/>
          <w:lang w:eastAsia="en-US"/>
        </w:rPr>
        <w:t xml:space="preserve">, construct a residual vector with the IV estimator based on </w:t>
      </w:r>
      <w:r w:rsidRPr="0093694C">
        <w:rPr>
          <w:rFonts w:ascii="Times New Roman" w:hAnsi="Times New Roman" w:cs="Times New Roman"/>
          <w:i/>
          <w:sz w:val="24"/>
          <w:szCs w:val="24"/>
          <w:lang w:eastAsia="en-US"/>
        </w:rPr>
        <w:t>Z</w:t>
      </w:r>
      <w:r w:rsidRPr="0093694C">
        <w:rPr>
          <w:rFonts w:ascii="Times New Roman" w:hAnsi="Times New Roman" w:cs="Times New Roman"/>
          <w:i/>
          <w:sz w:val="24"/>
          <w:szCs w:val="24"/>
          <w:vertAlign w:val="subscript"/>
          <w:lang w:eastAsia="en-US"/>
        </w:rPr>
        <w:t>G</w:t>
      </w:r>
      <w:r w:rsidRPr="0093694C">
        <w:rPr>
          <w:rFonts w:ascii="Times New Roman" w:hAnsi="Times New Roman" w:cs="Times New Roman"/>
          <w:sz w:val="24"/>
          <w:szCs w:val="24"/>
          <w:lang w:eastAsia="en-US"/>
        </w:rPr>
        <w:t xml:space="preserve"> and</w:t>
      </w:r>
      <w:r w:rsidRPr="0093694C">
        <w:rPr>
          <w:rFonts w:eastAsiaTheme="minorHAnsi"/>
          <w:position w:val="-12"/>
          <w:lang w:eastAsia="en-US"/>
        </w:rPr>
        <w:object w:dxaOrig="340" w:dyaOrig="380">
          <v:shape id="_x0000_i1025" type="#_x0000_t75" style="width:17.25pt;height:18.75pt" o:ole="">
            <v:imagedata r:id="rId9" o:title=""/>
          </v:shape>
          <o:OLEObject Type="Embed" ProgID="Equation.DSMT4" ShapeID="_x0000_i1025" DrawAspect="Content" ObjectID="_1372630120" r:id="rId10"/>
        </w:object>
      </w:r>
      <w:r w:rsidRPr="0093694C">
        <w:rPr>
          <w:rFonts w:ascii="Times New Roman" w:hAnsi="Times New Roman" w:cs="Times New Roman"/>
          <w:sz w:val="24"/>
          <w:szCs w:val="24"/>
          <w:lang w:eastAsia="en-US"/>
        </w:rPr>
        <w:t>.</w:t>
      </w:r>
    </w:p>
    <w:p w:rsidR="0093694C" w:rsidRPr="0093694C" w:rsidRDefault="0093694C" w:rsidP="0093694C">
      <w:pPr>
        <w:numPr>
          <w:ilvl w:val="0"/>
          <w:numId w:val="25"/>
        </w:numPr>
        <w:spacing w:after="0" w:line="480" w:lineRule="auto"/>
        <w:contextualSpacing/>
        <w:rPr>
          <w:rFonts w:ascii="Times New Roman" w:hAnsi="Times New Roman" w:cs="Times New Roman"/>
          <w:sz w:val="24"/>
          <w:szCs w:val="24"/>
          <w:lang w:eastAsia="en-US"/>
        </w:rPr>
      </w:pPr>
      <w:r w:rsidRPr="0093694C">
        <w:rPr>
          <w:rFonts w:ascii="Times New Roman" w:hAnsi="Times New Roman" w:cs="Times New Roman"/>
          <w:sz w:val="24"/>
          <w:szCs w:val="24"/>
          <w:lang w:eastAsia="en-US"/>
        </w:rPr>
        <w:t xml:space="preserve">Find the error autoregressive parameter following K&amp;P’s procedure for estimating the ARAR process model with autoregressive and </w:t>
      </w:r>
      <w:proofErr w:type="spellStart"/>
      <w:r w:rsidRPr="0093694C">
        <w:rPr>
          <w:rFonts w:ascii="Times New Roman" w:hAnsi="Times New Roman" w:cs="Times New Roman"/>
          <w:sz w:val="24"/>
          <w:szCs w:val="24"/>
          <w:lang w:eastAsia="en-US"/>
        </w:rPr>
        <w:t>heteroskedastic</w:t>
      </w:r>
      <w:proofErr w:type="spellEnd"/>
      <w:r w:rsidRPr="0093694C">
        <w:rPr>
          <w:rFonts w:ascii="Times New Roman" w:hAnsi="Times New Roman" w:cs="Times New Roman"/>
          <w:sz w:val="24"/>
          <w:szCs w:val="24"/>
          <w:lang w:eastAsia="en-US"/>
        </w:rPr>
        <w:t xml:space="preserve"> disturbances.</w:t>
      </w:r>
    </w:p>
    <w:p w:rsidR="0093694C" w:rsidRPr="0093694C" w:rsidRDefault="0093694C" w:rsidP="0093694C">
      <w:pPr>
        <w:numPr>
          <w:ilvl w:val="0"/>
          <w:numId w:val="25"/>
        </w:numPr>
        <w:spacing w:after="0" w:line="480" w:lineRule="auto"/>
        <w:contextualSpacing/>
        <w:rPr>
          <w:rFonts w:ascii="Times New Roman" w:hAnsi="Times New Roman" w:cs="Times New Roman"/>
          <w:sz w:val="24"/>
          <w:szCs w:val="24"/>
          <w:lang w:eastAsia="en-US"/>
        </w:rPr>
      </w:pPr>
      <w:proofErr w:type="spellStart"/>
      <w:r w:rsidRPr="0093694C">
        <w:rPr>
          <w:rFonts w:ascii="Times New Roman" w:hAnsi="Times New Roman" w:cs="Times New Roman"/>
          <w:sz w:val="24"/>
          <w:szCs w:val="24"/>
          <w:lang w:eastAsia="en-US"/>
        </w:rPr>
        <w:t>Detrend</w:t>
      </w:r>
      <w:proofErr w:type="spellEnd"/>
      <w:r w:rsidRPr="0093694C">
        <w:rPr>
          <w:rFonts w:ascii="Times New Roman" w:hAnsi="Times New Roman" w:cs="Times New Roman"/>
          <w:sz w:val="24"/>
          <w:szCs w:val="24"/>
          <w:lang w:eastAsia="en-US"/>
        </w:rPr>
        <w:t xml:space="preserve"> the outcome and design matrix variables with the Cochran–</w:t>
      </w:r>
      <w:proofErr w:type="spellStart"/>
      <w:r w:rsidRPr="0093694C">
        <w:rPr>
          <w:rFonts w:ascii="Times New Roman" w:hAnsi="Times New Roman" w:cs="Times New Roman"/>
          <w:sz w:val="24"/>
          <w:szCs w:val="24"/>
          <w:lang w:eastAsia="en-US"/>
        </w:rPr>
        <w:t>Orcutt</w:t>
      </w:r>
      <w:proofErr w:type="spellEnd"/>
      <w:r w:rsidRPr="0093694C">
        <w:rPr>
          <w:rFonts w:ascii="Times New Roman" w:hAnsi="Times New Roman" w:cs="Times New Roman"/>
          <w:sz w:val="24"/>
          <w:szCs w:val="24"/>
          <w:lang w:eastAsia="en-US"/>
        </w:rPr>
        <w:t xml:space="preserve"> transformation as </w:t>
      </w:r>
      <w:r w:rsidRPr="0093694C">
        <w:rPr>
          <w:rFonts w:ascii="Times New Roman" w:hAnsi="Times New Roman" w:cs="Times New Roman"/>
          <w:i/>
          <w:sz w:val="24"/>
          <w:szCs w:val="24"/>
          <w:lang w:eastAsia="en-US"/>
        </w:rPr>
        <w:t>y</w:t>
      </w:r>
      <w:r w:rsidRPr="0093694C">
        <w:rPr>
          <w:rFonts w:ascii="Times New Roman" w:hAnsi="Times New Roman" w:cs="Times New Roman"/>
          <w:sz w:val="24"/>
          <w:szCs w:val="24"/>
          <w:vertAlign w:val="superscript"/>
          <w:lang w:eastAsia="en-US"/>
        </w:rPr>
        <w:t>*</w:t>
      </w:r>
      <w:r w:rsidRPr="0093694C">
        <w:rPr>
          <w:rFonts w:ascii="Times New Roman" w:hAnsi="Times New Roman" w:cs="Times New Roman"/>
          <w:sz w:val="24"/>
          <w:szCs w:val="24"/>
          <w:lang w:eastAsia="en-US"/>
        </w:rPr>
        <w:t xml:space="preserve"> = </w:t>
      </w:r>
      <w:r w:rsidRPr="0093694C">
        <w:rPr>
          <w:rFonts w:ascii="Times New Roman" w:hAnsi="Times New Roman" w:cs="Times New Roman"/>
          <w:i/>
          <w:sz w:val="24"/>
          <w:szCs w:val="24"/>
          <w:lang w:eastAsia="en-US"/>
        </w:rPr>
        <w:t>y</w:t>
      </w:r>
      <w:r w:rsidRPr="0093694C">
        <w:rPr>
          <w:rFonts w:ascii="Times New Roman" w:hAnsi="Times New Roman" w:cs="Times New Roman"/>
          <w:sz w:val="24"/>
          <w:szCs w:val="24"/>
          <w:lang w:eastAsia="en-US"/>
        </w:rPr>
        <w:t xml:space="preserve"> – </w:t>
      </w:r>
      <w:proofErr w:type="spellStart"/>
      <w:r w:rsidRPr="0093694C">
        <w:rPr>
          <w:rFonts w:ascii="Times New Roman" w:hAnsi="Times New Roman" w:cs="Times New Roman"/>
          <w:i/>
          <w:sz w:val="24"/>
          <w:szCs w:val="24"/>
          <w:lang w:eastAsia="en-US"/>
        </w:rPr>
        <w:t>λWy</w:t>
      </w:r>
      <w:proofErr w:type="spellEnd"/>
      <w:r w:rsidRPr="0093694C">
        <w:rPr>
          <w:rFonts w:ascii="Times New Roman" w:hAnsi="Times New Roman" w:cs="Times New Roman"/>
          <w:sz w:val="24"/>
          <w:szCs w:val="24"/>
          <w:lang w:eastAsia="en-US"/>
        </w:rPr>
        <w:t xml:space="preserve"> </w:t>
      </w:r>
      <w:proofErr w:type="gramStart"/>
      <w:r w:rsidRPr="0093694C">
        <w:rPr>
          <w:rFonts w:ascii="Times New Roman" w:hAnsi="Times New Roman" w:cs="Times New Roman"/>
          <w:sz w:val="24"/>
          <w:szCs w:val="24"/>
          <w:lang w:eastAsia="en-US"/>
        </w:rPr>
        <w:t xml:space="preserve">and </w:t>
      </w:r>
      <w:proofErr w:type="gramEnd"/>
      <w:r w:rsidRPr="0093694C">
        <w:rPr>
          <w:rFonts w:eastAsiaTheme="minorHAnsi"/>
          <w:position w:val="-12"/>
          <w:lang w:eastAsia="en-US"/>
        </w:rPr>
        <w:object w:dxaOrig="1660" w:dyaOrig="380">
          <v:shape id="_x0000_i1026" type="#_x0000_t75" style="width:84pt;height:18.75pt" o:ole="">
            <v:imagedata r:id="rId11" o:title=""/>
          </v:shape>
          <o:OLEObject Type="Embed" ProgID="Equation.DSMT4" ShapeID="_x0000_i1026" DrawAspect="Content" ObjectID="_1372630121" r:id="rId12"/>
        </w:object>
      </w:r>
      <w:r w:rsidRPr="0093694C">
        <w:rPr>
          <w:rFonts w:ascii="Times New Roman" w:hAnsi="Times New Roman" w:cs="Times New Roman"/>
          <w:sz w:val="24"/>
          <w:szCs w:val="24"/>
          <w:lang w:eastAsia="en-US"/>
        </w:rPr>
        <w:t xml:space="preserve">. </w:t>
      </w:r>
    </w:p>
    <w:p w:rsidR="0093694C" w:rsidRPr="0093694C" w:rsidRDefault="0093694C" w:rsidP="0093694C">
      <w:pPr>
        <w:numPr>
          <w:ilvl w:val="0"/>
          <w:numId w:val="25"/>
        </w:numPr>
        <w:spacing w:after="0" w:line="480" w:lineRule="auto"/>
        <w:contextualSpacing/>
        <w:rPr>
          <w:rFonts w:ascii="Times New Roman" w:hAnsi="Times New Roman" w:cs="Times New Roman"/>
          <w:sz w:val="24"/>
          <w:szCs w:val="24"/>
          <w:lang w:eastAsia="en-US"/>
        </w:rPr>
      </w:pPr>
      <w:r w:rsidRPr="0093694C">
        <w:rPr>
          <w:rFonts w:ascii="Times New Roman" w:hAnsi="Times New Roman" w:cs="Times New Roman"/>
          <w:sz w:val="24"/>
          <w:szCs w:val="24"/>
          <w:lang w:eastAsia="en-US"/>
        </w:rPr>
        <w:t>Update the STAR parameters (</w:t>
      </w:r>
      <w:r w:rsidRPr="0093694C">
        <w:rPr>
          <w:rFonts w:ascii="Times New Roman" w:hAnsi="Times New Roman" w:cs="Times New Roman"/>
          <w:i/>
          <w:sz w:val="24"/>
          <w:szCs w:val="24"/>
          <w:lang w:eastAsia="en-US"/>
        </w:rPr>
        <w:t>γ</w:t>
      </w:r>
      <w:r w:rsidR="00146B54" w:rsidRPr="00146B54">
        <w:rPr>
          <w:rFonts w:ascii="Times New Roman" w:hAnsi="Times New Roman" w:cs="Times New Roman"/>
          <w:sz w:val="24"/>
          <w:szCs w:val="24"/>
          <w:vertAlign w:val="subscript"/>
          <w:lang w:eastAsia="en-US"/>
        </w:rPr>
        <w:t>1</w:t>
      </w:r>
      <w:r w:rsidRPr="0093694C">
        <w:rPr>
          <w:rFonts w:ascii="Times New Roman" w:hAnsi="Times New Roman" w:cs="Times New Roman"/>
          <w:sz w:val="24"/>
          <w:szCs w:val="24"/>
          <w:lang w:eastAsia="en-US"/>
        </w:rPr>
        <w:t xml:space="preserve">, </w:t>
      </w:r>
      <w:r w:rsidRPr="0093694C">
        <w:rPr>
          <w:rFonts w:ascii="Times New Roman" w:hAnsi="Times New Roman" w:cs="Times New Roman"/>
          <w:i/>
          <w:sz w:val="24"/>
          <w:szCs w:val="24"/>
          <w:lang w:eastAsia="en-US"/>
        </w:rPr>
        <w:t>c</w:t>
      </w:r>
      <w:r w:rsidR="00146B54" w:rsidRPr="00146B54">
        <w:rPr>
          <w:rFonts w:ascii="Times New Roman" w:hAnsi="Times New Roman" w:cs="Times New Roman"/>
          <w:sz w:val="24"/>
          <w:szCs w:val="24"/>
          <w:vertAlign w:val="subscript"/>
          <w:lang w:eastAsia="en-US"/>
        </w:rPr>
        <w:t>1</w:t>
      </w:r>
      <w:r w:rsidR="00146B54">
        <w:rPr>
          <w:rFonts w:ascii="Times New Roman" w:hAnsi="Times New Roman" w:cs="Times New Roman"/>
          <w:sz w:val="24"/>
          <w:szCs w:val="24"/>
          <w:lang w:eastAsia="en-US"/>
        </w:rPr>
        <w:t xml:space="preserve">, </w:t>
      </w:r>
      <w:r w:rsidR="00146B54" w:rsidRPr="0093694C">
        <w:rPr>
          <w:rFonts w:ascii="Times New Roman" w:hAnsi="Times New Roman" w:cs="Times New Roman"/>
          <w:i/>
          <w:sz w:val="24"/>
          <w:szCs w:val="24"/>
          <w:lang w:eastAsia="en-US"/>
        </w:rPr>
        <w:t>γ</w:t>
      </w:r>
      <w:r w:rsidR="00146B54">
        <w:rPr>
          <w:rFonts w:ascii="Times New Roman" w:hAnsi="Times New Roman" w:cs="Times New Roman"/>
          <w:sz w:val="24"/>
          <w:szCs w:val="24"/>
          <w:vertAlign w:val="subscript"/>
          <w:lang w:eastAsia="en-US"/>
        </w:rPr>
        <w:t>2</w:t>
      </w:r>
      <w:r w:rsidR="00146B54" w:rsidRPr="0093694C">
        <w:rPr>
          <w:rFonts w:ascii="Times New Roman" w:hAnsi="Times New Roman" w:cs="Times New Roman"/>
          <w:sz w:val="24"/>
          <w:szCs w:val="24"/>
          <w:lang w:eastAsia="en-US"/>
        </w:rPr>
        <w:t xml:space="preserve">, </w:t>
      </w:r>
      <w:r w:rsidR="00146B54" w:rsidRPr="0093694C">
        <w:rPr>
          <w:rFonts w:ascii="Times New Roman" w:hAnsi="Times New Roman" w:cs="Times New Roman"/>
          <w:i/>
          <w:sz w:val="24"/>
          <w:szCs w:val="24"/>
          <w:lang w:eastAsia="en-US"/>
        </w:rPr>
        <w:t>c</w:t>
      </w:r>
      <w:r w:rsidR="00146B54">
        <w:rPr>
          <w:rFonts w:ascii="Times New Roman" w:hAnsi="Times New Roman" w:cs="Times New Roman"/>
          <w:sz w:val="24"/>
          <w:szCs w:val="24"/>
          <w:vertAlign w:val="subscript"/>
          <w:lang w:eastAsia="en-US"/>
        </w:rPr>
        <w:t>2</w:t>
      </w:r>
      <w:r w:rsidRPr="0093694C">
        <w:rPr>
          <w:rFonts w:ascii="Times New Roman" w:hAnsi="Times New Roman" w:cs="Times New Roman"/>
          <w:sz w:val="24"/>
          <w:szCs w:val="24"/>
          <w:lang w:eastAsia="en-US"/>
        </w:rPr>
        <w:t>) given (</w:t>
      </w:r>
      <w:r w:rsidRPr="0093694C">
        <w:rPr>
          <w:rFonts w:ascii="Times New Roman" w:hAnsi="Times New Roman" w:cs="Times New Roman"/>
          <w:i/>
          <w:sz w:val="24"/>
          <w:szCs w:val="24"/>
          <w:lang w:eastAsia="en-US"/>
        </w:rPr>
        <w:t>y</w:t>
      </w:r>
      <w:r w:rsidRPr="0093694C">
        <w:rPr>
          <w:rFonts w:ascii="Times New Roman" w:hAnsi="Times New Roman" w:cs="Times New Roman"/>
          <w:sz w:val="24"/>
          <w:szCs w:val="24"/>
          <w:vertAlign w:val="superscript"/>
          <w:lang w:eastAsia="en-US"/>
        </w:rPr>
        <w:t>*</w:t>
      </w:r>
      <w:r w:rsidRPr="0093694C">
        <w:rPr>
          <w:rFonts w:ascii="Times New Roman" w:hAnsi="Times New Roman" w:cs="Times New Roman"/>
          <w:sz w:val="24"/>
          <w:szCs w:val="24"/>
          <w:lang w:eastAsia="en-US"/>
        </w:rPr>
        <w:t>,</w:t>
      </w:r>
      <w:r w:rsidRPr="0093694C">
        <w:rPr>
          <w:rFonts w:eastAsiaTheme="minorHAnsi"/>
          <w:position w:val="-12"/>
          <w:lang w:eastAsia="en-US"/>
        </w:rPr>
        <w:object w:dxaOrig="340" w:dyaOrig="380">
          <v:shape id="_x0000_i1027" type="#_x0000_t75" style="width:17.25pt;height:18.75pt" o:ole="">
            <v:imagedata r:id="rId13" o:title=""/>
          </v:shape>
          <o:OLEObject Type="Embed" ProgID="Equation.DSMT4" ShapeID="_x0000_i1027" DrawAspect="Content" ObjectID="_1372630122" r:id="rId14"/>
        </w:object>
      </w:r>
      <w:r w:rsidRPr="0093694C">
        <w:rPr>
          <w:rFonts w:ascii="Times New Roman" w:hAnsi="Times New Roman" w:cs="Times New Roman"/>
          <w:sz w:val="24"/>
          <w:szCs w:val="24"/>
          <w:lang w:eastAsia="en-US"/>
        </w:rPr>
        <w:t xml:space="preserve">). </w:t>
      </w:r>
    </w:p>
    <w:p w:rsidR="0093694C" w:rsidRPr="0093694C" w:rsidRDefault="0093694C" w:rsidP="0093694C">
      <w:pPr>
        <w:numPr>
          <w:ilvl w:val="0"/>
          <w:numId w:val="25"/>
        </w:numPr>
        <w:spacing w:after="0" w:line="480" w:lineRule="auto"/>
        <w:contextualSpacing/>
        <w:rPr>
          <w:rFonts w:ascii="Times New Roman" w:hAnsi="Times New Roman" w:cs="Times New Roman"/>
          <w:sz w:val="24"/>
          <w:szCs w:val="24"/>
          <w:lang w:eastAsia="en-US"/>
        </w:rPr>
      </w:pPr>
      <w:r w:rsidRPr="0093694C">
        <w:rPr>
          <w:rFonts w:ascii="Times New Roman" w:hAnsi="Times New Roman" w:cs="Times New Roman"/>
          <w:sz w:val="24"/>
          <w:szCs w:val="24"/>
          <w:lang w:eastAsia="en-US"/>
        </w:rPr>
        <w:t>Return to step 1, and iterate until convergence (e.g., 0.000001, in this application).</w:t>
      </w:r>
    </w:p>
    <w:p w:rsidR="0093694C" w:rsidRPr="0093694C" w:rsidRDefault="0093694C" w:rsidP="0093694C">
      <w:pPr>
        <w:spacing w:after="0" w:line="480" w:lineRule="auto"/>
        <w:rPr>
          <w:rFonts w:ascii="Times New Roman" w:hAnsi="Times New Roman" w:cs="Times New Roman"/>
          <w:sz w:val="24"/>
          <w:szCs w:val="24"/>
          <w:lang w:eastAsia="en-US"/>
        </w:rPr>
      </w:pPr>
      <w:r w:rsidRPr="0093694C">
        <w:rPr>
          <w:rFonts w:ascii="Times New Roman" w:hAnsi="Times New Roman" w:cs="Times New Roman"/>
          <w:sz w:val="24"/>
          <w:szCs w:val="24"/>
          <w:lang w:eastAsia="en-US"/>
        </w:rPr>
        <w:t>Standard errors of the ARAR–STAR parameters are estimated using the asymptotic covariance matrix suggested by K&amp;P (p. 60).</w:t>
      </w:r>
    </w:p>
    <w:p w:rsidR="00536ADB" w:rsidRDefault="0093694C" w:rsidP="001C3AC0">
      <w:pPr>
        <w:spacing w:after="0" w:line="480" w:lineRule="auto"/>
        <w:ind w:firstLine="720"/>
        <w:rPr>
          <w:rFonts w:ascii="Times New Roman" w:hAnsi="Times New Roman" w:cs="Times New Roman"/>
          <w:sz w:val="24"/>
          <w:szCs w:val="24"/>
          <w:lang w:eastAsia="en-US"/>
        </w:rPr>
      </w:pPr>
      <w:r w:rsidRPr="0093694C">
        <w:rPr>
          <w:rFonts w:ascii="Times New Roman" w:hAnsi="Times New Roman" w:cs="Times New Roman"/>
          <w:sz w:val="24"/>
          <w:szCs w:val="24"/>
          <w:lang w:eastAsia="en-US"/>
        </w:rPr>
        <w:t xml:space="preserve">The step-wise iterative procedure used for the ARAR–STAR may be extended to cases where only error autocorrelation and spatial nonlinearities are considered, as in the case of the spatial error autoregressive model (SEM) with endogenous regimes (SEM–STAR). In this case, </w:t>
      </w:r>
      <w:r w:rsidRPr="0093694C">
        <w:rPr>
          <w:rFonts w:ascii="Times New Roman" w:hAnsi="Times New Roman" w:cs="Times New Roman"/>
          <w:sz w:val="24"/>
          <w:szCs w:val="24"/>
          <w:lang w:eastAsia="en-US"/>
        </w:rPr>
        <w:lastRenderedPageBreak/>
        <w:t xml:space="preserve">the IV matrix is an identity and </w:t>
      </w:r>
      <w:proofErr w:type="spellStart"/>
      <w:r w:rsidRPr="0093694C">
        <w:rPr>
          <w:rFonts w:ascii="Times New Roman" w:hAnsi="Times New Roman" w:cs="Times New Roman"/>
          <w:i/>
          <w:sz w:val="24"/>
          <w:szCs w:val="24"/>
          <w:lang w:eastAsia="en-US"/>
        </w:rPr>
        <w:t>Wy</w:t>
      </w:r>
      <w:proofErr w:type="spellEnd"/>
      <w:r w:rsidRPr="0093694C">
        <w:rPr>
          <w:rFonts w:ascii="Times New Roman" w:hAnsi="Times New Roman" w:cs="Times New Roman"/>
          <w:sz w:val="24"/>
          <w:szCs w:val="24"/>
          <w:lang w:eastAsia="en-US"/>
        </w:rPr>
        <w:t xml:space="preserve"> is omitted from the design matrix (</w:t>
      </w:r>
      <w:r w:rsidRPr="0093694C">
        <w:rPr>
          <w:rFonts w:ascii="Times New Roman" w:hAnsi="Times New Roman" w:cs="Times New Roman"/>
          <w:i/>
          <w:sz w:val="24"/>
          <w:szCs w:val="24"/>
          <w:lang w:eastAsia="en-US"/>
        </w:rPr>
        <w:t>Z</w:t>
      </w:r>
      <w:r w:rsidRPr="0093694C">
        <w:rPr>
          <w:rFonts w:ascii="Times New Roman" w:hAnsi="Times New Roman" w:cs="Times New Roman"/>
          <w:sz w:val="24"/>
          <w:szCs w:val="24"/>
          <w:lang w:eastAsia="en-US"/>
        </w:rPr>
        <w:t xml:space="preserve">). Standard errors may be estimated using an appropriate </w:t>
      </w:r>
      <w:proofErr w:type="spellStart"/>
      <w:r w:rsidRPr="0093694C">
        <w:rPr>
          <w:rFonts w:ascii="Times New Roman" w:hAnsi="Times New Roman" w:cs="Times New Roman"/>
          <w:sz w:val="24"/>
          <w:szCs w:val="24"/>
          <w:lang w:eastAsia="en-US"/>
        </w:rPr>
        <w:t>heteroskedastic</w:t>
      </w:r>
      <w:proofErr w:type="spellEnd"/>
      <w:r w:rsidRPr="0093694C">
        <w:rPr>
          <w:rFonts w:ascii="Times New Roman" w:hAnsi="Times New Roman" w:cs="Times New Roman"/>
          <w:sz w:val="24"/>
          <w:szCs w:val="24"/>
          <w:lang w:eastAsia="en-US"/>
        </w:rPr>
        <w:t>–robust covariance matrix as above.</w:t>
      </w:r>
    </w:p>
    <w:p w:rsidR="009757F7" w:rsidRDefault="009757F7" w:rsidP="001C3AC0">
      <w:pPr>
        <w:spacing w:after="0" w:line="480" w:lineRule="auto"/>
        <w:ind w:firstLine="720"/>
        <w:rPr>
          <w:rFonts w:ascii="Times New Roman" w:hAnsi="Times New Roman" w:cs="Times New Roman"/>
          <w:sz w:val="24"/>
          <w:szCs w:val="24"/>
          <w:lang w:eastAsia="en-US"/>
        </w:rPr>
      </w:pPr>
    </w:p>
    <w:p w:rsidR="009757F7" w:rsidRDefault="009757F7" w:rsidP="001C3AC0">
      <w:pPr>
        <w:spacing w:after="0" w:line="480" w:lineRule="auto"/>
        <w:ind w:firstLine="720"/>
        <w:rPr>
          <w:rFonts w:ascii="Times New Roman" w:hAnsi="Times New Roman" w:cs="Times New Roman"/>
          <w:sz w:val="24"/>
          <w:szCs w:val="24"/>
          <w:lang w:eastAsia="en-US"/>
        </w:rPr>
      </w:pPr>
    </w:p>
    <w:p w:rsidR="00880A88" w:rsidRPr="001C3AC0" w:rsidRDefault="00880A88" w:rsidP="001C3AC0">
      <w:pPr>
        <w:outlineLvl w:val="0"/>
        <w:rPr>
          <w:rFonts w:ascii="Times New Roman" w:hAnsi="Times New Roman"/>
          <w:b/>
          <w:sz w:val="26"/>
          <w:szCs w:val="26"/>
        </w:rPr>
      </w:pPr>
      <w:r w:rsidRPr="001C3AC0">
        <w:rPr>
          <w:rFonts w:ascii="Times New Roman" w:hAnsi="Times New Roman"/>
          <w:b/>
          <w:sz w:val="26"/>
          <w:szCs w:val="26"/>
        </w:rPr>
        <w:t>4.2.3 Hypotheses</w:t>
      </w:r>
    </w:p>
    <w:p w:rsidR="00880A88" w:rsidRDefault="00880A88" w:rsidP="00880A8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The </w:t>
      </w:r>
      <w:r w:rsidRPr="0093694C">
        <w:rPr>
          <w:rFonts w:ascii="Times New Roman" w:eastAsia="Cambria" w:hAnsi="Times New Roman" w:cs="Times New Roman"/>
          <w:sz w:val="24"/>
          <w:szCs w:val="24"/>
          <w:lang w:eastAsia="en-US"/>
        </w:rPr>
        <w:t>hypotheses about spatial nonlinearity, lag, error, ARAR processes</w:t>
      </w:r>
      <w:r>
        <w:rPr>
          <w:rFonts w:ascii="Times New Roman" w:eastAsia="Cambria" w:hAnsi="Times New Roman" w:cs="Times New Roman"/>
          <w:sz w:val="24"/>
          <w:szCs w:val="24"/>
          <w:lang w:eastAsia="en-US"/>
        </w:rPr>
        <w:t xml:space="preserve"> and their combinations (H</w:t>
      </w:r>
      <w:r w:rsidRPr="00C10EB3">
        <w:rPr>
          <w:rFonts w:ascii="Times New Roman" w:eastAsia="Cambria" w:hAnsi="Times New Roman" w:cs="Times New Roman"/>
          <w:sz w:val="24"/>
          <w:szCs w:val="24"/>
          <w:vertAlign w:val="subscript"/>
          <w:lang w:eastAsia="en-US"/>
        </w:rPr>
        <w:t>1</w:t>
      </w:r>
      <w:r>
        <w:rPr>
          <w:rFonts w:ascii="Times New Roman" w:eastAsia="Cambria" w:hAnsi="Times New Roman" w:cs="Times New Roman"/>
          <w:sz w:val="24"/>
          <w:szCs w:val="24"/>
          <w:lang w:eastAsia="en-US"/>
        </w:rPr>
        <w:t xml:space="preserve"> – H</w:t>
      </w:r>
      <w:r w:rsidRPr="00C10EB3">
        <w:rPr>
          <w:rFonts w:ascii="Times New Roman" w:eastAsia="Cambria" w:hAnsi="Times New Roman" w:cs="Times New Roman"/>
          <w:sz w:val="24"/>
          <w:szCs w:val="24"/>
          <w:vertAlign w:val="subscript"/>
          <w:lang w:eastAsia="en-US"/>
        </w:rPr>
        <w:t>17</w:t>
      </w:r>
      <w:r w:rsidRPr="0093694C">
        <w:rPr>
          <w:rFonts w:ascii="Times New Roman" w:eastAsia="Cambria" w:hAnsi="Times New Roman" w:cs="Times New Roman"/>
          <w:sz w:val="24"/>
          <w:szCs w:val="24"/>
          <w:lang w:eastAsia="en-US"/>
        </w:rPr>
        <w:t xml:space="preserve">) were tested by calculating Wald statistics based on </w:t>
      </w:r>
      <w:r>
        <w:rPr>
          <w:rFonts w:ascii="Times New Roman" w:eastAsia="Cambria" w:hAnsi="Times New Roman" w:cs="Times New Roman"/>
          <w:sz w:val="24"/>
          <w:szCs w:val="24"/>
          <w:lang w:eastAsia="en-US"/>
        </w:rPr>
        <w:t xml:space="preserve">the robust covariance matrix. </w:t>
      </w:r>
      <w:r w:rsidRPr="00AE4AC4">
        <w:rPr>
          <w:rFonts w:ascii="Times New Roman" w:hAnsi="Times New Roman" w:cs="Times New Roman"/>
          <w:sz w:val="24"/>
          <w:szCs w:val="24"/>
        </w:rPr>
        <w:t>This specification suggests the following hypotheses with respect to a baseline a-spatial that could be estimated using Ordinary Least Squares (</w:t>
      </w:r>
      <w:proofErr w:type="gramStart"/>
      <w:r w:rsidRPr="00AE4AC4">
        <w:rPr>
          <w:rFonts w:ascii="Times New Roman" w:hAnsi="Times New Roman" w:cs="Times New Roman"/>
          <w:sz w:val="24"/>
          <w:szCs w:val="24"/>
        </w:rPr>
        <w:t>OLS),</w:t>
      </w:r>
      <w:proofErr w:type="gramEnd"/>
      <w:r w:rsidRPr="00AE4AC4">
        <w:rPr>
          <w:rFonts w:ascii="Times New Roman" w:hAnsi="Times New Roman" w:cs="Times New Roman"/>
          <w:sz w:val="24"/>
          <w:szCs w:val="24"/>
        </w:rPr>
        <w:t xml:space="preserve"> and the usual spatial error (SEM) and spatial lag (SAR) process models:</w:t>
      </w:r>
    </w:p>
    <w:p w:rsidR="00880A88" w:rsidRPr="00F35A64" w:rsidRDefault="00880A88" w:rsidP="00880A88">
      <w:pPr>
        <w:spacing w:after="0" w:line="480" w:lineRule="auto"/>
        <w:rPr>
          <w:rFonts w:ascii="Times New Roman" w:hAnsi="Times New Roman" w:cs="Times New Roman"/>
          <w:sz w:val="24"/>
          <w:szCs w:val="24"/>
        </w:rPr>
      </w:pPr>
    </w:p>
    <w:p w:rsidR="00880A88" w:rsidRPr="0027682D" w:rsidRDefault="00880A88" w:rsidP="0027682D">
      <w:pPr>
        <w:rPr>
          <w:rFonts w:ascii="Times New Roman" w:hAnsi="Times New Roman" w:cs="Times New Roman"/>
          <w:sz w:val="24"/>
          <w:szCs w:val="24"/>
        </w:rPr>
      </w:pPr>
      <w:r>
        <w:rPr>
          <w:rFonts w:ascii="Times New Roman" w:hAnsi="Times New Roman" w:cs="Times New Roman"/>
          <w:sz w:val="24"/>
          <w:szCs w:val="24"/>
        </w:rPr>
        <w:t>(14</w:t>
      </w:r>
      <w:r w:rsidRPr="00DF6260">
        <w:rPr>
          <w:rFonts w:ascii="Times New Roman" w:hAnsi="Times New Roman" w:cs="Times New Roman"/>
          <w:sz w:val="24"/>
          <w:szCs w:val="24"/>
        </w:rPr>
        <w:t>)</w:t>
      </w:r>
      <w:r>
        <w:rPr>
          <w:rFonts w:ascii="Times New Roman" w:hAnsi="Times New Roman" w:cs="Times New Roman"/>
          <w:sz w:val="24"/>
          <w:szCs w:val="24"/>
        </w:rPr>
        <w:t xml:space="preserve">      </w:t>
      </w:r>
      <w:r w:rsidRPr="00DF6260">
        <w:rPr>
          <w:rFonts w:ascii="Times New Roman" w:hAnsi="Times New Roman" w:cs="Times New Roman"/>
          <w:sz w:val="24"/>
          <w:szCs w:val="24"/>
        </w:rPr>
        <w:t>H</w:t>
      </w:r>
      <w:r w:rsidRPr="00DF6260">
        <w:rPr>
          <w:rFonts w:ascii="Times New Roman" w:hAnsi="Times New Roman" w:cs="Times New Roman"/>
          <w:sz w:val="24"/>
          <w:szCs w:val="24"/>
          <w:vertAlign w:val="subscript"/>
        </w:rPr>
        <w:t>1</w:t>
      </w:r>
      <w:r w:rsidRPr="00DF6260">
        <w:rPr>
          <w:rFonts w:ascii="Times New Roman" w:hAnsi="Times New Roman" w:cs="Times New Roman"/>
          <w:sz w:val="24"/>
          <w:szCs w:val="24"/>
        </w:rPr>
        <w:t xml:space="preserve">: </w:t>
      </w:r>
      <w:r w:rsidRPr="00DF6260">
        <w:rPr>
          <w:rFonts w:ascii="Times New Roman" w:hAnsi="Times New Roman" w:cs="Times New Roman"/>
          <w:i/>
          <w:sz w:val="24"/>
          <w:szCs w:val="24"/>
        </w:rPr>
        <w:t xml:space="preserve">ρ = </w:t>
      </w:r>
      <w:r w:rsidRPr="005D7E98">
        <w:rPr>
          <w:rFonts w:ascii="Times New Roman" w:hAnsi="Times New Roman" w:cs="Times New Roman"/>
          <w:sz w:val="24"/>
          <w:szCs w:val="24"/>
        </w:rPr>
        <w:t>0</w:t>
      </w:r>
      <w:r w:rsidRPr="00DF6260">
        <w:rPr>
          <w:rFonts w:ascii="Times New Roman" w:hAnsi="Times New Roman" w:cs="Times New Roman"/>
          <w:i/>
          <w:sz w:val="24"/>
          <w:szCs w:val="24"/>
        </w:rPr>
        <w:t xml:space="preserve">, λ = </w:t>
      </w:r>
      <w:r w:rsidRPr="005D7E98">
        <w:rPr>
          <w:rFonts w:ascii="Times New Roman" w:hAnsi="Times New Roman" w:cs="Times New Roman"/>
          <w:sz w:val="24"/>
          <w:szCs w:val="24"/>
        </w:rPr>
        <w:t>0</w:t>
      </w:r>
      <w:r w:rsidRPr="00DF6260">
        <w:rPr>
          <w:rFonts w:ascii="Times New Roman" w:hAnsi="Times New Roman" w:cs="Times New Roman"/>
          <w:i/>
          <w:sz w:val="24"/>
          <w:szCs w:val="24"/>
        </w:rPr>
        <w:t>, δ</w:t>
      </w:r>
      <w:r w:rsidRPr="00DF6260">
        <w:rPr>
          <w:rFonts w:ascii="Times New Roman" w:hAnsi="Times New Roman" w:cs="Times New Roman"/>
          <w:i/>
          <w:sz w:val="24"/>
          <w:szCs w:val="24"/>
          <w:vertAlign w:val="subscript"/>
        </w:rPr>
        <w:t>1</w:t>
      </w:r>
      <w:r w:rsidRPr="00DF6260">
        <w:rPr>
          <w:rFonts w:ascii="Times New Roman" w:hAnsi="Times New Roman" w:cs="Times New Roman"/>
          <w:i/>
          <w:sz w:val="24"/>
          <w:szCs w:val="24"/>
        </w:rPr>
        <w:t xml:space="preserve"> = δ</w:t>
      </w:r>
      <w:r w:rsidRPr="00DF6260">
        <w:rPr>
          <w:rFonts w:ascii="Times New Roman" w:hAnsi="Times New Roman" w:cs="Times New Roman"/>
          <w:i/>
          <w:sz w:val="24"/>
          <w:szCs w:val="24"/>
          <w:vertAlign w:val="subscript"/>
        </w:rPr>
        <w:t>2</w:t>
      </w:r>
      <w:r w:rsidRPr="00DF6260">
        <w:rPr>
          <w:rFonts w:ascii="Times New Roman" w:hAnsi="Times New Roman" w:cs="Times New Roman"/>
          <w:i/>
          <w:sz w:val="24"/>
          <w:szCs w:val="24"/>
        </w:rPr>
        <w:t xml:space="preserve"> =</w:t>
      </w:r>
      <w:r w:rsidRPr="005D7E98">
        <w:rPr>
          <w:rFonts w:ascii="Times New Roman" w:hAnsi="Times New Roman" w:cs="Times New Roman"/>
          <w:sz w:val="24"/>
          <w:szCs w:val="24"/>
        </w:rPr>
        <w:t>0</w:t>
      </w:r>
      <w:r w:rsidRPr="00DF6260">
        <w:rPr>
          <w:rFonts w:ascii="Times New Roman" w:hAnsi="Times New Roman" w:cs="Times New Roman"/>
          <w:sz w:val="24"/>
          <w:szCs w:val="24"/>
        </w:rPr>
        <w:t xml:space="preserve"> </w:t>
      </w:r>
      <w:r w:rsidRPr="0027682D">
        <w:rPr>
          <w:rFonts w:ascii="Times New Roman" w:hAnsi="Times New Roman" w:cs="Times New Roman"/>
          <w:sz w:val="24"/>
          <w:szCs w:val="24"/>
        </w:rPr>
        <w:t>(A-spatial model, suggesting estimation with OLS)</w:t>
      </w:r>
    </w:p>
    <w:p w:rsidR="00880A88" w:rsidRDefault="00880A88" w:rsidP="00880A88">
      <w:pPr>
        <w:pStyle w:val="a9"/>
        <w:rPr>
          <w:rFonts w:ascii="Times New Roman" w:hAnsi="Times New Roman" w:cs="Times New Roman"/>
          <w:sz w:val="24"/>
          <w:szCs w:val="24"/>
        </w:rPr>
      </w:pPr>
    </w:p>
    <w:p w:rsidR="00880A88" w:rsidRDefault="00880A88" w:rsidP="00880A88">
      <w:pPr>
        <w:rPr>
          <w:rFonts w:ascii="Times New Roman" w:hAnsi="Times New Roman" w:cs="Times New Roman"/>
          <w:sz w:val="24"/>
          <w:szCs w:val="24"/>
        </w:rPr>
      </w:pPr>
      <w:r>
        <w:rPr>
          <w:rFonts w:ascii="Times New Roman" w:hAnsi="Times New Roman" w:cs="Times New Roman"/>
          <w:sz w:val="24"/>
          <w:szCs w:val="24"/>
        </w:rPr>
        <w:t>(15</w:t>
      </w:r>
      <w:r w:rsidRPr="00AE4AC4">
        <w:rPr>
          <w:rFonts w:ascii="Times New Roman" w:hAnsi="Times New Roman" w:cs="Times New Roman"/>
          <w:sz w:val="24"/>
          <w:szCs w:val="24"/>
        </w:rPr>
        <w:t>)</w:t>
      </w:r>
      <w:r w:rsidRPr="00AE4AC4">
        <w:rPr>
          <w:rFonts w:ascii="Times New Roman" w:hAnsi="Times New Roman" w:cs="Times New Roman"/>
          <w:sz w:val="24"/>
          <w:szCs w:val="24"/>
        </w:rPr>
        <w:tab/>
        <w:t>H</w:t>
      </w:r>
      <w:r w:rsidRPr="00F92BF0">
        <w:rPr>
          <w:rFonts w:ascii="Times New Roman" w:hAnsi="Times New Roman" w:cs="Times New Roman"/>
          <w:sz w:val="24"/>
          <w:szCs w:val="24"/>
          <w:vertAlign w:val="subscript"/>
        </w:rPr>
        <w:t>2</w:t>
      </w:r>
      <w:r w:rsidRPr="00AE4AC4">
        <w:rPr>
          <w:rFonts w:ascii="Times New Roman" w:hAnsi="Times New Roman" w:cs="Times New Roman"/>
          <w:sz w:val="24"/>
          <w:szCs w:val="24"/>
        </w:rPr>
        <w:t xml:space="preserve">: </w:t>
      </w:r>
      <w:r w:rsidRPr="004A1BC2">
        <w:rPr>
          <w:rFonts w:ascii="Times New Roman" w:hAnsi="Times New Roman" w:cs="Times New Roman"/>
          <w:i/>
          <w:sz w:val="24"/>
          <w:szCs w:val="24"/>
        </w:rPr>
        <w:t xml:space="preserve">ρ = </w:t>
      </w:r>
      <w:r w:rsidRPr="005D7E98">
        <w:rPr>
          <w:rFonts w:ascii="Times New Roman" w:hAnsi="Times New Roman" w:cs="Times New Roman"/>
          <w:sz w:val="24"/>
          <w:szCs w:val="24"/>
        </w:rPr>
        <w:t>0</w:t>
      </w:r>
      <w:r w:rsidRPr="004A1BC2">
        <w:rPr>
          <w:rFonts w:ascii="Times New Roman" w:hAnsi="Times New Roman" w:cs="Times New Roman"/>
          <w:i/>
          <w:sz w:val="24"/>
          <w:szCs w:val="24"/>
        </w:rPr>
        <w:t xml:space="preserve">, λ </w:t>
      </w:r>
      <w:r w:rsidRPr="005D7E98">
        <w:rPr>
          <w:rFonts w:ascii="Times New Roman" w:hAnsi="Times New Roman" w:cs="Times New Roman"/>
          <w:sz w:val="24"/>
          <w:szCs w:val="24"/>
        </w:rPr>
        <w:t>= 0</w:t>
      </w:r>
      <w:r w:rsidRPr="004A1BC2">
        <w:rPr>
          <w:rFonts w:ascii="Times New Roman" w:hAnsi="Times New Roman" w:cs="Times New Roman"/>
          <w:i/>
          <w:sz w:val="24"/>
          <w:szCs w:val="24"/>
        </w:rPr>
        <w:t xml:space="preserve">, </w:t>
      </w:r>
      <w:r w:rsidRPr="00F92BF0">
        <w:rPr>
          <w:rFonts w:ascii="Times New Roman" w:hAnsi="Times New Roman" w:cs="Times New Roman"/>
          <w:i/>
          <w:sz w:val="24"/>
          <w:szCs w:val="24"/>
        </w:rPr>
        <w:t>δ</w:t>
      </w:r>
      <w:r w:rsidRPr="00F92BF0">
        <w:rPr>
          <w:rFonts w:ascii="Times New Roman" w:hAnsi="Times New Roman" w:cs="Times New Roman"/>
          <w:i/>
          <w:sz w:val="24"/>
          <w:szCs w:val="24"/>
          <w:vertAlign w:val="subscript"/>
        </w:rPr>
        <w:t>2</w:t>
      </w:r>
      <w:r w:rsidRPr="00F92BF0">
        <w:rPr>
          <w:rFonts w:ascii="Times New Roman" w:hAnsi="Times New Roman" w:cs="Times New Roman"/>
          <w:i/>
          <w:sz w:val="24"/>
          <w:szCs w:val="24"/>
        </w:rPr>
        <w:t xml:space="preserve"> = δ</w:t>
      </w:r>
      <w:r w:rsidRPr="00F92BF0">
        <w:rPr>
          <w:rFonts w:ascii="Times New Roman" w:hAnsi="Times New Roman" w:cs="Times New Roman"/>
          <w:i/>
          <w:sz w:val="24"/>
          <w:szCs w:val="24"/>
          <w:vertAlign w:val="subscript"/>
        </w:rPr>
        <w:t xml:space="preserve">3 </w:t>
      </w:r>
      <w:r w:rsidRPr="00F92BF0">
        <w:rPr>
          <w:rFonts w:ascii="Times New Roman" w:hAnsi="Times New Roman" w:cs="Times New Roman"/>
          <w:i/>
          <w:sz w:val="24"/>
          <w:szCs w:val="24"/>
        </w:rPr>
        <w:t>=</w:t>
      </w:r>
      <w:r w:rsidRPr="005D7E98">
        <w:rPr>
          <w:rFonts w:ascii="Times New Roman" w:hAnsi="Times New Roman" w:cs="Times New Roman"/>
          <w:sz w:val="24"/>
          <w:szCs w:val="24"/>
        </w:rPr>
        <w:t>0</w:t>
      </w:r>
      <w:r>
        <w:rPr>
          <w:rFonts w:ascii="Times New Roman" w:hAnsi="Times New Roman" w:cs="Times New Roman"/>
          <w:sz w:val="24"/>
          <w:szCs w:val="24"/>
        </w:rPr>
        <w:t xml:space="preserve">, </w:t>
      </w:r>
      <w:r w:rsidRPr="00F92BF0">
        <w:rPr>
          <w:rFonts w:ascii="Times New Roman" w:hAnsi="Times New Roman" w:cs="Times New Roman"/>
          <w:i/>
          <w:sz w:val="24"/>
          <w:szCs w:val="24"/>
        </w:rPr>
        <w:t>δ</w:t>
      </w:r>
      <w:r w:rsidRPr="00F92BF0">
        <w:rPr>
          <w:rFonts w:ascii="Times New Roman" w:hAnsi="Times New Roman" w:cs="Times New Roman"/>
          <w:i/>
          <w:sz w:val="24"/>
          <w:szCs w:val="24"/>
          <w:vertAlign w:val="subscript"/>
        </w:rPr>
        <w:t>1</w:t>
      </w:r>
      <w:r w:rsidRPr="004A1BC2">
        <w:rPr>
          <w:rFonts w:ascii="Times New Roman" w:hAnsi="Times New Roman" w:cs="Times New Roman"/>
          <w:i/>
          <w:sz w:val="24"/>
          <w:szCs w:val="24"/>
        </w:rPr>
        <w:t xml:space="preserve"> ≠ </w:t>
      </w:r>
      <w:r w:rsidRPr="005D7E98">
        <w:rPr>
          <w:rFonts w:ascii="Times New Roman" w:hAnsi="Times New Roman" w:cs="Times New Roman"/>
          <w:sz w:val="24"/>
          <w:szCs w:val="24"/>
        </w:rPr>
        <w:t>0</w:t>
      </w:r>
      <w:r>
        <w:rPr>
          <w:rFonts w:ascii="Times New Roman" w:hAnsi="Times New Roman" w:cs="Times New Roman"/>
          <w:i/>
          <w:sz w:val="24"/>
          <w:szCs w:val="24"/>
        </w:rPr>
        <w:t xml:space="preserve"> </w:t>
      </w:r>
      <w:r w:rsidRPr="0059419B">
        <w:rPr>
          <w:rFonts w:ascii="Times New Roman" w:hAnsi="Times New Roman" w:cs="Times New Roman"/>
          <w:sz w:val="24"/>
          <w:szCs w:val="24"/>
        </w:rPr>
        <w:t>(</w:t>
      </w:r>
      <w:r w:rsidRPr="00AE4AC4">
        <w:rPr>
          <w:rFonts w:ascii="Times New Roman" w:hAnsi="Times New Roman" w:cs="Times New Roman"/>
          <w:sz w:val="24"/>
          <w:szCs w:val="24"/>
        </w:rPr>
        <w:t>STAR),</w:t>
      </w:r>
    </w:p>
    <w:p w:rsidR="00880A88" w:rsidRPr="00AE4AC4" w:rsidRDefault="00880A88" w:rsidP="00880A88">
      <w:pPr>
        <w:rPr>
          <w:rFonts w:ascii="Times New Roman" w:hAnsi="Times New Roman" w:cs="Times New Roman"/>
          <w:sz w:val="24"/>
          <w:szCs w:val="24"/>
        </w:rPr>
      </w:pPr>
      <w:r>
        <w:rPr>
          <w:rFonts w:ascii="Times New Roman" w:hAnsi="Times New Roman" w:cs="Times New Roman"/>
          <w:i/>
          <w:sz w:val="24"/>
          <w:szCs w:val="24"/>
        </w:rPr>
        <w:t xml:space="preserve"> </w:t>
      </w:r>
      <w:r>
        <w:rPr>
          <w:rFonts w:ascii="Times New Roman" w:hAnsi="Times New Roman" w:cs="Times New Roman"/>
          <w:sz w:val="24"/>
          <w:szCs w:val="24"/>
        </w:rPr>
        <w:t>(16</w:t>
      </w:r>
      <w:r w:rsidRPr="00AE4AC4">
        <w:rPr>
          <w:rFonts w:ascii="Times New Roman" w:hAnsi="Times New Roman" w:cs="Times New Roman"/>
          <w:sz w:val="24"/>
          <w:szCs w:val="24"/>
        </w:rPr>
        <w:t>)</w:t>
      </w:r>
      <w:r>
        <w:rPr>
          <w:rFonts w:ascii="Times New Roman" w:hAnsi="Times New Roman" w:cs="Times New Roman"/>
          <w:i/>
          <w:sz w:val="24"/>
          <w:szCs w:val="24"/>
        </w:rPr>
        <w:t xml:space="preserve">     </w:t>
      </w:r>
      <w:r w:rsidRPr="00AE4AC4">
        <w:rPr>
          <w:rFonts w:ascii="Times New Roman" w:hAnsi="Times New Roman" w:cs="Times New Roman"/>
          <w:sz w:val="24"/>
          <w:szCs w:val="24"/>
        </w:rPr>
        <w:t>H</w:t>
      </w:r>
      <w:r>
        <w:rPr>
          <w:rFonts w:ascii="Times New Roman" w:hAnsi="Times New Roman" w:cs="Times New Roman"/>
          <w:sz w:val="24"/>
          <w:szCs w:val="24"/>
          <w:vertAlign w:val="subscript"/>
        </w:rPr>
        <w:t>3</w:t>
      </w:r>
      <w:r w:rsidRPr="00AE4AC4">
        <w:rPr>
          <w:rFonts w:ascii="Times New Roman" w:hAnsi="Times New Roman" w:cs="Times New Roman"/>
          <w:sz w:val="24"/>
          <w:szCs w:val="24"/>
        </w:rPr>
        <w:t xml:space="preserve">: </w:t>
      </w:r>
      <w:r w:rsidRPr="004A1BC2">
        <w:rPr>
          <w:rFonts w:ascii="Times New Roman" w:hAnsi="Times New Roman" w:cs="Times New Roman"/>
          <w:i/>
          <w:sz w:val="24"/>
          <w:szCs w:val="24"/>
        </w:rPr>
        <w:t xml:space="preserve">ρ = </w:t>
      </w:r>
      <w:r w:rsidRPr="005D7E98">
        <w:rPr>
          <w:rFonts w:ascii="Times New Roman" w:hAnsi="Times New Roman" w:cs="Times New Roman"/>
          <w:sz w:val="24"/>
          <w:szCs w:val="24"/>
        </w:rPr>
        <w:t>0</w:t>
      </w:r>
      <w:r w:rsidRPr="004A1BC2">
        <w:rPr>
          <w:rFonts w:ascii="Times New Roman" w:hAnsi="Times New Roman" w:cs="Times New Roman"/>
          <w:i/>
          <w:sz w:val="24"/>
          <w:szCs w:val="24"/>
        </w:rPr>
        <w:t xml:space="preserve">, λ = </w:t>
      </w:r>
      <w:r w:rsidRPr="005D7E98">
        <w:rPr>
          <w:rFonts w:ascii="Times New Roman" w:hAnsi="Times New Roman" w:cs="Times New Roman"/>
          <w:sz w:val="24"/>
          <w:szCs w:val="24"/>
        </w:rPr>
        <w:t>0</w:t>
      </w:r>
      <w:r w:rsidRPr="004A1BC2">
        <w:rPr>
          <w:rFonts w:ascii="Times New Roman" w:hAnsi="Times New Roman" w:cs="Times New Roman"/>
          <w:i/>
          <w:sz w:val="24"/>
          <w:szCs w:val="24"/>
        </w:rPr>
        <w:t xml:space="preserve">, </w:t>
      </w:r>
      <w:r w:rsidRPr="00F92BF0">
        <w:rPr>
          <w:rFonts w:ascii="Times New Roman" w:hAnsi="Times New Roman" w:cs="Times New Roman"/>
          <w:i/>
          <w:sz w:val="24"/>
          <w:szCs w:val="24"/>
        </w:rPr>
        <w:t>δ</w:t>
      </w:r>
      <w:r>
        <w:rPr>
          <w:rFonts w:ascii="Times New Roman" w:hAnsi="Times New Roman" w:cs="Times New Roman"/>
          <w:i/>
          <w:sz w:val="24"/>
          <w:szCs w:val="24"/>
          <w:vertAlign w:val="subscript"/>
        </w:rPr>
        <w:t>1</w:t>
      </w:r>
      <w:r w:rsidRPr="00F92BF0">
        <w:rPr>
          <w:rFonts w:ascii="Times New Roman" w:hAnsi="Times New Roman" w:cs="Times New Roman"/>
          <w:i/>
          <w:sz w:val="24"/>
          <w:szCs w:val="24"/>
        </w:rPr>
        <w:t xml:space="preserve"> = δ</w:t>
      </w:r>
      <w:r w:rsidRPr="00F92BF0">
        <w:rPr>
          <w:rFonts w:ascii="Times New Roman" w:hAnsi="Times New Roman" w:cs="Times New Roman"/>
          <w:i/>
          <w:sz w:val="24"/>
          <w:szCs w:val="24"/>
          <w:vertAlign w:val="subscript"/>
        </w:rPr>
        <w:t xml:space="preserve">3 </w:t>
      </w:r>
      <w:r w:rsidRPr="00F92BF0">
        <w:rPr>
          <w:rFonts w:ascii="Times New Roman" w:hAnsi="Times New Roman" w:cs="Times New Roman"/>
          <w:i/>
          <w:sz w:val="24"/>
          <w:szCs w:val="24"/>
        </w:rPr>
        <w:t>=</w:t>
      </w:r>
      <w:r w:rsidRPr="005D7E98">
        <w:rPr>
          <w:rFonts w:ascii="Times New Roman" w:hAnsi="Times New Roman" w:cs="Times New Roman"/>
          <w:sz w:val="24"/>
          <w:szCs w:val="24"/>
        </w:rPr>
        <w:t>0</w:t>
      </w:r>
      <w:r>
        <w:rPr>
          <w:rFonts w:ascii="Times New Roman" w:hAnsi="Times New Roman" w:cs="Times New Roman"/>
          <w:sz w:val="24"/>
          <w:szCs w:val="24"/>
        </w:rPr>
        <w:t xml:space="preserve">, </w:t>
      </w:r>
      <w:r w:rsidRPr="00F92BF0">
        <w:rPr>
          <w:rFonts w:ascii="Times New Roman" w:hAnsi="Times New Roman" w:cs="Times New Roman"/>
          <w:i/>
          <w:sz w:val="24"/>
          <w:szCs w:val="24"/>
        </w:rPr>
        <w:t>δ</w:t>
      </w:r>
      <w:r>
        <w:rPr>
          <w:rFonts w:ascii="Times New Roman" w:hAnsi="Times New Roman" w:cs="Times New Roman"/>
          <w:i/>
          <w:sz w:val="24"/>
          <w:szCs w:val="24"/>
          <w:vertAlign w:val="subscript"/>
        </w:rPr>
        <w:t>2</w:t>
      </w:r>
      <w:r w:rsidRPr="004A1BC2">
        <w:rPr>
          <w:rFonts w:ascii="Times New Roman" w:hAnsi="Times New Roman" w:cs="Times New Roman"/>
          <w:i/>
          <w:sz w:val="24"/>
          <w:szCs w:val="24"/>
        </w:rPr>
        <w:t xml:space="preserve"> ≠ </w:t>
      </w:r>
      <w:r w:rsidRPr="005D7E98">
        <w:rPr>
          <w:rFonts w:ascii="Times New Roman" w:hAnsi="Times New Roman" w:cs="Times New Roman"/>
          <w:sz w:val="24"/>
          <w:szCs w:val="24"/>
        </w:rPr>
        <w:t>0</w:t>
      </w:r>
      <w:r>
        <w:rPr>
          <w:rFonts w:ascii="Times New Roman" w:hAnsi="Times New Roman" w:cs="Times New Roman"/>
          <w:i/>
          <w:sz w:val="24"/>
          <w:szCs w:val="24"/>
        </w:rPr>
        <w:t xml:space="preserve"> </w:t>
      </w:r>
      <w:r w:rsidRPr="00AE4AC4">
        <w:rPr>
          <w:rFonts w:ascii="Times New Roman" w:hAnsi="Times New Roman" w:cs="Times New Roman"/>
          <w:sz w:val="24"/>
          <w:szCs w:val="24"/>
        </w:rPr>
        <w:t>(STAR),</w:t>
      </w:r>
    </w:p>
    <w:p w:rsidR="00880A88" w:rsidRDefault="00880A88" w:rsidP="00880A88">
      <w:pPr>
        <w:rPr>
          <w:rFonts w:ascii="Times New Roman" w:hAnsi="Times New Roman" w:cs="Times New Roman"/>
          <w:sz w:val="24"/>
          <w:szCs w:val="24"/>
        </w:rPr>
      </w:pPr>
      <w:r>
        <w:rPr>
          <w:rFonts w:ascii="Times New Roman" w:hAnsi="Times New Roman" w:cs="Times New Roman"/>
          <w:i/>
          <w:sz w:val="24"/>
          <w:szCs w:val="24"/>
        </w:rPr>
        <w:t xml:space="preserve"> </w:t>
      </w:r>
      <w:r>
        <w:rPr>
          <w:rFonts w:ascii="Times New Roman" w:hAnsi="Times New Roman" w:cs="Times New Roman"/>
          <w:sz w:val="24"/>
          <w:szCs w:val="24"/>
        </w:rPr>
        <w:t>(17</w:t>
      </w:r>
      <w:r w:rsidRPr="00AE4AC4">
        <w:rPr>
          <w:rFonts w:ascii="Times New Roman" w:hAnsi="Times New Roman" w:cs="Times New Roman"/>
          <w:sz w:val="24"/>
          <w:szCs w:val="24"/>
        </w:rPr>
        <w:t>)</w:t>
      </w:r>
      <w:r>
        <w:rPr>
          <w:rFonts w:ascii="Times New Roman" w:hAnsi="Times New Roman" w:cs="Times New Roman"/>
          <w:i/>
          <w:sz w:val="24"/>
          <w:szCs w:val="24"/>
        </w:rPr>
        <w:t xml:space="preserve">     </w:t>
      </w:r>
      <w:r w:rsidRPr="00AE4AC4">
        <w:rPr>
          <w:rFonts w:ascii="Times New Roman" w:hAnsi="Times New Roman" w:cs="Times New Roman"/>
          <w:sz w:val="24"/>
          <w:szCs w:val="24"/>
        </w:rPr>
        <w:t>H</w:t>
      </w:r>
      <w:r>
        <w:rPr>
          <w:rFonts w:ascii="Times New Roman" w:hAnsi="Times New Roman" w:cs="Times New Roman"/>
          <w:sz w:val="24"/>
          <w:szCs w:val="24"/>
          <w:vertAlign w:val="subscript"/>
        </w:rPr>
        <w:t>4</w:t>
      </w:r>
      <w:r w:rsidRPr="00AE4AC4">
        <w:rPr>
          <w:rFonts w:ascii="Times New Roman" w:hAnsi="Times New Roman" w:cs="Times New Roman"/>
          <w:sz w:val="24"/>
          <w:szCs w:val="24"/>
        </w:rPr>
        <w:t xml:space="preserve">: </w:t>
      </w:r>
      <w:r w:rsidRPr="004A1BC2">
        <w:rPr>
          <w:rFonts w:ascii="Times New Roman" w:hAnsi="Times New Roman" w:cs="Times New Roman"/>
          <w:i/>
          <w:sz w:val="24"/>
          <w:szCs w:val="24"/>
        </w:rPr>
        <w:t xml:space="preserve">ρ = </w:t>
      </w:r>
      <w:r w:rsidRPr="005D7E98">
        <w:rPr>
          <w:rFonts w:ascii="Times New Roman" w:hAnsi="Times New Roman" w:cs="Times New Roman"/>
          <w:sz w:val="24"/>
          <w:szCs w:val="24"/>
        </w:rPr>
        <w:t>0</w:t>
      </w:r>
      <w:r w:rsidRPr="004A1BC2">
        <w:rPr>
          <w:rFonts w:ascii="Times New Roman" w:hAnsi="Times New Roman" w:cs="Times New Roman"/>
          <w:i/>
          <w:sz w:val="24"/>
          <w:szCs w:val="24"/>
        </w:rPr>
        <w:t xml:space="preserve">, λ = </w:t>
      </w:r>
      <w:r w:rsidRPr="005D7E98">
        <w:rPr>
          <w:rFonts w:ascii="Times New Roman" w:hAnsi="Times New Roman" w:cs="Times New Roman"/>
          <w:sz w:val="24"/>
          <w:szCs w:val="24"/>
        </w:rPr>
        <w:t>0</w:t>
      </w:r>
      <w:r w:rsidRPr="004A1BC2">
        <w:rPr>
          <w:rFonts w:ascii="Times New Roman" w:hAnsi="Times New Roman" w:cs="Times New Roman"/>
          <w:i/>
          <w:sz w:val="24"/>
          <w:szCs w:val="24"/>
        </w:rPr>
        <w:t xml:space="preserve">, </w:t>
      </w:r>
      <w:r w:rsidRPr="00F92BF0">
        <w:rPr>
          <w:rFonts w:ascii="Times New Roman" w:hAnsi="Times New Roman" w:cs="Times New Roman"/>
          <w:i/>
          <w:sz w:val="24"/>
          <w:szCs w:val="24"/>
        </w:rPr>
        <w:t>δ</w:t>
      </w:r>
      <w:r w:rsidRPr="00F92BF0">
        <w:rPr>
          <w:rFonts w:ascii="Times New Roman" w:hAnsi="Times New Roman" w:cs="Times New Roman"/>
          <w:i/>
          <w:sz w:val="24"/>
          <w:szCs w:val="24"/>
          <w:vertAlign w:val="subscript"/>
        </w:rPr>
        <w:t xml:space="preserve">3 </w:t>
      </w:r>
      <w:r w:rsidRPr="00F92BF0">
        <w:rPr>
          <w:rFonts w:ascii="Times New Roman" w:hAnsi="Times New Roman" w:cs="Times New Roman"/>
          <w:i/>
          <w:sz w:val="24"/>
          <w:szCs w:val="24"/>
        </w:rPr>
        <w:t>=</w:t>
      </w:r>
      <w:r w:rsidRPr="005D7E98">
        <w:rPr>
          <w:rFonts w:ascii="Times New Roman" w:hAnsi="Times New Roman" w:cs="Times New Roman"/>
          <w:sz w:val="24"/>
          <w:szCs w:val="24"/>
        </w:rPr>
        <w:t>0</w:t>
      </w:r>
      <w:r>
        <w:rPr>
          <w:rFonts w:ascii="Times New Roman" w:hAnsi="Times New Roman" w:cs="Times New Roman"/>
          <w:sz w:val="24"/>
          <w:szCs w:val="24"/>
        </w:rPr>
        <w:t xml:space="preserve">, </w:t>
      </w:r>
      <w:r w:rsidRPr="00F92BF0">
        <w:rPr>
          <w:rFonts w:ascii="Times New Roman" w:hAnsi="Times New Roman" w:cs="Times New Roman"/>
          <w:i/>
          <w:sz w:val="24"/>
          <w:szCs w:val="24"/>
        </w:rPr>
        <w:t>δ</w:t>
      </w:r>
      <w:r>
        <w:rPr>
          <w:rFonts w:ascii="Times New Roman" w:hAnsi="Times New Roman" w:cs="Times New Roman"/>
          <w:i/>
          <w:sz w:val="24"/>
          <w:szCs w:val="24"/>
          <w:vertAlign w:val="subscript"/>
        </w:rPr>
        <w:t>1</w:t>
      </w:r>
      <w:r w:rsidRPr="004A1BC2">
        <w:rPr>
          <w:rFonts w:ascii="Times New Roman" w:hAnsi="Times New Roman" w:cs="Times New Roman"/>
          <w:i/>
          <w:sz w:val="24"/>
          <w:szCs w:val="24"/>
        </w:rPr>
        <w:t>≠</w:t>
      </w:r>
      <w:r w:rsidRPr="005D7E98">
        <w:rPr>
          <w:rFonts w:ascii="Times New Roman" w:hAnsi="Times New Roman" w:cs="Times New Roman"/>
          <w:sz w:val="24"/>
          <w:szCs w:val="24"/>
        </w:rPr>
        <w:t>0</w:t>
      </w:r>
      <w:r>
        <w:rPr>
          <w:rFonts w:ascii="Times New Roman" w:hAnsi="Times New Roman" w:cs="Times New Roman"/>
          <w:i/>
          <w:sz w:val="24"/>
          <w:szCs w:val="24"/>
        </w:rPr>
        <w:t xml:space="preserve">, </w:t>
      </w:r>
      <w:r w:rsidRPr="00F92BF0">
        <w:rPr>
          <w:rFonts w:ascii="Times New Roman" w:hAnsi="Times New Roman" w:cs="Times New Roman"/>
          <w:i/>
          <w:sz w:val="24"/>
          <w:szCs w:val="24"/>
        </w:rPr>
        <w:t>δ</w:t>
      </w:r>
      <w:r>
        <w:rPr>
          <w:rFonts w:ascii="Times New Roman" w:hAnsi="Times New Roman" w:cs="Times New Roman"/>
          <w:i/>
          <w:sz w:val="24"/>
          <w:szCs w:val="24"/>
          <w:vertAlign w:val="subscript"/>
        </w:rPr>
        <w:t>2</w:t>
      </w:r>
      <w:r w:rsidRPr="004A1BC2">
        <w:rPr>
          <w:rFonts w:ascii="Times New Roman" w:hAnsi="Times New Roman" w:cs="Times New Roman"/>
          <w:i/>
          <w:sz w:val="24"/>
          <w:szCs w:val="24"/>
        </w:rPr>
        <w:t xml:space="preserve"> ≠ </w:t>
      </w:r>
      <w:r w:rsidRPr="005D7E98">
        <w:rPr>
          <w:rFonts w:ascii="Times New Roman" w:hAnsi="Times New Roman" w:cs="Times New Roman"/>
          <w:sz w:val="24"/>
          <w:szCs w:val="24"/>
        </w:rPr>
        <w:t>0</w:t>
      </w:r>
      <w:r>
        <w:rPr>
          <w:rFonts w:ascii="Times New Roman" w:hAnsi="Times New Roman" w:cs="Times New Roman"/>
          <w:i/>
          <w:sz w:val="24"/>
          <w:szCs w:val="24"/>
        </w:rPr>
        <w:t xml:space="preserve"> </w:t>
      </w:r>
      <w:r w:rsidRPr="00AE4AC4">
        <w:rPr>
          <w:rFonts w:ascii="Times New Roman" w:hAnsi="Times New Roman" w:cs="Times New Roman"/>
          <w:sz w:val="24"/>
          <w:szCs w:val="24"/>
        </w:rPr>
        <w:t>(</w:t>
      </w:r>
      <w:r>
        <w:rPr>
          <w:rFonts w:ascii="Times New Roman" w:hAnsi="Times New Roman" w:cs="Times New Roman"/>
          <w:sz w:val="24"/>
          <w:szCs w:val="24"/>
        </w:rPr>
        <w:t xml:space="preserve">Additive </w:t>
      </w:r>
      <w:r w:rsidRPr="00AE4AC4">
        <w:rPr>
          <w:rFonts w:ascii="Times New Roman" w:hAnsi="Times New Roman" w:cs="Times New Roman"/>
          <w:sz w:val="24"/>
          <w:szCs w:val="24"/>
        </w:rPr>
        <w:t>STAR),</w:t>
      </w:r>
    </w:p>
    <w:p w:rsidR="00880A88" w:rsidRDefault="00880A88" w:rsidP="00880A88">
      <w:pPr>
        <w:rPr>
          <w:rFonts w:ascii="Times New Roman" w:hAnsi="Times New Roman" w:cs="Times New Roman"/>
          <w:sz w:val="24"/>
          <w:szCs w:val="24"/>
        </w:rPr>
      </w:pPr>
      <w:r>
        <w:rPr>
          <w:rFonts w:ascii="Times New Roman" w:hAnsi="Times New Roman" w:cs="Times New Roman"/>
          <w:sz w:val="24"/>
          <w:szCs w:val="24"/>
        </w:rPr>
        <w:t xml:space="preserve"> (18</w:t>
      </w:r>
      <w:r w:rsidRPr="00AE4AC4">
        <w:rPr>
          <w:rFonts w:ascii="Times New Roman" w:hAnsi="Times New Roman" w:cs="Times New Roman"/>
          <w:sz w:val="24"/>
          <w:szCs w:val="24"/>
        </w:rPr>
        <w:t>)</w:t>
      </w:r>
      <w:r>
        <w:rPr>
          <w:rFonts w:ascii="Times New Roman" w:hAnsi="Times New Roman" w:cs="Times New Roman"/>
          <w:i/>
          <w:sz w:val="24"/>
          <w:szCs w:val="24"/>
        </w:rPr>
        <w:t xml:space="preserve">     </w:t>
      </w:r>
      <w:r w:rsidRPr="00AE4AC4">
        <w:rPr>
          <w:rFonts w:ascii="Times New Roman" w:hAnsi="Times New Roman" w:cs="Times New Roman"/>
          <w:sz w:val="24"/>
          <w:szCs w:val="24"/>
        </w:rPr>
        <w:t>H</w:t>
      </w:r>
      <w:r>
        <w:rPr>
          <w:rFonts w:ascii="Times New Roman" w:hAnsi="Times New Roman" w:cs="Times New Roman"/>
          <w:sz w:val="24"/>
          <w:szCs w:val="24"/>
          <w:vertAlign w:val="subscript"/>
        </w:rPr>
        <w:t>5</w:t>
      </w:r>
      <w:r w:rsidRPr="00AE4AC4">
        <w:rPr>
          <w:rFonts w:ascii="Times New Roman" w:hAnsi="Times New Roman" w:cs="Times New Roman"/>
          <w:sz w:val="24"/>
          <w:szCs w:val="24"/>
        </w:rPr>
        <w:t xml:space="preserve">: </w:t>
      </w:r>
      <w:r w:rsidRPr="004A1BC2">
        <w:rPr>
          <w:rFonts w:ascii="Times New Roman" w:hAnsi="Times New Roman" w:cs="Times New Roman"/>
          <w:i/>
          <w:sz w:val="24"/>
          <w:szCs w:val="24"/>
        </w:rPr>
        <w:t xml:space="preserve">ρ = </w:t>
      </w:r>
      <w:r w:rsidRPr="005D7E98">
        <w:rPr>
          <w:rFonts w:ascii="Times New Roman" w:hAnsi="Times New Roman" w:cs="Times New Roman"/>
          <w:sz w:val="24"/>
          <w:szCs w:val="24"/>
        </w:rPr>
        <w:t>0</w:t>
      </w:r>
      <w:r w:rsidRPr="004A1BC2">
        <w:rPr>
          <w:rFonts w:ascii="Times New Roman" w:hAnsi="Times New Roman" w:cs="Times New Roman"/>
          <w:i/>
          <w:sz w:val="24"/>
          <w:szCs w:val="24"/>
        </w:rPr>
        <w:t xml:space="preserve">, λ = </w:t>
      </w:r>
      <w:r w:rsidRPr="005D7E98">
        <w:rPr>
          <w:rFonts w:ascii="Times New Roman" w:hAnsi="Times New Roman" w:cs="Times New Roman"/>
          <w:sz w:val="24"/>
          <w:szCs w:val="24"/>
        </w:rPr>
        <w:t>0</w:t>
      </w:r>
      <w:r w:rsidRPr="004A1BC2">
        <w:rPr>
          <w:rFonts w:ascii="Times New Roman" w:hAnsi="Times New Roman" w:cs="Times New Roman"/>
          <w:i/>
          <w:sz w:val="24"/>
          <w:szCs w:val="24"/>
        </w:rPr>
        <w:t>,</w:t>
      </w:r>
      <w:r>
        <w:rPr>
          <w:rFonts w:ascii="Times New Roman" w:hAnsi="Times New Roman" w:cs="Times New Roman"/>
          <w:i/>
          <w:sz w:val="24"/>
          <w:szCs w:val="24"/>
        </w:rPr>
        <w:t xml:space="preserve"> </w:t>
      </w:r>
      <w:r w:rsidRPr="00F92BF0">
        <w:rPr>
          <w:rFonts w:ascii="Times New Roman" w:hAnsi="Times New Roman" w:cs="Times New Roman"/>
          <w:i/>
          <w:sz w:val="24"/>
          <w:szCs w:val="24"/>
        </w:rPr>
        <w:t>δ</w:t>
      </w:r>
      <w:r>
        <w:rPr>
          <w:rFonts w:ascii="Times New Roman" w:hAnsi="Times New Roman" w:cs="Times New Roman"/>
          <w:i/>
          <w:sz w:val="24"/>
          <w:szCs w:val="24"/>
          <w:vertAlign w:val="subscript"/>
        </w:rPr>
        <w:t>1</w:t>
      </w:r>
      <w:r w:rsidRPr="004A1BC2">
        <w:rPr>
          <w:rFonts w:ascii="Times New Roman" w:hAnsi="Times New Roman" w:cs="Times New Roman"/>
          <w:i/>
          <w:sz w:val="24"/>
          <w:szCs w:val="24"/>
        </w:rPr>
        <w:t>≠</w:t>
      </w:r>
      <w:r w:rsidRPr="005D7E98">
        <w:rPr>
          <w:rFonts w:ascii="Times New Roman" w:hAnsi="Times New Roman" w:cs="Times New Roman"/>
          <w:sz w:val="24"/>
          <w:szCs w:val="24"/>
        </w:rPr>
        <w:t>0</w:t>
      </w:r>
      <w:r>
        <w:rPr>
          <w:rFonts w:ascii="Times New Roman" w:hAnsi="Times New Roman" w:cs="Times New Roman"/>
          <w:i/>
          <w:sz w:val="24"/>
          <w:szCs w:val="24"/>
        </w:rPr>
        <w:t xml:space="preserve">, </w:t>
      </w:r>
      <w:r w:rsidRPr="00F92BF0">
        <w:rPr>
          <w:rFonts w:ascii="Times New Roman" w:hAnsi="Times New Roman" w:cs="Times New Roman"/>
          <w:i/>
          <w:sz w:val="24"/>
          <w:szCs w:val="24"/>
        </w:rPr>
        <w:t>δ</w:t>
      </w:r>
      <w:r>
        <w:rPr>
          <w:rFonts w:ascii="Times New Roman" w:hAnsi="Times New Roman" w:cs="Times New Roman"/>
          <w:i/>
          <w:sz w:val="24"/>
          <w:szCs w:val="24"/>
          <w:vertAlign w:val="subscript"/>
        </w:rPr>
        <w:t>2</w:t>
      </w:r>
      <w:r w:rsidRPr="004A1BC2">
        <w:rPr>
          <w:rFonts w:ascii="Times New Roman" w:hAnsi="Times New Roman" w:cs="Times New Roman"/>
          <w:i/>
          <w:sz w:val="24"/>
          <w:szCs w:val="24"/>
        </w:rPr>
        <w:t xml:space="preserve"> ≠ </w:t>
      </w:r>
      <w:r w:rsidRPr="005D7E98">
        <w:rPr>
          <w:rFonts w:ascii="Times New Roman" w:hAnsi="Times New Roman" w:cs="Times New Roman"/>
          <w:sz w:val="24"/>
          <w:szCs w:val="24"/>
        </w:rPr>
        <w:t>0</w:t>
      </w:r>
      <w:r>
        <w:rPr>
          <w:rFonts w:ascii="Times New Roman" w:hAnsi="Times New Roman" w:cs="Times New Roman"/>
          <w:i/>
          <w:sz w:val="24"/>
          <w:szCs w:val="24"/>
        </w:rPr>
        <w:t xml:space="preserve">, </w:t>
      </w:r>
      <w:r w:rsidRPr="00F92BF0">
        <w:rPr>
          <w:rFonts w:ascii="Times New Roman" w:hAnsi="Times New Roman" w:cs="Times New Roman"/>
          <w:i/>
          <w:sz w:val="24"/>
          <w:szCs w:val="24"/>
        </w:rPr>
        <w:t>δ</w:t>
      </w:r>
      <w:r w:rsidRPr="00F92BF0">
        <w:rPr>
          <w:rFonts w:ascii="Times New Roman" w:hAnsi="Times New Roman" w:cs="Times New Roman"/>
          <w:i/>
          <w:sz w:val="24"/>
          <w:szCs w:val="24"/>
          <w:vertAlign w:val="subscript"/>
        </w:rPr>
        <w:t xml:space="preserve">3 </w:t>
      </w:r>
      <w:r w:rsidRPr="004A1BC2">
        <w:rPr>
          <w:rFonts w:ascii="Times New Roman" w:hAnsi="Times New Roman" w:cs="Times New Roman"/>
          <w:i/>
          <w:sz w:val="24"/>
          <w:szCs w:val="24"/>
        </w:rPr>
        <w:t>≠</w:t>
      </w:r>
      <w:r>
        <w:rPr>
          <w:rFonts w:ascii="Times New Roman" w:hAnsi="Times New Roman" w:cs="Times New Roman"/>
          <w:i/>
          <w:sz w:val="24"/>
          <w:szCs w:val="24"/>
        </w:rPr>
        <w:t xml:space="preserve"> </w:t>
      </w:r>
      <w:r w:rsidRPr="005D7E98">
        <w:rPr>
          <w:rFonts w:ascii="Times New Roman" w:hAnsi="Times New Roman" w:cs="Times New Roman"/>
          <w:sz w:val="24"/>
          <w:szCs w:val="24"/>
        </w:rPr>
        <w:t>0</w:t>
      </w:r>
      <w:r>
        <w:rPr>
          <w:rFonts w:ascii="Times New Roman" w:hAnsi="Times New Roman" w:cs="Times New Roman"/>
          <w:i/>
          <w:sz w:val="24"/>
          <w:szCs w:val="24"/>
        </w:rPr>
        <w:t xml:space="preserve"> </w:t>
      </w:r>
      <w:r w:rsidRPr="00AE4AC4">
        <w:rPr>
          <w:rFonts w:ascii="Times New Roman" w:hAnsi="Times New Roman" w:cs="Times New Roman"/>
          <w:sz w:val="24"/>
          <w:szCs w:val="24"/>
        </w:rPr>
        <w:t>(</w:t>
      </w:r>
      <w:r>
        <w:rPr>
          <w:rFonts w:ascii="Times New Roman" w:hAnsi="Times New Roman" w:cs="Times New Roman"/>
          <w:sz w:val="24"/>
          <w:szCs w:val="24"/>
        </w:rPr>
        <w:t xml:space="preserve">Additive </w:t>
      </w:r>
      <w:r w:rsidRPr="00AE4AC4">
        <w:rPr>
          <w:rFonts w:ascii="Times New Roman" w:hAnsi="Times New Roman" w:cs="Times New Roman"/>
          <w:sz w:val="24"/>
          <w:szCs w:val="24"/>
        </w:rPr>
        <w:t>STAR</w:t>
      </w:r>
      <w:r>
        <w:rPr>
          <w:rFonts w:ascii="Times New Roman" w:hAnsi="Times New Roman" w:cs="Times New Roman"/>
          <w:sz w:val="24"/>
          <w:szCs w:val="24"/>
        </w:rPr>
        <w:t xml:space="preserve"> with Interactions</w:t>
      </w:r>
      <w:r w:rsidRPr="00AE4AC4">
        <w:rPr>
          <w:rFonts w:ascii="Times New Roman" w:hAnsi="Times New Roman" w:cs="Times New Roman"/>
          <w:sz w:val="24"/>
          <w:szCs w:val="24"/>
        </w:rPr>
        <w:t>),</w:t>
      </w:r>
    </w:p>
    <w:p w:rsidR="00880A88" w:rsidRDefault="00880A88" w:rsidP="00880A88">
      <w:pPr>
        <w:rPr>
          <w:rFonts w:ascii="Times New Roman" w:hAnsi="Times New Roman" w:cs="Times New Roman"/>
          <w:sz w:val="24"/>
          <w:szCs w:val="24"/>
        </w:rPr>
      </w:pPr>
    </w:p>
    <w:p w:rsidR="00880A88" w:rsidRDefault="00880A88" w:rsidP="00880A88">
      <w:pPr>
        <w:rPr>
          <w:rFonts w:ascii="Times New Roman" w:hAnsi="Times New Roman" w:cs="Times New Roman"/>
          <w:sz w:val="24"/>
          <w:szCs w:val="24"/>
        </w:rPr>
      </w:pPr>
      <w:r>
        <w:rPr>
          <w:rFonts w:ascii="Times New Roman" w:hAnsi="Times New Roman" w:cs="Times New Roman"/>
          <w:sz w:val="24"/>
          <w:szCs w:val="24"/>
        </w:rPr>
        <w:t xml:space="preserve"> (19</w:t>
      </w:r>
      <w:r w:rsidRPr="00AE4AC4">
        <w:rPr>
          <w:rFonts w:ascii="Times New Roman" w:hAnsi="Times New Roman" w:cs="Times New Roman"/>
          <w:sz w:val="24"/>
          <w:szCs w:val="24"/>
        </w:rPr>
        <w:t>)</w:t>
      </w:r>
      <w:r w:rsidRPr="00AE4AC4">
        <w:rPr>
          <w:rFonts w:ascii="Times New Roman" w:hAnsi="Times New Roman" w:cs="Times New Roman"/>
          <w:sz w:val="24"/>
          <w:szCs w:val="24"/>
        </w:rPr>
        <w:tab/>
        <w:t>H</w:t>
      </w:r>
      <w:r>
        <w:rPr>
          <w:rFonts w:ascii="Times New Roman" w:hAnsi="Times New Roman" w:cs="Times New Roman"/>
          <w:sz w:val="24"/>
          <w:szCs w:val="24"/>
          <w:vertAlign w:val="subscript"/>
        </w:rPr>
        <w:t>6</w:t>
      </w:r>
      <w:r w:rsidRPr="00AE4AC4">
        <w:rPr>
          <w:rFonts w:ascii="Times New Roman" w:hAnsi="Times New Roman" w:cs="Times New Roman"/>
          <w:sz w:val="24"/>
          <w:szCs w:val="24"/>
        </w:rPr>
        <w:t xml:space="preserve">: </w:t>
      </w:r>
      <w:r w:rsidRPr="004A1BC2">
        <w:rPr>
          <w:rFonts w:ascii="Times New Roman" w:hAnsi="Times New Roman" w:cs="Times New Roman"/>
          <w:i/>
          <w:sz w:val="24"/>
          <w:szCs w:val="24"/>
        </w:rPr>
        <w:t xml:space="preserve">ρ = </w:t>
      </w:r>
      <w:r w:rsidRPr="00FE44A5">
        <w:rPr>
          <w:rFonts w:ascii="Times New Roman" w:hAnsi="Times New Roman" w:cs="Times New Roman"/>
          <w:sz w:val="24"/>
          <w:szCs w:val="24"/>
        </w:rPr>
        <w:t>0</w:t>
      </w:r>
      <w:r w:rsidRPr="004A1BC2">
        <w:rPr>
          <w:rFonts w:ascii="Times New Roman" w:hAnsi="Times New Roman" w:cs="Times New Roman"/>
          <w:i/>
          <w:sz w:val="24"/>
          <w:szCs w:val="24"/>
        </w:rPr>
        <w:t>, λ ≠</w:t>
      </w:r>
      <w:r>
        <w:rPr>
          <w:rFonts w:ascii="Times New Roman" w:hAnsi="Times New Roman" w:cs="Times New Roman"/>
          <w:i/>
          <w:sz w:val="24"/>
          <w:szCs w:val="24"/>
        </w:rPr>
        <w:t xml:space="preserve"> </w:t>
      </w:r>
      <w:r w:rsidRPr="00FE44A5">
        <w:rPr>
          <w:rFonts w:ascii="Times New Roman" w:hAnsi="Times New Roman" w:cs="Times New Roman"/>
          <w:sz w:val="24"/>
          <w:szCs w:val="24"/>
        </w:rPr>
        <w:t>0</w:t>
      </w:r>
      <w:r w:rsidRPr="004A1BC2">
        <w:rPr>
          <w:rFonts w:ascii="Times New Roman" w:hAnsi="Times New Roman" w:cs="Times New Roman"/>
          <w:i/>
          <w:sz w:val="24"/>
          <w:szCs w:val="24"/>
        </w:rPr>
        <w:t xml:space="preserve">, </w:t>
      </w:r>
      <w:r w:rsidRPr="00F92BF0">
        <w:rPr>
          <w:rFonts w:ascii="Times New Roman" w:hAnsi="Times New Roman" w:cs="Times New Roman"/>
          <w:i/>
          <w:sz w:val="24"/>
          <w:szCs w:val="24"/>
        </w:rPr>
        <w:t>δ</w:t>
      </w:r>
      <w:r w:rsidRPr="00F92BF0">
        <w:rPr>
          <w:rFonts w:ascii="Times New Roman" w:hAnsi="Times New Roman" w:cs="Times New Roman"/>
          <w:i/>
          <w:sz w:val="24"/>
          <w:szCs w:val="24"/>
          <w:vertAlign w:val="subscript"/>
        </w:rPr>
        <w:t>2</w:t>
      </w:r>
      <w:r w:rsidRPr="00F92BF0">
        <w:rPr>
          <w:rFonts w:ascii="Times New Roman" w:hAnsi="Times New Roman" w:cs="Times New Roman"/>
          <w:i/>
          <w:sz w:val="24"/>
          <w:szCs w:val="24"/>
        </w:rPr>
        <w:t xml:space="preserve"> = δ</w:t>
      </w:r>
      <w:r w:rsidRPr="00F92BF0">
        <w:rPr>
          <w:rFonts w:ascii="Times New Roman" w:hAnsi="Times New Roman" w:cs="Times New Roman"/>
          <w:i/>
          <w:sz w:val="24"/>
          <w:szCs w:val="24"/>
          <w:vertAlign w:val="subscript"/>
        </w:rPr>
        <w:t xml:space="preserve">3 </w:t>
      </w:r>
      <w:r w:rsidRPr="00F92BF0">
        <w:rPr>
          <w:rFonts w:ascii="Times New Roman" w:hAnsi="Times New Roman" w:cs="Times New Roman"/>
          <w:i/>
          <w:sz w:val="24"/>
          <w:szCs w:val="24"/>
        </w:rPr>
        <w:t>=</w:t>
      </w:r>
      <w:r w:rsidRPr="00FE44A5">
        <w:rPr>
          <w:rFonts w:ascii="Times New Roman" w:hAnsi="Times New Roman" w:cs="Times New Roman"/>
          <w:sz w:val="24"/>
          <w:szCs w:val="24"/>
        </w:rPr>
        <w:t>0</w:t>
      </w:r>
      <w:r>
        <w:rPr>
          <w:rFonts w:ascii="Times New Roman" w:hAnsi="Times New Roman" w:cs="Times New Roman"/>
          <w:sz w:val="24"/>
          <w:szCs w:val="24"/>
        </w:rPr>
        <w:t xml:space="preserve">, </w:t>
      </w:r>
      <w:r w:rsidRPr="00F92BF0">
        <w:rPr>
          <w:rFonts w:ascii="Times New Roman" w:hAnsi="Times New Roman" w:cs="Times New Roman"/>
          <w:i/>
          <w:sz w:val="24"/>
          <w:szCs w:val="24"/>
        </w:rPr>
        <w:t>δ</w:t>
      </w:r>
      <w:r w:rsidRPr="00F92BF0">
        <w:rPr>
          <w:rFonts w:ascii="Times New Roman" w:hAnsi="Times New Roman" w:cs="Times New Roman"/>
          <w:i/>
          <w:sz w:val="24"/>
          <w:szCs w:val="24"/>
          <w:vertAlign w:val="subscript"/>
        </w:rPr>
        <w:t>1</w:t>
      </w:r>
      <w:r w:rsidRPr="004A1BC2">
        <w:rPr>
          <w:rFonts w:ascii="Times New Roman" w:hAnsi="Times New Roman" w:cs="Times New Roman"/>
          <w:i/>
          <w:sz w:val="24"/>
          <w:szCs w:val="24"/>
        </w:rPr>
        <w:t xml:space="preserve"> ≠ </w:t>
      </w:r>
      <w:r w:rsidRPr="00FE44A5">
        <w:rPr>
          <w:rFonts w:ascii="Times New Roman" w:hAnsi="Times New Roman" w:cs="Times New Roman"/>
          <w:sz w:val="24"/>
          <w:szCs w:val="24"/>
        </w:rPr>
        <w:t>0</w:t>
      </w:r>
      <w:r>
        <w:rPr>
          <w:rFonts w:ascii="Times New Roman" w:hAnsi="Times New Roman" w:cs="Times New Roman"/>
          <w:i/>
          <w:sz w:val="24"/>
          <w:szCs w:val="24"/>
        </w:rPr>
        <w:t xml:space="preserve"> </w:t>
      </w:r>
      <w:r w:rsidRPr="0059419B">
        <w:rPr>
          <w:rFonts w:ascii="Times New Roman" w:hAnsi="Times New Roman" w:cs="Times New Roman"/>
          <w:sz w:val="24"/>
          <w:szCs w:val="24"/>
        </w:rPr>
        <w:t>(</w:t>
      </w:r>
      <w:r>
        <w:rPr>
          <w:rFonts w:ascii="Times New Roman" w:hAnsi="Times New Roman" w:cs="Times New Roman"/>
          <w:sz w:val="24"/>
          <w:szCs w:val="24"/>
        </w:rPr>
        <w:t xml:space="preserve">SEM-STAR) </w:t>
      </w:r>
    </w:p>
    <w:p w:rsidR="00880A88" w:rsidRPr="00AE4AC4" w:rsidRDefault="00880A88" w:rsidP="00880A88">
      <w:pPr>
        <w:rPr>
          <w:rFonts w:ascii="Times New Roman" w:hAnsi="Times New Roman" w:cs="Times New Roman"/>
          <w:sz w:val="24"/>
          <w:szCs w:val="24"/>
        </w:rPr>
      </w:pPr>
      <w:r>
        <w:rPr>
          <w:rFonts w:ascii="Times New Roman" w:hAnsi="Times New Roman" w:cs="Times New Roman"/>
          <w:i/>
          <w:sz w:val="24"/>
          <w:szCs w:val="24"/>
        </w:rPr>
        <w:t xml:space="preserve"> </w:t>
      </w:r>
      <w:r>
        <w:rPr>
          <w:rFonts w:ascii="Times New Roman" w:hAnsi="Times New Roman" w:cs="Times New Roman"/>
          <w:sz w:val="24"/>
          <w:szCs w:val="24"/>
        </w:rPr>
        <w:t>(20</w:t>
      </w:r>
      <w:r w:rsidRPr="00AE4AC4">
        <w:rPr>
          <w:rFonts w:ascii="Times New Roman" w:hAnsi="Times New Roman" w:cs="Times New Roman"/>
          <w:sz w:val="24"/>
          <w:szCs w:val="24"/>
        </w:rPr>
        <w:t>)</w:t>
      </w:r>
      <w:r>
        <w:rPr>
          <w:rFonts w:ascii="Times New Roman" w:hAnsi="Times New Roman" w:cs="Times New Roman"/>
          <w:i/>
          <w:sz w:val="24"/>
          <w:szCs w:val="24"/>
        </w:rPr>
        <w:t xml:space="preserve">     </w:t>
      </w:r>
      <w:r w:rsidRPr="00AE4AC4">
        <w:rPr>
          <w:rFonts w:ascii="Times New Roman" w:hAnsi="Times New Roman" w:cs="Times New Roman"/>
          <w:sz w:val="24"/>
          <w:szCs w:val="24"/>
        </w:rPr>
        <w:t>H</w:t>
      </w:r>
      <w:r>
        <w:rPr>
          <w:rFonts w:ascii="Times New Roman" w:hAnsi="Times New Roman" w:cs="Times New Roman"/>
          <w:sz w:val="24"/>
          <w:szCs w:val="24"/>
          <w:vertAlign w:val="subscript"/>
        </w:rPr>
        <w:t>7</w:t>
      </w:r>
      <w:r w:rsidRPr="00AE4AC4">
        <w:rPr>
          <w:rFonts w:ascii="Times New Roman" w:hAnsi="Times New Roman" w:cs="Times New Roman"/>
          <w:sz w:val="24"/>
          <w:szCs w:val="24"/>
        </w:rPr>
        <w:t xml:space="preserve">: </w:t>
      </w:r>
      <w:r w:rsidRPr="004A1BC2">
        <w:rPr>
          <w:rFonts w:ascii="Times New Roman" w:hAnsi="Times New Roman" w:cs="Times New Roman"/>
          <w:i/>
          <w:sz w:val="24"/>
          <w:szCs w:val="24"/>
        </w:rPr>
        <w:t xml:space="preserve">ρ = </w:t>
      </w:r>
      <w:r w:rsidRPr="00FE44A5">
        <w:rPr>
          <w:rFonts w:ascii="Times New Roman" w:hAnsi="Times New Roman" w:cs="Times New Roman"/>
          <w:sz w:val="24"/>
          <w:szCs w:val="24"/>
        </w:rPr>
        <w:t>0</w:t>
      </w:r>
      <w:r w:rsidRPr="004A1BC2">
        <w:rPr>
          <w:rFonts w:ascii="Times New Roman" w:hAnsi="Times New Roman" w:cs="Times New Roman"/>
          <w:i/>
          <w:sz w:val="24"/>
          <w:szCs w:val="24"/>
        </w:rPr>
        <w:t xml:space="preserve">, λ ≠ </w:t>
      </w:r>
      <w:r w:rsidRPr="00FE44A5">
        <w:rPr>
          <w:rFonts w:ascii="Times New Roman" w:hAnsi="Times New Roman" w:cs="Times New Roman"/>
          <w:sz w:val="24"/>
          <w:szCs w:val="24"/>
        </w:rPr>
        <w:t>0</w:t>
      </w:r>
      <w:r w:rsidRPr="004A1BC2">
        <w:rPr>
          <w:rFonts w:ascii="Times New Roman" w:hAnsi="Times New Roman" w:cs="Times New Roman"/>
          <w:i/>
          <w:sz w:val="24"/>
          <w:szCs w:val="24"/>
        </w:rPr>
        <w:t xml:space="preserve">, </w:t>
      </w:r>
      <w:r w:rsidRPr="00F92BF0">
        <w:rPr>
          <w:rFonts w:ascii="Times New Roman" w:hAnsi="Times New Roman" w:cs="Times New Roman"/>
          <w:i/>
          <w:sz w:val="24"/>
          <w:szCs w:val="24"/>
        </w:rPr>
        <w:t>δ</w:t>
      </w:r>
      <w:r>
        <w:rPr>
          <w:rFonts w:ascii="Times New Roman" w:hAnsi="Times New Roman" w:cs="Times New Roman"/>
          <w:i/>
          <w:sz w:val="24"/>
          <w:szCs w:val="24"/>
          <w:vertAlign w:val="subscript"/>
        </w:rPr>
        <w:t>1</w:t>
      </w:r>
      <w:r w:rsidRPr="00F92BF0">
        <w:rPr>
          <w:rFonts w:ascii="Times New Roman" w:hAnsi="Times New Roman" w:cs="Times New Roman"/>
          <w:i/>
          <w:sz w:val="24"/>
          <w:szCs w:val="24"/>
        </w:rPr>
        <w:t xml:space="preserve"> = δ</w:t>
      </w:r>
      <w:r w:rsidRPr="00F92BF0">
        <w:rPr>
          <w:rFonts w:ascii="Times New Roman" w:hAnsi="Times New Roman" w:cs="Times New Roman"/>
          <w:i/>
          <w:sz w:val="24"/>
          <w:szCs w:val="24"/>
          <w:vertAlign w:val="subscript"/>
        </w:rPr>
        <w:t xml:space="preserve">3 </w:t>
      </w:r>
      <w:r w:rsidRPr="00F92BF0">
        <w:rPr>
          <w:rFonts w:ascii="Times New Roman" w:hAnsi="Times New Roman" w:cs="Times New Roman"/>
          <w:i/>
          <w:sz w:val="24"/>
          <w:szCs w:val="24"/>
        </w:rPr>
        <w:t>=</w:t>
      </w:r>
      <w:r w:rsidRPr="00FE44A5">
        <w:rPr>
          <w:rFonts w:ascii="Times New Roman" w:hAnsi="Times New Roman" w:cs="Times New Roman"/>
          <w:sz w:val="24"/>
          <w:szCs w:val="24"/>
        </w:rPr>
        <w:t>0</w:t>
      </w:r>
      <w:r>
        <w:rPr>
          <w:rFonts w:ascii="Times New Roman" w:hAnsi="Times New Roman" w:cs="Times New Roman"/>
          <w:sz w:val="24"/>
          <w:szCs w:val="24"/>
        </w:rPr>
        <w:t xml:space="preserve">, </w:t>
      </w:r>
      <w:r w:rsidRPr="00F92BF0">
        <w:rPr>
          <w:rFonts w:ascii="Times New Roman" w:hAnsi="Times New Roman" w:cs="Times New Roman"/>
          <w:i/>
          <w:sz w:val="24"/>
          <w:szCs w:val="24"/>
        </w:rPr>
        <w:t>δ</w:t>
      </w:r>
      <w:r>
        <w:rPr>
          <w:rFonts w:ascii="Times New Roman" w:hAnsi="Times New Roman" w:cs="Times New Roman"/>
          <w:i/>
          <w:sz w:val="24"/>
          <w:szCs w:val="24"/>
          <w:vertAlign w:val="subscript"/>
        </w:rPr>
        <w:t>2</w:t>
      </w:r>
      <w:r w:rsidRPr="004A1BC2">
        <w:rPr>
          <w:rFonts w:ascii="Times New Roman" w:hAnsi="Times New Roman" w:cs="Times New Roman"/>
          <w:i/>
          <w:sz w:val="24"/>
          <w:szCs w:val="24"/>
        </w:rPr>
        <w:t xml:space="preserve"> ≠ </w:t>
      </w:r>
      <w:r w:rsidRPr="00FE44A5">
        <w:rPr>
          <w:rFonts w:ascii="Times New Roman" w:hAnsi="Times New Roman" w:cs="Times New Roman"/>
          <w:sz w:val="24"/>
          <w:szCs w:val="24"/>
        </w:rPr>
        <w:t>0</w:t>
      </w:r>
      <w:r>
        <w:rPr>
          <w:rFonts w:ascii="Times New Roman" w:hAnsi="Times New Roman" w:cs="Times New Roman"/>
          <w:i/>
          <w:sz w:val="24"/>
          <w:szCs w:val="24"/>
        </w:rPr>
        <w:t xml:space="preserve"> </w:t>
      </w:r>
      <w:r w:rsidRPr="00AE4AC4">
        <w:rPr>
          <w:rFonts w:ascii="Times New Roman" w:hAnsi="Times New Roman" w:cs="Times New Roman"/>
          <w:sz w:val="24"/>
          <w:szCs w:val="24"/>
        </w:rPr>
        <w:t>(</w:t>
      </w:r>
      <w:r>
        <w:rPr>
          <w:rFonts w:ascii="Times New Roman" w:hAnsi="Times New Roman" w:cs="Times New Roman"/>
          <w:sz w:val="24"/>
          <w:szCs w:val="24"/>
        </w:rPr>
        <w:t>SEM-STAR</w:t>
      </w:r>
      <w:r w:rsidRPr="00AE4AC4">
        <w:rPr>
          <w:rFonts w:ascii="Times New Roman" w:hAnsi="Times New Roman" w:cs="Times New Roman"/>
          <w:sz w:val="24"/>
          <w:szCs w:val="24"/>
        </w:rPr>
        <w:t>),</w:t>
      </w:r>
    </w:p>
    <w:p w:rsidR="00880A88" w:rsidRDefault="00880A88" w:rsidP="00880A88">
      <w:pPr>
        <w:rPr>
          <w:rFonts w:ascii="Times New Roman" w:hAnsi="Times New Roman" w:cs="Times New Roman"/>
          <w:sz w:val="24"/>
          <w:szCs w:val="24"/>
        </w:rPr>
      </w:pPr>
      <w:r>
        <w:rPr>
          <w:rFonts w:ascii="Times New Roman" w:hAnsi="Times New Roman" w:cs="Times New Roman"/>
          <w:i/>
          <w:sz w:val="24"/>
          <w:szCs w:val="24"/>
        </w:rPr>
        <w:t xml:space="preserve"> </w:t>
      </w:r>
      <w:r>
        <w:rPr>
          <w:rFonts w:ascii="Times New Roman" w:hAnsi="Times New Roman" w:cs="Times New Roman"/>
          <w:sz w:val="24"/>
          <w:szCs w:val="24"/>
        </w:rPr>
        <w:t>(21</w:t>
      </w:r>
      <w:r w:rsidRPr="00AE4AC4">
        <w:rPr>
          <w:rFonts w:ascii="Times New Roman" w:hAnsi="Times New Roman" w:cs="Times New Roman"/>
          <w:sz w:val="24"/>
          <w:szCs w:val="24"/>
        </w:rPr>
        <w:t>)</w:t>
      </w:r>
      <w:r>
        <w:rPr>
          <w:rFonts w:ascii="Times New Roman" w:hAnsi="Times New Roman" w:cs="Times New Roman"/>
          <w:i/>
          <w:sz w:val="24"/>
          <w:szCs w:val="24"/>
        </w:rPr>
        <w:t xml:space="preserve">     </w:t>
      </w:r>
      <w:r w:rsidRPr="00AE4AC4">
        <w:rPr>
          <w:rFonts w:ascii="Times New Roman" w:hAnsi="Times New Roman" w:cs="Times New Roman"/>
          <w:sz w:val="24"/>
          <w:szCs w:val="24"/>
        </w:rPr>
        <w:t>H</w:t>
      </w:r>
      <w:r>
        <w:rPr>
          <w:rFonts w:ascii="Times New Roman" w:hAnsi="Times New Roman" w:cs="Times New Roman"/>
          <w:sz w:val="24"/>
          <w:szCs w:val="24"/>
          <w:vertAlign w:val="subscript"/>
        </w:rPr>
        <w:t>8</w:t>
      </w:r>
      <w:r w:rsidRPr="00AE4AC4">
        <w:rPr>
          <w:rFonts w:ascii="Times New Roman" w:hAnsi="Times New Roman" w:cs="Times New Roman"/>
          <w:sz w:val="24"/>
          <w:szCs w:val="24"/>
        </w:rPr>
        <w:t xml:space="preserve">: </w:t>
      </w:r>
      <w:r w:rsidRPr="004A1BC2">
        <w:rPr>
          <w:rFonts w:ascii="Times New Roman" w:hAnsi="Times New Roman" w:cs="Times New Roman"/>
          <w:i/>
          <w:sz w:val="24"/>
          <w:szCs w:val="24"/>
        </w:rPr>
        <w:t xml:space="preserve">ρ = </w:t>
      </w:r>
      <w:r w:rsidRPr="00FE44A5">
        <w:rPr>
          <w:rFonts w:ascii="Times New Roman" w:hAnsi="Times New Roman" w:cs="Times New Roman"/>
          <w:sz w:val="24"/>
          <w:szCs w:val="24"/>
        </w:rPr>
        <w:t>0</w:t>
      </w:r>
      <w:r w:rsidRPr="004A1BC2">
        <w:rPr>
          <w:rFonts w:ascii="Times New Roman" w:hAnsi="Times New Roman" w:cs="Times New Roman"/>
          <w:i/>
          <w:sz w:val="24"/>
          <w:szCs w:val="24"/>
        </w:rPr>
        <w:t xml:space="preserve">, λ ≠ </w:t>
      </w:r>
      <w:r w:rsidRPr="00FE44A5">
        <w:rPr>
          <w:rFonts w:ascii="Times New Roman" w:hAnsi="Times New Roman" w:cs="Times New Roman"/>
          <w:sz w:val="24"/>
          <w:szCs w:val="24"/>
        </w:rPr>
        <w:t>0</w:t>
      </w:r>
      <w:r w:rsidRPr="004A1BC2">
        <w:rPr>
          <w:rFonts w:ascii="Times New Roman" w:hAnsi="Times New Roman" w:cs="Times New Roman"/>
          <w:i/>
          <w:sz w:val="24"/>
          <w:szCs w:val="24"/>
        </w:rPr>
        <w:t xml:space="preserve">, </w:t>
      </w:r>
      <w:r w:rsidRPr="00F92BF0">
        <w:rPr>
          <w:rFonts w:ascii="Times New Roman" w:hAnsi="Times New Roman" w:cs="Times New Roman"/>
          <w:i/>
          <w:sz w:val="24"/>
          <w:szCs w:val="24"/>
        </w:rPr>
        <w:t>δ</w:t>
      </w:r>
      <w:r w:rsidRPr="00F92BF0">
        <w:rPr>
          <w:rFonts w:ascii="Times New Roman" w:hAnsi="Times New Roman" w:cs="Times New Roman"/>
          <w:i/>
          <w:sz w:val="24"/>
          <w:szCs w:val="24"/>
          <w:vertAlign w:val="subscript"/>
        </w:rPr>
        <w:t xml:space="preserve">3 </w:t>
      </w:r>
      <w:r w:rsidRPr="00F92BF0">
        <w:rPr>
          <w:rFonts w:ascii="Times New Roman" w:hAnsi="Times New Roman" w:cs="Times New Roman"/>
          <w:i/>
          <w:sz w:val="24"/>
          <w:szCs w:val="24"/>
        </w:rPr>
        <w:t>=</w:t>
      </w:r>
      <w:r w:rsidRPr="00FE44A5">
        <w:rPr>
          <w:rFonts w:ascii="Times New Roman" w:hAnsi="Times New Roman" w:cs="Times New Roman"/>
          <w:sz w:val="24"/>
          <w:szCs w:val="24"/>
        </w:rPr>
        <w:t>0</w:t>
      </w:r>
      <w:r>
        <w:rPr>
          <w:rFonts w:ascii="Times New Roman" w:hAnsi="Times New Roman" w:cs="Times New Roman"/>
          <w:sz w:val="24"/>
          <w:szCs w:val="24"/>
        </w:rPr>
        <w:t xml:space="preserve">, </w:t>
      </w:r>
      <w:r w:rsidRPr="00F92BF0">
        <w:rPr>
          <w:rFonts w:ascii="Times New Roman" w:hAnsi="Times New Roman" w:cs="Times New Roman"/>
          <w:i/>
          <w:sz w:val="24"/>
          <w:szCs w:val="24"/>
        </w:rPr>
        <w:t>δ</w:t>
      </w:r>
      <w:r>
        <w:rPr>
          <w:rFonts w:ascii="Times New Roman" w:hAnsi="Times New Roman" w:cs="Times New Roman"/>
          <w:i/>
          <w:sz w:val="24"/>
          <w:szCs w:val="24"/>
          <w:vertAlign w:val="subscript"/>
        </w:rPr>
        <w:t>1</w:t>
      </w:r>
      <w:r w:rsidRPr="004A1BC2">
        <w:rPr>
          <w:rFonts w:ascii="Times New Roman" w:hAnsi="Times New Roman" w:cs="Times New Roman"/>
          <w:i/>
          <w:sz w:val="24"/>
          <w:szCs w:val="24"/>
        </w:rPr>
        <w:t>≠</w:t>
      </w:r>
      <w:r w:rsidRPr="00FE44A5">
        <w:rPr>
          <w:rFonts w:ascii="Times New Roman" w:hAnsi="Times New Roman" w:cs="Times New Roman"/>
          <w:sz w:val="24"/>
          <w:szCs w:val="24"/>
        </w:rPr>
        <w:t>0</w:t>
      </w:r>
      <w:r>
        <w:rPr>
          <w:rFonts w:ascii="Times New Roman" w:hAnsi="Times New Roman" w:cs="Times New Roman"/>
          <w:i/>
          <w:sz w:val="24"/>
          <w:szCs w:val="24"/>
        </w:rPr>
        <w:t xml:space="preserve">, </w:t>
      </w:r>
      <w:r w:rsidRPr="00F92BF0">
        <w:rPr>
          <w:rFonts w:ascii="Times New Roman" w:hAnsi="Times New Roman" w:cs="Times New Roman"/>
          <w:i/>
          <w:sz w:val="24"/>
          <w:szCs w:val="24"/>
        </w:rPr>
        <w:t>δ</w:t>
      </w:r>
      <w:r>
        <w:rPr>
          <w:rFonts w:ascii="Times New Roman" w:hAnsi="Times New Roman" w:cs="Times New Roman"/>
          <w:i/>
          <w:sz w:val="24"/>
          <w:szCs w:val="24"/>
          <w:vertAlign w:val="subscript"/>
        </w:rPr>
        <w:t>2</w:t>
      </w:r>
      <w:r>
        <w:rPr>
          <w:rFonts w:ascii="Times New Roman" w:hAnsi="Times New Roman" w:cs="Times New Roman"/>
          <w:i/>
          <w:sz w:val="24"/>
          <w:szCs w:val="24"/>
        </w:rPr>
        <w:t xml:space="preserve"> ≠</w:t>
      </w:r>
      <w:r w:rsidRPr="00FE44A5">
        <w:rPr>
          <w:rFonts w:ascii="Times New Roman" w:hAnsi="Times New Roman" w:cs="Times New Roman"/>
          <w:sz w:val="24"/>
          <w:szCs w:val="24"/>
        </w:rPr>
        <w:t>0</w:t>
      </w:r>
      <w:r>
        <w:rPr>
          <w:rFonts w:ascii="Times New Roman" w:hAnsi="Times New Roman" w:cs="Times New Roman"/>
          <w:i/>
          <w:sz w:val="24"/>
          <w:szCs w:val="24"/>
        </w:rPr>
        <w:t xml:space="preserve"> </w:t>
      </w:r>
      <w:r w:rsidRPr="00AE4AC4">
        <w:rPr>
          <w:rFonts w:ascii="Times New Roman" w:hAnsi="Times New Roman" w:cs="Times New Roman"/>
          <w:sz w:val="24"/>
          <w:szCs w:val="24"/>
        </w:rPr>
        <w:t>(</w:t>
      </w:r>
      <w:r>
        <w:rPr>
          <w:rFonts w:ascii="Times New Roman" w:hAnsi="Times New Roman" w:cs="Times New Roman"/>
          <w:sz w:val="24"/>
          <w:szCs w:val="24"/>
        </w:rPr>
        <w:t xml:space="preserve">SEM-Additive </w:t>
      </w:r>
      <w:r w:rsidRPr="00AE4AC4">
        <w:rPr>
          <w:rFonts w:ascii="Times New Roman" w:hAnsi="Times New Roman" w:cs="Times New Roman"/>
          <w:sz w:val="24"/>
          <w:szCs w:val="24"/>
        </w:rPr>
        <w:t>STAR),</w:t>
      </w:r>
    </w:p>
    <w:p w:rsidR="00880A88" w:rsidRDefault="00880A88" w:rsidP="00880A88">
      <w:pPr>
        <w:rPr>
          <w:rFonts w:ascii="Times New Roman" w:hAnsi="Times New Roman" w:cs="Times New Roman"/>
          <w:sz w:val="24"/>
          <w:szCs w:val="24"/>
        </w:rPr>
      </w:pPr>
      <w:r>
        <w:rPr>
          <w:rFonts w:ascii="Times New Roman" w:hAnsi="Times New Roman" w:cs="Times New Roman"/>
          <w:sz w:val="24"/>
          <w:szCs w:val="24"/>
        </w:rPr>
        <w:t xml:space="preserve"> (22</w:t>
      </w:r>
      <w:r w:rsidRPr="00AE4AC4">
        <w:rPr>
          <w:rFonts w:ascii="Times New Roman" w:hAnsi="Times New Roman" w:cs="Times New Roman"/>
          <w:sz w:val="24"/>
          <w:szCs w:val="24"/>
        </w:rPr>
        <w:t>)</w:t>
      </w:r>
      <w:r>
        <w:rPr>
          <w:rFonts w:ascii="Times New Roman" w:hAnsi="Times New Roman" w:cs="Times New Roman"/>
          <w:i/>
          <w:sz w:val="24"/>
          <w:szCs w:val="24"/>
        </w:rPr>
        <w:t xml:space="preserve">     </w:t>
      </w:r>
      <w:r w:rsidRPr="00AE4AC4">
        <w:rPr>
          <w:rFonts w:ascii="Times New Roman" w:hAnsi="Times New Roman" w:cs="Times New Roman"/>
          <w:sz w:val="24"/>
          <w:szCs w:val="24"/>
        </w:rPr>
        <w:t>H</w:t>
      </w:r>
      <w:r>
        <w:rPr>
          <w:rFonts w:ascii="Times New Roman" w:hAnsi="Times New Roman" w:cs="Times New Roman"/>
          <w:sz w:val="24"/>
          <w:szCs w:val="24"/>
          <w:vertAlign w:val="subscript"/>
        </w:rPr>
        <w:t>9</w:t>
      </w:r>
      <w:r w:rsidRPr="00AE4AC4">
        <w:rPr>
          <w:rFonts w:ascii="Times New Roman" w:hAnsi="Times New Roman" w:cs="Times New Roman"/>
          <w:sz w:val="24"/>
          <w:szCs w:val="24"/>
        </w:rPr>
        <w:t xml:space="preserve">: </w:t>
      </w:r>
      <w:r w:rsidRPr="004A1BC2">
        <w:rPr>
          <w:rFonts w:ascii="Times New Roman" w:hAnsi="Times New Roman" w:cs="Times New Roman"/>
          <w:i/>
          <w:sz w:val="24"/>
          <w:szCs w:val="24"/>
        </w:rPr>
        <w:t xml:space="preserve">ρ = </w:t>
      </w:r>
      <w:r w:rsidRPr="00C45FE8">
        <w:rPr>
          <w:rFonts w:ascii="Times New Roman" w:hAnsi="Times New Roman" w:cs="Times New Roman"/>
          <w:sz w:val="24"/>
          <w:szCs w:val="24"/>
        </w:rPr>
        <w:t>0</w:t>
      </w:r>
      <w:r w:rsidRPr="004A1BC2">
        <w:rPr>
          <w:rFonts w:ascii="Times New Roman" w:hAnsi="Times New Roman" w:cs="Times New Roman"/>
          <w:i/>
          <w:sz w:val="24"/>
          <w:szCs w:val="24"/>
        </w:rPr>
        <w:t xml:space="preserve">, λ ≠ </w:t>
      </w:r>
      <w:r w:rsidRPr="00C45FE8">
        <w:rPr>
          <w:rFonts w:ascii="Times New Roman" w:hAnsi="Times New Roman" w:cs="Times New Roman"/>
          <w:sz w:val="24"/>
          <w:szCs w:val="24"/>
        </w:rPr>
        <w:t>0,</w:t>
      </w:r>
      <w:r>
        <w:rPr>
          <w:rFonts w:ascii="Times New Roman" w:hAnsi="Times New Roman" w:cs="Times New Roman"/>
          <w:i/>
          <w:sz w:val="24"/>
          <w:szCs w:val="24"/>
        </w:rPr>
        <w:t xml:space="preserve"> </w:t>
      </w:r>
      <w:r w:rsidRPr="00F92BF0">
        <w:rPr>
          <w:rFonts w:ascii="Times New Roman" w:hAnsi="Times New Roman" w:cs="Times New Roman"/>
          <w:i/>
          <w:sz w:val="24"/>
          <w:szCs w:val="24"/>
        </w:rPr>
        <w:t>δ</w:t>
      </w:r>
      <w:r>
        <w:rPr>
          <w:rFonts w:ascii="Times New Roman" w:hAnsi="Times New Roman" w:cs="Times New Roman"/>
          <w:i/>
          <w:sz w:val="24"/>
          <w:szCs w:val="24"/>
          <w:vertAlign w:val="subscript"/>
        </w:rPr>
        <w:t>1</w:t>
      </w:r>
      <w:r w:rsidRPr="004A1BC2">
        <w:rPr>
          <w:rFonts w:ascii="Times New Roman" w:hAnsi="Times New Roman" w:cs="Times New Roman"/>
          <w:i/>
          <w:sz w:val="24"/>
          <w:szCs w:val="24"/>
        </w:rPr>
        <w:t>≠</w:t>
      </w:r>
      <w:r w:rsidRPr="00C45FE8">
        <w:rPr>
          <w:rFonts w:ascii="Times New Roman" w:hAnsi="Times New Roman" w:cs="Times New Roman"/>
          <w:sz w:val="24"/>
          <w:szCs w:val="24"/>
        </w:rPr>
        <w:t>0,</w:t>
      </w:r>
      <w:r>
        <w:rPr>
          <w:rFonts w:ascii="Times New Roman" w:hAnsi="Times New Roman" w:cs="Times New Roman"/>
          <w:i/>
          <w:sz w:val="24"/>
          <w:szCs w:val="24"/>
        </w:rPr>
        <w:t xml:space="preserve"> </w:t>
      </w:r>
      <w:r w:rsidRPr="00F92BF0">
        <w:rPr>
          <w:rFonts w:ascii="Times New Roman" w:hAnsi="Times New Roman" w:cs="Times New Roman"/>
          <w:i/>
          <w:sz w:val="24"/>
          <w:szCs w:val="24"/>
        </w:rPr>
        <w:t>δ</w:t>
      </w:r>
      <w:r>
        <w:rPr>
          <w:rFonts w:ascii="Times New Roman" w:hAnsi="Times New Roman" w:cs="Times New Roman"/>
          <w:i/>
          <w:sz w:val="24"/>
          <w:szCs w:val="24"/>
          <w:vertAlign w:val="subscript"/>
        </w:rPr>
        <w:t>2</w:t>
      </w:r>
      <w:r>
        <w:rPr>
          <w:rFonts w:ascii="Times New Roman" w:hAnsi="Times New Roman" w:cs="Times New Roman"/>
          <w:i/>
          <w:sz w:val="24"/>
          <w:szCs w:val="24"/>
        </w:rPr>
        <w:t xml:space="preserve"> ≠</w:t>
      </w:r>
      <w:r w:rsidRPr="00C45FE8">
        <w:rPr>
          <w:rFonts w:ascii="Times New Roman" w:hAnsi="Times New Roman" w:cs="Times New Roman"/>
          <w:sz w:val="24"/>
          <w:szCs w:val="24"/>
        </w:rPr>
        <w:t>0</w:t>
      </w:r>
      <w:r>
        <w:rPr>
          <w:rFonts w:ascii="Times New Roman" w:hAnsi="Times New Roman" w:cs="Times New Roman"/>
          <w:i/>
          <w:sz w:val="24"/>
          <w:szCs w:val="24"/>
        </w:rPr>
        <w:t xml:space="preserve">, </w:t>
      </w:r>
      <w:r w:rsidRPr="00F92BF0">
        <w:rPr>
          <w:rFonts w:ascii="Times New Roman" w:hAnsi="Times New Roman" w:cs="Times New Roman"/>
          <w:i/>
          <w:sz w:val="24"/>
          <w:szCs w:val="24"/>
        </w:rPr>
        <w:t>δ</w:t>
      </w:r>
      <w:r w:rsidRPr="00F92BF0">
        <w:rPr>
          <w:rFonts w:ascii="Times New Roman" w:hAnsi="Times New Roman" w:cs="Times New Roman"/>
          <w:i/>
          <w:sz w:val="24"/>
          <w:szCs w:val="24"/>
          <w:vertAlign w:val="subscript"/>
        </w:rPr>
        <w:t xml:space="preserve">3 </w:t>
      </w:r>
      <w:r>
        <w:rPr>
          <w:rFonts w:ascii="Times New Roman" w:hAnsi="Times New Roman" w:cs="Times New Roman"/>
          <w:i/>
          <w:sz w:val="24"/>
          <w:szCs w:val="24"/>
        </w:rPr>
        <w:t>≠</w:t>
      </w:r>
      <w:r w:rsidRPr="00C45FE8">
        <w:rPr>
          <w:rFonts w:ascii="Times New Roman" w:hAnsi="Times New Roman" w:cs="Times New Roman"/>
          <w:sz w:val="24"/>
          <w:szCs w:val="24"/>
        </w:rPr>
        <w:t>0</w:t>
      </w:r>
      <w:r>
        <w:rPr>
          <w:rFonts w:ascii="Times New Roman" w:hAnsi="Times New Roman" w:cs="Times New Roman"/>
          <w:i/>
          <w:sz w:val="24"/>
          <w:szCs w:val="24"/>
        </w:rPr>
        <w:t xml:space="preserve"> </w:t>
      </w:r>
      <w:r w:rsidRPr="00AE4AC4">
        <w:rPr>
          <w:rFonts w:ascii="Times New Roman" w:hAnsi="Times New Roman" w:cs="Times New Roman"/>
          <w:sz w:val="24"/>
          <w:szCs w:val="24"/>
        </w:rPr>
        <w:t>(</w:t>
      </w:r>
      <w:r>
        <w:rPr>
          <w:rFonts w:ascii="Times New Roman" w:hAnsi="Times New Roman" w:cs="Times New Roman"/>
          <w:sz w:val="24"/>
          <w:szCs w:val="24"/>
        </w:rPr>
        <w:t xml:space="preserve">SEM-Additive </w:t>
      </w:r>
      <w:r w:rsidRPr="00AE4AC4">
        <w:rPr>
          <w:rFonts w:ascii="Times New Roman" w:hAnsi="Times New Roman" w:cs="Times New Roman"/>
          <w:sz w:val="24"/>
          <w:szCs w:val="24"/>
        </w:rPr>
        <w:t>STAR</w:t>
      </w:r>
      <w:r>
        <w:rPr>
          <w:rFonts w:ascii="Times New Roman" w:hAnsi="Times New Roman" w:cs="Times New Roman"/>
          <w:sz w:val="24"/>
          <w:szCs w:val="24"/>
        </w:rPr>
        <w:t xml:space="preserve"> with Interactions</w:t>
      </w:r>
      <w:r w:rsidRPr="00AE4AC4">
        <w:rPr>
          <w:rFonts w:ascii="Times New Roman" w:hAnsi="Times New Roman" w:cs="Times New Roman"/>
          <w:sz w:val="24"/>
          <w:szCs w:val="24"/>
        </w:rPr>
        <w:t>),</w:t>
      </w:r>
    </w:p>
    <w:p w:rsidR="00880A88" w:rsidRDefault="00880A88" w:rsidP="00880A88">
      <w:pPr>
        <w:rPr>
          <w:rFonts w:ascii="Times New Roman" w:hAnsi="Times New Roman" w:cs="Times New Roman"/>
          <w:sz w:val="24"/>
          <w:szCs w:val="24"/>
        </w:rPr>
      </w:pPr>
    </w:p>
    <w:p w:rsidR="00880A88" w:rsidRDefault="00880A88" w:rsidP="00880A88">
      <w:pPr>
        <w:rPr>
          <w:rFonts w:ascii="Times New Roman" w:hAnsi="Times New Roman" w:cs="Times New Roman"/>
          <w:sz w:val="24"/>
          <w:szCs w:val="24"/>
        </w:rPr>
      </w:pPr>
      <w:r>
        <w:rPr>
          <w:rFonts w:ascii="Times New Roman" w:hAnsi="Times New Roman" w:cs="Times New Roman"/>
          <w:sz w:val="24"/>
          <w:szCs w:val="24"/>
        </w:rPr>
        <w:lastRenderedPageBreak/>
        <w:t xml:space="preserve"> (23</w:t>
      </w:r>
      <w:r w:rsidRPr="00AE4AC4">
        <w:rPr>
          <w:rFonts w:ascii="Times New Roman" w:hAnsi="Times New Roman" w:cs="Times New Roman"/>
          <w:sz w:val="24"/>
          <w:szCs w:val="24"/>
        </w:rPr>
        <w:t>)</w:t>
      </w:r>
      <w:r w:rsidRPr="00AE4AC4">
        <w:rPr>
          <w:rFonts w:ascii="Times New Roman" w:hAnsi="Times New Roman" w:cs="Times New Roman"/>
          <w:sz w:val="24"/>
          <w:szCs w:val="24"/>
        </w:rPr>
        <w:tab/>
        <w:t>H</w:t>
      </w:r>
      <w:r>
        <w:rPr>
          <w:rFonts w:ascii="Times New Roman" w:hAnsi="Times New Roman" w:cs="Times New Roman"/>
          <w:sz w:val="24"/>
          <w:szCs w:val="24"/>
          <w:vertAlign w:val="subscript"/>
        </w:rPr>
        <w:t>10</w:t>
      </w:r>
      <w:r w:rsidRPr="00AE4AC4">
        <w:rPr>
          <w:rFonts w:ascii="Times New Roman" w:hAnsi="Times New Roman" w:cs="Times New Roman"/>
          <w:sz w:val="24"/>
          <w:szCs w:val="24"/>
        </w:rPr>
        <w:t xml:space="preserve">: </w:t>
      </w:r>
      <w:r w:rsidRPr="004A1BC2">
        <w:rPr>
          <w:rFonts w:ascii="Times New Roman" w:hAnsi="Times New Roman" w:cs="Times New Roman"/>
          <w:i/>
          <w:sz w:val="24"/>
          <w:szCs w:val="24"/>
        </w:rPr>
        <w:t>ρ ≠</w:t>
      </w:r>
      <w:r w:rsidRPr="00C45FE8">
        <w:rPr>
          <w:rFonts w:ascii="Times New Roman" w:hAnsi="Times New Roman" w:cs="Times New Roman"/>
          <w:sz w:val="24"/>
          <w:szCs w:val="24"/>
        </w:rPr>
        <w:t>0</w:t>
      </w:r>
      <w:r w:rsidRPr="004A1BC2">
        <w:rPr>
          <w:rFonts w:ascii="Times New Roman" w:hAnsi="Times New Roman" w:cs="Times New Roman"/>
          <w:i/>
          <w:sz w:val="24"/>
          <w:szCs w:val="24"/>
        </w:rPr>
        <w:t xml:space="preserve">, λ = </w:t>
      </w:r>
      <w:r w:rsidRPr="00C45FE8">
        <w:rPr>
          <w:rFonts w:ascii="Times New Roman" w:hAnsi="Times New Roman" w:cs="Times New Roman"/>
          <w:sz w:val="24"/>
          <w:szCs w:val="24"/>
        </w:rPr>
        <w:t>0</w:t>
      </w:r>
      <w:r w:rsidRPr="004A1BC2">
        <w:rPr>
          <w:rFonts w:ascii="Times New Roman" w:hAnsi="Times New Roman" w:cs="Times New Roman"/>
          <w:i/>
          <w:sz w:val="24"/>
          <w:szCs w:val="24"/>
        </w:rPr>
        <w:t xml:space="preserve">, </w:t>
      </w:r>
      <w:r w:rsidRPr="00F92BF0">
        <w:rPr>
          <w:rFonts w:ascii="Times New Roman" w:hAnsi="Times New Roman" w:cs="Times New Roman"/>
          <w:i/>
          <w:sz w:val="24"/>
          <w:szCs w:val="24"/>
        </w:rPr>
        <w:t>δ</w:t>
      </w:r>
      <w:r w:rsidRPr="00F92BF0">
        <w:rPr>
          <w:rFonts w:ascii="Times New Roman" w:hAnsi="Times New Roman" w:cs="Times New Roman"/>
          <w:i/>
          <w:sz w:val="24"/>
          <w:szCs w:val="24"/>
          <w:vertAlign w:val="subscript"/>
        </w:rPr>
        <w:t>2</w:t>
      </w:r>
      <w:r w:rsidRPr="00F92BF0">
        <w:rPr>
          <w:rFonts w:ascii="Times New Roman" w:hAnsi="Times New Roman" w:cs="Times New Roman"/>
          <w:i/>
          <w:sz w:val="24"/>
          <w:szCs w:val="24"/>
        </w:rPr>
        <w:t xml:space="preserve"> = δ</w:t>
      </w:r>
      <w:r w:rsidRPr="00F92BF0">
        <w:rPr>
          <w:rFonts w:ascii="Times New Roman" w:hAnsi="Times New Roman" w:cs="Times New Roman"/>
          <w:i/>
          <w:sz w:val="24"/>
          <w:szCs w:val="24"/>
          <w:vertAlign w:val="subscript"/>
        </w:rPr>
        <w:t xml:space="preserve">3 </w:t>
      </w:r>
      <w:r w:rsidRPr="00F92BF0">
        <w:rPr>
          <w:rFonts w:ascii="Times New Roman" w:hAnsi="Times New Roman" w:cs="Times New Roman"/>
          <w:i/>
          <w:sz w:val="24"/>
          <w:szCs w:val="24"/>
        </w:rPr>
        <w:t>=</w:t>
      </w:r>
      <w:r w:rsidRPr="00C45FE8">
        <w:rPr>
          <w:rFonts w:ascii="Times New Roman" w:hAnsi="Times New Roman" w:cs="Times New Roman"/>
          <w:sz w:val="24"/>
          <w:szCs w:val="24"/>
        </w:rPr>
        <w:t>0</w:t>
      </w:r>
      <w:r>
        <w:rPr>
          <w:rFonts w:ascii="Times New Roman" w:hAnsi="Times New Roman" w:cs="Times New Roman"/>
          <w:sz w:val="24"/>
          <w:szCs w:val="24"/>
        </w:rPr>
        <w:t xml:space="preserve">, </w:t>
      </w:r>
      <w:r w:rsidRPr="00F92BF0">
        <w:rPr>
          <w:rFonts w:ascii="Times New Roman" w:hAnsi="Times New Roman" w:cs="Times New Roman"/>
          <w:i/>
          <w:sz w:val="24"/>
          <w:szCs w:val="24"/>
        </w:rPr>
        <w:t>δ</w:t>
      </w:r>
      <w:r w:rsidRPr="00F92BF0">
        <w:rPr>
          <w:rFonts w:ascii="Times New Roman" w:hAnsi="Times New Roman" w:cs="Times New Roman"/>
          <w:i/>
          <w:sz w:val="24"/>
          <w:szCs w:val="24"/>
          <w:vertAlign w:val="subscript"/>
        </w:rPr>
        <w:t>1</w:t>
      </w:r>
      <w:r w:rsidRPr="004A1BC2">
        <w:rPr>
          <w:rFonts w:ascii="Times New Roman" w:hAnsi="Times New Roman" w:cs="Times New Roman"/>
          <w:i/>
          <w:sz w:val="24"/>
          <w:szCs w:val="24"/>
        </w:rPr>
        <w:t xml:space="preserve"> ≠ </w:t>
      </w:r>
      <w:r w:rsidRPr="00C45FE8">
        <w:rPr>
          <w:rFonts w:ascii="Times New Roman" w:hAnsi="Times New Roman" w:cs="Times New Roman"/>
          <w:sz w:val="24"/>
          <w:szCs w:val="24"/>
        </w:rPr>
        <w:t>0</w:t>
      </w:r>
      <w:r>
        <w:rPr>
          <w:rFonts w:ascii="Times New Roman" w:hAnsi="Times New Roman" w:cs="Times New Roman"/>
          <w:i/>
          <w:sz w:val="24"/>
          <w:szCs w:val="24"/>
        </w:rPr>
        <w:t xml:space="preserve"> </w:t>
      </w:r>
      <w:r w:rsidRPr="0059419B">
        <w:rPr>
          <w:rFonts w:ascii="Times New Roman" w:hAnsi="Times New Roman" w:cs="Times New Roman"/>
          <w:sz w:val="24"/>
          <w:szCs w:val="24"/>
        </w:rPr>
        <w:t>(</w:t>
      </w:r>
      <w:r>
        <w:rPr>
          <w:rFonts w:ascii="Times New Roman" w:hAnsi="Times New Roman" w:cs="Times New Roman"/>
          <w:sz w:val="24"/>
          <w:szCs w:val="24"/>
        </w:rPr>
        <w:t>SAR-</w:t>
      </w:r>
      <w:r w:rsidRPr="00AE4AC4">
        <w:rPr>
          <w:rFonts w:ascii="Times New Roman" w:hAnsi="Times New Roman" w:cs="Times New Roman"/>
          <w:sz w:val="24"/>
          <w:szCs w:val="24"/>
        </w:rPr>
        <w:t>STAR),</w:t>
      </w:r>
    </w:p>
    <w:p w:rsidR="00880A88" w:rsidRPr="00AE4AC4" w:rsidRDefault="00880A88" w:rsidP="00880A88">
      <w:pPr>
        <w:rPr>
          <w:rFonts w:ascii="Times New Roman" w:hAnsi="Times New Roman" w:cs="Times New Roman"/>
          <w:sz w:val="24"/>
          <w:szCs w:val="24"/>
        </w:rPr>
      </w:pPr>
      <w:r>
        <w:rPr>
          <w:rFonts w:ascii="Times New Roman" w:hAnsi="Times New Roman" w:cs="Times New Roman"/>
          <w:i/>
          <w:sz w:val="24"/>
          <w:szCs w:val="24"/>
        </w:rPr>
        <w:t xml:space="preserve"> </w:t>
      </w:r>
      <w:r>
        <w:rPr>
          <w:rFonts w:ascii="Times New Roman" w:hAnsi="Times New Roman" w:cs="Times New Roman"/>
          <w:sz w:val="24"/>
          <w:szCs w:val="24"/>
        </w:rPr>
        <w:t>(24</w:t>
      </w:r>
      <w:r w:rsidRPr="00AE4AC4">
        <w:rPr>
          <w:rFonts w:ascii="Times New Roman" w:hAnsi="Times New Roman" w:cs="Times New Roman"/>
          <w:sz w:val="24"/>
          <w:szCs w:val="24"/>
        </w:rPr>
        <w:t>)</w:t>
      </w:r>
      <w:r>
        <w:rPr>
          <w:rFonts w:ascii="Times New Roman" w:hAnsi="Times New Roman" w:cs="Times New Roman"/>
          <w:i/>
          <w:sz w:val="24"/>
          <w:szCs w:val="24"/>
        </w:rPr>
        <w:t xml:space="preserve">     </w:t>
      </w:r>
      <w:r w:rsidRPr="00AE4AC4">
        <w:rPr>
          <w:rFonts w:ascii="Times New Roman" w:hAnsi="Times New Roman" w:cs="Times New Roman"/>
          <w:sz w:val="24"/>
          <w:szCs w:val="24"/>
        </w:rPr>
        <w:t>H</w:t>
      </w:r>
      <w:r>
        <w:rPr>
          <w:rFonts w:ascii="Times New Roman" w:hAnsi="Times New Roman" w:cs="Times New Roman"/>
          <w:sz w:val="24"/>
          <w:szCs w:val="24"/>
          <w:vertAlign w:val="subscript"/>
        </w:rPr>
        <w:t>11</w:t>
      </w:r>
      <w:r w:rsidRPr="00AE4AC4">
        <w:rPr>
          <w:rFonts w:ascii="Times New Roman" w:hAnsi="Times New Roman" w:cs="Times New Roman"/>
          <w:sz w:val="24"/>
          <w:szCs w:val="24"/>
        </w:rPr>
        <w:t xml:space="preserve">: </w:t>
      </w:r>
      <w:r w:rsidRPr="004A1BC2">
        <w:rPr>
          <w:rFonts w:ascii="Times New Roman" w:hAnsi="Times New Roman" w:cs="Times New Roman"/>
          <w:i/>
          <w:sz w:val="24"/>
          <w:szCs w:val="24"/>
        </w:rPr>
        <w:t xml:space="preserve">ρ ≠ </w:t>
      </w:r>
      <w:r w:rsidRPr="00C45FE8">
        <w:rPr>
          <w:rFonts w:ascii="Times New Roman" w:hAnsi="Times New Roman" w:cs="Times New Roman"/>
          <w:sz w:val="24"/>
          <w:szCs w:val="24"/>
        </w:rPr>
        <w:t>0</w:t>
      </w:r>
      <w:r w:rsidRPr="004A1BC2">
        <w:rPr>
          <w:rFonts w:ascii="Times New Roman" w:hAnsi="Times New Roman" w:cs="Times New Roman"/>
          <w:i/>
          <w:sz w:val="24"/>
          <w:szCs w:val="24"/>
        </w:rPr>
        <w:t xml:space="preserve">, λ = </w:t>
      </w:r>
      <w:r w:rsidRPr="00C45FE8">
        <w:rPr>
          <w:rFonts w:ascii="Times New Roman" w:hAnsi="Times New Roman" w:cs="Times New Roman"/>
          <w:sz w:val="24"/>
          <w:szCs w:val="24"/>
        </w:rPr>
        <w:t>0</w:t>
      </w:r>
      <w:r w:rsidRPr="004A1BC2">
        <w:rPr>
          <w:rFonts w:ascii="Times New Roman" w:hAnsi="Times New Roman" w:cs="Times New Roman"/>
          <w:i/>
          <w:sz w:val="24"/>
          <w:szCs w:val="24"/>
        </w:rPr>
        <w:t xml:space="preserve">, </w:t>
      </w:r>
      <w:r w:rsidRPr="00F92BF0">
        <w:rPr>
          <w:rFonts w:ascii="Times New Roman" w:hAnsi="Times New Roman" w:cs="Times New Roman"/>
          <w:i/>
          <w:sz w:val="24"/>
          <w:szCs w:val="24"/>
        </w:rPr>
        <w:t>δ</w:t>
      </w:r>
      <w:r>
        <w:rPr>
          <w:rFonts w:ascii="Times New Roman" w:hAnsi="Times New Roman" w:cs="Times New Roman"/>
          <w:i/>
          <w:sz w:val="24"/>
          <w:szCs w:val="24"/>
          <w:vertAlign w:val="subscript"/>
        </w:rPr>
        <w:t>1</w:t>
      </w:r>
      <w:r w:rsidRPr="00F92BF0">
        <w:rPr>
          <w:rFonts w:ascii="Times New Roman" w:hAnsi="Times New Roman" w:cs="Times New Roman"/>
          <w:i/>
          <w:sz w:val="24"/>
          <w:szCs w:val="24"/>
        </w:rPr>
        <w:t xml:space="preserve"> = δ</w:t>
      </w:r>
      <w:r w:rsidRPr="00F92BF0">
        <w:rPr>
          <w:rFonts w:ascii="Times New Roman" w:hAnsi="Times New Roman" w:cs="Times New Roman"/>
          <w:i/>
          <w:sz w:val="24"/>
          <w:szCs w:val="24"/>
          <w:vertAlign w:val="subscript"/>
        </w:rPr>
        <w:t xml:space="preserve">3 </w:t>
      </w:r>
      <w:r w:rsidRPr="00F92BF0">
        <w:rPr>
          <w:rFonts w:ascii="Times New Roman" w:hAnsi="Times New Roman" w:cs="Times New Roman"/>
          <w:i/>
          <w:sz w:val="24"/>
          <w:szCs w:val="24"/>
        </w:rPr>
        <w:t>=</w:t>
      </w:r>
      <w:r w:rsidRPr="00C45FE8">
        <w:rPr>
          <w:rFonts w:ascii="Times New Roman" w:hAnsi="Times New Roman" w:cs="Times New Roman"/>
          <w:sz w:val="24"/>
          <w:szCs w:val="24"/>
        </w:rPr>
        <w:t>0</w:t>
      </w:r>
      <w:r>
        <w:rPr>
          <w:rFonts w:ascii="Times New Roman" w:hAnsi="Times New Roman" w:cs="Times New Roman"/>
          <w:sz w:val="24"/>
          <w:szCs w:val="24"/>
        </w:rPr>
        <w:t xml:space="preserve">, </w:t>
      </w:r>
      <w:r w:rsidRPr="00F92BF0">
        <w:rPr>
          <w:rFonts w:ascii="Times New Roman" w:hAnsi="Times New Roman" w:cs="Times New Roman"/>
          <w:i/>
          <w:sz w:val="24"/>
          <w:szCs w:val="24"/>
        </w:rPr>
        <w:t>δ</w:t>
      </w:r>
      <w:r>
        <w:rPr>
          <w:rFonts w:ascii="Times New Roman" w:hAnsi="Times New Roman" w:cs="Times New Roman"/>
          <w:i/>
          <w:sz w:val="24"/>
          <w:szCs w:val="24"/>
          <w:vertAlign w:val="subscript"/>
        </w:rPr>
        <w:t>2</w:t>
      </w:r>
      <w:r w:rsidRPr="004A1BC2">
        <w:rPr>
          <w:rFonts w:ascii="Times New Roman" w:hAnsi="Times New Roman" w:cs="Times New Roman"/>
          <w:i/>
          <w:sz w:val="24"/>
          <w:szCs w:val="24"/>
        </w:rPr>
        <w:t xml:space="preserve"> ≠ </w:t>
      </w:r>
      <w:r w:rsidRPr="00C45FE8">
        <w:rPr>
          <w:rFonts w:ascii="Times New Roman" w:hAnsi="Times New Roman" w:cs="Times New Roman"/>
          <w:sz w:val="24"/>
          <w:szCs w:val="24"/>
        </w:rPr>
        <w:t>0</w:t>
      </w:r>
      <w:r>
        <w:rPr>
          <w:rFonts w:ascii="Times New Roman" w:hAnsi="Times New Roman" w:cs="Times New Roman"/>
          <w:i/>
          <w:sz w:val="24"/>
          <w:szCs w:val="24"/>
        </w:rPr>
        <w:t xml:space="preserve"> </w:t>
      </w:r>
      <w:r w:rsidRPr="00AE4AC4">
        <w:rPr>
          <w:rFonts w:ascii="Times New Roman" w:hAnsi="Times New Roman" w:cs="Times New Roman"/>
          <w:sz w:val="24"/>
          <w:szCs w:val="24"/>
        </w:rPr>
        <w:t>(</w:t>
      </w:r>
      <w:r>
        <w:rPr>
          <w:rFonts w:ascii="Times New Roman" w:hAnsi="Times New Roman" w:cs="Times New Roman"/>
          <w:sz w:val="24"/>
          <w:szCs w:val="24"/>
        </w:rPr>
        <w:t>SAR-</w:t>
      </w:r>
      <w:r w:rsidRPr="00AE4AC4">
        <w:rPr>
          <w:rFonts w:ascii="Times New Roman" w:hAnsi="Times New Roman" w:cs="Times New Roman"/>
          <w:sz w:val="24"/>
          <w:szCs w:val="24"/>
        </w:rPr>
        <w:t>STAR),</w:t>
      </w:r>
    </w:p>
    <w:p w:rsidR="00880A88" w:rsidRDefault="00880A88" w:rsidP="00880A88">
      <w:pPr>
        <w:rPr>
          <w:rFonts w:ascii="Times New Roman" w:hAnsi="Times New Roman" w:cs="Times New Roman"/>
          <w:sz w:val="24"/>
          <w:szCs w:val="24"/>
        </w:rPr>
      </w:pPr>
      <w:r>
        <w:rPr>
          <w:rFonts w:ascii="Times New Roman" w:hAnsi="Times New Roman" w:cs="Times New Roman"/>
          <w:i/>
          <w:sz w:val="24"/>
          <w:szCs w:val="24"/>
        </w:rPr>
        <w:t xml:space="preserve"> </w:t>
      </w:r>
      <w:r>
        <w:rPr>
          <w:rFonts w:ascii="Times New Roman" w:hAnsi="Times New Roman" w:cs="Times New Roman"/>
          <w:sz w:val="24"/>
          <w:szCs w:val="24"/>
        </w:rPr>
        <w:t>(25</w:t>
      </w:r>
      <w:r w:rsidRPr="00AE4AC4">
        <w:rPr>
          <w:rFonts w:ascii="Times New Roman" w:hAnsi="Times New Roman" w:cs="Times New Roman"/>
          <w:sz w:val="24"/>
          <w:szCs w:val="24"/>
        </w:rPr>
        <w:t>)</w:t>
      </w:r>
      <w:r>
        <w:rPr>
          <w:rFonts w:ascii="Times New Roman" w:hAnsi="Times New Roman" w:cs="Times New Roman"/>
          <w:i/>
          <w:sz w:val="24"/>
          <w:szCs w:val="24"/>
        </w:rPr>
        <w:t xml:space="preserve">     </w:t>
      </w:r>
      <w:r w:rsidRPr="00AE4AC4">
        <w:rPr>
          <w:rFonts w:ascii="Times New Roman" w:hAnsi="Times New Roman" w:cs="Times New Roman"/>
          <w:sz w:val="24"/>
          <w:szCs w:val="24"/>
        </w:rPr>
        <w:t>H</w:t>
      </w:r>
      <w:r>
        <w:rPr>
          <w:rFonts w:ascii="Times New Roman" w:hAnsi="Times New Roman" w:cs="Times New Roman"/>
          <w:sz w:val="24"/>
          <w:szCs w:val="24"/>
          <w:vertAlign w:val="subscript"/>
        </w:rPr>
        <w:t>12</w:t>
      </w:r>
      <w:r w:rsidRPr="00AE4AC4">
        <w:rPr>
          <w:rFonts w:ascii="Times New Roman" w:hAnsi="Times New Roman" w:cs="Times New Roman"/>
          <w:sz w:val="24"/>
          <w:szCs w:val="24"/>
        </w:rPr>
        <w:t xml:space="preserve">: </w:t>
      </w:r>
      <w:r w:rsidRPr="004A1BC2">
        <w:rPr>
          <w:rFonts w:ascii="Times New Roman" w:hAnsi="Times New Roman" w:cs="Times New Roman"/>
          <w:i/>
          <w:sz w:val="24"/>
          <w:szCs w:val="24"/>
        </w:rPr>
        <w:t xml:space="preserve">ρ ≠ </w:t>
      </w:r>
      <w:r w:rsidRPr="00C45FE8">
        <w:rPr>
          <w:rFonts w:ascii="Times New Roman" w:hAnsi="Times New Roman" w:cs="Times New Roman"/>
          <w:sz w:val="24"/>
          <w:szCs w:val="24"/>
        </w:rPr>
        <w:t>0</w:t>
      </w:r>
      <w:r w:rsidRPr="004A1BC2">
        <w:rPr>
          <w:rFonts w:ascii="Times New Roman" w:hAnsi="Times New Roman" w:cs="Times New Roman"/>
          <w:i/>
          <w:sz w:val="24"/>
          <w:szCs w:val="24"/>
        </w:rPr>
        <w:t>, λ =</w:t>
      </w:r>
      <w:r w:rsidRPr="00C45FE8">
        <w:rPr>
          <w:rFonts w:ascii="Times New Roman" w:hAnsi="Times New Roman" w:cs="Times New Roman"/>
          <w:sz w:val="24"/>
          <w:szCs w:val="24"/>
        </w:rPr>
        <w:t xml:space="preserve"> 0</w:t>
      </w:r>
      <w:r w:rsidRPr="004A1BC2">
        <w:rPr>
          <w:rFonts w:ascii="Times New Roman" w:hAnsi="Times New Roman" w:cs="Times New Roman"/>
          <w:i/>
          <w:sz w:val="24"/>
          <w:szCs w:val="24"/>
        </w:rPr>
        <w:t xml:space="preserve">, </w:t>
      </w:r>
      <w:r w:rsidRPr="00F92BF0">
        <w:rPr>
          <w:rFonts w:ascii="Times New Roman" w:hAnsi="Times New Roman" w:cs="Times New Roman"/>
          <w:i/>
          <w:sz w:val="24"/>
          <w:szCs w:val="24"/>
        </w:rPr>
        <w:t>δ</w:t>
      </w:r>
      <w:r w:rsidRPr="00F92BF0">
        <w:rPr>
          <w:rFonts w:ascii="Times New Roman" w:hAnsi="Times New Roman" w:cs="Times New Roman"/>
          <w:i/>
          <w:sz w:val="24"/>
          <w:szCs w:val="24"/>
          <w:vertAlign w:val="subscript"/>
        </w:rPr>
        <w:t xml:space="preserve">3 </w:t>
      </w:r>
      <w:r w:rsidRPr="00F92BF0">
        <w:rPr>
          <w:rFonts w:ascii="Times New Roman" w:hAnsi="Times New Roman" w:cs="Times New Roman"/>
          <w:i/>
          <w:sz w:val="24"/>
          <w:szCs w:val="24"/>
        </w:rPr>
        <w:t>=</w:t>
      </w:r>
      <w:r w:rsidRPr="00C45FE8">
        <w:rPr>
          <w:rFonts w:ascii="Times New Roman" w:hAnsi="Times New Roman" w:cs="Times New Roman"/>
          <w:sz w:val="24"/>
          <w:szCs w:val="24"/>
        </w:rPr>
        <w:t>0</w:t>
      </w:r>
      <w:r>
        <w:rPr>
          <w:rFonts w:ascii="Times New Roman" w:hAnsi="Times New Roman" w:cs="Times New Roman"/>
          <w:sz w:val="24"/>
          <w:szCs w:val="24"/>
        </w:rPr>
        <w:t xml:space="preserve">, </w:t>
      </w:r>
      <w:r w:rsidRPr="00F92BF0">
        <w:rPr>
          <w:rFonts w:ascii="Times New Roman" w:hAnsi="Times New Roman" w:cs="Times New Roman"/>
          <w:i/>
          <w:sz w:val="24"/>
          <w:szCs w:val="24"/>
        </w:rPr>
        <w:t>δ</w:t>
      </w:r>
      <w:r>
        <w:rPr>
          <w:rFonts w:ascii="Times New Roman" w:hAnsi="Times New Roman" w:cs="Times New Roman"/>
          <w:i/>
          <w:sz w:val="24"/>
          <w:szCs w:val="24"/>
          <w:vertAlign w:val="subscript"/>
        </w:rPr>
        <w:t>1</w:t>
      </w:r>
      <w:r w:rsidRPr="004A1BC2">
        <w:rPr>
          <w:rFonts w:ascii="Times New Roman" w:hAnsi="Times New Roman" w:cs="Times New Roman"/>
          <w:i/>
          <w:sz w:val="24"/>
          <w:szCs w:val="24"/>
        </w:rPr>
        <w:t>≠</w:t>
      </w:r>
      <w:r w:rsidRPr="00C45FE8">
        <w:rPr>
          <w:rFonts w:ascii="Times New Roman" w:hAnsi="Times New Roman" w:cs="Times New Roman"/>
          <w:sz w:val="24"/>
          <w:szCs w:val="24"/>
        </w:rPr>
        <w:t>0</w:t>
      </w:r>
      <w:r>
        <w:rPr>
          <w:rFonts w:ascii="Times New Roman" w:hAnsi="Times New Roman" w:cs="Times New Roman"/>
          <w:i/>
          <w:sz w:val="24"/>
          <w:szCs w:val="24"/>
        </w:rPr>
        <w:t xml:space="preserve">, </w:t>
      </w:r>
      <w:r w:rsidRPr="00F92BF0">
        <w:rPr>
          <w:rFonts w:ascii="Times New Roman" w:hAnsi="Times New Roman" w:cs="Times New Roman"/>
          <w:i/>
          <w:sz w:val="24"/>
          <w:szCs w:val="24"/>
        </w:rPr>
        <w:t>δ</w:t>
      </w:r>
      <w:r>
        <w:rPr>
          <w:rFonts w:ascii="Times New Roman" w:hAnsi="Times New Roman" w:cs="Times New Roman"/>
          <w:i/>
          <w:sz w:val="24"/>
          <w:szCs w:val="24"/>
          <w:vertAlign w:val="subscript"/>
        </w:rPr>
        <w:t>2</w:t>
      </w:r>
      <w:r w:rsidRPr="004A1BC2">
        <w:rPr>
          <w:rFonts w:ascii="Times New Roman" w:hAnsi="Times New Roman" w:cs="Times New Roman"/>
          <w:i/>
          <w:sz w:val="24"/>
          <w:szCs w:val="24"/>
        </w:rPr>
        <w:t xml:space="preserve"> ≠ </w:t>
      </w:r>
      <w:r w:rsidRPr="00C45FE8">
        <w:rPr>
          <w:rFonts w:ascii="Times New Roman" w:hAnsi="Times New Roman" w:cs="Times New Roman"/>
          <w:sz w:val="24"/>
          <w:szCs w:val="24"/>
        </w:rPr>
        <w:t>0</w:t>
      </w:r>
      <w:r>
        <w:rPr>
          <w:rFonts w:ascii="Times New Roman" w:hAnsi="Times New Roman" w:cs="Times New Roman"/>
          <w:i/>
          <w:sz w:val="24"/>
          <w:szCs w:val="24"/>
        </w:rPr>
        <w:t xml:space="preserve"> </w:t>
      </w:r>
      <w:r w:rsidRPr="00AE4AC4">
        <w:rPr>
          <w:rFonts w:ascii="Times New Roman" w:hAnsi="Times New Roman" w:cs="Times New Roman"/>
          <w:sz w:val="24"/>
          <w:szCs w:val="24"/>
        </w:rPr>
        <w:t>(</w:t>
      </w:r>
      <w:r>
        <w:rPr>
          <w:rFonts w:ascii="Times New Roman" w:hAnsi="Times New Roman" w:cs="Times New Roman"/>
          <w:sz w:val="24"/>
          <w:szCs w:val="24"/>
        </w:rPr>
        <w:t xml:space="preserve">SAR-Additive </w:t>
      </w:r>
      <w:r w:rsidRPr="00AE4AC4">
        <w:rPr>
          <w:rFonts w:ascii="Times New Roman" w:hAnsi="Times New Roman" w:cs="Times New Roman"/>
          <w:sz w:val="24"/>
          <w:szCs w:val="24"/>
        </w:rPr>
        <w:t>STAR),</w:t>
      </w:r>
    </w:p>
    <w:p w:rsidR="00880A88" w:rsidRDefault="00880A88" w:rsidP="00880A88">
      <w:pPr>
        <w:rPr>
          <w:rFonts w:ascii="Times New Roman" w:hAnsi="Times New Roman" w:cs="Times New Roman"/>
          <w:sz w:val="24"/>
          <w:szCs w:val="24"/>
        </w:rPr>
      </w:pPr>
      <w:r>
        <w:rPr>
          <w:rFonts w:ascii="Times New Roman" w:hAnsi="Times New Roman" w:cs="Times New Roman"/>
          <w:sz w:val="24"/>
          <w:szCs w:val="24"/>
        </w:rPr>
        <w:t xml:space="preserve"> (26</w:t>
      </w:r>
      <w:r w:rsidRPr="00AE4AC4">
        <w:rPr>
          <w:rFonts w:ascii="Times New Roman" w:hAnsi="Times New Roman" w:cs="Times New Roman"/>
          <w:sz w:val="24"/>
          <w:szCs w:val="24"/>
        </w:rPr>
        <w:t>)</w:t>
      </w:r>
      <w:r>
        <w:rPr>
          <w:rFonts w:ascii="Times New Roman" w:hAnsi="Times New Roman" w:cs="Times New Roman"/>
          <w:i/>
          <w:sz w:val="24"/>
          <w:szCs w:val="24"/>
        </w:rPr>
        <w:t xml:space="preserve">     </w:t>
      </w:r>
      <w:r w:rsidRPr="00AE4AC4">
        <w:rPr>
          <w:rFonts w:ascii="Times New Roman" w:hAnsi="Times New Roman" w:cs="Times New Roman"/>
          <w:sz w:val="24"/>
          <w:szCs w:val="24"/>
        </w:rPr>
        <w:t>H</w:t>
      </w:r>
      <w:r>
        <w:rPr>
          <w:rFonts w:ascii="Times New Roman" w:hAnsi="Times New Roman" w:cs="Times New Roman"/>
          <w:sz w:val="24"/>
          <w:szCs w:val="24"/>
          <w:vertAlign w:val="subscript"/>
        </w:rPr>
        <w:t>13</w:t>
      </w:r>
      <w:r w:rsidRPr="00AE4AC4">
        <w:rPr>
          <w:rFonts w:ascii="Times New Roman" w:hAnsi="Times New Roman" w:cs="Times New Roman"/>
          <w:sz w:val="24"/>
          <w:szCs w:val="24"/>
        </w:rPr>
        <w:t xml:space="preserve">: </w:t>
      </w:r>
      <w:r w:rsidRPr="004A1BC2">
        <w:rPr>
          <w:rFonts w:ascii="Times New Roman" w:hAnsi="Times New Roman" w:cs="Times New Roman"/>
          <w:i/>
          <w:sz w:val="24"/>
          <w:szCs w:val="24"/>
        </w:rPr>
        <w:t xml:space="preserve">ρ ≠ </w:t>
      </w:r>
      <w:r w:rsidRPr="00C45FE8">
        <w:rPr>
          <w:rFonts w:ascii="Times New Roman" w:hAnsi="Times New Roman" w:cs="Times New Roman"/>
          <w:sz w:val="24"/>
          <w:szCs w:val="24"/>
        </w:rPr>
        <w:t>0</w:t>
      </w:r>
      <w:r w:rsidRPr="004A1BC2">
        <w:rPr>
          <w:rFonts w:ascii="Times New Roman" w:hAnsi="Times New Roman" w:cs="Times New Roman"/>
          <w:i/>
          <w:sz w:val="24"/>
          <w:szCs w:val="24"/>
        </w:rPr>
        <w:t xml:space="preserve">, λ = </w:t>
      </w:r>
      <w:r w:rsidRPr="00C45FE8">
        <w:rPr>
          <w:rFonts w:ascii="Times New Roman" w:hAnsi="Times New Roman" w:cs="Times New Roman"/>
          <w:sz w:val="24"/>
          <w:szCs w:val="24"/>
        </w:rPr>
        <w:t>0,</w:t>
      </w:r>
      <w:r>
        <w:rPr>
          <w:rFonts w:ascii="Times New Roman" w:hAnsi="Times New Roman" w:cs="Times New Roman"/>
          <w:i/>
          <w:sz w:val="24"/>
          <w:szCs w:val="24"/>
        </w:rPr>
        <w:t xml:space="preserve"> </w:t>
      </w:r>
      <w:r w:rsidRPr="00F92BF0">
        <w:rPr>
          <w:rFonts w:ascii="Times New Roman" w:hAnsi="Times New Roman" w:cs="Times New Roman"/>
          <w:i/>
          <w:sz w:val="24"/>
          <w:szCs w:val="24"/>
        </w:rPr>
        <w:t>δ</w:t>
      </w:r>
      <w:r>
        <w:rPr>
          <w:rFonts w:ascii="Times New Roman" w:hAnsi="Times New Roman" w:cs="Times New Roman"/>
          <w:i/>
          <w:sz w:val="24"/>
          <w:szCs w:val="24"/>
          <w:vertAlign w:val="subscript"/>
        </w:rPr>
        <w:t>1</w:t>
      </w:r>
      <w:r w:rsidRPr="004A1BC2">
        <w:rPr>
          <w:rFonts w:ascii="Times New Roman" w:hAnsi="Times New Roman" w:cs="Times New Roman"/>
          <w:i/>
          <w:sz w:val="24"/>
          <w:szCs w:val="24"/>
        </w:rPr>
        <w:t>≠</w:t>
      </w:r>
      <w:r w:rsidRPr="00C45FE8">
        <w:rPr>
          <w:rFonts w:ascii="Times New Roman" w:hAnsi="Times New Roman" w:cs="Times New Roman"/>
          <w:sz w:val="24"/>
          <w:szCs w:val="24"/>
        </w:rPr>
        <w:t>0</w:t>
      </w:r>
      <w:r>
        <w:rPr>
          <w:rFonts w:ascii="Times New Roman" w:hAnsi="Times New Roman" w:cs="Times New Roman"/>
          <w:i/>
          <w:sz w:val="24"/>
          <w:szCs w:val="24"/>
        </w:rPr>
        <w:t xml:space="preserve">, </w:t>
      </w:r>
      <w:r w:rsidRPr="00F92BF0">
        <w:rPr>
          <w:rFonts w:ascii="Times New Roman" w:hAnsi="Times New Roman" w:cs="Times New Roman"/>
          <w:i/>
          <w:sz w:val="24"/>
          <w:szCs w:val="24"/>
        </w:rPr>
        <w:t>δ</w:t>
      </w:r>
      <w:r>
        <w:rPr>
          <w:rFonts w:ascii="Times New Roman" w:hAnsi="Times New Roman" w:cs="Times New Roman"/>
          <w:i/>
          <w:sz w:val="24"/>
          <w:szCs w:val="24"/>
          <w:vertAlign w:val="subscript"/>
        </w:rPr>
        <w:t>2</w:t>
      </w:r>
      <w:r w:rsidRPr="004A1BC2">
        <w:rPr>
          <w:rFonts w:ascii="Times New Roman" w:hAnsi="Times New Roman" w:cs="Times New Roman"/>
          <w:i/>
          <w:sz w:val="24"/>
          <w:szCs w:val="24"/>
        </w:rPr>
        <w:t xml:space="preserve"> ≠ </w:t>
      </w:r>
      <w:r w:rsidRPr="00C45FE8">
        <w:rPr>
          <w:rFonts w:ascii="Times New Roman" w:hAnsi="Times New Roman" w:cs="Times New Roman"/>
          <w:sz w:val="24"/>
          <w:szCs w:val="24"/>
        </w:rPr>
        <w:t>0</w:t>
      </w:r>
      <w:r>
        <w:rPr>
          <w:rFonts w:ascii="Times New Roman" w:hAnsi="Times New Roman" w:cs="Times New Roman"/>
          <w:i/>
          <w:sz w:val="24"/>
          <w:szCs w:val="24"/>
        </w:rPr>
        <w:t xml:space="preserve">, </w:t>
      </w:r>
      <w:r w:rsidRPr="00F92BF0">
        <w:rPr>
          <w:rFonts w:ascii="Times New Roman" w:hAnsi="Times New Roman" w:cs="Times New Roman"/>
          <w:i/>
          <w:sz w:val="24"/>
          <w:szCs w:val="24"/>
        </w:rPr>
        <w:t>δ</w:t>
      </w:r>
      <w:r w:rsidRPr="00F92BF0">
        <w:rPr>
          <w:rFonts w:ascii="Times New Roman" w:hAnsi="Times New Roman" w:cs="Times New Roman"/>
          <w:i/>
          <w:sz w:val="24"/>
          <w:szCs w:val="24"/>
          <w:vertAlign w:val="subscript"/>
        </w:rPr>
        <w:t xml:space="preserve">3 </w:t>
      </w:r>
      <w:r w:rsidRPr="004A1BC2">
        <w:rPr>
          <w:rFonts w:ascii="Times New Roman" w:hAnsi="Times New Roman" w:cs="Times New Roman"/>
          <w:i/>
          <w:sz w:val="24"/>
          <w:szCs w:val="24"/>
        </w:rPr>
        <w:t>≠</w:t>
      </w:r>
      <w:r>
        <w:rPr>
          <w:rFonts w:ascii="Times New Roman" w:hAnsi="Times New Roman" w:cs="Times New Roman"/>
          <w:i/>
          <w:sz w:val="24"/>
          <w:szCs w:val="24"/>
        </w:rPr>
        <w:t xml:space="preserve"> </w:t>
      </w:r>
      <w:r w:rsidRPr="00C45FE8">
        <w:rPr>
          <w:rFonts w:ascii="Times New Roman" w:hAnsi="Times New Roman" w:cs="Times New Roman"/>
          <w:sz w:val="24"/>
          <w:szCs w:val="24"/>
        </w:rPr>
        <w:t>0</w:t>
      </w:r>
      <w:r>
        <w:rPr>
          <w:rFonts w:ascii="Times New Roman" w:hAnsi="Times New Roman" w:cs="Times New Roman"/>
          <w:i/>
          <w:sz w:val="24"/>
          <w:szCs w:val="24"/>
        </w:rPr>
        <w:t xml:space="preserve"> </w:t>
      </w:r>
      <w:r w:rsidRPr="00AE4AC4">
        <w:rPr>
          <w:rFonts w:ascii="Times New Roman" w:hAnsi="Times New Roman" w:cs="Times New Roman"/>
          <w:sz w:val="24"/>
          <w:szCs w:val="24"/>
        </w:rPr>
        <w:t>(</w:t>
      </w:r>
      <w:r>
        <w:rPr>
          <w:rFonts w:ascii="Times New Roman" w:hAnsi="Times New Roman" w:cs="Times New Roman"/>
          <w:sz w:val="24"/>
          <w:szCs w:val="24"/>
        </w:rPr>
        <w:t xml:space="preserve">SAR-Additive </w:t>
      </w:r>
      <w:r w:rsidRPr="00AE4AC4">
        <w:rPr>
          <w:rFonts w:ascii="Times New Roman" w:hAnsi="Times New Roman" w:cs="Times New Roman"/>
          <w:sz w:val="24"/>
          <w:szCs w:val="24"/>
        </w:rPr>
        <w:t>STAR</w:t>
      </w:r>
      <w:r>
        <w:rPr>
          <w:rFonts w:ascii="Times New Roman" w:hAnsi="Times New Roman" w:cs="Times New Roman"/>
          <w:sz w:val="24"/>
          <w:szCs w:val="24"/>
        </w:rPr>
        <w:t xml:space="preserve"> with Interactions</w:t>
      </w:r>
      <w:r w:rsidRPr="00AE4AC4">
        <w:rPr>
          <w:rFonts w:ascii="Times New Roman" w:hAnsi="Times New Roman" w:cs="Times New Roman"/>
          <w:sz w:val="24"/>
          <w:szCs w:val="24"/>
        </w:rPr>
        <w:t>),</w:t>
      </w:r>
    </w:p>
    <w:p w:rsidR="00880A88" w:rsidRDefault="00880A88" w:rsidP="00880A88">
      <w:pPr>
        <w:rPr>
          <w:rFonts w:ascii="Times New Roman" w:hAnsi="Times New Roman" w:cs="Times New Roman"/>
          <w:sz w:val="24"/>
          <w:szCs w:val="24"/>
        </w:rPr>
      </w:pPr>
    </w:p>
    <w:p w:rsidR="00880A88" w:rsidRDefault="00880A88" w:rsidP="00880A88">
      <w:pPr>
        <w:rPr>
          <w:rFonts w:ascii="Times New Roman" w:hAnsi="Times New Roman" w:cs="Times New Roman"/>
          <w:sz w:val="24"/>
          <w:szCs w:val="24"/>
        </w:rPr>
      </w:pPr>
      <w:r>
        <w:rPr>
          <w:rFonts w:ascii="Times New Roman" w:hAnsi="Times New Roman" w:cs="Times New Roman"/>
          <w:sz w:val="24"/>
          <w:szCs w:val="24"/>
        </w:rPr>
        <w:t xml:space="preserve"> (27</w:t>
      </w:r>
      <w:r w:rsidRPr="00AE4AC4">
        <w:rPr>
          <w:rFonts w:ascii="Times New Roman" w:hAnsi="Times New Roman" w:cs="Times New Roman"/>
          <w:sz w:val="24"/>
          <w:szCs w:val="24"/>
        </w:rPr>
        <w:t>)</w:t>
      </w:r>
      <w:r w:rsidRPr="00AE4AC4">
        <w:rPr>
          <w:rFonts w:ascii="Times New Roman" w:hAnsi="Times New Roman" w:cs="Times New Roman"/>
          <w:sz w:val="24"/>
          <w:szCs w:val="24"/>
        </w:rPr>
        <w:tab/>
        <w:t>H</w:t>
      </w:r>
      <w:r>
        <w:rPr>
          <w:rFonts w:ascii="Times New Roman" w:hAnsi="Times New Roman" w:cs="Times New Roman"/>
          <w:sz w:val="24"/>
          <w:szCs w:val="24"/>
          <w:vertAlign w:val="subscript"/>
        </w:rPr>
        <w:t>14</w:t>
      </w:r>
      <w:r w:rsidRPr="00AE4AC4">
        <w:rPr>
          <w:rFonts w:ascii="Times New Roman" w:hAnsi="Times New Roman" w:cs="Times New Roman"/>
          <w:sz w:val="24"/>
          <w:szCs w:val="24"/>
        </w:rPr>
        <w:t xml:space="preserve">: </w:t>
      </w:r>
      <w:r w:rsidRPr="004A1BC2">
        <w:rPr>
          <w:rFonts w:ascii="Times New Roman" w:hAnsi="Times New Roman" w:cs="Times New Roman"/>
          <w:i/>
          <w:sz w:val="24"/>
          <w:szCs w:val="24"/>
        </w:rPr>
        <w:t>ρ ≠</w:t>
      </w:r>
      <w:r w:rsidRPr="00C45FE8">
        <w:rPr>
          <w:rFonts w:ascii="Times New Roman" w:hAnsi="Times New Roman" w:cs="Times New Roman"/>
          <w:sz w:val="24"/>
          <w:szCs w:val="24"/>
        </w:rPr>
        <w:t>0</w:t>
      </w:r>
      <w:r w:rsidRPr="004A1BC2">
        <w:rPr>
          <w:rFonts w:ascii="Times New Roman" w:hAnsi="Times New Roman" w:cs="Times New Roman"/>
          <w:i/>
          <w:sz w:val="24"/>
          <w:szCs w:val="24"/>
        </w:rPr>
        <w:t xml:space="preserve">, λ ≠ </w:t>
      </w:r>
      <w:r w:rsidRPr="00C45FE8">
        <w:rPr>
          <w:rFonts w:ascii="Times New Roman" w:hAnsi="Times New Roman" w:cs="Times New Roman"/>
          <w:sz w:val="24"/>
          <w:szCs w:val="24"/>
        </w:rPr>
        <w:t>0</w:t>
      </w:r>
      <w:r w:rsidRPr="004A1BC2">
        <w:rPr>
          <w:rFonts w:ascii="Times New Roman" w:hAnsi="Times New Roman" w:cs="Times New Roman"/>
          <w:i/>
          <w:sz w:val="24"/>
          <w:szCs w:val="24"/>
        </w:rPr>
        <w:t xml:space="preserve">, </w:t>
      </w:r>
      <w:r w:rsidRPr="00F92BF0">
        <w:rPr>
          <w:rFonts w:ascii="Times New Roman" w:hAnsi="Times New Roman" w:cs="Times New Roman"/>
          <w:i/>
          <w:sz w:val="24"/>
          <w:szCs w:val="24"/>
        </w:rPr>
        <w:t>δ</w:t>
      </w:r>
      <w:r w:rsidRPr="00F92BF0">
        <w:rPr>
          <w:rFonts w:ascii="Times New Roman" w:hAnsi="Times New Roman" w:cs="Times New Roman"/>
          <w:i/>
          <w:sz w:val="24"/>
          <w:szCs w:val="24"/>
          <w:vertAlign w:val="subscript"/>
        </w:rPr>
        <w:t>2</w:t>
      </w:r>
      <w:r w:rsidRPr="00F92BF0">
        <w:rPr>
          <w:rFonts w:ascii="Times New Roman" w:hAnsi="Times New Roman" w:cs="Times New Roman"/>
          <w:i/>
          <w:sz w:val="24"/>
          <w:szCs w:val="24"/>
        </w:rPr>
        <w:t xml:space="preserve"> = δ</w:t>
      </w:r>
      <w:r w:rsidRPr="00F92BF0">
        <w:rPr>
          <w:rFonts w:ascii="Times New Roman" w:hAnsi="Times New Roman" w:cs="Times New Roman"/>
          <w:i/>
          <w:sz w:val="24"/>
          <w:szCs w:val="24"/>
          <w:vertAlign w:val="subscript"/>
        </w:rPr>
        <w:t xml:space="preserve">3 </w:t>
      </w:r>
      <w:r w:rsidRPr="00F92BF0">
        <w:rPr>
          <w:rFonts w:ascii="Times New Roman" w:hAnsi="Times New Roman" w:cs="Times New Roman"/>
          <w:i/>
          <w:sz w:val="24"/>
          <w:szCs w:val="24"/>
        </w:rPr>
        <w:t>=</w:t>
      </w:r>
      <w:r w:rsidRPr="00C45FE8">
        <w:rPr>
          <w:rFonts w:ascii="Times New Roman" w:hAnsi="Times New Roman" w:cs="Times New Roman"/>
          <w:sz w:val="24"/>
          <w:szCs w:val="24"/>
        </w:rPr>
        <w:t>0</w:t>
      </w:r>
      <w:r>
        <w:rPr>
          <w:rFonts w:ascii="Times New Roman" w:hAnsi="Times New Roman" w:cs="Times New Roman"/>
          <w:sz w:val="24"/>
          <w:szCs w:val="24"/>
        </w:rPr>
        <w:t xml:space="preserve">, </w:t>
      </w:r>
      <w:r w:rsidRPr="00F92BF0">
        <w:rPr>
          <w:rFonts w:ascii="Times New Roman" w:hAnsi="Times New Roman" w:cs="Times New Roman"/>
          <w:i/>
          <w:sz w:val="24"/>
          <w:szCs w:val="24"/>
        </w:rPr>
        <w:t>δ</w:t>
      </w:r>
      <w:r w:rsidRPr="00F92BF0">
        <w:rPr>
          <w:rFonts w:ascii="Times New Roman" w:hAnsi="Times New Roman" w:cs="Times New Roman"/>
          <w:i/>
          <w:sz w:val="24"/>
          <w:szCs w:val="24"/>
          <w:vertAlign w:val="subscript"/>
        </w:rPr>
        <w:t>1</w:t>
      </w:r>
      <w:r w:rsidRPr="004A1BC2">
        <w:rPr>
          <w:rFonts w:ascii="Times New Roman" w:hAnsi="Times New Roman" w:cs="Times New Roman"/>
          <w:i/>
          <w:sz w:val="24"/>
          <w:szCs w:val="24"/>
        </w:rPr>
        <w:t xml:space="preserve"> ≠ </w:t>
      </w:r>
      <w:r w:rsidRPr="00C45FE8">
        <w:rPr>
          <w:rFonts w:ascii="Times New Roman" w:hAnsi="Times New Roman" w:cs="Times New Roman"/>
          <w:sz w:val="24"/>
          <w:szCs w:val="24"/>
        </w:rPr>
        <w:t>0</w:t>
      </w:r>
      <w:r>
        <w:rPr>
          <w:rFonts w:ascii="Times New Roman" w:hAnsi="Times New Roman" w:cs="Times New Roman"/>
          <w:i/>
          <w:sz w:val="24"/>
          <w:szCs w:val="24"/>
        </w:rPr>
        <w:t xml:space="preserve"> </w:t>
      </w:r>
      <w:r w:rsidRPr="0059419B">
        <w:rPr>
          <w:rFonts w:ascii="Times New Roman" w:hAnsi="Times New Roman" w:cs="Times New Roman"/>
          <w:sz w:val="24"/>
          <w:szCs w:val="24"/>
        </w:rPr>
        <w:t>(</w:t>
      </w:r>
      <w:r>
        <w:rPr>
          <w:rFonts w:ascii="Times New Roman" w:hAnsi="Times New Roman" w:cs="Times New Roman"/>
          <w:sz w:val="24"/>
          <w:szCs w:val="24"/>
        </w:rPr>
        <w:t>ARAR-</w:t>
      </w:r>
      <w:r w:rsidRPr="00AE4AC4">
        <w:rPr>
          <w:rFonts w:ascii="Times New Roman" w:hAnsi="Times New Roman" w:cs="Times New Roman"/>
          <w:sz w:val="24"/>
          <w:szCs w:val="24"/>
        </w:rPr>
        <w:t>STAR),</w:t>
      </w:r>
    </w:p>
    <w:p w:rsidR="00880A88" w:rsidRPr="00AE4AC4" w:rsidRDefault="00880A88" w:rsidP="00880A88">
      <w:pPr>
        <w:rPr>
          <w:rFonts w:ascii="Times New Roman" w:hAnsi="Times New Roman" w:cs="Times New Roman"/>
          <w:sz w:val="24"/>
          <w:szCs w:val="24"/>
        </w:rPr>
      </w:pPr>
      <w:r>
        <w:rPr>
          <w:rFonts w:ascii="Times New Roman" w:hAnsi="Times New Roman" w:cs="Times New Roman"/>
          <w:i/>
          <w:sz w:val="24"/>
          <w:szCs w:val="24"/>
        </w:rPr>
        <w:t xml:space="preserve"> </w:t>
      </w:r>
      <w:r>
        <w:rPr>
          <w:rFonts w:ascii="Times New Roman" w:hAnsi="Times New Roman" w:cs="Times New Roman"/>
          <w:sz w:val="24"/>
          <w:szCs w:val="24"/>
        </w:rPr>
        <w:t>(28</w:t>
      </w:r>
      <w:r w:rsidRPr="00AE4AC4">
        <w:rPr>
          <w:rFonts w:ascii="Times New Roman" w:hAnsi="Times New Roman" w:cs="Times New Roman"/>
          <w:sz w:val="24"/>
          <w:szCs w:val="24"/>
        </w:rPr>
        <w:t>)</w:t>
      </w:r>
      <w:r>
        <w:rPr>
          <w:rFonts w:ascii="Times New Roman" w:hAnsi="Times New Roman" w:cs="Times New Roman"/>
          <w:i/>
          <w:sz w:val="24"/>
          <w:szCs w:val="24"/>
        </w:rPr>
        <w:t xml:space="preserve">     </w:t>
      </w:r>
      <w:r w:rsidRPr="00AE4AC4">
        <w:rPr>
          <w:rFonts w:ascii="Times New Roman" w:hAnsi="Times New Roman" w:cs="Times New Roman"/>
          <w:sz w:val="24"/>
          <w:szCs w:val="24"/>
        </w:rPr>
        <w:t>H</w:t>
      </w:r>
      <w:r>
        <w:rPr>
          <w:rFonts w:ascii="Times New Roman" w:hAnsi="Times New Roman" w:cs="Times New Roman"/>
          <w:sz w:val="24"/>
          <w:szCs w:val="24"/>
          <w:vertAlign w:val="subscript"/>
        </w:rPr>
        <w:t>15</w:t>
      </w:r>
      <w:r w:rsidRPr="00AE4AC4">
        <w:rPr>
          <w:rFonts w:ascii="Times New Roman" w:hAnsi="Times New Roman" w:cs="Times New Roman"/>
          <w:sz w:val="24"/>
          <w:szCs w:val="24"/>
        </w:rPr>
        <w:t xml:space="preserve">: </w:t>
      </w:r>
      <w:r w:rsidRPr="004A1BC2">
        <w:rPr>
          <w:rFonts w:ascii="Times New Roman" w:hAnsi="Times New Roman" w:cs="Times New Roman"/>
          <w:i/>
          <w:sz w:val="24"/>
          <w:szCs w:val="24"/>
        </w:rPr>
        <w:t xml:space="preserve">ρ ≠ </w:t>
      </w:r>
      <w:r w:rsidRPr="00C45FE8">
        <w:rPr>
          <w:rFonts w:ascii="Times New Roman" w:hAnsi="Times New Roman" w:cs="Times New Roman"/>
          <w:sz w:val="24"/>
          <w:szCs w:val="24"/>
        </w:rPr>
        <w:t>0</w:t>
      </w:r>
      <w:r w:rsidRPr="004A1BC2">
        <w:rPr>
          <w:rFonts w:ascii="Times New Roman" w:hAnsi="Times New Roman" w:cs="Times New Roman"/>
          <w:i/>
          <w:sz w:val="24"/>
          <w:szCs w:val="24"/>
        </w:rPr>
        <w:t xml:space="preserve">, λ ≠ </w:t>
      </w:r>
      <w:r w:rsidRPr="00C45FE8">
        <w:rPr>
          <w:rFonts w:ascii="Times New Roman" w:hAnsi="Times New Roman" w:cs="Times New Roman"/>
          <w:sz w:val="24"/>
          <w:szCs w:val="24"/>
        </w:rPr>
        <w:t>0</w:t>
      </w:r>
      <w:r w:rsidRPr="004A1BC2">
        <w:rPr>
          <w:rFonts w:ascii="Times New Roman" w:hAnsi="Times New Roman" w:cs="Times New Roman"/>
          <w:i/>
          <w:sz w:val="24"/>
          <w:szCs w:val="24"/>
        </w:rPr>
        <w:t xml:space="preserve">, </w:t>
      </w:r>
      <w:r w:rsidRPr="00F92BF0">
        <w:rPr>
          <w:rFonts w:ascii="Times New Roman" w:hAnsi="Times New Roman" w:cs="Times New Roman"/>
          <w:i/>
          <w:sz w:val="24"/>
          <w:szCs w:val="24"/>
        </w:rPr>
        <w:t>δ</w:t>
      </w:r>
      <w:r>
        <w:rPr>
          <w:rFonts w:ascii="Times New Roman" w:hAnsi="Times New Roman" w:cs="Times New Roman"/>
          <w:i/>
          <w:sz w:val="24"/>
          <w:szCs w:val="24"/>
          <w:vertAlign w:val="subscript"/>
        </w:rPr>
        <w:t>1</w:t>
      </w:r>
      <w:r w:rsidRPr="00F92BF0">
        <w:rPr>
          <w:rFonts w:ascii="Times New Roman" w:hAnsi="Times New Roman" w:cs="Times New Roman"/>
          <w:i/>
          <w:sz w:val="24"/>
          <w:szCs w:val="24"/>
        </w:rPr>
        <w:t xml:space="preserve"> = δ</w:t>
      </w:r>
      <w:r w:rsidRPr="00F92BF0">
        <w:rPr>
          <w:rFonts w:ascii="Times New Roman" w:hAnsi="Times New Roman" w:cs="Times New Roman"/>
          <w:i/>
          <w:sz w:val="24"/>
          <w:szCs w:val="24"/>
          <w:vertAlign w:val="subscript"/>
        </w:rPr>
        <w:t xml:space="preserve">3 </w:t>
      </w:r>
      <w:r w:rsidRPr="00F92BF0">
        <w:rPr>
          <w:rFonts w:ascii="Times New Roman" w:hAnsi="Times New Roman" w:cs="Times New Roman"/>
          <w:i/>
          <w:sz w:val="24"/>
          <w:szCs w:val="24"/>
        </w:rPr>
        <w:t>=</w:t>
      </w:r>
      <w:r w:rsidRPr="00C45FE8">
        <w:rPr>
          <w:rFonts w:ascii="Times New Roman" w:hAnsi="Times New Roman" w:cs="Times New Roman"/>
          <w:sz w:val="24"/>
          <w:szCs w:val="24"/>
        </w:rPr>
        <w:t>0</w:t>
      </w:r>
      <w:r>
        <w:rPr>
          <w:rFonts w:ascii="Times New Roman" w:hAnsi="Times New Roman" w:cs="Times New Roman"/>
          <w:sz w:val="24"/>
          <w:szCs w:val="24"/>
        </w:rPr>
        <w:t xml:space="preserve">, </w:t>
      </w:r>
      <w:r w:rsidRPr="00F92BF0">
        <w:rPr>
          <w:rFonts w:ascii="Times New Roman" w:hAnsi="Times New Roman" w:cs="Times New Roman"/>
          <w:i/>
          <w:sz w:val="24"/>
          <w:szCs w:val="24"/>
        </w:rPr>
        <w:t>δ</w:t>
      </w:r>
      <w:r>
        <w:rPr>
          <w:rFonts w:ascii="Times New Roman" w:hAnsi="Times New Roman" w:cs="Times New Roman"/>
          <w:i/>
          <w:sz w:val="24"/>
          <w:szCs w:val="24"/>
          <w:vertAlign w:val="subscript"/>
        </w:rPr>
        <w:t>2</w:t>
      </w:r>
      <w:r w:rsidRPr="004A1BC2">
        <w:rPr>
          <w:rFonts w:ascii="Times New Roman" w:hAnsi="Times New Roman" w:cs="Times New Roman"/>
          <w:i/>
          <w:sz w:val="24"/>
          <w:szCs w:val="24"/>
        </w:rPr>
        <w:t xml:space="preserve"> ≠ </w:t>
      </w:r>
      <w:r w:rsidRPr="00C45FE8">
        <w:rPr>
          <w:rFonts w:ascii="Times New Roman" w:hAnsi="Times New Roman" w:cs="Times New Roman"/>
          <w:sz w:val="24"/>
          <w:szCs w:val="24"/>
        </w:rPr>
        <w:t>0</w:t>
      </w:r>
      <w:r>
        <w:rPr>
          <w:rFonts w:ascii="Times New Roman" w:hAnsi="Times New Roman" w:cs="Times New Roman"/>
          <w:i/>
          <w:sz w:val="24"/>
          <w:szCs w:val="24"/>
        </w:rPr>
        <w:t xml:space="preserve"> </w:t>
      </w:r>
      <w:r w:rsidRPr="00AE4AC4">
        <w:rPr>
          <w:rFonts w:ascii="Times New Roman" w:hAnsi="Times New Roman" w:cs="Times New Roman"/>
          <w:sz w:val="24"/>
          <w:szCs w:val="24"/>
        </w:rPr>
        <w:t>(</w:t>
      </w:r>
      <w:r>
        <w:rPr>
          <w:rFonts w:ascii="Times New Roman" w:hAnsi="Times New Roman" w:cs="Times New Roman"/>
          <w:sz w:val="24"/>
          <w:szCs w:val="24"/>
        </w:rPr>
        <w:t>ARAR -</w:t>
      </w:r>
      <w:r w:rsidRPr="00AE4AC4">
        <w:rPr>
          <w:rFonts w:ascii="Times New Roman" w:hAnsi="Times New Roman" w:cs="Times New Roman"/>
          <w:sz w:val="24"/>
          <w:szCs w:val="24"/>
        </w:rPr>
        <w:t>STAR),</w:t>
      </w:r>
    </w:p>
    <w:p w:rsidR="00880A88" w:rsidRDefault="00880A88" w:rsidP="00880A88">
      <w:pPr>
        <w:rPr>
          <w:rFonts w:ascii="Times New Roman" w:hAnsi="Times New Roman" w:cs="Times New Roman"/>
          <w:sz w:val="24"/>
          <w:szCs w:val="24"/>
        </w:rPr>
      </w:pPr>
      <w:r>
        <w:rPr>
          <w:rFonts w:ascii="Times New Roman" w:hAnsi="Times New Roman" w:cs="Times New Roman"/>
          <w:i/>
          <w:sz w:val="24"/>
          <w:szCs w:val="24"/>
        </w:rPr>
        <w:t xml:space="preserve"> </w:t>
      </w:r>
      <w:r>
        <w:rPr>
          <w:rFonts w:ascii="Times New Roman" w:hAnsi="Times New Roman" w:cs="Times New Roman"/>
          <w:sz w:val="24"/>
          <w:szCs w:val="24"/>
        </w:rPr>
        <w:t>(29</w:t>
      </w:r>
      <w:r w:rsidRPr="00AE4AC4">
        <w:rPr>
          <w:rFonts w:ascii="Times New Roman" w:hAnsi="Times New Roman" w:cs="Times New Roman"/>
          <w:sz w:val="24"/>
          <w:szCs w:val="24"/>
        </w:rPr>
        <w:t>)</w:t>
      </w:r>
      <w:r>
        <w:rPr>
          <w:rFonts w:ascii="Times New Roman" w:hAnsi="Times New Roman" w:cs="Times New Roman"/>
          <w:i/>
          <w:sz w:val="24"/>
          <w:szCs w:val="24"/>
        </w:rPr>
        <w:t xml:space="preserve">     </w:t>
      </w:r>
      <w:r w:rsidRPr="00AE4AC4">
        <w:rPr>
          <w:rFonts w:ascii="Times New Roman" w:hAnsi="Times New Roman" w:cs="Times New Roman"/>
          <w:sz w:val="24"/>
          <w:szCs w:val="24"/>
        </w:rPr>
        <w:t>H</w:t>
      </w:r>
      <w:r>
        <w:rPr>
          <w:rFonts w:ascii="Times New Roman" w:hAnsi="Times New Roman" w:cs="Times New Roman"/>
          <w:sz w:val="24"/>
          <w:szCs w:val="24"/>
          <w:vertAlign w:val="subscript"/>
        </w:rPr>
        <w:t>16</w:t>
      </w:r>
      <w:r w:rsidRPr="00AE4AC4">
        <w:rPr>
          <w:rFonts w:ascii="Times New Roman" w:hAnsi="Times New Roman" w:cs="Times New Roman"/>
          <w:sz w:val="24"/>
          <w:szCs w:val="24"/>
        </w:rPr>
        <w:t xml:space="preserve">: </w:t>
      </w:r>
      <w:r w:rsidRPr="004A1BC2">
        <w:rPr>
          <w:rFonts w:ascii="Times New Roman" w:hAnsi="Times New Roman" w:cs="Times New Roman"/>
          <w:i/>
          <w:sz w:val="24"/>
          <w:szCs w:val="24"/>
        </w:rPr>
        <w:t xml:space="preserve">ρ ≠ </w:t>
      </w:r>
      <w:r w:rsidRPr="00C45FE8">
        <w:rPr>
          <w:rFonts w:ascii="Times New Roman" w:hAnsi="Times New Roman" w:cs="Times New Roman"/>
          <w:sz w:val="24"/>
          <w:szCs w:val="24"/>
        </w:rPr>
        <w:t>0</w:t>
      </w:r>
      <w:r w:rsidRPr="004A1BC2">
        <w:rPr>
          <w:rFonts w:ascii="Times New Roman" w:hAnsi="Times New Roman" w:cs="Times New Roman"/>
          <w:i/>
          <w:sz w:val="24"/>
          <w:szCs w:val="24"/>
        </w:rPr>
        <w:t xml:space="preserve">, λ ≠ </w:t>
      </w:r>
      <w:r w:rsidRPr="00C45FE8">
        <w:rPr>
          <w:rFonts w:ascii="Times New Roman" w:hAnsi="Times New Roman" w:cs="Times New Roman"/>
          <w:sz w:val="24"/>
          <w:szCs w:val="24"/>
        </w:rPr>
        <w:t>0</w:t>
      </w:r>
      <w:r w:rsidRPr="004A1BC2">
        <w:rPr>
          <w:rFonts w:ascii="Times New Roman" w:hAnsi="Times New Roman" w:cs="Times New Roman"/>
          <w:i/>
          <w:sz w:val="24"/>
          <w:szCs w:val="24"/>
        </w:rPr>
        <w:t xml:space="preserve">, </w:t>
      </w:r>
      <w:r w:rsidRPr="00F92BF0">
        <w:rPr>
          <w:rFonts w:ascii="Times New Roman" w:hAnsi="Times New Roman" w:cs="Times New Roman"/>
          <w:i/>
          <w:sz w:val="24"/>
          <w:szCs w:val="24"/>
        </w:rPr>
        <w:t>δ</w:t>
      </w:r>
      <w:r w:rsidRPr="00F92BF0">
        <w:rPr>
          <w:rFonts w:ascii="Times New Roman" w:hAnsi="Times New Roman" w:cs="Times New Roman"/>
          <w:i/>
          <w:sz w:val="24"/>
          <w:szCs w:val="24"/>
          <w:vertAlign w:val="subscript"/>
        </w:rPr>
        <w:t xml:space="preserve">3 </w:t>
      </w:r>
      <w:r w:rsidRPr="00F92BF0">
        <w:rPr>
          <w:rFonts w:ascii="Times New Roman" w:hAnsi="Times New Roman" w:cs="Times New Roman"/>
          <w:i/>
          <w:sz w:val="24"/>
          <w:szCs w:val="24"/>
        </w:rPr>
        <w:t>=</w:t>
      </w:r>
      <w:r w:rsidRPr="00C45FE8">
        <w:rPr>
          <w:rFonts w:ascii="Times New Roman" w:hAnsi="Times New Roman" w:cs="Times New Roman"/>
          <w:sz w:val="24"/>
          <w:szCs w:val="24"/>
        </w:rPr>
        <w:t>0</w:t>
      </w:r>
      <w:r>
        <w:rPr>
          <w:rFonts w:ascii="Times New Roman" w:hAnsi="Times New Roman" w:cs="Times New Roman"/>
          <w:sz w:val="24"/>
          <w:szCs w:val="24"/>
        </w:rPr>
        <w:t xml:space="preserve">, </w:t>
      </w:r>
      <w:r w:rsidRPr="00F92BF0">
        <w:rPr>
          <w:rFonts w:ascii="Times New Roman" w:hAnsi="Times New Roman" w:cs="Times New Roman"/>
          <w:i/>
          <w:sz w:val="24"/>
          <w:szCs w:val="24"/>
        </w:rPr>
        <w:t>δ</w:t>
      </w:r>
      <w:r>
        <w:rPr>
          <w:rFonts w:ascii="Times New Roman" w:hAnsi="Times New Roman" w:cs="Times New Roman"/>
          <w:i/>
          <w:sz w:val="24"/>
          <w:szCs w:val="24"/>
          <w:vertAlign w:val="subscript"/>
        </w:rPr>
        <w:t>1</w:t>
      </w:r>
      <w:r w:rsidRPr="004A1BC2">
        <w:rPr>
          <w:rFonts w:ascii="Times New Roman" w:hAnsi="Times New Roman" w:cs="Times New Roman"/>
          <w:i/>
          <w:sz w:val="24"/>
          <w:szCs w:val="24"/>
        </w:rPr>
        <w:t>≠</w:t>
      </w:r>
      <w:r w:rsidRPr="00C45FE8">
        <w:rPr>
          <w:rFonts w:ascii="Times New Roman" w:hAnsi="Times New Roman" w:cs="Times New Roman"/>
          <w:sz w:val="24"/>
          <w:szCs w:val="24"/>
        </w:rPr>
        <w:t>0</w:t>
      </w:r>
      <w:r>
        <w:rPr>
          <w:rFonts w:ascii="Times New Roman" w:hAnsi="Times New Roman" w:cs="Times New Roman"/>
          <w:i/>
          <w:sz w:val="24"/>
          <w:szCs w:val="24"/>
        </w:rPr>
        <w:t xml:space="preserve">, </w:t>
      </w:r>
      <w:r w:rsidRPr="00F92BF0">
        <w:rPr>
          <w:rFonts w:ascii="Times New Roman" w:hAnsi="Times New Roman" w:cs="Times New Roman"/>
          <w:i/>
          <w:sz w:val="24"/>
          <w:szCs w:val="24"/>
        </w:rPr>
        <w:t>δ</w:t>
      </w:r>
      <w:r>
        <w:rPr>
          <w:rFonts w:ascii="Times New Roman" w:hAnsi="Times New Roman" w:cs="Times New Roman"/>
          <w:i/>
          <w:sz w:val="24"/>
          <w:szCs w:val="24"/>
          <w:vertAlign w:val="subscript"/>
        </w:rPr>
        <w:t>2</w:t>
      </w:r>
      <w:r w:rsidRPr="004A1BC2">
        <w:rPr>
          <w:rFonts w:ascii="Times New Roman" w:hAnsi="Times New Roman" w:cs="Times New Roman"/>
          <w:i/>
          <w:sz w:val="24"/>
          <w:szCs w:val="24"/>
        </w:rPr>
        <w:t xml:space="preserve"> ≠ </w:t>
      </w:r>
      <w:r w:rsidRPr="00C45FE8">
        <w:rPr>
          <w:rFonts w:ascii="Times New Roman" w:hAnsi="Times New Roman" w:cs="Times New Roman"/>
          <w:sz w:val="24"/>
          <w:szCs w:val="24"/>
        </w:rPr>
        <w:t>0</w:t>
      </w:r>
      <w:r>
        <w:rPr>
          <w:rFonts w:ascii="Times New Roman" w:hAnsi="Times New Roman" w:cs="Times New Roman"/>
          <w:i/>
          <w:sz w:val="24"/>
          <w:szCs w:val="24"/>
        </w:rPr>
        <w:t xml:space="preserve"> </w:t>
      </w:r>
      <w:r w:rsidRPr="00AE4AC4">
        <w:rPr>
          <w:rFonts w:ascii="Times New Roman" w:hAnsi="Times New Roman" w:cs="Times New Roman"/>
          <w:sz w:val="24"/>
          <w:szCs w:val="24"/>
        </w:rPr>
        <w:t>(</w:t>
      </w:r>
      <w:r>
        <w:rPr>
          <w:rFonts w:ascii="Times New Roman" w:hAnsi="Times New Roman" w:cs="Times New Roman"/>
          <w:sz w:val="24"/>
          <w:szCs w:val="24"/>
        </w:rPr>
        <w:t xml:space="preserve">ARAR -Additive </w:t>
      </w:r>
      <w:r w:rsidRPr="00AE4AC4">
        <w:rPr>
          <w:rFonts w:ascii="Times New Roman" w:hAnsi="Times New Roman" w:cs="Times New Roman"/>
          <w:sz w:val="24"/>
          <w:szCs w:val="24"/>
        </w:rPr>
        <w:t>STAR),</w:t>
      </w:r>
    </w:p>
    <w:p w:rsidR="00880A88" w:rsidRDefault="00880A88" w:rsidP="00880A88">
      <w:pPr>
        <w:rPr>
          <w:rFonts w:ascii="Times New Roman" w:hAnsi="Times New Roman" w:cs="Times New Roman"/>
          <w:sz w:val="24"/>
          <w:szCs w:val="24"/>
        </w:rPr>
      </w:pPr>
      <w:r>
        <w:rPr>
          <w:rFonts w:ascii="Times New Roman" w:hAnsi="Times New Roman" w:cs="Times New Roman"/>
          <w:sz w:val="24"/>
          <w:szCs w:val="24"/>
        </w:rPr>
        <w:t xml:space="preserve"> (30</w:t>
      </w:r>
      <w:r w:rsidRPr="00AE4AC4">
        <w:rPr>
          <w:rFonts w:ascii="Times New Roman" w:hAnsi="Times New Roman" w:cs="Times New Roman"/>
          <w:sz w:val="24"/>
          <w:szCs w:val="24"/>
        </w:rPr>
        <w:t>)</w:t>
      </w:r>
      <w:r>
        <w:rPr>
          <w:rFonts w:ascii="Times New Roman" w:hAnsi="Times New Roman" w:cs="Times New Roman"/>
          <w:i/>
          <w:sz w:val="24"/>
          <w:szCs w:val="24"/>
        </w:rPr>
        <w:t xml:space="preserve">     </w:t>
      </w:r>
      <w:r w:rsidRPr="00AE4AC4">
        <w:rPr>
          <w:rFonts w:ascii="Times New Roman" w:hAnsi="Times New Roman" w:cs="Times New Roman"/>
          <w:sz w:val="24"/>
          <w:szCs w:val="24"/>
        </w:rPr>
        <w:t>H</w:t>
      </w:r>
      <w:r>
        <w:rPr>
          <w:rFonts w:ascii="Times New Roman" w:hAnsi="Times New Roman" w:cs="Times New Roman"/>
          <w:sz w:val="24"/>
          <w:szCs w:val="24"/>
          <w:vertAlign w:val="subscript"/>
        </w:rPr>
        <w:t>17</w:t>
      </w:r>
      <w:r w:rsidRPr="00AE4AC4">
        <w:rPr>
          <w:rFonts w:ascii="Times New Roman" w:hAnsi="Times New Roman" w:cs="Times New Roman"/>
          <w:sz w:val="24"/>
          <w:szCs w:val="24"/>
        </w:rPr>
        <w:t xml:space="preserve">: </w:t>
      </w:r>
      <w:r w:rsidRPr="004A1BC2">
        <w:rPr>
          <w:rFonts w:ascii="Times New Roman" w:hAnsi="Times New Roman" w:cs="Times New Roman"/>
          <w:i/>
          <w:sz w:val="24"/>
          <w:szCs w:val="24"/>
        </w:rPr>
        <w:t xml:space="preserve">ρ ≠ </w:t>
      </w:r>
      <w:r w:rsidRPr="00C45FE8">
        <w:rPr>
          <w:rFonts w:ascii="Times New Roman" w:hAnsi="Times New Roman" w:cs="Times New Roman"/>
          <w:sz w:val="24"/>
          <w:szCs w:val="24"/>
        </w:rPr>
        <w:t>0</w:t>
      </w:r>
      <w:r w:rsidRPr="004A1BC2">
        <w:rPr>
          <w:rFonts w:ascii="Times New Roman" w:hAnsi="Times New Roman" w:cs="Times New Roman"/>
          <w:i/>
          <w:sz w:val="24"/>
          <w:szCs w:val="24"/>
        </w:rPr>
        <w:t xml:space="preserve">, λ ≠ </w:t>
      </w:r>
      <w:r w:rsidRPr="00C45FE8">
        <w:rPr>
          <w:rFonts w:ascii="Times New Roman" w:hAnsi="Times New Roman" w:cs="Times New Roman"/>
          <w:sz w:val="24"/>
          <w:szCs w:val="24"/>
        </w:rPr>
        <w:t>0</w:t>
      </w:r>
      <w:r w:rsidRPr="004A1BC2">
        <w:rPr>
          <w:rFonts w:ascii="Times New Roman" w:hAnsi="Times New Roman" w:cs="Times New Roman"/>
          <w:i/>
          <w:sz w:val="24"/>
          <w:szCs w:val="24"/>
        </w:rPr>
        <w:t>,</w:t>
      </w:r>
      <w:r>
        <w:rPr>
          <w:rFonts w:ascii="Times New Roman" w:hAnsi="Times New Roman" w:cs="Times New Roman"/>
          <w:i/>
          <w:sz w:val="24"/>
          <w:szCs w:val="24"/>
        </w:rPr>
        <w:t xml:space="preserve"> </w:t>
      </w:r>
      <w:r w:rsidRPr="00F92BF0">
        <w:rPr>
          <w:rFonts w:ascii="Times New Roman" w:hAnsi="Times New Roman" w:cs="Times New Roman"/>
          <w:i/>
          <w:sz w:val="24"/>
          <w:szCs w:val="24"/>
        </w:rPr>
        <w:t>δ</w:t>
      </w:r>
      <w:r>
        <w:rPr>
          <w:rFonts w:ascii="Times New Roman" w:hAnsi="Times New Roman" w:cs="Times New Roman"/>
          <w:i/>
          <w:sz w:val="24"/>
          <w:szCs w:val="24"/>
          <w:vertAlign w:val="subscript"/>
        </w:rPr>
        <w:t>1</w:t>
      </w:r>
      <w:r w:rsidRPr="004A1BC2">
        <w:rPr>
          <w:rFonts w:ascii="Times New Roman" w:hAnsi="Times New Roman" w:cs="Times New Roman"/>
          <w:i/>
          <w:sz w:val="24"/>
          <w:szCs w:val="24"/>
        </w:rPr>
        <w:t>≠</w:t>
      </w:r>
      <w:r w:rsidRPr="00C45FE8">
        <w:rPr>
          <w:rFonts w:ascii="Times New Roman" w:hAnsi="Times New Roman" w:cs="Times New Roman"/>
          <w:sz w:val="24"/>
          <w:szCs w:val="24"/>
        </w:rPr>
        <w:t>0</w:t>
      </w:r>
      <w:r>
        <w:rPr>
          <w:rFonts w:ascii="Times New Roman" w:hAnsi="Times New Roman" w:cs="Times New Roman"/>
          <w:i/>
          <w:sz w:val="24"/>
          <w:szCs w:val="24"/>
        </w:rPr>
        <w:t xml:space="preserve">, </w:t>
      </w:r>
      <w:r w:rsidRPr="00F92BF0">
        <w:rPr>
          <w:rFonts w:ascii="Times New Roman" w:hAnsi="Times New Roman" w:cs="Times New Roman"/>
          <w:i/>
          <w:sz w:val="24"/>
          <w:szCs w:val="24"/>
        </w:rPr>
        <w:t>δ</w:t>
      </w:r>
      <w:r>
        <w:rPr>
          <w:rFonts w:ascii="Times New Roman" w:hAnsi="Times New Roman" w:cs="Times New Roman"/>
          <w:i/>
          <w:sz w:val="24"/>
          <w:szCs w:val="24"/>
          <w:vertAlign w:val="subscript"/>
        </w:rPr>
        <w:t>2</w:t>
      </w:r>
      <w:r w:rsidRPr="004A1BC2">
        <w:rPr>
          <w:rFonts w:ascii="Times New Roman" w:hAnsi="Times New Roman" w:cs="Times New Roman"/>
          <w:i/>
          <w:sz w:val="24"/>
          <w:szCs w:val="24"/>
        </w:rPr>
        <w:t xml:space="preserve"> ≠ </w:t>
      </w:r>
      <w:r w:rsidRPr="00C45FE8">
        <w:rPr>
          <w:rFonts w:ascii="Times New Roman" w:hAnsi="Times New Roman" w:cs="Times New Roman"/>
          <w:sz w:val="24"/>
          <w:szCs w:val="24"/>
        </w:rPr>
        <w:t>0</w:t>
      </w:r>
      <w:r>
        <w:rPr>
          <w:rFonts w:ascii="Times New Roman" w:hAnsi="Times New Roman" w:cs="Times New Roman"/>
          <w:i/>
          <w:sz w:val="24"/>
          <w:szCs w:val="24"/>
        </w:rPr>
        <w:t xml:space="preserve">, </w:t>
      </w:r>
      <w:r w:rsidRPr="00F92BF0">
        <w:rPr>
          <w:rFonts w:ascii="Times New Roman" w:hAnsi="Times New Roman" w:cs="Times New Roman"/>
          <w:i/>
          <w:sz w:val="24"/>
          <w:szCs w:val="24"/>
        </w:rPr>
        <w:t>δ</w:t>
      </w:r>
      <w:r w:rsidRPr="00F92BF0">
        <w:rPr>
          <w:rFonts w:ascii="Times New Roman" w:hAnsi="Times New Roman" w:cs="Times New Roman"/>
          <w:i/>
          <w:sz w:val="24"/>
          <w:szCs w:val="24"/>
          <w:vertAlign w:val="subscript"/>
        </w:rPr>
        <w:t xml:space="preserve">3 </w:t>
      </w:r>
      <w:r w:rsidRPr="004A1BC2">
        <w:rPr>
          <w:rFonts w:ascii="Times New Roman" w:hAnsi="Times New Roman" w:cs="Times New Roman"/>
          <w:i/>
          <w:sz w:val="24"/>
          <w:szCs w:val="24"/>
        </w:rPr>
        <w:t>≠</w:t>
      </w:r>
      <w:r>
        <w:rPr>
          <w:rFonts w:ascii="Times New Roman" w:hAnsi="Times New Roman" w:cs="Times New Roman"/>
          <w:i/>
          <w:sz w:val="24"/>
          <w:szCs w:val="24"/>
        </w:rPr>
        <w:t xml:space="preserve"> </w:t>
      </w:r>
      <w:r w:rsidRPr="00C45FE8">
        <w:rPr>
          <w:rFonts w:ascii="Times New Roman" w:hAnsi="Times New Roman" w:cs="Times New Roman"/>
          <w:sz w:val="24"/>
          <w:szCs w:val="24"/>
        </w:rPr>
        <w:t>0</w:t>
      </w:r>
      <w:r>
        <w:rPr>
          <w:rFonts w:ascii="Times New Roman" w:hAnsi="Times New Roman" w:cs="Times New Roman"/>
          <w:i/>
          <w:sz w:val="24"/>
          <w:szCs w:val="24"/>
        </w:rPr>
        <w:t xml:space="preserve"> </w:t>
      </w:r>
      <w:r w:rsidRPr="00AE4AC4">
        <w:rPr>
          <w:rFonts w:ascii="Times New Roman" w:hAnsi="Times New Roman" w:cs="Times New Roman"/>
          <w:sz w:val="24"/>
          <w:szCs w:val="24"/>
        </w:rPr>
        <w:t>(</w:t>
      </w:r>
      <w:r>
        <w:rPr>
          <w:rFonts w:ascii="Times New Roman" w:hAnsi="Times New Roman" w:cs="Times New Roman"/>
          <w:sz w:val="24"/>
          <w:szCs w:val="24"/>
        </w:rPr>
        <w:t xml:space="preserve">ARAR -Additive </w:t>
      </w:r>
      <w:r w:rsidRPr="00AE4AC4">
        <w:rPr>
          <w:rFonts w:ascii="Times New Roman" w:hAnsi="Times New Roman" w:cs="Times New Roman"/>
          <w:sz w:val="24"/>
          <w:szCs w:val="24"/>
        </w:rPr>
        <w:t>STAR</w:t>
      </w:r>
      <w:r>
        <w:rPr>
          <w:rFonts w:ascii="Times New Roman" w:hAnsi="Times New Roman" w:cs="Times New Roman"/>
          <w:sz w:val="24"/>
          <w:szCs w:val="24"/>
        </w:rPr>
        <w:t xml:space="preserve"> with Interactions</w:t>
      </w:r>
      <w:r w:rsidRPr="00AE4AC4">
        <w:rPr>
          <w:rFonts w:ascii="Times New Roman" w:hAnsi="Times New Roman" w:cs="Times New Roman"/>
          <w:sz w:val="24"/>
          <w:szCs w:val="24"/>
        </w:rPr>
        <w:t>),</w:t>
      </w:r>
    </w:p>
    <w:p w:rsidR="00880A88" w:rsidRDefault="00E121C6" w:rsidP="00880A88">
      <w:pPr>
        <w:rPr>
          <w:rFonts w:ascii="Times New Roman" w:hAnsi="Times New Roman" w:cs="Times New Roman"/>
          <w:sz w:val="24"/>
          <w:szCs w:val="24"/>
        </w:rPr>
      </w:pPr>
      <w:r>
        <w:rPr>
          <w:rFonts w:ascii="Times New Roman" w:hAnsi="Times New Roman" w:cs="Times New Roman"/>
          <w:sz w:val="24"/>
          <w:szCs w:val="24"/>
        </w:rPr>
        <w:t xml:space="preserve">Figure 8 </w:t>
      </w:r>
      <w:r w:rsidR="00880A88" w:rsidRPr="006060D2">
        <w:rPr>
          <w:rFonts w:ascii="Times New Roman" w:hAnsi="Times New Roman" w:cs="Times New Roman"/>
          <w:sz w:val="24"/>
          <w:szCs w:val="24"/>
        </w:rPr>
        <w:t xml:space="preserve">is a diagram illustrating </w:t>
      </w:r>
      <w:r w:rsidR="00880A88">
        <w:rPr>
          <w:rFonts w:ascii="Times New Roman" w:hAnsi="Times New Roman" w:cs="Times New Roman"/>
          <w:sz w:val="24"/>
          <w:szCs w:val="24"/>
        </w:rPr>
        <w:t>the</w:t>
      </w:r>
      <w:r w:rsidR="00880A88" w:rsidRPr="006060D2">
        <w:rPr>
          <w:rFonts w:ascii="Times New Roman" w:hAnsi="Times New Roman" w:cs="Times New Roman"/>
          <w:sz w:val="24"/>
          <w:szCs w:val="24"/>
        </w:rPr>
        <w:t xml:space="preserve"> model specification process.</w:t>
      </w:r>
    </w:p>
    <w:p w:rsidR="00880A88" w:rsidRDefault="00880A88" w:rsidP="00880A88">
      <w:pPr>
        <w:rPr>
          <w:rFonts w:ascii="Times New Roman" w:hAnsi="Times New Roman" w:cs="Times New Roman"/>
          <w:sz w:val="24"/>
          <w:szCs w:val="24"/>
        </w:rPr>
      </w:pPr>
    </w:p>
    <w:p w:rsidR="00E60F89" w:rsidRPr="00E665E3" w:rsidRDefault="00E60F89" w:rsidP="00C779E1">
      <w:pPr>
        <w:rPr>
          <w:rFonts w:ascii="Times New Roman" w:hAnsi="Times New Roman" w:cs="Times New Roman"/>
          <w:sz w:val="24"/>
          <w:szCs w:val="24"/>
        </w:rPr>
      </w:pPr>
    </w:p>
    <w:p w:rsidR="00D927DD" w:rsidRPr="00E60F89" w:rsidRDefault="0075427E" w:rsidP="00EA73F4">
      <w:pPr>
        <w:spacing w:after="0" w:line="480" w:lineRule="auto"/>
        <w:jc w:val="center"/>
        <w:outlineLvl w:val="0"/>
        <w:rPr>
          <w:rFonts w:ascii="Times New Roman" w:eastAsia="Cambria" w:hAnsi="Times New Roman" w:cs="Times New Roman"/>
          <w:b/>
          <w:sz w:val="28"/>
          <w:szCs w:val="28"/>
          <w:lang w:eastAsia="en-US"/>
        </w:rPr>
      </w:pPr>
      <w:r w:rsidRPr="00ED7BD6">
        <w:rPr>
          <w:rFonts w:ascii="Times New Roman" w:eastAsia="Cambria" w:hAnsi="Times New Roman" w:cs="Times New Roman"/>
          <w:b/>
          <w:sz w:val="28"/>
          <w:szCs w:val="28"/>
          <w:lang w:eastAsia="en-US"/>
        </w:rPr>
        <w:t>4.3</w:t>
      </w:r>
      <w:r w:rsidR="00D927DD" w:rsidRPr="00ED7BD6">
        <w:rPr>
          <w:rFonts w:ascii="Times New Roman" w:eastAsia="Cambria" w:hAnsi="Times New Roman" w:cs="Times New Roman"/>
          <w:b/>
          <w:sz w:val="28"/>
          <w:szCs w:val="28"/>
          <w:lang w:eastAsia="en-US"/>
        </w:rPr>
        <w:t xml:space="preserve"> Choice of Transition Variables</w:t>
      </w:r>
    </w:p>
    <w:p w:rsidR="00A26F83" w:rsidRDefault="004C1776" w:rsidP="008A0051">
      <w:pPr>
        <w:spacing w:line="480" w:lineRule="auto"/>
        <w:rPr>
          <w:rFonts w:ascii="Times New Roman" w:hAnsi="Times New Roman" w:cs="Times New Roman"/>
          <w:i/>
          <w:sz w:val="24"/>
          <w:szCs w:val="24"/>
        </w:rPr>
      </w:pPr>
      <w:r>
        <w:rPr>
          <w:rFonts w:ascii="Times New Roman" w:hAnsi="Times New Roman" w:cs="Times New Roman"/>
          <w:sz w:val="24"/>
          <w:szCs w:val="24"/>
        </w:rPr>
        <w:t xml:space="preserve">            </w:t>
      </w:r>
      <w:r w:rsidR="008F1A00">
        <w:rPr>
          <w:rFonts w:ascii="Times New Roman" w:hAnsi="Times New Roman" w:cs="Times New Roman"/>
          <w:sz w:val="24"/>
          <w:szCs w:val="24"/>
        </w:rPr>
        <w:t xml:space="preserve"> </w:t>
      </w:r>
      <w:r w:rsidRPr="00343FB4">
        <w:rPr>
          <w:rFonts w:ascii="Times New Roman" w:hAnsi="Times New Roman" w:cs="Times New Roman"/>
          <w:sz w:val="24"/>
          <w:szCs w:val="24"/>
        </w:rPr>
        <w:t xml:space="preserve">Of particular importance is the choice of the transition variable, which is hypothesized to drive the sorting process. Ideally, </w:t>
      </w:r>
      <w:r w:rsidRPr="00A817C4">
        <w:rPr>
          <w:rFonts w:ascii="Times New Roman" w:hAnsi="Times New Roman" w:cs="Times New Roman"/>
          <w:i/>
          <w:sz w:val="24"/>
          <w:szCs w:val="24"/>
        </w:rPr>
        <w:t>v</w:t>
      </w:r>
      <w:r w:rsidR="00D17D04">
        <w:rPr>
          <w:rFonts w:ascii="Times New Roman" w:hAnsi="Times New Roman" w:cs="Times New Roman"/>
          <w:sz w:val="24"/>
          <w:szCs w:val="24"/>
        </w:rPr>
        <w:t xml:space="preserve"> convey</w:t>
      </w:r>
      <w:r w:rsidRPr="00343FB4">
        <w:rPr>
          <w:rFonts w:ascii="Times New Roman" w:hAnsi="Times New Roman" w:cs="Times New Roman"/>
          <w:sz w:val="24"/>
          <w:szCs w:val="24"/>
        </w:rPr>
        <w:t xml:space="preserve">s information about connectivity between spatial units and identifies structural breaks across space. The </w:t>
      </w:r>
      <w:r>
        <w:rPr>
          <w:rFonts w:ascii="Times New Roman" w:hAnsi="Times New Roman" w:cs="Times New Roman"/>
          <w:sz w:val="24"/>
          <w:szCs w:val="24"/>
        </w:rPr>
        <w:t>transition variable sh</w:t>
      </w:r>
      <w:r w:rsidR="00A43DB4">
        <w:rPr>
          <w:rFonts w:ascii="Times New Roman" w:hAnsi="Times New Roman" w:cs="Times New Roman"/>
          <w:sz w:val="24"/>
          <w:szCs w:val="24"/>
        </w:rPr>
        <w:t xml:space="preserve">ould also be exogenous. In both </w:t>
      </w:r>
      <w:r>
        <w:rPr>
          <w:rFonts w:ascii="Times New Roman" w:hAnsi="Times New Roman" w:cs="Times New Roman"/>
          <w:sz w:val="24"/>
          <w:szCs w:val="24"/>
        </w:rPr>
        <w:t>model</w:t>
      </w:r>
      <w:r w:rsidR="00A43DB4">
        <w:rPr>
          <w:rFonts w:ascii="Times New Roman" w:hAnsi="Times New Roman" w:cs="Times New Roman"/>
          <w:sz w:val="24"/>
          <w:szCs w:val="24"/>
        </w:rPr>
        <w:t>s</w:t>
      </w:r>
      <w:r>
        <w:rPr>
          <w:rFonts w:ascii="Times New Roman" w:hAnsi="Times New Roman" w:cs="Times New Roman"/>
          <w:sz w:val="24"/>
          <w:szCs w:val="24"/>
        </w:rPr>
        <w:t xml:space="preserve">, </w:t>
      </w:r>
      <w:r w:rsidR="007C2E27">
        <w:rPr>
          <w:rFonts w:ascii="Times New Roman" w:hAnsi="Times New Roman" w:cs="Times New Roman"/>
          <w:sz w:val="24"/>
          <w:szCs w:val="24"/>
        </w:rPr>
        <w:t xml:space="preserve">the first transition variable </w:t>
      </w:r>
      <w:r w:rsidRPr="00281964">
        <w:rPr>
          <w:rFonts w:ascii="Times New Roman" w:hAnsi="Times New Roman" w:cs="Times New Roman"/>
          <w:i/>
          <w:sz w:val="24"/>
          <w:szCs w:val="24"/>
        </w:rPr>
        <w:t>v</w:t>
      </w:r>
      <w:r w:rsidRPr="00782330">
        <w:rPr>
          <w:rFonts w:ascii="Times New Roman" w:hAnsi="Times New Roman" w:cs="Times New Roman"/>
          <w:i/>
          <w:sz w:val="24"/>
          <w:szCs w:val="24"/>
          <w:vertAlign w:val="subscript"/>
        </w:rPr>
        <w:t>1</w:t>
      </w:r>
      <w:r>
        <w:rPr>
          <w:rFonts w:ascii="Times New Roman" w:hAnsi="Times New Roman" w:cs="Times New Roman"/>
          <w:i/>
          <w:sz w:val="24"/>
          <w:szCs w:val="24"/>
          <w:vertAlign w:val="subscript"/>
        </w:rPr>
        <w:t xml:space="preserve"> </w:t>
      </w:r>
      <w:r>
        <w:rPr>
          <w:rFonts w:ascii="Times New Roman" w:hAnsi="Times New Roman" w:cs="Times New Roman"/>
          <w:sz w:val="24"/>
          <w:szCs w:val="24"/>
        </w:rPr>
        <w:t xml:space="preserve">is </w:t>
      </w:r>
      <w:r w:rsidRPr="00782330">
        <w:rPr>
          <w:rFonts w:ascii="Times New Roman" w:hAnsi="Times New Roman" w:cs="Times New Roman"/>
          <w:sz w:val="24"/>
          <w:szCs w:val="24"/>
        </w:rPr>
        <w:t>the</w:t>
      </w:r>
      <w:r w:rsidRPr="00343FB4">
        <w:rPr>
          <w:rFonts w:ascii="Times New Roman" w:hAnsi="Times New Roman" w:cs="Times New Roman"/>
          <w:sz w:val="24"/>
          <w:szCs w:val="24"/>
        </w:rPr>
        <w:t xml:space="preserve"> road network distance of a county to the nearest</w:t>
      </w:r>
      <w:r>
        <w:rPr>
          <w:rFonts w:ascii="Times New Roman" w:hAnsi="Times New Roman" w:cs="Times New Roman"/>
          <w:sz w:val="24"/>
          <w:szCs w:val="24"/>
        </w:rPr>
        <w:t xml:space="preserve"> metropolitan county defined </w:t>
      </w:r>
      <w:r w:rsidRPr="00343FB4">
        <w:rPr>
          <w:rFonts w:ascii="Times New Roman" w:hAnsi="Times New Roman" w:cs="Times New Roman"/>
          <w:sz w:val="24"/>
          <w:szCs w:val="24"/>
        </w:rPr>
        <w:t>by the Office of Manageme</w:t>
      </w:r>
      <w:r>
        <w:rPr>
          <w:rFonts w:ascii="Times New Roman" w:hAnsi="Times New Roman" w:cs="Times New Roman"/>
          <w:sz w:val="24"/>
          <w:szCs w:val="24"/>
        </w:rPr>
        <w:t>nt and Budget (OMB) (</w:t>
      </w:r>
      <w:proofErr w:type="spellStart"/>
      <w:r w:rsidRPr="004E3494">
        <w:rPr>
          <w:rFonts w:ascii="Times New Roman" w:hAnsi="Times New Roman" w:cs="Times New Roman"/>
          <w:i/>
          <w:sz w:val="24"/>
          <w:szCs w:val="24"/>
        </w:rPr>
        <w:t>distmet</w:t>
      </w:r>
      <w:proofErr w:type="spellEnd"/>
      <w:r>
        <w:rPr>
          <w:rFonts w:ascii="Times New Roman" w:hAnsi="Times New Roman" w:cs="Times New Roman"/>
          <w:sz w:val="24"/>
          <w:szCs w:val="24"/>
        </w:rPr>
        <w:t>)</w:t>
      </w:r>
      <w:r w:rsidR="00E610D2">
        <w:rPr>
          <w:rFonts w:ascii="Times New Roman" w:hAnsi="Times New Roman" w:cs="Times New Roman"/>
          <w:sz w:val="24"/>
          <w:szCs w:val="24"/>
        </w:rPr>
        <w:t xml:space="preserve">, </w:t>
      </w:r>
      <w:r>
        <w:rPr>
          <w:rFonts w:ascii="Times New Roman" w:hAnsi="Times New Roman" w:cs="Times New Roman"/>
          <w:sz w:val="24"/>
          <w:szCs w:val="24"/>
        </w:rPr>
        <w:t xml:space="preserve">which </w:t>
      </w:r>
      <w:r w:rsidRPr="00075EFA">
        <w:rPr>
          <w:rFonts w:ascii="Times New Roman" w:hAnsi="Times New Roman" w:cs="Times New Roman"/>
          <w:sz w:val="24"/>
          <w:szCs w:val="24"/>
        </w:rPr>
        <w:t xml:space="preserve">is appealing to the extent that the geographic effects of trade costs on </w:t>
      </w:r>
      <w:r>
        <w:rPr>
          <w:rFonts w:ascii="Times New Roman" w:hAnsi="Times New Roman" w:cs="Times New Roman"/>
          <w:sz w:val="24"/>
          <w:szCs w:val="24"/>
        </w:rPr>
        <w:t xml:space="preserve">economic </w:t>
      </w:r>
      <w:r w:rsidRPr="00224E96">
        <w:rPr>
          <w:rFonts w:ascii="Times New Roman" w:hAnsi="Times New Roman" w:cs="Times New Roman"/>
          <w:sz w:val="24"/>
          <w:szCs w:val="24"/>
        </w:rPr>
        <w:t>growth</w:t>
      </w:r>
      <w:r w:rsidRPr="00075EFA">
        <w:rPr>
          <w:rFonts w:ascii="Times New Roman" w:hAnsi="Times New Roman" w:cs="Times New Roman"/>
          <w:sz w:val="24"/>
          <w:szCs w:val="24"/>
        </w:rPr>
        <w:t xml:space="preserve"> are hypothesized to be nonlinear (e.g., Fujita and </w:t>
      </w:r>
      <w:proofErr w:type="spellStart"/>
      <w:r w:rsidRPr="00075EFA">
        <w:rPr>
          <w:rFonts w:ascii="Times New Roman" w:hAnsi="Times New Roman" w:cs="Times New Roman"/>
          <w:sz w:val="24"/>
          <w:szCs w:val="24"/>
        </w:rPr>
        <w:t>Thisse</w:t>
      </w:r>
      <w:proofErr w:type="spellEnd"/>
      <w:r w:rsidRPr="00075EFA">
        <w:rPr>
          <w:rFonts w:ascii="Times New Roman" w:hAnsi="Times New Roman" w:cs="Times New Roman"/>
          <w:sz w:val="24"/>
          <w:szCs w:val="24"/>
        </w:rPr>
        <w:t>, 2002)</w:t>
      </w:r>
      <w:r w:rsidR="00E121C6">
        <w:rPr>
          <w:rFonts w:ascii="Times New Roman" w:hAnsi="Times New Roman" w:cs="Times New Roman"/>
          <w:sz w:val="24"/>
          <w:szCs w:val="24"/>
        </w:rPr>
        <w:t xml:space="preserve"> (Figure 9</w:t>
      </w:r>
      <w:r w:rsidR="00A42EDE">
        <w:rPr>
          <w:rFonts w:ascii="Times New Roman" w:hAnsi="Times New Roman" w:cs="Times New Roman"/>
          <w:sz w:val="24"/>
          <w:szCs w:val="24"/>
        </w:rPr>
        <w:t>)</w:t>
      </w:r>
      <w:r w:rsidRPr="00075EFA">
        <w:rPr>
          <w:rFonts w:ascii="Times New Roman" w:hAnsi="Times New Roman" w:cs="Times New Roman"/>
          <w:sz w:val="24"/>
          <w:szCs w:val="24"/>
        </w:rPr>
        <w:t>, and that urban–rural hierarchy is important with respect to firm location decisions (Partridge et al., 2008b; Partridge and Rickman, 2008, Lambert and McNamara 2009)</w:t>
      </w:r>
      <w:r w:rsidR="00A42EDE">
        <w:rPr>
          <w:rFonts w:ascii="Times New Roman" w:hAnsi="Times New Roman" w:cs="Times New Roman"/>
          <w:sz w:val="24"/>
          <w:szCs w:val="24"/>
        </w:rPr>
        <w:t xml:space="preserve">. </w:t>
      </w:r>
      <w:r>
        <w:rPr>
          <w:rFonts w:ascii="Times New Roman" w:hAnsi="Times New Roman" w:cs="Times New Roman"/>
          <w:sz w:val="24"/>
          <w:szCs w:val="24"/>
        </w:rPr>
        <w:t xml:space="preserve">The second transition variable </w:t>
      </w:r>
      <w:proofErr w:type="gramStart"/>
      <w:r w:rsidRPr="00281964">
        <w:rPr>
          <w:rFonts w:ascii="Times New Roman" w:hAnsi="Times New Roman" w:cs="Times New Roman"/>
          <w:i/>
          <w:sz w:val="24"/>
          <w:szCs w:val="24"/>
        </w:rPr>
        <w:t>v</w:t>
      </w:r>
      <w:r w:rsidRPr="00782330">
        <w:rPr>
          <w:rFonts w:ascii="Times New Roman" w:hAnsi="Times New Roman" w:cs="Times New Roman"/>
          <w:i/>
          <w:sz w:val="24"/>
          <w:szCs w:val="24"/>
          <w:vertAlign w:val="subscript"/>
        </w:rPr>
        <w:t>2</w:t>
      </w:r>
      <w:r>
        <w:rPr>
          <w:rFonts w:ascii="Times New Roman" w:hAnsi="Times New Roman" w:cs="Times New Roman"/>
          <w:i/>
          <w:sz w:val="24"/>
          <w:szCs w:val="24"/>
          <w:vertAlign w:val="subscript"/>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is the spatial lag</w:t>
      </w:r>
      <w:r w:rsidRPr="001A66ED">
        <w:rPr>
          <w:rFonts w:ascii="Times New Roman" w:hAnsi="Times New Roman" w:cs="Times New Roman"/>
          <w:sz w:val="24"/>
          <w:szCs w:val="24"/>
        </w:rPr>
        <w:t xml:space="preserve"> of the initial lev</w:t>
      </w:r>
      <w:r w:rsidR="00257E15">
        <w:rPr>
          <w:rFonts w:ascii="Times New Roman" w:hAnsi="Times New Roman" w:cs="Times New Roman"/>
          <w:sz w:val="24"/>
          <w:szCs w:val="24"/>
        </w:rPr>
        <w:t xml:space="preserve">el of the </w:t>
      </w:r>
      <w:r w:rsidR="007C2E27">
        <w:rPr>
          <w:rFonts w:ascii="Times New Roman" w:hAnsi="Times New Roman" w:cs="Times New Roman"/>
          <w:sz w:val="24"/>
          <w:szCs w:val="24"/>
        </w:rPr>
        <w:t xml:space="preserve">business </w:t>
      </w:r>
      <w:r w:rsidR="0094621F">
        <w:rPr>
          <w:rFonts w:ascii="Times New Roman" w:hAnsi="Times New Roman" w:cs="Times New Roman"/>
          <w:sz w:val="24"/>
          <w:szCs w:val="24"/>
        </w:rPr>
        <w:t>establishment</w:t>
      </w:r>
      <w:r>
        <w:rPr>
          <w:rFonts w:ascii="Times New Roman" w:hAnsi="Times New Roman" w:cs="Times New Roman"/>
          <w:sz w:val="24"/>
          <w:szCs w:val="24"/>
        </w:rPr>
        <w:t xml:space="preserve"> growth</w:t>
      </w:r>
      <w:r w:rsidRPr="001A66ED">
        <w:rPr>
          <w:rFonts w:ascii="Times New Roman" w:hAnsi="Times New Roman" w:cs="Times New Roman"/>
          <w:sz w:val="24"/>
          <w:szCs w:val="24"/>
        </w:rPr>
        <w:t xml:space="preserve"> density </w:t>
      </w:r>
      <w:r>
        <w:rPr>
          <w:rFonts w:ascii="Times New Roman" w:hAnsi="Times New Roman" w:cs="Times New Roman"/>
          <w:sz w:val="24"/>
          <w:szCs w:val="24"/>
        </w:rPr>
        <w:t>(</w:t>
      </w:r>
      <w:r w:rsidR="007C2E27">
        <w:rPr>
          <w:rFonts w:ascii="Times New Roman" w:hAnsi="Times New Roman" w:cs="Times New Roman"/>
          <w:i/>
          <w:sz w:val="24"/>
          <w:szCs w:val="24"/>
        </w:rPr>
        <w:t>W·ln</w:t>
      </w:r>
      <w:r w:rsidRPr="001A66ED">
        <w:rPr>
          <w:rFonts w:ascii="Times New Roman" w:hAnsi="Times New Roman" w:cs="Times New Roman"/>
          <w:i/>
          <w:sz w:val="24"/>
          <w:szCs w:val="24"/>
        </w:rPr>
        <w:t>est</w:t>
      </w:r>
      <w:r w:rsidR="007C2E27">
        <w:rPr>
          <w:rFonts w:ascii="Times New Roman" w:hAnsi="Times New Roman" w:cs="Times New Roman"/>
          <w:i/>
          <w:sz w:val="24"/>
          <w:szCs w:val="24"/>
        </w:rPr>
        <w:t>den</w:t>
      </w:r>
      <w:r w:rsidR="001910B8">
        <w:rPr>
          <w:rFonts w:ascii="Times New Roman" w:hAnsi="Times New Roman" w:cs="Times New Roman"/>
          <w:i/>
          <w:sz w:val="24"/>
          <w:szCs w:val="24"/>
        </w:rPr>
        <w:t>00</w:t>
      </w:r>
      <w:r w:rsidRPr="001A66ED">
        <w:rPr>
          <w:rFonts w:ascii="Times New Roman" w:hAnsi="Times New Roman" w:cs="Times New Roman"/>
          <w:i/>
          <w:sz w:val="24"/>
          <w:szCs w:val="24"/>
          <w:vertAlign w:val="subscript"/>
        </w:rPr>
        <w:t>i</w:t>
      </w:r>
      <w:r>
        <w:rPr>
          <w:rFonts w:ascii="Times New Roman" w:hAnsi="Times New Roman" w:cs="Times New Roman"/>
          <w:sz w:val="24"/>
          <w:szCs w:val="24"/>
        </w:rPr>
        <w:t>)</w:t>
      </w:r>
      <w:r w:rsidR="00257E15">
        <w:rPr>
          <w:rFonts w:ascii="Times New Roman" w:hAnsi="Times New Roman" w:cs="Times New Roman"/>
          <w:sz w:val="24"/>
          <w:szCs w:val="24"/>
        </w:rPr>
        <w:t xml:space="preserve"> for </w:t>
      </w:r>
      <w:r w:rsidR="00257E15">
        <w:rPr>
          <w:rFonts w:ascii="Times New Roman" w:hAnsi="Times New Roman" w:cs="Times New Roman"/>
          <w:sz w:val="24"/>
          <w:szCs w:val="24"/>
        </w:rPr>
        <w:lastRenderedPageBreak/>
        <w:t>business establishment model, and the spatial lag</w:t>
      </w:r>
      <w:r w:rsidR="00257E15" w:rsidRPr="001A66ED">
        <w:rPr>
          <w:rFonts w:ascii="Times New Roman" w:hAnsi="Times New Roman" w:cs="Times New Roman"/>
          <w:sz w:val="24"/>
          <w:szCs w:val="24"/>
        </w:rPr>
        <w:t xml:space="preserve"> of the initial lev</w:t>
      </w:r>
      <w:r w:rsidR="00257E15">
        <w:rPr>
          <w:rFonts w:ascii="Times New Roman" w:hAnsi="Times New Roman" w:cs="Times New Roman"/>
          <w:sz w:val="24"/>
          <w:szCs w:val="24"/>
        </w:rPr>
        <w:t>el of the employment growth</w:t>
      </w:r>
      <w:r w:rsidR="00257E15" w:rsidRPr="001A66ED">
        <w:rPr>
          <w:rFonts w:ascii="Times New Roman" w:hAnsi="Times New Roman" w:cs="Times New Roman"/>
          <w:sz w:val="24"/>
          <w:szCs w:val="24"/>
        </w:rPr>
        <w:t xml:space="preserve"> density </w:t>
      </w:r>
      <w:r w:rsidR="00257E15">
        <w:rPr>
          <w:rFonts w:ascii="Times New Roman" w:hAnsi="Times New Roman" w:cs="Times New Roman"/>
          <w:sz w:val="24"/>
          <w:szCs w:val="24"/>
        </w:rPr>
        <w:t>(</w:t>
      </w:r>
      <w:r w:rsidR="00257E15">
        <w:rPr>
          <w:rFonts w:ascii="Times New Roman" w:hAnsi="Times New Roman" w:cs="Times New Roman"/>
          <w:i/>
          <w:sz w:val="24"/>
          <w:szCs w:val="24"/>
        </w:rPr>
        <w:t>W·ln</w:t>
      </w:r>
      <w:r w:rsidR="00DA20D9">
        <w:rPr>
          <w:rFonts w:ascii="Times New Roman" w:hAnsi="Times New Roman" w:cs="Times New Roman"/>
          <w:i/>
          <w:sz w:val="24"/>
          <w:szCs w:val="24"/>
        </w:rPr>
        <w:t>em</w:t>
      </w:r>
      <w:r w:rsidR="0078695E">
        <w:rPr>
          <w:rFonts w:ascii="Times New Roman" w:hAnsi="Times New Roman" w:cs="Times New Roman"/>
          <w:i/>
          <w:sz w:val="24"/>
          <w:szCs w:val="24"/>
        </w:rPr>
        <w:t>den</w:t>
      </w:r>
      <w:r w:rsidR="00257E15">
        <w:rPr>
          <w:rFonts w:ascii="Times New Roman" w:hAnsi="Times New Roman" w:cs="Times New Roman"/>
          <w:i/>
          <w:sz w:val="24"/>
          <w:szCs w:val="24"/>
        </w:rPr>
        <w:t>00</w:t>
      </w:r>
      <w:r w:rsidR="00257E15" w:rsidRPr="001A66ED">
        <w:rPr>
          <w:rFonts w:ascii="Times New Roman" w:hAnsi="Times New Roman" w:cs="Times New Roman"/>
          <w:i/>
          <w:sz w:val="24"/>
          <w:szCs w:val="24"/>
          <w:vertAlign w:val="subscript"/>
        </w:rPr>
        <w:t>i</w:t>
      </w:r>
      <w:r w:rsidR="00257E15">
        <w:rPr>
          <w:rFonts w:ascii="Times New Roman" w:hAnsi="Times New Roman" w:cs="Times New Roman"/>
          <w:sz w:val="24"/>
          <w:szCs w:val="24"/>
        </w:rPr>
        <w:t>)</w:t>
      </w:r>
      <w:r w:rsidR="008915A6">
        <w:rPr>
          <w:rFonts w:ascii="Times New Roman" w:hAnsi="Times New Roman" w:cs="Times New Roman"/>
          <w:sz w:val="24"/>
          <w:szCs w:val="24"/>
        </w:rPr>
        <w:t xml:space="preserve"> for employment model, suggesting</w:t>
      </w:r>
      <w:r w:rsidRPr="001A66ED">
        <w:rPr>
          <w:rFonts w:ascii="Times New Roman" w:hAnsi="Times New Roman" w:cs="Times New Roman"/>
          <w:sz w:val="24"/>
          <w:szCs w:val="24"/>
        </w:rPr>
        <w:t xml:space="preserve"> that counties surrounded by other count</w:t>
      </w:r>
      <w:r w:rsidR="00DA20D9">
        <w:rPr>
          <w:rFonts w:ascii="Times New Roman" w:hAnsi="Times New Roman" w:cs="Times New Roman"/>
          <w:sz w:val="24"/>
          <w:szCs w:val="24"/>
        </w:rPr>
        <w:t>ies with similar initial conditions</w:t>
      </w:r>
      <w:r w:rsidRPr="001A66ED">
        <w:rPr>
          <w:rFonts w:ascii="Times New Roman" w:hAnsi="Times New Roman" w:cs="Times New Roman"/>
          <w:sz w:val="24"/>
          <w:szCs w:val="24"/>
        </w:rPr>
        <w:t xml:space="preserve"> may follow similar growth trajectories and respond similarly to changes in local determinants.</w:t>
      </w:r>
      <w:r w:rsidR="00072EEA">
        <w:rPr>
          <w:rFonts w:ascii="Times New Roman" w:hAnsi="Times New Roman" w:cs="Times New Roman"/>
          <w:sz w:val="24"/>
          <w:szCs w:val="24"/>
        </w:rPr>
        <w:t xml:space="preserve"> </w:t>
      </w:r>
      <w:proofErr w:type="gramStart"/>
      <w:r w:rsidR="00072EEA">
        <w:rPr>
          <w:rFonts w:ascii="Times New Roman" w:hAnsi="Times New Roman" w:cs="Times New Roman"/>
          <w:sz w:val="24"/>
          <w:szCs w:val="24"/>
        </w:rPr>
        <w:t xml:space="preserve">The more firm co-locations and labor </w:t>
      </w:r>
      <w:proofErr w:type="spellStart"/>
      <w:r w:rsidR="00072EEA">
        <w:rPr>
          <w:rFonts w:ascii="Times New Roman" w:hAnsi="Times New Roman" w:cs="Times New Roman"/>
          <w:sz w:val="24"/>
          <w:szCs w:val="24"/>
        </w:rPr>
        <w:t>poolings</w:t>
      </w:r>
      <w:proofErr w:type="spellEnd"/>
      <w:r w:rsidR="00072EEA">
        <w:rPr>
          <w:rFonts w:ascii="Times New Roman" w:hAnsi="Times New Roman" w:cs="Times New Roman"/>
          <w:sz w:val="24"/>
          <w:szCs w:val="24"/>
        </w:rPr>
        <w:t>, the more information and technology spillover effects.</w:t>
      </w:r>
      <w:proofErr w:type="gramEnd"/>
      <w:r w:rsidR="00072EEA">
        <w:rPr>
          <w:rFonts w:ascii="Times New Roman" w:hAnsi="Times New Roman" w:cs="Times New Roman"/>
          <w:sz w:val="24"/>
          <w:szCs w:val="24"/>
        </w:rPr>
        <w:t xml:space="preserve"> </w:t>
      </w:r>
      <w:proofErr w:type="gramStart"/>
      <w:r w:rsidR="00072EEA">
        <w:rPr>
          <w:rFonts w:ascii="Times New Roman" w:hAnsi="Times New Roman" w:cs="Times New Roman"/>
          <w:sz w:val="24"/>
          <w:szCs w:val="24"/>
        </w:rPr>
        <w:t>This localization economies</w:t>
      </w:r>
      <w:proofErr w:type="gramEnd"/>
      <w:r w:rsidR="00072EEA">
        <w:rPr>
          <w:rFonts w:ascii="Times New Roman" w:hAnsi="Times New Roman" w:cs="Times New Roman"/>
          <w:sz w:val="24"/>
          <w:szCs w:val="24"/>
        </w:rPr>
        <w:t xml:space="preserve"> eventually drive to agglomeration economies and enjoy economies of scale. </w:t>
      </w:r>
      <w:r>
        <w:rPr>
          <w:rFonts w:ascii="Times New Roman" w:hAnsi="Times New Roman" w:cs="Times New Roman"/>
          <w:sz w:val="24"/>
          <w:szCs w:val="24"/>
        </w:rPr>
        <w:t>Therefore, on one hand, a</w:t>
      </w:r>
      <w:r w:rsidRPr="00075EFA">
        <w:rPr>
          <w:rFonts w:ascii="Times New Roman" w:hAnsi="Times New Roman" w:cs="Times New Roman"/>
          <w:sz w:val="24"/>
          <w:szCs w:val="24"/>
        </w:rPr>
        <w:t>s access to economic centers becomes more critical to local growth in nonmetropolitan or noncore counties, local assets or capacity (e.g., skilled labor, local resources, and fiscal policy) with growth may become irrelevant or, alternatively, essential for attracting an</w:t>
      </w:r>
      <w:r>
        <w:rPr>
          <w:rFonts w:ascii="Times New Roman" w:hAnsi="Times New Roman" w:cs="Times New Roman"/>
          <w:sz w:val="24"/>
          <w:szCs w:val="24"/>
        </w:rPr>
        <w:t xml:space="preserve">d retaining business </w:t>
      </w:r>
      <w:r w:rsidR="0075427E">
        <w:rPr>
          <w:rFonts w:ascii="Times New Roman" w:hAnsi="Times New Roman" w:cs="Times New Roman"/>
          <w:sz w:val="24"/>
          <w:szCs w:val="24"/>
        </w:rPr>
        <w:t>investment. O</w:t>
      </w:r>
      <w:r w:rsidR="008915A6">
        <w:rPr>
          <w:rFonts w:ascii="Times New Roman" w:hAnsi="Times New Roman" w:cs="Times New Roman"/>
          <w:sz w:val="24"/>
          <w:szCs w:val="24"/>
        </w:rPr>
        <w:t xml:space="preserve">n the other hand, employment and </w:t>
      </w:r>
      <w:r w:rsidR="001910B8">
        <w:rPr>
          <w:rFonts w:ascii="Times New Roman" w:hAnsi="Times New Roman" w:cs="Times New Roman"/>
          <w:sz w:val="24"/>
          <w:szCs w:val="24"/>
        </w:rPr>
        <w:t xml:space="preserve">business establishment </w:t>
      </w:r>
      <w:r w:rsidRPr="000B489A">
        <w:rPr>
          <w:rFonts w:ascii="Times New Roman" w:hAnsi="Times New Roman" w:cs="Times New Roman"/>
          <w:sz w:val="24"/>
          <w:szCs w:val="24"/>
        </w:rPr>
        <w:t>growth in</w:t>
      </w:r>
      <w:r w:rsidRPr="00F876A8">
        <w:rPr>
          <w:rFonts w:ascii="Times New Roman" w:hAnsi="Times New Roman" w:cs="Times New Roman"/>
          <w:sz w:val="24"/>
          <w:szCs w:val="24"/>
        </w:rPr>
        <w:t xml:space="preserve"> these same locations may also be relatively more or less responsive to a set of local determinants, given the initial status of the </w:t>
      </w:r>
      <w:r w:rsidR="008915A6">
        <w:rPr>
          <w:rFonts w:ascii="Times New Roman" w:hAnsi="Times New Roman" w:cs="Times New Roman"/>
          <w:sz w:val="24"/>
          <w:szCs w:val="24"/>
        </w:rPr>
        <w:t xml:space="preserve">employment and </w:t>
      </w:r>
      <w:r w:rsidR="001910B8">
        <w:rPr>
          <w:rFonts w:ascii="Times New Roman" w:hAnsi="Times New Roman" w:cs="Times New Roman"/>
          <w:sz w:val="24"/>
          <w:szCs w:val="24"/>
        </w:rPr>
        <w:t xml:space="preserve">business establishment </w:t>
      </w:r>
      <w:r>
        <w:rPr>
          <w:rFonts w:ascii="Times New Roman" w:hAnsi="Times New Roman" w:cs="Times New Roman"/>
          <w:sz w:val="24"/>
          <w:szCs w:val="24"/>
        </w:rPr>
        <w:t>growth</w:t>
      </w:r>
      <w:r w:rsidR="00A3609F">
        <w:rPr>
          <w:rFonts w:ascii="Times New Roman" w:hAnsi="Times New Roman" w:cs="Times New Roman"/>
          <w:sz w:val="24"/>
          <w:szCs w:val="24"/>
        </w:rPr>
        <w:t xml:space="preserve"> density. What’s more, </w:t>
      </w:r>
      <w:r w:rsidR="003A70D5">
        <w:rPr>
          <w:rFonts w:ascii="Times New Roman" w:hAnsi="Times New Roman" w:cs="Times New Roman"/>
          <w:sz w:val="24"/>
          <w:szCs w:val="24"/>
        </w:rPr>
        <w:t>the urban</w:t>
      </w:r>
      <w:r w:rsidR="003A70D5" w:rsidRPr="00075EFA">
        <w:rPr>
          <w:rFonts w:ascii="Times New Roman" w:hAnsi="Times New Roman" w:cs="Times New Roman"/>
          <w:sz w:val="24"/>
          <w:szCs w:val="24"/>
        </w:rPr>
        <w:t>–rural hierarchy</w:t>
      </w:r>
      <w:r w:rsidR="003A70D5">
        <w:rPr>
          <w:rFonts w:ascii="Times New Roman" w:hAnsi="Times New Roman" w:cs="Times New Roman"/>
          <w:sz w:val="24"/>
          <w:szCs w:val="24"/>
        </w:rPr>
        <w:t xml:space="preserve"> </w:t>
      </w:r>
      <w:r w:rsidR="00786F7C">
        <w:rPr>
          <w:rFonts w:ascii="Times New Roman" w:hAnsi="Times New Roman" w:cs="Times New Roman"/>
          <w:sz w:val="24"/>
          <w:szCs w:val="24"/>
        </w:rPr>
        <w:t xml:space="preserve">and </w:t>
      </w:r>
      <w:r w:rsidR="00A3609F">
        <w:rPr>
          <w:rFonts w:ascii="Times New Roman" w:hAnsi="Times New Roman" w:cs="Times New Roman"/>
          <w:sz w:val="24"/>
          <w:szCs w:val="24"/>
        </w:rPr>
        <w:t>t</w:t>
      </w:r>
      <w:r w:rsidR="0076032D">
        <w:rPr>
          <w:rFonts w:ascii="Times New Roman" w:hAnsi="Times New Roman" w:cs="Times New Roman"/>
          <w:sz w:val="24"/>
          <w:szCs w:val="24"/>
        </w:rPr>
        <w:t>he</w:t>
      </w:r>
      <w:r w:rsidR="00A3609F">
        <w:rPr>
          <w:rFonts w:ascii="Times New Roman" w:hAnsi="Times New Roman" w:cs="Times New Roman"/>
          <w:sz w:val="24"/>
          <w:szCs w:val="24"/>
        </w:rPr>
        <w:t xml:space="preserve"> agglomeration</w:t>
      </w:r>
      <w:r w:rsidR="003E54C6">
        <w:rPr>
          <w:rFonts w:ascii="Times New Roman" w:hAnsi="Times New Roman" w:cs="Times New Roman"/>
          <w:sz w:val="24"/>
          <w:szCs w:val="24"/>
        </w:rPr>
        <w:t xml:space="preserve"> </w:t>
      </w:r>
      <w:r w:rsidR="00A3609F">
        <w:rPr>
          <w:rFonts w:ascii="Times New Roman" w:hAnsi="Times New Roman" w:cs="Times New Roman"/>
          <w:sz w:val="24"/>
          <w:szCs w:val="24"/>
        </w:rPr>
        <w:t>effect will reinforce and leverage</w:t>
      </w:r>
      <w:r w:rsidR="003E54C6">
        <w:rPr>
          <w:rFonts w:ascii="Times New Roman" w:hAnsi="Times New Roman" w:cs="Times New Roman"/>
          <w:sz w:val="24"/>
          <w:szCs w:val="24"/>
        </w:rPr>
        <w:t xml:space="preserve"> together to contribute to the </w:t>
      </w:r>
      <w:r w:rsidR="00E50822">
        <w:rPr>
          <w:rFonts w:ascii="Times New Roman" w:hAnsi="Times New Roman" w:cs="Times New Roman"/>
          <w:sz w:val="24"/>
          <w:szCs w:val="24"/>
        </w:rPr>
        <w:t xml:space="preserve">regional economic growth by </w:t>
      </w:r>
      <w:r w:rsidR="003E54C6">
        <w:rPr>
          <w:rFonts w:ascii="Times New Roman" w:hAnsi="Times New Roman" w:cs="Times New Roman"/>
          <w:sz w:val="24"/>
          <w:szCs w:val="24"/>
        </w:rPr>
        <w:t>pro</w:t>
      </w:r>
      <w:r w:rsidR="00A80080">
        <w:rPr>
          <w:rFonts w:ascii="Times New Roman" w:hAnsi="Times New Roman" w:cs="Times New Roman"/>
          <w:sz w:val="24"/>
          <w:szCs w:val="24"/>
        </w:rPr>
        <w:t>ducing</w:t>
      </w:r>
      <w:r w:rsidR="003E54C6">
        <w:rPr>
          <w:rFonts w:ascii="Times New Roman" w:hAnsi="Times New Roman" w:cs="Times New Roman"/>
          <w:sz w:val="24"/>
          <w:szCs w:val="24"/>
        </w:rPr>
        <w:t xml:space="preserve"> economies of scale and network effects</w:t>
      </w:r>
      <w:r w:rsidR="00E50822">
        <w:rPr>
          <w:rFonts w:ascii="Times New Roman" w:hAnsi="Times New Roman" w:cs="Times New Roman"/>
          <w:sz w:val="24"/>
          <w:szCs w:val="24"/>
        </w:rPr>
        <w:t xml:space="preserve"> in the local economy.</w:t>
      </w:r>
      <w:r w:rsidR="004827B1">
        <w:rPr>
          <w:rFonts w:ascii="Times New Roman" w:hAnsi="Times New Roman" w:cs="Times New Roman"/>
          <w:sz w:val="24"/>
          <w:szCs w:val="24"/>
        </w:rPr>
        <w:t xml:space="preserve"> </w:t>
      </w:r>
      <w:r w:rsidRPr="000B489A">
        <w:rPr>
          <w:rFonts w:ascii="Times New Roman" w:hAnsi="Times New Roman" w:cs="Times New Roman"/>
          <w:sz w:val="24"/>
          <w:szCs w:val="24"/>
        </w:rPr>
        <w:t>The</w:t>
      </w:r>
      <w:r w:rsidR="00B27C65">
        <w:rPr>
          <w:rFonts w:ascii="Times New Roman" w:hAnsi="Times New Roman" w:cs="Times New Roman"/>
          <w:sz w:val="24"/>
          <w:szCs w:val="24"/>
        </w:rPr>
        <w:t xml:space="preserve">se differential effects </w:t>
      </w:r>
      <w:r w:rsidRPr="000B489A">
        <w:rPr>
          <w:rFonts w:ascii="Times New Roman" w:hAnsi="Times New Roman" w:cs="Times New Roman"/>
          <w:sz w:val="24"/>
          <w:szCs w:val="24"/>
        </w:rPr>
        <w:t>on the geography of local economic growth are</w:t>
      </w:r>
      <w:r w:rsidRPr="00F876A8">
        <w:rPr>
          <w:rFonts w:ascii="Times New Roman" w:hAnsi="Times New Roman" w:cs="Times New Roman"/>
          <w:sz w:val="24"/>
          <w:szCs w:val="24"/>
        </w:rPr>
        <w:t xml:space="preserve"> </w:t>
      </w:r>
      <w:proofErr w:type="spellStart"/>
      <w:r w:rsidRPr="00F876A8">
        <w:rPr>
          <w:rFonts w:ascii="Times New Roman" w:hAnsi="Times New Roman" w:cs="Times New Roman"/>
          <w:sz w:val="24"/>
          <w:szCs w:val="24"/>
        </w:rPr>
        <w:t>endogenized</w:t>
      </w:r>
      <w:proofErr w:type="spellEnd"/>
      <w:r w:rsidRPr="00F876A8">
        <w:rPr>
          <w:rFonts w:ascii="Times New Roman" w:hAnsi="Times New Roman" w:cs="Times New Roman"/>
          <w:sz w:val="24"/>
          <w:szCs w:val="24"/>
        </w:rPr>
        <w:t xml:space="preserve"> in the STAR specification, allowing for identification of locations that respond similarly in terms of the contribution of a given industrial </w:t>
      </w:r>
      <w:r w:rsidR="004827B1">
        <w:rPr>
          <w:rFonts w:ascii="Times New Roman" w:hAnsi="Times New Roman" w:cs="Times New Roman"/>
          <w:sz w:val="24"/>
          <w:szCs w:val="24"/>
        </w:rPr>
        <w:t>cluster</w:t>
      </w:r>
      <w:r w:rsidRPr="00F876A8">
        <w:rPr>
          <w:rFonts w:ascii="Times New Roman" w:hAnsi="Times New Roman" w:cs="Times New Roman"/>
          <w:sz w:val="24"/>
          <w:szCs w:val="24"/>
        </w:rPr>
        <w:t xml:space="preserve"> to growth but perhaps very differently from another set of counties.</w:t>
      </w:r>
      <w:r>
        <w:rPr>
          <w:rFonts w:ascii="Times New Roman" w:hAnsi="Times New Roman" w:cs="Times New Roman"/>
          <w:sz w:val="24"/>
          <w:szCs w:val="24"/>
        </w:rPr>
        <w:t xml:space="preserve"> </w:t>
      </w:r>
      <w:r w:rsidR="004827B1">
        <w:rPr>
          <w:rFonts w:ascii="Times New Roman" w:hAnsi="Times New Roman" w:cs="Times New Roman"/>
          <w:sz w:val="24"/>
          <w:szCs w:val="24"/>
        </w:rPr>
        <w:t>The different growth regimes driven by these two forces will provide insights to the effectiveness of the local policies based on different locations.</w:t>
      </w:r>
    </w:p>
    <w:p w:rsidR="00561334" w:rsidRDefault="00561334" w:rsidP="00946B0A">
      <w:pPr>
        <w:spacing w:line="240" w:lineRule="atLeast"/>
        <w:rPr>
          <w:rFonts w:ascii="Times New Roman" w:hAnsi="Times New Roman" w:cs="Times New Roman"/>
          <w:i/>
          <w:sz w:val="24"/>
          <w:szCs w:val="24"/>
        </w:rPr>
      </w:pPr>
    </w:p>
    <w:p w:rsidR="009757F7" w:rsidRDefault="009757F7" w:rsidP="00946B0A">
      <w:pPr>
        <w:spacing w:line="240" w:lineRule="atLeast"/>
        <w:rPr>
          <w:rFonts w:ascii="Times New Roman" w:hAnsi="Times New Roman" w:cs="Times New Roman"/>
          <w:sz w:val="24"/>
          <w:szCs w:val="24"/>
        </w:rPr>
      </w:pPr>
    </w:p>
    <w:p w:rsidR="00CE7DE5" w:rsidRDefault="00CE7DE5" w:rsidP="00946B0A">
      <w:pPr>
        <w:spacing w:line="240" w:lineRule="atLeast"/>
        <w:rPr>
          <w:rFonts w:ascii="Times New Roman" w:hAnsi="Times New Roman" w:cs="Times New Roman"/>
          <w:sz w:val="24"/>
          <w:szCs w:val="24"/>
        </w:rPr>
      </w:pPr>
    </w:p>
    <w:p w:rsidR="008872BE" w:rsidRPr="008872BE" w:rsidRDefault="008872BE" w:rsidP="00EA73F4">
      <w:pPr>
        <w:contextualSpacing/>
        <w:jc w:val="center"/>
        <w:outlineLvl w:val="0"/>
        <w:rPr>
          <w:rFonts w:ascii="Times New Roman" w:hAnsi="Times New Roman" w:cs="Times New Roman"/>
          <w:b/>
          <w:sz w:val="32"/>
          <w:szCs w:val="32"/>
        </w:rPr>
      </w:pPr>
      <w:r w:rsidRPr="008872BE">
        <w:rPr>
          <w:rFonts w:ascii="Times New Roman" w:hAnsi="Times New Roman" w:cs="Times New Roman"/>
          <w:b/>
          <w:sz w:val="32"/>
          <w:szCs w:val="32"/>
        </w:rPr>
        <w:lastRenderedPageBreak/>
        <w:t>CHAPTER 5</w:t>
      </w:r>
    </w:p>
    <w:p w:rsidR="00D66F48" w:rsidRPr="008872BE" w:rsidRDefault="00FE2C2A" w:rsidP="007026B9">
      <w:pPr>
        <w:contextualSpacing/>
        <w:jc w:val="center"/>
        <w:rPr>
          <w:rFonts w:ascii="Times New Roman" w:hAnsi="Times New Roman" w:cs="Times New Roman"/>
          <w:b/>
          <w:sz w:val="32"/>
          <w:szCs w:val="32"/>
        </w:rPr>
      </w:pPr>
      <w:r>
        <w:rPr>
          <w:rFonts w:ascii="Times New Roman" w:hAnsi="Times New Roman" w:cs="Times New Roman"/>
          <w:b/>
          <w:sz w:val="32"/>
          <w:szCs w:val="32"/>
        </w:rPr>
        <w:t>RESULTS AND DISCUSSIONS</w:t>
      </w:r>
    </w:p>
    <w:p w:rsidR="007026B9" w:rsidRPr="008872BE" w:rsidRDefault="007026B9" w:rsidP="007026B9">
      <w:pPr>
        <w:contextualSpacing/>
        <w:jc w:val="center"/>
        <w:rPr>
          <w:rFonts w:ascii="Times New Roman" w:hAnsi="Times New Roman" w:cs="Times New Roman"/>
          <w:sz w:val="28"/>
          <w:szCs w:val="28"/>
        </w:rPr>
      </w:pPr>
    </w:p>
    <w:p w:rsidR="007F06AA" w:rsidRDefault="00881061" w:rsidP="00FC12CB">
      <w:pPr>
        <w:spacing w:after="0" w:line="480" w:lineRule="auto"/>
        <w:contextualSpacing/>
        <w:rPr>
          <w:rFonts w:ascii="Times New Roman" w:eastAsia="Cambria" w:hAnsi="Times New Roman" w:cs="Times New Roman"/>
          <w:sz w:val="24"/>
          <w:szCs w:val="24"/>
          <w:lang w:eastAsia="en-US"/>
        </w:rPr>
      </w:pPr>
      <w:r>
        <w:rPr>
          <w:rFonts w:ascii="Times New Roman" w:eastAsia="Cambria" w:hAnsi="Times New Roman" w:cs="Times New Roman"/>
          <w:sz w:val="24"/>
          <w:szCs w:val="24"/>
          <w:lang w:eastAsia="en-US"/>
        </w:rPr>
        <w:t xml:space="preserve">            The </w:t>
      </w:r>
      <w:r w:rsidR="00FC12CB" w:rsidRPr="00FC12CB">
        <w:rPr>
          <w:rFonts w:ascii="Times New Roman" w:eastAsia="Cambria" w:hAnsi="Times New Roman" w:cs="Times New Roman"/>
          <w:sz w:val="24"/>
          <w:szCs w:val="24"/>
          <w:lang w:eastAsia="en-US"/>
        </w:rPr>
        <w:t>discus</w:t>
      </w:r>
      <w:r>
        <w:rPr>
          <w:rFonts w:ascii="Times New Roman" w:eastAsia="Cambria" w:hAnsi="Times New Roman" w:cs="Times New Roman"/>
          <w:sz w:val="24"/>
          <w:szCs w:val="24"/>
          <w:lang w:eastAsia="en-US"/>
        </w:rPr>
        <w:t xml:space="preserve">sion </w:t>
      </w:r>
      <w:r w:rsidR="00D41299">
        <w:rPr>
          <w:rFonts w:ascii="Times New Roman" w:eastAsia="Cambria" w:hAnsi="Times New Roman" w:cs="Times New Roman"/>
          <w:sz w:val="24"/>
          <w:szCs w:val="24"/>
          <w:lang w:eastAsia="en-US"/>
        </w:rPr>
        <w:t>of the econometric results focuses</w:t>
      </w:r>
      <w:r>
        <w:rPr>
          <w:rFonts w:ascii="Times New Roman" w:eastAsia="Cambria" w:hAnsi="Times New Roman" w:cs="Times New Roman"/>
          <w:sz w:val="24"/>
          <w:szCs w:val="24"/>
          <w:lang w:eastAsia="en-US"/>
        </w:rPr>
        <w:t xml:space="preserve"> </w:t>
      </w:r>
      <w:r w:rsidR="00FC12CB" w:rsidRPr="00FC12CB">
        <w:rPr>
          <w:rFonts w:ascii="Times New Roman" w:eastAsia="Cambria" w:hAnsi="Times New Roman" w:cs="Times New Roman"/>
          <w:sz w:val="24"/>
          <w:szCs w:val="24"/>
          <w:lang w:eastAsia="en-US"/>
        </w:rPr>
        <w:t>on (1) model specification, (2) the spatial patterns of the transition function</w:t>
      </w:r>
      <w:r w:rsidR="00DC2DA0">
        <w:rPr>
          <w:rFonts w:ascii="Times New Roman" w:eastAsia="Cambria" w:hAnsi="Times New Roman" w:cs="Times New Roman"/>
          <w:sz w:val="24"/>
          <w:szCs w:val="24"/>
          <w:lang w:eastAsia="en-US"/>
        </w:rPr>
        <w:t>s</w:t>
      </w:r>
      <w:r w:rsidR="00FC12CB" w:rsidRPr="00FC12CB">
        <w:rPr>
          <w:rFonts w:ascii="Times New Roman" w:eastAsia="Cambria" w:hAnsi="Times New Roman" w:cs="Times New Roman"/>
          <w:sz w:val="24"/>
          <w:szCs w:val="24"/>
          <w:lang w:eastAsia="en-US"/>
        </w:rPr>
        <w:t xml:space="preserve"> </w:t>
      </w:r>
      <w:r w:rsidR="00FC12CB" w:rsidRPr="00FC12CB">
        <w:rPr>
          <w:rFonts w:ascii="Times New Roman" w:eastAsia="Cambria" w:hAnsi="Times New Roman" w:cs="Times New Roman"/>
          <w:i/>
          <w:sz w:val="24"/>
          <w:szCs w:val="24"/>
          <w:lang w:eastAsia="en-US"/>
        </w:rPr>
        <w:t>G</w:t>
      </w:r>
      <w:r w:rsidR="00DC2DA0" w:rsidRPr="00DC2DA0">
        <w:rPr>
          <w:rFonts w:ascii="Times New Roman" w:eastAsia="Cambria" w:hAnsi="Times New Roman" w:cs="Times New Roman"/>
          <w:i/>
          <w:sz w:val="24"/>
          <w:szCs w:val="24"/>
          <w:vertAlign w:val="subscript"/>
          <w:lang w:eastAsia="en-US"/>
        </w:rPr>
        <w:t>1</w:t>
      </w:r>
      <w:r w:rsidR="00DC2DA0">
        <w:rPr>
          <w:rFonts w:ascii="Times New Roman" w:eastAsia="Cambria" w:hAnsi="Times New Roman" w:cs="Times New Roman"/>
          <w:i/>
          <w:sz w:val="24"/>
          <w:szCs w:val="24"/>
          <w:lang w:eastAsia="en-US"/>
        </w:rPr>
        <w:t xml:space="preserve"> </w:t>
      </w:r>
      <w:r w:rsidR="00DC2DA0">
        <w:rPr>
          <w:rFonts w:ascii="Times New Roman" w:eastAsia="Cambria" w:hAnsi="Times New Roman" w:cs="Times New Roman"/>
          <w:sz w:val="24"/>
          <w:szCs w:val="24"/>
          <w:lang w:eastAsia="en-US"/>
        </w:rPr>
        <w:t xml:space="preserve">and </w:t>
      </w:r>
      <w:r w:rsidR="00C6356E" w:rsidRPr="00FC12CB">
        <w:rPr>
          <w:rFonts w:ascii="Times New Roman" w:eastAsia="Cambria" w:hAnsi="Times New Roman" w:cs="Times New Roman"/>
          <w:i/>
          <w:sz w:val="24"/>
          <w:szCs w:val="24"/>
          <w:lang w:eastAsia="en-US"/>
        </w:rPr>
        <w:t>G</w:t>
      </w:r>
      <w:r w:rsidR="00C6356E">
        <w:rPr>
          <w:rFonts w:ascii="Times New Roman" w:eastAsia="Cambria" w:hAnsi="Times New Roman" w:cs="Times New Roman"/>
          <w:i/>
          <w:sz w:val="24"/>
          <w:szCs w:val="24"/>
          <w:vertAlign w:val="subscript"/>
          <w:lang w:eastAsia="en-US"/>
        </w:rPr>
        <w:t>2</w:t>
      </w:r>
      <w:r w:rsidR="00A64798">
        <w:rPr>
          <w:rFonts w:ascii="Times New Roman" w:eastAsia="Cambria" w:hAnsi="Times New Roman" w:cs="Times New Roman"/>
          <w:sz w:val="24"/>
          <w:szCs w:val="24"/>
          <w:lang w:eastAsia="en-US"/>
        </w:rPr>
        <w:t>,</w:t>
      </w:r>
      <w:r w:rsidR="00FC12CB" w:rsidRPr="00FC12CB">
        <w:rPr>
          <w:rFonts w:ascii="Times New Roman" w:eastAsia="Cambria" w:hAnsi="Times New Roman" w:cs="Times New Roman"/>
          <w:sz w:val="24"/>
          <w:szCs w:val="24"/>
          <w:lang w:eastAsia="en-US"/>
        </w:rPr>
        <w:t xml:space="preserve"> and (3) the </w:t>
      </w:r>
      <w:proofErr w:type="spellStart"/>
      <w:r w:rsidR="008C07BB">
        <w:rPr>
          <w:rFonts w:ascii="Times New Roman" w:eastAsia="Cambria" w:hAnsi="Times New Roman" w:cs="Times New Roman"/>
          <w:sz w:val="24"/>
          <w:szCs w:val="24"/>
          <w:lang w:eastAsia="en-US"/>
        </w:rPr>
        <w:t>elasticit</w:t>
      </w:r>
      <w:r>
        <w:rPr>
          <w:rFonts w:ascii="Times New Roman" w:eastAsia="Cambria" w:hAnsi="Times New Roman" w:cs="Times New Roman"/>
          <w:sz w:val="24"/>
          <w:szCs w:val="24"/>
          <w:lang w:eastAsia="en-US"/>
        </w:rPr>
        <w:t>ies</w:t>
      </w:r>
      <w:proofErr w:type="spellEnd"/>
      <w:r w:rsidR="00EC71F0">
        <w:rPr>
          <w:rFonts w:ascii="Times New Roman" w:eastAsia="Cambria" w:hAnsi="Times New Roman" w:cs="Times New Roman"/>
          <w:sz w:val="24"/>
          <w:szCs w:val="24"/>
          <w:lang w:eastAsia="en-US"/>
        </w:rPr>
        <w:t xml:space="preserve"> </w:t>
      </w:r>
      <w:r w:rsidR="00FC12CB" w:rsidRPr="00FC12CB">
        <w:rPr>
          <w:rFonts w:ascii="Times New Roman" w:eastAsia="Cambria" w:hAnsi="Times New Roman" w:cs="Times New Roman"/>
          <w:sz w:val="24"/>
          <w:szCs w:val="24"/>
          <w:lang w:eastAsia="en-US"/>
        </w:rPr>
        <w:t>of the local determinants. Discussion centers on the covariates tha</w:t>
      </w:r>
      <w:r>
        <w:rPr>
          <w:rFonts w:ascii="Times New Roman" w:eastAsia="Cambria" w:hAnsi="Times New Roman" w:cs="Times New Roman"/>
          <w:sz w:val="24"/>
          <w:szCs w:val="24"/>
          <w:lang w:eastAsia="en-US"/>
        </w:rPr>
        <w:t xml:space="preserve">t were significant </w:t>
      </w:r>
      <w:r w:rsidR="00FC12CB" w:rsidRPr="00FC12CB">
        <w:rPr>
          <w:rFonts w:ascii="Times New Roman" w:eastAsia="Cambria" w:hAnsi="Times New Roman" w:cs="Times New Roman"/>
          <w:sz w:val="24"/>
          <w:szCs w:val="24"/>
          <w:lang w:eastAsia="en-US"/>
        </w:rPr>
        <w:t>at the 5% level.</w:t>
      </w:r>
    </w:p>
    <w:p w:rsidR="00A042B5" w:rsidRDefault="00A042B5" w:rsidP="00FC12CB">
      <w:pPr>
        <w:spacing w:after="0" w:line="480" w:lineRule="auto"/>
        <w:contextualSpacing/>
        <w:rPr>
          <w:rFonts w:ascii="Times New Roman" w:eastAsia="Cambria" w:hAnsi="Times New Roman" w:cs="Times New Roman"/>
          <w:sz w:val="24"/>
          <w:szCs w:val="24"/>
          <w:lang w:eastAsia="en-US"/>
        </w:rPr>
      </w:pPr>
    </w:p>
    <w:p w:rsidR="00F23670" w:rsidRDefault="00F23670" w:rsidP="00FC12CB">
      <w:pPr>
        <w:spacing w:after="0" w:line="480" w:lineRule="auto"/>
        <w:contextualSpacing/>
        <w:rPr>
          <w:rFonts w:ascii="Times New Roman" w:eastAsia="Cambria" w:hAnsi="Times New Roman" w:cs="Times New Roman"/>
          <w:sz w:val="24"/>
          <w:szCs w:val="24"/>
          <w:lang w:eastAsia="en-US"/>
        </w:rPr>
      </w:pPr>
    </w:p>
    <w:p w:rsidR="007F06AA" w:rsidRPr="008872BE" w:rsidRDefault="007F06AA" w:rsidP="00EA73F4">
      <w:pPr>
        <w:spacing w:after="0" w:line="480" w:lineRule="auto"/>
        <w:contextualSpacing/>
        <w:jc w:val="center"/>
        <w:outlineLvl w:val="0"/>
        <w:rPr>
          <w:rFonts w:ascii="Times New Roman" w:eastAsia="Cambria" w:hAnsi="Times New Roman" w:cs="Times New Roman"/>
          <w:b/>
          <w:sz w:val="28"/>
          <w:szCs w:val="28"/>
          <w:lang w:eastAsia="en-US"/>
        </w:rPr>
      </w:pPr>
      <w:r w:rsidRPr="008872BE">
        <w:rPr>
          <w:rFonts w:ascii="Times New Roman" w:eastAsia="Cambria" w:hAnsi="Times New Roman" w:cs="Times New Roman"/>
          <w:b/>
          <w:sz w:val="28"/>
          <w:szCs w:val="28"/>
          <w:lang w:eastAsia="en-US"/>
        </w:rPr>
        <w:t>5.1 Model Specification</w:t>
      </w:r>
    </w:p>
    <w:p w:rsidR="0014465F" w:rsidRDefault="00881061" w:rsidP="00FC12CB">
      <w:pPr>
        <w:spacing w:after="0" w:line="480" w:lineRule="auto"/>
        <w:contextualSpacing/>
        <w:rPr>
          <w:rFonts w:ascii="Times New Roman" w:eastAsia="Cambria" w:hAnsi="Times New Roman" w:cs="Times New Roman"/>
          <w:sz w:val="24"/>
          <w:szCs w:val="24"/>
          <w:lang w:eastAsia="en-US"/>
        </w:rPr>
      </w:pPr>
      <w:r>
        <w:rPr>
          <w:rFonts w:ascii="Times New Roman" w:eastAsia="Cambria" w:hAnsi="Times New Roman" w:cs="Times New Roman"/>
          <w:sz w:val="24"/>
          <w:szCs w:val="24"/>
          <w:lang w:eastAsia="en-US"/>
        </w:rPr>
        <w:t xml:space="preserve">           T</w:t>
      </w:r>
      <w:r w:rsidR="007F06AA">
        <w:rPr>
          <w:rFonts w:ascii="Times New Roman" w:eastAsia="Cambria" w:hAnsi="Times New Roman" w:cs="Times New Roman"/>
          <w:sz w:val="24"/>
          <w:szCs w:val="24"/>
          <w:lang w:eastAsia="en-US"/>
        </w:rPr>
        <w:t xml:space="preserve">he </w:t>
      </w:r>
      <w:r w:rsidR="005A165B">
        <w:rPr>
          <w:rFonts w:ascii="Times New Roman" w:eastAsia="Cambria" w:hAnsi="Times New Roman" w:cs="Times New Roman"/>
          <w:sz w:val="24"/>
          <w:szCs w:val="24"/>
          <w:lang w:eastAsia="en-US"/>
        </w:rPr>
        <w:t>co linearity</w:t>
      </w:r>
      <w:r w:rsidR="008C4EDA">
        <w:rPr>
          <w:rFonts w:ascii="Times New Roman" w:eastAsia="Cambria" w:hAnsi="Times New Roman" w:cs="Times New Roman"/>
          <w:sz w:val="24"/>
          <w:szCs w:val="24"/>
          <w:lang w:eastAsia="en-US"/>
        </w:rPr>
        <w:t xml:space="preserve"> diagnostics</w:t>
      </w:r>
      <w:r w:rsidR="00D25928">
        <w:rPr>
          <w:rFonts w:ascii="Times New Roman" w:eastAsia="Cambria" w:hAnsi="Times New Roman" w:cs="Times New Roman"/>
          <w:sz w:val="24"/>
          <w:szCs w:val="24"/>
          <w:lang w:eastAsia="en-US"/>
        </w:rPr>
        <w:t xml:space="preserve"> for employment and business establishment </w:t>
      </w:r>
      <w:r w:rsidR="004B269D">
        <w:rPr>
          <w:rFonts w:ascii="Times New Roman" w:eastAsia="Cambria" w:hAnsi="Times New Roman" w:cs="Times New Roman"/>
          <w:sz w:val="24"/>
          <w:szCs w:val="24"/>
          <w:lang w:eastAsia="en-US"/>
        </w:rPr>
        <w:t xml:space="preserve">growth </w:t>
      </w:r>
      <w:r>
        <w:rPr>
          <w:rFonts w:ascii="Times New Roman" w:eastAsia="Cambria" w:hAnsi="Times New Roman" w:cs="Times New Roman"/>
          <w:sz w:val="24"/>
          <w:szCs w:val="24"/>
          <w:lang w:eastAsia="en-US"/>
        </w:rPr>
        <w:t xml:space="preserve">was performed </w:t>
      </w:r>
      <w:r w:rsidR="008C4EDA">
        <w:rPr>
          <w:rFonts w:ascii="Times New Roman" w:eastAsia="Cambria" w:hAnsi="Times New Roman" w:cs="Times New Roman"/>
          <w:sz w:val="24"/>
          <w:szCs w:val="24"/>
          <w:lang w:eastAsia="en-US"/>
        </w:rPr>
        <w:t>first</w:t>
      </w:r>
      <w:r w:rsidR="00D25928">
        <w:rPr>
          <w:rFonts w:ascii="Times New Roman" w:eastAsia="Cambria" w:hAnsi="Times New Roman" w:cs="Times New Roman"/>
          <w:sz w:val="24"/>
          <w:szCs w:val="24"/>
          <w:lang w:eastAsia="en-US"/>
        </w:rPr>
        <w:t xml:space="preserve">. </w:t>
      </w:r>
      <w:r w:rsidR="008C4EDA">
        <w:rPr>
          <w:rFonts w:ascii="Times New Roman" w:eastAsia="Cambria" w:hAnsi="Times New Roman" w:cs="Times New Roman"/>
          <w:sz w:val="24"/>
          <w:szCs w:val="24"/>
          <w:lang w:eastAsia="en-US"/>
        </w:rPr>
        <w:t>Most of the VIF’s were less than 10</w:t>
      </w:r>
      <w:r w:rsidR="005A165B">
        <w:rPr>
          <w:rFonts w:ascii="Times New Roman" w:eastAsia="Cambria" w:hAnsi="Times New Roman" w:cs="Times New Roman"/>
          <w:sz w:val="24"/>
          <w:szCs w:val="24"/>
          <w:lang w:eastAsia="en-US"/>
        </w:rPr>
        <w:t>,</w:t>
      </w:r>
      <w:r w:rsidR="008C4EDA">
        <w:rPr>
          <w:rFonts w:ascii="Times New Roman" w:eastAsia="Cambria" w:hAnsi="Times New Roman" w:cs="Times New Roman"/>
          <w:sz w:val="24"/>
          <w:szCs w:val="24"/>
          <w:lang w:eastAsia="en-US"/>
        </w:rPr>
        <w:t xml:space="preserve"> which </w:t>
      </w:r>
      <w:proofErr w:type="gramStart"/>
      <w:r w:rsidR="005A165B">
        <w:rPr>
          <w:rFonts w:ascii="Times New Roman" w:eastAsia="Cambria" w:hAnsi="Times New Roman" w:cs="Times New Roman"/>
          <w:sz w:val="24"/>
          <w:szCs w:val="24"/>
          <w:lang w:eastAsia="en-US"/>
        </w:rPr>
        <w:t>suggests</w:t>
      </w:r>
      <w:proofErr w:type="gramEnd"/>
      <w:r w:rsidR="008C4EDA">
        <w:rPr>
          <w:rFonts w:ascii="Times New Roman" w:eastAsia="Cambria" w:hAnsi="Times New Roman" w:cs="Times New Roman"/>
          <w:sz w:val="24"/>
          <w:szCs w:val="24"/>
          <w:lang w:eastAsia="en-US"/>
        </w:rPr>
        <w:t xml:space="preserve"> that the inference was not compromised by </w:t>
      </w:r>
      <w:r w:rsidR="00623CDC">
        <w:rPr>
          <w:rFonts w:ascii="Times New Roman" w:eastAsia="Cambria" w:hAnsi="Times New Roman" w:cs="Times New Roman"/>
          <w:sz w:val="24"/>
          <w:szCs w:val="24"/>
          <w:lang w:eastAsia="en-US"/>
        </w:rPr>
        <w:t>co</w:t>
      </w:r>
      <w:r w:rsidR="005A165B">
        <w:rPr>
          <w:rFonts w:ascii="Times New Roman" w:eastAsia="Cambria" w:hAnsi="Times New Roman" w:cs="Times New Roman"/>
          <w:sz w:val="24"/>
          <w:szCs w:val="24"/>
          <w:lang w:eastAsia="en-US"/>
        </w:rPr>
        <w:t xml:space="preserve"> </w:t>
      </w:r>
      <w:r w:rsidR="00432D11">
        <w:rPr>
          <w:rFonts w:ascii="Times New Roman" w:eastAsia="Cambria" w:hAnsi="Times New Roman" w:cs="Times New Roman"/>
          <w:sz w:val="24"/>
          <w:szCs w:val="24"/>
          <w:lang w:eastAsia="en-US"/>
        </w:rPr>
        <w:t>linearity</w:t>
      </w:r>
      <w:r w:rsidR="00827F14">
        <w:rPr>
          <w:rFonts w:ascii="Times New Roman" w:eastAsia="Cambria" w:hAnsi="Times New Roman" w:cs="Times New Roman"/>
          <w:sz w:val="24"/>
          <w:szCs w:val="24"/>
          <w:lang w:eastAsia="en-US"/>
        </w:rPr>
        <w:t xml:space="preserve">. </w:t>
      </w:r>
      <w:r w:rsidR="005A165B">
        <w:rPr>
          <w:rFonts w:ascii="Times New Roman" w:eastAsia="Cambria" w:hAnsi="Times New Roman" w:cs="Times New Roman"/>
          <w:sz w:val="24"/>
          <w:szCs w:val="24"/>
          <w:lang w:eastAsia="en-US"/>
        </w:rPr>
        <w:t>T</w:t>
      </w:r>
      <w:r w:rsidR="003110D5">
        <w:rPr>
          <w:rFonts w:ascii="Times New Roman" w:eastAsia="Cambria" w:hAnsi="Times New Roman" w:cs="Times New Roman"/>
          <w:sz w:val="24"/>
          <w:szCs w:val="24"/>
          <w:lang w:eastAsia="en-US"/>
        </w:rPr>
        <w:t>here were</w:t>
      </w:r>
      <w:r w:rsidR="00BC5F44">
        <w:rPr>
          <w:rFonts w:ascii="Times New Roman" w:eastAsia="Cambria" w:hAnsi="Times New Roman" w:cs="Times New Roman"/>
          <w:sz w:val="24"/>
          <w:szCs w:val="24"/>
          <w:lang w:eastAsia="en-US"/>
        </w:rPr>
        <w:t xml:space="preserve"> only few covariat</w:t>
      </w:r>
      <w:r w:rsidR="003617D0">
        <w:rPr>
          <w:rFonts w:ascii="Times New Roman" w:eastAsia="Cambria" w:hAnsi="Times New Roman" w:cs="Times New Roman"/>
          <w:sz w:val="24"/>
          <w:szCs w:val="24"/>
          <w:lang w:eastAsia="en-US"/>
        </w:rPr>
        <w:t xml:space="preserve">es </w:t>
      </w:r>
      <w:r w:rsidR="00CE308B">
        <w:rPr>
          <w:rFonts w:ascii="Times New Roman" w:eastAsia="Cambria" w:hAnsi="Times New Roman" w:cs="Times New Roman"/>
          <w:sz w:val="24"/>
          <w:szCs w:val="24"/>
          <w:lang w:eastAsia="en-US"/>
        </w:rPr>
        <w:t xml:space="preserve">with VIFs above </w:t>
      </w:r>
      <w:r w:rsidR="00827F14">
        <w:rPr>
          <w:rFonts w:ascii="Times New Roman" w:eastAsia="Cambria" w:hAnsi="Times New Roman" w:cs="Times New Roman"/>
          <w:sz w:val="24"/>
          <w:szCs w:val="24"/>
          <w:lang w:eastAsia="en-US"/>
        </w:rPr>
        <w:t xml:space="preserve">10; however, </w:t>
      </w:r>
      <w:r w:rsidR="00AD5E4D">
        <w:rPr>
          <w:rFonts w:ascii="Times New Roman" w:eastAsia="Cambria" w:hAnsi="Times New Roman" w:cs="Times New Roman"/>
          <w:sz w:val="24"/>
          <w:szCs w:val="24"/>
          <w:lang w:eastAsia="en-US"/>
        </w:rPr>
        <w:t xml:space="preserve">their </w:t>
      </w:r>
      <w:r w:rsidR="000674DC">
        <w:rPr>
          <w:rFonts w:ascii="Times New Roman" w:eastAsia="Cambria" w:hAnsi="Times New Roman" w:cs="Times New Roman"/>
          <w:sz w:val="24"/>
          <w:szCs w:val="24"/>
          <w:lang w:eastAsia="en-US"/>
        </w:rPr>
        <w:t>p-values</w:t>
      </w:r>
      <w:r w:rsidR="005D3238">
        <w:rPr>
          <w:rFonts w:ascii="Times New Roman" w:eastAsia="Cambria" w:hAnsi="Times New Roman" w:cs="Times New Roman"/>
          <w:sz w:val="24"/>
          <w:szCs w:val="24"/>
          <w:lang w:eastAsia="en-US"/>
        </w:rPr>
        <w:t xml:space="preserve"> </w:t>
      </w:r>
      <w:r w:rsidR="00AD5E4D">
        <w:rPr>
          <w:rFonts w:ascii="Times New Roman" w:eastAsia="Cambria" w:hAnsi="Times New Roman" w:cs="Times New Roman"/>
          <w:sz w:val="24"/>
          <w:szCs w:val="24"/>
          <w:lang w:eastAsia="en-US"/>
        </w:rPr>
        <w:t xml:space="preserve">were </w:t>
      </w:r>
      <w:r w:rsidR="00827F14">
        <w:rPr>
          <w:rFonts w:ascii="Times New Roman" w:eastAsia="Cambria" w:hAnsi="Times New Roman" w:cs="Times New Roman"/>
          <w:sz w:val="24"/>
          <w:szCs w:val="24"/>
          <w:lang w:eastAsia="en-US"/>
        </w:rPr>
        <w:t>relatively small. The c</w:t>
      </w:r>
      <w:r w:rsidR="00CE308B">
        <w:rPr>
          <w:rFonts w:ascii="Times New Roman" w:eastAsia="Cambria" w:hAnsi="Times New Roman" w:cs="Times New Roman"/>
          <w:sz w:val="24"/>
          <w:szCs w:val="24"/>
          <w:lang w:eastAsia="en-US"/>
        </w:rPr>
        <w:t>o</w:t>
      </w:r>
      <w:r w:rsidR="00827F14">
        <w:rPr>
          <w:rFonts w:ascii="Times New Roman" w:eastAsia="Cambria" w:hAnsi="Times New Roman" w:cs="Times New Roman"/>
          <w:sz w:val="24"/>
          <w:szCs w:val="24"/>
          <w:lang w:eastAsia="en-US"/>
        </w:rPr>
        <w:t xml:space="preserve"> </w:t>
      </w:r>
      <w:r w:rsidR="00BC5F44">
        <w:rPr>
          <w:rFonts w:ascii="Times New Roman" w:eastAsia="Cambria" w:hAnsi="Times New Roman" w:cs="Times New Roman"/>
          <w:sz w:val="24"/>
          <w:szCs w:val="24"/>
          <w:lang w:eastAsia="en-US"/>
        </w:rPr>
        <w:t xml:space="preserve">linearity indices were </w:t>
      </w:r>
      <w:r w:rsidR="000674DC">
        <w:rPr>
          <w:rFonts w:ascii="Times New Roman" w:eastAsia="Cambria" w:hAnsi="Times New Roman" w:cs="Times New Roman"/>
          <w:sz w:val="24"/>
          <w:szCs w:val="24"/>
          <w:lang w:eastAsia="en-US"/>
        </w:rPr>
        <w:t>all less than 30, indicating</w:t>
      </w:r>
      <w:r w:rsidR="00BC5F44">
        <w:rPr>
          <w:rFonts w:ascii="Times New Roman" w:eastAsia="Cambria" w:hAnsi="Times New Roman" w:cs="Times New Roman"/>
          <w:sz w:val="24"/>
          <w:szCs w:val="24"/>
          <w:lang w:eastAsia="en-US"/>
        </w:rPr>
        <w:t xml:space="preserve"> that the signs associated with the coefficients were </w:t>
      </w:r>
      <w:r w:rsidR="00FB665E">
        <w:rPr>
          <w:rFonts w:ascii="Times New Roman" w:eastAsia="Cambria" w:hAnsi="Times New Roman" w:cs="Times New Roman"/>
          <w:sz w:val="24"/>
          <w:szCs w:val="24"/>
          <w:lang w:eastAsia="en-US"/>
        </w:rPr>
        <w:t xml:space="preserve">robust. </w:t>
      </w:r>
      <w:r w:rsidR="003110D5">
        <w:rPr>
          <w:rFonts w:ascii="Times New Roman" w:eastAsia="Cambria" w:hAnsi="Times New Roman" w:cs="Times New Roman"/>
          <w:sz w:val="24"/>
          <w:szCs w:val="24"/>
          <w:lang w:eastAsia="en-US"/>
        </w:rPr>
        <w:t xml:space="preserve">From </w:t>
      </w:r>
      <w:r w:rsidR="00432D11">
        <w:rPr>
          <w:rFonts w:ascii="Times New Roman" w:eastAsia="Cambria" w:hAnsi="Times New Roman" w:cs="Times New Roman"/>
          <w:sz w:val="24"/>
          <w:szCs w:val="24"/>
          <w:lang w:eastAsia="en-US"/>
        </w:rPr>
        <w:t xml:space="preserve">the </w:t>
      </w:r>
      <w:r w:rsidR="00827F14">
        <w:rPr>
          <w:rFonts w:ascii="Times New Roman" w:eastAsia="Cambria" w:hAnsi="Times New Roman" w:cs="Times New Roman"/>
          <w:sz w:val="24"/>
          <w:szCs w:val="24"/>
          <w:lang w:eastAsia="en-US"/>
        </w:rPr>
        <w:t>2SLS estimators</w:t>
      </w:r>
      <w:r w:rsidR="003110D5">
        <w:rPr>
          <w:rFonts w:ascii="Times New Roman" w:eastAsia="Cambria" w:hAnsi="Times New Roman" w:cs="Times New Roman"/>
          <w:sz w:val="24"/>
          <w:szCs w:val="24"/>
          <w:lang w:eastAsia="en-US"/>
        </w:rPr>
        <w:t>, a</w:t>
      </w:r>
      <w:r w:rsidR="00F6661F">
        <w:rPr>
          <w:rFonts w:ascii="Times New Roman" w:eastAsia="Cambria" w:hAnsi="Times New Roman" w:cs="Times New Roman"/>
          <w:sz w:val="24"/>
          <w:szCs w:val="24"/>
          <w:lang w:eastAsia="en-US"/>
        </w:rPr>
        <w:t xml:space="preserve">bout </w:t>
      </w:r>
      <w:r w:rsidR="00195148">
        <w:rPr>
          <w:rFonts w:ascii="Times New Roman" w:eastAsia="Cambria" w:hAnsi="Times New Roman" w:cs="Times New Roman"/>
          <w:sz w:val="24"/>
          <w:szCs w:val="24"/>
          <w:lang w:eastAsia="en-US"/>
        </w:rPr>
        <w:t>61</w:t>
      </w:r>
      <w:r w:rsidR="00F6661F" w:rsidRPr="000C5057">
        <w:rPr>
          <w:rFonts w:ascii="Times New Roman" w:eastAsia="Cambria" w:hAnsi="Times New Roman" w:cs="Times New Roman"/>
          <w:sz w:val="24"/>
          <w:szCs w:val="24"/>
          <w:lang w:eastAsia="en-US"/>
        </w:rPr>
        <w:t>%</w:t>
      </w:r>
      <w:r w:rsidR="00F6661F">
        <w:rPr>
          <w:rFonts w:ascii="Times New Roman" w:eastAsia="Cambria" w:hAnsi="Times New Roman" w:cs="Times New Roman"/>
          <w:sz w:val="24"/>
          <w:szCs w:val="24"/>
          <w:lang w:eastAsia="en-US"/>
        </w:rPr>
        <w:t xml:space="preserve"> </w:t>
      </w:r>
      <w:r w:rsidR="00195148">
        <w:rPr>
          <w:rFonts w:ascii="Times New Roman" w:eastAsia="Cambria" w:hAnsi="Times New Roman" w:cs="Times New Roman"/>
          <w:sz w:val="24"/>
          <w:szCs w:val="24"/>
          <w:lang w:eastAsia="en-US"/>
        </w:rPr>
        <w:t xml:space="preserve">and 51% </w:t>
      </w:r>
      <w:r w:rsidR="00F6661F">
        <w:rPr>
          <w:rFonts w:ascii="Times New Roman" w:eastAsia="Cambria" w:hAnsi="Times New Roman" w:cs="Times New Roman"/>
          <w:sz w:val="24"/>
          <w:szCs w:val="24"/>
          <w:lang w:eastAsia="en-US"/>
        </w:rPr>
        <w:t>of the variation</w:t>
      </w:r>
      <w:r>
        <w:rPr>
          <w:rFonts w:ascii="Times New Roman" w:eastAsia="Cambria" w:hAnsi="Times New Roman" w:cs="Times New Roman"/>
          <w:sz w:val="24"/>
          <w:szCs w:val="24"/>
          <w:lang w:eastAsia="en-US"/>
        </w:rPr>
        <w:t xml:space="preserve"> </w:t>
      </w:r>
      <w:r w:rsidR="00F6661F">
        <w:rPr>
          <w:rFonts w:ascii="Times New Roman" w:eastAsia="Cambria" w:hAnsi="Times New Roman" w:cs="Times New Roman"/>
          <w:sz w:val="24"/>
          <w:szCs w:val="24"/>
          <w:lang w:eastAsia="en-US"/>
        </w:rPr>
        <w:t>in c</w:t>
      </w:r>
      <w:r w:rsidR="00FE3782">
        <w:rPr>
          <w:rFonts w:ascii="Times New Roman" w:eastAsia="Cambria" w:hAnsi="Times New Roman" w:cs="Times New Roman"/>
          <w:sz w:val="24"/>
          <w:szCs w:val="24"/>
          <w:lang w:eastAsia="en-US"/>
        </w:rPr>
        <w:t xml:space="preserve">hange of business establishment growth </w:t>
      </w:r>
      <w:r w:rsidR="00195148">
        <w:rPr>
          <w:rFonts w:ascii="Times New Roman" w:eastAsia="Cambria" w:hAnsi="Times New Roman" w:cs="Times New Roman"/>
          <w:sz w:val="24"/>
          <w:szCs w:val="24"/>
          <w:lang w:eastAsia="en-US"/>
        </w:rPr>
        <w:t>and change of employment growth from 2000-2008 was explained by each</w:t>
      </w:r>
      <w:r w:rsidR="003110D5">
        <w:rPr>
          <w:rFonts w:ascii="Times New Roman" w:eastAsia="Cambria" w:hAnsi="Times New Roman" w:cs="Times New Roman"/>
          <w:sz w:val="24"/>
          <w:szCs w:val="24"/>
          <w:lang w:eastAsia="en-US"/>
        </w:rPr>
        <w:t xml:space="preserve"> model</w:t>
      </w:r>
      <w:r w:rsidR="00195148">
        <w:rPr>
          <w:rFonts w:ascii="Times New Roman" w:eastAsia="Cambria" w:hAnsi="Times New Roman" w:cs="Times New Roman"/>
          <w:sz w:val="24"/>
          <w:szCs w:val="24"/>
          <w:lang w:eastAsia="en-US"/>
        </w:rPr>
        <w:t xml:space="preserve"> respectively</w:t>
      </w:r>
      <w:r w:rsidR="0014465F">
        <w:rPr>
          <w:rFonts w:ascii="Times New Roman" w:eastAsia="Cambria" w:hAnsi="Times New Roman" w:cs="Times New Roman"/>
          <w:sz w:val="24"/>
          <w:szCs w:val="24"/>
          <w:lang w:eastAsia="en-US"/>
        </w:rPr>
        <w:t xml:space="preserve"> </w:t>
      </w:r>
      <w:r w:rsidR="0014465F" w:rsidRPr="00EF4237">
        <w:rPr>
          <w:rFonts w:ascii="Times New Roman" w:eastAsia="Cambria" w:hAnsi="Times New Roman" w:cs="Times New Roman"/>
          <w:sz w:val="24"/>
          <w:szCs w:val="24"/>
          <w:lang w:eastAsia="en-US"/>
        </w:rPr>
        <w:t>(Table 4</w:t>
      </w:r>
      <w:r w:rsidR="0014465F">
        <w:rPr>
          <w:rFonts w:ascii="Times New Roman" w:eastAsia="Cambria" w:hAnsi="Times New Roman" w:cs="Times New Roman"/>
          <w:sz w:val="24"/>
          <w:szCs w:val="24"/>
          <w:lang w:eastAsia="en-US"/>
        </w:rPr>
        <w:t xml:space="preserve"> and Table 5</w:t>
      </w:r>
      <w:r w:rsidR="0014465F" w:rsidRPr="00EF4237">
        <w:rPr>
          <w:rFonts w:ascii="Times New Roman" w:eastAsia="Cambria" w:hAnsi="Times New Roman" w:cs="Times New Roman"/>
          <w:sz w:val="24"/>
          <w:szCs w:val="24"/>
          <w:lang w:eastAsia="en-US"/>
        </w:rPr>
        <w:t>).</w:t>
      </w:r>
      <w:r w:rsidR="0014465F">
        <w:rPr>
          <w:rFonts w:ascii="Times New Roman" w:eastAsia="Cambria" w:hAnsi="Times New Roman" w:cs="Times New Roman"/>
          <w:sz w:val="24"/>
          <w:szCs w:val="24"/>
          <w:lang w:eastAsia="en-US"/>
        </w:rPr>
        <w:t xml:space="preserve"> </w:t>
      </w:r>
      <w:r w:rsidR="004F3FF7">
        <w:rPr>
          <w:rFonts w:ascii="Times New Roman" w:eastAsia="Cambria" w:hAnsi="Times New Roman" w:cs="Times New Roman"/>
          <w:sz w:val="24"/>
          <w:szCs w:val="24"/>
          <w:lang w:eastAsia="en-US"/>
        </w:rPr>
        <w:t>The i</w:t>
      </w:r>
      <w:r w:rsidR="00F6661F">
        <w:rPr>
          <w:rFonts w:ascii="Times New Roman" w:eastAsia="Cambria" w:hAnsi="Times New Roman" w:cs="Times New Roman"/>
          <w:sz w:val="24"/>
          <w:szCs w:val="24"/>
          <w:lang w:eastAsia="en-US"/>
        </w:rPr>
        <w:t xml:space="preserve">nitial level </w:t>
      </w:r>
      <w:r w:rsidR="00432D11">
        <w:rPr>
          <w:rFonts w:ascii="Times New Roman" w:eastAsia="Cambria" w:hAnsi="Times New Roman" w:cs="Times New Roman"/>
          <w:sz w:val="24"/>
          <w:szCs w:val="24"/>
          <w:lang w:eastAsia="en-US"/>
        </w:rPr>
        <w:t>of business</w:t>
      </w:r>
      <w:r w:rsidR="00F6661F">
        <w:rPr>
          <w:rFonts w:ascii="Times New Roman" w:eastAsia="Cambria" w:hAnsi="Times New Roman" w:cs="Times New Roman"/>
          <w:sz w:val="24"/>
          <w:szCs w:val="24"/>
          <w:lang w:eastAsia="en-US"/>
        </w:rPr>
        <w:t xml:space="preserve"> establishment density</w:t>
      </w:r>
      <w:r w:rsidR="000C5057">
        <w:rPr>
          <w:rFonts w:ascii="Times New Roman" w:eastAsia="Cambria" w:hAnsi="Times New Roman" w:cs="Times New Roman"/>
          <w:sz w:val="24"/>
          <w:szCs w:val="24"/>
          <w:lang w:eastAsia="en-US"/>
        </w:rPr>
        <w:t xml:space="preserve"> (</w:t>
      </w:r>
      <w:r w:rsidR="000C5057">
        <w:rPr>
          <w:rFonts w:ascii="Times New Roman" w:hAnsi="Times New Roman" w:cs="Times New Roman"/>
          <w:i/>
          <w:sz w:val="24"/>
          <w:szCs w:val="24"/>
        </w:rPr>
        <w:t>lnestden</w:t>
      </w:r>
      <w:r w:rsidR="000C5057" w:rsidRPr="005039E8">
        <w:rPr>
          <w:rFonts w:ascii="Times New Roman" w:hAnsi="Times New Roman" w:cs="Times New Roman"/>
          <w:i/>
          <w:sz w:val="24"/>
          <w:szCs w:val="24"/>
        </w:rPr>
        <w:t>0</w:t>
      </w:r>
      <w:r w:rsidR="00A62378">
        <w:rPr>
          <w:rFonts w:ascii="Times New Roman" w:hAnsi="Times New Roman" w:cs="Times New Roman"/>
          <w:i/>
          <w:sz w:val="24"/>
          <w:szCs w:val="24"/>
        </w:rPr>
        <w:t>0</w:t>
      </w:r>
      <w:r w:rsidR="00A62378" w:rsidRPr="001C74CB">
        <w:rPr>
          <w:rFonts w:ascii="Times New Roman" w:hAnsi="Times New Roman" w:cs="Times New Roman"/>
          <w:i/>
          <w:sz w:val="24"/>
          <w:szCs w:val="24"/>
          <w:vertAlign w:val="subscript"/>
        </w:rPr>
        <w:t>i</w:t>
      </w:r>
      <w:r w:rsidR="000C5057">
        <w:rPr>
          <w:rFonts w:ascii="Times New Roman" w:eastAsia="Cambria" w:hAnsi="Times New Roman" w:cs="Times New Roman"/>
          <w:sz w:val="24"/>
          <w:szCs w:val="24"/>
          <w:lang w:eastAsia="en-US"/>
        </w:rPr>
        <w:t>)</w:t>
      </w:r>
      <w:r w:rsidR="00100D0B">
        <w:rPr>
          <w:rFonts w:ascii="Times New Roman" w:eastAsia="Cambria" w:hAnsi="Times New Roman" w:cs="Times New Roman"/>
          <w:sz w:val="24"/>
          <w:szCs w:val="24"/>
          <w:lang w:eastAsia="en-US"/>
        </w:rPr>
        <w:t xml:space="preserve"> </w:t>
      </w:r>
      <w:r w:rsidR="00441773">
        <w:rPr>
          <w:rFonts w:ascii="Times New Roman" w:hAnsi="Times New Roman" w:cs="Times New Roman"/>
          <w:sz w:val="24"/>
          <w:szCs w:val="24"/>
        </w:rPr>
        <w:t xml:space="preserve">was </w:t>
      </w:r>
      <w:r w:rsidR="005039E8">
        <w:rPr>
          <w:rFonts w:ascii="Times New Roman" w:hAnsi="Times New Roman" w:cs="Times New Roman"/>
          <w:sz w:val="24"/>
          <w:szCs w:val="24"/>
        </w:rPr>
        <w:t>significantly related to</w:t>
      </w:r>
      <w:r w:rsidR="006869C4">
        <w:rPr>
          <w:rFonts w:ascii="Times New Roman" w:hAnsi="Times New Roman" w:cs="Times New Roman"/>
          <w:sz w:val="24"/>
          <w:szCs w:val="24"/>
        </w:rPr>
        <w:t xml:space="preserve"> the</w:t>
      </w:r>
      <w:r w:rsidR="005039E8">
        <w:rPr>
          <w:rFonts w:ascii="Times New Roman" w:hAnsi="Times New Roman" w:cs="Times New Roman"/>
          <w:sz w:val="24"/>
          <w:szCs w:val="24"/>
        </w:rPr>
        <w:t xml:space="preserve"> </w:t>
      </w:r>
      <w:r w:rsidR="005039E8">
        <w:rPr>
          <w:rFonts w:ascii="Times New Roman" w:eastAsia="Cambria" w:hAnsi="Times New Roman" w:cs="Times New Roman"/>
          <w:sz w:val="24"/>
          <w:szCs w:val="24"/>
          <w:lang w:eastAsia="en-US"/>
        </w:rPr>
        <w:t>c</w:t>
      </w:r>
      <w:r w:rsidR="006869C4">
        <w:rPr>
          <w:rFonts w:ascii="Times New Roman" w:eastAsia="Cambria" w:hAnsi="Times New Roman" w:cs="Times New Roman"/>
          <w:sz w:val="24"/>
          <w:szCs w:val="24"/>
          <w:lang w:eastAsia="en-US"/>
        </w:rPr>
        <w:t xml:space="preserve">hange in </w:t>
      </w:r>
      <w:r w:rsidR="00100D0B">
        <w:rPr>
          <w:rFonts w:ascii="Times New Roman" w:eastAsia="Cambria" w:hAnsi="Times New Roman" w:cs="Times New Roman"/>
          <w:sz w:val="24"/>
          <w:szCs w:val="24"/>
          <w:lang w:eastAsia="en-US"/>
        </w:rPr>
        <w:t>business establishment growth</w:t>
      </w:r>
      <w:r w:rsidR="005039E8">
        <w:rPr>
          <w:rFonts w:ascii="Times New Roman" w:eastAsia="Cambria" w:hAnsi="Times New Roman" w:cs="Times New Roman"/>
          <w:sz w:val="24"/>
          <w:szCs w:val="24"/>
          <w:lang w:eastAsia="en-US"/>
        </w:rPr>
        <w:t xml:space="preserve"> from 200</w:t>
      </w:r>
      <w:r w:rsidR="00D357CD">
        <w:rPr>
          <w:rFonts w:ascii="Times New Roman" w:eastAsia="Cambria" w:hAnsi="Times New Roman" w:cs="Times New Roman"/>
          <w:sz w:val="24"/>
          <w:szCs w:val="24"/>
          <w:lang w:eastAsia="en-US"/>
        </w:rPr>
        <w:t>0</w:t>
      </w:r>
      <w:r w:rsidR="005039E8">
        <w:rPr>
          <w:rFonts w:ascii="Times New Roman" w:eastAsia="Cambria" w:hAnsi="Times New Roman" w:cs="Times New Roman"/>
          <w:sz w:val="24"/>
          <w:szCs w:val="24"/>
          <w:lang w:eastAsia="en-US"/>
        </w:rPr>
        <w:t>-2008 (</w:t>
      </w:r>
      <w:r w:rsidR="00A62378">
        <w:rPr>
          <w:rFonts w:ascii="Times New Roman" w:eastAsia="Cambria" w:hAnsi="Times New Roman" w:cs="Times New Roman"/>
          <w:sz w:val="24"/>
          <w:szCs w:val="24"/>
          <w:lang w:eastAsia="en-US"/>
        </w:rPr>
        <w:t>p</w:t>
      </w:r>
      <w:r w:rsidR="00AD5E4D">
        <w:rPr>
          <w:rFonts w:ascii="Times New Roman" w:eastAsia="Cambria" w:hAnsi="Times New Roman" w:cs="Times New Roman"/>
          <w:sz w:val="24"/>
          <w:szCs w:val="24"/>
          <w:lang w:eastAsia="en-US"/>
        </w:rPr>
        <w:t xml:space="preserve"> </w:t>
      </w:r>
      <w:r w:rsidR="00A62378">
        <w:rPr>
          <w:rFonts w:ascii="Times New Roman" w:eastAsia="Cambria" w:hAnsi="Times New Roman" w:cs="Times New Roman"/>
          <w:sz w:val="24"/>
          <w:szCs w:val="24"/>
          <w:lang w:eastAsia="en-US"/>
        </w:rPr>
        <w:t>&lt;</w:t>
      </w:r>
      <w:r w:rsidR="00AD5E4D">
        <w:rPr>
          <w:rFonts w:ascii="Times New Roman" w:eastAsia="Cambria" w:hAnsi="Times New Roman" w:cs="Times New Roman"/>
          <w:sz w:val="24"/>
          <w:szCs w:val="24"/>
          <w:lang w:eastAsia="en-US"/>
        </w:rPr>
        <w:t xml:space="preserve"> </w:t>
      </w:r>
      <w:r w:rsidR="00A62378">
        <w:rPr>
          <w:rFonts w:ascii="Times New Roman" w:eastAsia="Cambria" w:hAnsi="Times New Roman" w:cs="Times New Roman"/>
          <w:sz w:val="24"/>
          <w:szCs w:val="24"/>
          <w:lang w:eastAsia="en-US"/>
        </w:rPr>
        <w:t>0.000</w:t>
      </w:r>
      <w:r w:rsidR="00310BBF">
        <w:rPr>
          <w:rFonts w:ascii="Times New Roman" w:eastAsia="Cambria" w:hAnsi="Times New Roman" w:cs="Times New Roman"/>
          <w:sz w:val="24"/>
          <w:szCs w:val="24"/>
          <w:lang w:eastAsia="en-US"/>
        </w:rPr>
        <w:t>1</w:t>
      </w:r>
      <w:r w:rsidR="00881557">
        <w:rPr>
          <w:rFonts w:ascii="Times New Roman" w:eastAsia="Cambria" w:hAnsi="Times New Roman" w:cs="Times New Roman"/>
          <w:sz w:val="24"/>
          <w:szCs w:val="24"/>
          <w:lang w:eastAsia="en-US"/>
        </w:rPr>
        <w:t>)</w:t>
      </w:r>
      <w:r w:rsidR="007F0BFB">
        <w:rPr>
          <w:rFonts w:ascii="Times New Roman" w:eastAsia="Cambria" w:hAnsi="Times New Roman" w:cs="Times New Roman"/>
          <w:sz w:val="24"/>
          <w:szCs w:val="24"/>
          <w:lang w:eastAsia="en-US"/>
        </w:rPr>
        <w:t>.</w:t>
      </w:r>
      <w:r w:rsidR="005B4333">
        <w:rPr>
          <w:rFonts w:ascii="Times New Roman" w:eastAsia="Cambria" w:hAnsi="Times New Roman" w:cs="Times New Roman"/>
          <w:sz w:val="24"/>
          <w:szCs w:val="24"/>
          <w:lang w:eastAsia="en-US"/>
        </w:rPr>
        <w:t xml:space="preserve"> </w:t>
      </w:r>
      <w:r w:rsidR="007F0BFB">
        <w:rPr>
          <w:rFonts w:ascii="Times New Roman" w:eastAsia="Cambria" w:hAnsi="Times New Roman" w:cs="Times New Roman"/>
          <w:sz w:val="24"/>
          <w:szCs w:val="24"/>
          <w:lang w:eastAsia="en-US"/>
        </w:rPr>
        <w:t>T</w:t>
      </w:r>
      <w:r w:rsidR="00100D0B">
        <w:rPr>
          <w:rFonts w:ascii="Times New Roman" w:eastAsia="Cambria" w:hAnsi="Times New Roman" w:cs="Times New Roman"/>
          <w:sz w:val="24"/>
          <w:szCs w:val="24"/>
          <w:lang w:eastAsia="en-US"/>
        </w:rPr>
        <w:t>he initial level of</w:t>
      </w:r>
      <w:r w:rsidR="004F3FF7">
        <w:rPr>
          <w:rFonts w:ascii="Times New Roman" w:eastAsia="Cambria" w:hAnsi="Times New Roman" w:cs="Times New Roman"/>
          <w:sz w:val="24"/>
          <w:szCs w:val="24"/>
          <w:lang w:eastAsia="en-US"/>
        </w:rPr>
        <w:t xml:space="preserve"> </w:t>
      </w:r>
      <w:r w:rsidR="00100D0B">
        <w:rPr>
          <w:rFonts w:ascii="Times New Roman" w:eastAsia="Cambria" w:hAnsi="Times New Roman" w:cs="Times New Roman"/>
          <w:sz w:val="24"/>
          <w:szCs w:val="24"/>
          <w:lang w:eastAsia="en-US"/>
        </w:rPr>
        <w:t xml:space="preserve">employment density </w:t>
      </w:r>
      <w:r w:rsidR="002029CA">
        <w:rPr>
          <w:rFonts w:ascii="Times New Roman" w:hAnsi="Times New Roman" w:cs="Times New Roman"/>
          <w:sz w:val="24"/>
          <w:szCs w:val="24"/>
        </w:rPr>
        <w:t>(</w:t>
      </w:r>
      <w:r w:rsidR="00432D11">
        <w:rPr>
          <w:rFonts w:ascii="Times New Roman" w:hAnsi="Times New Roman" w:cs="Times New Roman"/>
          <w:i/>
          <w:sz w:val="24"/>
          <w:szCs w:val="24"/>
        </w:rPr>
        <w:t>ln</w:t>
      </w:r>
      <w:r w:rsidR="002029CA" w:rsidRPr="00E627EB">
        <w:rPr>
          <w:rFonts w:ascii="Times New Roman" w:hAnsi="Times New Roman" w:cs="Times New Roman"/>
          <w:i/>
          <w:sz w:val="24"/>
          <w:szCs w:val="24"/>
        </w:rPr>
        <w:t>emden00</w:t>
      </w:r>
      <w:r w:rsidR="002029CA">
        <w:rPr>
          <w:rFonts w:ascii="Times New Roman" w:hAnsi="Times New Roman" w:cs="Times New Roman"/>
          <w:sz w:val="24"/>
          <w:szCs w:val="24"/>
        </w:rPr>
        <w:t xml:space="preserve">) </w:t>
      </w:r>
      <w:r w:rsidR="00100D0B">
        <w:rPr>
          <w:rFonts w:ascii="Times New Roman" w:hAnsi="Times New Roman" w:cs="Times New Roman"/>
          <w:sz w:val="24"/>
          <w:szCs w:val="24"/>
        </w:rPr>
        <w:t xml:space="preserve">was </w:t>
      </w:r>
      <w:r>
        <w:rPr>
          <w:rFonts w:ascii="Times New Roman" w:hAnsi="Times New Roman" w:cs="Times New Roman"/>
          <w:sz w:val="24"/>
          <w:szCs w:val="24"/>
        </w:rPr>
        <w:t xml:space="preserve">not </w:t>
      </w:r>
      <w:r w:rsidR="00100D0B">
        <w:rPr>
          <w:rFonts w:ascii="Times New Roman" w:hAnsi="Times New Roman" w:cs="Times New Roman"/>
          <w:sz w:val="24"/>
          <w:szCs w:val="24"/>
        </w:rPr>
        <w:t xml:space="preserve">significantly related to </w:t>
      </w:r>
      <w:r w:rsidR="00310BBF">
        <w:rPr>
          <w:rFonts w:ascii="Times New Roman" w:hAnsi="Times New Roman" w:cs="Times New Roman"/>
          <w:sz w:val="24"/>
          <w:szCs w:val="24"/>
        </w:rPr>
        <w:t xml:space="preserve">the </w:t>
      </w:r>
      <w:r w:rsidR="00100D0B">
        <w:rPr>
          <w:rFonts w:ascii="Times New Roman" w:eastAsia="Cambria" w:hAnsi="Times New Roman" w:cs="Times New Roman"/>
          <w:sz w:val="24"/>
          <w:szCs w:val="24"/>
          <w:lang w:eastAsia="en-US"/>
        </w:rPr>
        <w:t>c</w:t>
      </w:r>
      <w:r w:rsidR="005B4333">
        <w:rPr>
          <w:rFonts w:ascii="Times New Roman" w:eastAsia="Cambria" w:hAnsi="Times New Roman" w:cs="Times New Roman"/>
          <w:sz w:val="24"/>
          <w:szCs w:val="24"/>
          <w:lang w:eastAsia="en-US"/>
        </w:rPr>
        <w:t xml:space="preserve">hange in </w:t>
      </w:r>
      <w:r w:rsidR="002029CA">
        <w:rPr>
          <w:rFonts w:ascii="Times New Roman" w:eastAsia="Cambria" w:hAnsi="Times New Roman" w:cs="Times New Roman"/>
          <w:sz w:val="24"/>
          <w:szCs w:val="24"/>
          <w:lang w:eastAsia="en-US"/>
        </w:rPr>
        <w:t xml:space="preserve">employment </w:t>
      </w:r>
      <w:r w:rsidR="00100D0B">
        <w:rPr>
          <w:rFonts w:ascii="Times New Roman" w:eastAsia="Cambria" w:hAnsi="Times New Roman" w:cs="Times New Roman"/>
          <w:sz w:val="24"/>
          <w:szCs w:val="24"/>
          <w:lang w:eastAsia="en-US"/>
        </w:rPr>
        <w:t>growth from 2000-2008 (</w:t>
      </w:r>
      <w:r w:rsidR="002029CA">
        <w:rPr>
          <w:rFonts w:ascii="Times New Roman" w:eastAsia="Cambria" w:hAnsi="Times New Roman" w:cs="Times New Roman"/>
          <w:sz w:val="24"/>
          <w:szCs w:val="24"/>
          <w:lang w:eastAsia="en-US"/>
        </w:rPr>
        <w:t>p</w:t>
      </w:r>
      <w:r w:rsidR="00AD5E4D">
        <w:rPr>
          <w:rFonts w:ascii="Times New Roman" w:eastAsia="Cambria" w:hAnsi="Times New Roman" w:cs="Times New Roman"/>
          <w:sz w:val="24"/>
          <w:szCs w:val="24"/>
          <w:lang w:eastAsia="en-US"/>
        </w:rPr>
        <w:t xml:space="preserve"> </w:t>
      </w:r>
      <w:r w:rsidR="002029CA">
        <w:rPr>
          <w:rFonts w:ascii="Times New Roman" w:eastAsia="Cambria" w:hAnsi="Times New Roman" w:cs="Times New Roman"/>
          <w:sz w:val="24"/>
          <w:szCs w:val="24"/>
          <w:lang w:eastAsia="en-US"/>
        </w:rPr>
        <w:t>=</w:t>
      </w:r>
      <w:r w:rsidR="00AD5E4D">
        <w:rPr>
          <w:rFonts w:ascii="Times New Roman" w:eastAsia="Cambria" w:hAnsi="Times New Roman" w:cs="Times New Roman"/>
          <w:sz w:val="24"/>
          <w:szCs w:val="24"/>
          <w:lang w:eastAsia="en-US"/>
        </w:rPr>
        <w:t xml:space="preserve"> </w:t>
      </w:r>
      <w:r w:rsidR="002029CA">
        <w:rPr>
          <w:rFonts w:ascii="Times New Roman" w:eastAsia="Cambria" w:hAnsi="Times New Roman" w:cs="Times New Roman"/>
          <w:sz w:val="24"/>
          <w:szCs w:val="24"/>
          <w:lang w:eastAsia="en-US"/>
        </w:rPr>
        <w:t>0.061</w:t>
      </w:r>
      <w:r w:rsidR="00100D0B">
        <w:rPr>
          <w:rFonts w:ascii="Times New Roman" w:eastAsia="Cambria" w:hAnsi="Times New Roman" w:cs="Times New Roman"/>
          <w:sz w:val="24"/>
          <w:szCs w:val="24"/>
          <w:lang w:eastAsia="en-US"/>
        </w:rPr>
        <w:t>)</w:t>
      </w:r>
      <w:r w:rsidR="0014465F">
        <w:rPr>
          <w:rFonts w:ascii="Times New Roman" w:eastAsia="Cambria" w:hAnsi="Times New Roman" w:cs="Times New Roman"/>
          <w:sz w:val="24"/>
          <w:szCs w:val="24"/>
          <w:lang w:eastAsia="en-US"/>
        </w:rPr>
        <w:t>.</w:t>
      </w:r>
    </w:p>
    <w:p w:rsidR="00914656" w:rsidRDefault="00D105D6" w:rsidP="00914656">
      <w:pPr>
        <w:spacing w:after="0" w:line="480" w:lineRule="auto"/>
        <w:contextualSpacing/>
        <w:rPr>
          <w:rFonts w:ascii="Times New Roman" w:hAnsi="Times New Roman" w:cs="Times New Roman"/>
          <w:sz w:val="24"/>
          <w:szCs w:val="24"/>
          <w:lang w:eastAsia="en-US"/>
        </w:rPr>
      </w:pPr>
      <w:r>
        <w:rPr>
          <w:rFonts w:ascii="Times New Roman" w:eastAsia="Cambria" w:hAnsi="Times New Roman" w:cs="Times New Roman"/>
          <w:sz w:val="24"/>
          <w:szCs w:val="24"/>
          <w:lang w:eastAsia="en-US"/>
        </w:rPr>
        <w:t xml:space="preserve">            </w:t>
      </w:r>
      <w:r w:rsidR="00032DB1">
        <w:rPr>
          <w:rFonts w:ascii="Times New Roman" w:eastAsia="Cambria" w:hAnsi="Times New Roman" w:cs="Times New Roman"/>
          <w:sz w:val="24"/>
          <w:szCs w:val="24"/>
          <w:lang w:eastAsia="en-US"/>
        </w:rPr>
        <w:t>Following the</w:t>
      </w:r>
      <w:r w:rsidR="004E195E">
        <w:rPr>
          <w:rFonts w:ascii="Times New Roman" w:eastAsia="Cambria" w:hAnsi="Times New Roman" w:cs="Times New Roman"/>
          <w:sz w:val="24"/>
          <w:szCs w:val="24"/>
          <w:lang w:eastAsia="en-US"/>
        </w:rPr>
        <w:t xml:space="preserve"> “general-to-specific” </w:t>
      </w:r>
      <w:r w:rsidR="00881061">
        <w:rPr>
          <w:rFonts w:ascii="Times New Roman" w:eastAsia="Cambria" w:hAnsi="Times New Roman" w:cs="Times New Roman"/>
          <w:sz w:val="24"/>
          <w:szCs w:val="24"/>
          <w:lang w:eastAsia="en-US"/>
        </w:rPr>
        <w:t>specification search</w:t>
      </w:r>
      <w:r w:rsidR="005B4333">
        <w:rPr>
          <w:rFonts w:ascii="Times New Roman" w:eastAsia="Cambria" w:hAnsi="Times New Roman" w:cs="Times New Roman"/>
          <w:sz w:val="24"/>
          <w:szCs w:val="24"/>
          <w:lang w:eastAsia="en-US"/>
        </w:rPr>
        <w:t xml:space="preserve">, 4 </w:t>
      </w:r>
      <w:r w:rsidR="004A7C9F">
        <w:rPr>
          <w:rFonts w:ascii="Times New Roman" w:eastAsia="Cambria" w:hAnsi="Times New Roman" w:cs="Times New Roman"/>
          <w:sz w:val="24"/>
          <w:szCs w:val="24"/>
          <w:lang w:eastAsia="en-US"/>
        </w:rPr>
        <w:t>spatial weight matrices were evaluated for t</w:t>
      </w:r>
      <w:r w:rsidR="00310BBF">
        <w:rPr>
          <w:rFonts w:ascii="Times New Roman" w:eastAsia="Cambria" w:hAnsi="Times New Roman" w:cs="Times New Roman"/>
          <w:sz w:val="24"/>
          <w:szCs w:val="24"/>
          <w:lang w:eastAsia="en-US"/>
        </w:rPr>
        <w:t>he ARAR (1</w:t>
      </w:r>
      <w:proofErr w:type="gramStart"/>
      <w:r w:rsidR="00310BBF">
        <w:rPr>
          <w:rFonts w:ascii="Times New Roman" w:eastAsia="Cambria" w:hAnsi="Times New Roman" w:cs="Times New Roman"/>
          <w:sz w:val="24"/>
          <w:szCs w:val="24"/>
          <w:lang w:eastAsia="en-US"/>
        </w:rPr>
        <w:t>,1</w:t>
      </w:r>
      <w:proofErr w:type="gramEnd"/>
      <w:r w:rsidR="00310BBF">
        <w:rPr>
          <w:rFonts w:ascii="Times New Roman" w:eastAsia="Cambria" w:hAnsi="Times New Roman" w:cs="Times New Roman"/>
          <w:sz w:val="24"/>
          <w:szCs w:val="24"/>
          <w:lang w:eastAsia="en-US"/>
        </w:rPr>
        <w:t>) specification. T</w:t>
      </w:r>
      <w:r w:rsidR="004A7C9F">
        <w:rPr>
          <w:rFonts w:ascii="Times New Roman" w:eastAsia="Cambria" w:hAnsi="Times New Roman" w:cs="Times New Roman"/>
          <w:sz w:val="24"/>
          <w:szCs w:val="24"/>
          <w:lang w:eastAsia="en-US"/>
        </w:rPr>
        <w:t xml:space="preserve">he first </w:t>
      </w:r>
      <w:r w:rsidR="007F66CF">
        <w:rPr>
          <w:rFonts w:ascii="Times New Roman" w:hAnsi="Times New Roman" w:cs="Times New Roman"/>
          <w:sz w:val="24"/>
          <w:szCs w:val="24"/>
          <w:lang w:eastAsia="en-US"/>
        </w:rPr>
        <w:t xml:space="preserve">stage IV regression </w:t>
      </w:r>
      <w:r w:rsidR="004A7C9F">
        <w:rPr>
          <w:rFonts w:ascii="Times New Roman" w:eastAsia="Cambria" w:hAnsi="Times New Roman" w:cs="Times New Roman"/>
          <w:sz w:val="24"/>
          <w:szCs w:val="24"/>
          <w:lang w:eastAsia="en-US"/>
        </w:rPr>
        <w:t>was used to generate the initial</w:t>
      </w:r>
      <w:r w:rsidR="005B420C">
        <w:rPr>
          <w:rFonts w:ascii="Times New Roman" w:eastAsia="Cambria" w:hAnsi="Times New Roman" w:cs="Times New Roman"/>
          <w:sz w:val="24"/>
          <w:szCs w:val="24"/>
          <w:lang w:eastAsia="en-US"/>
        </w:rPr>
        <w:t xml:space="preserve"> [</w:t>
      </w:r>
      <w:r w:rsidR="00B561A6">
        <w:rPr>
          <w:rFonts w:ascii="Times New Roman" w:hAnsi="Times New Roman" w:cs="Times New Roman"/>
          <w:i/>
          <w:sz w:val="24"/>
          <w:szCs w:val="24"/>
          <w:lang w:eastAsia="en-US"/>
        </w:rPr>
        <w:t>ρ</w:t>
      </w:r>
      <w:r w:rsidR="00B561A6" w:rsidRPr="0093694C">
        <w:rPr>
          <w:rFonts w:ascii="Times New Roman" w:hAnsi="Times New Roman" w:cs="Times New Roman"/>
          <w:sz w:val="24"/>
          <w:szCs w:val="24"/>
          <w:vertAlign w:val="subscript"/>
          <w:lang w:eastAsia="en-US"/>
        </w:rPr>
        <w:t>0</w:t>
      </w:r>
      <w:r w:rsidR="00B561A6">
        <w:rPr>
          <w:rFonts w:ascii="Times New Roman" w:hAnsi="Times New Roman" w:cs="Times New Roman"/>
          <w:sz w:val="24"/>
          <w:szCs w:val="24"/>
          <w:vertAlign w:val="subscript"/>
          <w:lang w:eastAsia="en-US"/>
        </w:rPr>
        <w:t xml:space="preserve">, </w:t>
      </w:r>
      <w:r w:rsidR="00B561A6">
        <w:rPr>
          <w:rFonts w:ascii="Times New Roman" w:hAnsi="Times New Roman" w:cs="Times New Roman"/>
          <w:i/>
          <w:sz w:val="24"/>
          <w:szCs w:val="24"/>
          <w:lang w:eastAsia="en-US"/>
        </w:rPr>
        <w:t>β</w:t>
      </w:r>
      <w:r w:rsidR="00B561A6" w:rsidRPr="0093694C">
        <w:rPr>
          <w:rFonts w:ascii="Times New Roman" w:hAnsi="Times New Roman" w:cs="Times New Roman"/>
          <w:sz w:val="24"/>
          <w:szCs w:val="24"/>
          <w:vertAlign w:val="subscript"/>
          <w:lang w:eastAsia="en-US"/>
        </w:rPr>
        <w:t>0</w:t>
      </w:r>
      <w:r w:rsidR="001202C3">
        <w:rPr>
          <w:rFonts w:ascii="Times New Roman" w:hAnsi="Times New Roman" w:cs="Times New Roman"/>
          <w:sz w:val="24"/>
          <w:szCs w:val="24"/>
          <w:lang w:eastAsia="en-US"/>
        </w:rPr>
        <w:t>]</w:t>
      </w:r>
      <w:r w:rsidR="00310BBF">
        <w:rPr>
          <w:rFonts w:ascii="Times New Roman" w:hAnsi="Times New Roman" w:cs="Times New Roman"/>
          <w:sz w:val="24"/>
          <w:szCs w:val="24"/>
          <w:lang w:eastAsia="en-US"/>
        </w:rPr>
        <w:t xml:space="preserve"> to construct Lee’s best IV’s. T</w:t>
      </w:r>
      <w:r w:rsidR="007F66CF">
        <w:rPr>
          <w:rFonts w:ascii="Times New Roman" w:hAnsi="Times New Roman" w:cs="Times New Roman"/>
          <w:sz w:val="24"/>
          <w:szCs w:val="24"/>
          <w:lang w:eastAsia="en-US"/>
        </w:rPr>
        <w:t xml:space="preserve">he </w:t>
      </w:r>
      <w:r w:rsidR="007F66CF" w:rsidRPr="00310BBF">
        <w:rPr>
          <w:rFonts w:ascii="Times New Roman" w:hAnsi="Times New Roman" w:cs="Times New Roman"/>
          <w:i/>
          <w:sz w:val="24"/>
          <w:szCs w:val="24"/>
          <w:lang w:eastAsia="en-US"/>
        </w:rPr>
        <w:t>J</w:t>
      </w:r>
      <w:r w:rsidR="007F66CF">
        <w:rPr>
          <w:rFonts w:ascii="Times New Roman" w:hAnsi="Times New Roman" w:cs="Times New Roman"/>
          <w:sz w:val="24"/>
          <w:szCs w:val="24"/>
          <w:lang w:eastAsia="en-US"/>
        </w:rPr>
        <w:t xml:space="preserve"> test of the </w:t>
      </w:r>
      <w:proofErr w:type="spellStart"/>
      <w:r w:rsidR="007F66CF">
        <w:rPr>
          <w:rFonts w:ascii="Times New Roman" w:hAnsi="Times New Roman" w:cs="Times New Roman"/>
          <w:sz w:val="24"/>
          <w:szCs w:val="24"/>
          <w:lang w:eastAsia="en-US"/>
        </w:rPr>
        <w:t>overidentification</w:t>
      </w:r>
      <w:proofErr w:type="spellEnd"/>
      <w:r w:rsidR="007F66CF">
        <w:rPr>
          <w:rFonts w:ascii="Times New Roman" w:hAnsi="Times New Roman" w:cs="Times New Roman"/>
          <w:sz w:val="24"/>
          <w:szCs w:val="24"/>
          <w:lang w:eastAsia="en-US"/>
        </w:rPr>
        <w:t xml:space="preserve"> restrictions was </w:t>
      </w:r>
      <w:r w:rsidR="007F66CF">
        <w:rPr>
          <w:rFonts w:ascii="Times New Roman" w:hAnsi="Times New Roman" w:cs="Times New Roman"/>
          <w:sz w:val="24"/>
          <w:szCs w:val="24"/>
          <w:lang w:eastAsia="en-US"/>
        </w:rPr>
        <w:lastRenderedPageBreak/>
        <w:t>rejected at 5% level</w:t>
      </w:r>
      <w:r w:rsidR="00310BBF">
        <w:rPr>
          <w:rFonts w:ascii="Times New Roman" w:hAnsi="Times New Roman" w:cs="Times New Roman"/>
          <w:sz w:val="24"/>
          <w:szCs w:val="24"/>
          <w:lang w:eastAsia="en-US"/>
        </w:rPr>
        <w:t>,</w:t>
      </w:r>
      <w:r w:rsidR="007F66CF">
        <w:rPr>
          <w:rFonts w:ascii="Times New Roman" w:hAnsi="Times New Roman" w:cs="Times New Roman"/>
          <w:sz w:val="24"/>
          <w:szCs w:val="24"/>
          <w:lang w:eastAsia="en-US"/>
        </w:rPr>
        <w:t xml:space="preserve"> indicating </w:t>
      </w:r>
      <w:r w:rsidR="00B561A6">
        <w:rPr>
          <w:rFonts w:ascii="Times New Roman" w:hAnsi="Times New Roman" w:cs="Times New Roman"/>
          <w:sz w:val="24"/>
          <w:szCs w:val="24"/>
          <w:lang w:eastAsia="en-US"/>
        </w:rPr>
        <w:t>that the instruments</w:t>
      </w:r>
      <w:r w:rsidR="004F57AB">
        <w:rPr>
          <w:rFonts w:ascii="Times New Roman" w:hAnsi="Times New Roman" w:cs="Times New Roman"/>
          <w:sz w:val="24"/>
          <w:szCs w:val="24"/>
          <w:lang w:eastAsia="en-US"/>
        </w:rPr>
        <w:t xml:space="preserve"> </w:t>
      </w:r>
      <w:r w:rsidR="004F57AB" w:rsidRPr="0093694C">
        <w:rPr>
          <w:rFonts w:ascii="Times New Roman" w:hAnsi="Times New Roman" w:cs="Times New Roman"/>
          <w:i/>
          <w:sz w:val="24"/>
          <w:szCs w:val="24"/>
          <w:lang w:eastAsia="en-US"/>
        </w:rPr>
        <w:t>Q</w:t>
      </w:r>
      <w:r w:rsidR="004F57AB" w:rsidRPr="0093694C">
        <w:rPr>
          <w:rFonts w:ascii="Times New Roman" w:hAnsi="Times New Roman" w:cs="Times New Roman"/>
          <w:sz w:val="24"/>
          <w:szCs w:val="24"/>
          <w:vertAlign w:val="subscript"/>
          <w:lang w:eastAsia="en-US"/>
        </w:rPr>
        <w:t>0</w:t>
      </w:r>
      <w:r w:rsidR="004F57AB">
        <w:rPr>
          <w:rFonts w:ascii="Times New Roman" w:hAnsi="Times New Roman" w:cs="Times New Roman"/>
          <w:sz w:val="24"/>
          <w:szCs w:val="24"/>
          <w:lang w:eastAsia="en-US"/>
        </w:rPr>
        <w:t xml:space="preserve"> used to predict </w:t>
      </w:r>
      <w:proofErr w:type="spellStart"/>
      <w:r w:rsidR="004F57AB" w:rsidRPr="00F70B7A">
        <w:rPr>
          <w:rFonts w:ascii="Times New Roman" w:hAnsi="Times New Roman" w:cs="Times New Roman"/>
          <w:i/>
          <w:sz w:val="24"/>
          <w:szCs w:val="24"/>
          <w:lang w:eastAsia="en-US"/>
        </w:rPr>
        <w:t>Wy</w:t>
      </w:r>
      <w:proofErr w:type="spellEnd"/>
      <w:r w:rsidR="004F57AB">
        <w:rPr>
          <w:rFonts w:ascii="Times New Roman" w:hAnsi="Times New Roman" w:cs="Times New Roman"/>
          <w:sz w:val="24"/>
          <w:szCs w:val="24"/>
          <w:lang w:eastAsia="en-US"/>
        </w:rPr>
        <w:t xml:space="preserve"> were correlated with the </w:t>
      </w:r>
      <w:r w:rsidR="00B561A6">
        <w:rPr>
          <w:rFonts w:ascii="Times New Roman" w:hAnsi="Times New Roman" w:cs="Times New Roman"/>
          <w:sz w:val="24"/>
          <w:szCs w:val="24"/>
          <w:lang w:eastAsia="en-US"/>
        </w:rPr>
        <w:t>disturbances</w:t>
      </w:r>
      <w:r w:rsidR="004F57AB">
        <w:rPr>
          <w:rFonts w:ascii="Times New Roman" w:hAnsi="Times New Roman" w:cs="Times New Roman"/>
          <w:sz w:val="24"/>
          <w:szCs w:val="24"/>
          <w:lang w:eastAsia="en-US"/>
        </w:rPr>
        <w:t xml:space="preserve">. </w:t>
      </w:r>
      <w:proofErr w:type="spellStart"/>
      <w:r w:rsidR="00D71189">
        <w:rPr>
          <w:rFonts w:ascii="Times New Roman" w:hAnsi="Times New Roman" w:cs="Times New Roman"/>
          <w:sz w:val="24"/>
          <w:szCs w:val="24"/>
          <w:lang w:eastAsia="en-US"/>
        </w:rPr>
        <w:t>LeSage</w:t>
      </w:r>
      <w:proofErr w:type="spellEnd"/>
      <w:r w:rsidR="00D71189">
        <w:rPr>
          <w:rFonts w:ascii="Times New Roman" w:hAnsi="Times New Roman" w:cs="Times New Roman"/>
          <w:sz w:val="24"/>
          <w:szCs w:val="24"/>
          <w:lang w:eastAsia="en-US"/>
        </w:rPr>
        <w:t xml:space="preserve"> and Pace’s (2009) Bayesian </w:t>
      </w:r>
      <w:proofErr w:type="spellStart"/>
      <w:r w:rsidR="00D71189">
        <w:rPr>
          <w:rFonts w:ascii="Times New Roman" w:hAnsi="Times New Roman" w:cs="Times New Roman"/>
          <w:sz w:val="24"/>
          <w:szCs w:val="24"/>
          <w:lang w:eastAsia="en-US"/>
        </w:rPr>
        <w:t>heteroskedastic</w:t>
      </w:r>
      <w:proofErr w:type="spellEnd"/>
      <w:r w:rsidR="00D71189">
        <w:rPr>
          <w:rFonts w:ascii="Times New Roman" w:hAnsi="Times New Roman" w:cs="Times New Roman"/>
          <w:sz w:val="24"/>
          <w:szCs w:val="24"/>
          <w:lang w:eastAsia="en-US"/>
        </w:rPr>
        <w:t>-robust SAR e</w:t>
      </w:r>
      <w:r w:rsidR="008444AE">
        <w:rPr>
          <w:rFonts w:ascii="Times New Roman" w:hAnsi="Times New Roman" w:cs="Times New Roman"/>
          <w:sz w:val="24"/>
          <w:szCs w:val="24"/>
          <w:lang w:eastAsia="en-US"/>
        </w:rPr>
        <w:t>stimator was then applied to obtain</w:t>
      </w:r>
      <w:r w:rsidR="00D71189">
        <w:rPr>
          <w:rFonts w:ascii="Times New Roman" w:hAnsi="Times New Roman" w:cs="Times New Roman"/>
          <w:sz w:val="24"/>
          <w:szCs w:val="24"/>
          <w:lang w:eastAsia="en-US"/>
        </w:rPr>
        <w:t xml:space="preserve"> consistent estimates </w:t>
      </w:r>
      <w:r w:rsidR="00C5224E">
        <w:rPr>
          <w:rFonts w:ascii="Times New Roman" w:hAnsi="Times New Roman" w:cs="Times New Roman"/>
          <w:sz w:val="24"/>
          <w:szCs w:val="24"/>
          <w:lang w:eastAsia="en-US"/>
        </w:rPr>
        <w:t>of [</w:t>
      </w:r>
      <w:r w:rsidR="00D71189">
        <w:rPr>
          <w:rFonts w:ascii="Times New Roman" w:hAnsi="Times New Roman" w:cs="Times New Roman"/>
          <w:i/>
          <w:sz w:val="24"/>
          <w:szCs w:val="24"/>
          <w:lang w:eastAsia="en-US"/>
        </w:rPr>
        <w:t>ρ</w:t>
      </w:r>
      <w:r w:rsidR="00D71189" w:rsidRPr="0093694C">
        <w:rPr>
          <w:rFonts w:ascii="Times New Roman" w:hAnsi="Times New Roman" w:cs="Times New Roman"/>
          <w:sz w:val="24"/>
          <w:szCs w:val="24"/>
          <w:vertAlign w:val="subscript"/>
          <w:lang w:eastAsia="en-US"/>
        </w:rPr>
        <w:t>0</w:t>
      </w:r>
      <w:r w:rsidR="00D71189">
        <w:rPr>
          <w:rFonts w:ascii="Times New Roman" w:hAnsi="Times New Roman" w:cs="Times New Roman"/>
          <w:sz w:val="24"/>
          <w:szCs w:val="24"/>
          <w:vertAlign w:val="subscript"/>
          <w:lang w:eastAsia="en-US"/>
        </w:rPr>
        <w:t xml:space="preserve">, </w:t>
      </w:r>
      <w:r w:rsidR="00D71189">
        <w:rPr>
          <w:rFonts w:ascii="Times New Roman" w:hAnsi="Times New Roman" w:cs="Times New Roman"/>
          <w:i/>
          <w:sz w:val="24"/>
          <w:szCs w:val="24"/>
          <w:lang w:eastAsia="en-US"/>
        </w:rPr>
        <w:t>β</w:t>
      </w:r>
      <w:r w:rsidR="00D71189" w:rsidRPr="0093694C">
        <w:rPr>
          <w:rFonts w:ascii="Times New Roman" w:hAnsi="Times New Roman" w:cs="Times New Roman"/>
          <w:sz w:val="24"/>
          <w:szCs w:val="24"/>
          <w:vertAlign w:val="subscript"/>
          <w:lang w:eastAsia="en-US"/>
        </w:rPr>
        <w:t>0</w:t>
      </w:r>
      <w:r w:rsidR="00D71189">
        <w:rPr>
          <w:rFonts w:ascii="Times New Roman" w:hAnsi="Times New Roman" w:cs="Times New Roman"/>
          <w:sz w:val="24"/>
          <w:szCs w:val="24"/>
          <w:lang w:eastAsia="en-US"/>
        </w:rPr>
        <w:t xml:space="preserve">]. </w:t>
      </w:r>
      <w:r w:rsidR="007057A3">
        <w:rPr>
          <w:rFonts w:ascii="Times New Roman" w:hAnsi="Times New Roman" w:cs="Times New Roman"/>
          <w:sz w:val="24"/>
          <w:szCs w:val="24"/>
          <w:lang w:eastAsia="en-US"/>
        </w:rPr>
        <w:t>T</w:t>
      </w:r>
      <w:r w:rsidR="00D713FC">
        <w:rPr>
          <w:rFonts w:ascii="Times New Roman" w:hAnsi="Times New Roman" w:cs="Times New Roman"/>
          <w:sz w:val="24"/>
          <w:szCs w:val="24"/>
          <w:lang w:eastAsia="en-US"/>
        </w:rPr>
        <w:t xml:space="preserve">he SAR model </w:t>
      </w:r>
      <w:r w:rsidR="00053716">
        <w:rPr>
          <w:rFonts w:ascii="Times New Roman" w:hAnsi="Times New Roman" w:cs="Times New Roman"/>
          <w:sz w:val="24"/>
          <w:szCs w:val="24"/>
          <w:lang w:eastAsia="en-US"/>
        </w:rPr>
        <w:t>was</w:t>
      </w:r>
      <w:r w:rsidR="00D713FC">
        <w:rPr>
          <w:rFonts w:ascii="Times New Roman" w:hAnsi="Times New Roman" w:cs="Times New Roman"/>
          <w:sz w:val="24"/>
          <w:szCs w:val="24"/>
          <w:lang w:eastAsia="en-US"/>
        </w:rPr>
        <w:t xml:space="preserve"> just identified</w:t>
      </w:r>
      <w:r w:rsidR="007057A3">
        <w:rPr>
          <w:rFonts w:ascii="Times New Roman" w:hAnsi="Times New Roman" w:cs="Times New Roman"/>
          <w:sz w:val="24"/>
          <w:szCs w:val="24"/>
          <w:lang w:eastAsia="en-US"/>
        </w:rPr>
        <w:t xml:space="preserve"> using Lee’s best IV for the predicted value of </w:t>
      </w:r>
      <w:proofErr w:type="spellStart"/>
      <w:r w:rsidR="007057A3" w:rsidRPr="00F70B7A">
        <w:rPr>
          <w:rFonts w:ascii="Times New Roman" w:hAnsi="Times New Roman" w:cs="Times New Roman"/>
          <w:i/>
          <w:sz w:val="24"/>
          <w:szCs w:val="24"/>
          <w:lang w:eastAsia="en-US"/>
        </w:rPr>
        <w:t>Wy</w:t>
      </w:r>
      <w:proofErr w:type="spellEnd"/>
      <w:r w:rsidR="00D713FC">
        <w:rPr>
          <w:rFonts w:ascii="Times New Roman" w:hAnsi="Times New Roman" w:cs="Times New Roman"/>
          <w:sz w:val="24"/>
          <w:szCs w:val="24"/>
          <w:lang w:eastAsia="en-US"/>
        </w:rPr>
        <w:t xml:space="preserve">. </w:t>
      </w:r>
      <w:r w:rsidR="00607FDB">
        <w:rPr>
          <w:rFonts w:ascii="Times New Roman" w:hAnsi="Times New Roman" w:cs="Times New Roman"/>
          <w:sz w:val="24"/>
          <w:szCs w:val="24"/>
          <w:lang w:eastAsia="en-US"/>
        </w:rPr>
        <w:t>The squared correlation coefficients (</w:t>
      </w:r>
      <w:r w:rsidR="00607FDB" w:rsidRPr="00B817CA">
        <w:rPr>
          <w:rFonts w:ascii="Times New Roman" w:hAnsi="Times New Roman" w:cs="Times New Roman"/>
          <w:i/>
          <w:sz w:val="24"/>
          <w:szCs w:val="24"/>
          <w:lang w:eastAsia="en-US"/>
        </w:rPr>
        <w:t>r</w:t>
      </w:r>
      <w:r w:rsidR="00607FDB" w:rsidRPr="00B817CA">
        <w:rPr>
          <w:rFonts w:ascii="Times New Roman" w:hAnsi="Times New Roman" w:cs="Times New Roman"/>
          <w:i/>
          <w:sz w:val="24"/>
          <w:szCs w:val="24"/>
          <w:vertAlign w:val="superscript"/>
          <w:lang w:eastAsia="en-US"/>
        </w:rPr>
        <w:t>2</w:t>
      </w:r>
      <w:r w:rsidR="00607FDB">
        <w:rPr>
          <w:rFonts w:ascii="Times New Roman" w:hAnsi="Times New Roman" w:cs="Times New Roman"/>
          <w:sz w:val="24"/>
          <w:szCs w:val="24"/>
          <w:lang w:eastAsia="en-US"/>
        </w:rPr>
        <w:t xml:space="preserve">) </w:t>
      </w:r>
      <w:r w:rsidR="008444AE">
        <w:rPr>
          <w:rFonts w:ascii="Times New Roman" w:hAnsi="Times New Roman" w:cs="Times New Roman"/>
          <w:sz w:val="24"/>
          <w:szCs w:val="24"/>
          <w:lang w:eastAsia="en-US"/>
        </w:rPr>
        <w:t>were</w:t>
      </w:r>
      <w:r w:rsidR="00607FDB">
        <w:rPr>
          <w:rFonts w:ascii="Times New Roman" w:hAnsi="Times New Roman" w:cs="Times New Roman"/>
          <w:sz w:val="24"/>
          <w:szCs w:val="24"/>
          <w:lang w:eastAsia="en-US"/>
        </w:rPr>
        <w:t xml:space="preserve"> used as an indicator of the overall model performance because </w:t>
      </w:r>
      <w:r w:rsidR="00BB677B">
        <w:rPr>
          <w:rFonts w:ascii="Times New Roman" w:hAnsi="Times New Roman" w:cs="Times New Roman"/>
          <w:sz w:val="24"/>
          <w:szCs w:val="24"/>
          <w:lang w:eastAsia="en-US"/>
        </w:rPr>
        <w:t xml:space="preserve">instruments were used to estimate the model. </w:t>
      </w:r>
      <w:r w:rsidR="00D840F8">
        <w:rPr>
          <w:rFonts w:ascii="Times New Roman" w:hAnsi="Times New Roman" w:cs="Times New Roman"/>
          <w:sz w:val="24"/>
          <w:szCs w:val="24"/>
          <w:lang w:eastAsia="en-US"/>
        </w:rPr>
        <w:t xml:space="preserve">Based on the Wald tests from </w:t>
      </w:r>
      <w:r w:rsidR="007057A3">
        <w:rPr>
          <w:rFonts w:ascii="Times New Roman" w:hAnsi="Times New Roman" w:cs="Times New Roman"/>
          <w:sz w:val="24"/>
          <w:szCs w:val="24"/>
          <w:lang w:eastAsia="en-US"/>
        </w:rPr>
        <w:t>the ARAR (1</w:t>
      </w:r>
      <w:proofErr w:type="gramStart"/>
      <w:r w:rsidR="007057A3">
        <w:rPr>
          <w:rFonts w:ascii="Times New Roman" w:hAnsi="Times New Roman" w:cs="Times New Roman"/>
          <w:sz w:val="24"/>
          <w:szCs w:val="24"/>
          <w:lang w:eastAsia="en-US"/>
        </w:rPr>
        <w:t>,1</w:t>
      </w:r>
      <w:proofErr w:type="gramEnd"/>
      <w:r w:rsidR="007057A3">
        <w:rPr>
          <w:rFonts w:ascii="Times New Roman" w:hAnsi="Times New Roman" w:cs="Times New Roman"/>
          <w:sz w:val="24"/>
          <w:szCs w:val="24"/>
          <w:lang w:eastAsia="en-US"/>
        </w:rPr>
        <w:t>) estimator</w:t>
      </w:r>
      <w:r w:rsidR="00723894">
        <w:rPr>
          <w:rFonts w:ascii="Times New Roman" w:hAnsi="Times New Roman" w:cs="Times New Roman"/>
          <w:sz w:val="24"/>
          <w:szCs w:val="24"/>
          <w:lang w:eastAsia="en-US"/>
        </w:rPr>
        <w:t xml:space="preserve"> of the business establishment model</w:t>
      </w:r>
      <w:r w:rsidR="007057A3">
        <w:rPr>
          <w:rFonts w:ascii="Times New Roman" w:hAnsi="Times New Roman" w:cs="Times New Roman"/>
          <w:sz w:val="24"/>
          <w:szCs w:val="24"/>
          <w:lang w:eastAsia="en-US"/>
        </w:rPr>
        <w:t xml:space="preserve">, the p-values for </w:t>
      </w:r>
      <w:r w:rsidR="003A449B">
        <w:rPr>
          <w:rFonts w:ascii="Times New Roman" w:hAnsi="Times New Roman" w:cs="Times New Roman"/>
          <w:sz w:val="24"/>
          <w:szCs w:val="24"/>
          <w:lang w:eastAsia="en-US"/>
        </w:rPr>
        <w:t xml:space="preserve">the </w:t>
      </w:r>
      <w:r w:rsidR="00723894">
        <w:rPr>
          <w:rFonts w:ascii="Times New Roman" w:hAnsi="Times New Roman" w:cs="Times New Roman"/>
          <w:sz w:val="24"/>
          <w:szCs w:val="24"/>
          <w:lang w:eastAsia="en-US"/>
        </w:rPr>
        <w:t>four</w:t>
      </w:r>
      <w:r w:rsidR="00D840F8">
        <w:rPr>
          <w:rFonts w:ascii="Times New Roman" w:hAnsi="Times New Roman" w:cs="Times New Roman"/>
          <w:sz w:val="24"/>
          <w:szCs w:val="24"/>
          <w:lang w:eastAsia="en-US"/>
        </w:rPr>
        <w:t xml:space="preserve"> weight matrices </w:t>
      </w:r>
      <w:r w:rsidR="003A449B">
        <w:rPr>
          <w:rFonts w:ascii="Times New Roman" w:hAnsi="Times New Roman" w:cs="Times New Roman"/>
          <w:sz w:val="24"/>
          <w:szCs w:val="24"/>
          <w:lang w:eastAsia="en-US"/>
        </w:rPr>
        <w:t>were</w:t>
      </w:r>
      <w:r w:rsidR="007057A3">
        <w:rPr>
          <w:rFonts w:ascii="Times New Roman" w:hAnsi="Times New Roman" w:cs="Times New Roman"/>
          <w:sz w:val="24"/>
          <w:szCs w:val="24"/>
          <w:lang w:eastAsia="en-US"/>
        </w:rPr>
        <w:t xml:space="preserve"> less than 0.0001. The </w:t>
      </w:r>
      <w:r w:rsidR="00D840F8">
        <w:rPr>
          <w:rFonts w:ascii="Times New Roman" w:hAnsi="Times New Roman" w:cs="Times New Roman"/>
          <w:sz w:val="24"/>
          <w:szCs w:val="24"/>
          <w:lang w:eastAsia="en-US"/>
        </w:rPr>
        <w:t>spatial lag AR</w:t>
      </w:r>
      <w:r w:rsidR="003A449B">
        <w:rPr>
          <w:rFonts w:ascii="Times New Roman" w:hAnsi="Times New Roman" w:cs="Times New Roman"/>
          <w:sz w:val="24"/>
          <w:szCs w:val="24"/>
          <w:lang w:eastAsia="en-US"/>
        </w:rPr>
        <w:t xml:space="preserve"> and</w:t>
      </w:r>
      <w:r w:rsidR="00D840F8">
        <w:rPr>
          <w:rFonts w:ascii="Times New Roman" w:hAnsi="Times New Roman" w:cs="Times New Roman"/>
          <w:sz w:val="24"/>
          <w:szCs w:val="24"/>
          <w:lang w:eastAsia="en-US"/>
        </w:rPr>
        <w:t xml:space="preserve"> </w:t>
      </w:r>
      <w:r w:rsidR="00EF09B3">
        <w:rPr>
          <w:rFonts w:ascii="Times New Roman" w:hAnsi="Times New Roman" w:cs="Times New Roman"/>
          <w:sz w:val="24"/>
          <w:szCs w:val="24"/>
          <w:lang w:eastAsia="en-US"/>
        </w:rPr>
        <w:t xml:space="preserve">spatial error AR parameters were </w:t>
      </w:r>
      <w:r w:rsidR="00D840F8">
        <w:rPr>
          <w:rFonts w:ascii="Times New Roman" w:hAnsi="Times New Roman" w:cs="Times New Roman"/>
          <w:sz w:val="24"/>
          <w:szCs w:val="24"/>
          <w:lang w:eastAsia="en-US"/>
        </w:rPr>
        <w:t>insignificant under all the weight mat</w:t>
      </w:r>
      <w:r w:rsidR="008444AE">
        <w:rPr>
          <w:rFonts w:ascii="Times New Roman" w:hAnsi="Times New Roman" w:cs="Times New Roman"/>
          <w:sz w:val="24"/>
          <w:szCs w:val="24"/>
          <w:lang w:eastAsia="en-US"/>
        </w:rPr>
        <w:t>rices with p-values ranging</w:t>
      </w:r>
      <w:r w:rsidR="00C05ABF">
        <w:rPr>
          <w:rFonts w:ascii="Times New Roman" w:hAnsi="Times New Roman" w:cs="Times New Roman"/>
          <w:sz w:val="24"/>
          <w:szCs w:val="24"/>
          <w:lang w:eastAsia="en-US"/>
        </w:rPr>
        <w:t xml:space="preserve"> from 0.278 to 0.644. </w:t>
      </w:r>
      <w:r w:rsidR="00D840F8">
        <w:rPr>
          <w:rFonts w:ascii="Times New Roman" w:hAnsi="Times New Roman" w:cs="Times New Roman"/>
          <w:sz w:val="24"/>
          <w:szCs w:val="24"/>
          <w:lang w:eastAsia="en-US"/>
        </w:rPr>
        <w:t>The joint Wald test λ</w:t>
      </w:r>
      <w:r w:rsidR="009F198E">
        <w:rPr>
          <w:rFonts w:ascii="Times New Roman" w:hAnsi="Times New Roman" w:cs="Times New Roman"/>
          <w:sz w:val="24"/>
          <w:szCs w:val="24"/>
          <w:lang w:eastAsia="en-US"/>
        </w:rPr>
        <w:t xml:space="preserve"> </w:t>
      </w:r>
      <w:r w:rsidR="00D840F8">
        <w:rPr>
          <w:rFonts w:ascii="Times New Roman" w:hAnsi="Times New Roman" w:cs="Times New Roman"/>
          <w:sz w:val="24"/>
          <w:szCs w:val="24"/>
          <w:lang w:eastAsia="en-US"/>
        </w:rPr>
        <w:t>=</w:t>
      </w:r>
      <w:r w:rsidR="009F198E">
        <w:rPr>
          <w:rFonts w:ascii="Times New Roman" w:hAnsi="Times New Roman" w:cs="Times New Roman"/>
          <w:sz w:val="24"/>
          <w:szCs w:val="24"/>
          <w:lang w:eastAsia="en-US"/>
        </w:rPr>
        <w:t xml:space="preserve"> </w:t>
      </w:r>
      <w:r w:rsidR="00D840F8">
        <w:rPr>
          <w:rFonts w:ascii="Times New Roman" w:hAnsi="Times New Roman" w:cs="Times New Roman"/>
          <w:sz w:val="24"/>
          <w:szCs w:val="24"/>
          <w:lang w:eastAsia="en-US"/>
        </w:rPr>
        <w:t>ρ</w:t>
      </w:r>
      <w:r w:rsidR="009F198E">
        <w:rPr>
          <w:rFonts w:ascii="Times New Roman" w:hAnsi="Times New Roman" w:cs="Times New Roman"/>
          <w:sz w:val="24"/>
          <w:szCs w:val="24"/>
          <w:lang w:eastAsia="en-US"/>
        </w:rPr>
        <w:t xml:space="preserve"> </w:t>
      </w:r>
      <w:r w:rsidR="00D840F8">
        <w:rPr>
          <w:rFonts w:ascii="Times New Roman" w:hAnsi="Times New Roman" w:cs="Times New Roman"/>
          <w:sz w:val="24"/>
          <w:szCs w:val="24"/>
          <w:lang w:eastAsia="en-US"/>
        </w:rPr>
        <w:t>=</w:t>
      </w:r>
      <w:r w:rsidR="009F198E">
        <w:rPr>
          <w:rFonts w:ascii="Times New Roman" w:hAnsi="Times New Roman" w:cs="Times New Roman"/>
          <w:sz w:val="24"/>
          <w:szCs w:val="24"/>
          <w:lang w:eastAsia="en-US"/>
        </w:rPr>
        <w:t xml:space="preserve"> </w:t>
      </w:r>
      <w:r w:rsidR="00D840F8">
        <w:rPr>
          <w:rFonts w:ascii="Times New Roman" w:hAnsi="Times New Roman" w:cs="Times New Roman"/>
          <w:sz w:val="24"/>
          <w:szCs w:val="24"/>
          <w:lang w:eastAsia="en-US"/>
        </w:rPr>
        <w:t>0 was</w:t>
      </w:r>
      <w:r w:rsidR="00F214C4">
        <w:rPr>
          <w:rFonts w:ascii="Times New Roman" w:hAnsi="Times New Roman" w:cs="Times New Roman"/>
          <w:sz w:val="24"/>
          <w:szCs w:val="24"/>
          <w:lang w:eastAsia="en-US"/>
        </w:rPr>
        <w:t xml:space="preserve"> rejected due to the significance</w:t>
      </w:r>
      <w:r w:rsidR="00D840F8">
        <w:rPr>
          <w:rFonts w:ascii="Times New Roman" w:hAnsi="Times New Roman" w:cs="Times New Roman"/>
          <w:sz w:val="24"/>
          <w:szCs w:val="24"/>
          <w:lang w:eastAsia="en-US"/>
        </w:rPr>
        <w:t xml:space="preserve"> of the spatial error AR coef</w:t>
      </w:r>
      <w:r w:rsidR="00CB283C">
        <w:rPr>
          <w:rFonts w:ascii="Times New Roman" w:hAnsi="Times New Roman" w:cs="Times New Roman"/>
          <w:sz w:val="24"/>
          <w:szCs w:val="24"/>
          <w:lang w:eastAsia="en-US"/>
        </w:rPr>
        <w:t xml:space="preserve">ficient. Therefore, all </w:t>
      </w:r>
      <w:r w:rsidR="006533E1">
        <w:rPr>
          <w:rFonts w:ascii="Times New Roman" w:hAnsi="Times New Roman" w:cs="Times New Roman"/>
          <w:sz w:val="24"/>
          <w:szCs w:val="24"/>
          <w:lang w:eastAsia="en-US"/>
        </w:rPr>
        <w:t>four s</w:t>
      </w:r>
      <w:r w:rsidR="00CB283C">
        <w:rPr>
          <w:rFonts w:ascii="Times New Roman" w:hAnsi="Times New Roman" w:cs="Times New Roman"/>
          <w:sz w:val="24"/>
          <w:szCs w:val="24"/>
          <w:lang w:eastAsia="en-US"/>
        </w:rPr>
        <w:t>patial weight designs suggested</w:t>
      </w:r>
      <w:r w:rsidR="006533E1">
        <w:rPr>
          <w:rFonts w:ascii="Times New Roman" w:hAnsi="Times New Roman" w:cs="Times New Roman"/>
          <w:sz w:val="24"/>
          <w:szCs w:val="24"/>
          <w:lang w:eastAsia="en-US"/>
        </w:rPr>
        <w:t xml:space="preserve"> that </w:t>
      </w:r>
      <w:r w:rsidR="00FF5AF5">
        <w:rPr>
          <w:rFonts w:ascii="Times New Roman" w:hAnsi="Times New Roman" w:cs="Times New Roman"/>
          <w:sz w:val="24"/>
          <w:szCs w:val="24"/>
          <w:lang w:eastAsia="en-US"/>
        </w:rPr>
        <w:t xml:space="preserve">the </w:t>
      </w:r>
      <w:r w:rsidR="006533E1">
        <w:rPr>
          <w:rFonts w:ascii="Times New Roman" w:hAnsi="Times New Roman" w:cs="Times New Roman"/>
          <w:sz w:val="24"/>
          <w:szCs w:val="24"/>
          <w:lang w:eastAsia="en-US"/>
        </w:rPr>
        <w:t xml:space="preserve">Spatial Error Model (SEM) </w:t>
      </w:r>
      <w:r w:rsidR="00FF5AF5">
        <w:rPr>
          <w:rFonts w:ascii="Times New Roman" w:hAnsi="Times New Roman" w:cs="Times New Roman"/>
          <w:sz w:val="24"/>
          <w:szCs w:val="24"/>
          <w:lang w:eastAsia="en-US"/>
        </w:rPr>
        <w:t xml:space="preserve">best explained </w:t>
      </w:r>
      <w:r w:rsidR="003A449B">
        <w:rPr>
          <w:rFonts w:ascii="Times New Roman" w:hAnsi="Times New Roman" w:cs="Times New Roman"/>
          <w:sz w:val="24"/>
          <w:szCs w:val="24"/>
          <w:lang w:eastAsia="en-US"/>
        </w:rPr>
        <w:t xml:space="preserve">the business establishment </w:t>
      </w:r>
      <w:r w:rsidR="00412CFA">
        <w:rPr>
          <w:rFonts w:ascii="Times New Roman" w:hAnsi="Times New Roman" w:cs="Times New Roman"/>
          <w:sz w:val="24"/>
          <w:szCs w:val="24"/>
          <w:lang w:eastAsia="en-US"/>
        </w:rPr>
        <w:t xml:space="preserve">growth. </w:t>
      </w:r>
      <w:r w:rsidR="00E03FC9">
        <w:rPr>
          <w:rFonts w:ascii="Times New Roman" w:hAnsi="Times New Roman" w:cs="Times New Roman"/>
          <w:sz w:val="24"/>
          <w:szCs w:val="24"/>
          <w:lang w:eastAsia="en-US"/>
        </w:rPr>
        <w:t xml:space="preserve">According to the Wald tests from ARAR (1,1) estimation of the employment model, </w:t>
      </w:r>
      <w:r w:rsidR="00E17C41">
        <w:rPr>
          <w:rFonts w:ascii="Times New Roman" w:hAnsi="Times New Roman" w:cs="Times New Roman"/>
          <w:sz w:val="24"/>
          <w:szCs w:val="24"/>
          <w:lang w:eastAsia="en-US"/>
        </w:rPr>
        <w:t xml:space="preserve">both </w:t>
      </w:r>
      <w:r w:rsidR="00E03FC9">
        <w:rPr>
          <w:rFonts w:ascii="Times New Roman" w:hAnsi="Times New Roman" w:cs="Times New Roman"/>
          <w:sz w:val="24"/>
          <w:szCs w:val="24"/>
          <w:lang w:eastAsia="en-US"/>
        </w:rPr>
        <w:t>spatial error</w:t>
      </w:r>
      <w:r w:rsidR="00E17C41">
        <w:rPr>
          <w:rFonts w:ascii="Times New Roman" w:hAnsi="Times New Roman" w:cs="Times New Roman"/>
          <w:sz w:val="24"/>
          <w:szCs w:val="24"/>
          <w:lang w:eastAsia="en-US"/>
        </w:rPr>
        <w:t xml:space="preserve"> and lag</w:t>
      </w:r>
      <w:r w:rsidR="00E03FC9">
        <w:rPr>
          <w:rFonts w:ascii="Times New Roman" w:hAnsi="Times New Roman" w:cs="Times New Roman"/>
          <w:sz w:val="24"/>
          <w:szCs w:val="24"/>
          <w:lang w:eastAsia="en-US"/>
        </w:rPr>
        <w:t xml:space="preserve"> AR param</w:t>
      </w:r>
      <w:r w:rsidR="00E17C41">
        <w:rPr>
          <w:rFonts w:ascii="Times New Roman" w:hAnsi="Times New Roman" w:cs="Times New Roman"/>
          <w:sz w:val="24"/>
          <w:szCs w:val="24"/>
          <w:lang w:eastAsia="en-US"/>
        </w:rPr>
        <w:t xml:space="preserve">eters were insignificant under </w:t>
      </w:r>
      <w:r w:rsidR="00341900">
        <w:rPr>
          <w:rFonts w:ascii="Times New Roman" w:hAnsi="Times New Roman" w:cs="Times New Roman"/>
          <w:sz w:val="24"/>
          <w:szCs w:val="24"/>
          <w:lang w:eastAsia="en-US"/>
        </w:rPr>
        <w:t>inverse distance matrix (</w:t>
      </w:r>
      <w:r w:rsidR="00341900" w:rsidRPr="00341900">
        <w:rPr>
          <w:rFonts w:ascii="Times New Roman" w:hAnsi="Times New Roman" w:cs="Times New Roman"/>
          <w:i/>
          <w:sz w:val="24"/>
          <w:szCs w:val="24"/>
          <w:lang w:eastAsia="en-US"/>
        </w:rPr>
        <w:t>W2</w:t>
      </w:r>
      <w:r w:rsidR="00341900">
        <w:rPr>
          <w:rFonts w:ascii="Times New Roman" w:hAnsi="Times New Roman" w:cs="Times New Roman"/>
          <w:sz w:val="24"/>
          <w:szCs w:val="24"/>
          <w:lang w:eastAsia="en-US"/>
        </w:rPr>
        <w:t xml:space="preserve">) </w:t>
      </w:r>
      <w:r w:rsidR="008B03BE">
        <w:rPr>
          <w:rFonts w:ascii="Times New Roman" w:hAnsi="Times New Roman" w:cs="Times New Roman"/>
          <w:sz w:val="24"/>
          <w:szCs w:val="24"/>
          <w:lang w:eastAsia="en-US"/>
        </w:rPr>
        <w:t>where</w:t>
      </w:r>
      <w:r w:rsidR="003A449B">
        <w:rPr>
          <w:rFonts w:ascii="Times New Roman" w:hAnsi="Times New Roman" w:cs="Times New Roman"/>
          <w:sz w:val="24"/>
          <w:szCs w:val="24"/>
          <w:lang w:eastAsia="en-US"/>
        </w:rPr>
        <w:t xml:space="preserve"> the</w:t>
      </w:r>
      <w:r w:rsidR="008B03BE">
        <w:rPr>
          <w:rFonts w:ascii="Times New Roman" w:hAnsi="Times New Roman" w:cs="Times New Roman"/>
          <w:sz w:val="24"/>
          <w:szCs w:val="24"/>
          <w:lang w:eastAsia="en-US"/>
        </w:rPr>
        <w:t xml:space="preserve"> squared correlation coefficients (</w:t>
      </w:r>
      <w:r w:rsidR="008B03BE" w:rsidRPr="00B817CA">
        <w:rPr>
          <w:rFonts w:ascii="Times New Roman" w:hAnsi="Times New Roman" w:cs="Times New Roman"/>
          <w:i/>
          <w:sz w:val="24"/>
          <w:szCs w:val="24"/>
          <w:lang w:eastAsia="en-US"/>
        </w:rPr>
        <w:t>r</w:t>
      </w:r>
      <w:r w:rsidR="008B03BE" w:rsidRPr="00B817CA">
        <w:rPr>
          <w:rFonts w:ascii="Times New Roman" w:hAnsi="Times New Roman" w:cs="Times New Roman"/>
          <w:i/>
          <w:sz w:val="24"/>
          <w:szCs w:val="24"/>
          <w:vertAlign w:val="superscript"/>
          <w:lang w:eastAsia="en-US"/>
        </w:rPr>
        <w:t>2</w:t>
      </w:r>
      <w:r w:rsidR="008B03BE">
        <w:rPr>
          <w:rFonts w:ascii="Times New Roman" w:hAnsi="Times New Roman" w:cs="Times New Roman"/>
          <w:sz w:val="24"/>
          <w:szCs w:val="24"/>
          <w:lang w:eastAsia="en-US"/>
        </w:rPr>
        <w:t xml:space="preserve">) </w:t>
      </w:r>
      <w:r w:rsidR="003A449B">
        <w:rPr>
          <w:rFonts w:ascii="Times New Roman" w:hAnsi="Times New Roman" w:cs="Times New Roman"/>
          <w:sz w:val="24"/>
          <w:szCs w:val="24"/>
          <w:lang w:eastAsia="en-US"/>
        </w:rPr>
        <w:t>was</w:t>
      </w:r>
      <w:r w:rsidR="008B03BE">
        <w:rPr>
          <w:rFonts w:ascii="Times New Roman" w:hAnsi="Times New Roman" w:cs="Times New Roman"/>
          <w:sz w:val="24"/>
          <w:szCs w:val="24"/>
          <w:lang w:eastAsia="en-US"/>
        </w:rPr>
        <w:t xml:space="preserve"> the highest</w:t>
      </w:r>
      <w:r w:rsidR="003A449B">
        <w:rPr>
          <w:rFonts w:ascii="Times New Roman" w:hAnsi="Times New Roman" w:cs="Times New Roman"/>
          <w:sz w:val="24"/>
          <w:szCs w:val="24"/>
          <w:lang w:eastAsia="en-US"/>
        </w:rPr>
        <w:t xml:space="preserve"> (</w:t>
      </w:r>
      <w:r w:rsidR="003A449B" w:rsidRPr="00B817CA">
        <w:rPr>
          <w:rFonts w:ascii="Times New Roman" w:hAnsi="Times New Roman" w:cs="Times New Roman"/>
          <w:i/>
          <w:sz w:val="24"/>
          <w:szCs w:val="24"/>
          <w:lang w:eastAsia="en-US"/>
        </w:rPr>
        <w:t>r</w:t>
      </w:r>
      <w:r w:rsidR="003A449B" w:rsidRPr="00B817CA">
        <w:rPr>
          <w:rFonts w:ascii="Times New Roman" w:hAnsi="Times New Roman" w:cs="Times New Roman"/>
          <w:i/>
          <w:sz w:val="24"/>
          <w:szCs w:val="24"/>
          <w:vertAlign w:val="superscript"/>
          <w:lang w:eastAsia="en-US"/>
        </w:rPr>
        <w:t>2</w:t>
      </w:r>
      <w:r w:rsidR="003A449B">
        <w:rPr>
          <w:rFonts w:ascii="Times New Roman" w:hAnsi="Times New Roman" w:cs="Times New Roman"/>
          <w:sz w:val="24"/>
          <w:szCs w:val="24"/>
          <w:lang w:eastAsia="en-US"/>
        </w:rPr>
        <w:t>=0.528)</w:t>
      </w:r>
      <w:r w:rsidR="008B03BE">
        <w:rPr>
          <w:rFonts w:ascii="Times New Roman" w:hAnsi="Times New Roman" w:cs="Times New Roman"/>
          <w:sz w:val="24"/>
          <w:szCs w:val="24"/>
          <w:lang w:eastAsia="en-US"/>
        </w:rPr>
        <w:t>. T</w:t>
      </w:r>
      <w:r w:rsidR="007E4D02">
        <w:rPr>
          <w:rFonts w:ascii="Times New Roman" w:hAnsi="Times New Roman" w:cs="Times New Roman"/>
          <w:sz w:val="24"/>
          <w:szCs w:val="24"/>
          <w:lang w:eastAsia="en-US"/>
        </w:rPr>
        <w:t>hus, the employment growth model</w:t>
      </w:r>
      <w:r w:rsidR="008B03BE">
        <w:rPr>
          <w:rFonts w:ascii="Times New Roman" w:hAnsi="Times New Roman" w:cs="Times New Roman"/>
          <w:sz w:val="24"/>
          <w:szCs w:val="24"/>
          <w:lang w:eastAsia="en-US"/>
        </w:rPr>
        <w:t xml:space="preserve"> </w:t>
      </w:r>
      <w:r w:rsidR="00900814">
        <w:rPr>
          <w:rFonts w:ascii="Times New Roman" w:hAnsi="Times New Roman" w:cs="Times New Roman"/>
          <w:sz w:val="24"/>
          <w:szCs w:val="24"/>
          <w:lang w:eastAsia="en-US"/>
        </w:rPr>
        <w:t>was</w:t>
      </w:r>
      <w:r w:rsidR="008B03BE">
        <w:rPr>
          <w:rFonts w:ascii="Times New Roman" w:hAnsi="Times New Roman" w:cs="Times New Roman"/>
          <w:sz w:val="24"/>
          <w:szCs w:val="24"/>
          <w:lang w:eastAsia="en-US"/>
        </w:rPr>
        <w:t xml:space="preserve"> </w:t>
      </w:r>
      <w:r w:rsidR="00CB283C">
        <w:rPr>
          <w:rFonts w:ascii="Times New Roman" w:hAnsi="Times New Roman" w:cs="Times New Roman"/>
          <w:sz w:val="24"/>
          <w:szCs w:val="24"/>
          <w:lang w:eastAsia="en-US"/>
        </w:rPr>
        <w:t>estimated using 2SLS.</w:t>
      </w:r>
      <w:r w:rsidR="00914656">
        <w:rPr>
          <w:rFonts w:ascii="Times New Roman" w:hAnsi="Times New Roman" w:cs="Times New Roman"/>
          <w:sz w:val="24"/>
          <w:szCs w:val="24"/>
          <w:lang w:eastAsia="en-US"/>
        </w:rPr>
        <w:t xml:space="preserve">  </w:t>
      </w:r>
    </w:p>
    <w:p w:rsidR="00B561A6" w:rsidRDefault="00914656" w:rsidP="00914656">
      <w:pPr>
        <w:spacing w:after="0" w:line="480" w:lineRule="auto"/>
        <w:contextualSpacing/>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F16500">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 xml:space="preserve">Lastly, in order to allow the relationship between local determinants and change in employment and business establishment growth vary between different </w:t>
      </w:r>
      <w:proofErr w:type="gramStart"/>
      <w:r>
        <w:rPr>
          <w:rFonts w:ascii="Times New Roman" w:hAnsi="Times New Roman" w:cs="Times New Roman"/>
          <w:sz w:val="24"/>
          <w:szCs w:val="24"/>
          <w:lang w:eastAsia="en-US"/>
        </w:rPr>
        <w:t>regimes,</w:t>
      </w:r>
      <w:proofErr w:type="gramEnd"/>
      <w:r>
        <w:rPr>
          <w:rFonts w:ascii="Times New Roman" w:hAnsi="Times New Roman" w:cs="Times New Roman"/>
          <w:sz w:val="24"/>
          <w:szCs w:val="24"/>
          <w:lang w:eastAsia="en-US"/>
        </w:rPr>
        <w:t xml:space="preserve"> the STAR type model with double transitions was included in the specified spatial process model to test for parameter nonlinearity.</w:t>
      </w:r>
      <w:r w:rsidR="009C77F9">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For the business establishment model, under each of the four weight matrices from STAR-SEM model, the squared correlation coefficients were nearly identical and were not useful for determining an appropriate set of weights. Hence, the weight design was chosen based on the lowest Sum of Squared Errors (SSE). T</w:t>
      </w:r>
      <w:r w:rsidRPr="00F74329">
        <w:rPr>
          <w:rFonts w:ascii="Times New Roman" w:hAnsi="Times New Roman" w:cs="Times New Roman"/>
          <w:sz w:val="24"/>
          <w:szCs w:val="24"/>
          <w:lang w:eastAsia="en-US"/>
        </w:rPr>
        <w:t>he</w:t>
      </w:r>
      <w:r>
        <w:rPr>
          <w:rFonts w:ascii="Times New Roman" w:hAnsi="Times New Roman" w:cs="Times New Roman"/>
          <w:sz w:val="24"/>
          <w:szCs w:val="24"/>
          <w:lang w:eastAsia="en-US"/>
        </w:rPr>
        <w:t xml:space="preserve"> border </w:t>
      </w:r>
      <w:r w:rsidRPr="00F74329">
        <w:rPr>
          <w:rFonts w:ascii="Times New Roman" w:hAnsi="Times New Roman" w:cs="Times New Roman"/>
          <w:sz w:val="24"/>
          <w:szCs w:val="24"/>
          <w:lang w:eastAsia="en-US"/>
        </w:rPr>
        <w:t>weight</w:t>
      </w:r>
      <w:r>
        <w:rPr>
          <w:rFonts w:ascii="Times New Roman" w:hAnsi="Times New Roman" w:cs="Times New Roman"/>
          <w:sz w:val="24"/>
          <w:szCs w:val="24"/>
          <w:lang w:eastAsia="en-US"/>
        </w:rPr>
        <w:t>s</w:t>
      </w:r>
      <w:r w:rsidRPr="00F74329">
        <w:rPr>
          <w:rFonts w:ascii="Times New Roman" w:hAnsi="Times New Roman" w:cs="Times New Roman"/>
          <w:sz w:val="24"/>
          <w:szCs w:val="24"/>
          <w:lang w:eastAsia="en-US"/>
        </w:rPr>
        <w:t xml:space="preserve"> (</w:t>
      </w:r>
      <w:r w:rsidRPr="00F74329">
        <w:rPr>
          <w:rFonts w:ascii="Times New Roman" w:hAnsi="Times New Roman" w:cs="Times New Roman"/>
          <w:i/>
          <w:sz w:val="24"/>
          <w:szCs w:val="24"/>
          <w:lang w:eastAsia="en-US"/>
        </w:rPr>
        <w:t>W</w:t>
      </w:r>
      <w:r>
        <w:rPr>
          <w:rFonts w:ascii="Times New Roman" w:hAnsi="Times New Roman" w:cs="Times New Roman"/>
          <w:i/>
          <w:sz w:val="24"/>
          <w:szCs w:val="24"/>
          <w:lang w:eastAsia="en-US"/>
        </w:rPr>
        <w:t>3</w:t>
      </w:r>
      <w:r>
        <w:rPr>
          <w:rFonts w:ascii="Times New Roman" w:hAnsi="Times New Roman" w:cs="Times New Roman"/>
          <w:sz w:val="24"/>
          <w:szCs w:val="24"/>
          <w:lang w:eastAsia="en-US"/>
        </w:rPr>
        <w:t>) were</w:t>
      </w:r>
      <w:r w:rsidRPr="00F74329">
        <w:rPr>
          <w:rFonts w:ascii="Times New Roman" w:hAnsi="Times New Roman" w:cs="Times New Roman"/>
          <w:sz w:val="24"/>
          <w:szCs w:val="24"/>
          <w:lang w:eastAsia="en-US"/>
        </w:rPr>
        <w:t xml:space="preserve"> </w:t>
      </w:r>
      <w:r w:rsidRPr="00F74329">
        <w:rPr>
          <w:rFonts w:ascii="Times New Roman" w:hAnsi="Times New Roman" w:cs="Times New Roman"/>
          <w:sz w:val="24"/>
          <w:szCs w:val="24"/>
          <w:lang w:eastAsia="en-US"/>
        </w:rPr>
        <w:lastRenderedPageBreak/>
        <w:t xml:space="preserve">selected based on the </w:t>
      </w:r>
      <w:r>
        <w:rPr>
          <w:rFonts w:ascii="Times New Roman" w:hAnsi="Times New Roman" w:cs="Times New Roman"/>
          <w:sz w:val="24"/>
          <w:szCs w:val="24"/>
          <w:lang w:eastAsia="en-US"/>
        </w:rPr>
        <w:t>lowe</w:t>
      </w:r>
      <w:r w:rsidRPr="00F74329">
        <w:rPr>
          <w:rFonts w:ascii="Times New Roman" w:hAnsi="Times New Roman" w:cs="Times New Roman"/>
          <w:sz w:val="24"/>
          <w:szCs w:val="24"/>
          <w:lang w:eastAsia="en-US"/>
        </w:rPr>
        <w:t>st</w:t>
      </w:r>
      <w:r>
        <w:rPr>
          <w:rFonts w:ascii="Times New Roman" w:hAnsi="Times New Roman" w:cs="Times New Roman"/>
          <w:sz w:val="24"/>
          <w:szCs w:val="24"/>
          <w:lang w:eastAsia="en-US"/>
        </w:rPr>
        <w:t xml:space="preserve"> Sum of Squared Errors (SSE).</w:t>
      </w:r>
      <w:r w:rsidRPr="00F74329">
        <w:rPr>
          <w:rFonts w:ascii="Times New Roman" w:hAnsi="Times New Roman" w:cs="Times New Roman"/>
          <w:sz w:val="24"/>
          <w:szCs w:val="24"/>
          <w:lang w:eastAsia="en-US"/>
        </w:rPr>
        <w:t xml:space="preserve"> </w:t>
      </w:r>
      <w:r w:rsidRPr="00F74329">
        <w:rPr>
          <w:rFonts w:ascii="Times New Roman" w:eastAsia="Cambria" w:hAnsi="Times New Roman" w:cs="Times New Roman"/>
          <w:sz w:val="24"/>
          <w:szCs w:val="24"/>
          <w:lang w:eastAsia="en-US"/>
        </w:rPr>
        <w:t>The</w:t>
      </w:r>
      <w:r w:rsidRPr="00FC12CB">
        <w:rPr>
          <w:rFonts w:ascii="Times New Roman" w:eastAsia="Cambria" w:hAnsi="Times New Roman" w:cs="Times New Roman"/>
          <w:sz w:val="24"/>
          <w:szCs w:val="24"/>
          <w:lang w:eastAsia="en-US"/>
        </w:rPr>
        <w:t xml:space="preserve"> null hypothesis </w:t>
      </w:r>
      <w:r>
        <w:rPr>
          <w:rFonts w:ascii="Times New Roman" w:eastAsia="Cambria" w:hAnsi="Times New Roman" w:cs="Times New Roman"/>
          <w:sz w:val="24"/>
          <w:szCs w:val="24"/>
          <w:lang w:eastAsia="en-US"/>
        </w:rPr>
        <w:t xml:space="preserve">that </w:t>
      </w:r>
      <w:r w:rsidRPr="00FC12CB">
        <w:rPr>
          <w:rFonts w:ascii="Times New Roman" w:eastAsia="Cambria" w:hAnsi="Times New Roman" w:cs="Times New Roman"/>
          <w:sz w:val="24"/>
          <w:szCs w:val="24"/>
          <w:lang w:eastAsia="en-US"/>
        </w:rPr>
        <w:t>the error terms were uncorrelated bet</w:t>
      </w:r>
      <w:r>
        <w:rPr>
          <w:rFonts w:ascii="Times New Roman" w:eastAsia="Cambria" w:hAnsi="Times New Roman" w:cs="Times New Roman"/>
          <w:sz w:val="24"/>
          <w:szCs w:val="24"/>
          <w:lang w:eastAsia="en-US"/>
        </w:rPr>
        <w:t xml:space="preserve">ween counties was rejected at the 5% level (Wald = 15.546, p=0.0001), </w:t>
      </w:r>
      <w:r w:rsidRPr="00FC12CB">
        <w:rPr>
          <w:rFonts w:ascii="Times New Roman" w:eastAsia="Cambria" w:hAnsi="Times New Roman" w:cs="Times New Roman"/>
          <w:sz w:val="24"/>
          <w:szCs w:val="24"/>
          <w:lang w:eastAsia="en-US"/>
        </w:rPr>
        <w:t>suggesting that the adjustment model could be</w:t>
      </w:r>
      <w:r>
        <w:rPr>
          <w:rFonts w:ascii="Times New Roman" w:eastAsia="Cambria" w:hAnsi="Times New Roman" w:cs="Times New Roman"/>
          <w:sz w:val="24"/>
          <w:szCs w:val="24"/>
          <w:lang w:eastAsia="en-US"/>
        </w:rPr>
        <w:t xml:space="preserve"> specified as a SEM process model.</w:t>
      </w:r>
    </w:p>
    <w:p w:rsidR="005E45F7" w:rsidRDefault="005E45F7" w:rsidP="00FC12CB">
      <w:pPr>
        <w:spacing w:after="0" w:line="480" w:lineRule="auto"/>
        <w:contextualSpacing/>
        <w:rPr>
          <w:rFonts w:ascii="Times New Roman" w:hAnsi="Times New Roman" w:cs="Times New Roman"/>
          <w:sz w:val="24"/>
          <w:szCs w:val="24"/>
          <w:lang w:eastAsia="en-US"/>
        </w:rPr>
      </w:pPr>
    </w:p>
    <w:p w:rsidR="00C239AE" w:rsidRDefault="00C239AE" w:rsidP="00FC12CB">
      <w:pPr>
        <w:spacing w:after="0" w:line="480" w:lineRule="auto"/>
        <w:contextualSpacing/>
        <w:rPr>
          <w:rFonts w:ascii="Times New Roman" w:eastAsia="Cambria" w:hAnsi="Times New Roman" w:cs="Times New Roman"/>
          <w:sz w:val="24"/>
          <w:szCs w:val="24"/>
          <w:lang w:eastAsia="en-US"/>
        </w:rPr>
      </w:pPr>
    </w:p>
    <w:p w:rsidR="00990369" w:rsidRPr="00EB3B9A" w:rsidRDefault="00933875" w:rsidP="00EA73F4">
      <w:pPr>
        <w:pStyle w:val="a9"/>
        <w:spacing w:line="480" w:lineRule="auto"/>
        <w:ind w:left="360" w:hanging="360"/>
        <w:jc w:val="center"/>
        <w:outlineLvl w:val="0"/>
        <w:rPr>
          <w:rFonts w:ascii="Times New Roman" w:hAnsi="Times New Roman"/>
          <w:b/>
          <w:sz w:val="28"/>
          <w:szCs w:val="28"/>
        </w:rPr>
      </w:pPr>
      <w:r w:rsidRPr="00EB3B9A">
        <w:rPr>
          <w:rFonts w:ascii="Times New Roman" w:hAnsi="Times New Roman"/>
          <w:b/>
          <w:sz w:val="28"/>
          <w:szCs w:val="28"/>
        </w:rPr>
        <w:t>5.2 Double Transition Functions</w:t>
      </w:r>
    </w:p>
    <w:p w:rsidR="005D038F" w:rsidRDefault="00B356BD" w:rsidP="0090150D">
      <w:pPr>
        <w:spacing w:after="0" w:line="480" w:lineRule="auto"/>
        <w:contextualSpacing/>
        <w:rPr>
          <w:rFonts w:ascii="Times New Roman" w:eastAsia="Cambria" w:hAnsi="Times New Roman" w:cs="Times New Roman"/>
          <w:sz w:val="24"/>
          <w:szCs w:val="24"/>
          <w:lang w:eastAsia="en-US"/>
        </w:rPr>
      </w:pPr>
      <w:r>
        <w:rPr>
          <w:rFonts w:ascii="Times New Roman" w:eastAsia="Cambria" w:hAnsi="Times New Roman" w:cs="Times New Roman"/>
          <w:sz w:val="24"/>
          <w:szCs w:val="24"/>
          <w:lang w:eastAsia="en-US"/>
        </w:rPr>
        <w:t xml:space="preserve">         </w:t>
      </w:r>
      <w:r w:rsidR="00C239AE">
        <w:rPr>
          <w:rFonts w:ascii="Times New Roman" w:eastAsia="Cambria" w:hAnsi="Times New Roman" w:cs="Times New Roman"/>
          <w:sz w:val="24"/>
          <w:szCs w:val="24"/>
          <w:lang w:eastAsia="en-US"/>
        </w:rPr>
        <w:t xml:space="preserve">  </w:t>
      </w:r>
      <w:r w:rsidR="00C239AE">
        <w:rPr>
          <w:rFonts w:ascii="Times New Roman" w:hAnsi="Times New Roman" w:cs="Times New Roman"/>
          <w:sz w:val="24"/>
          <w:szCs w:val="24"/>
          <w:lang w:eastAsia="en-US"/>
        </w:rPr>
        <w:t xml:space="preserve"> </w:t>
      </w:r>
      <w:r w:rsidR="00BC0AF3">
        <w:rPr>
          <w:rFonts w:ascii="Times New Roman" w:eastAsia="Cambria" w:hAnsi="Times New Roman" w:cs="Times New Roman"/>
          <w:sz w:val="24"/>
          <w:szCs w:val="24"/>
          <w:lang w:eastAsia="en-US"/>
        </w:rPr>
        <w:t xml:space="preserve">Due to </w:t>
      </w:r>
      <w:r w:rsidR="009C77F9">
        <w:rPr>
          <w:rFonts w:ascii="Times New Roman" w:eastAsia="Cambria" w:hAnsi="Times New Roman" w:cs="Times New Roman"/>
          <w:sz w:val="24"/>
          <w:szCs w:val="24"/>
          <w:lang w:eastAsia="en-US"/>
        </w:rPr>
        <w:t xml:space="preserve">high degrees of </w:t>
      </w:r>
      <w:r w:rsidR="00BC0AF3">
        <w:rPr>
          <w:rFonts w:ascii="Times New Roman" w:eastAsia="Cambria" w:hAnsi="Times New Roman" w:cs="Times New Roman"/>
          <w:sz w:val="24"/>
          <w:szCs w:val="24"/>
          <w:lang w:eastAsia="en-US"/>
        </w:rPr>
        <w:t>co</w:t>
      </w:r>
      <w:r w:rsidR="009D1163">
        <w:rPr>
          <w:rFonts w:ascii="Times New Roman" w:eastAsia="Cambria" w:hAnsi="Times New Roman" w:cs="Times New Roman"/>
          <w:sz w:val="24"/>
          <w:szCs w:val="24"/>
          <w:lang w:eastAsia="en-US"/>
        </w:rPr>
        <w:t xml:space="preserve"> </w:t>
      </w:r>
      <w:r w:rsidR="00F439AD">
        <w:rPr>
          <w:rFonts w:ascii="Times New Roman" w:eastAsia="Cambria" w:hAnsi="Times New Roman" w:cs="Times New Roman"/>
          <w:sz w:val="24"/>
          <w:szCs w:val="24"/>
          <w:lang w:eastAsia="en-US"/>
        </w:rPr>
        <w:t>linearity problems generated by the interaction of the two transition functions, only the additive component of the two transition</w:t>
      </w:r>
      <w:r w:rsidR="0090150D">
        <w:rPr>
          <w:rFonts w:ascii="Times New Roman" w:eastAsia="Cambria" w:hAnsi="Times New Roman" w:cs="Times New Roman"/>
          <w:sz w:val="24"/>
          <w:szCs w:val="24"/>
          <w:lang w:eastAsia="en-US"/>
        </w:rPr>
        <w:t xml:space="preserve"> functions was considered here:</w:t>
      </w:r>
    </w:p>
    <w:p w:rsidR="0090150D" w:rsidRPr="00BA3D22" w:rsidRDefault="0090150D" w:rsidP="0090150D">
      <w:pPr>
        <w:spacing w:line="480" w:lineRule="auto"/>
        <w:rPr>
          <w:rFonts w:ascii="Times New Roman" w:hAnsi="Times New Roman" w:cs="Times New Roman"/>
          <w:i/>
          <w:sz w:val="24"/>
          <w:szCs w:val="24"/>
          <w:lang w:val="fr-FR"/>
        </w:rPr>
      </w:pPr>
      <w:proofErr w:type="gramStart"/>
      <w:r>
        <w:rPr>
          <w:rFonts w:ascii="Times New Roman" w:eastAsia="Cambria" w:hAnsi="Times New Roman" w:cs="Times New Roman"/>
          <w:sz w:val="24"/>
          <w:szCs w:val="24"/>
          <w:lang w:eastAsia="en-US"/>
        </w:rPr>
        <w:t xml:space="preserve">(43) </w:t>
      </w:r>
      <w:r>
        <w:rPr>
          <w:rFonts w:ascii="Times New Roman" w:hAnsi="Times New Roman" w:cs="Times New Roman"/>
          <w:b/>
          <w:i/>
          <w:sz w:val="24"/>
          <w:szCs w:val="24"/>
          <w:lang w:val="fr-FR"/>
        </w:rPr>
        <w:t xml:space="preserve"> </w:t>
      </w:r>
      <w:r w:rsidRPr="00BA3D22">
        <w:rPr>
          <w:rFonts w:ascii="Times New Roman" w:hAnsi="Times New Roman" w:cs="Times New Roman"/>
          <w:i/>
          <w:sz w:val="24"/>
          <w:szCs w:val="24"/>
          <w:lang w:val="fr-FR"/>
        </w:rPr>
        <w:t xml:space="preserve">  </w:t>
      </w:r>
      <w:r>
        <w:rPr>
          <w:rFonts w:ascii="Times New Roman" w:hAnsi="Times New Roman" w:cs="Times New Roman"/>
          <w:i/>
          <w:sz w:val="24"/>
          <w:szCs w:val="24"/>
          <w:lang w:val="fr-FR"/>
        </w:rPr>
        <w:t xml:space="preserve">  </w:t>
      </w:r>
      <w:r w:rsidRPr="007E23F3">
        <w:rPr>
          <w:rFonts w:ascii="Times New Roman" w:hAnsi="Times New Roman" w:cs="Times New Roman"/>
          <w:i/>
          <w:sz w:val="24"/>
          <w:szCs w:val="24"/>
        </w:rPr>
        <w:t>Δ</w:t>
      </w:r>
      <w:r w:rsidRPr="00BA3D22">
        <w:rPr>
          <w:rFonts w:ascii="Times New Roman" w:hAnsi="Times New Roman" w:cs="Times New Roman"/>
          <w:i/>
          <w:sz w:val="24"/>
          <w:szCs w:val="24"/>
          <w:lang w:val="fr-FR"/>
        </w:rPr>
        <w:t>y</w:t>
      </w:r>
      <w:proofErr w:type="gramEnd"/>
      <w:r w:rsidRPr="00BA3D22">
        <w:rPr>
          <w:rFonts w:ascii="Times New Roman" w:hAnsi="Times New Roman" w:cs="Times New Roman"/>
          <w:i/>
          <w:sz w:val="24"/>
          <w:szCs w:val="24"/>
          <w:lang w:val="fr-FR"/>
        </w:rPr>
        <w:t xml:space="preserve"> =</w:t>
      </w:r>
      <w:r>
        <w:rPr>
          <w:rFonts w:ascii="Times New Roman" w:hAnsi="Times New Roman" w:cs="Times New Roman"/>
          <w:i/>
          <w:sz w:val="24"/>
          <w:szCs w:val="24"/>
          <w:lang w:val="fr-FR"/>
        </w:rPr>
        <w:t>Z</w:t>
      </w:r>
      <w:r>
        <w:rPr>
          <w:rFonts w:ascii="Times New Roman" w:hAnsi="Times New Roman" w:cs="Times New Roman"/>
          <w:i/>
          <w:sz w:val="24"/>
          <w:szCs w:val="24"/>
        </w:rPr>
        <w:t>β</w:t>
      </w:r>
      <w:r w:rsidRPr="007F35C5">
        <w:rPr>
          <w:rFonts w:ascii="Times New Roman" w:hAnsi="Times New Roman" w:cs="Times New Roman"/>
          <w:i/>
          <w:sz w:val="24"/>
          <w:szCs w:val="24"/>
          <w:vertAlign w:val="subscript"/>
          <w:lang w:val="fr-FR"/>
        </w:rPr>
        <w:t xml:space="preserve"> </w:t>
      </w:r>
      <w:r w:rsidRPr="007F35C5">
        <w:rPr>
          <w:rFonts w:ascii="Times New Roman" w:hAnsi="Times New Roman" w:cs="Times New Roman"/>
          <w:i/>
          <w:sz w:val="24"/>
          <w:szCs w:val="24"/>
          <w:lang w:val="fr-FR"/>
        </w:rPr>
        <w:t>+G</w:t>
      </w:r>
      <w:r w:rsidRPr="007F35C5">
        <w:rPr>
          <w:rFonts w:ascii="Times New Roman" w:hAnsi="Times New Roman" w:cs="Times New Roman"/>
          <w:i/>
          <w:sz w:val="24"/>
          <w:szCs w:val="24"/>
          <w:vertAlign w:val="subscript"/>
          <w:lang w:val="fr-FR"/>
        </w:rPr>
        <w:t>1</w:t>
      </w:r>
      <w:r>
        <w:rPr>
          <w:rFonts w:ascii="Times New Roman" w:hAnsi="Times New Roman" w:cs="Times New Roman"/>
          <w:i/>
          <w:sz w:val="24"/>
          <w:szCs w:val="24"/>
          <w:lang w:val="fr-FR"/>
        </w:rPr>
        <w:t xml:space="preserve"> </w:t>
      </w:r>
      <w:r w:rsidRPr="00623CDC">
        <w:rPr>
          <w:rFonts w:ascii="Times New Roman" w:hAnsi="Times New Roman" w:cs="Times New Roman"/>
          <w:i/>
          <w:sz w:val="24"/>
          <w:szCs w:val="24"/>
          <w:lang w:val="fr-FR"/>
        </w:rPr>
        <w:t>◦</w:t>
      </w:r>
      <w:r w:rsidRPr="007F35C5">
        <w:rPr>
          <w:rFonts w:ascii="Times New Roman" w:hAnsi="Times New Roman" w:cs="Times New Roman"/>
          <w:i/>
          <w:sz w:val="24"/>
          <w:szCs w:val="24"/>
          <w:lang w:val="fr-FR"/>
        </w:rPr>
        <w:t xml:space="preserve">Z </w:t>
      </w:r>
      <w:r w:rsidRPr="009538DA">
        <w:rPr>
          <w:rFonts w:ascii="Times New Roman" w:hAnsi="Times New Roman" w:cs="Times New Roman"/>
          <w:i/>
          <w:sz w:val="24"/>
          <w:szCs w:val="24"/>
        </w:rPr>
        <w:t>δ</w:t>
      </w:r>
      <w:r w:rsidRPr="007F35C5">
        <w:rPr>
          <w:rFonts w:ascii="Times New Roman" w:hAnsi="Times New Roman" w:cs="Times New Roman"/>
          <w:i/>
          <w:sz w:val="24"/>
          <w:szCs w:val="24"/>
          <w:vertAlign w:val="subscript"/>
          <w:lang w:val="fr-FR"/>
        </w:rPr>
        <w:t>1</w:t>
      </w:r>
      <w:r w:rsidRPr="007F35C5">
        <w:rPr>
          <w:rFonts w:ascii="Times New Roman" w:hAnsi="Times New Roman" w:cs="Times New Roman"/>
          <w:i/>
          <w:sz w:val="24"/>
          <w:szCs w:val="24"/>
          <w:lang w:val="fr-FR"/>
        </w:rPr>
        <w:t>+G</w:t>
      </w:r>
      <w:r w:rsidRPr="007F35C5">
        <w:rPr>
          <w:rFonts w:ascii="Times New Roman" w:hAnsi="Times New Roman" w:cs="Times New Roman"/>
          <w:i/>
          <w:sz w:val="24"/>
          <w:szCs w:val="24"/>
          <w:vertAlign w:val="subscript"/>
          <w:lang w:val="fr-FR"/>
        </w:rPr>
        <w:t>2</w:t>
      </w:r>
      <w:r>
        <w:rPr>
          <w:rFonts w:ascii="Times New Roman" w:hAnsi="Times New Roman" w:cs="Times New Roman"/>
          <w:i/>
          <w:sz w:val="24"/>
          <w:szCs w:val="24"/>
          <w:vertAlign w:val="subscript"/>
          <w:lang w:val="fr-FR"/>
        </w:rPr>
        <w:t xml:space="preserve"> </w:t>
      </w:r>
      <w:r w:rsidRPr="00623CDC">
        <w:rPr>
          <w:rFonts w:ascii="Times New Roman" w:hAnsi="Times New Roman" w:cs="Times New Roman"/>
          <w:i/>
          <w:sz w:val="24"/>
          <w:szCs w:val="24"/>
          <w:lang w:val="fr-FR"/>
        </w:rPr>
        <w:t>◦</w:t>
      </w:r>
      <w:r w:rsidRPr="007F35C5">
        <w:rPr>
          <w:rFonts w:ascii="Times New Roman" w:hAnsi="Times New Roman" w:cs="Times New Roman"/>
          <w:i/>
          <w:sz w:val="24"/>
          <w:szCs w:val="24"/>
          <w:lang w:val="fr-FR"/>
        </w:rPr>
        <w:t xml:space="preserve">Z </w:t>
      </w:r>
      <w:r w:rsidRPr="009538DA">
        <w:rPr>
          <w:rFonts w:ascii="Times New Roman" w:hAnsi="Times New Roman" w:cs="Times New Roman"/>
          <w:i/>
          <w:sz w:val="24"/>
          <w:szCs w:val="24"/>
        </w:rPr>
        <w:t>δ</w:t>
      </w:r>
      <w:r w:rsidRPr="007F35C5">
        <w:rPr>
          <w:rFonts w:ascii="Times New Roman" w:hAnsi="Times New Roman" w:cs="Times New Roman"/>
          <w:i/>
          <w:sz w:val="24"/>
          <w:szCs w:val="24"/>
          <w:vertAlign w:val="subscript"/>
          <w:lang w:val="fr-FR"/>
        </w:rPr>
        <w:t>2</w:t>
      </w:r>
      <w:r w:rsidRPr="007F35C5">
        <w:rPr>
          <w:rFonts w:ascii="Times New Roman" w:hAnsi="Times New Roman" w:cs="Times New Roman"/>
          <w:i/>
          <w:sz w:val="24"/>
          <w:szCs w:val="24"/>
          <w:lang w:val="fr-FR"/>
        </w:rPr>
        <w:t xml:space="preserve">+ </w:t>
      </w:r>
      <w:r w:rsidRPr="00BA3D22">
        <w:rPr>
          <w:rFonts w:ascii="Times New Roman" w:hAnsi="Times New Roman" w:cs="Times New Roman"/>
          <w:i/>
          <w:sz w:val="24"/>
          <w:szCs w:val="24"/>
          <w:lang w:val="fr-FR"/>
        </w:rPr>
        <w:t>u.</w:t>
      </w:r>
    </w:p>
    <w:p w:rsidR="00CD00D7" w:rsidRDefault="00CD00D7" w:rsidP="00FC12CB">
      <w:pPr>
        <w:spacing w:after="0" w:line="480" w:lineRule="auto"/>
        <w:contextualSpacing/>
        <w:rPr>
          <w:rFonts w:ascii="Times New Roman" w:eastAsia="Cambria" w:hAnsi="Times New Roman" w:cs="Times New Roman"/>
          <w:sz w:val="24"/>
          <w:szCs w:val="24"/>
          <w:lang w:eastAsia="en-US"/>
        </w:rPr>
      </w:pPr>
      <w:r w:rsidRPr="00FC12CB">
        <w:rPr>
          <w:rFonts w:ascii="Times New Roman" w:eastAsia="Cambria" w:hAnsi="Times New Roman" w:cs="Times New Roman"/>
          <w:sz w:val="24"/>
          <w:szCs w:val="24"/>
          <w:lang w:eastAsia="en-US"/>
        </w:rPr>
        <w:t>The null hypothesis that the effects of the covariates on growth were geographically invariant (</w:t>
      </w:r>
      <w:r w:rsidRPr="00FC12CB">
        <w:rPr>
          <w:rFonts w:ascii="Times New Roman" w:eastAsia="Cambria" w:hAnsi="Times New Roman" w:cs="Times New Roman"/>
          <w:i/>
          <w:sz w:val="24"/>
          <w:szCs w:val="24"/>
          <w:lang w:eastAsia="en-US"/>
        </w:rPr>
        <w:t>δ</w:t>
      </w:r>
      <w:r w:rsidRPr="00635950">
        <w:rPr>
          <w:rFonts w:ascii="Times New Roman" w:eastAsia="Cambria" w:hAnsi="Times New Roman" w:cs="Times New Roman"/>
          <w:i/>
          <w:sz w:val="24"/>
          <w:szCs w:val="24"/>
          <w:vertAlign w:val="subscript"/>
          <w:lang w:eastAsia="en-US"/>
        </w:rPr>
        <w:t>1</w:t>
      </w:r>
      <w:r w:rsidRPr="00635950">
        <w:rPr>
          <w:rFonts w:ascii="Times New Roman" w:eastAsia="Cambria" w:hAnsi="Times New Roman" w:cs="Times New Roman"/>
          <w:sz w:val="24"/>
          <w:szCs w:val="24"/>
          <w:vertAlign w:val="subscript"/>
          <w:lang w:eastAsia="en-US"/>
        </w:rPr>
        <w:t xml:space="preserve"> </w:t>
      </w:r>
      <w:r w:rsidR="008042B2">
        <w:rPr>
          <w:rFonts w:ascii="Times New Roman" w:eastAsia="Cambria" w:hAnsi="Times New Roman" w:cs="Times New Roman"/>
          <w:sz w:val="24"/>
          <w:szCs w:val="24"/>
          <w:lang w:eastAsia="en-US"/>
        </w:rPr>
        <w:t xml:space="preserve">= 0 </w:t>
      </w:r>
      <w:r>
        <w:rPr>
          <w:rFonts w:ascii="Times New Roman" w:eastAsia="Cambria" w:hAnsi="Times New Roman" w:cs="Times New Roman"/>
          <w:sz w:val="24"/>
          <w:szCs w:val="24"/>
          <w:lang w:eastAsia="en-US"/>
        </w:rPr>
        <w:t xml:space="preserve">and </w:t>
      </w:r>
      <w:r w:rsidRPr="00FC12CB">
        <w:rPr>
          <w:rFonts w:ascii="Times New Roman" w:eastAsia="Cambria" w:hAnsi="Times New Roman" w:cs="Times New Roman"/>
          <w:i/>
          <w:sz w:val="24"/>
          <w:szCs w:val="24"/>
          <w:lang w:eastAsia="en-US"/>
        </w:rPr>
        <w:t>δ</w:t>
      </w:r>
      <w:r>
        <w:rPr>
          <w:rFonts w:ascii="Times New Roman" w:eastAsia="Cambria" w:hAnsi="Times New Roman" w:cs="Times New Roman"/>
          <w:i/>
          <w:sz w:val="24"/>
          <w:szCs w:val="24"/>
          <w:vertAlign w:val="subscript"/>
          <w:lang w:eastAsia="en-US"/>
        </w:rPr>
        <w:t>2</w:t>
      </w:r>
      <w:r w:rsidRPr="00635950">
        <w:rPr>
          <w:rFonts w:ascii="Times New Roman" w:eastAsia="Cambria" w:hAnsi="Times New Roman" w:cs="Times New Roman"/>
          <w:sz w:val="24"/>
          <w:szCs w:val="24"/>
          <w:vertAlign w:val="subscript"/>
          <w:lang w:eastAsia="en-US"/>
        </w:rPr>
        <w:t xml:space="preserve"> </w:t>
      </w:r>
      <w:r w:rsidRPr="00FC12CB">
        <w:rPr>
          <w:rFonts w:ascii="Times New Roman" w:eastAsia="Cambria" w:hAnsi="Times New Roman" w:cs="Times New Roman"/>
          <w:sz w:val="24"/>
          <w:szCs w:val="24"/>
          <w:lang w:eastAsia="en-US"/>
        </w:rPr>
        <w:t xml:space="preserve">= 0) </w:t>
      </w:r>
      <w:r>
        <w:rPr>
          <w:rFonts w:ascii="Times New Roman" w:eastAsia="Cambria" w:hAnsi="Times New Roman" w:cs="Times New Roman"/>
          <w:sz w:val="24"/>
          <w:szCs w:val="24"/>
          <w:lang w:eastAsia="en-US"/>
        </w:rPr>
        <w:t>were both</w:t>
      </w:r>
      <w:r w:rsidRPr="00FC12CB">
        <w:rPr>
          <w:rFonts w:ascii="Times New Roman" w:eastAsia="Cambria" w:hAnsi="Times New Roman" w:cs="Times New Roman"/>
          <w:sz w:val="24"/>
          <w:szCs w:val="24"/>
          <w:lang w:eastAsia="en-US"/>
        </w:rPr>
        <w:t xml:space="preserve"> rejected a</w:t>
      </w:r>
      <w:r>
        <w:rPr>
          <w:rFonts w:ascii="Times New Roman" w:eastAsia="Cambria" w:hAnsi="Times New Roman" w:cs="Times New Roman"/>
          <w:sz w:val="24"/>
          <w:szCs w:val="24"/>
          <w:lang w:eastAsia="en-US"/>
        </w:rPr>
        <w:t>t the 5% level (Wald = 61.800, p=0.012; Wald =122.845, p&lt;0.0001</w:t>
      </w:r>
      <w:r w:rsidRPr="00FC12CB">
        <w:rPr>
          <w:rFonts w:ascii="Times New Roman" w:eastAsia="Cambria" w:hAnsi="Times New Roman" w:cs="Times New Roman"/>
          <w:sz w:val="24"/>
          <w:szCs w:val="24"/>
          <w:lang w:eastAsia="en-US"/>
        </w:rPr>
        <w:t xml:space="preserve">), </w:t>
      </w:r>
      <w:r>
        <w:rPr>
          <w:rFonts w:ascii="Times New Roman" w:eastAsia="Cambria" w:hAnsi="Times New Roman" w:cs="Times New Roman"/>
          <w:sz w:val="24"/>
          <w:szCs w:val="24"/>
          <w:lang w:eastAsia="en-US"/>
        </w:rPr>
        <w:t xml:space="preserve">indicating </w:t>
      </w:r>
      <w:r w:rsidRPr="00FC12CB">
        <w:rPr>
          <w:rFonts w:ascii="Times New Roman" w:eastAsia="Cambria" w:hAnsi="Times New Roman" w:cs="Times New Roman"/>
          <w:sz w:val="24"/>
          <w:szCs w:val="24"/>
          <w:lang w:eastAsia="en-US"/>
        </w:rPr>
        <w:t xml:space="preserve">that the growth trajectories exhibited heterogeneity across the region. Based on these </w:t>
      </w:r>
      <w:r w:rsidR="00F439AD">
        <w:rPr>
          <w:rFonts w:ascii="Times New Roman" w:eastAsia="Cambria" w:hAnsi="Times New Roman" w:cs="Times New Roman"/>
          <w:sz w:val="24"/>
          <w:szCs w:val="24"/>
          <w:lang w:eastAsia="en-US"/>
        </w:rPr>
        <w:t>results, it was</w:t>
      </w:r>
      <w:r>
        <w:rPr>
          <w:rFonts w:ascii="Times New Roman" w:eastAsia="Cambria" w:hAnsi="Times New Roman" w:cs="Times New Roman"/>
          <w:sz w:val="24"/>
          <w:szCs w:val="24"/>
          <w:lang w:eastAsia="en-US"/>
        </w:rPr>
        <w:t xml:space="preserve"> conclude</w:t>
      </w:r>
      <w:r w:rsidR="00F439AD">
        <w:rPr>
          <w:rFonts w:ascii="Times New Roman" w:eastAsia="Cambria" w:hAnsi="Times New Roman" w:cs="Times New Roman"/>
          <w:sz w:val="24"/>
          <w:szCs w:val="24"/>
          <w:lang w:eastAsia="en-US"/>
        </w:rPr>
        <w:t>d</w:t>
      </w:r>
      <w:r>
        <w:rPr>
          <w:rFonts w:ascii="Times New Roman" w:eastAsia="Cambria" w:hAnsi="Times New Roman" w:cs="Times New Roman"/>
          <w:sz w:val="24"/>
          <w:szCs w:val="24"/>
          <w:lang w:eastAsia="en-US"/>
        </w:rPr>
        <w:t xml:space="preserve"> that the SEM</w:t>
      </w:r>
      <w:r w:rsidRPr="00FC12CB">
        <w:rPr>
          <w:rFonts w:ascii="Times New Roman" w:eastAsia="Cambria" w:hAnsi="Times New Roman" w:cs="Times New Roman"/>
          <w:sz w:val="24"/>
          <w:szCs w:val="24"/>
          <w:lang w:eastAsia="en-US"/>
        </w:rPr>
        <w:t>-STAR</w:t>
      </w:r>
      <w:r>
        <w:rPr>
          <w:rFonts w:ascii="Times New Roman" w:eastAsia="Cambria" w:hAnsi="Times New Roman" w:cs="Times New Roman"/>
          <w:sz w:val="24"/>
          <w:szCs w:val="24"/>
          <w:lang w:eastAsia="en-US"/>
        </w:rPr>
        <w:t xml:space="preserve"> </w:t>
      </w:r>
      <w:r w:rsidR="008042B2">
        <w:rPr>
          <w:rFonts w:ascii="Times New Roman" w:eastAsia="Cambria" w:hAnsi="Times New Roman" w:cs="Times New Roman"/>
          <w:sz w:val="24"/>
          <w:szCs w:val="24"/>
          <w:lang w:eastAsia="en-US"/>
        </w:rPr>
        <w:t xml:space="preserve">additive </w:t>
      </w:r>
      <w:r>
        <w:rPr>
          <w:rFonts w:ascii="Times New Roman" w:eastAsia="Cambria" w:hAnsi="Times New Roman" w:cs="Times New Roman"/>
          <w:sz w:val="24"/>
          <w:szCs w:val="24"/>
          <w:lang w:eastAsia="en-US"/>
        </w:rPr>
        <w:t xml:space="preserve">model </w:t>
      </w:r>
      <w:r w:rsidRPr="00FC12CB">
        <w:rPr>
          <w:rFonts w:ascii="Times New Roman" w:eastAsia="Cambria" w:hAnsi="Times New Roman" w:cs="Times New Roman"/>
          <w:sz w:val="24"/>
          <w:szCs w:val="24"/>
          <w:lang w:eastAsia="en-US"/>
        </w:rPr>
        <w:t>appropriately described the data generating process determining business establishment growth during this period</w:t>
      </w:r>
      <w:r>
        <w:rPr>
          <w:rFonts w:ascii="Times New Roman" w:eastAsia="Cambria" w:hAnsi="Times New Roman" w:cs="Times New Roman"/>
          <w:sz w:val="24"/>
          <w:szCs w:val="24"/>
          <w:lang w:eastAsia="en-US"/>
        </w:rPr>
        <w:t xml:space="preserve"> (</w:t>
      </w:r>
      <w:r w:rsidRPr="00EF4237">
        <w:rPr>
          <w:rFonts w:ascii="Times New Roman" w:eastAsia="Cambria" w:hAnsi="Times New Roman" w:cs="Times New Roman"/>
          <w:sz w:val="24"/>
          <w:szCs w:val="24"/>
          <w:lang w:eastAsia="en-US"/>
        </w:rPr>
        <w:t xml:space="preserve">Table </w:t>
      </w:r>
      <w:r>
        <w:rPr>
          <w:rFonts w:ascii="Times New Roman" w:eastAsia="Cambria" w:hAnsi="Times New Roman" w:cs="Times New Roman"/>
          <w:sz w:val="24"/>
          <w:szCs w:val="24"/>
          <w:lang w:eastAsia="en-US"/>
        </w:rPr>
        <w:t>8</w:t>
      </w:r>
      <w:r w:rsidRPr="00EF4237">
        <w:rPr>
          <w:rFonts w:ascii="Times New Roman" w:eastAsia="Cambria" w:hAnsi="Times New Roman" w:cs="Times New Roman"/>
          <w:sz w:val="24"/>
          <w:szCs w:val="24"/>
          <w:lang w:eastAsia="en-US"/>
        </w:rPr>
        <w:t>).</w:t>
      </w:r>
      <w:r>
        <w:rPr>
          <w:rFonts w:ascii="Times New Roman" w:eastAsia="Cambria" w:hAnsi="Times New Roman" w:cs="Times New Roman"/>
          <w:sz w:val="24"/>
          <w:szCs w:val="24"/>
          <w:lang w:eastAsia="en-US"/>
        </w:rPr>
        <w:t xml:space="preserve"> </w:t>
      </w:r>
      <w:r w:rsidRPr="00FC12CB">
        <w:rPr>
          <w:rFonts w:ascii="Times New Roman" w:eastAsia="Cambria" w:hAnsi="Times New Roman" w:cs="Times New Roman"/>
          <w:sz w:val="24"/>
          <w:szCs w:val="24"/>
          <w:lang w:eastAsia="en-US"/>
        </w:rPr>
        <w:t>The squared co</w:t>
      </w:r>
      <w:r>
        <w:rPr>
          <w:rFonts w:ascii="Times New Roman" w:eastAsia="Cambria" w:hAnsi="Times New Roman" w:cs="Times New Roman"/>
          <w:sz w:val="24"/>
          <w:szCs w:val="24"/>
          <w:lang w:eastAsia="en-US"/>
        </w:rPr>
        <w:t>rrelation coefficient of the SEM</w:t>
      </w:r>
      <w:r w:rsidRPr="00FC12CB">
        <w:rPr>
          <w:rFonts w:ascii="Times New Roman" w:eastAsia="Cambria" w:hAnsi="Times New Roman" w:cs="Times New Roman"/>
          <w:sz w:val="24"/>
          <w:szCs w:val="24"/>
          <w:lang w:eastAsia="en-US"/>
        </w:rPr>
        <w:t>-STAR</w:t>
      </w:r>
      <w:r>
        <w:rPr>
          <w:rFonts w:ascii="Times New Roman" w:eastAsia="Cambria" w:hAnsi="Times New Roman" w:cs="Times New Roman"/>
          <w:sz w:val="24"/>
          <w:szCs w:val="24"/>
          <w:lang w:eastAsia="en-US"/>
        </w:rPr>
        <w:t xml:space="preserve"> </w:t>
      </w:r>
      <w:r w:rsidR="00B30E5F">
        <w:rPr>
          <w:rFonts w:ascii="Times New Roman" w:eastAsia="Cambria" w:hAnsi="Times New Roman" w:cs="Times New Roman"/>
          <w:sz w:val="24"/>
          <w:szCs w:val="24"/>
          <w:lang w:eastAsia="en-US"/>
        </w:rPr>
        <w:t xml:space="preserve">additive model </w:t>
      </w:r>
      <w:r w:rsidRPr="00FC12CB">
        <w:rPr>
          <w:rFonts w:ascii="Times New Roman" w:eastAsia="Cambria" w:hAnsi="Times New Roman" w:cs="Times New Roman"/>
          <w:sz w:val="24"/>
          <w:szCs w:val="24"/>
          <w:lang w:eastAsia="en-US"/>
        </w:rPr>
        <w:t xml:space="preserve">was </w:t>
      </w:r>
      <w:r w:rsidRPr="00FC12CB">
        <w:rPr>
          <w:rFonts w:ascii="Times New Roman" w:eastAsia="Cambria" w:hAnsi="Times New Roman" w:cs="Times New Roman"/>
          <w:i/>
          <w:sz w:val="24"/>
          <w:szCs w:val="24"/>
          <w:lang w:eastAsia="en-US"/>
        </w:rPr>
        <w:t>r</w:t>
      </w:r>
      <w:r w:rsidRPr="00FC12CB">
        <w:rPr>
          <w:rFonts w:ascii="Times New Roman" w:eastAsia="Cambria" w:hAnsi="Times New Roman" w:cs="Times New Roman"/>
          <w:sz w:val="24"/>
          <w:szCs w:val="24"/>
          <w:vertAlign w:val="superscript"/>
          <w:lang w:eastAsia="en-US"/>
        </w:rPr>
        <w:t>2</w:t>
      </w:r>
      <w:r w:rsidR="00CE7DE5">
        <w:rPr>
          <w:rFonts w:ascii="Times New Roman" w:eastAsia="Cambria" w:hAnsi="Times New Roman" w:cs="Times New Roman"/>
          <w:sz w:val="24"/>
          <w:szCs w:val="24"/>
          <w:lang w:eastAsia="en-US"/>
        </w:rPr>
        <w:t xml:space="preserve"> = 0.701</w:t>
      </w:r>
      <w:r w:rsidRPr="00FC12CB">
        <w:rPr>
          <w:rFonts w:ascii="Times New Roman" w:eastAsia="Cambria" w:hAnsi="Times New Roman" w:cs="Times New Roman"/>
          <w:sz w:val="24"/>
          <w:szCs w:val="24"/>
          <w:lang w:eastAsia="en-US"/>
        </w:rPr>
        <w:t xml:space="preserve">, suggesting that more than </w:t>
      </w:r>
      <w:r w:rsidR="00CE7DE5">
        <w:rPr>
          <w:rFonts w:ascii="Times New Roman" w:eastAsia="Cambria" w:hAnsi="Times New Roman" w:cs="Times New Roman"/>
          <w:sz w:val="24"/>
          <w:szCs w:val="24"/>
          <w:lang w:eastAsia="en-US"/>
        </w:rPr>
        <w:t>70</w:t>
      </w:r>
      <w:r w:rsidRPr="00FC12CB">
        <w:rPr>
          <w:rFonts w:ascii="Times New Roman" w:eastAsia="Cambria" w:hAnsi="Times New Roman" w:cs="Times New Roman"/>
          <w:sz w:val="24"/>
          <w:szCs w:val="24"/>
          <w:lang w:eastAsia="en-US"/>
        </w:rPr>
        <w:t xml:space="preserve">% of the variation in the data was explained by the model </w:t>
      </w:r>
      <w:r w:rsidRPr="00EF4237">
        <w:rPr>
          <w:rFonts w:ascii="Times New Roman" w:eastAsia="Cambria" w:hAnsi="Times New Roman" w:cs="Times New Roman"/>
          <w:sz w:val="24"/>
          <w:szCs w:val="24"/>
          <w:lang w:eastAsia="en-US"/>
        </w:rPr>
        <w:t>(</w:t>
      </w:r>
      <w:r>
        <w:rPr>
          <w:rFonts w:ascii="Times New Roman" w:eastAsia="Cambria" w:hAnsi="Times New Roman" w:cs="Times New Roman"/>
          <w:sz w:val="24"/>
          <w:szCs w:val="24"/>
          <w:lang w:eastAsia="en-US"/>
        </w:rPr>
        <w:t>Table 6</w:t>
      </w:r>
      <w:r w:rsidRPr="00EF4237">
        <w:rPr>
          <w:rFonts w:ascii="Times New Roman" w:eastAsia="Cambria" w:hAnsi="Times New Roman" w:cs="Times New Roman"/>
          <w:sz w:val="24"/>
          <w:szCs w:val="24"/>
          <w:lang w:eastAsia="en-US"/>
        </w:rPr>
        <w:t>).</w:t>
      </w:r>
      <w:r w:rsidRPr="00FC12CB">
        <w:rPr>
          <w:rFonts w:ascii="Times New Roman" w:eastAsia="Cambria" w:hAnsi="Times New Roman" w:cs="Times New Roman"/>
          <w:sz w:val="24"/>
          <w:szCs w:val="24"/>
          <w:lang w:eastAsia="en-US"/>
        </w:rPr>
        <w:t xml:space="preserve"> </w:t>
      </w:r>
      <w:r>
        <w:rPr>
          <w:rFonts w:ascii="Times New Roman" w:eastAsia="Cambria" w:hAnsi="Times New Roman" w:cs="Times New Roman"/>
          <w:sz w:val="24"/>
          <w:szCs w:val="24"/>
          <w:lang w:eastAsia="en-US"/>
        </w:rPr>
        <w:t xml:space="preserve">By the same criteria, the appropriate weight design for </w:t>
      </w:r>
      <w:r w:rsidR="00F439AD">
        <w:rPr>
          <w:rFonts w:ascii="Times New Roman" w:eastAsia="Cambria" w:hAnsi="Times New Roman" w:cs="Times New Roman"/>
          <w:sz w:val="24"/>
          <w:szCs w:val="24"/>
          <w:lang w:eastAsia="en-US"/>
        </w:rPr>
        <w:t xml:space="preserve">the </w:t>
      </w:r>
      <w:r>
        <w:rPr>
          <w:rFonts w:ascii="Times New Roman" w:eastAsia="Cambria" w:hAnsi="Times New Roman" w:cs="Times New Roman"/>
          <w:sz w:val="24"/>
          <w:szCs w:val="24"/>
          <w:lang w:eastAsia="en-US"/>
        </w:rPr>
        <w:t xml:space="preserve">employment </w:t>
      </w:r>
      <w:r w:rsidR="00F439AD">
        <w:rPr>
          <w:rFonts w:ascii="Times New Roman" w:eastAsia="Cambria" w:hAnsi="Times New Roman" w:cs="Times New Roman"/>
          <w:sz w:val="24"/>
          <w:szCs w:val="24"/>
          <w:lang w:eastAsia="en-US"/>
        </w:rPr>
        <w:t xml:space="preserve">growth </w:t>
      </w:r>
      <w:r>
        <w:rPr>
          <w:rFonts w:ascii="Times New Roman" w:eastAsia="Cambria" w:hAnsi="Times New Roman" w:cs="Times New Roman"/>
          <w:sz w:val="24"/>
          <w:szCs w:val="24"/>
          <w:lang w:eastAsia="en-US"/>
        </w:rPr>
        <w:t>model was an inverse distance matrix (</w:t>
      </w:r>
      <w:r w:rsidRPr="008E5E1E">
        <w:rPr>
          <w:rFonts w:ascii="Times New Roman" w:eastAsia="Cambria" w:hAnsi="Times New Roman" w:cs="Times New Roman"/>
          <w:i/>
          <w:sz w:val="24"/>
          <w:szCs w:val="24"/>
          <w:lang w:eastAsia="en-US"/>
        </w:rPr>
        <w:t>W4</w:t>
      </w:r>
      <w:r>
        <w:rPr>
          <w:rFonts w:ascii="Times New Roman" w:eastAsia="Cambria" w:hAnsi="Times New Roman" w:cs="Times New Roman"/>
          <w:sz w:val="24"/>
          <w:szCs w:val="24"/>
          <w:lang w:eastAsia="en-US"/>
        </w:rPr>
        <w:t xml:space="preserve">) with </w:t>
      </w:r>
      <w:r w:rsidR="00F44B29">
        <w:rPr>
          <w:rFonts w:ascii="Times New Roman" w:eastAsia="Cambria" w:hAnsi="Times New Roman" w:cs="Times New Roman"/>
          <w:sz w:val="24"/>
          <w:szCs w:val="24"/>
          <w:lang w:eastAsia="en-US"/>
        </w:rPr>
        <w:t>a</w:t>
      </w:r>
      <w:r>
        <w:rPr>
          <w:rFonts w:ascii="Times New Roman" w:eastAsia="Cambria" w:hAnsi="Times New Roman" w:cs="Times New Roman"/>
          <w:sz w:val="24"/>
          <w:szCs w:val="24"/>
          <w:lang w:eastAsia="en-US"/>
        </w:rPr>
        <w:t xml:space="preserve"> </w:t>
      </w:r>
      <w:r>
        <w:rPr>
          <w:rFonts w:ascii="Times New Roman" w:hAnsi="Times New Roman" w:cs="Times New Roman"/>
          <w:sz w:val="24"/>
          <w:szCs w:val="24"/>
          <w:lang w:eastAsia="en-US"/>
        </w:rPr>
        <w:t>squared</w:t>
      </w:r>
      <w:r w:rsidR="00CE7DE5">
        <w:rPr>
          <w:rFonts w:ascii="Times New Roman" w:hAnsi="Times New Roman" w:cs="Times New Roman"/>
          <w:sz w:val="24"/>
          <w:szCs w:val="24"/>
          <w:lang w:eastAsia="en-US"/>
        </w:rPr>
        <w:t xml:space="preserve"> correlation coefficient of 0.603</w:t>
      </w:r>
      <w:r>
        <w:rPr>
          <w:rFonts w:ascii="Times New Roman" w:hAnsi="Times New Roman" w:cs="Times New Roman"/>
          <w:sz w:val="24"/>
          <w:szCs w:val="24"/>
          <w:lang w:eastAsia="en-US"/>
        </w:rPr>
        <w:t xml:space="preserve"> </w:t>
      </w:r>
      <w:r>
        <w:rPr>
          <w:rFonts w:ascii="Times New Roman" w:eastAsia="Cambria" w:hAnsi="Times New Roman" w:cs="Times New Roman"/>
          <w:sz w:val="24"/>
          <w:szCs w:val="24"/>
          <w:lang w:eastAsia="en-US"/>
        </w:rPr>
        <w:t xml:space="preserve">(Table 7). </w:t>
      </w:r>
      <w:r>
        <w:rPr>
          <w:rFonts w:ascii="Times New Roman" w:hAnsi="Times New Roman" w:cs="Times New Roman"/>
          <w:sz w:val="24"/>
          <w:szCs w:val="24"/>
          <w:lang w:eastAsia="en-US"/>
        </w:rPr>
        <w:t xml:space="preserve">The coefficients of both regimes from the STAR </w:t>
      </w:r>
      <w:r w:rsidR="00B30E5F">
        <w:rPr>
          <w:rFonts w:ascii="Times New Roman" w:hAnsi="Times New Roman" w:cs="Times New Roman"/>
          <w:sz w:val="24"/>
          <w:szCs w:val="24"/>
          <w:lang w:eastAsia="en-US"/>
        </w:rPr>
        <w:t xml:space="preserve">additive </w:t>
      </w:r>
      <w:r>
        <w:rPr>
          <w:rFonts w:ascii="Times New Roman" w:hAnsi="Times New Roman" w:cs="Times New Roman"/>
          <w:sz w:val="24"/>
          <w:szCs w:val="24"/>
          <w:lang w:eastAsia="en-US"/>
        </w:rPr>
        <w:t xml:space="preserve">model </w:t>
      </w:r>
      <w:r w:rsidR="0090150D">
        <w:rPr>
          <w:rFonts w:ascii="Times New Roman" w:hAnsi="Times New Roman" w:cs="Times New Roman"/>
          <w:sz w:val="24"/>
          <w:szCs w:val="24"/>
          <w:lang w:eastAsia="en-US"/>
        </w:rPr>
        <w:t>were</w:t>
      </w:r>
      <w:r>
        <w:rPr>
          <w:rFonts w:ascii="Times New Roman" w:hAnsi="Times New Roman" w:cs="Times New Roman"/>
          <w:sz w:val="24"/>
          <w:szCs w:val="24"/>
          <w:lang w:eastAsia="en-US"/>
        </w:rPr>
        <w:t xml:space="preserve"> statistically significant</w:t>
      </w:r>
      <w:r w:rsidR="0090150D">
        <w:rPr>
          <w:rFonts w:ascii="Times New Roman" w:hAnsi="Times New Roman" w:cs="Times New Roman"/>
          <w:sz w:val="24"/>
          <w:szCs w:val="24"/>
          <w:lang w:eastAsia="en-US"/>
        </w:rPr>
        <w:t>,</w:t>
      </w:r>
      <w:r>
        <w:rPr>
          <w:rFonts w:ascii="Times New Roman" w:hAnsi="Times New Roman" w:cs="Times New Roman"/>
          <w:sz w:val="24"/>
          <w:szCs w:val="24"/>
          <w:lang w:eastAsia="en-US"/>
        </w:rPr>
        <w:t xml:space="preserve"> </w:t>
      </w:r>
      <w:r w:rsidR="0090150D">
        <w:rPr>
          <w:rFonts w:ascii="Times New Roman" w:hAnsi="Times New Roman" w:cs="Times New Roman"/>
          <w:sz w:val="24"/>
          <w:szCs w:val="24"/>
          <w:lang w:eastAsia="en-US"/>
        </w:rPr>
        <w:t xml:space="preserve">suggesting </w:t>
      </w:r>
      <w:r w:rsidRPr="00FC12CB">
        <w:rPr>
          <w:rFonts w:ascii="Times New Roman" w:eastAsia="Cambria" w:hAnsi="Times New Roman" w:cs="Times New Roman"/>
          <w:sz w:val="24"/>
          <w:szCs w:val="24"/>
          <w:lang w:eastAsia="en-US"/>
        </w:rPr>
        <w:t xml:space="preserve">that the growth trajectories exhibited </w:t>
      </w:r>
      <w:r>
        <w:rPr>
          <w:rFonts w:ascii="Times New Roman" w:eastAsia="Cambria" w:hAnsi="Times New Roman" w:cs="Times New Roman"/>
          <w:sz w:val="24"/>
          <w:szCs w:val="24"/>
          <w:lang w:eastAsia="en-US"/>
        </w:rPr>
        <w:t>heterogeneity across space (Table 9).</w:t>
      </w:r>
    </w:p>
    <w:p w:rsidR="00577573" w:rsidRPr="00A75BB6" w:rsidRDefault="0059096A" w:rsidP="00FC12CB">
      <w:pPr>
        <w:spacing w:after="0" w:line="480" w:lineRule="auto"/>
        <w:contextualSpacing/>
        <w:rPr>
          <w:rFonts w:ascii="Times New Roman" w:eastAsia="Cambria" w:hAnsi="Times New Roman" w:cs="Times New Roman"/>
          <w:sz w:val="24"/>
          <w:szCs w:val="24"/>
          <w:lang w:eastAsia="en-US"/>
        </w:rPr>
      </w:pPr>
      <w:r>
        <w:rPr>
          <w:rFonts w:ascii="Times New Roman" w:eastAsia="Cambria" w:hAnsi="Times New Roman" w:cs="Times New Roman"/>
          <w:sz w:val="24"/>
          <w:szCs w:val="24"/>
          <w:lang w:eastAsia="en-US"/>
        </w:rPr>
        <w:lastRenderedPageBreak/>
        <w:t xml:space="preserve">For </w:t>
      </w:r>
      <w:r w:rsidR="007A657E">
        <w:rPr>
          <w:rFonts w:ascii="Times New Roman" w:eastAsia="Cambria" w:hAnsi="Times New Roman" w:cs="Times New Roman"/>
          <w:sz w:val="24"/>
          <w:szCs w:val="24"/>
          <w:lang w:eastAsia="en-US"/>
        </w:rPr>
        <w:t xml:space="preserve">the </w:t>
      </w:r>
      <w:r>
        <w:rPr>
          <w:rFonts w:ascii="Times New Roman" w:eastAsia="Cambria" w:hAnsi="Times New Roman" w:cs="Times New Roman"/>
          <w:sz w:val="24"/>
          <w:szCs w:val="24"/>
          <w:lang w:eastAsia="en-US"/>
        </w:rPr>
        <w:t>business establishment model, t</w:t>
      </w:r>
      <w:r w:rsidR="00B356BD" w:rsidRPr="00FC12CB">
        <w:rPr>
          <w:rFonts w:ascii="Times New Roman" w:eastAsia="Cambria" w:hAnsi="Times New Roman" w:cs="Times New Roman"/>
          <w:sz w:val="24"/>
          <w:szCs w:val="24"/>
          <w:lang w:eastAsia="en-US"/>
        </w:rPr>
        <w:t>he transition function parameters were γ</w:t>
      </w:r>
      <w:r w:rsidR="00B356BD" w:rsidRPr="00EE79CD">
        <w:rPr>
          <w:rFonts w:ascii="Times New Roman" w:eastAsia="Cambria" w:hAnsi="Times New Roman" w:cs="Times New Roman"/>
          <w:sz w:val="24"/>
          <w:szCs w:val="24"/>
          <w:vertAlign w:val="subscript"/>
          <w:lang w:eastAsia="en-US"/>
        </w:rPr>
        <w:t>1</w:t>
      </w:r>
      <w:r w:rsidR="0019328E">
        <w:rPr>
          <w:rFonts w:ascii="Times New Roman" w:eastAsia="Cambria" w:hAnsi="Times New Roman" w:cs="Times New Roman"/>
          <w:sz w:val="24"/>
          <w:szCs w:val="24"/>
          <w:lang w:eastAsia="en-US"/>
        </w:rPr>
        <w:t xml:space="preserve"> =</w:t>
      </w:r>
      <w:r w:rsidR="00CE7DE5">
        <w:rPr>
          <w:rFonts w:ascii="Times New Roman" w:eastAsia="Cambria" w:hAnsi="Times New Roman" w:cs="Times New Roman"/>
          <w:sz w:val="24"/>
          <w:szCs w:val="24"/>
          <w:lang w:eastAsia="en-US"/>
        </w:rPr>
        <w:t>10.177</w:t>
      </w:r>
      <w:r w:rsidR="00A81E4F">
        <w:rPr>
          <w:rFonts w:ascii="Times New Roman" w:eastAsia="Cambria" w:hAnsi="Times New Roman" w:cs="Times New Roman"/>
          <w:sz w:val="24"/>
          <w:szCs w:val="24"/>
          <w:lang w:eastAsia="en-US"/>
        </w:rPr>
        <w:t>,</w:t>
      </w:r>
      <w:r w:rsidR="0019328E">
        <w:rPr>
          <w:rFonts w:ascii="Times New Roman" w:eastAsia="Cambria" w:hAnsi="Times New Roman" w:cs="Times New Roman"/>
          <w:sz w:val="24"/>
          <w:szCs w:val="24"/>
          <w:lang w:eastAsia="en-US"/>
        </w:rPr>
        <w:t xml:space="preserve"> </w:t>
      </w:r>
      <w:r w:rsidR="00B356BD" w:rsidRPr="00FC12CB">
        <w:rPr>
          <w:rFonts w:ascii="Times New Roman" w:eastAsia="Cambria" w:hAnsi="Times New Roman" w:cs="Times New Roman"/>
          <w:sz w:val="24"/>
          <w:szCs w:val="24"/>
          <w:lang w:eastAsia="en-US"/>
        </w:rPr>
        <w:t>γ</w:t>
      </w:r>
      <w:r w:rsidR="00B356BD" w:rsidRPr="00EE79CD">
        <w:rPr>
          <w:rFonts w:ascii="Times New Roman" w:eastAsia="Cambria" w:hAnsi="Times New Roman" w:cs="Times New Roman"/>
          <w:sz w:val="24"/>
          <w:szCs w:val="24"/>
          <w:vertAlign w:val="subscript"/>
          <w:lang w:eastAsia="en-US"/>
        </w:rPr>
        <w:t>2</w:t>
      </w:r>
      <w:r w:rsidR="00CE7DE5">
        <w:rPr>
          <w:rFonts w:ascii="Times New Roman" w:eastAsia="Cambria" w:hAnsi="Times New Roman" w:cs="Times New Roman"/>
          <w:sz w:val="24"/>
          <w:szCs w:val="24"/>
          <w:lang w:eastAsia="en-US"/>
        </w:rPr>
        <w:t xml:space="preserve"> = 11.003</w:t>
      </w:r>
      <w:r w:rsidR="00B356BD" w:rsidRPr="00FC12CB">
        <w:rPr>
          <w:rFonts w:ascii="Times New Roman" w:eastAsia="Cambria" w:hAnsi="Times New Roman" w:cs="Times New Roman"/>
          <w:sz w:val="24"/>
          <w:szCs w:val="24"/>
          <w:lang w:eastAsia="en-US"/>
        </w:rPr>
        <w:t xml:space="preserve"> (the shape parameter)</w:t>
      </w:r>
      <w:r w:rsidR="00B356BD">
        <w:rPr>
          <w:rFonts w:ascii="Times New Roman" w:eastAsia="Cambria" w:hAnsi="Times New Roman" w:cs="Times New Roman"/>
          <w:sz w:val="24"/>
          <w:szCs w:val="24"/>
          <w:lang w:eastAsia="en-US"/>
        </w:rPr>
        <w:t xml:space="preserve">, </w:t>
      </w:r>
      <w:r w:rsidR="00B356BD" w:rsidRPr="00FC12CB">
        <w:rPr>
          <w:rFonts w:ascii="Times New Roman" w:eastAsia="Cambria" w:hAnsi="Times New Roman" w:cs="Times New Roman"/>
          <w:sz w:val="24"/>
          <w:szCs w:val="24"/>
          <w:lang w:eastAsia="en-US"/>
        </w:rPr>
        <w:t>and</w:t>
      </w:r>
      <w:r w:rsidR="00B356BD">
        <w:rPr>
          <w:rFonts w:ascii="Times New Roman" w:eastAsia="Cambria" w:hAnsi="Times New Roman" w:cs="Times New Roman"/>
          <w:sz w:val="24"/>
          <w:szCs w:val="24"/>
          <w:lang w:eastAsia="en-US"/>
        </w:rPr>
        <w:t xml:space="preserve"> </w:t>
      </w:r>
      <w:r w:rsidR="00B356BD" w:rsidRPr="00FC12CB">
        <w:rPr>
          <w:rFonts w:ascii="Times New Roman" w:eastAsia="Cambria" w:hAnsi="Times New Roman" w:cs="Times New Roman"/>
          <w:i/>
          <w:sz w:val="24"/>
          <w:szCs w:val="24"/>
          <w:lang w:eastAsia="en-US"/>
        </w:rPr>
        <w:t>c</w:t>
      </w:r>
      <w:r w:rsidR="00B356BD" w:rsidRPr="00FC12CB">
        <w:rPr>
          <w:rFonts w:ascii="Times New Roman" w:eastAsia="Cambria" w:hAnsi="Times New Roman" w:cs="Times New Roman"/>
          <w:sz w:val="24"/>
          <w:szCs w:val="24"/>
          <w:lang w:eastAsia="en-US"/>
        </w:rPr>
        <w:t xml:space="preserve"> </w:t>
      </w:r>
      <w:r w:rsidR="00B356BD" w:rsidRPr="00EE79CD">
        <w:rPr>
          <w:rFonts w:ascii="Times New Roman" w:eastAsia="Cambria" w:hAnsi="Times New Roman" w:cs="Times New Roman"/>
          <w:sz w:val="24"/>
          <w:szCs w:val="24"/>
          <w:vertAlign w:val="subscript"/>
          <w:lang w:eastAsia="en-US"/>
        </w:rPr>
        <w:t>1</w:t>
      </w:r>
      <w:r w:rsidR="00CE7DE5">
        <w:rPr>
          <w:rFonts w:ascii="Times New Roman" w:eastAsia="Cambria" w:hAnsi="Times New Roman" w:cs="Times New Roman"/>
          <w:sz w:val="24"/>
          <w:szCs w:val="24"/>
          <w:lang w:eastAsia="en-US"/>
        </w:rPr>
        <w:t>= 36.267</w:t>
      </w:r>
      <w:r w:rsidR="00B356BD">
        <w:rPr>
          <w:rFonts w:ascii="Times New Roman" w:eastAsia="Cambria" w:hAnsi="Times New Roman" w:cs="Times New Roman"/>
          <w:sz w:val="24"/>
          <w:szCs w:val="24"/>
          <w:lang w:eastAsia="en-US"/>
        </w:rPr>
        <w:t xml:space="preserve">, </w:t>
      </w:r>
      <w:r w:rsidR="00B356BD" w:rsidRPr="00EE79CD">
        <w:rPr>
          <w:rFonts w:ascii="Times New Roman" w:eastAsia="Cambria" w:hAnsi="Times New Roman" w:cs="Times New Roman"/>
          <w:i/>
          <w:sz w:val="24"/>
          <w:szCs w:val="24"/>
          <w:lang w:eastAsia="en-US"/>
        </w:rPr>
        <w:t>c</w:t>
      </w:r>
      <w:r w:rsidR="00B356BD" w:rsidRPr="00EE79CD">
        <w:rPr>
          <w:rFonts w:ascii="Times New Roman" w:eastAsia="Cambria" w:hAnsi="Times New Roman" w:cs="Times New Roman"/>
          <w:i/>
          <w:sz w:val="24"/>
          <w:szCs w:val="24"/>
          <w:vertAlign w:val="subscript"/>
          <w:lang w:eastAsia="en-US"/>
        </w:rPr>
        <w:t>2</w:t>
      </w:r>
      <w:r w:rsidR="00B356BD">
        <w:rPr>
          <w:rFonts w:ascii="Times New Roman" w:eastAsia="Cambria" w:hAnsi="Times New Roman" w:cs="Times New Roman"/>
          <w:i/>
          <w:sz w:val="24"/>
          <w:szCs w:val="24"/>
          <w:vertAlign w:val="subscript"/>
          <w:lang w:eastAsia="en-US"/>
        </w:rPr>
        <w:t xml:space="preserve"> </w:t>
      </w:r>
      <w:r w:rsidR="00CE7DE5">
        <w:rPr>
          <w:rFonts w:ascii="Times New Roman" w:eastAsia="Cambria" w:hAnsi="Times New Roman" w:cs="Times New Roman"/>
          <w:sz w:val="24"/>
          <w:szCs w:val="24"/>
          <w:lang w:eastAsia="en-US"/>
        </w:rPr>
        <w:t>= 1.737</w:t>
      </w:r>
      <w:r w:rsidR="00B356BD">
        <w:rPr>
          <w:rFonts w:ascii="Times New Roman" w:eastAsia="Cambria" w:hAnsi="Times New Roman" w:cs="Times New Roman"/>
          <w:sz w:val="24"/>
          <w:szCs w:val="24"/>
          <w:lang w:eastAsia="en-US"/>
        </w:rPr>
        <w:t xml:space="preserve"> </w:t>
      </w:r>
      <w:r w:rsidR="00B356BD" w:rsidRPr="00FC12CB">
        <w:rPr>
          <w:rFonts w:ascii="Times New Roman" w:eastAsia="Cambria" w:hAnsi="Times New Roman" w:cs="Times New Roman"/>
          <w:sz w:val="24"/>
          <w:szCs w:val="24"/>
          <w:lang w:eastAsia="en-US"/>
        </w:rPr>
        <w:t>(t</w:t>
      </w:r>
      <w:r w:rsidR="005B4CC8">
        <w:rPr>
          <w:rFonts w:ascii="Times New Roman" w:eastAsia="Cambria" w:hAnsi="Times New Roman" w:cs="Times New Roman"/>
          <w:sz w:val="24"/>
          <w:szCs w:val="24"/>
          <w:lang w:eastAsia="en-US"/>
        </w:rPr>
        <w:t>he location parameter</w:t>
      </w:r>
      <w:r>
        <w:rPr>
          <w:rFonts w:ascii="Times New Roman" w:eastAsia="Cambria" w:hAnsi="Times New Roman" w:cs="Times New Roman"/>
          <w:sz w:val="24"/>
          <w:szCs w:val="24"/>
          <w:lang w:eastAsia="en-US"/>
        </w:rPr>
        <w:t xml:space="preserve">); while for </w:t>
      </w:r>
      <w:r w:rsidR="00930201">
        <w:rPr>
          <w:rFonts w:ascii="Times New Roman" w:eastAsia="Cambria" w:hAnsi="Times New Roman" w:cs="Times New Roman"/>
          <w:sz w:val="24"/>
          <w:szCs w:val="24"/>
          <w:lang w:eastAsia="en-US"/>
        </w:rPr>
        <w:t xml:space="preserve">the </w:t>
      </w:r>
      <w:r>
        <w:rPr>
          <w:rFonts w:ascii="Times New Roman" w:eastAsia="Cambria" w:hAnsi="Times New Roman" w:cs="Times New Roman"/>
          <w:sz w:val="24"/>
          <w:szCs w:val="24"/>
          <w:lang w:eastAsia="en-US"/>
        </w:rPr>
        <w:t>employment model, t</w:t>
      </w:r>
      <w:r w:rsidRPr="00FC12CB">
        <w:rPr>
          <w:rFonts w:ascii="Times New Roman" w:eastAsia="Cambria" w:hAnsi="Times New Roman" w:cs="Times New Roman"/>
          <w:sz w:val="24"/>
          <w:szCs w:val="24"/>
          <w:lang w:eastAsia="en-US"/>
        </w:rPr>
        <w:t>he transition function parameters were γ</w:t>
      </w:r>
      <w:r>
        <w:rPr>
          <w:rFonts w:ascii="Times New Roman" w:eastAsia="Cambria" w:hAnsi="Times New Roman" w:cs="Times New Roman"/>
          <w:sz w:val="24"/>
          <w:szCs w:val="24"/>
          <w:vertAlign w:val="subscript"/>
          <w:lang w:eastAsia="en-US"/>
        </w:rPr>
        <w:t>1</w:t>
      </w:r>
      <w:r>
        <w:rPr>
          <w:rFonts w:ascii="Times New Roman" w:eastAsia="Cambria" w:hAnsi="Times New Roman" w:cs="Times New Roman"/>
          <w:sz w:val="24"/>
          <w:szCs w:val="24"/>
          <w:lang w:eastAsia="en-US"/>
        </w:rPr>
        <w:t xml:space="preserve"> =</w:t>
      </w:r>
      <w:r w:rsidR="00571214">
        <w:rPr>
          <w:rFonts w:ascii="Times New Roman" w:eastAsia="Cambria" w:hAnsi="Times New Roman" w:cs="Times New Roman"/>
          <w:sz w:val="24"/>
          <w:szCs w:val="24"/>
          <w:lang w:eastAsia="en-US"/>
        </w:rPr>
        <w:t xml:space="preserve"> </w:t>
      </w:r>
      <w:r>
        <w:rPr>
          <w:rFonts w:ascii="Times New Roman" w:eastAsia="Cambria" w:hAnsi="Times New Roman" w:cs="Times New Roman"/>
          <w:sz w:val="24"/>
          <w:szCs w:val="24"/>
          <w:lang w:eastAsia="en-US"/>
        </w:rPr>
        <w:t>50.0</w:t>
      </w:r>
      <w:r w:rsidR="00136EE7">
        <w:rPr>
          <w:rFonts w:ascii="Times New Roman" w:eastAsia="Cambria" w:hAnsi="Times New Roman" w:cs="Times New Roman"/>
          <w:sz w:val="24"/>
          <w:szCs w:val="24"/>
          <w:lang w:eastAsia="en-US"/>
        </w:rPr>
        <w:t>29</w:t>
      </w:r>
      <w:r>
        <w:rPr>
          <w:rFonts w:ascii="Times New Roman" w:eastAsia="Cambria" w:hAnsi="Times New Roman" w:cs="Times New Roman"/>
          <w:sz w:val="24"/>
          <w:szCs w:val="24"/>
          <w:lang w:eastAsia="en-US"/>
        </w:rPr>
        <w:t xml:space="preserve">, </w:t>
      </w:r>
      <w:r w:rsidRPr="00FC12CB">
        <w:rPr>
          <w:rFonts w:ascii="Times New Roman" w:eastAsia="Cambria" w:hAnsi="Times New Roman" w:cs="Times New Roman"/>
          <w:sz w:val="24"/>
          <w:szCs w:val="24"/>
          <w:lang w:eastAsia="en-US"/>
        </w:rPr>
        <w:t>γ</w:t>
      </w:r>
      <w:r w:rsidRPr="00EE79CD">
        <w:rPr>
          <w:rFonts w:ascii="Times New Roman" w:eastAsia="Cambria" w:hAnsi="Times New Roman" w:cs="Times New Roman"/>
          <w:sz w:val="24"/>
          <w:szCs w:val="24"/>
          <w:vertAlign w:val="subscript"/>
          <w:lang w:eastAsia="en-US"/>
        </w:rPr>
        <w:t>2</w:t>
      </w:r>
      <w:r>
        <w:rPr>
          <w:rFonts w:ascii="Times New Roman" w:eastAsia="Cambria" w:hAnsi="Times New Roman" w:cs="Times New Roman"/>
          <w:sz w:val="24"/>
          <w:szCs w:val="24"/>
          <w:lang w:eastAsia="en-US"/>
        </w:rPr>
        <w:t xml:space="preserve"> =</w:t>
      </w:r>
      <w:r w:rsidR="00571214">
        <w:rPr>
          <w:rFonts w:ascii="Times New Roman" w:eastAsia="Cambria" w:hAnsi="Times New Roman" w:cs="Times New Roman"/>
          <w:sz w:val="24"/>
          <w:szCs w:val="24"/>
          <w:lang w:eastAsia="en-US"/>
        </w:rPr>
        <w:t xml:space="preserve"> </w:t>
      </w:r>
      <w:r w:rsidR="00136EE7">
        <w:rPr>
          <w:rFonts w:ascii="Times New Roman" w:eastAsia="Cambria" w:hAnsi="Times New Roman" w:cs="Times New Roman"/>
          <w:sz w:val="24"/>
          <w:szCs w:val="24"/>
          <w:lang w:eastAsia="en-US"/>
        </w:rPr>
        <w:t>49.964</w:t>
      </w:r>
      <w:r>
        <w:rPr>
          <w:rFonts w:ascii="Times New Roman" w:eastAsia="Cambria" w:hAnsi="Times New Roman" w:cs="Times New Roman"/>
          <w:sz w:val="24"/>
          <w:szCs w:val="24"/>
          <w:lang w:eastAsia="en-US"/>
        </w:rPr>
        <w:t xml:space="preserve">, </w:t>
      </w:r>
      <w:r w:rsidRPr="00FC12CB">
        <w:rPr>
          <w:rFonts w:ascii="Times New Roman" w:eastAsia="Cambria" w:hAnsi="Times New Roman" w:cs="Times New Roman"/>
          <w:sz w:val="24"/>
          <w:szCs w:val="24"/>
          <w:lang w:eastAsia="en-US"/>
        </w:rPr>
        <w:t>and</w:t>
      </w:r>
      <w:r>
        <w:rPr>
          <w:rFonts w:ascii="Times New Roman" w:eastAsia="Cambria" w:hAnsi="Times New Roman" w:cs="Times New Roman"/>
          <w:sz w:val="24"/>
          <w:szCs w:val="24"/>
          <w:lang w:eastAsia="en-US"/>
        </w:rPr>
        <w:t xml:space="preserve"> </w:t>
      </w:r>
      <w:r w:rsidRPr="00FC12CB">
        <w:rPr>
          <w:rFonts w:ascii="Times New Roman" w:eastAsia="Cambria" w:hAnsi="Times New Roman" w:cs="Times New Roman"/>
          <w:i/>
          <w:sz w:val="24"/>
          <w:szCs w:val="24"/>
          <w:lang w:eastAsia="en-US"/>
        </w:rPr>
        <w:t>c</w:t>
      </w:r>
      <w:r w:rsidRPr="00FC12CB">
        <w:rPr>
          <w:rFonts w:ascii="Times New Roman" w:eastAsia="Cambria" w:hAnsi="Times New Roman" w:cs="Times New Roman"/>
          <w:sz w:val="24"/>
          <w:szCs w:val="24"/>
          <w:lang w:eastAsia="en-US"/>
        </w:rPr>
        <w:t xml:space="preserve"> </w:t>
      </w:r>
      <w:r w:rsidRPr="00EE79CD">
        <w:rPr>
          <w:rFonts w:ascii="Times New Roman" w:eastAsia="Cambria" w:hAnsi="Times New Roman" w:cs="Times New Roman"/>
          <w:sz w:val="24"/>
          <w:szCs w:val="24"/>
          <w:vertAlign w:val="subscript"/>
          <w:lang w:eastAsia="en-US"/>
        </w:rPr>
        <w:t>1</w:t>
      </w:r>
      <w:r w:rsidR="00571214">
        <w:rPr>
          <w:rFonts w:ascii="Times New Roman" w:eastAsia="Cambria" w:hAnsi="Times New Roman" w:cs="Times New Roman"/>
          <w:sz w:val="24"/>
          <w:szCs w:val="24"/>
          <w:vertAlign w:val="subscript"/>
          <w:lang w:eastAsia="en-US"/>
        </w:rPr>
        <w:t xml:space="preserve"> </w:t>
      </w:r>
      <w:r>
        <w:rPr>
          <w:rFonts w:ascii="Times New Roman" w:eastAsia="Cambria" w:hAnsi="Times New Roman" w:cs="Times New Roman"/>
          <w:sz w:val="24"/>
          <w:szCs w:val="24"/>
          <w:lang w:eastAsia="en-US"/>
        </w:rPr>
        <w:t>=</w:t>
      </w:r>
      <w:r w:rsidR="00571214">
        <w:rPr>
          <w:rFonts w:ascii="Times New Roman" w:eastAsia="Cambria" w:hAnsi="Times New Roman" w:cs="Times New Roman"/>
          <w:sz w:val="24"/>
          <w:szCs w:val="24"/>
          <w:lang w:eastAsia="en-US"/>
        </w:rPr>
        <w:t xml:space="preserve"> </w:t>
      </w:r>
      <w:r w:rsidR="00136EE7">
        <w:rPr>
          <w:rFonts w:ascii="Times New Roman" w:eastAsia="Cambria" w:hAnsi="Times New Roman" w:cs="Times New Roman"/>
          <w:sz w:val="24"/>
          <w:szCs w:val="24"/>
          <w:lang w:eastAsia="en-US"/>
        </w:rPr>
        <w:t>20.642</w:t>
      </w:r>
      <w:r>
        <w:rPr>
          <w:rFonts w:ascii="Times New Roman" w:eastAsia="Cambria" w:hAnsi="Times New Roman" w:cs="Times New Roman"/>
          <w:sz w:val="24"/>
          <w:szCs w:val="24"/>
          <w:lang w:eastAsia="en-US"/>
        </w:rPr>
        <w:t xml:space="preserve">, </w:t>
      </w:r>
      <w:proofErr w:type="gramStart"/>
      <w:r w:rsidRPr="00EE79CD">
        <w:rPr>
          <w:rFonts w:ascii="Times New Roman" w:eastAsia="Cambria" w:hAnsi="Times New Roman" w:cs="Times New Roman"/>
          <w:i/>
          <w:sz w:val="24"/>
          <w:szCs w:val="24"/>
          <w:lang w:eastAsia="en-US"/>
        </w:rPr>
        <w:t>c</w:t>
      </w:r>
      <w:r w:rsidRPr="00EE79CD">
        <w:rPr>
          <w:rFonts w:ascii="Times New Roman" w:eastAsia="Cambria" w:hAnsi="Times New Roman" w:cs="Times New Roman"/>
          <w:i/>
          <w:sz w:val="24"/>
          <w:szCs w:val="24"/>
          <w:vertAlign w:val="subscript"/>
          <w:lang w:eastAsia="en-US"/>
        </w:rPr>
        <w:t>2</w:t>
      </w:r>
      <w:r w:rsidR="00571214">
        <w:rPr>
          <w:rFonts w:ascii="Times New Roman" w:eastAsia="Cambria" w:hAnsi="Times New Roman" w:cs="Times New Roman"/>
          <w:i/>
          <w:sz w:val="24"/>
          <w:szCs w:val="24"/>
          <w:vertAlign w:val="subscript"/>
          <w:lang w:eastAsia="en-US"/>
        </w:rPr>
        <w:t xml:space="preserve"> </w:t>
      </w:r>
      <w:r>
        <w:rPr>
          <w:rFonts w:ascii="Times New Roman" w:eastAsia="Cambria" w:hAnsi="Times New Roman" w:cs="Times New Roman"/>
          <w:i/>
          <w:sz w:val="24"/>
          <w:szCs w:val="24"/>
          <w:vertAlign w:val="subscript"/>
          <w:lang w:eastAsia="en-US"/>
        </w:rPr>
        <w:t xml:space="preserve"> </w:t>
      </w:r>
      <w:r w:rsidR="00136EE7">
        <w:rPr>
          <w:rFonts w:ascii="Times New Roman" w:eastAsia="Cambria" w:hAnsi="Times New Roman" w:cs="Times New Roman"/>
          <w:sz w:val="24"/>
          <w:szCs w:val="24"/>
          <w:lang w:eastAsia="en-US"/>
        </w:rPr>
        <w:t>=</w:t>
      </w:r>
      <w:proofErr w:type="gramEnd"/>
      <w:r w:rsidR="00136EE7">
        <w:rPr>
          <w:rFonts w:ascii="Times New Roman" w:eastAsia="Cambria" w:hAnsi="Times New Roman" w:cs="Times New Roman"/>
          <w:sz w:val="24"/>
          <w:szCs w:val="24"/>
          <w:lang w:eastAsia="en-US"/>
        </w:rPr>
        <w:t xml:space="preserve"> 4.328</w:t>
      </w:r>
      <w:r w:rsidR="00476FFF">
        <w:rPr>
          <w:rFonts w:ascii="Times New Roman" w:eastAsia="Cambria" w:hAnsi="Times New Roman" w:cs="Times New Roman"/>
          <w:sz w:val="24"/>
          <w:szCs w:val="24"/>
          <w:lang w:eastAsia="en-US"/>
        </w:rPr>
        <w:t xml:space="preserve">. </w:t>
      </w:r>
      <w:r w:rsidR="00331D1A">
        <w:rPr>
          <w:rFonts w:ascii="Times New Roman" w:eastAsia="Cambria" w:hAnsi="Times New Roman" w:cs="Times New Roman"/>
          <w:sz w:val="24"/>
          <w:szCs w:val="24"/>
          <w:lang w:eastAsia="en-US"/>
        </w:rPr>
        <w:t>The i</w:t>
      </w:r>
      <w:r w:rsidR="00651CCD" w:rsidRPr="00AA1182">
        <w:rPr>
          <w:rFonts w:ascii="Times New Roman" w:hAnsi="Times New Roman" w:cs="Times New Roman"/>
          <w:sz w:val="24"/>
          <w:szCs w:val="24"/>
        </w:rPr>
        <w:t xml:space="preserve">ntermediate values of </w:t>
      </w:r>
      <w:r w:rsidR="00331D1A" w:rsidRPr="00FC12CB">
        <w:rPr>
          <w:rFonts w:ascii="Times New Roman" w:eastAsia="Cambria" w:hAnsi="Times New Roman" w:cs="Times New Roman"/>
          <w:sz w:val="24"/>
          <w:szCs w:val="24"/>
          <w:lang w:eastAsia="en-US"/>
        </w:rPr>
        <w:t>γ</w:t>
      </w:r>
      <w:r w:rsidR="00331D1A" w:rsidRPr="00EE79CD">
        <w:rPr>
          <w:rFonts w:ascii="Times New Roman" w:eastAsia="Cambria" w:hAnsi="Times New Roman" w:cs="Times New Roman"/>
          <w:sz w:val="24"/>
          <w:szCs w:val="24"/>
          <w:vertAlign w:val="subscript"/>
          <w:lang w:eastAsia="en-US"/>
        </w:rPr>
        <w:t>1</w:t>
      </w:r>
      <w:r w:rsidR="00331D1A">
        <w:rPr>
          <w:rFonts w:ascii="Times New Roman" w:eastAsia="Cambria" w:hAnsi="Times New Roman" w:cs="Times New Roman"/>
          <w:sz w:val="24"/>
          <w:szCs w:val="24"/>
          <w:vertAlign w:val="subscript"/>
          <w:lang w:eastAsia="en-US"/>
        </w:rPr>
        <w:t xml:space="preserve"> </w:t>
      </w:r>
      <w:r w:rsidR="00331D1A">
        <w:rPr>
          <w:rFonts w:ascii="Times New Roman" w:hAnsi="Times New Roman" w:cs="Times New Roman"/>
          <w:sz w:val="24"/>
          <w:szCs w:val="24"/>
        </w:rPr>
        <w:t xml:space="preserve">and </w:t>
      </w:r>
      <w:r w:rsidR="00331D1A" w:rsidRPr="00FC12CB">
        <w:rPr>
          <w:rFonts w:ascii="Times New Roman" w:eastAsia="Cambria" w:hAnsi="Times New Roman" w:cs="Times New Roman"/>
          <w:sz w:val="24"/>
          <w:szCs w:val="24"/>
          <w:lang w:eastAsia="en-US"/>
        </w:rPr>
        <w:t>γ</w:t>
      </w:r>
      <w:r w:rsidR="00331D1A" w:rsidRPr="00EE79CD">
        <w:rPr>
          <w:rFonts w:ascii="Times New Roman" w:eastAsia="Cambria" w:hAnsi="Times New Roman" w:cs="Times New Roman"/>
          <w:sz w:val="24"/>
          <w:szCs w:val="24"/>
          <w:vertAlign w:val="subscript"/>
          <w:lang w:eastAsia="en-US"/>
        </w:rPr>
        <w:t>2</w:t>
      </w:r>
      <w:r w:rsidR="00331D1A">
        <w:rPr>
          <w:rFonts w:ascii="Times New Roman" w:hAnsi="Times New Roman" w:cs="Times New Roman"/>
          <w:sz w:val="24"/>
          <w:szCs w:val="24"/>
        </w:rPr>
        <w:t xml:space="preserve"> </w:t>
      </w:r>
      <w:r w:rsidR="005B4CC8" w:rsidRPr="00A75BB6">
        <w:rPr>
          <w:rFonts w:ascii="Times New Roman" w:hAnsi="Times New Roman" w:cs="Times New Roman"/>
          <w:sz w:val="24"/>
          <w:szCs w:val="24"/>
        </w:rPr>
        <w:t xml:space="preserve">identify </w:t>
      </w:r>
      <w:r w:rsidR="00331D1A" w:rsidRPr="00A75BB6">
        <w:rPr>
          <w:rFonts w:ascii="Times New Roman" w:hAnsi="Times New Roman" w:cs="Times New Roman"/>
          <w:sz w:val="24"/>
          <w:szCs w:val="24"/>
        </w:rPr>
        <w:t xml:space="preserve">counties </w:t>
      </w:r>
      <w:r w:rsidR="00651CCD" w:rsidRPr="00A75BB6">
        <w:rPr>
          <w:rFonts w:ascii="Times New Roman" w:hAnsi="Times New Roman" w:cs="Times New Roman"/>
          <w:sz w:val="24"/>
          <w:szCs w:val="24"/>
        </w:rPr>
        <w:t>along a continuum</w:t>
      </w:r>
      <w:r w:rsidR="00331D1A" w:rsidRPr="00A75BB6">
        <w:rPr>
          <w:rFonts w:ascii="Times New Roman" w:hAnsi="Times New Roman" w:cs="Times New Roman"/>
          <w:sz w:val="24"/>
          <w:szCs w:val="24"/>
        </w:rPr>
        <w:t xml:space="preserve"> that </w:t>
      </w:r>
      <w:r w:rsidR="00651CCD" w:rsidRPr="00A75BB6">
        <w:rPr>
          <w:rFonts w:ascii="Times New Roman" w:hAnsi="Times New Roman" w:cs="Times New Roman"/>
          <w:sz w:val="24"/>
          <w:szCs w:val="24"/>
        </w:rPr>
        <w:t>are “in transition</w:t>
      </w:r>
      <w:r w:rsidR="000D630C" w:rsidRPr="00A75BB6">
        <w:rPr>
          <w:rFonts w:ascii="Times New Roman" w:hAnsi="Times New Roman" w:cs="Times New Roman"/>
          <w:sz w:val="24"/>
          <w:szCs w:val="24"/>
        </w:rPr>
        <w:t>”,</w:t>
      </w:r>
      <w:r w:rsidR="00331D1A" w:rsidRPr="00A75BB6">
        <w:rPr>
          <w:rFonts w:ascii="Times New Roman" w:hAnsi="Times New Roman" w:cs="Times New Roman"/>
          <w:sz w:val="24"/>
          <w:szCs w:val="24"/>
        </w:rPr>
        <w:t xml:space="preserve"> and </w:t>
      </w:r>
      <w:r w:rsidR="00651CCD" w:rsidRPr="00A75BB6">
        <w:rPr>
          <w:rFonts w:ascii="Times New Roman" w:hAnsi="Times New Roman" w:cs="Times New Roman"/>
          <w:sz w:val="24"/>
          <w:szCs w:val="24"/>
        </w:rPr>
        <w:t>vary according to the transition variable</w:t>
      </w:r>
      <w:r w:rsidR="00331D1A" w:rsidRPr="00A75BB6">
        <w:rPr>
          <w:rFonts w:ascii="Times New Roman" w:hAnsi="Times New Roman" w:cs="Times New Roman"/>
          <w:sz w:val="24"/>
          <w:szCs w:val="24"/>
        </w:rPr>
        <w:t>s</w:t>
      </w:r>
      <w:r w:rsidR="00BE04FD" w:rsidRPr="00A75BB6">
        <w:rPr>
          <w:rFonts w:ascii="Times New Roman" w:hAnsi="Times New Roman" w:cs="Times New Roman"/>
          <w:sz w:val="24"/>
          <w:szCs w:val="24"/>
        </w:rPr>
        <w:t xml:space="preserve"> </w:t>
      </w:r>
      <w:proofErr w:type="spellStart"/>
      <w:r w:rsidR="00D330CE" w:rsidRPr="00A75BB6">
        <w:rPr>
          <w:rFonts w:ascii="Times New Roman" w:hAnsi="Times New Roman" w:cs="Times New Roman"/>
          <w:i/>
          <w:sz w:val="24"/>
          <w:szCs w:val="24"/>
        </w:rPr>
        <w:t>distmet</w:t>
      </w:r>
      <w:proofErr w:type="spellEnd"/>
      <w:r w:rsidR="00D330CE" w:rsidRPr="00A75BB6">
        <w:rPr>
          <w:rFonts w:ascii="Times New Roman" w:hAnsi="Times New Roman" w:cs="Times New Roman"/>
          <w:sz w:val="24"/>
          <w:szCs w:val="24"/>
        </w:rPr>
        <w:t xml:space="preserve"> and </w:t>
      </w:r>
      <w:r w:rsidR="00D330CE" w:rsidRPr="00A75BB6">
        <w:rPr>
          <w:rFonts w:ascii="Times New Roman" w:hAnsi="Times New Roman" w:cs="Times New Roman"/>
          <w:i/>
          <w:sz w:val="24"/>
          <w:szCs w:val="24"/>
        </w:rPr>
        <w:t>Wlnestden00</w:t>
      </w:r>
      <w:r w:rsidR="005B4CC8" w:rsidRPr="00A75BB6">
        <w:rPr>
          <w:rFonts w:ascii="Times New Roman" w:hAnsi="Times New Roman" w:cs="Times New Roman"/>
          <w:i/>
          <w:sz w:val="24"/>
          <w:szCs w:val="24"/>
        </w:rPr>
        <w:t xml:space="preserve"> </w:t>
      </w:r>
      <w:r w:rsidR="005B4CC8" w:rsidRPr="00A75BB6">
        <w:rPr>
          <w:rFonts w:ascii="Times New Roman" w:hAnsi="Times New Roman" w:cs="Times New Roman"/>
          <w:sz w:val="24"/>
          <w:szCs w:val="24"/>
        </w:rPr>
        <w:t>or</w:t>
      </w:r>
      <w:r w:rsidR="00F44B29">
        <w:rPr>
          <w:rFonts w:ascii="Times New Roman" w:hAnsi="Times New Roman" w:cs="Times New Roman"/>
          <w:i/>
          <w:sz w:val="24"/>
          <w:szCs w:val="24"/>
        </w:rPr>
        <w:t xml:space="preserve"> Wln</w:t>
      </w:r>
      <w:r w:rsidR="005B4CC8" w:rsidRPr="00A75BB6">
        <w:rPr>
          <w:rFonts w:ascii="Times New Roman" w:hAnsi="Times New Roman" w:cs="Times New Roman"/>
          <w:i/>
          <w:sz w:val="24"/>
          <w:szCs w:val="24"/>
        </w:rPr>
        <w:t>emden00</w:t>
      </w:r>
      <w:r w:rsidR="00547C40" w:rsidRPr="00A75BB6">
        <w:rPr>
          <w:rFonts w:ascii="Times New Roman" w:hAnsi="Times New Roman" w:cs="Times New Roman"/>
          <w:i/>
          <w:sz w:val="24"/>
          <w:szCs w:val="24"/>
        </w:rPr>
        <w:t xml:space="preserve"> </w:t>
      </w:r>
      <w:r w:rsidR="00D330CE" w:rsidRPr="00A75BB6">
        <w:rPr>
          <w:rFonts w:ascii="Times New Roman" w:hAnsi="Times New Roman" w:cs="Times New Roman"/>
          <w:sz w:val="24"/>
          <w:szCs w:val="24"/>
        </w:rPr>
        <w:t>respectively</w:t>
      </w:r>
      <w:r w:rsidR="009B3FC7" w:rsidRPr="00A75BB6">
        <w:rPr>
          <w:rFonts w:ascii="Times New Roman" w:hAnsi="Times New Roman" w:cs="Times New Roman"/>
          <w:sz w:val="24"/>
          <w:szCs w:val="24"/>
        </w:rPr>
        <w:t xml:space="preserve"> </w:t>
      </w:r>
      <w:r w:rsidR="00DD2650" w:rsidRPr="00A75BB6">
        <w:rPr>
          <w:rFonts w:ascii="Times New Roman" w:eastAsia="Cambria" w:hAnsi="Times New Roman" w:cs="Times New Roman"/>
          <w:sz w:val="24"/>
          <w:szCs w:val="24"/>
          <w:lang w:eastAsia="en-US"/>
        </w:rPr>
        <w:t xml:space="preserve">(Figure </w:t>
      </w:r>
      <w:r w:rsidR="0004595F">
        <w:rPr>
          <w:rFonts w:ascii="Times New Roman" w:eastAsia="Cambria" w:hAnsi="Times New Roman" w:cs="Times New Roman"/>
          <w:sz w:val="24"/>
          <w:szCs w:val="24"/>
          <w:lang w:eastAsia="en-US"/>
        </w:rPr>
        <w:t>10</w:t>
      </w:r>
      <w:r w:rsidR="00115D2A" w:rsidRPr="00A75BB6">
        <w:rPr>
          <w:rFonts w:ascii="Times New Roman" w:eastAsia="Cambria" w:hAnsi="Times New Roman" w:cs="Times New Roman"/>
          <w:sz w:val="24"/>
          <w:szCs w:val="24"/>
          <w:lang w:eastAsia="en-US"/>
        </w:rPr>
        <w:t xml:space="preserve">, Figure </w:t>
      </w:r>
      <w:r w:rsidR="0004595F">
        <w:rPr>
          <w:rFonts w:ascii="Times New Roman" w:eastAsia="Cambria" w:hAnsi="Times New Roman" w:cs="Times New Roman"/>
          <w:sz w:val="24"/>
          <w:szCs w:val="24"/>
          <w:lang w:eastAsia="en-US"/>
        </w:rPr>
        <w:t>11</w:t>
      </w:r>
      <w:r w:rsidR="00115D2A" w:rsidRPr="00A75BB6">
        <w:rPr>
          <w:rFonts w:ascii="Times New Roman" w:eastAsia="Cambria" w:hAnsi="Times New Roman" w:cs="Times New Roman"/>
          <w:sz w:val="24"/>
          <w:szCs w:val="24"/>
          <w:lang w:eastAsia="en-US"/>
        </w:rPr>
        <w:t>,</w:t>
      </w:r>
      <w:r w:rsidR="00F2487D" w:rsidRPr="00A75BB6">
        <w:rPr>
          <w:rFonts w:ascii="Times New Roman" w:eastAsia="Cambria" w:hAnsi="Times New Roman" w:cs="Times New Roman"/>
          <w:sz w:val="24"/>
          <w:szCs w:val="24"/>
          <w:lang w:eastAsia="en-US"/>
        </w:rPr>
        <w:t xml:space="preserve"> Figure 1</w:t>
      </w:r>
      <w:r w:rsidR="0004595F">
        <w:rPr>
          <w:rFonts w:ascii="Times New Roman" w:eastAsia="Cambria" w:hAnsi="Times New Roman" w:cs="Times New Roman"/>
          <w:sz w:val="24"/>
          <w:szCs w:val="24"/>
          <w:lang w:eastAsia="en-US"/>
        </w:rPr>
        <w:t>2, and Figure 13</w:t>
      </w:r>
      <w:r w:rsidR="00254DAB" w:rsidRPr="00A75BB6">
        <w:rPr>
          <w:rFonts w:ascii="Times New Roman" w:eastAsia="Cambria" w:hAnsi="Times New Roman" w:cs="Times New Roman"/>
          <w:sz w:val="24"/>
          <w:szCs w:val="24"/>
          <w:lang w:eastAsia="en-US"/>
        </w:rPr>
        <w:t xml:space="preserve">). </w:t>
      </w:r>
    </w:p>
    <w:p w:rsidR="00577573" w:rsidRPr="00A75BB6" w:rsidRDefault="00577573" w:rsidP="00CD0D0D">
      <w:pPr>
        <w:spacing w:after="0" w:line="480" w:lineRule="auto"/>
        <w:contextualSpacing/>
        <w:rPr>
          <w:rFonts w:ascii="Times New Roman" w:eastAsia="Cambria" w:hAnsi="Times New Roman" w:cs="Times New Roman"/>
          <w:sz w:val="24"/>
          <w:szCs w:val="24"/>
          <w:lang w:eastAsia="en-US"/>
        </w:rPr>
      </w:pPr>
      <w:r w:rsidRPr="00A75BB6">
        <w:rPr>
          <w:rFonts w:ascii="Times New Roman" w:eastAsia="Cambria" w:hAnsi="Times New Roman" w:cs="Times New Roman"/>
          <w:sz w:val="24"/>
          <w:szCs w:val="24"/>
          <w:lang w:eastAsia="en-US"/>
        </w:rPr>
        <w:t xml:space="preserve">            </w:t>
      </w:r>
      <w:r w:rsidR="009B3FC7" w:rsidRPr="00A75BB6">
        <w:rPr>
          <w:rFonts w:ascii="Times New Roman" w:eastAsia="Cambria" w:hAnsi="Times New Roman" w:cs="Times New Roman"/>
          <w:sz w:val="24"/>
          <w:szCs w:val="24"/>
          <w:lang w:eastAsia="en-US"/>
        </w:rPr>
        <w:t>For the</w:t>
      </w:r>
      <w:r w:rsidR="007504A3" w:rsidRPr="00A75BB6">
        <w:rPr>
          <w:rFonts w:ascii="Times New Roman" w:hAnsi="Times New Roman" w:cs="Times New Roman"/>
          <w:sz w:val="24"/>
          <w:szCs w:val="24"/>
        </w:rPr>
        <w:t xml:space="preserve"> business establishment model</w:t>
      </w:r>
      <w:r w:rsidR="009B3FC7" w:rsidRPr="00A75BB6">
        <w:rPr>
          <w:rFonts w:ascii="Times New Roman" w:eastAsia="Cambria" w:hAnsi="Times New Roman" w:cs="Times New Roman"/>
          <w:sz w:val="24"/>
          <w:szCs w:val="24"/>
          <w:lang w:eastAsia="en-US"/>
        </w:rPr>
        <w:t xml:space="preserve"> </w:t>
      </w:r>
      <w:r w:rsidR="007504A3">
        <w:rPr>
          <w:rFonts w:ascii="Times New Roman" w:eastAsia="Cambria" w:hAnsi="Times New Roman" w:cs="Times New Roman"/>
          <w:sz w:val="24"/>
          <w:szCs w:val="24"/>
          <w:lang w:eastAsia="en-US"/>
        </w:rPr>
        <w:t xml:space="preserve">with </w:t>
      </w:r>
      <w:r w:rsidR="007504A3" w:rsidRPr="00A75BB6">
        <w:rPr>
          <w:rFonts w:ascii="Times New Roman" w:eastAsia="Cambria" w:hAnsi="Times New Roman" w:cs="Times New Roman"/>
          <w:sz w:val="24"/>
          <w:szCs w:val="24"/>
          <w:lang w:eastAsia="en-US"/>
        </w:rPr>
        <w:t>transition variable (</w:t>
      </w:r>
      <w:r w:rsidR="007504A3" w:rsidRPr="00A75BB6">
        <w:rPr>
          <w:rFonts w:ascii="Times New Roman" w:eastAsia="Cambria" w:hAnsi="Times New Roman" w:cs="Times New Roman"/>
          <w:i/>
          <w:sz w:val="24"/>
          <w:szCs w:val="24"/>
          <w:lang w:eastAsia="en-US"/>
        </w:rPr>
        <w:t>v</w:t>
      </w:r>
      <w:r w:rsidR="007504A3" w:rsidRPr="00A75BB6">
        <w:rPr>
          <w:rFonts w:ascii="Times New Roman" w:eastAsia="Cambria" w:hAnsi="Times New Roman" w:cs="Times New Roman"/>
          <w:i/>
          <w:sz w:val="24"/>
          <w:szCs w:val="24"/>
          <w:vertAlign w:val="subscript"/>
          <w:lang w:eastAsia="en-US"/>
        </w:rPr>
        <w:t>1</w:t>
      </w:r>
      <w:r w:rsidR="007504A3" w:rsidRPr="00A75BB6">
        <w:rPr>
          <w:rFonts w:ascii="Times New Roman" w:eastAsia="Cambria" w:hAnsi="Times New Roman" w:cs="Times New Roman"/>
          <w:sz w:val="24"/>
          <w:szCs w:val="24"/>
          <w:lang w:eastAsia="en-US"/>
        </w:rPr>
        <w:t xml:space="preserve">) of </w:t>
      </w:r>
      <w:proofErr w:type="spellStart"/>
      <w:r w:rsidR="007504A3" w:rsidRPr="00A75BB6">
        <w:rPr>
          <w:rFonts w:ascii="Times New Roman" w:hAnsi="Times New Roman" w:cs="Times New Roman"/>
          <w:i/>
          <w:sz w:val="24"/>
          <w:szCs w:val="24"/>
        </w:rPr>
        <w:t>distmet</w:t>
      </w:r>
      <w:proofErr w:type="spellEnd"/>
      <w:r w:rsidR="007504A3" w:rsidRPr="00A75BB6">
        <w:rPr>
          <w:rFonts w:ascii="Times New Roman" w:hAnsi="Times New Roman" w:cs="Times New Roman"/>
          <w:i/>
          <w:sz w:val="24"/>
          <w:szCs w:val="24"/>
        </w:rPr>
        <w:t xml:space="preserve"> </w:t>
      </w:r>
      <w:r w:rsidR="007504A3" w:rsidRPr="00A75BB6">
        <w:rPr>
          <w:rFonts w:ascii="Times New Roman" w:hAnsi="Times New Roman" w:cs="Times New Roman"/>
          <w:sz w:val="24"/>
          <w:szCs w:val="24"/>
        </w:rPr>
        <w:t>in</w:t>
      </w:r>
      <w:r w:rsidR="007504A3" w:rsidRPr="00A75BB6">
        <w:rPr>
          <w:rFonts w:ascii="Times New Roman" w:eastAsia="Cambria" w:hAnsi="Times New Roman" w:cs="Times New Roman"/>
          <w:sz w:val="24"/>
          <w:szCs w:val="24"/>
          <w:lang w:eastAsia="en-US"/>
        </w:rPr>
        <w:t xml:space="preserve"> </w:t>
      </w:r>
      <w:r w:rsidR="007504A3">
        <w:rPr>
          <w:rFonts w:ascii="Times New Roman" w:eastAsia="Cambria" w:hAnsi="Times New Roman" w:cs="Times New Roman"/>
          <w:sz w:val="24"/>
          <w:szCs w:val="24"/>
          <w:lang w:eastAsia="en-US"/>
        </w:rPr>
        <w:t xml:space="preserve">the </w:t>
      </w:r>
      <w:r w:rsidR="009B3FC7" w:rsidRPr="00A75BB6">
        <w:rPr>
          <w:rFonts w:ascii="Times New Roman" w:eastAsia="Cambria" w:hAnsi="Times New Roman" w:cs="Times New Roman"/>
          <w:sz w:val="24"/>
          <w:szCs w:val="24"/>
          <w:lang w:eastAsia="en-US"/>
        </w:rPr>
        <w:t xml:space="preserve">first transition function </w:t>
      </w:r>
      <w:r w:rsidR="00D236BC" w:rsidRPr="00A75BB6">
        <w:rPr>
          <w:rFonts w:ascii="Times New Roman" w:eastAsia="Cambria" w:hAnsi="Times New Roman" w:cs="Times New Roman"/>
          <w:sz w:val="24"/>
          <w:szCs w:val="24"/>
          <w:lang w:eastAsia="en-US"/>
        </w:rPr>
        <w:t>(</w:t>
      </w:r>
      <w:proofErr w:type="gramStart"/>
      <w:r w:rsidR="009B3FC7" w:rsidRPr="00A75BB6">
        <w:rPr>
          <w:rFonts w:ascii="Times New Roman" w:eastAsia="Cambria" w:hAnsi="Times New Roman" w:cs="Times New Roman"/>
          <w:i/>
          <w:sz w:val="24"/>
          <w:szCs w:val="24"/>
          <w:lang w:eastAsia="en-US"/>
        </w:rPr>
        <w:t>G</w:t>
      </w:r>
      <w:r w:rsidR="009B3FC7" w:rsidRPr="00A75BB6">
        <w:rPr>
          <w:rFonts w:ascii="Times New Roman" w:eastAsia="Cambria" w:hAnsi="Times New Roman" w:cs="Times New Roman"/>
          <w:i/>
          <w:sz w:val="24"/>
          <w:szCs w:val="24"/>
          <w:vertAlign w:val="subscript"/>
          <w:lang w:eastAsia="en-US"/>
        </w:rPr>
        <w:t>1</w:t>
      </w:r>
      <w:r w:rsidR="009B3FC7" w:rsidRPr="00A75BB6">
        <w:rPr>
          <w:rFonts w:ascii="Times New Roman" w:eastAsia="Cambria" w:hAnsi="Times New Roman" w:cs="Times New Roman"/>
          <w:sz w:val="24"/>
          <w:szCs w:val="24"/>
          <w:vertAlign w:val="subscript"/>
          <w:lang w:eastAsia="en-US"/>
        </w:rPr>
        <w:t xml:space="preserve"> </w:t>
      </w:r>
      <w:r w:rsidR="00D236BC" w:rsidRPr="00A75BB6">
        <w:rPr>
          <w:rFonts w:ascii="Times New Roman" w:eastAsia="Cambria" w:hAnsi="Times New Roman" w:cs="Times New Roman"/>
          <w:sz w:val="24"/>
          <w:szCs w:val="24"/>
          <w:lang w:eastAsia="en-US"/>
        </w:rPr>
        <w:t>)</w:t>
      </w:r>
      <w:proofErr w:type="gramEnd"/>
      <w:r w:rsidR="009B3FC7" w:rsidRPr="00A75BB6">
        <w:rPr>
          <w:rFonts w:ascii="Times New Roman" w:hAnsi="Times New Roman" w:cs="Times New Roman"/>
          <w:sz w:val="24"/>
          <w:szCs w:val="24"/>
        </w:rPr>
        <w:t>,</w:t>
      </w:r>
      <w:r w:rsidR="00BE04FD" w:rsidRPr="00A75BB6">
        <w:rPr>
          <w:rFonts w:ascii="Times New Roman" w:hAnsi="Times New Roman" w:cs="Times New Roman"/>
          <w:sz w:val="24"/>
          <w:szCs w:val="24"/>
        </w:rPr>
        <w:t xml:space="preserve"> </w:t>
      </w:r>
      <w:r w:rsidR="00FC12CB" w:rsidRPr="00A75BB6">
        <w:rPr>
          <w:rFonts w:ascii="Times New Roman" w:eastAsia="Cambria" w:hAnsi="Times New Roman" w:cs="Times New Roman"/>
          <w:sz w:val="24"/>
          <w:szCs w:val="24"/>
          <w:lang w:eastAsia="en-US"/>
        </w:rPr>
        <w:t xml:space="preserve">the effects of the covariates on business establishment growth are </w:t>
      </w:r>
      <w:r w:rsidR="00D236BC" w:rsidRPr="00A75BB6">
        <w:rPr>
          <w:rFonts w:ascii="Times New Roman" w:eastAsia="Cambria" w:hAnsi="Times New Roman" w:cs="Times New Roman"/>
          <w:sz w:val="24"/>
          <w:szCs w:val="24"/>
          <w:lang w:eastAsia="en-US"/>
        </w:rPr>
        <w:t>gradua</w:t>
      </w:r>
      <w:r w:rsidR="009D1163">
        <w:rPr>
          <w:rFonts w:ascii="Times New Roman" w:eastAsia="Cambria" w:hAnsi="Times New Roman" w:cs="Times New Roman"/>
          <w:sz w:val="24"/>
          <w:szCs w:val="24"/>
          <w:lang w:eastAsia="en-US"/>
        </w:rPr>
        <w:t>lly heterogeneous</w:t>
      </w:r>
      <w:r w:rsidR="00CE7DE5">
        <w:rPr>
          <w:rFonts w:ascii="Times New Roman" w:eastAsia="Cambria" w:hAnsi="Times New Roman" w:cs="Times New Roman"/>
          <w:sz w:val="24"/>
          <w:szCs w:val="24"/>
          <w:lang w:eastAsia="en-US"/>
        </w:rPr>
        <w:t xml:space="preserve"> moving past the 36</w:t>
      </w:r>
      <w:r w:rsidR="00FC12CB" w:rsidRPr="00A75BB6">
        <w:rPr>
          <w:rFonts w:ascii="Times New Roman" w:eastAsia="Cambria" w:hAnsi="Times New Roman" w:cs="Times New Roman"/>
          <w:sz w:val="24"/>
          <w:szCs w:val="24"/>
          <w:lang w:eastAsia="en-US"/>
        </w:rPr>
        <w:t xml:space="preserve"> mile marker of a metropolitan county. The count</w:t>
      </w:r>
      <w:r w:rsidR="00BE04FD" w:rsidRPr="00A75BB6">
        <w:rPr>
          <w:rFonts w:ascii="Times New Roman" w:eastAsia="Cambria" w:hAnsi="Times New Roman" w:cs="Times New Roman"/>
          <w:sz w:val="24"/>
          <w:szCs w:val="24"/>
          <w:lang w:eastAsia="en-US"/>
        </w:rPr>
        <w:t>ies in the top</w:t>
      </w:r>
      <w:r w:rsidR="00FC12CB" w:rsidRPr="00A75BB6">
        <w:rPr>
          <w:rFonts w:ascii="Times New Roman" w:eastAsia="Cambria" w:hAnsi="Times New Roman" w:cs="Times New Roman"/>
          <w:sz w:val="24"/>
          <w:szCs w:val="24"/>
          <w:lang w:eastAsia="en-US"/>
        </w:rPr>
        <w:t xml:space="preserve"> percentile (the counties where </w:t>
      </w:r>
      <w:r w:rsidR="00FC12CB" w:rsidRPr="00A75BB6">
        <w:rPr>
          <w:rFonts w:ascii="Times New Roman" w:eastAsia="Cambria" w:hAnsi="Times New Roman" w:cs="Times New Roman"/>
          <w:i/>
          <w:sz w:val="24"/>
          <w:szCs w:val="24"/>
          <w:lang w:eastAsia="en-US"/>
        </w:rPr>
        <w:t>G</w:t>
      </w:r>
      <w:r w:rsidR="00BE04FD" w:rsidRPr="00A75BB6">
        <w:rPr>
          <w:rFonts w:ascii="Times New Roman" w:eastAsia="Cambria" w:hAnsi="Times New Roman" w:cs="Times New Roman"/>
          <w:i/>
          <w:sz w:val="24"/>
          <w:szCs w:val="24"/>
          <w:vertAlign w:val="subscript"/>
          <w:lang w:eastAsia="en-US"/>
        </w:rPr>
        <w:t>1</w:t>
      </w:r>
      <w:r w:rsidR="00FC12CB" w:rsidRPr="00A75BB6">
        <w:rPr>
          <w:rFonts w:ascii="Times New Roman" w:eastAsia="Cambria" w:hAnsi="Times New Roman" w:cs="Times New Roman"/>
          <w:sz w:val="24"/>
          <w:szCs w:val="24"/>
          <w:vertAlign w:val="subscript"/>
          <w:lang w:eastAsia="en-US"/>
        </w:rPr>
        <w:t xml:space="preserve"> </w:t>
      </w:r>
      <w:r w:rsidR="00FC12CB" w:rsidRPr="00A75BB6">
        <w:rPr>
          <w:rFonts w:ascii="Times New Roman" w:eastAsia="Cambria" w:hAnsi="Times New Roman" w:cs="Times New Roman"/>
          <w:sz w:val="24"/>
          <w:szCs w:val="24"/>
          <w:lang w:eastAsia="en-US"/>
        </w:rPr>
        <w:t xml:space="preserve">= 1) are generally associated with nonmetropolitan counties. Counties in the bottom of the hierarchy (e.g., those where </w:t>
      </w:r>
      <w:r w:rsidR="00FC12CB" w:rsidRPr="00A75BB6">
        <w:rPr>
          <w:rFonts w:ascii="Times New Roman" w:eastAsia="Cambria" w:hAnsi="Times New Roman" w:cs="Times New Roman"/>
          <w:i/>
          <w:sz w:val="24"/>
          <w:szCs w:val="24"/>
          <w:lang w:eastAsia="en-US"/>
        </w:rPr>
        <w:t>G</w:t>
      </w:r>
      <w:r w:rsidR="00BE04FD" w:rsidRPr="00A75BB6">
        <w:rPr>
          <w:rFonts w:ascii="Times New Roman" w:eastAsia="Cambria" w:hAnsi="Times New Roman" w:cs="Times New Roman"/>
          <w:i/>
          <w:sz w:val="24"/>
          <w:szCs w:val="24"/>
          <w:vertAlign w:val="subscript"/>
          <w:lang w:eastAsia="en-US"/>
        </w:rPr>
        <w:t>1</w:t>
      </w:r>
      <w:r w:rsidR="00FC12CB" w:rsidRPr="00A75BB6">
        <w:rPr>
          <w:rFonts w:ascii="Times New Roman" w:eastAsia="Cambria" w:hAnsi="Times New Roman" w:cs="Times New Roman"/>
          <w:sz w:val="24"/>
          <w:szCs w:val="24"/>
          <w:lang w:eastAsia="en-US"/>
        </w:rPr>
        <w:t xml:space="preserve"> = 0) are associated with metr</w:t>
      </w:r>
      <w:r w:rsidR="00345A96">
        <w:rPr>
          <w:rFonts w:ascii="Times New Roman" w:eastAsia="Cambria" w:hAnsi="Times New Roman" w:cs="Times New Roman"/>
          <w:sz w:val="24"/>
          <w:szCs w:val="24"/>
          <w:lang w:eastAsia="en-US"/>
        </w:rPr>
        <w:t>opolitan counties. M</w:t>
      </w:r>
      <w:r w:rsidR="00BE04FD" w:rsidRPr="00A75BB6">
        <w:rPr>
          <w:rFonts w:ascii="Times New Roman" w:eastAsia="Cambria" w:hAnsi="Times New Roman" w:cs="Times New Roman"/>
          <w:sz w:val="24"/>
          <w:szCs w:val="24"/>
          <w:lang w:eastAsia="en-US"/>
        </w:rPr>
        <w:t>any</w:t>
      </w:r>
      <w:r w:rsidR="00FC12CB" w:rsidRPr="00A75BB6">
        <w:rPr>
          <w:rFonts w:ascii="Times New Roman" w:eastAsia="Cambria" w:hAnsi="Times New Roman" w:cs="Times New Roman"/>
          <w:sz w:val="24"/>
          <w:szCs w:val="24"/>
          <w:lang w:eastAsia="en-US"/>
        </w:rPr>
        <w:t xml:space="preserve"> counties </w:t>
      </w:r>
      <w:r w:rsidR="00345A96">
        <w:rPr>
          <w:rFonts w:ascii="Times New Roman" w:eastAsia="Cambria" w:hAnsi="Times New Roman" w:cs="Times New Roman"/>
          <w:sz w:val="24"/>
          <w:szCs w:val="24"/>
          <w:lang w:eastAsia="en-US"/>
        </w:rPr>
        <w:t xml:space="preserve">appeared to be “in transition” </w:t>
      </w:r>
      <w:r w:rsidR="00FC12CB" w:rsidRPr="00A75BB6">
        <w:rPr>
          <w:rFonts w:ascii="Times New Roman" w:eastAsia="Cambria" w:hAnsi="Times New Roman" w:cs="Times New Roman"/>
          <w:sz w:val="24"/>
          <w:szCs w:val="24"/>
          <w:lang w:eastAsia="en-US"/>
        </w:rPr>
        <w:t xml:space="preserve">with respect to business establishment growth. The spatial distribution of the transition probabilities generated by the </w:t>
      </w:r>
      <w:r w:rsidR="009A01A0" w:rsidRPr="00A75BB6">
        <w:rPr>
          <w:rFonts w:ascii="Times New Roman" w:eastAsia="Cambria" w:hAnsi="Times New Roman" w:cs="Times New Roman"/>
          <w:i/>
          <w:sz w:val="24"/>
          <w:szCs w:val="24"/>
          <w:lang w:eastAsia="en-US"/>
        </w:rPr>
        <w:t>G</w:t>
      </w:r>
      <w:r w:rsidR="009A01A0" w:rsidRPr="00A75BB6">
        <w:rPr>
          <w:rFonts w:ascii="Times New Roman" w:eastAsia="Cambria" w:hAnsi="Times New Roman" w:cs="Times New Roman"/>
          <w:i/>
          <w:sz w:val="24"/>
          <w:szCs w:val="24"/>
          <w:vertAlign w:val="subscript"/>
          <w:lang w:eastAsia="en-US"/>
        </w:rPr>
        <w:t>1</w:t>
      </w:r>
      <w:r w:rsidR="00FC12CB" w:rsidRPr="00A75BB6">
        <w:rPr>
          <w:rFonts w:ascii="Times New Roman" w:eastAsia="Cambria" w:hAnsi="Times New Roman" w:cs="Times New Roman"/>
          <w:i/>
          <w:iCs/>
          <w:sz w:val="24"/>
          <w:szCs w:val="24"/>
          <w:lang w:eastAsia="en-US"/>
        </w:rPr>
        <w:t xml:space="preserve"> </w:t>
      </w:r>
      <w:r w:rsidR="00A228B4" w:rsidRPr="00A75BB6">
        <w:rPr>
          <w:rFonts w:ascii="Times New Roman" w:eastAsia="Cambria" w:hAnsi="Times New Roman" w:cs="Times New Roman"/>
          <w:sz w:val="24"/>
          <w:szCs w:val="24"/>
          <w:lang w:eastAsia="en-US"/>
        </w:rPr>
        <w:t xml:space="preserve">function </w:t>
      </w:r>
      <w:r w:rsidR="00345A96">
        <w:rPr>
          <w:rFonts w:ascii="Times New Roman" w:eastAsia="Cambria" w:hAnsi="Times New Roman" w:cs="Times New Roman"/>
          <w:sz w:val="24"/>
          <w:szCs w:val="24"/>
          <w:lang w:eastAsia="en-US"/>
        </w:rPr>
        <w:t>was</w:t>
      </w:r>
      <w:r w:rsidR="00A228B4" w:rsidRPr="00A75BB6">
        <w:rPr>
          <w:rFonts w:ascii="Times New Roman" w:eastAsia="Cambria" w:hAnsi="Times New Roman" w:cs="Times New Roman"/>
          <w:sz w:val="24"/>
          <w:szCs w:val="24"/>
          <w:lang w:eastAsia="en-US"/>
        </w:rPr>
        <w:t xml:space="preserve"> mapped (Figure </w:t>
      </w:r>
      <w:r w:rsidR="0004595F">
        <w:rPr>
          <w:rFonts w:ascii="Times New Roman" w:eastAsia="Cambria" w:hAnsi="Times New Roman" w:cs="Times New Roman"/>
          <w:sz w:val="24"/>
          <w:szCs w:val="24"/>
          <w:lang w:eastAsia="en-US"/>
        </w:rPr>
        <w:t>10</w:t>
      </w:r>
      <w:r w:rsidR="00FC12CB" w:rsidRPr="00A75BB6">
        <w:rPr>
          <w:rFonts w:ascii="Times New Roman" w:eastAsia="Cambria" w:hAnsi="Times New Roman" w:cs="Times New Roman"/>
          <w:sz w:val="24"/>
          <w:szCs w:val="24"/>
          <w:lang w:eastAsia="en-US"/>
        </w:rPr>
        <w:t>). The pattern closely follows the distribution of the Picard index used by the ARC to categorize the economic d</w:t>
      </w:r>
      <w:r w:rsidR="009A01A0" w:rsidRPr="00A75BB6">
        <w:rPr>
          <w:rFonts w:ascii="Times New Roman" w:eastAsia="Cambria" w:hAnsi="Times New Roman" w:cs="Times New Roman"/>
          <w:sz w:val="24"/>
          <w:szCs w:val="24"/>
          <w:lang w:eastAsia="en-US"/>
        </w:rPr>
        <w:t>isposition of counties (</w:t>
      </w:r>
      <w:r w:rsidR="00547C40" w:rsidRPr="00A75BB6">
        <w:rPr>
          <w:rFonts w:ascii="Times New Roman" w:eastAsia="Cambria" w:hAnsi="Times New Roman" w:cs="Times New Roman"/>
          <w:sz w:val="24"/>
          <w:szCs w:val="24"/>
          <w:lang w:eastAsia="en-US"/>
        </w:rPr>
        <w:t>Figure 2</w:t>
      </w:r>
      <w:r w:rsidR="00FC12CB" w:rsidRPr="00A75BB6">
        <w:rPr>
          <w:rFonts w:ascii="Times New Roman" w:eastAsia="Cambria" w:hAnsi="Times New Roman" w:cs="Times New Roman"/>
          <w:sz w:val="24"/>
          <w:szCs w:val="24"/>
          <w:lang w:eastAsia="en-US"/>
        </w:rPr>
        <w:t>).</w:t>
      </w:r>
      <w:r w:rsidR="00A228B4" w:rsidRPr="00A75BB6">
        <w:rPr>
          <w:rFonts w:ascii="Times New Roman" w:eastAsia="Cambria" w:hAnsi="Times New Roman" w:cs="Times New Roman"/>
          <w:sz w:val="24"/>
          <w:szCs w:val="24"/>
          <w:lang w:eastAsia="en-US"/>
        </w:rPr>
        <w:t xml:space="preserve"> </w:t>
      </w:r>
      <w:r w:rsidR="00CD0D0D" w:rsidRPr="00A75BB6">
        <w:rPr>
          <w:rFonts w:ascii="Times New Roman" w:eastAsia="Cambria" w:hAnsi="Times New Roman" w:cs="Times New Roman"/>
          <w:sz w:val="24"/>
          <w:szCs w:val="24"/>
          <w:lang w:eastAsia="en-US"/>
        </w:rPr>
        <w:t>Counties low</w:t>
      </w:r>
      <w:r w:rsidR="00345A96">
        <w:rPr>
          <w:rFonts w:ascii="Times New Roman" w:eastAsia="Cambria" w:hAnsi="Times New Roman" w:cs="Times New Roman"/>
          <w:sz w:val="24"/>
          <w:szCs w:val="24"/>
          <w:lang w:eastAsia="en-US"/>
        </w:rPr>
        <w:t>est</w:t>
      </w:r>
      <w:r w:rsidR="00CD0D0D" w:rsidRPr="00A75BB6">
        <w:rPr>
          <w:rFonts w:ascii="Times New Roman" w:eastAsia="Cambria" w:hAnsi="Times New Roman" w:cs="Times New Roman"/>
          <w:sz w:val="24"/>
          <w:szCs w:val="24"/>
          <w:lang w:eastAsia="en-US"/>
        </w:rPr>
        <w:t xml:space="preserve"> in the sorting hierarchy were most typically economically “Distressed”, according to the ARC Pickard index. “Attainment” counties belonged mainly to the upper tier of the structural break, which also generally correlated with metropolitan and </w:t>
      </w:r>
      <w:proofErr w:type="spellStart"/>
      <w:r w:rsidR="00CD0D0D" w:rsidRPr="00A75BB6">
        <w:rPr>
          <w:rFonts w:ascii="Times New Roman" w:eastAsia="Cambria" w:hAnsi="Times New Roman" w:cs="Times New Roman"/>
          <w:sz w:val="24"/>
          <w:szCs w:val="24"/>
          <w:lang w:eastAsia="en-US"/>
        </w:rPr>
        <w:t>micropolitan</w:t>
      </w:r>
      <w:proofErr w:type="spellEnd"/>
      <w:r w:rsidR="00CD0D0D" w:rsidRPr="00A75BB6">
        <w:rPr>
          <w:rFonts w:ascii="Times New Roman" w:eastAsia="Cambria" w:hAnsi="Times New Roman" w:cs="Times New Roman"/>
          <w:sz w:val="24"/>
          <w:szCs w:val="24"/>
          <w:lang w:eastAsia="en-US"/>
        </w:rPr>
        <w:t xml:space="preserve"> counties. “At risk” and “Tran</w:t>
      </w:r>
      <w:r w:rsidR="00345A96">
        <w:rPr>
          <w:rFonts w:ascii="Times New Roman" w:eastAsia="Cambria" w:hAnsi="Times New Roman" w:cs="Times New Roman"/>
          <w:sz w:val="24"/>
          <w:szCs w:val="24"/>
          <w:lang w:eastAsia="en-US"/>
        </w:rPr>
        <w:t xml:space="preserve">sitional” </w:t>
      </w:r>
      <w:r w:rsidR="00D73846">
        <w:rPr>
          <w:rFonts w:ascii="Times New Roman" w:eastAsia="Cambria" w:hAnsi="Times New Roman" w:cs="Times New Roman"/>
          <w:sz w:val="24"/>
          <w:szCs w:val="24"/>
          <w:lang w:eastAsia="en-US"/>
        </w:rPr>
        <w:t xml:space="preserve">counties </w:t>
      </w:r>
      <w:r w:rsidR="00345A96">
        <w:rPr>
          <w:rFonts w:ascii="Times New Roman" w:eastAsia="Cambria" w:hAnsi="Times New Roman" w:cs="Times New Roman"/>
          <w:sz w:val="24"/>
          <w:szCs w:val="24"/>
          <w:lang w:eastAsia="en-US"/>
        </w:rPr>
        <w:t>were</w:t>
      </w:r>
      <w:r w:rsidR="00D73846">
        <w:rPr>
          <w:rFonts w:ascii="Times New Roman" w:eastAsia="Cambria" w:hAnsi="Times New Roman" w:cs="Times New Roman"/>
          <w:sz w:val="24"/>
          <w:szCs w:val="24"/>
          <w:lang w:eastAsia="en-US"/>
        </w:rPr>
        <w:t xml:space="preserve"> located</w:t>
      </w:r>
      <w:r w:rsidR="00CD0D0D" w:rsidRPr="00A75BB6">
        <w:rPr>
          <w:rFonts w:ascii="Times New Roman" w:eastAsia="Cambria" w:hAnsi="Times New Roman" w:cs="Times New Roman"/>
          <w:sz w:val="24"/>
          <w:szCs w:val="24"/>
          <w:lang w:eastAsia="en-US"/>
        </w:rPr>
        <w:t xml:space="preserve"> along </w:t>
      </w:r>
      <w:r w:rsidR="00345A96">
        <w:rPr>
          <w:rFonts w:ascii="Times New Roman" w:eastAsia="Cambria" w:hAnsi="Times New Roman" w:cs="Times New Roman"/>
          <w:sz w:val="24"/>
          <w:szCs w:val="24"/>
          <w:lang w:eastAsia="en-US"/>
        </w:rPr>
        <w:t>the</w:t>
      </w:r>
      <w:r w:rsidR="00CD0D0D" w:rsidRPr="00A75BB6">
        <w:rPr>
          <w:rFonts w:ascii="Times New Roman" w:eastAsia="Cambria" w:hAnsi="Times New Roman" w:cs="Times New Roman"/>
          <w:sz w:val="24"/>
          <w:szCs w:val="24"/>
          <w:lang w:eastAsia="en-US"/>
        </w:rPr>
        <w:t xml:space="preserve"> smooth continuum. </w:t>
      </w:r>
    </w:p>
    <w:p w:rsidR="00CD0D0D" w:rsidRPr="00A75BB6" w:rsidRDefault="00577573" w:rsidP="00CD0D0D">
      <w:pPr>
        <w:spacing w:after="0" w:line="480" w:lineRule="auto"/>
        <w:contextualSpacing/>
        <w:rPr>
          <w:rFonts w:ascii="Times New Roman" w:eastAsia="Cambria" w:hAnsi="Times New Roman" w:cs="Times New Roman"/>
          <w:sz w:val="24"/>
          <w:szCs w:val="24"/>
          <w:lang w:eastAsia="en-US"/>
        </w:rPr>
      </w:pPr>
      <w:r w:rsidRPr="00A75BB6">
        <w:rPr>
          <w:rFonts w:ascii="Times New Roman" w:eastAsia="Cambria" w:hAnsi="Times New Roman" w:cs="Times New Roman"/>
          <w:sz w:val="24"/>
          <w:szCs w:val="24"/>
          <w:lang w:eastAsia="en-US"/>
        </w:rPr>
        <w:t xml:space="preserve">            </w:t>
      </w:r>
      <w:r w:rsidR="00CD0D0D" w:rsidRPr="00A75BB6">
        <w:rPr>
          <w:rFonts w:ascii="Times New Roman" w:eastAsia="Cambria" w:hAnsi="Times New Roman" w:cs="Times New Roman"/>
          <w:sz w:val="24"/>
          <w:szCs w:val="24"/>
          <w:lang w:eastAsia="en-US"/>
        </w:rPr>
        <w:t xml:space="preserve">Similarly, </w:t>
      </w:r>
      <w:r w:rsidR="00E06CC6" w:rsidRPr="00A75BB6">
        <w:rPr>
          <w:rFonts w:ascii="Times New Roman" w:eastAsia="Cambria" w:hAnsi="Times New Roman" w:cs="Times New Roman"/>
          <w:sz w:val="24"/>
          <w:szCs w:val="24"/>
          <w:lang w:eastAsia="en-US"/>
        </w:rPr>
        <w:t>f</w:t>
      </w:r>
      <w:r w:rsidR="00CD0D0D" w:rsidRPr="00A75BB6">
        <w:rPr>
          <w:rFonts w:ascii="Times New Roman" w:eastAsia="Cambria" w:hAnsi="Times New Roman" w:cs="Times New Roman"/>
          <w:sz w:val="24"/>
          <w:szCs w:val="24"/>
          <w:lang w:eastAsia="en-US"/>
        </w:rPr>
        <w:t>or the</w:t>
      </w:r>
      <w:r w:rsidR="007504A3" w:rsidRPr="00A75BB6">
        <w:rPr>
          <w:rFonts w:ascii="Times New Roman" w:hAnsi="Times New Roman" w:cs="Times New Roman"/>
          <w:sz w:val="24"/>
          <w:szCs w:val="24"/>
        </w:rPr>
        <w:t xml:space="preserve"> business establishment model</w:t>
      </w:r>
      <w:r w:rsidR="007504A3" w:rsidRPr="00A75BB6">
        <w:rPr>
          <w:rFonts w:ascii="Times New Roman" w:eastAsia="Cambria" w:hAnsi="Times New Roman" w:cs="Times New Roman"/>
          <w:sz w:val="24"/>
          <w:szCs w:val="24"/>
          <w:lang w:eastAsia="en-US"/>
        </w:rPr>
        <w:t xml:space="preserve"> with the transition variable (</w:t>
      </w:r>
      <w:r w:rsidR="007504A3" w:rsidRPr="00A75BB6">
        <w:rPr>
          <w:rFonts w:ascii="Times New Roman" w:eastAsia="Cambria" w:hAnsi="Times New Roman" w:cs="Times New Roman"/>
          <w:i/>
          <w:sz w:val="24"/>
          <w:szCs w:val="24"/>
          <w:lang w:eastAsia="en-US"/>
        </w:rPr>
        <w:t>v</w:t>
      </w:r>
      <w:r w:rsidR="007504A3" w:rsidRPr="00A75BB6">
        <w:rPr>
          <w:rFonts w:ascii="Times New Roman" w:eastAsia="Cambria" w:hAnsi="Times New Roman" w:cs="Times New Roman"/>
          <w:i/>
          <w:sz w:val="24"/>
          <w:szCs w:val="24"/>
          <w:vertAlign w:val="subscript"/>
          <w:lang w:eastAsia="en-US"/>
        </w:rPr>
        <w:t>2</w:t>
      </w:r>
      <w:r w:rsidR="007504A3" w:rsidRPr="00A75BB6">
        <w:rPr>
          <w:rFonts w:ascii="Times New Roman" w:eastAsia="Cambria" w:hAnsi="Times New Roman" w:cs="Times New Roman"/>
          <w:sz w:val="24"/>
          <w:szCs w:val="24"/>
          <w:lang w:eastAsia="en-US"/>
        </w:rPr>
        <w:t xml:space="preserve">) of </w:t>
      </w:r>
      <w:r w:rsidR="007504A3" w:rsidRPr="00A75BB6">
        <w:rPr>
          <w:rFonts w:ascii="Times New Roman" w:hAnsi="Times New Roman" w:cs="Times New Roman"/>
          <w:i/>
          <w:sz w:val="24"/>
          <w:szCs w:val="24"/>
        </w:rPr>
        <w:t xml:space="preserve">Wlnestden00 </w:t>
      </w:r>
      <w:r w:rsidR="007504A3" w:rsidRPr="00A75BB6">
        <w:rPr>
          <w:rFonts w:ascii="Times New Roman" w:hAnsi="Times New Roman" w:cs="Times New Roman"/>
          <w:sz w:val="24"/>
          <w:szCs w:val="24"/>
        </w:rPr>
        <w:t>in</w:t>
      </w:r>
      <w:r w:rsidR="007504A3" w:rsidRPr="00A75BB6">
        <w:rPr>
          <w:rFonts w:ascii="Times New Roman" w:eastAsia="Cambria" w:hAnsi="Times New Roman" w:cs="Times New Roman"/>
          <w:sz w:val="24"/>
          <w:szCs w:val="24"/>
          <w:lang w:eastAsia="en-US"/>
        </w:rPr>
        <w:t xml:space="preserve"> </w:t>
      </w:r>
      <w:r w:rsidR="007504A3">
        <w:rPr>
          <w:rFonts w:ascii="Times New Roman" w:eastAsia="Cambria" w:hAnsi="Times New Roman" w:cs="Times New Roman"/>
          <w:sz w:val="24"/>
          <w:szCs w:val="24"/>
          <w:lang w:eastAsia="en-US"/>
        </w:rPr>
        <w:t xml:space="preserve">the </w:t>
      </w:r>
      <w:r w:rsidR="00B85506" w:rsidRPr="00A75BB6">
        <w:rPr>
          <w:rFonts w:ascii="Times New Roman" w:eastAsia="Cambria" w:hAnsi="Times New Roman" w:cs="Times New Roman"/>
          <w:sz w:val="24"/>
          <w:szCs w:val="24"/>
          <w:lang w:eastAsia="en-US"/>
        </w:rPr>
        <w:t>second</w:t>
      </w:r>
      <w:r w:rsidR="00CD0D0D" w:rsidRPr="00A75BB6">
        <w:rPr>
          <w:rFonts w:ascii="Times New Roman" w:eastAsia="Cambria" w:hAnsi="Times New Roman" w:cs="Times New Roman"/>
          <w:sz w:val="24"/>
          <w:szCs w:val="24"/>
          <w:lang w:eastAsia="en-US"/>
        </w:rPr>
        <w:t xml:space="preserve"> transition function (</w:t>
      </w:r>
      <w:r w:rsidR="00CD0D0D" w:rsidRPr="00A75BB6">
        <w:rPr>
          <w:rFonts w:ascii="Times New Roman" w:eastAsia="Cambria" w:hAnsi="Times New Roman" w:cs="Times New Roman"/>
          <w:i/>
          <w:sz w:val="24"/>
          <w:szCs w:val="24"/>
          <w:lang w:eastAsia="en-US"/>
        </w:rPr>
        <w:t>G</w:t>
      </w:r>
      <w:r w:rsidR="009E3D30" w:rsidRPr="00A75BB6">
        <w:rPr>
          <w:rFonts w:ascii="Times New Roman" w:eastAsia="Cambria" w:hAnsi="Times New Roman" w:cs="Times New Roman"/>
          <w:i/>
          <w:sz w:val="24"/>
          <w:szCs w:val="24"/>
          <w:vertAlign w:val="subscript"/>
          <w:lang w:eastAsia="en-US"/>
        </w:rPr>
        <w:t>2</w:t>
      </w:r>
      <w:r w:rsidR="00CD0D0D" w:rsidRPr="00A75BB6">
        <w:rPr>
          <w:rFonts w:ascii="Times New Roman" w:eastAsia="Cambria" w:hAnsi="Times New Roman" w:cs="Times New Roman"/>
          <w:sz w:val="24"/>
          <w:szCs w:val="24"/>
          <w:lang w:eastAsia="en-US"/>
        </w:rPr>
        <w:t>)</w:t>
      </w:r>
      <w:r w:rsidR="00CD0D0D" w:rsidRPr="00A75BB6">
        <w:rPr>
          <w:rFonts w:ascii="Times New Roman" w:hAnsi="Times New Roman" w:cs="Times New Roman"/>
          <w:sz w:val="24"/>
          <w:szCs w:val="24"/>
        </w:rPr>
        <w:t xml:space="preserve">, </w:t>
      </w:r>
      <w:r w:rsidR="00CD0D0D" w:rsidRPr="00A75BB6">
        <w:rPr>
          <w:rFonts w:ascii="Times New Roman" w:eastAsia="Cambria" w:hAnsi="Times New Roman" w:cs="Times New Roman"/>
          <w:sz w:val="24"/>
          <w:szCs w:val="24"/>
          <w:lang w:eastAsia="en-US"/>
        </w:rPr>
        <w:t xml:space="preserve">the effects of the covariates on business establishment growth are gradually </w:t>
      </w:r>
      <w:r w:rsidR="00BB3450">
        <w:rPr>
          <w:rFonts w:ascii="Times New Roman" w:eastAsia="Cambria" w:hAnsi="Times New Roman" w:cs="Times New Roman"/>
          <w:sz w:val="24"/>
          <w:szCs w:val="24"/>
          <w:lang w:eastAsia="en-US"/>
        </w:rPr>
        <w:t xml:space="preserve">heterogeneous </w:t>
      </w:r>
      <w:r w:rsidR="00CD0D0D" w:rsidRPr="00A75BB6">
        <w:rPr>
          <w:rFonts w:ascii="Times New Roman" w:eastAsia="Cambria" w:hAnsi="Times New Roman" w:cs="Times New Roman"/>
          <w:sz w:val="24"/>
          <w:szCs w:val="24"/>
          <w:lang w:eastAsia="en-US"/>
        </w:rPr>
        <w:t xml:space="preserve">moving past the </w:t>
      </w:r>
      <w:r w:rsidR="00E41FD8">
        <w:rPr>
          <w:rFonts w:ascii="Times New Roman" w:eastAsia="Cambria" w:hAnsi="Times New Roman" w:cs="Times New Roman"/>
          <w:sz w:val="24"/>
          <w:szCs w:val="24"/>
          <w:lang w:eastAsia="en-US"/>
        </w:rPr>
        <w:t>threshold of 6</w:t>
      </w:r>
      <w:r w:rsidR="0085488A" w:rsidRPr="00A75BB6">
        <w:rPr>
          <w:rFonts w:ascii="Times New Roman" w:eastAsia="Cambria" w:hAnsi="Times New Roman" w:cs="Times New Roman"/>
          <w:sz w:val="24"/>
          <w:szCs w:val="24"/>
          <w:lang w:eastAsia="en-US"/>
        </w:rPr>
        <w:t xml:space="preserve"> </w:t>
      </w:r>
      <w:r w:rsidR="00117FD3">
        <w:rPr>
          <w:rFonts w:ascii="Times New Roman" w:eastAsia="Cambria" w:hAnsi="Times New Roman" w:cs="Times New Roman"/>
          <w:sz w:val="24"/>
          <w:szCs w:val="24"/>
          <w:lang w:eastAsia="en-US"/>
        </w:rPr>
        <w:t xml:space="preserve">neighboring </w:t>
      </w:r>
      <w:r w:rsidR="0085488A" w:rsidRPr="00A75BB6">
        <w:rPr>
          <w:rFonts w:ascii="Times New Roman" w:eastAsia="Cambria" w:hAnsi="Times New Roman" w:cs="Times New Roman"/>
          <w:sz w:val="24"/>
          <w:szCs w:val="24"/>
          <w:lang w:eastAsia="en-US"/>
        </w:rPr>
        <w:lastRenderedPageBreak/>
        <w:t xml:space="preserve">business establishments per square mile </w:t>
      </w:r>
      <w:r w:rsidR="00961739" w:rsidRPr="00A75BB6">
        <w:rPr>
          <w:rFonts w:ascii="Times New Roman" w:eastAsia="Cambria" w:hAnsi="Times New Roman" w:cs="Times New Roman"/>
          <w:sz w:val="24"/>
          <w:szCs w:val="24"/>
          <w:lang w:eastAsia="en-US"/>
        </w:rPr>
        <w:t>(</w:t>
      </w:r>
      <w:r w:rsidR="009F067F">
        <w:rPr>
          <w:rFonts w:ascii="Times New Roman" w:eastAsia="Cambria" w:hAnsi="Times New Roman" w:cs="Times New Roman"/>
          <w:sz w:val="24"/>
          <w:szCs w:val="24"/>
          <w:lang w:eastAsia="en-US"/>
        </w:rPr>
        <w:t xml:space="preserve">= </w:t>
      </w:r>
      <w:r w:rsidR="009F067F" w:rsidRPr="009F067F">
        <w:rPr>
          <w:rFonts w:ascii="Times New Roman" w:eastAsia="Cambria" w:hAnsi="Times New Roman" w:cs="Times New Roman"/>
          <w:i/>
          <w:sz w:val="24"/>
          <w:szCs w:val="24"/>
          <w:lang w:eastAsia="en-US"/>
        </w:rPr>
        <w:t>e</w:t>
      </w:r>
      <w:r w:rsidR="009F067F">
        <w:rPr>
          <w:rFonts w:ascii="Times New Roman" w:eastAsia="Cambria" w:hAnsi="Times New Roman" w:cs="Times New Roman"/>
          <w:i/>
          <w:sz w:val="24"/>
          <w:szCs w:val="24"/>
          <w:lang w:eastAsia="en-US"/>
        </w:rPr>
        <w:t xml:space="preserve"> </w:t>
      </w:r>
      <w:r w:rsidR="00CE7DE5">
        <w:rPr>
          <w:rFonts w:ascii="Times New Roman" w:eastAsia="Cambria" w:hAnsi="Times New Roman" w:cs="Times New Roman"/>
          <w:sz w:val="24"/>
          <w:szCs w:val="24"/>
          <w:vertAlign w:val="superscript"/>
          <w:lang w:eastAsia="en-US"/>
        </w:rPr>
        <w:t>1.737</w:t>
      </w:r>
      <w:r w:rsidR="00CE7DE5">
        <w:rPr>
          <w:rFonts w:ascii="Times New Roman" w:eastAsia="Cambria" w:hAnsi="Times New Roman" w:cs="Times New Roman"/>
          <w:sz w:val="24"/>
          <w:szCs w:val="24"/>
          <w:lang w:eastAsia="en-US"/>
        </w:rPr>
        <w:t>)</w:t>
      </w:r>
      <w:r w:rsidR="00984B8B" w:rsidRPr="00A75BB6">
        <w:rPr>
          <w:rFonts w:ascii="Times New Roman" w:eastAsia="Cambria" w:hAnsi="Times New Roman" w:cs="Times New Roman"/>
          <w:sz w:val="24"/>
          <w:szCs w:val="24"/>
          <w:lang w:eastAsia="en-US"/>
        </w:rPr>
        <w:t xml:space="preserve"> </w:t>
      </w:r>
      <w:r w:rsidR="00CD0D0D" w:rsidRPr="00A75BB6">
        <w:rPr>
          <w:rFonts w:ascii="Times New Roman" w:eastAsia="Cambria" w:hAnsi="Times New Roman" w:cs="Times New Roman"/>
          <w:sz w:val="24"/>
          <w:szCs w:val="24"/>
          <w:lang w:eastAsia="en-US"/>
        </w:rPr>
        <w:t xml:space="preserve">The counties in the </w:t>
      </w:r>
      <w:r w:rsidR="00984B8B" w:rsidRPr="00A75BB6">
        <w:rPr>
          <w:rFonts w:ascii="Times New Roman" w:eastAsia="Cambria" w:hAnsi="Times New Roman" w:cs="Times New Roman"/>
          <w:sz w:val="24"/>
          <w:szCs w:val="24"/>
          <w:lang w:eastAsia="en-US"/>
        </w:rPr>
        <w:t>low</w:t>
      </w:r>
      <w:r w:rsidR="00B655EA" w:rsidRPr="00A75BB6">
        <w:rPr>
          <w:rFonts w:ascii="Times New Roman" w:eastAsia="Cambria" w:hAnsi="Times New Roman" w:cs="Times New Roman"/>
          <w:sz w:val="24"/>
          <w:szCs w:val="24"/>
          <w:lang w:eastAsia="en-US"/>
        </w:rPr>
        <w:t>er</w:t>
      </w:r>
      <w:r w:rsidR="00B30E5F">
        <w:rPr>
          <w:rFonts w:ascii="Times New Roman" w:eastAsia="Cambria" w:hAnsi="Times New Roman" w:cs="Times New Roman"/>
          <w:sz w:val="24"/>
          <w:szCs w:val="24"/>
          <w:lang w:eastAsia="en-US"/>
        </w:rPr>
        <w:t xml:space="preserve"> </w:t>
      </w:r>
      <w:r w:rsidR="00984B8B" w:rsidRPr="00A75BB6">
        <w:rPr>
          <w:rFonts w:ascii="Times New Roman" w:eastAsia="Cambria" w:hAnsi="Times New Roman" w:cs="Times New Roman"/>
          <w:sz w:val="24"/>
          <w:szCs w:val="24"/>
          <w:lang w:eastAsia="en-US"/>
        </w:rPr>
        <w:t xml:space="preserve">hierarchy </w:t>
      </w:r>
      <w:r w:rsidR="00CD0D0D" w:rsidRPr="00A75BB6">
        <w:rPr>
          <w:rFonts w:ascii="Times New Roman" w:eastAsia="Cambria" w:hAnsi="Times New Roman" w:cs="Times New Roman"/>
          <w:sz w:val="24"/>
          <w:szCs w:val="24"/>
          <w:lang w:eastAsia="en-US"/>
        </w:rPr>
        <w:t xml:space="preserve">(the counties where </w:t>
      </w:r>
      <w:r w:rsidR="00CD0D0D" w:rsidRPr="00A75BB6">
        <w:rPr>
          <w:rFonts w:ascii="Times New Roman" w:eastAsia="Cambria" w:hAnsi="Times New Roman" w:cs="Times New Roman"/>
          <w:i/>
          <w:sz w:val="24"/>
          <w:szCs w:val="24"/>
          <w:lang w:eastAsia="en-US"/>
        </w:rPr>
        <w:t>G</w:t>
      </w:r>
      <w:r w:rsidR="00984B8B" w:rsidRPr="00A75BB6">
        <w:rPr>
          <w:rFonts w:ascii="Times New Roman" w:eastAsia="Cambria" w:hAnsi="Times New Roman" w:cs="Times New Roman"/>
          <w:i/>
          <w:sz w:val="24"/>
          <w:szCs w:val="24"/>
          <w:vertAlign w:val="subscript"/>
          <w:lang w:eastAsia="en-US"/>
        </w:rPr>
        <w:t>2</w:t>
      </w:r>
      <w:r w:rsidR="00CD0D0D" w:rsidRPr="00A75BB6">
        <w:rPr>
          <w:rFonts w:ascii="Times New Roman" w:eastAsia="Cambria" w:hAnsi="Times New Roman" w:cs="Times New Roman"/>
          <w:sz w:val="24"/>
          <w:szCs w:val="24"/>
          <w:vertAlign w:val="subscript"/>
          <w:lang w:eastAsia="en-US"/>
        </w:rPr>
        <w:t xml:space="preserve"> </w:t>
      </w:r>
      <w:r w:rsidR="00984B8B" w:rsidRPr="00A75BB6">
        <w:rPr>
          <w:rFonts w:ascii="Times New Roman" w:eastAsia="Cambria" w:hAnsi="Times New Roman" w:cs="Times New Roman"/>
          <w:sz w:val="24"/>
          <w:szCs w:val="24"/>
          <w:lang w:eastAsia="en-US"/>
        </w:rPr>
        <w:t>= 0</w:t>
      </w:r>
      <w:r w:rsidR="00CD0D0D" w:rsidRPr="00A75BB6">
        <w:rPr>
          <w:rFonts w:ascii="Times New Roman" w:eastAsia="Cambria" w:hAnsi="Times New Roman" w:cs="Times New Roman"/>
          <w:sz w:val="24"/>
          <w:szCs w:val="24"/>
          <w:lang w:eastAsia="en-US"/>
        </w:rPr>
        <w:t>) are generally associated with nonmetropolitan counties</w:t>
      </w:r>
      <w:r w:rsidR="00B655EA" w:rsidRPr="00A75BB6">
        <w:rPr>
          <w:rFonts w:ascii="Times New Roman" w:eastAsia="Cambria" w:hAnsi="Times New Roman" w:cs="Times New Roman"/>
          <w:sz w:val="24"/>
          <w:szCs w:val="24"/>
          <w:lang w:eastAsia="en-US"/>
        </w:rPr>
        <w:t>. Counties in the upper</w:t>
      </w:r>
      <w:r w:rsidR="00B30E5F">
        <w:rPr>
          <w:rFonts w:ascii="Times New Roman" w:eastAsia="Cambria" w:hAnsi="Times New Roman" w:cs="Times New Roman"/>
          <w:sz w:val="24"/>
          <w:szCs w:val="24"/>
          <w:lang w:eastAsia="en-US"/>
        </w:rPr>
        <w:t xml:space="preserve"> </w:t>
      </w:r>
      <w:r w:rsidR="00CD0D0D" w:rsidRPr="00A75BB6">
        <w:rPr>
          <w:rFonts w:ascii="Times New Roman" w:eastAsia="Cambria" w:hAnsi="Times New Roman" w:cs="Times New Roman"/>
          <w:sz w:val="24"/>
          <w:szCs w:val="24"/>
          <w:lang w:eastAsia="en-US"/>
        </w:rPr>
        <w:t xml:space="preserve">hierarchy (e.g., those where </w:t>
      </w:r>
      <w:r w:rsidR="00CD0D0D" w:rsidRPr="00A75BB6">
        <w:rPr>
          <w:rFonts w:ascii="Times New Roman" w:eastAsia="Cambria" w:hAnsi="Times New Roman" w:cs="Times New Roman"/>
          <w:i/>
          <w:sz w:val="24"/>
          <w:szCs w:val="24"/>
          <w:lang w:eastAsia="en-US"/>
        </w:rPr>
        <w:t>G</w:t>
      </w:r>
      <w:r w:rsidR="00F0519E" w:rsidRPr="00A75BB6">
        <w:rPr>
          <w:rFonts w:ascii="Times New Roman" w:eastAsia="Cambria" w:hAnsi="Times New Roman" w:cs="Times New Roman"/>
          <w:i/>
          <w:sz w:val="24"/>
          <w:szCs w:val="24"/>
          <w:vertAlign w:val="subscript"/>
          <w:lang w:eastAsia="en-US"/>
        </w:rPr>
        <w:t>2</w:t>
      </w:r>
      <w:r w:rsidR="00F0519E" w:rsidRPr="00A75BB6">
        <w:rPr>
          <w:rFonts w:ascii="Times New Roman" w:eastAsia="Cambria" w:hAnsi="Times New Roman" w:cs="Times New Roman"/>
          <w:sz w:val="24"/>
          <w:szCs w:val="24"/>
          <w:lang w:eastAsia="en-US"/>
        </w:rPr>
        <w:t xml:space="preserve"> = 1</w:t>
      </w:r>
      <w:r w:rsidR="00CD0D0D" w:rsidRPr="00A75BB6">
        <w:rPr>
          <w:rFonts w:ascii="Times New Roman" w:eastAsia="Cambria" w:hAnsi="Times New Roman" w:cs="Times New Roman"/>
          <w:sz w:val="24"/>
          <w:szCs w:val="24"/>
          <w:lang w:eastAsia="en-US"/>
        </w:rPr>
        <w:t>) are associated with metropolitan counti</w:t>
      </w:r>
      <w:r w:rsidR="00F0519E" w:rsidRPr="00A75BB6">
        <w:rPr>
          <w:rFonts w:ascii="Times New Roman" w:eastAsia="Cambria" w:hAnsi="Times New Roman" w:cs="Times New Roman"/>
          <w:sz w:val="24"/>
          <w:szCs w:val="24"/>
          <w:lang w:eastAsia="en-US"/>
        </w:rPr>
        <w:t>es</w:t>
      </w:r>
      <w:r w:rsidR="00CD0D0D" w:rsidRPr="00A75BB6">
        <w:rPr>
          <w:rFonts w:ascii="Times New Roman" w:eastAsia="Cambria" w:hAnsi="Times New Roman" w:cs="Times New Roman"/>
          <w:sz w:val="24"/>
          <w:szCs w:val="24"/>
          <w:lang w:eastAsia="en-US"/>
        </w:rPr>
        <w:t xml:space="preserve">. There are </w:t>
      </w:r>
      <w:r w:rsidR="00766C12" w:rsidRPr="00A75BB6">
        <w:rPr>
          <w:rFonts w:ascii="Times New Roman" w:eastAsia="Cambria" w:hAnsi="Times New Roman" w:cs="Times New Roman"/>
          <w:sz w:val="24"/>
          <w:szCs w:val="24"/>
          <w:lang w:eastAsia="en-US"/>
        </w:rPr>
        <w:t xml:space="preserve">also </w:t>
      </w:r>
      <w:r w:rsidR="00CD0D0D" w:rsidRPr="00A75BB6">
        <w:rPr>
          <w:rFonts w:ascii="Times New Roman" w:eastAsia="Cambria" w:hAnsi="Times New Roman" w:cs="Times New Roman"/>
          <w:sz w:val="24"/>
          <w:szCs w:val="24"/>
          <w:lang w:eastAsia="en-US"/>
        </w:rPr>
        <w:t>many counties that appeared t</w:t>
      </w:r>
      <w:r w:rsidR="00766C12" w:rsidRPr="00A75BB6">
        <w:rPr>
          <w:rFonts w:ascii="Times New Roman" w:eastAsia="Cambria" w:hAnsi="Times New Roman" w:cs="Times New Roman"/>
          <w:sz w:val="24"/>
          <w:szCs w:val="24"/>
          <w:lang w:eastAsia="en-US"/>
        </w:rPr>
        <w:t>o be “</w:t>
      </w:r>
      <w:r w:rsidR="00846A8C" w:rsidRPr="00A75BB6">
        <w:rPr>
          <w:rFonts w:ascii="Times New Roman" w:eastAsia="Cambria" w:hAnsi="Times New Roman" w:cs="Times New Roman"/>
          <w:sz w:val="24"/>
          <w:szCs w:val="24"/>
          <w:lang w:eastAsia="en-US"/>
        </w:rPr>
        <w:t>in transition</w:t>
      </w:r>
      <w:r w:rsidR="00766C12" w:rsidRPr="00A75BB6">
        <w:rPr>
          <w:rFonts w:ascii="Times New Roman" w:eastAsia="Cambria" w:hAnsi="Times New Roman" w:cs="Times New Roman"/>
          <w:sz w:val="24"/>
          <w:szCs w:val="24"/>
          <w:lang w:eastAsia="en-US"/>
        </w:rPr>
        <w:t xml:space="preserve">” </w:t>
      </w:r>
      <w:r w:rsidR="00CD0D0D" w:rsidRPr="00A75BB6">
        <w:rPr>
          <w:rFonts w:ascii="Times New Roman" w:eastAsia="Cambria" w:hAnsi="Times New Roman" w:cs="Times New Roman"/>
          <w:sz w:val="24"/>
          <w:szCs w:val="24"/>
          <w:lang w:eastAsia="en-US"/>
        </w:rPr>
        <w:t xml:space="preserve">along </w:t>
      </w:r>
      <w:r w:rsidR="009F067F">
        <w:rPr>
          <w:rFonts w:ascii="Times New Roman" w:eastAsia="Cambria" w:hAnsi="Times New Roman" w:cs="Times New Roman"/>
          <w:sz w:val="24"/>
          <w:szCs w:val="24"/>
          <w:lang w:eastAsia="en-US"/>
        </w:rPr>
        <w:t>the</w:t>
      </w:r>
      <w:r w:rsidR="00CD0D0D" w:rsidRPr="00A75BB6">
        <w:rPr>
          <w:rFonts w:ascii="Times New Roman" w:eastAsia="Cambria" w:hAnsi="Times New Roman" w:cs="Times New Roman"/>
          <w:sz w:val="24"/>
          <w:szCs w:val="24"/>
          <w:lang w:eastAsia="en-US"/>
        </w:rPr>
        <w:t xml:space="preserve"> continuum with respect to</w:t>
      </w:r>
      <w:r w:rsidR="00A1697A">
        <w:rPr>
          <w:rFonts w:ascii="Times New Roman" w:eastAsia="Cambria" w:hAnsi="Times New Roman" w:cs="Times New Roman"/>
          <w:sz w:val="24"/>
          <w:szCs w:val="24"/>
          <w:lang w:eastAsia="en-US"/>
        </w:rPr>
        <w:t xml:space="preserve"> busines</w:t>
      </w:r>
      <w:r w:rsidR="008B009B">
        <w:rPr>
          <w:rFonts w:ascii="Times New Roman" w:eastAsia="Cambria" w:hAnsi="Times New Roman" w:cs="Times New Roman"/>
          <w:sz w:val="24"/>
          <w:szCs w:val="24"/>
          <w:lang w:eastAsia="en-US"/>
        </w:rPr>
        <w:t>s establishment growth (Figure 11</w:t>
      </w:r>
      <w:r w:rsidR="00A1697A">
        <w:rPr>
          <w:rFonts w:ascii="Times New Roman" w:eastAsia="Cambria" w:hAnsi="Times New Roman" w:cs="Times New Roman"/>
          <w:sz w:val="24"/>
          <w:szCs w:val="24"/>
          <w:lang w:eastAsia="en-US"/>
        </w:rPr>
        <w:t>).</w:t>
      </w:r>
    </w:p>
    <w:p w:rsidR="00965A05" w:rsidRDefault="00D364C2" w:rsidP="00CD0D0D">
      <w:pPr>
        <w:spacing w:after="0" w:line="480" w:lineRule="auto"/>
        <w:contextualSpacing/>
        <w:rPr>
          <w:rFonts w:ascii="Times New Roman" w:eastAsia="Cambria" w:hAnsi="Times New Roman" w:cs="Times New Roman"/>
          <w:sz w:val="24"/>
          <w:szCs w:val="24"/>
          <w:lang w:eastAsia="en-US"/>
        </w:rPr>
      </w:pPr>
      <w:r w:rsidRPr="00A75BB6">
        <w:rPr>
          <w:rFonts w:ascii="Times New Roman" w:eastAsia="Cambria" w:hAnsi="Times New Roman" w:cs="Times New Roman"/>
          <w:sz w:val="24"/>
          <w:szCs w:val="24"/>
          <w:lang w:eastAsia="en-US"/>
        </w:rPr>
        <w:t xml:space="preserve">         </w:t>
      </w:r>
      <w:r w:rsidR="005E06A5" w:rsidRPr="00A75BB6">
        <w:rPr>
          <w:rFonts w:ascii="Times New Roman" w:eastAsia="Cambria" w:hAnsi="Times New Roman" w:cs="Times New Roman"/>
          <w:sz w:val="24"/>
          <w:szCs w:val="24"/>
          <w:lang w:eastAsia="en-US"/>
        </w:rPr>
        <w:t xml:space="preserve">   A slight</w:t>
      </w:r>
      <w:r w:rsidR="00581AD8">
        <w:rPr>
          <w:rFonts w:ascii="Times New Roman" w:eastAsia="Cambria" w:hAnsi="Times New Roman" w:cs="Times New Roman"/>
          <w:sz w:val="24"/>
          <w:szCs w:val="24"/>
          <w:lang w:eastAsia="en-US"/>
        </w:rPr>
        <w:t xml:space="preserve">ly different picture </w:t>
      </w:r>
      <w:r w:rsidR="00B30E5F">
        <w:rPr>
          <w:rFonts w:ascii="Times New Roman" w:eastAsia="Cambria" w:hAnsi="Times New Roman" w:cs="Times New Roman"/>
          <w:sz w:val="24"/>
          <w:szCs w:val="24"/>
          <w:lang w:eastAsia="en-US"/>
        </w:rPr>
        <w:t>emerged for the employment model (</w:t>
      </w:r>
      <w:r w:rsidR="005E06A5" w:rsidRPr="00A75BB6">
        <w:rPr>
          <w:rFonts w:ascii="Times New Roman" w:eastAsia="Cambria" w:hAnsi="Times New Roman" w:cs="Times New Roman"/>
          <w:sz w:val="24"/>
          <w:szCs w:val="24"/>
          <w:lang w:eastAsia="en-US"/>
        </w:rPr>
        <w:t>Figure 1</w:t>
      </w:r>
      <w:r w:rsidR="008B009B">
        <w:rPr>
          <w:rFonts w:ascii="Times New Roman" w:eastAsia="Cambria" w:hAnsi="Times New Roman" w:cs="Times New Roman"/>
          <w:sz w:val="24"/>
          <w:szCs w:val="24"/>
          <w:lang w:eastAsia="en-US"/>
        </w:rPr>
        <w:t>2</w:t>
      </w:r>
      <w:r w:rsidR="00B30E5F">
        <w:rPr>
          <w:rFonts w:ascii="Times New Roman" w:eastAsia="Cambria" w:hAnsi="Times New Roman" w:cs="Times New Roman"/>
          <w:sz w:val="24"/>
          <w:szCs w:val="24"/>
          <w:lang w:eastAsia="en-US"/>
        </w:rPr>
        <w:t xml:space="preserve">, </w:t>
      </w:r>
      <w:r w:rsidR="008B009B">
        <w:rPr>
          <w:rFonts w:ascii="Times New Roman" w:eastAsia="Cambria" w:hAnsi="Times New Roman" w:cs="Times New Roman"/>
          <w:sz w:val="24"/>
          <w:szCs w:val="24"/>
          <w:lang w:eastAsia="en-US"/>
        </w:rPr>
        <w:t>Figure 13</w:t>
      </w:r>
      <w:r w:rsidR="00B30E5F">
        <w:rPr>
          <w:rFonts w:ascii="Times New Roman" w:eastAsia="Cambria" w:hAnsi="Times New Roman" w:cs="Times New Roman"/>
          <w:sz w:val="24"/>
          <w:szCs w:val="24"/>
          <w:lang w:eastAsia="en-US"/>
        </w:rPr>
        <w:t>)</w:t>
      </w:r>
      <w:r w:rsidR="005E06A5" w:rsidRPr="00A75BB6">
        <w:rPr>
          <w:rFonts w:ascii="Times New Roman" w:eastAsia="Cambria" w:hAnsi="Times New Roman" w:cs="Times New Roman"/>
          <w:sz w:val="24"/>
          <w:szCs w:val="24"/>
          <w:lang w:eastAsia="en-US"/>
        </w:rPr>
        <w:t>.</w:t>
      </w:r>
      <w:r w:rsidR="00994454">
        <w:rPr>
          <w:rFonts w:ascii="Times New Roman" w:eastAsia="Cambria" w:hAnsi="Times New Roman" w:cs="Times New Roman"/>
          <w:sz w:val="24"/>
          <w:szCs w:val="24"/>
          <w:lang w:eastAsia="en-US"/>
        </w:rPr>
        <w:t xml:space="preserve"> </w:t>
      </w:r>
      <w:r w:rsidR="00994454" w:rsidRPr="00A75BB6">
        <w:rPr>
          <w:rFonts w:ascii="Times New Roman" w:eastAsia="Cambria" w:hAnsi="Times New Roman" w:cs="Times New Roman"/>
          <w:sz w:val="24"/>
          <w:szCs w:val="24"/>
          <w:lang w:eastAsia="en-US"/>
        </w:rPr>
        <w:t>For the</w:t>
      </w:r>
      <w:r w:rsidR="00994454" w:rsidRPr="00A75BB6">
        <w:rPr>
          <w:rFonts w:ascii="Times New Roman" w:hAnsi="Times New Roman" w:cs="Times New Roman"/>
          <w:sz w:val="24"/>
          <w:szCs w:val="24"/>
        </w:rPr>
        <w:t xml:space="preserve"> </w:t>
      </w:r>
      <w:r w:rsidR="00994454" w:rsidRPr="00A75BB6">
        <w:rPr>
          <w:rFonts w:ascii="Times New Roman" w:eastAsia="Cambria" w:hAnsi="Times New Roman" w:cs="Times New Roman"/>
          <w:sz w:val="24"/>
          <w:szCs w:val="24"/>
          <w:lang w:eastAsia="en-US"/>
        </w:rPr>
        <w:t>first transition function (</w:t>
      </w:r>
      <w:proofErr w:type="gramStart"/>
      <w:r w:rsidR="00994454" w:rsidRPr="00A75BB6">
        <w:rPr>
          <w:rFonts w:ascii="Times New Roman" w:eastAsia="Cambria" w:hAnsi="Times New Roman" w:cs="Times New Roman"/>
          <w:i/>
          <w:sz w:val="24"/>
          <w:szCs w:val="24"/>
          <w:lang w:eastAsia="en-US"/>
        </w:rPr>
        <w:t>G</w:t>
      </w:r>
      <w:r w:rsidR="00994454" w:rsidRPr="00A75BB6">
        <w:rPr>
          <w:rFonts w:ascii="Times New Roman" w:eastAsia="Cambria" w:hAnsi="Times New Roman" w:cs="Times New Roman"/>
          <w:i/>
          <w:sz w:val="24"/>
          <w:szCs w:val="24"/>
          <w:vertAlign w:val="subscript"/>
          <w:lang w:eastAsia="en-US"/>
        </w:rPr>
        <w:t>1</w:t>
      </w:r>
      <w:r w:rsidR="00994454" w:rsidRPr="00A75BB6">
        <w:rPr>
          <w:rFonts w:ascii="Times New Roman" w:eastAsia="Cambria" w:hAnsi="Times New Roman" w:cs="Times New Roman"/>
          <w:sz w:val="24"/>
          <w:szCs w:val="24"/>
          <w:vertAlign w:val="subscript"/>
          <w:lang w:eastAsia="en-US"/>
        </w:rPr>
        <w:t xml:space="preserve"> </w:t>
      </w:r>
      <w:r w:rsidR="00994454" w:rsidRPr="00A75BB6">
        <w:rPr>
          <w:rFonts w:ascii="Times New Roman" w:eastAsia="Cambria" w:hAnsi="Times New Roman" w:cs="Times New Roman"/>
          <w:sz w:val="24"/>
          <w:szCs w:val="24"/>
          <w:lang w:eastAsia="en-US"/>
        </w:rPr>
        <w:t>)</w:t>
      </w:r>
      <w:proofErr w:type="gramEnd"/>
      <w:r w:rsidR="00994454">
        <w:rPr>
          <w:rFonts w:ascii="Times New Roman" w:eastAsia="Cambria" w:hAnsi="Times New Roman" w:cs="Times New Roman"/>
          <w:sz w:val="24"/>
          <w:szCs w:val="24"/>
          <w:lang w:eastAsia="en-US"/>
        </w:rPr>
        <w:t xml:space="preserve"> with the </w:t>
      </w:r>
      <w:r w:rsidR="00994454" w:rsidRPr="00A75BB6">
        <w:rPr>
          <w:rFonts w:ascii="Times New Roman" w:eastAsia="Cambria" w:hAnsi="Times New Roman" w:cs="Times New Roman"/>
          <w:sz w:val="24"/>
          <w:szCs w:val="24"/>
          <w:lang w:eastAsia="en-US"/>
        </w:rPr>
        <w:t>transition variable (</w:t>
      </w:r>
      <w:r w:rsidR="00994454" w:rsidRPr="00A75BB6">
        <w:rPr>
          <w:rFonts w:ascii="Times New Roman" w:eastAsia="Cambria" w:hAnsi="Times New Roman" w:cs="Times New Roman"/>
          <w:i/>
          <w:sz w:val="24"/>
          <w:szCs w:val="24"/>
          <w:lang w:eastAsia="en-US"/>
        </w:rPr>
        <w:t>v</w:t>
      </w:r>
      <w:r w:rsidR="00994454" w:rsidRPr="00A75BB6">
        <w:rPr>
          <w:rFonts w:ascii="Times New Roman" w:eastAsia="Cambria" w:hAnsi="Times New Roman" w:cs="Times New Roman"/>
          <w:i/>
          <w:sz w:val="24"/>
          <w:szCs w:val="24"/>
          <w:vertAlign w:val="subscript"/>
          <w:lang w:eastAsia="en-US"/>
        </w:rPr>
        <w:t>1</w:t>
      </w:r>
      <w:r w:rsidR="00994454" w:rsidRPr="00A75BB6">
        <w:rPr>
          <w:rFonts w:ascii="Times New Roman" w:eastAsia="Cambria" w:hAnsi="Times New Roman" w:cs="Times New Roman"/>
          <w:sz w:val="24"/>
          <w:szCs w:val="24"/>
          <w:lang w:eastAsia="en-US"/>
        </w:rPr>
        <w:t xml:space="preserve">) of </w:t>
      </w:r>
      <w:proofErr w:type="spellStart"/>
      <w:r w:rsidR="00994454" w:rsidRPr="00A75BB6">
        <w:rPr>
          <w:rFonts w:ascii="Times New Roman" w:hAnsi="Times New Roman" w:cs="Times New Roman"/>
          <w:i/>
          <w:sz w:val="24"/>
          <w:szCs w:val="24"/>
        </w:rPr>
        <w:t>distmet</w:t>
      </w:r>
      <w:proofErr w:type="spellEnd"/>
      <w:r w:rsidR="00994454" w:rsidRPr="00A75BB6">
        <w:rPr>
          <w:rFonts w:ascii="Times New Roman" w:hAnsi="Times New Roman" w:cs="Times New Roman"/>
          <w:sz w:val="24"/>
          <w:szCs w:val="24"/>
        </w:rPr>
        <w:t xml:space="preserve">, </w:t>
      </w:r>
      <w:r w:rsidR="00994454">
        <w:rPr>
          <w:rFonts w:ascii="Times New Roman" w:eastAsia="Cambria" w:hAnsi="Times New Roman" w:cs="Times New Roman"/>
          <w:sz w:val="24"/>
          <w:szCs w:val="24"/>
          <w:lang w:eastAsia="en-US"/>
        </w:rPr>
        <w:t>o</w:t>
      </w:r>
      <w:r w:rsidR="00520972" w:rsidRPr="00A75BB6">
        <w:rPr>
          <w:rFonts w:ascii="Times New Roman" w:eastAsia="Cambria" w:hAnsi="Times New Roman" w:cs="Times New Roman"/>
          <w:sz w:val="24"/>
          <w:szCs w:val="24"/>
          <w:lang w:eastAsia="en-US"/>
        </w:rPr>
        <w:t xml:space="preserve">n average, </w:t>
      </w:r>
      <w:r w:rsidR="00520972">
        <w:rPr>
          <w:rFonts w:ascii="Times New Roman" w:hAnsi="Times New Roman" w:cs="Times New Roman"/>
          <w:sz w:val="24"/>
          <w:szCs w:val="24"/>
        </w:rPr>
        <w:t>the threshold effect of proximity to</w:t>
      </w:r>
      <w:r w:rsidR="00520972" w:rsidRPr="00A75BB6">
        <w:rPr>
          <w:rFonts w:ascii="Times New Roman" w:eastAsia="Cambria" w:hAnsi="Times New Roman" w:cs="Times New Roman"/>
          <w:sz w:val="24"/>
          <w:szCs w:val="24"/>
          <w:lang w:eastAsia="en-US"/>
        </w:rPr>
        <w:t xml:space="preserve"> metropolitan counties appears</w:t>
      </w:r>
      <w:r w:rsidR="00520972">
        <w:rPr>
          <w:rFonts w:ascii="Times New Roman" w:eastAsia="Cambria" w:hAnsi="Times New Roman" w:cs="Times New Roman"/>
          <w:sz w:val="24"/>
          <w:szCs w:val="24"/>
          <w:lang w:eastAsia="en-US"/>
        </w:rPr>
        <w:t xml:space="preserve"> </w:t>
      </w:r>
      <w:r w:rsidR="00520972" w:rsidRPr="00A75BB6">
        <w:rPr>
          <w:rFonts w:ascii="Times New Roman" w:eastAsia="Cambria" w:hAnsi="Times New Roman" w:cs="Times New Roman"/>
          <w:sz w:val="24"/>
          <w:szCs w:val="24"/>
          <w:lang w:eastAsia="en-US"/>
        </w:rPr>
        <w:t xml:space="preserve">to </w:t>
      </w:r>
      <w:r w:rsidR="00520972">
        <w:rPr>
          <w:rFonts w:ascii="Times New Roman" w:eastAsia="Cambria" w:hAnsi="Times New Roman" w:cs="Times New Roman"/>
          <w:sz w:val="24"/>
          <w:szCs w:val="24"/>
          <w:lang w:eastAsia="en-US"/>
        </w:rPr>
        <w:t>be arou</w:t>
      </w:r>
      <w:r w:rsidR="00B969FA">
        <w:rPr>
          <w:rFonts w:ascii="Times New Roman" w:eastAsia="Cambria" w:hAnsi="Times New Roman" w:cs="Times New Roman"/>
          <w:sz w:val="24"/>
          <w:szCs w:val="24"/>
          <w:lang w:eastAsia="en-US"/>
        </w:rPr>
        <w:t xml:space="preserve">nd 25 </w:t>
      </w:r>
      <w:r w:rsidR="002B5F7B">
        <w:rPr>
          <w:rFonts w:ascii="Times New Roman" w:eastAsia="Cambria" w:hAnsi="Times New Roman" w:cs="Times New Roman"/>
          <w:sz w:val="24"/>
          <w:szCs w:val="24"/>
          <w:lang w:eastAsia="en-US"/>
        </w:rPr>
        <w:t>mil</w:t>
      </w:r>
      <w:r w:rsidR="008B009B">
        <w:rPr>
          <w:rFonts w:ascii="Times New Roman" w:eastAsia="Cambria" w:hAnsi="Times New Roman" w:cs="Times New Roman"/>
          <w:sz w:val="24"/>
          <w:szCs w:val="24"/>
          <w:lang w:eastAsia="en-US"/>
        </w:rPr>
        <w:t>es from urban centers (Figure 12</w:t>
      </w:r>
      <w:r w:rsidR="002B5F7B">
        <w:rPr>
          <w:rFonts w:ascii="Times New Roman" w:eastAsia="Cambria" w:hAnsi="Times New Roman" w:cs="Times New Roman"/>
          <w:sz w:val="24"/>
          <w:szCs w:val="24"/>
          <w:lang w:eastAsia="en-US"/>
        </w:rPr>
        <w:t xml:space="preserve">). </w:t>
      </w:r>
      <w:r w:rsidR="00E41FD8">
        <w:rPr>
          <w:rFonts w:ascii="Times New Roman" w:eastAsia="Cambria" w:hAnsi="Times New Roman" w:cs="Times New Roman"/>
          <w:sz w:val="24"/>
          <w:szCs w:val="24"/>
          <w:lang w:eastAsia="en-US"/>
        </w:rPr>
        <w:t>F</w:t>
      </w:r>
      <w:r w:rsidR="00E41FD8" w:rsidRPr="00A75BB6">
        <w:rPr>
          <w:rFonts w:ascii="Times New Roman" w:eastAsia="Cambria" w:hAnsi="Times New Roman" w:cs="Times New Roman"/>
          <w:sz w:val="24"/>
          <w:szCs w:val="24"/>
          <w:lang w:eastAsia="en-US"/>
        </w:rPr>
        <w:t>or</w:t>
      </w:r>
      <w:r w:rsidR="00E41FD8">
        <w:rPr>
          <w:rFonts w:ascii="Times New Roman" w:eastAsia="Cambria" w:hAnsi="Times New Roman" w:cs="Times New Roman"/>
          <w:sz w:val="24"/>
          <w:szCs w:val="24"/>
          <w:lang w:eastAsia="en-US"/>
        </w:rPr>
        <w:t xml:space="preserve"> the </w:t>
      </w:r>
      <w:r w:rsidR="00E41FD8" w:rsidRPr="00A75BB6">
        <w:rPr>
          <w:rFonts w:ascii="Times New Roman" w:eastAsia="Cambria" w:hAnsi="Times New Roman" w:cs="Times New Roman"/>
          <w:sz w:val="24"/>
          <w:szCs w:val="24"/>
          <w:lang w:eastAsia="en-US"/>
        </w:rPr>
        <w:t>second transition function (</w:t>
      </w:r>
      <w:r w:rsidR="00E41FD8" w:rsidRPr="00A75BB6">
        <w:rPr>
          <w:rFonts w:ascii="Times New Roman" w:eastAsia="Cambria" w:hAnsi="Times New Roman" w:cs="Times New Roman"/>
          <w:i/>
          <w:sz w:val="24"/>
          <w:szCs w:val="24"/>
          <w:lang w:eastAsia="en-US"/>
        </w:rPr>
        <w:t>G</w:t>
      </w:r>
      <w:r w:rsidR="00E41FD8" w:rsidRPr="00A75BB6">
        <w:rPr>
          <w:rFonts w:ascii="Times New Roman" w:eastAsia="Cambria" w:hAnsi="Times New Roman" w:cs="Times New Roman"/>
          <w:i/>
          <w:sz w:val="24"/>
          <w:szCs w:val="24"/>
          <w:vertAlign w:val="subscript"/>
          <w:lang w:eastAsia="en-US"/>
        </w:rPr>
        <w:t>2</w:t>
      </w:r>
      <w:r w:rsidR="00E41FD8" w:rsidRPr="00A75BB6">
        <w:rPr>
          <w:rFonts w:ascii="Times New Roman" w:eastAsia="Cambria" w:hAnsi="Times New Roman" w:cs="Times New Roman"/>
          <w:sz w:val="24"/>
          <w:szCs w:val="24"/>
          <w:lang w:eastAsia="en-US"/>
        </w:rPr>
        <w:t>)</w:t>
      </w:r>
      <w:r w:rsidR="00E41FD8">
        <w:rPr>
          <w:rFonts w:ascii="Times New Roman" w:hAnsi="Times New Roman" w:cs="Times New Roman"/>
          <w:sz w:val="24"/>
          <w:szCs w:val="24"/>
        </w:rPr>
        <w:t xml:space="preserve"> </w:t>
      </w:r>
      <w:r w:rsidR="00E41FD8" w:rsidRPr="00A75BB6">
        <w:rPr>
          <w:rFonts w:ascii="Times New Roman" w:eastAsia="Cambria" w:hAnsi="Times New Roman" w:cs="Times New Roman"/>
          <w:sz w:val="24"/>
          <w:szCs w:val="24"/>
          <w:lang w:eastAsia="en-US"/>
        </w:rPr>
        <w:t>with the transition variable (</w:t>
      </w:r>
      <w:r w:rsidR="00E41FD8" w:rsidRPr="00A75BB6">
        <w:rPr>
          <w:rFonts w:ascii="Times New Roman" w:eastAsia="Cambria" w:hAnsi="Times New Roman" w:cs="Times New Roman"/>
          <w:i/>
          <w:sz w:val="24"/>
          <w:szCs w:val="24"/>
          <w:lang w:eastAsia="en-US"/>
        </w:rPr>
        <w:t>v</w:t>
      </w:r>
      <w:r w:rsidR="00E41FD8" w:rsidRPr="00A75BB6">
        <w:rPr>
          <w:rFonts w:ascii="Times New Roman" w:eastAsia="Cambria" w:hAnsi="Times New Roman" w:cs="Times New Roman"/>
          <w:i/>
          <w:sz w:val="24"/>
          <w:szCs w:val="24"/>
          <w:vertAlign w:val="subscript"/>
          <w:lang w:eastAsia="en-US"/>
        </w:rPr>
        <w:t>2</w:t>
      </w:r>
      <w:r w:rsidR="00E41FD8" w:rsidRPr="00A75BB6">
        <w:rPr>
          <w:rFonts w:ascii="Times New Roman" w:eastAsia="Cambria" w:hAnsi="Times New Roman" w:cs="Times New Roman"/>
          <w:sz w:val="24"/>
          <w:szCs w:val="24"/>
          <w:lang w:eastAsia="en-US"/>
        </w:rPr>
        <w:t xml:space="preserve">) of </w:t>
      </w:r>
      <w:r w:rsidR="00593B5E">
        <w:rPr>
          <w:rFonts w:ascii="Times New Roman" w:hAnsi="Times New Roman" w:cs="Times New Roman"/>
          <w:i/>
          <w:sz w:val="24"/>
          <w:szCs w:val="24"/>
        </w:rPr>
        <w:t>Wln</w:t>
      </w:r>
      <w:r w:rsidR="00E41FD8">
        <w:rPr>
          <w:rFonts w:ascii="Times New Roman" w:hAnsi="Times New Roman" w:cs="Times New Roman"/>
          <w:i/>
          <w:sz w:val="24"/>
          <w:szCs w:val="24"/>
        </w:rPr>
        <w:t>emden</w:t>
      </w:r>
      <w:r w:rsidR="00E41FD8" w:rsidRPr="00A75BB6">
        <w:rPr>
          <w:rFonts w:ascii="Times New Roman" w:hAnsi="Times New Roman" w:cs="Times New Roman"/>
          <w:i/>
          <w:sz w:val="24"/>
          <w:szCs w:val="24"/>
        </w:rPr>
        <w:t>0</w:t>
      </w:r>
      <w:r w:rsidR="00E41FD8">
        <w:rPr>
          <w:rFonts w:ascii="Times New Roman" w:hAnsi="Times New Roman" w:cs="Times New Roman"/>
          <w:i/>
          <w:sz w:val="24"/>
          <w:szCs w:val="24"/>
        </w:rPr>
        <w:t>0</w:t>
      </w:r>
      <w:r w:rsidR="00E41FD8">
        <w:rPr>
          <w:rFonts w:ascii="Times New Roman" w:hAnsi="Times New Roman" w:cs="Times New Roman"/>
          <w:sz w:val="24"/>
          <w:szCs w:val="24"/>
        </w:rPr>
        <w:t>, i</w:t>
      </w:r>
      <w:r w:rsidR="00131089" w:rsidRPr="00A75BB6">
        <w:rPr>
          <w:rFonts w:ascii="Times New Roman" w:eastAsia="Cambria" w:hAnsi="Times New Roman" w:cs="Times New Roman"/>
          <w:sz w:val="24"/>
          <w:szCs w:val="24"/>
          <w:lang w:eastAsia="en-US"/>
        </w:rPr>
        <w:t xml:space="preserve">nitial level of employment density clearly separated counties into two distinct regimes with the cut-off point </w:t>
      </w:r>
      <w:r w:rsidR="00581AD8">
        <w:rPr>
          <w:rFonts w:ascii="Times New Roman" w:eastAsia="Cambria" w:hAnsi="Times New Roman" w:cs="Times New Roman"/>
          <w:sz w:val="24"/>
          <w:szCs w:val="24"/>
          <w:lang w:eastAsia="en-US"/>
        </w:rPr>
        <w:t xml:space="preserve">about </w:t>
      </w:r>
      <w:r w:rsidR="00581AD8" w:rsidRPr="00117FD3">
        <w:rPr>
          <w:rFonts w:ascii="Times New Roman" w:eastAsia="Cambria" w:hAnsi="Times New Roman" w:cs="Times New Roman"/>
          <w:sz w:val="24"/>
          <w:szCs w:val="24"/>
          <w:lang w:eastAsia="en-US"/>
        </w:rPr>
        <w:t xml:space="preserve">76 </w:t>
      </w:r>
      <w:r w:rsidR="00117FD3" w:rsidRPr="00117FD3">
        <w:rPr>
          <w:rFonts w:ascii="Times New Roman" w:eastAsia="Cambria" w:hAnsi="Times New Roman" w:cs="Times New Roman"/>
          <w:sz w:val="24"/>
          <w:szCs w:val="24"/>
          <w:lang w:eastAsia="en-US"/>
        </w:rPr>
        <w:t>n</w:t>
      </w:r>
      <w:r w:rsidR="00117FD3">
        <w:rPr>
          <w:rFonts w:ascii="Times New Roman" w:eastAsia="Cambria" w:hAnsi="Times New Roman" w:cs="Times New Roman"/>
          <w:sz w:val="24"/>
          <w:szCs w:val="24"/>
          <w:lang w:eastAsia="en-US"/>
        </w:rPr>
        <w:t xml:space="preserve">eighboring </w:t>
      </w:r>
      <w:r w:rsidR="00C10225">
        <w:rPr>
          <w:rFonts w:ascii="Times New Roman" w:eastAsia="Cambria" w:hAnsi="Times New Roman" w:cs="Times New Roman"/>
          <w:sz w:val="24"/>
          <w:szCs w:val="24"/>
          <w:lang w:eastAsia="en-US"/>
        </w:rPr>
        <w:t>jobs</w:t>
      </w:r>
      <w:r w:rsidR="00E41FD8">
        <w:rPr>
          <w:rFonts w:ascii="Times New Roman" w:eastAsia="Cambria" w:hAnsi="Times New Roman" w:cs="Times New Roman"/>
          <w:sz w:val="24"/>
          <w:szCs w:val="24"/>
          <w:lang w:eastAsia="en-US"/>
        </w:rPr>
        <w:t xml:space="preserve"> </w:t>
      </w:r>
      <w:r w:rsidR="00E41FD8" w:rsidRPr="00A75BB6">
        <w:rPr>
          <w:rFonts w:ascii="Times New Roman" w:eastAsia="Cambria" w:hAnsi="Times New Roman" w:cs="Times New Roman"/>
          <w:sz w:val="24"/>
          <w:szCs w:val="24"/>
          <w:lang w:eastAsia="en-US"/>
        </w:rPr>
        <w:t xml:space="preserve">per square mile </w:t>
      </w:r>
      <w:r w:rsidR="009F067F" w:rsidRPr="00A75BB6">
        <w:rPr>
          <w:rFonts w:ascii="Times New Roman" w:eastAsia="Cambria" w:hAnsi="Times New Roman" w:cs="Times New Roman"/>
          <w:sz w:val="24"/>
          <w:szCs w:val="24"/>
          <w:lang w:eastAsia="en-US"/>
        </w:rPr>
        <w:t>(</w:t>
      </w:r>
      <w:r w:rsidR="009F067F">
        <w:rPr>
          <w:rFonts w:ascii="Times New Roman" w:eastAsia="Cambria" w:hAnsi="Times New Roman" w:cs="Times New Roman"/>
          <w:sz w:val="24"/>
          <w:szCs w:val="24"/>
          <w:lang w:eastAsia="en-US"/>
        </w:rPr>
        <w:t xml:space="preserve">= </w:t>
      </w:r>
      <w:r w:rsidR="009F067F" w:rsidRPr="009F067F">
        <w:rPr>
          <w:rFonts w:ascii="Times New Roman" w:eastAsia="Cambria" w:hAnsi="Times New Roman" w:cs="Times New Roman"/>
          <w:i/>
          <w:sz w:val="24"/>
          <w:szCs w:val="24"/>
          <w:lang w:eastAsia="en-US"/>
        </w:rPr>
        <w:t>e</w:t>
      </w:r>
      <w:r w:rsidR="009F067F">
        <w:rPr>
          <w:rFonts w:ascii="Times New Roman" w:eastAsia="Cambria" w:hAnsi="Times New Roman" w:cs="Times New Roman"/>
          <w:i/>
          <w:sz w:val="24"/>
          <w:szCs w:val="24"/>
          <w:lang w:eastAsia="en-US"/>
        </w:rPr>
        <w:t xml:space="preserve"> </w:t>
      </w:r>
      <w:r w:rsidR="009F067F">
        <w:rPr>
          <w:rFonts w:ascii="Times New Roman" w:eastAsia="Cambria" w:hAnsi="Times New Roman" w:cs="Times New Roman"/>
          <w:sz w:val="24"/>
          <w:szCs w:val="24"/>
          <w:vertAlign w:val="superscript"/>
          <w:lang w:eastAsia="en-US"/>
        </w:rPr>
        <w:t xml:space="preserve">4.328 </w:t>
      </w:r>
      <w:r w:rsidR="009F067F" w:rsidRPr="00A75BB6">
        <w:rPr>
          <w:rFonts w:ascii="Times New Roman" w:eastAsia="Cambria" w:hAnsi="Times New Roman" w:cs="Times New Roman"/>
          <w:sz w:val="24"/>
          <w:szCs w:val="24"/>
          <w:lang w:eastAsia="en-US"/>
        </w:rPr>
        <w:t>).</w:t>
      </w:r>
      <w:r w:rsidR="009F067F">
        <w:rPr>
          <w:rFonts w:ascii="Times New Roman" w:eastAsia="Cambria" w:hAnsi="Times New Roman" w:cs="Times New Roman"/>
          <w:sz w:val="24"/>
          <w:szCs w:val="24"/>
          <w:lang w:eastAsia="en-US"/>
        </w:rPr>
        <w:t xml:space="preserve"> </w:t>
      </w:r>
      <w:r w:rsidR="00E41FD8" w:rsidRPr="00A75BB6">
        <w:rPr>
          <w:rFonts w:ascii="Times New Roman" w:eastAsia="Cambria" w:hAnsi="Times New Roman" w:cs="Times New Roman"/>
          <w:sz w:val="24"/>
          <w:szCs w:val="24"/>
          <w:lang w:eastAsia="en-US"/>
        </w:rPr>
        <w:t>Th</w:t>
      </w:r>
      <w:r w:rsidR="00012DF6">
        <w:rPr>
          <w:rFonts w:ascii="Times New Roman" w:eastAsia="Cambria" w:hAnsi="Times New Roman" w:cs="Times New Roman"/>
          <w:sz w:val="24"/>
          <w:szCs w:val="24"/>
          <w:lang w:eastAsia="en-US"/>
        </w:rPr>
        <w:t xml:space="preserve">e counties in the lower </w:t>
      </w:r>
      <w:r w:rsidR="00E41FD8" w:rsidRPr="00A75BB6">
        <w:rPr>
          <w:rFonts w:ascii="Times New Roman" w:eastAsia="Cambria" w:hAnsi="Times New Roman" w:cs="Times New Roman"/>
          <w:sz w:val="24"/>
          <w:szCs w:val="24"/>
          <w:lang w:eastAsia="en-US"/>
        </w:rPr>
        <w:t xml:space="preserve">hierarchy (the counties where </w:t>
      </w:r>
      <w:r w:rsidR="00E41FD8" w:rsidRPr="00A75BB6">
        <w:rPr>
          <w:rFonts w:ascii="Times New Roman" w:eastAsia="Cambria" w:hAnsi="Times New Roman" w:cs="Times New Roman"/>
          <w:i/>
          <w:sz w:val="24"/>
          <w:szCs w:val="24"/>
          <w:lang w:eastAsia="en-US"/>
        </w:rPr>
        <w:t>G</w:t>
      </w:r>
      <w:r w:rsidR="00E41FD8" w:rsidRPr="00A75BB6">
        <w:rPr>
          <w:rFonts w:ascii="Times New Roman" w:eastAsia="Cambria" w:hAnsi="Times New Roman" w:cs="Times New Roman"/>
          <w:i/>
          <w:sz w:val="24"/>
          <w:szCs w:val="24"/>
          <w:vertAlign w:val="subscript"/>
          <w:lang w:eastAsia="en-US"/>
        </w:rPr>
        <w:t>2</w:t>
      </w:r>
      <w:r w:rsidR="00E41FD8" w:rsidRPr="00A75BB6">
        <w:rPr>
          <w:rFonts w:ascii="Times New Roman" w:eastAsia="Cambria" w:hAnsi="Times New Roman" w:cs="Times New Roman"/>
          <w:sz w:val="24"/>
          <w:szCs w:val="24"/>
          <w:vertAlign w:val="subscript"/>
          <w:lang w:eastAsia="en-US"/>
        </w:rPr>
        <w:t xml:space="preserve"> </w:t>
      </w:r>
      <w:r w:rsidR="00E41FD8" w:rsidRPr="00A75BB6">
        <w:rPr>
          <w:rFonts w:ascii="Times New Roman" w:eastAsia="Cambria" w:hAnsi="Times New Roman" w:cs="Times New Roman"/>
          <w:sz w:val="24"/>
          <w:szCs w:val="24"/>
          <w:lang w:eastAsia="en-US"/>
        </w:rPr>
        <w:t xml:space="preserve">= 0) </w:t>
      </w:r>
      <w:r w:rsidR="005A5D29">
        <w:rPr>
          <w:rFonts w:ascii="Times New Roman" w:eastAsia="Cambria" w:hAnsi="Times New Roman" w:cs="Times New Roman"/>
          <w:sz w:val="24"/>
          <w:szCs w:val="24"/>
          <w:lang w:eastAsia="en-US"/>
        </w:rPr>
        <w:t>were</w:t>
      </w:r>
      <w:r w:rsidR="00E41FD8" w:rsidRPr="00A75BB6">
        <w:rPr>
          <w:rFonts w:ascii="Times New Roman" w:eastAsia="Cambria" w:hAnsi="Times New Roman" w:cs="Times New Roman"/>
          <w:sz w:val="24"/>
          <w:szCs w:val="24"/>
          <w:lang w:eastAsia="en-US"/>
        </w:rPr>
        <w:t xml:space="preserve"> generally associated with nonmetropolitan counties</w:t>
      </w:r>
      <w:r w:rsidR="00012DF6">
        <w:rPr>
          <w:rFonts w:ascii="Times New Roman" w:eastAsia="Cambria" w:hAnsi="Times New Roman" w:cs="Times New Roman"/>
          <w:sz w:val="24"/>
          <w:szCs w:val="24"/>
          <w:lang w:eastAsia="en-US"/>
        </w:rPr>
        <w:t xml:space="preserve">. Counties in the upper </w:t>
      </w:r>
      <w:r w:rsidR="00E41FD8" w:rsidRPr="00A75BB6">
        <w:rPr>
          <w:rFonts w:ascii="Times New Roman" w:eastAsia="Cambria" w:hAnsi="Times New Roman" w:cs="Times New Roman"/>
          <w:sz w:val="24"/>
          <w:szCs w:val="24"/>
          <w:lang w:eastAsia="en-US"/>
        </w:rPr>
        <w:t xml:space="preserve">hierarchy (e.g., those where </w:t>
      </w:r>
      <w:r w:rsidR="00E41FD8" w:rsidRPr="00A75BB6">
        <w:rPr>
          <w:rFonts w:ascii="Times New Roman" w:eastAsia="Cambria" w:hAnsi="Times New Roman" w:cs="Times New Roman"/>
          <w:i/>
          <w:sz w:val="24"/>
          <w:szCs w:val="24"/>
          <w:lang w:eastAsia="en-US"/>
        </w:rPr>
        <w:t>G</w:t>
      </w:r>
      <w:r w:rsidR="00E41FD8" w:rsidRPr="00A75BB6">
        <w:rPr>
          <w:rFonts w:ascii="Times New Roman" w:eastAsia="Cambria" w:hAnsi="Times New Roman" w:cs="Times New Roman"/>
          <w:i/>
          <w:sz w:val="24"/>
          <w:szCs w:val="24"/>
          <w:vertAlign w:val="subscript"/>
          <w:lang w:eastAsia="en-US"/>
        </w:rPr>
        <w:t>2</w:t>
      </w:r>
      <w:r w:rsidR="00E41FD8" w:rsidRPr="00A75BB6">
        <w:rPr>
          <w:rFonts w:ascii="Times New Roman" w:eastAsia="Cambria" w:hAnsi="Times New Roman" w:cs="Times New Roman"/>
          <w:sz w:val="24"/>
          <w:szCs w:val="24"/>
          <w:lang w:eastAsia="en-US"/>
        </w:rPr>
        <w:t xml:space="preserve"> = 1) </w:t>
      </w:r>
      <w:r w:rsidR="005A5D29">
        <w:rPr>
          <w:rFonts w:ascii="Times New Roman" w:eastAsia="Cambria" w:hAnsi="Times New Roman" w:cs="Times New Roman"/>
          <w:sz w:val="24"/>
          <w:szCs w:val="24"/>
          <w:lang w:eastAsia="en-US"/>
        </w:rPr>
        <w:t>were</w:t>
      </w:r>
      <w:r w:rsidR="00E41FD8" w:rsidRPr="00A75BB6">
        <w:rPr>
          <w:rFonts w:ascii="Times New Roman" w:eastAsia="Cambria" w:hAnsi="Times New Roman" w:cs="Times New Roman"/>
          <w:sz w:val="24"/>
          <w:szCs w:val="24"/>
          <w:lang w:eastAsia="en-US"/>
        </w:rPr>
        <w:t xml:space="preserve"> associated with metropolitan counties. </w:t>
      </w:r>
      <w:r w:rsidR="006933AD" w:rsidRPr="006933AD">
        <w:rPr>
          <w:rFonts w:ascii="Times New Roman" w:eastAsia="Cambria" w:hAnsi="Times New Roman" w:cs="Times New Roman"/>
          <w:sz w:val="24"/>
          <w:szCs w:val="24"/>
          <w:lang w:eastAsia="en-US"/>
        </w:rPr>
        <w:t xml:space="preserve">There are </w:t>
      </w:r>
      <w:r w:rsidR="00581AD8">
        <w:rPr>
          <w:rFonts w:ascii="Times New Roman" w:eastAsia="Cambria" w:hAnsi="Times New Roman" w:cs="Times New Roman"/>
          <w:sz w:val="24"/>
          <w:szCs w:val="24"/>
          <w:lang w:eastAsia="en-US"/>
        </w:rPr>
        <w:t xml:space="preserve">a </w:t>
      </w:r>
      <w:r w:rsidR="006933AD" w:rsidRPr="006933AD">
        <w:rPr>
          <w:rFonts w:ascii="Times New Roman" w:eastAsia="Cambria" w:hAnsi="Times New Roman" w:cs="Times New Roman"/>
          <w:sz w:val="24"/>
          <w:szCs w:val="24"/>
          <w:lang w:eastAsia="en-US"/>
        </w:rPr>
        <w:t xml:space="preserve">few counties </w:t>
      </w:r>
      <w:r w:rsidR="00012DF6">
        <w:rPr>
          <w:rFonts w:ascii="Times New Roman" w:eastAsia="Cambria" w:hAnsi="Times New Roman" w:cs="Times New Roman"/>
          <w:sz w:val="24"/>
          <w:szCs w:val="24"/>
          <w:lang w:eastAsia="en-US"/>
        </w:rPr>
        <w:t xml:space="preserve">that </w:t>
      </w:r>
      <w:r w:rsidR="006933AD" w:rsidRPr="006933AD">
        <w:rPr>
          <w:rFonts w:ascii="Times New Roman" w:eastAsia="Cambria" w:hAnsi="Times New Roman" w:cs="Times New Roman"/>
          <w:sz w:val="24"/>
          <w:szCs w:val="24"/>
          <w:lang w:eastAsia="en-US"/>
        </w:rPr>
        <w:t xml:space="preserve">appeared to be “in transition” with respect to </w:t>
      </w:r>
      <w:r w:rsidR="006933AD">
        <w:rPr>
          <w:rFonts w:ascii="Times New Roman" w:eastAsia="Cambria" w:hAnsi="Times New Roman" w:cs="Times New Roman"/>
          <w:sz w:val="24"/>
          <w:szCs w:val="24"/>
          <w:lang w:eastAsia="en-US"/>
        </w:rPr>
        <w:t xml:space="preserve">employment </w:t>
      </w:r>
      <w:r w:rsidR="008B009B">
        <w:rPr>
          <w:rFonts w:ascii="Times New Roman" w:eastAsia="Cambria" w:hAnsi="Times New Roman" w:cs="Times New Roman"/>
          <w:sz w:val="24"/>
          <w:szCs w:val="24"/>
          <w:lang w:eastAsia="en-US"/>
        </w:rPr>
        <w:t>growth (Figure 13</w:t>
      </w:r>
      <w:r w:rsidR="00920071">
        <w:rPr>
          <w:rFonts w:ascii="Times New Roman" w:eastAsia="Cambria" w:hAnsi="Times New Roman" w:cs="Times New Roman"/>
          <w:sz w:val="24"/>
          <w:szCs w:val="24"/>
          <w:lang w:eastAsia="en-US"/>
        </w:rPr>
        <w:t xml:space="preserve">).  </w:t>
      </w:r>
    </w:p>
    <w:p w:rsidR="00965A05" w:rsidRDefault="00965A05" w:rsidP="00CD0D0D">
      <w:pPr>
        <w:spacing w:after="0" w:line="480" w:lineRule="auto"/>
        <w:contextualSpacing/>
        <w:rPr>
          <w:rFonts w:ascii="Times New Roman" w:eastAsia="Cambria" w:hAnsi="Times New Roman" w:cs="Times New Roman"/>
          <w:sz w:val="24"/>
          <w:szCs w:val="24"/>
          <w:lang w:eastAsia="en-US"/>
        </w:rPr>
      </w:pPr>
    </w:p>
    <w:p w:rsidR="008325C4" w:rsidRDefault="008325C4" w:rsidP="00CD0D0D">
      <w:pPr>
        <w:spacing w:after="0" w:line="480" w:lineRule="auto"/>
        <w:contextualSpacing/>
        <w:rPr>
          <w:rFonts w:ascii="Times New Roman" w:eastAsia="Cambria" w:hAnsi="Times New Roman" w:cs="Times New Roman"/>
          <w:sz w:val="24"/>
          <w:szCs w:val="24"/>
          <w:lang w:eastAsia="en-US"/>
        </w:rPr>
      </w:pPr>
    </w:p>
    <w:p w:rsidR="00CC6A59" w:rsidRPr="00EB3B9A" w:rsidRDefault="00F04FD1" w:rsidP="00EA73F4">
      <w:pPr>
        <w:pStyle w:val="a9"/>
        <w:spacing w:line="480" w:lineRule="auto"/>
        <w:ind w:left="360" w:hanging="360"/>
        <w:jc w:val="center"/>
        <w:outlineLvl w:val="0"/>
        <w:rPr>
          <w:rFonts w:ascii="Times New Roman" w:hAnsi="Times New Roman"/>
          <w:b/>
          <w:sz w:val="28"/>
          <w:szCs w:val="28"/>
        </w:rPr>
      </w:pPr>
      <w:r w:rsidRPr="00225C78">
        <w:rPr>
          <w:rFonts w:ascii="Times New Roman" w:hAnsi="Times New Roman"/>
          <w:b/>
          <w:sz w:val="28"/>
          <w:szCs w:val="28"/>
        </w:rPr>
        <w:t>5.3</w:t>
      </w:r>
      <w:r w:rsidR="004825D1">
        <w:rPr>
          <w:rFonts w:ascii="Times New Roman" w:hAnsi="Times New Roman"/>
          <w:b/>
          <w:sz w:val="28"/>
          <w:szCs w:val="28"/>
        </w:rPr>
        <w:t xml:space="preserve"> </w:t>
      </w:r>
      <w:proofErr w:type="spellStart"/>
      <w:r w:rsidR="004825D1">
        <w:rPr>
          <w:rFonts w:ascii="Times New Roman" w:hAnsi="Times New Roman"/>
          <w:b/>
          <w:sz w:val="28"/>
          <w:szCs w:val="28"/>
        </w:rPr>
        <w:t>Elasticities</w:t>
      </w:r>
      <w:proofErr w:type="spellEnd"/>
      <w:r w:rsidR="006454FA" w:rsidRPr="00225C78">
        <w:rPr>
          <w:rFonts w:ascii="Times New Roman" w:hAnsi="Times New Roman"/>
          <w:b/>
          <w:sz w:val="28"/>
          <w:szCs w:val="28"/>
        </w:rPr>
        <w:t xml:space="preserve"> of </w:t>
      </w:r>
      <w:r w:rsidR="00225C78">
        <w:rPr>
          <w:rFonts w:ascii="Times New Roman" w:hAnsi="Times New Roman"/>
          <w:b/>
          <w:sz w:val="28"/>
          <w:szCs w:val="28"/>
        </w:rPr>
        <w:t>Technology</w:t>
      </w:r>
      <w:r w:rsidR="0048551E">
        <w:rPr>
          <w:rFonts w:ascii="Times New Roman" w:hAnsi="Times New Roman"/>
          <w:b/>
          <w:sz w:val="28"/>
          <w:szCs w:val="28"/>
        </w:rPr>
        <w:t xml:space="preserve"> </w:t>
      </w:r>
      <w:r w:rsidR="0048551E" w:rsidRPr="00225C78">
        <w:rPr>
          <w:rFonts w:ascii="Times New Roman" w:hAnsi="Times New Roman"/>
          <w:b/>
          <w:sz w:val="28"/>
          <w:szCs w:val="28"/>
        </w:rPr>
        <w:t>Industry</w:t>
      </w:r>
      <w:r w:rsidR="0048551E">
        <w:rPr>
          <w:rFonts w:ascii="Times New Roman" w:hAnsi="Times New Roman"/>
          <w:b/>
          <w:sz w:val="28"/>
          <w:szCs w:val="28"/>
        </w:rPr>
        <w:t xml:space="preserve"> </w:t>
      </w:r>
      <w:r w:rsidR="006454FA" w:rsidRPr="00225C78">
        <w:rPr>
          <w:rFonts w:ascii="Times New Roman" w:hAnsi="Times New Roman"/>
          <w:b/>
          <w:sz w:val="28"/>
          <w:szCs w:val="28"/>
        </w:rPr>
        <w:t>Clusters</w:t>
      </w:r>
    </w:p>
    <w:p w:rsidR="009C3733" w:rsidRDefault="00CC6A59" w:rsidP="00B8165F">
      <w:pPr>
        <w:spacing w:after="0" w:line="480" w:lineRule="auto"/>
        <w:rPr>
          <w:rFonts w:ascii="Times New Roman" w:eastAsia="Cambria" w:hAnsi="Times New Roman" w:cs="Times New Roman"/>
          <w:sz w:val="24"/>
          <w:szCs w:val="24"/>
          <w:lang w:eastAsia="en-US"/>
        </w:rPr>
      </w:pPr>
      <w:r w:rsidRPr="009908DD">
        <w:rPr>
          <w:rFonts w:ascii="Times New Roman" w:eastAsia="Cambria" w:hAnsi="Times New Roman" w:cs="Times New Roman"/>
          <w:sz w:val="24"/>
          <w:szCs w:val="24"/>
          <w:lang w:eastAsia="en-US"/>
        </w:rPr>
        <w:t xml:space="preserve">    </w:t>
      </w:r>
      <w:r w:rsidR="00984F56" w:rsidRPr="009908DD">
        <w:rPr>
          <w:rFonts w:ascii="Times New Roman" w:eastAsia="Cambria" w:hAnsi="Times New Roman" w:cs="Times New Roman"/>
          <w:sz w:val="24"/>
          <w:szCs w:val="24"/>
          <w:lang w:eastAsia="en-US"/>
        </w:rPr>
        <w:t xml:space="preserve">        </w:t>
      </w:r>
      <w:r w:rsidR="00B930F2">
        <w:rPr>
          <w:rFonts w:ascii="Times New Roman" w:eastAsia="Cambria" w:hAnsi="Times New Roman" w:cs="Times New Roman"/>
          <w:sz w:val="24"/>
          <w:szCs w:val="24"/>
          <w:lang w:eastAsia="en-US"/>
        </w:rPr>
        <w:t>Using the</w:t>
      </w:r>
      <w:r w:rsidR="0048551E">
        <w:rPr>
          <w:rFonts w:ascii="Times New Roman" w:eastAsia="Cambria" w:hAnsi="Times New Roman" w:cs="Times New Roman"/>
          <w:sz w:val="24"/>
          <w:szCs w:val="24"/>
          <w:lang w:eastAsia="en-US"/>
        </w:rPr>
        <w:t xml:space="preserve"> employme</w:t>
      </w:r>
      <w:r w:rsidR="002D7122">
        <w:rPr>
          <w:rFonts w:ascii="Times New Roman" w:eastAsia="Cambria" w:hAnsi="Times New Roman" w:cs="Times New Roman"/>
          <w:sz w:val="24"/>
          <w:szCs w:val="24"/>
          <w:lang w:eastAsia="en-US"/>
        </w:rPr>
        <w:t>nt growth model as an example (</w:t>
      </w:r>
      <w:r w:rsidR="002C7CFA">
        <w:rPr>
          <w:rFonts w:ascii="Times New Roman" w:eastAsia="Cambria" w:hAnsi="Times New Roman" w:cs="Times New Roman"/>
          <w:sz w:val="24"/>
          <w:szCs w:val="24"/>
          <w:lang w:eastAsia="en-US"/>
        </w:rPr>
        <w:t>Table 7</w:t>
      </w:r>
      <w:r w:rsidR="002D7122">
        <w:rPr>
          <w:rFonts w:ascii="Times New Roman" w:eastAsia="Cambria" w:hAnsi="Times New Roman" w:cs="Times New Roman"/>
          <w:sz w:val="24"/>
          <w:szCs w:val="24"/>
          <w:lang w:eastAsia="en-US"/>
        </w:rPr>
        <w:t>)</w:t>
      </w:r>
      <w:r w:rsidR="00FC12CB" w:rsidRPr="009908DD">
        <w:rPr>
          <w:rFonts w:ascii="Times New Roman" w:eastAsia="Cambria" w:hAnsi="Times New Roman" w:cs="Times New Roman"/>
          <w:sz w:val="24"/>
          <w:szCs w:val="24"/>
          <w:lang w:eastAsia="en-US"/>
        </w:rPr>
        <w:t xml:space="preserve">, </w:t>
      </w:r>
      <w:r w:rsidR="000F4F3C" w:rsidRPr="009908DD">
        <w:rPr>
          <w:rFonts w:ascii="Times New Roman" w:eastAsia="Cambria" w:hAnsi="Times New Roman" w:cs="Times New Roman"/>
          <w:sz w:val="24"/>
          <w:szCs w:val="24"/>
          <w:lang w:eastAsia="en-US"/>
        </w:rPr>
        <w:t xml:space="preserve">there are 3 regimes. </w:t>
      </w:r>
      <w:r w:rsidR="00024126" w:rsidRPr="009908DD">
        <w:rPr>
          <w:rFonts w:ascii="Times New Roman" w:eastAsia="Cambria" w:hAnsi="Times New Roman" w:cs="Times New Roman"/>
          <w:sz w:val="24"/>
          <w:szCs w:val="24"/>
          <w:lang w:eastAsia="en-US"/>
        </w:rPr>
        <w:t>Regime 1 is the reference regime</w:t>
      </w:r>
      <w:r w:rsidR="00D5011C">
        <w:rPr>
          <w:rFonts w:ascii="Times New Roman" w:eastAsia="Cambria" w:hAnsi="Times New Roman" w:cs="Times New Roman"/>
          <w:sz w:val="24"/>
          <w:szCs w:val="24"/>
          <w:lang w:eastAsia="en-US"/>
        </w:rPr>
        <w:t>, while r</w:t>
      </w:r>
      <w:r w:rsidR="00024126" w:rsidRPr="009908DD">
        <w:rPr>
          <w:rFonts w:ascii="Times New Roman" w:eastAsia="Cambria" w:hAnsi="Times New Roman" w:cs="Times New Roman"/>
          <w:sz w:val="24"/>
          <w:szCs w:val="24"/>
          <w:lang w:eastAsia="en-US"/>
        </w:rPr>
        <w:t xml:space="preserve">egime 2 </w:t>
      </w:r>
      <w:r w:rsidR="00FC12CB" w:rsidRPr="009908DD">
        <w:rPr>
          <w:rFonts w:ascii="Times New Roman" w:eastAsia="Cambria" w:hAnsi="Times New Roman" w:cs="Times New Roman"/>
          <w:sz w:val="24"/>
          <w:szCs w:val="24"/>
          <w:lang w:eastAsia="en-US"/>
        </w:rPr>
        <w:t>(</w:t>
      </w:r>
      <w:r w:rsidR="00FC12CB" w:rsidRPr="009908DD">
        <w:rPr>
          <w:rFonts w:ascii="Times New Roman" w:eastAsia="Cambria" w:hAnsi="Times New Roman" w:cs="Times New Roman"/>
          <w:i/>
          <w:sz w:val="24"/>
          <w:szCs w:val="24"/>
          <w:lang w:eastAsia="en-US"/>
        </w:rPr>
        <w:t>G</w:t>
      </w:r>
      <w:r w:rsidR="0048551E" w:rsidRPr="0048551E">
        <w:rPr>
          <w:rFonts w:ascii="Times New Roman" w:eastAsia="Cambria" w:hAnsi="Times New Roman" w:cs="Times New Roman"/>
          <w:i/>
          <w:sz w:val="24"/>
          <w:szCs w:val="24"/>
          <w:vertAlign w:val="subscript"/>
          <w:lang w:eastAsia="en-US"/>
        </w:rPr>
        <w:t>1</w:t>
      </w:r>
      <w:r w:rsidR="00024126" w:rsidRPr="009908DD">
        <w:rPr>
          <w:rFonts w:ascii="Times New Roman" w:eastAsia="Cambria" w:hAnsi="Times New Roman" w:cs="Times New Roman"/>
          <w:sz w:val="24"/>
          <w:szCs w:val="24"/>
          <w:lang w:eastAsia="en-US"/>
        </w:rPr>
        <w:t xml:space="preserve"> = 1</w:t>
      </w:r>
      <w:r w:rsidR="005C6FF3" w:rsidRPr="009908DD">
        <w:rPr>
          <w:rFonts w:ascii="Times New Roman" w:eastAsia="Cambria" w:hAnsi="Times New Roman" w:cs="Times New Roman"/>
          <w:sz w:val="24"/>
          <w:szCs w:val="24"/>
          <w:lang w:eastAsia="en-US"/>
        </w:rPr>
        <w:t xml:space="preserve">) is associated with more </w:t>
      </w:r>
      <w:r w:rsidR="00D5011C">
        <w:rPr>
          <w:rFonts w:ascii="Times New Roman" w:eastAsia="Cambria" w:hAnsi="Times New Roman" w:cs="Times New Roman"/>
          <w:sz w:val="24"/>
          <w:szCs w:val="24"/>
          <w:lang w:eastAsia="en-US"/>
        </w:rPr>
        <w:t xml:space="preserve">remote counties, and </w:t>
      </w:r>
      <w:r w:rsidR="005C6FF3" w:rsidRPr="009908DD">
        <w:rPr>
          <w:rFonts w:ascii="Times New Roman" w:eastAsia="Cambria" w:hAnsi="Times New Roman" w:cs="Times New Roman"/>
          <w:sz w:val="24"/>
          <w:szCs w:val="24"/>
          <w:lang w:eastAsia="en-US"/>
        </w:rPr>
        <w:t>Regime 3 (</w:t>
      </w:r>
      <w:r w:rsidR="005C6FF3" w:rsidRPr="009908DD">
        <w:rPr>
          <w:rFonts w:ascii="Times New Roman" w:eastAsia="Cambria" w:hAnsi="Times New Roman" w:cs="Times New Roman"/>
          <w:i/>
          <w:sz w:val="24"/>
          <w:szCs w:val="24"/>
          <w:lang w:eastAsia="en-US"/>
        </w:rPr>
        <w:t>G</w:t>
      </w:r>
      <w:r w:rsidR="0048551E" w:rsidRPr="0048551E">
        <w:rPr>
          <w:rFonts w:ascii="Times New Roman" w:eastAsia="Cambria" w:hAnsi="Times New Roman" w:cs="Times New Roman"/>
          <w:i/>
          <w:sz w:val="24"/>
          <w:szCs w:val="24"/>
          <w:vertAlign w:val="subscript"/>
          <w:lang w:eastAsia="en-US"/>
        </w:rPr>
        <w:t>2</w:t>
      </w:r>
      <w:r w:rsidR="005C6FF3" w:rsidRPr="009908DD">
        <w:rPr>
          <w:rFonts w:ascii="Times New Roman" w:eastAsia="Cambria" w:hAnsi="Times New Roman" w:cs="Times New Roman"/>
          <w:sz w:val="24"/>
          <w:szCs w:val="24"/>
          <w:lang w:eastAsia="en-US"/>
        </w:rPr>
        <w:t xml:space="preserve"> = 1) </w:t>
      </w:r>
      <w:r w:rsidR="00FC12CB" w:rsidRPr="009908DD">
        <w:rPr>
          <w:rFonts w:ascii="Times New Roman" w:eastAsia="Cambria" w:hAnsi="Times New Roman" w:cs="Times New Roman"/>
          <w:sz w:val="24"/>
          <w:szCs w:val="24"/>
          <w:lang w:eastAsia="en-US"/>
        </w:rPr>
        <w:t>corresponds with counties located in</w:t>
      </w:r>
      <w:r w:rsidR="005A593A" w:rsidRPr="009908DD">
        <w:rPr>
          <w:rFonts w:ascii="Times New Roman" w:eastAsia="Cambria" w:hAnsi="Times New Roman" w:cs="Times New Roman"/>
          <w:sz w:val="24"/>
          <w:szCs w:val="24"/>
          <w:lang w:eastAsia="en-US"/>
        </w:rPr>
        <w:t xml:space="preserve"> or near metropolitan counties</w:t>
      </w:r>
      <w:r w:rsidR="00CB368E" w:rsidRPr="009908DD">
        <w:rPr>
          <w:rFonts w:ascii="Times New Roman" w:eastAsia="Cambria" w:hAnsi="Times New Roman" w:cs="Times New Roman"/>
          <w:sz w:val="24"/>
          <w:szCs w:val="24"/>
          <w:lang w:eastAsia="en-US"/>
        </w:rPr>
        <w:t xml:space="preserve">. </w:t>
      </w:r>
      <w:r w:rsidR="00FC12CB" w:rsidRPr="009908DD">
        <w:rPr>
          <w:rFonts w:ascii="Times New Roman" w:eastAsia="Cambria" w:hAnsi="Times New Roman" w:cs="Times New Roman"/>
          <w:sz w:val="24"/>
          <w:szCs w:val="24"/>
          <w:lang w:eastAsia="en-US"/>
        </w:rPr>
        <w:t xml:space="preserve">The coefficients associated with </w:t>
      </w:r>
      <w:r w:rsidR="00EC1C2C" w:rsidRPr="009908DD">
        <w:rPr>
          <w:rFonts w:ascii="Times New Roman" w:eastAsia="Cambria" w:hAnsi="Times New Roman" w:cs="Times New Roman"/>
          <w:sz w:val="24"/>
          <w:szCs w:val="24"/>
          <w:lang w:eastAsia="en-US"/>
        </w:rPr>
        <w:t>Regime 1 and Regime 2</w:t>
      </w:r>
      <w:r w:rsidR="00743671" w:rsidRPr="009908DD">
        <w:rPr>
          <w:rFonts w:ascii="Times New Roman" w:eastAsia="Cambria" w:hAnsi="Times New Roman" w:cs="Times New Roman"/>
          <w:sz w:val="24"/>
          <w:szCs w:val="24"/>
          <w:lang w:eastAsia="en-US"/>
        </w:rPr>
        <w:t xml:space="preserve"> </w:t>
      </w:r>
      <w:proofErr w:type="gramStart"/>
      <w:r w:rsidR="00FC12CB" w:rsidRPr="009908DD">
        <w:rPr>
          <w:rFonts w:ascii="Times New Roman" w:eastAsia="Cambria" w:hAnsi="Times New Roman" w:cs="Times New Roman"/>
          <w:sz w:val="24"/>
          <w:szCs w:val="24"/>
          <w:lang w:eastAsia="en-US"/>
        </w:rPr>
        <w:t>are</w:t>
      </w:r>
      <w:proofErr w:type="gramEnd"/>
      <w:r w:rsidR="00FC12CB" w:rsidRPr="009908DD">
        <w:rPr>
          <w:rFonts w:ascii="Times New Roman" w:eastAsia="Cambria" w:hAnsi="Times New Roman" w:cs="Times New Roman"/>
          <w:sz w:val="24"/>
          <w:szCs w:val="24"/>
          <w:lang w:eastAsia="en-US"/>
        </w:rPr>
        <w:t xml:space="preserve"> the difference</w:t>
      </w:r>
      <w:r w:rsidR="002B195F" w:rsidRPr="009908DD">
        <w:rPr>
          <w:rFonts w:ascii="Times New Roman" w:eastAsia="Cambria" w:hAnsi="Times New Roman" w:cs="Times New Roman"/>
          <w:sz w:val="24"/>
          <w:szCs w:val="24"/>
          <w:lang w:eastAsia="en-US"/>
        </w:rPr>
        <w:t>s</w:t>
      </w:r>
      <w:r w:rsidR="00FC12CB" w:rsidRPr="009908DD">
        <w:rPr>
          <w:rFonts w:ascii="Times New Roman" w:eastAsia="Cambria" w:hAnsi="Times New Roman" w:cs="Times New Roman"/>
          <w:sz w:val="24"/>
          <w:szCs w:val="24"/>
          <w:lang w:eastAsia="en-US"/>
        </w:rPr>
        <w:t xml:space="preserve"> from the </w:t>
      </w:r>
      <w:r w:rsidR="00FC12CB" w:rsidRPr="009908DD">
        <w:rPr>
          <w:rFonts w:ascii="Times New Roman" w:eastAsia="Cambria" w:hAnsi="Times New Roman" w:cs="Times New Roman"/>
          <w:sz w:val="24"/>
          <w:szCs w:val="24"/>
          <w:lang w:eastAsia="en-US"/>
        </w:rPr>
        <w:lastRenderedPageBreak/>
        <w:t>coefficient</w:t>
      </w:r>
      <w:r w:rsidR="00743671" w:rsidRPr="009908DD">
        <w:rPr>
          <w:rFonts w:ascii="Times New Roman" w:eastAsia="Cambria" w:hAnsi="Times New Roman" w:cs="Times New Roman"/>
          <w:sz w:val="24"/>
          <w:szCs w:val="24"/>
          <w:lang w:eastAsia="en-US"/>
        </w:rPr>
        <w:t>s associated with R</w:t>
      </w:r>
      <w:r w:rsidR="00FC12CB" w:rsidRPr="009908DD">
        <w:rPr>
          <w:rFonts w:ascii="Times New Roman" w:eastAsia="Cambria" w:hAnsi="Times New Roman" w:cs="Times New Roman"/>
          <w:sz w:val="24"/>
          <w:szCs w:val="24"/>
          <w:lang w:eastAsia="en-US"/>
        </w:rPr>
        <w:t>egime</w:t>
      </w:r>
      <w:r w:rsidR="00743671" w:rsidRPr="009908DD">
        <w:rPr>
          <w:rFonts w:ascii="Times New Roman" w:eastAsia="Cambria" w:hAnsi="Times New Roman" w:cs="Times New Roman"/>
          <w:sz w:val="24"/>
          <w:szCs w:val="24"/>
          <w:lang w:eastAsia="en-US"/>
        </w:rPr>
        <w:t xml:space="preserve"> 1</w:t>
      </w:r>
      <w:r w:rsidR="00FC12CB" w:rsidRPr="009908DD">
        <w:rPr>
          <w:rFonts w:ascii="Times New Roman" w:eastAsia="Cambria" w:hAnsi="Times New Roman" w:cs="Times New Roman"/>
          <w:sz w:val="24"/>
          <w:szCs w:val="24"/>
          <w:lang w:eastAsia="en-US"/>
        </w:rPr>
        <w:t>.</w:t>
      </w:r>
      <w:r w:rsidR="002B195F" w:rsidRPr="009908DD">
        <w:rPr>
          <w:rFonts w:ascii="Times New Roman" w:eastAsia="Cambria" w:hAnsi="Times New Roman" w:cs="Times New Roman"/>
          <w:sz w:val="24"/>
          <w:szCs w:val="24"/>
          <w:lang w:eastAsia="en-US"/>
        </w:rPr>
        <w:t xml:space="preserve"> </w:t>
      </w:r>
      <w:r w:rsidR="00FC12CB" w:rsidRPr="009908DD">
        <w:rPr>
          <w:rFonts w:ascii="Times New Roman" w:eastAsia="Cambria" w:hAnsi="Times New Roman" w:cs="Times New Roman"/>
          <w:sz w:val="24"/>
          <w:szCs w:val="24"/>
          <w:lang w:eastAsia="en-US"/>
        </w:rPr>
        <w:t>Discus</w:t>
      </w:r>
      <w:r w:rsidR="006E37E0" w:rsidRPr="009908DD">
        <w:rPr>
          <w:rFonts w:ascii="Times New Roman" w:eastAsia="Cambria" w:hAnsi="Times New Roman" w:cs="Times New Roman"/>
          <w:sz w:val="24"/>
          <w:szCs w:val="24"/>
          <w:lang w:eastAsia="en-US"/>
        </w:rPr>
        <w:t>sion of the important industry technology cluster</w:t>
      </w:r>
      <w:r w:rsidR="002B195F" w:rsidRPr="009908DD">
        <w:rPr>
          <w:rFonts w:ascii="Times New Roman" w:eastAsia="Cambria" w:hAnsi="Times New Roman" w:cs="Times New Roman"/>
          <w:sz w:val="24"/>
          <w:szCs w:val="24"/>
          <w:lang w:eastAsia="en-US"/>
        </w:rPr>
        <w:t xml:space="preserve">s </w:t>
      </w:r>
      <w:r w:rsidR="00FC12CB" w:rsidRPr="009908DD">
        <w:rPr>
          <w:rFonts w:ascii="Times New Roman" w:eastAsia="Cambria" w:hAnsi="Times New Roman" w:cs="Times New Roman"/>
          <w:sz w:val="24"/>
          <w:szCs w:val="24"/>
          <w:lang w:eastAsia="en-US"/>
        </w:rPr>
        <w:t xml:space="preserve">and associated heterogeneity follows two criterions. </w:t>
      </w:r>
      <w:r w:rsidR="00FC12CB" w:rsidRPr="00EF4237">
        <w:rPr>
          <w:rFonts w:ascii="Times New Roman" w:eastAsia="Cambria" w:hAnsi="Times New Roman" w:cs="Times New Roman"/>
          <w:sz w:val="24"/>
          <w:szCs w:val="24"/>
          <w:lang w:eastAsia="en-US"/>
        </w:rPr>
        <w:t xml:space="preserve">First, the main effect coefficients (the </w:t>
      </w:r>
      <w:proofErr w:type="spellStart"/>
      <w:r w:rsidR="00FC12CB" w:rsidRPr="00EF4237">
        <w:rPr>
          <w:rFonts w:ascii="Times New Roman" w:eastAsia="Cambria" w:hAnsi="Times New Roman" w:cs="Times New Roman"/>
          <w:i/>
          <w:iCs/>
          <w:sz w:val="24"/>
          <w:szCs w:val="24"/>
          <w:lang w:eastAsia="en-US"/>
        </w:rPr>
        <w:t>β</w:t>
      </w:r>
      <w:r w:rsidR="00FC12CB" w:rsidRPr="00EF4237">
        <w:rPr>
          <w:rFonts w:ascii="Times New Roman" w:eastAsia="Cambria" w:hAnsi="Times New Roman" w:cs="Times New Roman"/>
          <w:sz w:val="24"/>
          <w:szCs w:val="24"/>
          <w:lang w:eastAsia="en-US"/>
        </w:rPr>
        <w:t>’s</w:t>
      </w:r>
      <w:proofErr w:type="spellEnd"/>
      <w:r w:rsidR="00FC12CB" w:rsidRPr="00EF4237">
        <w:rPr>
          <w:rFonts w:ascii="Times New Roman" w:eastAsia="Cambria" w:hAnsi="Times New Roman" w:cs="Times New Roman"/>
          <w:sz w:val="24"/>
          <w:szCs w:val="24"/>
          <w:lang w:eastAsia="en-US"/>
        </w:rPr>
        <w:t>) had to be significant at the 5% level.</w:t>
      </w:r>
      <w:r w:rsidR="00744731" w:rsidRPr="00EF4237">
        <w:rPr>
          <w:rFonts w:ascii="Times New Roman" w:eastAsia="Cambria" w:hAnsi="Times New Roman" w:cs="Times New Roman"/>
          <w:sz w:val="24"/>
          <w:szCs w:val="24"/>
          <w:lang w:eastAsia="en-US"/>
        </w:rPr>
        <w:t xml:space="preserve"> </w:t>
      </w:r>
      <w:r w:rsidR="00FC12CB" w:rsidRPr="00EF4237">
        <w:rPr>
          <w:rFonts w:ascii="Times New Roman" w:eastAsia="Cambria" w:hAnsi="Times New Roman" w:cs="Times New Roman"/>
          <w:sz w:val="24"/>
          <w:szCs w:val="24"/>
          <w:lang w:eastAsia="en-US"/>
        </w:rPr>
        <w:t>Secon</w:t>
      </w:r>
      <w:r w:rsidR="00FC12CB" w:rsidRPr="009908DD">
        <w:rPr>
          <w:rFonts w:ascii="Times New Roman" w:eastAsia="Cambria" w:hAnsi="Times New Roman" w:cs="Times New Roman"/>
          <w:sz w:val="24"/>
          <w:szCs w:val="24"/>
          <w:lang w:eastAsia="en-US"/>
        </w:rPr>
        <w:t>d, the</w:t>
      </w:r>
      <w:r w:rsidR="000F4F3C" w:rsidRPr="009908DD">
        <w:rPr>
          <w:rFonts w:ascii="Times New Roman" w:eastAsia="Cambria" w:hAnsi="Times New Roman" w:cs="Times New Roman"/>
          <w:sz w:val="24"/>
          <w:szCs w:val="24"/>
          <w:lang w:eastAsia="en-US"/>
        </w:rPr>
        <w:t xml:space="preserve"> coefficient associated with two</w:t>
      </w:r>
      <w:r w:rsidR="00FC12CB" w:rsidRPr="009908DD">
        <w:rPr>
          <w:rFonts w:ascii="Times New Roman" w:eastAsia="Cambria" w:hAnsi="Times New Roman" w:cs="Times New Roman"/>
          <w:sz w:val="24"/>
          <w:szCs w:val="24"/>
          <w:lang w:eastAsia="en-US"/>
        </w:rPr>
        <w:t xml:space="preserve"> transition function</w:t>
      </w:r>
      <w:r w:rsidR="000F4F3C" w:rsidRPr="009908DD">
        <w:rPr>
          <w:rFonts w:ascii="Times New Roman" w:eastAsia="Cambria" w:hAnsi="Times New Roman" w:cs="Times New Roman"/>
          <w:sz w:val="24"/>
          <w:szCs w:val="24"/>
          <w:lang w:eastAsia="en-US"/>
        </w:rPr>
        <w:t>s</w:t>
      </w:r>
      <w:r w:rsidR="0034259F" w:rsidRPr="009908DD">
        <w:rPr>
          <w:rFonts w:ascii="Times New Roman" w:eastAsia="Cambria" w:hAnsi="Times New Roman" w:cs="Times New Roman"/>
          <w:sz w:val="24"/>
          <w:szCs w:val="24"/>
          <w:lang w:eastAsia="en-US"/>
        </w:rPr>
        <w:t xml:space="preserve"> (either</w:t>
      </w:r>
      <w:r w:rsidR="00FC12CB" w:rsidRPr="009908DD">
        <w:rPr>
          <w:rFonts w:ascii="Times New Roman" w:eastAsia="Cambria" w:hAnsi="Times New Roman" w:cs="Times New Roman"/>
          <w:sz w:val="24"/>
          <w:szCs w:val="24"/>
          <w:lang w:eastAsia="en-US"/>
        </w:rPr>
        <w:t xml:space="preserve"> </w:t>
      </w:r>
      <w:r w:rsidR="00FC12CB" w:rsidRPr="009908DD">
        <w:rPr>
          <w:rFonts w:ascii="Times New Roman" w:eastAsia="Cambria" w:hAnsi="Times New Roman" w:cs="Times New Roman"/>
          <w:i/>
          <w:iCs/>
          <w:sz w:val="24"/>
          <w:szCs w:val="24"/>
          <w:lang w:eastAsia="en-US"/>
        </w:rPr>
        <w:t>δ</w:t>
      </w:r>
      <w:r w:rsidR="0034259F" w:rsidRPr="009908DD">
        <w:rPr>
          <w:rFonts w:ascii="Times New Roman" w:eastAsia="Cambria" w:hAnsi="Times New Roman" w:cs="Times New Roman"/>
          <w:i/>
          <w:iCs/>
          <w:sz w:val="24"/>
          <w:szCs w:val="24"/>
          <w:vertAlign w:val="subscript"/>
          <w:lang w:eastAsia="en-US"/>
        </w:rPr>
        <w:t>1</w:t>
      </w:r>
      <w:r w:rsidR="00FC12CB" w:rsidRPr="009908DD">
        <w:rPr>
          <w:rFonts w:ascii="Times New Roman" w:eastAsia="Cambria" w:hAnsi="Times New Roman" w:cs="Times New Roman"/>
          <w:sz w:val="24"/>
          <w:szCs w:val="24"/>
          <w:lang w:eastAsia="en-US"/>
        </w:rPr>
        <w:t>’s</w:t>
      </w:r>
      <w:r w:rsidR="0034259F" w:rsidRPr="009908DD">
        <w:rPr>
          <w:rFonts w:ascii="Times New Roman" w:eastAsia="Cambria" w:hAnsi="Times New Roman" w:cs="Times New Roman"/>
          <w:sz w:val="24"/>
          <w:szCs w:val="24"/>
          <w:lang w:eastAsia="en-US"/>
        </w:rPr>
        <w:t xml:space="preserve"> or </w:t>
      </w:r>
      <w:proofErr w:type="gramStart"/>
      <w:r w:rsidR="0034259F" w:rsidRPr="009908DD">
        <w:rPr>
          <w:rFonts w:ascii="Times New Roman" w:eastAsia="Cambria" w:hAnsi="Times New Roman" w:cs="Times New Roman"/>
          <w:i/>
          <w:iCs/>
          <w:sz w:val="24"/>
          <w:szCs w:val="24"/>
          <w:lang w:eastAsia="en-US"/>
        </w:rPr>
        <w:t>δ</w:t>
      </w:r>
      <w:r w:rsidR="0034259F" w:rsidRPr="009908DD">
        <w:rPr>
          <w:rFonts w:ascii="Times New Roman" w:eastAsia="Cambria" w:hAnsi="Times New Roman" w:cs="Times New Roman"/>
          <w:i/>
          <w:iCs/>
          <w:sz w:val="24"/>
          <w:szCs w:val="24"/>
          <w:vertAlign w:val="subscript"/>
          <w:lang w:eastAsia="en-US"/>
        </w:rPr>
        <w:t>2</w:t>
      </w:r>
      <w:r w:rsidR="0034259F" w:rsidRPr="009908DD">
        <w:rPr>
          <w:rFonts w:ascii="Times New Roman" w:eastAsia="Cambria" w:hAnsi="Times New Roman" w:cs="Times New Roman"/>
          <w:sz w:val="24"/>
          <w:szCs w:val="24"/>
          <w:lang w:eastAsia="en-US"/>
        </w:rPr>
        <w:t xml:space="preserve">’s </w:t>
      </w:r>
      <w:r w:rsidR="00FC12CB" w:rsidRPr="009908DD">
        <w:rPr>
          <w:rFonts w:ascii="Times New Roman" w:eastAsia="Cambria" w:hAnsi="Times New Roman" w:cs="Times New Roman"/>
          <w:sz w:val="24"/>
          <w:szCs w:val="24"/>
          <w:lang w:eastAsia="en-US"/>
        </w:rPr>
        <w:t>)</w:t>
      </w:r>
      <w:proofErr w:type="gramEnd"/>
      <w:r w:rsidR="00FC12CB" w:rsidRPr="009908DD">
        <w:rPr>
          <w:rFonts w:ascii="Times New Roman" w:eastAsia="Cambria" w:hAnsi="Times New Roman" w:cs="Times New Roman"/>
          <w:sz w:val="24"/>
          <w:szCs w:val="24"/>
          <w:lang w:eastAsia="en-US"/>
        </w:rPr>
        <w:t xml:space="preserve"> had to be significantly different from the reference coefficient at the 5% level. Significance of the </w:t>
      </w:r>
      <w:proofErr w:type="spellStart"/>
      <w:proofErr w:type="gramStart"/>
      <w:r w:rsidR="00FC12CB" w:rsidRPr="009908DD">
        <w:rPr>
          <w:rFonts w:ascii="Times New Roman" w:eastAsia="Cambria" w:hAnsi="Times New Roman" w:cs="Times New Roman"/>
          <w:i/>
          <w:iCs/>
          <w:sz w:val="24"/>
          <w:szCs w:val="24"/>
          <w:lang w:eastAsia="en-US"/>
        </w:rPr>
        <w:t>δ</w:t>
      </w:r>
      <w:r w:rsidR="00FC12CB" w:rsidRPr="009908DD">
        <w:rPr>
          <w:rFonts w:ascii="Times New Roman" w:eastAsia="Cambria" w:hAnsi="Times New Roman" w:cs="Times New Roman"/>
          <w:sz w:val="24"/>
          <w:szCs w:val="24"/>
          <w:lang w:eastAsia="en-US"/>
        </w:rPr>
        <w:t>’s</w:t>
      </w:r>
      <w:proofErr w:type="spellEnd"/>
      <w:proofErr w:type="gramEnd"/>
      <w:r w:rsidR="00FC12CB" w:rsidRPr="009908DD">
        <w:rPr>
          <w:rFonts w:ascii="Times New Roman" w:eastAsia="Cambria" w:hAnsi="Times New Roman" w:cs="Times New Roman"/>
          <w:sz w:val="24"/>
          <w:szCs w:val="24"/>
          <w:lang w:eastAsia="en-US"/>
        </w:rPr>
        <w:t xml:space="preserve"> suggests that the relationship between a covariate and a growth measure are regime dependent.</w:t>
      </w:r>
      <w:r w:rsidR="00604EC5" w:rsidRPr="009908DD">
        <w:rPr>
          <w:rFonts w:ascii="Times New Roman" w:eastAsia="Cambria" w:hAnsi="Times New Roman" w:cs="Times New Roman"/>
          <w:sz w:val="24"/>
          <w:szCs w:val="24"/>
          <w:lang w:eastAsia="en-US"/>
        </w:rPr>
        <w:t xml:space="preserve"> </w:t>
      </w:r>
      <w:r w:rsidR="009C3733">
        <w:rPr>
          <w:rFonts w:ascii="Times New Roman" w:eastAsia="Cambria" w:hAnsi="Times New Roman" w:cs="Times New Roman"/>
          <w:sz w:val="24"/>
          <w:szCs w:val="24"/>
          <w:lang w:eastAsia="en-US"/>
        </w:rPr>
        <w:t xml:space="preserve"> </w:t>
      </w:r>
    </w:p>
    <w:p w:rsidR="00B30D64" w:rsidRDefault="009C3733" w:rsidP="00B30D64">
      <w:pPr>
        <w:spacing w:after="0" w:line="480" w:lineRule="auto"/>
        <w:rPr>
          <w:rFonts w:ascii="Times New Roman" w:hAnsi="Times New Roman" w:cs="Times New Roman"/>
          <w:sz w:val="24"/>
          <w:szCs w:val="24"/>
        </w:rPr>
      </w:pPr>
      <w:r>
        <w:rPr>
          <w:rFonts w:ascii="Times New Roman" w:eastAsia="Cambria" w:hAnsi="Times New Roman" w:cs="Times New Roman"/>
          <w:sz w:val="24"/>
          <w:szCs w:val="24"/>
          <w:lang w:eastAsia="en-US"/>
        </w:rPr>
        <w:t xml:space="preserve">           </w:t>
      </w:r>
      <w:r w:rsidR="002677BC">
        <w:rPr>
          <w:rFonts w:ascii="Times New Roman" w:eastAsia="Cambria" w:hAnsi="Times New Roman" w:cs="Times New Roman"/>
          <w:sz w:val="24"/>
          <w:szCs w:val="24"/>
          <w:lang w:eastAsia="en-US"/>
        </w:rPr>
        <w:t xml:space="preserve"> </w:t>
      </w:r>
      <w:r w:rsidR="009908DD" w:rsidRPr="009908DD">
        <w:rPr>
          <w:rFonts w:ascii="Times New Roman" w:eastAsia="Cambria" w:hAnsi="Times New Roman" w:cs="Times New Roman"/>
          <w:sz w:val="24"/>
          <w:szCs w:val="24"/>
          <w:lang w:eastAsia="en-US"/>
        </w:rPr>
        <w:t xml:space="preserve">The only industry clusters exhibiting regime dependency were </w:t>
      </w:r>
      <w:r w:rsidR="00C80F75">
        <w:rPr>
          <w:rFonts w:ascii="Times New Roman" w:eastAsia="Cambria" w:hAnsi="Times New Roman" w:cs="Times New Roman"/>
          <w:sz w:val="24"/>
          <w:szCs w:val="24"/>
          <w:lang w:eastAsia="en-US"/>
        </w:rPr>
        <w:t xml:space="preserve">the </w:t>
      </w:r>
      <w:r w:rsidR="006A4C65">
        <w:rPr>
          <w:rFonts w:ascii="Times New Roman" w:eastAsia="Cambria" w:hAnsi="Times New Roman" w:cs="Times New Roman"/>
          <w:sz w:val="24"/>
          <w:szCs w:val="24"/>
          <w:lang w:eastAsia="en-US"/>
        </w:rPr>
        <w:t>Engine Equipment, Pharmaceuticals, and Motor Vehicles</w:t>
      </w:r>
      <w:r w:rsidR="00C80F75">
        <w:rPr>
          <w:rFonts w:ascii="Times New Roman" w:eastAsia="Cambria" w:hAnsi="Times New Roman" w:cs="Times New Roman"/>
          <w:sz w:val="24"/>
          <w:szCs w:val="24"/>
          <w:lang w:eastAsia="en-US"/>
        </w:rPr>
        <w:t xml:space="preserve"> clusters (</w:t>
      </w:r>
      <w:r w:rsidR="00EF4237">
        <w:rPr>
          <w:rFonts w:ascii="Times New Roman" w:eastAsia="Cambria" w:hAnsi="Times New Roman" w:cs="Times New Roman"/>
          <w:sz w:val="24"/>
          <w:szCs w:val="24"/>
          <w:lang w:eastAsia="en-US"/>
        </w:rPr>
        <w:t>Figure</w:t>
      </w:r>
      <w:r w:rsidR="00604EC5" w:rsidRPr="009908DD">
        <w:rPr>
          <w:rFonts w:ascii="Times New Roman" w:eastAsia="Cambria" w:hAnsi="Times New Roman" w:cs="Times New Roman"/>
          <w:sz w:val="24"/>
          <w:szCs w:val="24"/>
          <w:lang w:eastAsia="en-US"/>
        </w:rPr>
        <w:t xml:space="preserve"> 1</w:t>
      </w:r>
      <w:r w:rsidR="00FF0DA6">
        <w:rPr>
          <w:rFonts w:ascii="Times New Roman" w:eastAsia="Cambria" w:hAnsi="Times New Roman" w:cs="Times New Roman"/>
          <w:sz w:val="24"/>
          <w:szCs w:val="24"/>
          <w:lang w:eastAsia="en-US"/>
        </w:rPr>
        <w:t>4</w:t>
      </w:r>
      <w:r w:rsidR="00D40347">
        <w:rPr>
          <w:rFonts w:ascii="Times New Roman" w:eastAsia="Cambria" w:hAnsi="Times New Roman" w:cs="Times New Roman"/>
          <w:sz w:val="24"/>
          <w:szCs w:val="24"/>
          <w:lang w:eastAsia="en-US"/>
        </w:rPr>
        <w:t>, Figure 1</w:t>
      </w:r>
      <w:r w:rsidR="00FF0DA6">
        <w:rPr>
          <w:rFonts w:ascii="Times New Roman" w:eastAsia="Cambria" w:hAnsi="Times New Roman" w:cs="Times New Roman"/>
          <w:sz w:val="24"/>
          <w:szCs w:val="24"/>
          <w:lang w:eastAsia="en-US"/>
        </w:rPr>
        <w:t>5</w:t>
      </w:r>
      <w:r w:rsidR="006A4C65">
        <w:rPr>
          <w:rFonts w:ascii="Times New Roman" w:eastAsia="Cambria" w:hAnsi="Times New Roman" w:cs="Times New Roman"/>
          <w:sz w:val="24"/>
          <w:szCs w:val="24"/>
          <w:lang w:eastAsia="en-US"/>
        </w:rPr>
        <w:t xml:space="preserve">, </w:t>
      </w:r>
      <w:r w:rsidR="004E73F0">
        <w:rPr>
          <w:rFonts w:ascii="Times New Roman" w:eastAsia="Cambria" w:hAnsi="Times New Roman" w:cs="Times New Roman"/>
          <w:sz w:val="24"/>
          <w:szCs w:val="24"/>
          <w:lang w:eastAsia="en-US"/>
        </w:rPr>
        <w:t xml:space="preserve">and </w:t>
      </w:r>
      <w:r w:rsidR="00D40347">
        <w:rPr>
          <w:rFonts w:ascii="Times New Roman" w:eastAsia="Cambria" w:hAnsi="Times New Roman" w:cs="Times New Roman"/>
          <w:sz w:val="24"/>
          <w:szCs w:val="24"/>
          <w:lang w:eastAsia="en-US"/>
        </w:rPr>
        <w:t>Figure 1</w:t>
      </w:r>
      <w:r w:rsidR="00FF0DA6">
        <w:rPr>
          <w:rFonts w:ascii="Times New Roman" w:eastAsia="Cambria" w:hAnsi="Times New Roman" w:cs="Times New Roman"/>
          <w:sz w:val="24"/>
          <w:szCs w:val="24"/>
          <w:lang w:eastAsia="en-US"/>
        </w:rPr>
        <w:t>6</w:t>
      </w:r>
      <w:r w:rsidR="00C80F75">
        <w:rPr>
          <w:rFonts w:ascii="Times New Roman" w:eastAsia="Cambria" w:hAnsi="Times New Roman" w:cs="Times New Roman"/>
          <w:sz w:val="24"/>
          <w:szCs w:val="24"/>
          <w:lang w:eastAsia="en-US"/>
        </w:rPr>
        <w:t>)</w:t>
      </w:r>
      <w:r w:rsidR="000E3B3A">
        <w:rPr>
          <w:rFonts w:ascii="Times New Roman" w:hAnsi="Times New Roman" w:cs="Times New Roman"/>
          <w:sz w:val="24"/>
          <w:szCs w:val="24"/>
        </w:rPr>
        <w:t xml:space="preserve">. </w:t>
      </w:r>
      <w:r w:rsidR="00EA44C0">
        <w:rPr>
          <w:rFonts w:ascii="Times New Roman" w:hAnsi="Times New Roman" w:cs="Times New Roman"/>
          <w:sz w:val="24"/>
          <w:szCs w:val="24"/>
        </w:rPr>
        <w:t xml:space="preserve">The </w:t>
      </w:r>
      <w:r w:rsidR="00EA44C0" w:rsidRPr="00B364F1">
        <w:rPr>
          <w:rFonts w:ascii="Times New Roman" w:eastAsia="Cambria" w:hAnsi="Times New Roman" w:cs="Times New Roman"/>
          <w:sz w:val="24"/>
          <w:szCs w:val="24"/>
          <w:lang w:eastAsia="en-US"/>
        </w:rPr>
        <w:t>Engine Equipment</w:t>
      </w:r>
      <w:r w:rsidR="00B30D64">
        <w:rPr>
          <w:rFonts w:ascii="Times New Roman" w:hAnsi="Times New Roman" w:cs="Times New Roman"/>
          <w:sz w:val="24"/>
          <w:szCs w:val="24"/>
        </w:rPr>
        <w:t xml:space="preserve"> cluster</w:t>
      </w:r>
      <w:r w:rsidR="00664E8E">
        <w:rPr>
          <w:rFonts w:ascii="Times New Roman" w:hAnsi="Times New Roman" w:cs="Times New Roman"/>
          <w:sz w:val="24"/>
          <w:szCs w:val="24"/>
        </w:rPr>
        <w:t xml:space="preserve"> </w:t>
      </w:r>
      <w:r w:rsidR="00B30D64" w:rsidRPr="00B178D3">
        <w:rPr>
          <w:rFonts w:ascii="Times New Roman" w:hAnsi="Times New Roman" w:cs="Times New Roman"/>
          <w:sz w:val="24"/>
          <w:szCs w:val="24"/>
        </w:rPr>
        <w:t xml:space="preserve">exhibited </w:t>
      </w:r>
      <w:r w:rsidR="003873A1">
        <w:rPr>
          <w:rFonts w:ascii="Times New Roman" w:hAnsi="Times New Roman" w:cs="Times New Roman"/>
          <w:sz w:val="24"/>
          <w:szCs w:val="24"/>
        </w:rPr>
        <w:t xml:space="preserve">geographic </w:t>
      </w:r>
      <w:r w:rsidR="00B30D64" w:rsidRPr="00B178D3">
        <w:rPr>
          <w:rFonts w:ascii="Times New Roman" w:hAnsi="Times New Roman" w:cs="Times New Roman"/>
          <w:sz w:val="24"/>
          <w:szCs w:val="24"/>
        </w:rPr>
        <w:t xml:space="preserve">heterogeneity with respect to the </w:t>
      </w:r>
      <w:r w:rsidR="00664E8E">
        <w:rPr>
          <w:rFonts w:ascii="Times New Roman" w:hAnsi="Times New Roman" w:cs="Times New Roman"/>
          <w:sz w:val="24"/>
          <w:szCs w:val="24"/>
        </w:rPr>
        <w:t xml:space="preserve">employment </w:t>
      </w:r>
      <w:r w:rsidR="00B30D64" w:rsidRPr="00B178D3">
        <w:rPr>
          <w:rFonts w:ascii="Times New Roman" w:hAnsi="Times New Roman" w:cs="Times New Roman"/>
          <w:sz w:val="24"/>
          <w:szCs w:val="24"/>
        </w:rPr>
        <w:t>growth.</w:t>
      </w:r>
      <w:r w:rsidR="00430F92">
        <w:rPr>
          <w:rFonts w:ascii="Times New Roman" w:hAnsi="Times New Roman" w:cs="Times New Roman"/>
          <w:sz w:val="24"/>
          <w:szCs w:val="24"/>
        </w:rPr>
        <w:t xml:space="preserve"> I</w:t>
      </w:r>
      <w:r w:rsidR="002C7AF1">
        <w:rPr>
          <w:rFonts w:ascii="Times New Roman" w:hAnsi="Times New Roman" w:cs="Times New Roman"/>
          <w:sz w:val="24"/>
          <w:szCs w:val="24"/>
        </w:rPr>
        <w:t xml:space="preserve">n </w:t>
      </w:r>
      <w:r w:rsidR="004825D1">
        <w:rPr>
          <w:rFonts w:ascii="Times New Roman" w:hAnsi="Times New Roman" w:cs="Times New Roman"/>
          <w:sz w:val="24"/>
          <w:szCs w:val="24"/>
        </w:rPr>
        <w:t>counties</w:t>
      </w:r>
      <w:r w:rsidR="00430F92">
        <w:rPr>
          <w:rFonts w:ascii="Times New Roman" w:hAnsi="Times New Roman" w:cs="Times New Roman"/>
          <w:sz w:val="24"/>
          <w:szCs w:val="24"/>
        </w:rPr>
        <w:t xml:space="preserve"> with less than </w:t>
      </w:r>
      <w:r w:rsidR="002909B6">
        <w:rPr>
          <w:rFonts w:ascii="Times New Roman" w:eastAsia="Cambria" w:hAnsi="Times New Roman" w:cs="Times New Roman"/>
          <w:sz w:val="24"/>
          <w:szCs w:val="24"/>
          <w:lang w:eastAsia="en-US"/>
        </w:rPr>
        <w:t xml:space="preserve">76 </w:t>
      </w:r>
      <w:r w:rsidR="00117FD3" w:rsidRPr="00117FD3">
        <w:rPr>
          <w:rFonts w:ascii="Times New Roman" w:eastAsia="Cambria" w:hAnsi="Times New Roman" w:cs="Times New Roman"/>
          <w:sz w:val="24"/>
          <w:szCs w:val="24"/>
          <w:lang w:eastAsia="en-US"/>
        </w:rPr>
        <w:t>n</w:t>
      </w:r>
      <w:r w:rsidR="00117FD3">
        <w:rPr>
          <w:rFonts w:ascii="Times New Roman" w:eastAsia="Cambria" w:hAnsi="Times New Roman" w:cs="Times New Roman"/>
          <w:sz w:val="24"/>
          <w:szCs w:val="24"/>
          <w:lang w:eastAsia="en-US"/>
        </w:rPr>
        <w:t xml:space="preserve">eighboring </w:t>
      </w:r>
      <w:r w:rsidR="00430F92">
        <w:rPr>
          <w:rFonts w:ascii="Times New Roman" w:eastAsia="Cambria" w:hAnsi="Times New Roman" w:cs="Times New Roman"/>
          <w:sz w:val="24"/>
          <w:szCs w:val="24"/>
          <w:lang w:eastAsia="en-US"/>
        </w:rPr>
        <w:t xml:space="preserve">jobs </w:t>
      </w:r>
      <w:r w:rsidR="00430F92" w:rsidRPr="00A75BB6">
        <w:rPr>
          <w:rFonts w:ascii="Times New Roman" w:eastAsia="Cambria" w:hAnsi="Times New Roman" w:cs="Times New Roman"/>
          <w:sz w:val="24"/>
          <w:szCs w:val="24"/>
          <w:lang w:eastAsia="en-US"/>
        </w:rPr>
        <w:t>per square mile</w:t>
      </w:r>
      <w:r w:rsidR="00B30D64" w:rsidRPr="00B178D3">
        <w:rPr>
          <w:rFonts w:ascii="Times New Roman" w:hAnsi="Times New Roman" w:cs="Times New Roman"/>
          <w:sz w:val="24"/>
          <w:szCs w:val="24"/>
        </w:rPr>
        <w:t xml:space="preserve">, a 1% </w:t>
      </w:r>
      <w:r w:rsidR="00B30D64">
        <w:rPr>
          <w:rFonts w:ascii="Times New Roman" w:hAnsi="Times New Roman" w:cs="Times New Roman"/>
          <w:sz w:val="24"/>
          <w:szCs w:val="24"/>
        </w:rPr>
        <w:t xml:space="preserve">increase </w:t>
      </w:r>
      <w:r w:rsidR="00B30D64" w:rsidRPr="00B178D3">
        <w:rPr>
          <w:rFonts w:ascii="Times New Roman" w:hAnsi="Times New Roman" w:cs="Times New Roman"/>
          <w:sz w:val="24"/>
          <w:szCs w:val="24"/>
        </w:rPr>
        <w:t>in</w:t>
      </w:r>
      <w:r w:rsidR="002909B6">
        <w:rPr>
          <w:rFonts w:ascii="Times New Roman" w:hAnsi="Times New Roman" w:cs="Times New Roman"/>
          <w:sz w:val="24"/>
          <w:szCs w:val="24"/>
        </w:rPr>
        <w:t xml:space="preserve"> the</w:t>
      </w:r>
      <w:r w:rsidR="00B30D64" w:rsidRPr="00B178D3">
        <w:rPr>
          <w:rFonts w:ascii="Times New Roman" w:hAnsi="Times New Roman" w:cs="Times New Roman"/>
          <w:sz w:val="24"/>
          <w:szCs w:val="24"/>
        </w:rPr>
        <w:t xml:space="preserve"> </w:t>
      </w:r>
      <w:r w:rsidR="00F24A4E">
        <w:rPr>
          <w:rFonts w:ascii="Times New Roman" w:eastAsia="Cambria" w:hAnsi="Times New Roman" w:cs="Times New Roman"/>
          <w:sz w:val="24"/>
          <w:szCs w:val="24"/>
          <w:lang w:eastAsia="en-US"/>
        </w:rPr>
        <w:t>Engine Equipment</w:t>
      </w:r>
      <w:r w:rsidR="00F24A4E">
        <w:rPr>
          <w:rFonts w:ascii="Times New Roman" w:hAnsi="Times New Roman" w:cs="Times New Roman"/>
          <w:sz w:val="24"/>
          <w:szCs w:val="24"/>
        </w:rPr>
        <w:t xml:space="preserve"> </w:t>
      </w:r>
      <w:r w:rsidR="00B30D64">
        <w:rPr>
          <w:rFonts w:ascii="Times New Roman" w:eastAsia="Cambria" w:hAnsi="Times New Roman" w:cs="Times New Roman"/>
          <w:sz w:val="24"/>
          <w:szCs w:val="24"/>
          <w:lang w:eastAsia="en-US"/>
        </w:rPr>
        <w:t xml:space="preserve">concentration index </w:t>
      </w:r>
      <w:r w:rsidR="00B30D64">
        <w:rPr>
          <w:rFonts w:ascii="Times New Roman" w:hAnsi="Times New Roman" w:cs="Times New Roman"/>
          <w:sz w:val="24"/>
          <w:szCs w:val="24"/>
        </w:rPr>
        <w:t xml:space="preserve">was associated with a </w:t>
      </w:r>
      <w:r w:rsidR="00B30D64" w:rsidRPr="00FC12CB">
        <w:rPr>
          <w:rFonts w:ascii="Times New Roman" w:eastAsia="Cambria" w:hAnsi="Times New Roman" w:cs="Times New Roman"/>
          <w:sz w:val="24"/>
          <w:szCs w:val="24"/>
          <w:lang w:eastAsia="en-US"/>
        </w:rPr>
        <w:t>small but positive</w:t>
      </w:r>
      <w:r w:rsidR="00B30D64">
        <w:rPr>
          <w:rFonts w:ascii="Times New Roman" w:hAnsi="Times New Roman" w:cs="Times New Roman"/>
          <w:sz w:val="24"/>
          <w:szCs w:val="24"/>
        </w:rPr>
        <w:t xml:space="preserve"> increase</w:t>
      </w:r>
      <w:r w:rsidR="00B30D64" w:rsidRPr="00B178D3">
        <w:rPr>
          <w:rFonts w:ascii="Times New Roman" w:hAnsi="Times New Roman" w:cs="Times New Roman"/>
          <w:sz w:val="24"/>
          <w:szCs w:val="24"/>
        </w:rPr>
        <w:t xml:space="preserve"> in </w:t>
      </w:r>
      <w:r w:rsidR="00E606A5">
        <w:rPr>
          <w:rFonts w:ascii="Times New Roman" w:hAnsi="Times New Roman" w:cs="Times New Roman"/>
          <w:sz w:val="24"/>
          <w:szCs w:val="24"/>
        </w:rPr>
        <w:t xml:space="preserve">employment </w:t>
      </w:r>
      <w:r w:rsidR="00B30D64" w:rsidRPr="00B178D3">
        <w:rPr>
          <w:rFonts w:ascii="Times New Roman" w:hAnsi="Times New Roman" w:cs="Times New Roman"/>
          <w:sz w:val="24"/>
          <w:szCs w:val="24"/>
        </w:rPr>
        <w:t>growth from 2000 – 200</w:t>
      </w:r>
      <w:r w:rsidR="00B30D64">
        <w:rPr>
          <w:rFonts w:ascii="Times New Roman" w:hAnsi="Times New Roman" w:cs="Times New Roman"/>
          <w:sz w:val="24"/>
          <w:szCs w:val="24"/>
        </w:rPr>
        <w:t>8</w:t>
      </w:r>
      <w:r w:rsidR="002909B6">
        <w:rPr>
          <w:rFonts w:ascii="Times New Roman" w:hAnsi="Times New Roman" w:cs="Times New Roman"/>
          <w:sz w:val="24"/>
          <w:szCs w:val="24"/>
        </w:rPr>
        <w:t xml:space="preserve"> (0.041</w:t>
      </w:r>
      <w:r w:rsidR="002909B6" w:rsidRPr="00B178D3">
        <w:rPr>
          <w:rFonts w:ascii="Times New Roman" w:hAnsi="Times New Roman" w:cs="Times New Roman"/>
          <w:sz w:val="24"/>
          <w:szCs w:val="24"/>
        </w:rPr>
        <w:t>%</w:t>
      </w:r>
      <w:r w:rsidR="002909B6">
        <w:rPr>
          <w:rFonts w:ascii="Times New Roman" w:hAnsi="Times New Roman" w:cs="Times New Roman"/>
          <w:sz w:val="24"/>
          <w:szCs w:val="24"/>
        </w:rPr>
        <w:t>)</w:t>
      </w:r>
      <w:r w:rsidR="00430F92">
        <w:rPr>
          <w:rFonts w:ascii="Times New Roman" w:hAnsi="Times New Roman" w:cs="Times New Roman"/>
          <w:sz w:val="24"/>
          <w:szCs w:val="24"/>
        </w:rPr>
        <w:t xml:space="preserve">. In </w:t>
      </w:r>
      <w:r w:rsidR="00430F92" w:rsidRPr="00B178D3">
        <w:rPr>
          <w:rFonts w:ascii="Times New Roman" w:hAnsi="Times New Roman" w:cs="Times New Roman"/>
          <w:sz w:val="24"/>
          <w:szCs w:val="24"/>
        </w:rPr>
        <w:t>counties</w:t>
      </w:r>
      <w:r w:rsidR="00430F92">
        <w:rPr>
          <w:rFonts w:ascii="Times New Roman" w:hAnsi="Times New Roman" w:cs="Times New Roman"/>
          <w:sz w:val="24"/>
          <w:szCs w:val="24"/>
        </w:rPr>
        <w:t xml:space="preserve"> with more than </w:t>
      </w:r>
      <w:r w:rsidR="00794BC3">
        <w:rPr>
          <w:rFonts w:ascii="Times New Roman" w:eastAsia="Cambria" w:hAnsi="Times New Roman" w:cs="Times New Roman"/>
          <w:sz w:val="24"/>
          <w:szCs w:val="24"/>
          <w:lang w:eastAsia="en-US"/>
        </w:rPr>
        <w:t xml:space="preserve">76 </w:t>
      </w:r>
      <w:r w:rsidR="00117FD3" w:rsidRPr="00117FD3">
        <w:rPr>
          <w:rFonts w:ascii="Times New Roman" w:eastAsia="Cambria" w:hAnsi="Times New Roman" w:cs="Times New Roman"/>
          <w:sz w:val="24"/>
          <w:szCs w:val="24"/>
          <w:lang w:eastAsia="en-US"/>
        </w:rPr>
        <w:t>n</w:t>
      </w:r>
      <w:r w:rsidR="00117FD3">
        <w:rPr>
          <w:rFonts w:ascii="Times New Roman" w:eastAsia="Cambria" w:hAnsi="Times New Roman" w:cs="Times New Roman"/>
          <w:sz w:val="24"/>
          <w:szCs w:val="24"/>
          <w:lang w:eastAsia="en-US"/>
        </w:rPr>
        <w:t xml:space="preserve">eighboring </w:t>
      </w:r>
      <w:r w:rsidR="00430F92">
        <w:rPr>
          <w:rFonts w:ascii="Times New Roman" w:eastAsia="Cambria" w:hAnsi="Times New Roman" w:cs="Times New Roman"/>
          <w:sz w:val="24"/>
          <w:szCs w:val="24"/>
          <w:lang w:eastAsia="en-US"/>
        </w:rPr>
        <w:t xml:space="preserve">jobs </w:t>
      </w:r>
      <w:r w:rsidR="00430F92" w:rsidRPr="00A75BB6">
        <w:rPr>
          <w:rFonts w:ascii="Times New Roman" w:eastAsia="Cambria" w:hAnsi="Times New Roman" w:cs="Times New Roman"/>
          <w:sz w:val="24"/>
          <w:szCs w:val="24"/>
          <w:lang w:eastAsia="en-US"/>
        </w:rPr>
        <w:t>per square mile</w:t>
      </w:r>
      <w:r w:rsidR="00B30D64">
        <w:rPr>
          <w:rFonts w:ascii="Times New Roman" w:hAnsi="Times New Roman" w:cs="Times New Roman"/>
          <w:sz w:val="24"/>
          <w:szCs w:val="24"/>
        </w:rPr>
        <w:t>,</w:t>
      </w:r>
      <w:r w:rsidR="00A86BF3">
        <w:rPr>
          <w:rFonts w:ascii="Times New Roman" w:hAnsi="Times New Roman" w:cs="Times New Roman"/>
          <w:sz w:val="24"/>
          <w:szCs w:val="24"/>
        </w:rPr>
        <w:t xml:space="preserve"> the net marginal effect was negative on employment growth</w:t>
      </w:r>
      <w:r w:rsidR="00593B5E">
        <w:rPr>
          <w:rFonts w:ascii="Times New Roman" w:hAnsi="Times New Roman" w:cs="Times New Roman"/>
          <w:sz w:val="24"/>
          <w:szCs w:val="24"/>
        </w:rPr>
        <w:t>: 0.041-0.083= -0.042</w:t>
      </w:r>
      <w:r w:rsidR="00FA4B38">
        <w:rPr>
          <w:rFonts w:ascii="Times New Roman" w:hAnsi="Times New Roman" w:cs="Times New Roman"/>
          <w:sz w:val="24"/>
          <w:szCs w:val="24"/>
        </w:rPr>
        <w:t>%. From the spatial distribution of the GI statistics</w:t>
      </w:r>
      <w:r w:rsidR="00FF0DA6">
        <w:rPr>
          <w:rFonts w:ascii="Times New Roman" w:hAnsi="Times New Roman" w:cs="Times New Roman"/>
          <w:sz w:val="24"/>
          <w:szCs w:val="24"/>
        </w:rPr>
        <w:t xml:space="preserve"> (Figure 14</w:t>
      </w:r>
      <w:r w:rsidR="008A33B9">
        <w:rPr>
          <w:rFonts w:ascii="Times New Roman" w:hAnsi="Times New Roman" w:cs="Times New Roman"/>
          <w:sz w:val="24"/>
          <w:szCs w:val="24"/>
        </w:rPr>
        <w:t>)</w:t>
      </w:r>
      <w:r w:rsidR="00FA4B38">
        <w:rPr>
          <w:rFonts w:ascii="Times New Roman" w:hAnsi="Times New Roman" w:cs="Times New Roman"/>
          <w:sz w:val="24"/>
          <w:szCs w:val="24"/>
        </w:rPr>
        <w:t>, m</w:t>
      </w:r>
      <w:r w:rsidR="000A3C66">
        <w:rPr>
          <w:rFonts w:ascii="Times New Roman" w:eastAsia="Cambria" w:hAnsi="Times New Roman" w:cs="Times New Roman"/>
          <w:sz w:val="24"/>
          <w:szCs w:val="24"/>
          <w:lang w:eastAsia="en-US"/>
        </w:rPr>
        <w:t xml:space="preserve">ost of the </w:t>
      </w:r>
      <w:r w:rsidR="00B30D64">
        <w:rPr>
          <w:rFonts w:ascii="Times New Roman" w:eastAsia="Cambria" w:hAnsi="Times New Roman" w:cs="Times New Roman"/>
          <w:sz w:val="24"/>
          <w:szCs w:val="24"/>
          <w:lang w:eastAsia="en-US"/>
        </w:rPr>
        <w:t xml:space="preserve">impact regions associated with </w:t>
      </w:r>
      <w:r w:rsidR="00247665" w:rsidRPr="00B364F1">
        <w:rPr>
          <w:rFonts w:ascii="Times New Roman" w:eastAsia="Cambria" w:hAnsi="Times New Roman" w:cs="Times New Roman"/>
          <w:sz w:val="24"/>
          <w:szCs w:val="24"/>
          <w:lang w:eastAsia="en-US"/>
        </w:rPr>
        <w:t>Engine Equipment</w:t>
      </w:r>
      <w:r w:rsidR="00247665">
        <w:rPr>
          <w:rFonts w:ascii="Times New Roman" w:hAnsi="Times New Roman" w:cs="Times New Roman"/>
          <w:sz w:val="24"/>
          <w:szCs w:val="24"/>
        </w:rPr>
        <w:t xml:space="preserve"> </w:t>
      </w:r>
      <w:r w:rsidR="006C764A">
        <w:rPr>
          <w:rFonts w:ascii="Times New Roman" w:hAnsi="Times New Roman" w:cs="Times New Roman"/>
          <w:sz w:val="24"/>
          <w:szCs w:val="24"/>
        </w:rPr>
        <w:t xml:space="preserve">cluster were </w:t>
      </w:r>
      <w:r w:rsidR="00794BC3">
        <w:rPr>
          <w:rFonts w:ascii="Times New Roman" w:hAnsi="Times New Roman" w:cs="Times New Roman"/>
          <w:sz w:val="24"/>
          <w:szCs w:val="24"/>
        </w:rPr>
        <w:t>situated</w:t>
      </w:r>
      <w:r w:rsidR="006C764A">
        <w:rPr>
          <w:rFonts w:ascii="Times New Roman" w:hAnsi="Times New Roman" w:cs="Times New Roman"/>
          <w:sz w:val="24"/>
          <w:szCs w:val="24"/>
        </w:rPr>
        <w:t xml:space="preserve"> around</w:t>
      </w:r>
      <w:r w:rsidR="00F65147">
        <w:rPr>
          <w:rFonts w:ascii="Times New Roman" w:hAnsi="Times New Roman" w:cs="Times New Roman"/>
          <w:sz w:val="24"/>
          <w:szCs w:val="24"/>
        </w:rPr>
        <w:t xml:space="preserve"> </w:t>
      </w:r>
      <w:r w:rsidR="00F65147" w:rsidRPr="008D345E">
        <w:rPr>
          <w:rFonts w:ascii="Times New Roman" w:hAnsi="Times New Roman" w:cs="Times New Roman"/>
          <w:sz w:val="24"/>
          <w:szCs w:val="24"/>
        </w:rPr>
        <w:t xml:space="preserve">Ohio, </w:t>
      </w:r>
      <w:r w:rsidR="00FF0DA6">
        <w:rPr>
          <w:rFonts w:ascii="Times New Roman" w:hAnsi="Times New Roman" w:cs="Times New Roman"/>
          <w:sz w:val="24"/>
          <w:szCs w:val="24"/>
        </w:rPr>
        <w:t xml:space="preserve">East Tennessee, and Mississippi, which is also evident in the spatial distribution of the GI statistics (Figure 17) based on the concentration index in 2008. </w:t>
      </w:r>
      <w:r w:rsidR="00CE6A00">
        <w:rPr>
          <w:rFonts w:ascii="Times New Roman" w:hAnsi="Times New Roman" w:cs="Times New Roman"/>
          <w:sz w:val="24"/>
          <w:szCs w:val="24"/>
        </w:rPr>
        <w:t xml:space="preserve">However, the actual GI statistics based on </w:t>
      </w:r>
      <w:r w:rsidR="005D2410">
        <w:rPr>
          <w:rFonts w:ascii="Times New Roman" w:hAnsi="Times New Roman" w:cs="Times New Roman"/>
          <w:sz w:val="24"/>
          <w:szCs w:val="24"/>
        </w:rPr>
        <w:t xml:space="preserve">the </w:t>
      </w:r>
      <w:r w:rsidR="00CE6A00">
        <w:rPr>
          <w:rFonts w:ascii="Times New Roman" w:hAnsi="Times New Roman" w:cs="Times New Roman"/>
          <w:sz w:val="24"/>
          <w:szCs w:val="24"/>
        </w:rPr>
        <w:t>elasticity in 2008</w:t>
      </w:r>
      <w:r w:rsidR="005D2410">
        <w:rPr>
          <w:rFonts w:ascii="Times New Roman" w:hAnsi="Times New Roman" w:cs="Times New Roman"/>
          <w:sz w:val="24"/>
          <w:szCs w:val="24"/>
        </w:rPr>
        <w:t xml:space="preserve"> </w:t>
      </w:r>
      <w:r w:rsidR="00E10205">
        <w:rPr>
          <w:rFonts w:ascii="Times New Roman" w:hAnsi="Times New Roman" w:cs="Times New Roman"/>
          <w:sz w:val="24"/>
          <w:szCs w:val="24"/>
        </w:rPr>
        <w:t>showed</w:t>
      </w:r>
      <w:r w:rsidR="005D2410">
        <w:rPr>
          <w:rFonts w:ascii="Times New Roman" w:hAnsi="Times New Roman" w:cs="Times New Roman"/>
          <w:sz w:val="24"/>
          <w:szCs w:val="24"/>
        </w:rPr>
        <w:t xml:space="preserve"> a completely reverse picture</w:t>
      </w:r>
      <w:r w:rsidR="006C1911">
        <w:rPr>
          <w:rFonts w:ascii="Times New Roman" w:hAnsi="Times New Roman" w:cs="Times New Roman"/>
          <w:sz w:val="24"/>
          <w:szCs w:val="24"/>
        </w:rPr>
        <w:t xml:space="preserve"> (Figure 17)</w:t>
      </w:r>
      <w:r w:rsidR="005D2410">
        <w:rPr>
          <w:rFonts w:ascii="Times New Roman" w:hAnsi="Times New Roman" w:cs="Times New Roman"/>
          <w:sz w:val="24"/>
          <w:szCs w:val="24"/>
        </w:rPr>
        <w:t>. The positively impact region became the negatively impact region, reflecting the</w:t>
      </w:r>
      <w:r w:rsidR="003A19AE">
        <w:rPr>
          <w:rFonts w:ascii="Times New Roman" w:hAnsi="Times New Roman" w:cs="Times New Roman"/>
          <w:sz w:val="24"/>
          <w:szCs w:val="24"/>
        </w:rPr>
        <w:t xml:space="preserve"> great</w:t>
      </w:r>
      <w:r w:rsidR="005D2410">
        <w:rPr>
          <w:rFonts w:ascii="Times New Roman" w:hAnsi="Times New Roman" w:cs="Times New Roman"/>
          <w:sz w:val="24"/>
          <w:szCs w:val="24"/>
        </w:rPr>
        <w:t xml:space="preserve"> recession</w:t>
      </w:r>
      <w:r w:rsidR="00B066C3">
        <w:rPr>
          <w:rFonts w:ascii="Times New Roman" w:hAnsi="Times New Roman" w:cs="Times New Roman"/>
          <w:sz w:val="24"/>
          <w:szCs w:val="24"/>
        </w:rPr>
        <w:t xml:space="preserve"> resulted in</w:t>
      </w:r>
      <w:r w:rsidR="003A19AE">
        <w:rPr>
          <w:rFonts w:ascii="Times New Roman" w:hAnsi="Times New Roman" w:cs="Times New Roman"/>
          <w:sz w:val="24"/>
          <w:szCs w:val="24"/>
        </w:rPr>
        <w:t xml:space="preserve"> a </w:t>
      </w:r>
      <w:r w:rsidR="003A19AE" w:rsidRPr="003A19AE">
        <w:rPr>
          <w:rFonts w:ascii="Times New Roman" w:hAnsi="Times New Roman" w:cs="Times New Roman"/>
          <w:sz w:val="24"/>
          <w:szCs w:val="24"/>
        </w:rPr>
        <w:t>s</w:t>
      </w:r>
      <w:r w:rsidR="003A19AE">
        <w:rPr>
          <w:rFonts w:ascii="Times New Roman" w:hAnsi="Times New Roman" w:cs="Times New Roman"/>
          <w:sz w:val="24"/>
          <w:szCs w:val="24"/>
        </w:rPr>
        <w:t xml:space="preserve">harp downward turn in </w:t>
      </w:r>
      <w:r w:rsidR="00B066C3">
        <w:rPr>
          <w:rFonts w:ascii="Times New Roman" w:hAnsi="Times New Roman" w:cs="Times New Roman"/>
          <w:sz w:val="24"/>
          <w:szCs w:val="24"/>
        </w:rPr>
        <w:t>the U</w:t>
      </w:r>
      <w:r w:rsidR="005C0DE2">
        <w:rPr>
          <w:rFonts w:ascii="Times New Roman" w:hAnsi="Times New Roman" w:cs="Times New Roman"/>
          <w:sz w:val="24"/>
          <w:szCs w:val="24"/>
        </w:rPr>
        <w:t>S economy</w:t>
      </w:r>
      <w:r w:rsidR="00B066C3">
        <w:rPr>
          <w:rFonts w:ascii="Times New Roman" w:hAnsi="Times New Roman" w:cs="Times New Roman"/>
          <w:sz w:val="24"/>
          <w:szCs w:val="24"/>
        </w:rPr>
        <w:t xml:space="preserve"> in</w:t>
      </w:r>
      <w:r w:rsidR="00BE3569">
        <w:rPr>
          <w:rFonts w:ascii="Times New Roman" w:hAnsi="Times New Roman" w:cs="Times New Roman"/>
          <w:sz w:val="24"/>
          <w:szCs w:val="24"/>
        </w:rPr>
        <w:t xml:space="preserve"> </w:t>
      </w:r>
      <w:r w:rsidR="003A19AE" w:rsidRPr="003A19AE">
        <w:rPr>
          <w:rFonts w:ascii="Times New Roman" w:hAnsi="Times New Roman" w:cs="Times New Roman"/>
          <w:sz w:val="24"/>
          <w:szCs w:val="24"/>
        </w:rPr>
        <w:t>2008</w:t>
      </w:r>
      <w:r w:rsidR="003A19AE">
        <w:rPr>
          <w:rFonts w:ascii="Times New Roman" w:hAnsi="Times New Roman" w:cs="Times New Roman"/>
          <w:sz w:val="24"/>
          <w:szCs w:val="24"/>
        </w:rPr>
        <w:t>.</w:t>
      </w:r>
      <w:r w:rsidR="005D2410">
        <w:rPr>
          <w:rFonts w:ascii="Times New Roman" w:hAnsi="Times New Roman" w:cs="Times New Roman"/>
          <w:sz w:val="24"/>
          <w:szCs w:val="24"/>
        </w:rPr>
        <w:t xml:space="preserve"> </w:t>
      </w:r>
    </w:p>
    <w:p w:rsidR="008A33B9" w:rsidRDefault="00C42E89" w:rsidP="008A33B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909B6">
        <w:rPr>
          <w:rFonts w:ascii="Times New Roman" w:hAnsi="Times New Roman" w:cs="Times New Roman"/>
          <w:sz w:val="24"/>
          <w:szCs w:val="24"/>
        </w:rPr>
        <w:t xml:space="preserve"> </w:t>
      </w:r>
      <w:r>
        <w:rPr>
          <w:rFonts w:ascii="Times New Roman" w:hAnsi="Times New Roman" w:cs="Times New Roman"/>
          <w:sz w:val="24"/>
          <w:szCs w:val="24"/>
        </w:rPr>
        <w:t>The Pharmaceuticals cluster</w:t>
      </w:r>
      <w:r w:rsidRPr="00B178D3">
        <w:rPr>
          <w:rFonts w:ascii="Times New Roman" w:hAnsi="Times New Roman" w:cs="Times New Roman"/>
          <w:sz w:val="24"/>
          <w:szCs w:val="24"/>
        </w:rPr>
        <w:t xml:space="preserve"> also exhibited heterogeneity with respect to the </w:t>
      </w:r>
      <w:r w:rsidR="000E737F">
        <w:rPr>
          <w:rFonts w:ascii="Times New Roman" w:hAnsi="Times New Roman" w:cs="Times New Roman"/>
          <w:sz w:val="24"/>
          <w:szCs w:val="24"/>
        </w:rPr>
        <w:t xml:space="preserve">employment </w:t>
      </w:r>
      <w:r w:rsidRPr="00B178D3">
        <w:rPr>
          <w:rFonts w:ascii="Times New Roman" w:hAnsi="Times New Roman" w:cs="Times New Roman"/>
          <w:sz w:val="24"/>
          <w:szCs w:val="24"/>
        </w:rPr>
        <w:t xml:space="preserve">growth. </w:t>
      </w:r>
      <w:r w:rsidR="00675FB3">
        <w:rPr>
          <w:rFonts w:ascii="Times New Roman" w:hAnsi="Times New Roman" w:cs="Times New Roman"/>
          <w:sz w:val="24"/>
          <w:szCs w:val="24"/>
        </w:rPr>
        <w:t>At</w:t>
      </w:r>
      <w:r w:rsidR="000E737F">
        <w:rPr>
          <w:rFonts w:ascii="Times New Roman" w:hAnsi="Times New Roman" w:cs="Times New Roman"/>
          <w:sz w:val="24"/>
          <w:szCs w:val="24"/>
        </w:rPr>
        <w:t xml:space="preserve"> the 25</w:t>
      </w:r>
      <w:r>
        <w:rPr>
          <w:rFonts w:ascii="Times New Roman" w:hAnsi="Times New Roman" w:cs="Times New Roman"/>
          <w:sz w:val="24"/>
          <w:szCs w:val="24"/>
        </w:rPr>
        <w:t xml:space="preserve"> mile threshold, i</w:t>
      </w:r>
      <w:r w:rsidR="00AC5D38">
        <w:rPr>
          <w:rFonts w:ascii="Times New Roman" w:hAnsi="Times New Roman" w:cs="Times New Roman"/>
          <w:sz w:val="24"/>
          <w:szCs w:val="24"/>
        </w:rPr>
        <w:t xml:space="preserve">n more densely populated areas </w:t>
      </w:r>
      <w:r w:rsidRPr="00B178D3">
        <w:rPr>
          <w:rFonts w:ascii="Times New Roman" w:hAnsi="Times New Roman" w:cs="Times New Roman"/>
          <w:sz w:val="24"/>
          <w:szCs w:val="24"/>
        </w:rPr>
        <w:t xml:space="preserve">a 1% </w:t>
      </w:r>
      <w:r>
        <w:rPr>
          <w:rFonts w:ascii="Times New Roman" w:hAnsi="Times New Roman" w:cs="Times New Roman"/>
          <w:sz w:val="24"/>
          <w:szCs w:val="24"/>
        </w:rPr>
        <w:t xml:space="preserve">increase </w:t>
      </w:r>
      <w:r w:rsidRPr="00B178D3">
        <w:rPr>
          <w:rFonts w:ascii="Times New Roman" w:hAnsi="Times New Roman" w:cs="Times New Roman"/>
          <w:sz w:val="24"/>
          <w:szCs w:val="24"/>
        </w:rPr>
        <w:t xml:space="preserve">in </w:t>
      </w:r>
      <w:r w:rsidR="00CF40AA">
        <w:rPr>
          <w:rFonts w:ascii="Times New Roman" w:hAnsi="Times New Roman" w:cs="Times New Roman"/>
          <w:sz w:val="24"/>
          <w:szCs w:val="24"/>
        </w:rPr>
        <w:t xml:space="preserve">the </w:t>
      </w:r>
      <w:r>
        <w:rPr>
          <w:rFonts w:ascii="Times New Roman" w:hAnsi="Times New Roman" w:cs="Times New Roman"/>
          <w:sz w:val="24"/>
          <w:szCs w:val="24"/>
        </w:rPr>
        <w:lastRenderedPageBreak/>
        <w:t>Pharmaceuticals</w:t>
      </w:r>
      <w:r w:rsidRPr="00B178D3">
        <w:rPr>
          <w:rFonts w:ascii="Times New Roman" w:hAnsi="Times New Roman" w:cs="Times New Roman"/>
          <w:sz w:val="24"/>
          <w:szCs w:val="24"/>
        </w:rPr>
        <w:t xml:space="preserve"> </w:t>
      </w:r>
      <w:r>
        <w:rPr>
          <w:rFonts w:ascii="Times New Roman" w:eastAsia="Cambria" w:hAnsi="Times New Roman" w:cs="Times New Roman"/>
          <w:sz w:val="24"/>
          <w:szCs w:val="24"/>
          <w:lang w:eastAsia="en-US"/>
        </w:rPr>
        <w:t xml:space="preserve">concentration index </w:t>
      </w:r>
      <w:r>
        <w:rPr>
          <w:rFonts w:ascii="Times New Roman" w:hAnsi="Times New Roman" w:cs="Times New Roman"/>
          <w:sz w:val="24"/>
          <w:szCs w:val="24"/>
        </w:rPr>
        <w:t xml:space="preserve">was associated with a </w:t>
      </w:r>
      <w:r w:rsidRPr="00FC12CB">
        <w:rPr>
          <w:rFonts w:ascii="Times New Roman" w:eastAsia="Cambria" w:hAnsi="Times New Roman" w:cs="Times New Roman"/>
          <w:sz w:val="24"/>
          <w:szCs w:val="24"/>
          <w:lang w:eastAsia="en-US"/>
        </w:rPr>
        <w:t>small but positive</w:t>
      </w:r>
      <w:r>
        <w:rPr>
          <w:rFonts w:ascii="Times New Roman" w:hAnsi="Times New Roman" w:cs="Times New Roman"/>
          <w:sz w:val="24"/>
          <w:szCs w:val="24"/>
        </w:rPr>
        <w:t xml:space="preserve"> </w:t>
      </w:r>
      <w:r w:rsidR="000E737F">
        <w:rPr>
          <w:rFonts w:ascii="Times New Roman" w:hAnsi="Times New Roman" w:cs="Times New Roman"/>
          <w:sz w:val="24"/>
          <w:szCs w:val="24"/>
        </w:rPr>
        <w:t>0.056</w:t>
      </w:r>
      <w:r w:rsidRPr="00B178D3">
        <w:rPr>
          <w:rFonts w:ascii="Times New Roman" w:hAnsi="Times New Roman" w:cs="Times New Roman"/>
          <w:sz w:val="24"/>
          <w:szCs w:val="24"/>
        </w:rPr>
        <w:t xml:space="preserve">% </w:t>
      </w:r>
      <w:r w:rsidR="000E737F">
        <w:rPr>
          <w:rFonts w:ascii="Times New Roman" w:hAnsi="Times New Roman" w:cs="Times New Roman"/>
          <w:sz w:val="24"/>
          <w:szCs w:val="24"/>
        </w:rPr>
        <w:t xml:space="preserve"> </w:t>
      </w:r>
      <w:r>
        <w:rPr>
          <w:rFonts w:ascii="Times New Roman" w:hAnsi="Times New Roman" w:cs="Times New Roman"/>
          <w:sz w:val="24"/>
          <w:szCs w:val="24"/>
        </w:rPr>
        <w:t>increase</w:t>
      </w:r>
      <w:r w:rsidRPr="00B178D3">
        <w:rPr>
          <w:rFonts w:ascii="Times New Roman" w:hAnsi="Times New Roman" w:cs="Times New Roman"/>
          <w:sz w:val="24"/>
          <w:szCs w:val="24"/>
        </w:rPr>
        <w:t xml:space="preserve"> in </w:t>
      </w:r>
      <w:r w:rsidR="000E737F">
        <w:rPr>
          <w:rFonts w:ascii="Times New Roman" w:hAnsi="Times New Roman" w:cs="Times New Roman"/>
          <w:sz w:val="24"/>
          <w:szCs w:val="24"/>
        </w:rPr>
        <w:t xml:space="preserve">employment </w:t>
      </w:r>
      <w:r w:rsidRPr="00B178D3">
        <w:rPr>
          <w:rFonts w:ascii="Times New Roman" w:hAnsi="Times New Roman" w:cs="Times New Roman"/>
          <w:sz w:val="24"/>
          <w:szCs w:val="24"/>
        </w:rPr>
        <w:t>growth from 2000 – 200</w:t>
      </w:r>
      <w:r>
        <w:rPr>
          <w:rFonts w:ascii="Times New Roman" w:hAnsi="Times New Roman" w:cs="Times New Roman"/>
          <w:sz w:val="24"/>
          <w:szCs w:val="24"/>
        </w:rPr>
        <w:t>8</w:t>
      </w:r>
      <w:r w:rsidRPr="00B178D3">
        <w:rPr>
          <w:rFonts w:ascii="Times New Roman" w:hAnsi="Times New Roman" w:cs="Times New Roman"/>
          <w:sz w:val="24"/>
          <w:szCs w:val="24"/>
        </w:rPr>
        <w:t>. In more remote counties</w:t>
      </w:r>
      <w:r>
        <w:rPr>
          <w:rFonts w:ascii="Times New Roman" w:hAnsi="Times New Roman" w:cs="Times New Roman"/>
          <w:sz w:val="24"/>
          <w:szCs w:val="24"/>
        </w:rPr>
        <w:t>,</w:t>
      </w:r>
      <w:r w:rsidR="000E737F">
        <w:rPr>
          <w:rFonts w:ascii="Times New Roman" w:hAnsi="Times New Roman" w:cs="Times New Roman"/>
          <w:sz w:val="24"/>
          <w:szCs w:val="24"/>
        </w:rPr>
        <w:t xml:space="preserve"> the relationship was opposite</w:t>
      </w:r>
      <w:r w:rsidRPr="00B178D3">
        <w:rPr>
          <w:rFonts w:ascii="Times New Roman" w:hAnsi="Times New Roman" w:cs="Times New Roman"/>
          <w:sz w:val="24"/>
          <w:szCs w:val="24"/>
        </w:rPr>
        <w:t xml:space="preserve">, </w:t>
      </w:r>
      <w:r>
        <w:rPr>
          <w:rFonts w:ascii="Times New Roman" w:hAnsi="Times New Roman" w:cs="Times New Roman"/>
          <w:sz w:val="24"/>
          <w:szCs w:val="24"/>
        </w:rPr>
        <w:t xml:space="preserve">with the net marginal effect </w:t>
      </w:r>
      <w:r w:rsidR="00AC5D38">
        <w:rPr>
          <w:rFonts w:ascii="Times New Roman" w:hAnsi="Times New Roman" w:cs="Times New Roman"/>
          <w:sz w:val="24"/>
          <w:szCs w:val="24"/>
        </w:rPr>
        <w:t xml:space="preserve">of </w:t>
      </w:r>
      <w:r w:rsidR="000E737F">
        <w:rPr>
          <w:rFonts w:ascii="Times New Roman" w:hAnsi="Times New Roman" w:cs="Times New Roman"/>
          <w:sz w:val="24"/>
          <w:szCs w:val="24"/>
        </w:rPr>
        <w:t>0.056</w:t>
      </w:r>
      <w:r w:rsidRPr="00B178D3">
        <w:rPr>
          <w:rFonts w:ascii="Times New Roman" w:hAnsi="Times New Roman" w:cs="Times New Roman"/>
          <w:sz w:val="24"/>
          <w:szCs w:val="24"/>
        </w:rPr>
        <w:t xml:space="preserve"> – 0.</w:t>
      </w:r>
      <w:r>
        <w:rPr>
          <w:rFonts w:ascii="Times New Roman" w:hAnsi="Times New Roman" w:cs="Times New Roman"/>
          <w:sz w:val="24"/>
          <w:szCs w:val="24"/>
        </w:rPr>
        <w:t>0</w:t>
      </w:r>
      <w:r w:rsidR="000E737F">
        <w:rPr>
          <w:rFonts w:ascii="Times New Roman" w:hAnsi="Times New Roman" w:cs="Times New Roman"/>
          <w:sz w:val="24"/>
          <w:szCs w:val="24"/>
        </w:rPr>
        <w:t>60</w:t>
      </w:r>
      <w:r w:rsidRPr="00B178D3">
        <w:rPr>
          <w:rFonts w:ascii="Times New Roman" w:hAnsi="Times New Roman" w:cs="Times New Roman"/>
          <w:sz w:val="24"/>
          <w:szCs w:val="24"/>
        </w:rPr>
        <w:t xml:space="preserve"> = </w:t>
      </w:r>
      <w:r>
        <w:rPr>
          <w:rFonts w:ascii="Times New Roman" w:hAnsi="Times New Roman" w:cs="Times New Roman"/>
          <w:sz w:val="24"/>
          <w:szCs w:val="24"/>
        </w:rPr>
        <w:t>-</w:t>
      </w:r>
      <w:r w:rsidRPr="00B178D3">
        <w:rPr>
          <w:rFonts w:ascii="Times New Roman" w:hAnsi="Times New Roman" w:cs="Times New Roman"/>
          <w:sz w:val="24"/>
          <w:szCs w:val="24"/>
        </w:rPr>
        <w:t>0.</w:t>
      </w:r>
      <w:r>
        <w:rPr>
          <w:rFonts w:ascii="Times New Roman" w:hAnsi="Times New Roman" w:cs="Times New Roman"/>
          <w:sz w:val="24"/>
          <w:szCs w:val="24"/>
        </w:rPr>
        <w:t>0</w:t>
      </w:r>
      <w:r w:rsidR="000E737F">
        <w:rPr>
          <w:rFonts w:ascii="Times New Roman" w:hAnsi="Times New Roman" w:cs="Times New Roman"/>
          <w:sz w:val="24"/>
          <w:szCs w:val="24"/>
        </w:rPr>
        <w:t>04</w:t>
      </w:r>
      <w:r>
        <w:rPr>
          <w:rFonts w:ascii="Times New Roman" w:hAnsi="Times New Roman" w:cs="Times New Roman"/>
          <w:sz w:val="24"/>
          <w:szCs w:val="24"/>
        </w:rPr>
        <w:t>%</w:t>
      </w:r>
      <w:r w:rsidR="000E737F">
        <w:rPr>
          <w:rFonts w:ascii="Times New Roman" w:hAnsi="Times New Roman" w:cs="Times New Roman"/>
          <w:sz w:val="24"/>
          <w:szCs w:val="24"/>
        </w:rPr>
        <w:t xml:space="preserve"> (Table 7). From the spatial distribution</w:t>
      </w:r>
      <w:r w:rsidR="00FF0DA6">
        <w:rPr>
          <w:rFonts w:ascii="Times New Roman" w:hAnsi="Times New Roman" w:cs="Times New Roman"/>
          <w:sz w:val="24"/>
          <w:szCs w:val="24"/>
        </w:rPr>
        <w:t xml:space="preserve"> of the GI statistics (Figure 15</w:t>
      </w:r>
      <w:r w:rsidR="000E737F">
        <w:rPr>
          <w:rFonts w:ascii="Times New Roman" w:hAnsi="Times New Roman" w:cs="Times New Roman"/>
          <w:sz w:val="24"/>
          <w:szCs w:val="24"/>
        </w:rPr>
        <w:t xml:space="preserve">), </w:t>
      </w:r>
      <w:r w:rsidR="000E737F">
        <w:rPr>
          <w:rFonts w:ascii="Times New Roman" w:eastAsia="Cambria" w:hAnsi="Times New Roman" w:cs="Times New Roman"/>
          <w:sz w:val="24"/>
          <w:szCs w:val="24"/>
          <w:lang w:eastAsia="en-US"/>
        </w:rPr>
        <w:t>t</w:t>
      </w:r>
      <w:r>
        <w:rPr>
          <w:rFonts w:ascii="Times New Roman" w:eastAsia="Cambria" w:hAnsi="Times New Roman" w:cs="Times New Roman"/>
          <w:sz w:val="24"/>
          <w:szCs w:val="24"/>
          <w:lang w:eastAsia="en-US"/>
        </w:rPr>
        <w:t xml:space="preserve">he core impact regions associated with </w:t>
      </w:r>
      <w:r w:rsidR="00AC5D38">
        <w:rPr>
          <w:rFonts w:ascii="Times New Roman" w:eastAsia="Cambria" w:hAnsi="Times New Roman" w:cs="Times New Roman"/>
          <w:sz w:val="24"/>
          <w:szCs w:val="24"/>
          <w:lang w:eastAsia="en-US"/>
        </w:rPr>
        <w:t xml:space="preserve">the </w:t>
      </w:r>
      <w:r>
        <w:rPr>
          <w:rFonts w:ascii="Times New Roman" w:hAnsi="Times New Roman" w:cs="Times New Roman"/>
          <w:sz w:val="24"/>
          <w:szCs w:val="24"/>
        </w:rPr>
        <w:t>Pharmaceuticals cluster appear</w:t>
      </w:r>
      <w:r w:rsidR="00AC5D38">
        <w:rPr>
          <w:rFonts w:ascii="Times New Roman" w:hAnsi="Times New Roman" w:cs="Times New Roman"/>
          <w:sz w:val="24"/>
          <w:szCs w:val="24"/>
        </w:rPr>
        <w:t>ed to be</w:t>
      </w:r>
      <w:r>
        <w:rPr>
          <w:rFonts w:ascii="Times New Roman" w:hAnsi="Times New Roman" w:cs="Times New Roman"/>
          <w:sz w:val="24"/>
          <w:szCs w:val="24"/>
        </w:rPr>
        <w:t xml:space="preserve"> </w:t>
      </w:r>
      <w:r w:rsidR="008A33B9">
        <w:rPr>
          <w:rFonts w:ascii="Times New Roman" w:hAnsi="Times New Roman" w:cs="Times New Roman"/>
          <w:sz w:val="24"/>
          <w:szCs w:val="24"/>
        </w:rPr>
        <w:t>in Ohio and Kentucky, where t</w:t>
      </w:r>
      <w:r w:rsidR="008A33B9" w:rsidRPr="008A33B9">
        <w:rPr>
          <w:rFonts w:ascii="Times New Roman" w:hAnsi="Times New Roman" w:cs="Times New Roman"/>
          <w:sz w:val="24"/>
          <w:szCs w:val="24"/>
        </w:rPr>
        <w:t>he Ohio Valley Affiliates for</w:t>
      </w:r>
      <w:r w:rsidR="008A33B9">
        <w:rPr>
          <w:rFonts w:ascii="Times New Roman" w:hAnsi="Times New Roman" w:cs="Times New Roman"/>
          <w:sz w:val="24"/>
          <w:szCs w:val="24"/>
        </w:rPr>
        <w:t xml:space="preserve"> </w:t>
      </w:r>
      <w:r w:rsidR="008A33B9" w:rsidRPr="008A33B9">
        <w:rPr>
          <w:rFonts w:ascii="Times New Roman" w:hAnsi="Times New Roman" w:cs="Times New Roman"/>
          <w:sz w:val="24"/>
          <w:szCs w:val="24"/>
        </w:rPr>
        <w:t>Life Sciences (OVALS)—an</w:t>
      </w:r>
      <w:r w:rsidR="008A33B9">
        <w:rPr>
          <w:rFonts w:ascii="Times New Roman" w:hAnsi="Times New Roman" w:cs="Times New Roman"/>
          <w:sz w:val="24"/>
          <w:szCs w:val="24"/>
        </w:rPr>
        <w:t xml:space="preserve"> </w:t>
      </w:r>
      <w:r w:rsidR="008A33B9" w:rsidRPr="008A33B9">
        <w:rPr>
          <w:rFonts w:ascii="Times New Roman" w:hAnsi="Times New Roman" w:cs="Times New Roman"/>
          <w:sz w:val="24"/>
          <w:szCs w:val="24"/>
        </w:rPr>
        <w:t>alliance of U</w:t>
      </w:r>
      <w:r w:rsidR="008A33B9">
        <w:rPr>
          <w:rFonts w:ascii="Times New Roman" w:hAnsi="Times New Roman" w:cs="Times New Roman"/>
          <w:sz w:val="24"/>
          <w:szCs w:val="24"/>
        </w:rPr>
        <w:t xml:space="preserve">niversity of </w:t>
      </w:r>
      <w:r w:rsidR="008A33B9" w:rsidRPr="008A33B9">
        <w:rPr>
          <w:rFonts w:ascii="Times New Roman" w:hAnsi="Times New Roman" w:cs="Times New Roman"/>
          <w:sz w:val="24"/>
          <w:szCs w:val="24"/>
        </w:rPr>
        <w:t>C</w:t>
      </w:r>
      <w:r w:rsidR="008A33B9">
        <w:rPr>
          <w:rFonts w:ascii="Times New Roman" w:hAnsi="Times New Roman" w:cs="Times New Roman"/>
          <w:sz w:val="24"/>
          <w:szCs w:val="24"/>
        </w:rPr>
        <w:t>incinnati</w:t>
      </w:r>
      <w:r w:rsidR="008A33B9" w:rsidRPr="008A33B9">
        <w:rPr>
          <w:rFonts w:ascii="Times New Roman" w:hAnsi="Times New Roman" w:cs="Times New Roman"/>
          <w:sz w:val="24"/>
          <w:szCs w:val="24"/>
        </w:rPr>
        <w:t>, Wright State</w:t>
      </w:r>
      <w:r w:rsidR="008A33B9">
        <w:rPr>
          <w:rFonts w:ascii="Times New Roman" w:hAnsi="Times New Roman" w:cs="Times New Roman"/>
          <w:sz w:val="24"/>
          <w:szCs w:val="24"/>
        </w:rPr>
        <w:t xml:space="preserve"> </w:t>
      </w:r>
      <w:r w:rsidR="008A33B9" w:rsidRPr="008A33B9">
        <w:rPr>
          <w:rFonts w:ascii="Times New Roman" w:hAnsi="Times New Roman" w:cs="Times New Roman"/>
          <w:sz w:val="24"/>
          <w:szCs w:val="24"/>
        </w:rPr>
        <w:t>University, University of Kentucky,</w:t>
      </w:r>
      <w:r w:rsidR="008A33B9">
        <w:rPr>
          <w:rFonts w:ascii="Times New Roman" w:hAnsi="Times New Roman" w:cs="Times New Roman"/>
          <w:sz w:val="24"/>
          <w:szCs w:val="24"/>
        </w:rPr>
        <w:t xml:space="preserve"> </w:t>
      </w:r>
      <w:r w:rsidR="008A33B9" w:rsidRPr="008A33B9">
        <w:rPr>
          <w:rFonts w:ascii="Times New Roman" w:hAnsi="Times New Roman" w:cs="Times New Roman"/>
          <w:sz w:val="24"/>
          <w:szCs w:val="24"/>
        </w:rPr>
        <w:t>and University of Louisville</w:t>
      </w:r>
      <w:r w:rsidR="008A33B9">
        <w:rPr>
          <w:rFonts w:ascii="Times New Roman" w:hAnsi="Times New Roman" w:cs="Times New Roman"/>
          <w:sz w:val="24"/>
          <w:szCs w:val="24"/>
        </w:rPr>
        <w:t xml:space="preserve"> </w:t>
      </w:r>
      <w:r w:rsidR="00B07ABC">
        <w:rPr>
          <w:rFonts w:ascii="Times New Roman" w:hAnsi="Times New Roman" w:cs="Times New Roman"/>
          <w:sz w:val="24"/>
          <w:szCs w:val="24"/>
        </w:rPr>
        <w:t>is a diverse bioscience community</w:t>
      </w:r>
      <w:r w:rsidR="00E826F7">
        <w:rPr>
          <w:rFonts w:ascii="Times New Roman" w:hAnsi="Times New Roman" w:cs="Times New Roman"/>
          <w:sz w:val="24"/>
          <w:szCs w:val="24"/>
        </w:rPr>
        <w:t xml:space="preserve"> and research leader</w:t>
      </w:r>
      <w:r w:rsidR="00B07ABC">
        <w:rPr>
          <w:rFonts w:ascii="Times New Roman" w:hAnsi="Times New Roman" w:cs="Times New Roman"/>
          <w:sz w:val="24"/>
          <w:szCs w:val="24"/>
        </w:rPr>
        <w:t xml:space="preserve"> that st</w:t>
      </w:r>
      <w:r w:rsidR="00F0061C">
        <w:rPr>
          <w:rFonts w:ascii="Times New Roman" w:hAnsi="Times New Roman" w:cs="Times New Roman"/>
          <w:sz w:val="24"/>
          <w:szCs w:val="24"/>
        </w:rPr>
        <w:t>imulates and advances research</w:t>
      </w:r>
      <w:r w:rsidR="00B07ABC">
        <w:rPr>
          <w:rFonts w:ascii="Times New Roman" w:hAnsi="Times New Roman" w:cs="Times New Roman"/>
          <w:sz w:val="24"/>
          <w:szCs w:val="24"/>
        </w:rPr>
        <w:t xml:space="preserve"> in life sciences.</w:t>
      </w:r>
      <w:r w:rsidR="00FF0DA6">
        <w:rPr>
          <w:rFonts w:ascii="Times New Roman" w:hAnsi="Times New Roman" w:cs="Times New Roman"/>
          <w:sz w:val="24"/>
          <w:szCs w:val="24"/>
        </w:rPr>
        <w:t xml:space="preserve"> </w:t>
      </w:r>
      <w:r w:rsidR="0034052B">
        <w:rPr>
          <w:rFonts w:ascii="Times New Roman" w:hAnsi="Times New Roman" w:cs="Times New Roman"/>
          <w:sz w:val="24"/>
          <w:szCs w:val="24"/>
        </w:rPr>
        <w:t>However, f</w:t>
      </w:r>
      <w:r w:rsidR="00FF0DA6">
        <w:rPr>
          <w:rFonts w:ascii="Times New Roman" w:hAnsi="Times New Roman" w:cs="Times New Roman"/>
          <w:sz w:val="24"/>
          <w:szCs w:val="24"/>
        </w:rPr>
        <w:t xml:space="preserve">rom the spatial distribution of the GI statistics </w:t>
      </w:r>
      <w:r w:rsidR="00F73729">
        <w:rPr>
          <w:rFonts w:ascii="Times New Roman" w:hAnsi="Times New Roman" w:cs="Times New Roman"/>
          <w:sz w:val="24"/>
          <w:szCs w:val="24"/>
        </w:rPr>
        <w:t>based on concentration index</w:t>
      </w:r>
      <w:r w:rsidR="009C641A">
        <w:rPr>
          <w:rFonts w:ascii="Times New Roman" w:hAnsi="Times New Roman" w:cs="Times New Roman"/>
          <w:sz w:val="24"/>
          <w:szCs w:val="24"/>
        </w:rPr>
        <w:t xml:space="preserve"> </w:t>
      </w:r>
      <w:r w:rsidR="00F73729">
        <w:rPr>
          <w:rFonts w:ascii="Times New Roman" w:hAnsi="Times New Roman" w:cs="Times New Roman"/>
          <w:sz w:val="24"/>
          <w:szCs w:val="24"/>
        </w:rPr>
        <w:t>and elasticity</w:t>
      </w:r>
      <w:r w:rsidR="009C641A">
        <w:rPr>
          <w:rFonts w:ascii="Times New Roman" w:hAnsi="Times New Roman" w:cs="Times New Roman"/>
          <w:sz w:val="24"/>
          <w:szCs w:val="24"/>
        </w:rPr>
        <w:t xml:space="preserve"> in 2008</w:t>
      </w:r>
      <w:r w:rsidR="006C1911">
        <w:rPr>
          <w:rFonts w:ascii="Times New Roman" w:hAnsi="Times New Roman" w:cs="Times New Roman"/>
          <w:sz w:val="24"/>
          <w:szCs w:val="24"/>
        </w:rPr>
        <w:t xml:space="preserve"> (Figure 18)</w:t>
      </w:r>
      <w:r w:rsidR="00F73729">
        <w:rPr>
          <w:rFonts w:ascii="Times New Roman" w:hAnsi="Times New Roman" w:cs="Times New Roman"/>
          <w:sz w:val="24"/>
          <w:szCs w:val="24"/>
        </w:rPr>
        <w:t xml:space="preserve">, </w:t>
      </w:r>
      <w:r w:rsidR="0034052B">
        <w:rPr>
          <w:rFonts w:ascii="Times New Roman" w:hAnsi="Times New Roman" w:cs="Times New Roman"/>
          <w:sz w:val="24"/>
          <w:szCs w:val="24"/>
        </w:rPr>
        <w:t>this impact region was actually growing slowly and it didn’t contribute to the local economy significantly.</w:t>
      </w:r>
      <w:r w:rsidR="008F60B4">
        <w:rPr>
          <w:rFonts w:ascii="Times New Roman" w:hAnsi="Times New Roman" w:cs="Times New Roman"/>
          <w:sz w:val="24"/>
          <w:szCs w:val="24"/>
        </w:rPr>
        <w:t xml:space="preserve"> Most of this was due to the crashing economy since 2008 which affect</w:t>
      </w:r>
      <w:r w:rsidR="007A0D2E">
        <w:rPr>
          <w:rFonts w:ascii="Times New Roman" w:hAnsi="Times New Roman" w:cs="Times New Roman"/>
          <w:sz w:val="24"/>
          <w:szCs w:val="24"/>
        </w:rPr>
        <w:t>ed</w:t>
      </w:r>
      <w:r w:rsidR="008F60B4">
        <w:rPr>
          <w:rFonts w:ascii="Times New Roman" w:hAnsi="Times New Roman" w:cs="Times New Roman"/>
          <w:sz w:val="24"/>
          <w:szCs w:val="24"/>
        </w:rPr>
        <w:t xml:space="preserve"> almost every industry</w:t>
      </w:r>
      <w:r w:rsidR="007A0D2E">
        <w:rPr>
          <w:rFonts w:ascii="Times New Roman" w:hAnsi="Times New Roman" w:cs="Times New Roman"/>
          <w:sz w:val="24"/>
          <w:szCs w:val="24"/>
        </w:rPr>
        <w:t xml:space="preserve"> in the U.S</w:t>
      </w:r>
      <w:r w:rsidR="008F60B4">
        <w:rPr>
          <w:rFonts w:ascii="Times New Roman" w:hAnsi="Times New Roman" w:cs="Times New Roman"/>
          <w:sz w:val="24"/>
          <w:szCs w:val="24"/>
        </w:rPr>
        <w:t xml:space="preserve">. </w:t>
      </w:r>
    </w:p>
    <w:p w:rsidR="007E7A28" w:rsidRDefault="00EA3BF8" w:rsidP="007E7A2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F60B4">
        <w:rPr>
          <w:rFonts w:ascii="Times New Roman" w:hAnsi="Times New Roman" w:cs="Times New Roman"/>
          <w:sz w:val="24"/>
          <w:szCs w:val="24"/>
        </w:rPr>
        <w:t xml:space="preserve"> </w:t>
      </w:r>
      <w:r w:rsidR="004C30C3">
        <w:rPr>
          <w:rFonts w:ascii="Times New Roman" w:hAnsi="Times New Roman" w:cs="Times New Roman"/>
          <w:sz w:val="24"/>
          <w:szCs w:val="24"/>
        </w:rPr>
        <w:t>The Motor Vehicles</w:t>
      </w:r>
      <w:r w:rsidR="00A83346">
        <w:rPr>
          <w:rFonts w:ascii="Times New Roman" w:hAnsi="Times New Roman" w:cs="Times New Roman"/>
          <w:sz w:val="24"/>
          <w:szCs w:val="24"/>
        </w:rPr>
        <w:t xml:space="preserve"> cluster was assoc</w:t>
      </w:r>
      <w:r w:rsidR="00F0061C">
        <w:rPr>
          <w:rFonts w:ascii="Times New Roman" w:hAnsi="Times New Roman" w:cs="Times New Roman"/>
          <w:sz w:val="24"/>
          <w:szCs w:val="24"/>
        </w:rPr>
        <w:t xml:space="preserve">iated with </w:t>
      </w:r>
      <w:r w:rsidR="00090DD1">
        <w:rPr>
          <w:rFonts w:ascii="Times New Roman" w:hAnsi="Times New Roman" w:cs="Times New Roman"/>
          <w:sz w:val="24"/>
          <w:szCs w:val="24"/>
        </w:rPr>
        <w:t xml:space="preserve">slower </w:t>
      </w:r>
      <w:r w:rsidR="00F0061C">
        <w:rPr>
          <w:rFonts w:ascii="Times New Roman" w:hAnsi="Times New Roman" w:cs="Times New Roman"/>
          <w:sz w:val="24"/>
          <w:szCs w:val="24"/>
        </w:rPr>
        <w:t>employment growth</w:t>
      </w:r>
      <w:r w:rsidR="007117D7">
        <w:rPr>
          <w:rFonts w:ascii="Times New Roman" w:hAnsi="Times New Roman" w:cs="Times New Roman"/>
          <w:sz w:val="24"/>
          <w:szCs w:val="24"/>
        </w:rPr>
        <w:t xml:space="preserve">, and the relationship </w:t>
      </w:r>
      <w:r w:rsidR="00055B9D">
        <w:rPr>
          <w:rFonts w:ascii="Times New Roman" w:hAnsi="Times New Roman" w:cs="Times New Roman"/>
          <w:sz w:val="24"/>
          <w:szCs w:val="24"/>
        </w:rPr>
        <w:t xml:space="preserve">was nonlinear. </w:t>
      </w:r>
      <w:r w:rsidR="007117D7">
        <w:rPr>
          <w:rFonts w:ascii="Times New Roman" w:hAnsi="Times New Roman" w:cs="Times New Roman"/>
          <w:sz w:val="24"/>
          <w:szCs w:val="24"/>
        </w:rPr>
        <w:t xml:space="preserve">It </w:t>
      </w:r>
      <w:r w:rsidR="00675FB3">
        <w:rPr>
          <w:rFonts w:ascii="Times New Roman" w:hAnsi="Times New Roman" w:cs="Times New Roman"/>
          <w:sz w:val="24"/>
          <w:szCs w:val="24"/>
        </w:rPr>
        <w:t xml:space="preserve">was </w:t>
      </w:r>
      <w:r w:rsidR="007117D7">
        <w:rPr>
          <w:rFonts w:ascii="Times New Roman" w:hAnsi="Times New Roman" w:cs="Times New Roman"/>
          <w:sz w:val="24"/>
          <w:szCs w:val="24"/>
        </w:rPr>
        <w:t>associated with</w:t>
      </w:r>
      <w:r w:rsidR="00A81243">
        <w:rPr>
          <w:rFonts w:ascii="Times New Roman" w:hAnsi="Times New Roman" w:cs="Times New Roman"/>
          <w:sz w:val="24"/>
          <w:szCs w:val="24"/>
        </w:rPr>
        <w:t xml:space="preserve"> decrease in </w:t>
      </w:r>
      <w:r w:rsidR="00055B9D">
        <w:rPr>
          <w:rFonts w:ascii="Times New Roman" w:hAnsi="Times New Roman" w:cs="Times New Roman"/>
          <w:sz w:val="24"/>
          <w:szCs w:val="24"/>
        </w:rPr>
        <w:t xml:space="preserve">employment </w:t>
      </w:r>
      <w:r w:rsidR="00A83346">
        <w:rPr>
          <w:rFonts w:ascii="Times New Roman" w:hAnsi="Times New Roman" w:cs="Times New Roman"/>
          <w:sz w:val="24"/>
          <w:szCs w:val="24"/>
        </w:rPr>
        <w:t xml:space="preserve">in counties located within </w:t>
      </w:r>
      <w:r w:rsidR="00055B9D">
        <w:rPr>
          <w:rFonts w:ascii="Times New Roman" w:hAnsi="Times New Roman" w:cs="Times New Roman"/>
          <w:sz w:val="24"/>
          <w:szCs w:val="24"/>
        </w:rPr>
        <w:t>25</w:t>
      </w:r>
      <w:r w:rsidR="00EA208E">
        <w:rPr>
          <w:rFonts w:ascii="Times New Roman" w:hAnsi="Times New Roman" w:cs="Times New Roman"/>
          <w:sz w:val="24"/>
          <w:szCs w:val="24"/>
        </w:rPr>
        <w:t xml:space="preserve"> miles </w:t>
      </w:r>
      <w:r w:rsidR="00A83346">
        <w:rPr>
          <w:rFonts w:ascii="Times New Roman" w:hAnsi="Times New Roman" w:cs="Times New Roman"/>
          <w:sz w:val="24"/>
          <w:szCs w:val="24"/>
        </w:rPr>
        <w:t>of metropolitan counties, but farther away from urban areas the relati</w:t>
      </w:r>
      <w:r w:rsidR="007117D7">
        <w:rPr>
          <w:rFonts w:ascii="Times New Roman" w:hAnsi="Times New Roman" w:cs="Times New Roman"/>
          <w:sz w:val="24"/>
          <w:szCs w:val="24"/>
        </w:rPr>
        <w:t>onship was moderate</w:t>
      </w:r>
      <w:r w:rsidR="00841AA6">
        <w:rPr>
          <w:rFonts w:ascii="Times New Roman" w:hAnsi="Times New Roman" w:cs="Times New Roman"/>
          <w:sz w:val="24"/>
          <w:szCs w:val="24"/>
        </w:rPr>
        <w:t>d</w:t>
      </w:r>
      <w:r w:rsidR="00A83346">
        <w:rPr>
          <w:rFonts w:ascii="Times New Roman" w:hAnsi="Times New Roman" w:cs="Times New Roman"/>
          <w:sz w:val="24"/>
          <w:szCs w:val="24"/>
        </w:rPr>
        <w:t xml:space="preserve">. </w:t>
      </w:r>
      <w:r w:rsidR="00870283">
        <w:rPr>
          <w:rFonts w:ascii="Times New Roman" w:hAnsi="Times New Roman" w:cs="Times New Roman"/>
          <w:sz w:val="24"/>
          <w:szCs w:val="24"/>
        </w:rPr>
        <w:t>For example, a 1</w:t>
      </w:r>
      <w:r w:rsidR="00A83346">
        <w:rPr>
          <w:rFonts w:ascii="Times New Roman" w:hAnsi="Times New Roman" w:cs="Times New Roman"/>
          <w:sz w:val="24"/>
          <w:szCs w:val="24"/>
        </w:rPr>
        <w:t xml:space="preserve">% increase in the </w:t>
      </w:r>
      <w:r w:rsidR="0087418E">
        <w:rPr>
          <w:rFonts w:ascii="Times New Roman" w:hAnsi="Times New Roman" w:cs="Times New Roman"/>
          <w:sz w:val="24"/>
          <w:szCs w:val="24"/>
        </w:rPr>
        <w:t xml:space="preserve">Motor Vehicles </w:t>
      </w:r>
      <w:r w:rsidR="00A83346">
        <w:rPr>
          <w:rFonts w:ascii="Times New Roman" w:hAnsi="Times New Roman" w:cs="Times New Roman"/>
          <w:sz w:val="24"/>
          <w:szCs w:val="24"/>
        </w:rPr>
        <w:t xml:space="preserve">concentration index </w:t>
      </w:r>
      <w:r w:rsidR="001304CF">
        <w:rPr>
          <w:rFonts w:ascii="Times New Roman" w:hAnsi="Times New Roman" w:cs="Times New Roman"/>
          <w:sz w:val="24"/>
          <w:szCs w:val="24"/>
        </w:rPr>
        <w:t xml:space="preserve">corresponded with a </w:t>
      </w:r>
      <w:r w:rsidR="0087418E">
        <w:rPr>
          <w:rFonts w:ascii="Times New Roman" w:hAnsi="Times New Roman" w:cs="Times New Roman"/>
          <w:sz w:val="24"/>
          <w:szCs w:val="24"/>
        </w:rPr>
        <w:t>relatively small decrease (-0.005</w:t>
      </w:r>
      <w:r w:rsidR="001304CF">
        <w:rPr>
          <w:rFonts w:ascii="Times New Roman" w:hAnsi="Times New Roman" w:cs="Times New Roman"/>
          <w:sz w:val="24"/>
          <w:szCs w:val="24"/>
        </w:rPr>
        <w:t xml:space="preserve">%) in </w:t>
      </w:r>
      <w:r w:rsidR="0087418E">
        <w:rPr>
          <w:rFonts w:ascii="Times New Roman" w:hAnsi="Times New Roman" w:cs="Times New Roman"/>
          <w:sz w:val="24"/>
          <w:szCs w:val="24"/>
        </w:rPr>
        <w:t xml:space="preserve">employment </w:t>
      </w:r>
      <w:r w:rsidR="00A83346">
        <w:rPr>
          <w:rFonts w:ascii="Times New Roman" w:hAnsi="Times New Roman" w:cs="Times New Roman"/>
          <w:sz w:val="24"/>
          <w:szCs w:val="24"/>
        </w:rPr>
        <w:t>in</w:t>
      </w:r>
      <w:r w:rsidR="003C7BC1">
        <w:rPr>
          <w:rFonts w:ascii="Times New Roman" w:hAnsi="Times New Roman" w:cs="Times New Roman"/>
          <w:sz w:val="24"/>
          <w:szCs w:val="24"/>
        </w:rPr>
        <w:t xml:space="preserve"> </w:t>
      </w:r>
      <w:r w:rsidR="001304CF">
        <w:rPr>
          <w:rFonts w:ascii="Times New Roman" w:hAnsi="Times New Roman" w:cs="Times New Roman"/>
          <w:sz w:val="24"/>
          <w:szCs w:val="24"/>
        </w:rPr>
        <w:t>metropolitan</w:t>
      </w:r>
      <w:r w:rsidR="003C7BC1">
        <w:rPr>
          <w:rFonts w:ascii="Times New Roman" w:hAnsi="Times New Roman" w:cs="Times New Roman"/>
          <w:sz w:val="24"/>
          <w:szCs w:val="24"/>
        </w:rPr>
        <w:t xml:space="preserve"> counties</w:t>
      </w:r>
      <w:r w:rsidR="00F90707">
        <w:rPr>
          <w:rFonts w:ascii="Times New Roman" w:hAnsi="Times New Roman" w:cs="Times New Roman"/>
          <w:sz w:val="24"/>
          <w:szCs w:val="24"/>
        </w:rPr>
        <w:t>.</w:t>
      </w:r>
      <w:r w:rsidR="007302A0">
        <w:rPr>
          <w:rFonts w:ascii="Times New Roman" w:hAnsi="Times New Roman" w:cs="Times New Roman"/>
          <w:sz w:val="24"/>
          <w:szCs w:val="24"/>
        </w:rPr>
        <w:t xml:space="preserve"> </w:t>
      </w:r>
      <w:r w:rsidR="003C7BC1">
        <w:rPr>
          <w:rFonts w:ascii="Times New Roman" w:hAnsi="Times New Roman" w:cs="Times New Roman"/>
          <w:sz w:val="24"/>
          <w:szCs w:val="24"/>
        </w:rPr>
        <w:t>For counties located farthest from metropolitan c</w:t>
      </w:r>
      <w:r w:rsidR="00220C96">
        <w:rPr>
          <w:rFonts w:ascii="Times New Roman" w:hAnsi="Times New Roman" w:cs="Times New Roman"/>
          <w:sz w:val="24"/>
          <w:szCs w:val="24"/>
        </w:rPr>
        <w:t xml:space="preserve">ounties, the impact was </w:t>
      </w:r>
      <w:r w:rsidR="00BC4F7F">
        <w:rPr>
          <w:rFonts w:ascii="Times New Roman" w:hAnsi="Times New Roman" w:cs="Times New Roman"/>
          <w:sz w:val="24"/>
          <w:szCs w:val="24"/>
        </w:rPr>
        <w:t>effectively</w:t>
      </w:r>
      <w:r w:rsidR="00DE0B00">
        <w:rPr>
          <w:rFonts w:ascii="Times New Roman" w:hAnsi="Times New Roman" w:cs="Times New Roman"/>
          <w:sz w:val="24"/>
          <w:szCs w:val="24"/>
        </w:rPr>
        <w:t xml:space="preserve"> </w:t>
      </w:r>
      <w:r w:rsidR="00220C96">
        <w:rPr>
          <w:rFonts w:ascii="Times New Roman" w:hAnsi="Times New Roman" w:cs="Times New Roman"/>
          <w:sz w:val="24"/>
          <w:szCs w:val="24"/>
        </w:rPr>
        <w:t>zero (</w:t>
      </w:r>
      <w:r w:rsidR="00DE0B00">
        <w:rPr>
          <w:rFonts w:ascii="Times New Roman" w:hAnsi="Times New Roman" w:cs="Times New Roman"/>
          <w:sz w:val="24"/>
          <w:szCs w:val="24"/>
        </w:rPr>
        <w:t>–0.005</w:t>
      </w:r>
      <w:r w:rsidR="003C7BC1">
        <w:rPr>
          <w:rFonts w:ascii="Times New Roman" w:hAnsi="Times New Roman" w:cs="Times New Roman"/>
          <w:sz w:val="24"/>
          <w:szCs w:val="24"/>
        </w:rPr>
        <w:t xml:space="preserve"> + [</w:t>
      </w:r>
      <w:r w:rsidR="003C7BC1" w:rsidRPr="003C7BC1">
        <w:rPr>
          <w:rFonts w:ascii="Times New Roman" w:hAnsi="Times New Roman" w:cs="Times New Roman"/>
          <w:sz w:val="24"/>
          <w:szCs w:val="24"/>
        </w:rPr>
        <w:t>G</w:t>
      </w:r>
      <w:r w:rsidR="00934085" w:rsidRPr="00934085">
        <w:rPr>
          <w:rFonts w:ascii="Times New Roman" w:hAnsi="Times New Roman" w:cs="Times New Roman"/>
          <w:sz w:val="24"/>
          <w:szCs w:val="24"/>
          <w:vertAlign w:val="subscript"/>
        </w:rPr>
        <w:t>1</w:t>
      </w:r>
      <w:r w:rsidR="003C7BC1" w:rsidRPr="00934085">
        <w:rPr>
          <w:rFonts w:ascii="Times New Roman" w:hAnsi="Times New Roman" w:cs="Times New Roman"/>
          <w:sz w:val="24"/>
          <w:szCs w:val="24"/>
          <w:vertAlign w:val="subscript"/>
        </w:rPr>
        <w:t xml:space="preserve"> </w:t>
      </w:r>
      <w:r w:rsidR="00DE0B00">
        <w:rPr>
          <w:rFonts w:ascii="Times New Roman" w:hAnsi="Times New Roman" w:cs="Times New Roman"/>
          <w:sz w:val="24"/>
          <w:szCs w:val="24"/>
        </w:rPr>
        <w:t>= 1] ·0.005</w:t>
      </w:r>
      <w:r w:rsidR="003C7BC1">
        <w:rPr>
          <w:rFonts w:ascii="Times New Roman" w:hAnsi="Times New Roman" w:cs="Times New Roman"/>
          <w:sz w:val="24"/>
          <w:szCs w:val="24"/>
        </w:rPr>
        <w:t>=</w:t>
      </w:r>
      <w:r w:rsidR="00DE0B00">
        <w:rPr>
          <w:rFonts w:ascii="Times New Roman" w:hAnsi="Times New Roman" w:cs="Times New Roman"/>
          <w:sz w:val="24"/>
          <w:szCs w:val="24"/>
        </w:rPr>
        <w:t xml:space="preserve">0). </w:t>
      </w:r>
      <w:r w:rsidR="00BA55E5">
        <w:rPr>
          <w:rFonts w:ascii="Times New Roman" w:hAnsi="Times New Roman" w:cs="Times New Roman"/>
          <w:sz w:val="24"/>
          <w:szCs w:val="24"/>
        </w:rPr>
        <w:t xml:space="preserve">The </w:t>
      </w:r>
      <w:r w:rsidR="00DE0B00">
        <w:rPr>
          <w:rFonts w:ascii="Times New Roman" w:hAnsi="Times New Roman" w:cs="Times New Roman"/>
          <w:sz w:val="24"/>
          <w:szCs w:val="24"/>
        </w:rPr>
        <w:t xml:space="preserve">Motor Vehicles </w:t>
      </w:r>
      <w:r w:rsidR="00BA55E5">
        <w:rPr>
          <w:rFonts w:ascii="Times New Roman" w:hAnsi="Times New Roman" w:cs="Times New Roman"/>
          <w:sz w:val="24"/>
          <w:szCs w:val="24"/>
        </w:rPr>
        <w:t>cluster also</w:t>
      </w:r>
      <w:r w:rsidR="00220C96">
        <w:rPr>
          <w:rFonts w:ascii="Times New Roman" w:hAnsi="Times New Roman" w:cs="Times New Roman"/>
          <w:sz w:val="24"/>
          <w:szCs w:val="24"/>
        </w:rPr>
        <w:t xml:space="preserve"> </w:t>
      </w:r>
      <w:r w:rsidR="00675FB3">
        <w:rPr>
          <w:rFonts w:ascii="Times New Roman" w:hAnsi="Times New Roman" w:cs="Times New Roman"/>
          <w:sz w:val="24"/>
          <w:szCs w:val="24"/>
        </w:rPr>
        <w:t>exhibited</w:t>
      </w:r>
      <w:r w:rsidR="00BA55E5">
        <w:rPr>
          <w:rFonts w:ascii="Times New Roman" w:hAnsi="Times New Roman" w:cs="Times New Roman"/>
          <w:sz w:val="24"/>
          <w:szCs w:val="24"/>
        </w:rPr>
        <w:t xml:space="preserve"> a small decrease</w:t>
      </w:r>
      <w:r w:rsidR="00360EB3">
        <w:rPr>
          <w:rFonts w:ascii="Times New Roman" w:hAnsi="Times New Roman" w:cs="Times New Roman"/>
          <w:sz w:val="24"/>
          <w:szCs w:val="24"/>
        </w:rPr>
        <w:t xml:space="preserve"> of </w:t>
      </w:r>
      <w:r w:rsidR="00DE0B00">
        <w:rPr>
          <w:rFonts w:ascii="Times New Roman" w:hAnsi="Times New Roman" w:cs="Times New Roman"/>
          <w:sz w:val="24"/>
          <w:szCs w:val="24"/>
        </w:rPr>
        <w:t>(-0.005</w:t>
      </w:r>
      <w:r w:rsidR="00DA4E7C">
        <w:rPr>
          <w:rFonts w:ascii="Times New Roman" w:hAnsi="Times New Roman" w:cs="Times New Roman"/>
          <w:sz w:val="24"/>
          <w:szCs w:val="24"/>
        </w:rPr>
        <w:t>%)</w:t>
      </w:r>
      <w:r w:rsidR="00F76708">
        <w:rPr>
          <w:rFonts w:ascii="Times New Roman" w:hAnsi="Times New Roman" w:cs="Times New Roman"/>
          <w:sz w:val="24"/>
          <w:szCs w:val="24"/>
        </w:rPr>
        <w:t xml:space="preserve"> in </w:t>
      </w:r>
      <w:r w:rsidR="008E7980">
        <w:rPr>
          <w:rFonts w:ascii="Times New Roman" w:hAnsi="Times New Roman" w:cs="Times New Roman"/>
          <w:sz w:val="24"/>
          <w:szCs w:val="24"/>
        </w:rPr>
        <w:t xml:space="preserve">counties with less than 76 </w:t>
      </w:r>
      <w:r w:rsidR="00117FD3" w:rsidRPr="00117FD3">
        <w:rPr>
          <w:rFonts w:ascii="Times New Roman" w:eastAsia="Cambria" w:hAnsi="Times New Roman" w:cs="Times New Roman"/>
          <w:sz w:val="24"/>
          <w:szCs w:val="24"/>
          <w:lang w:eastAsia="en-US"/>
        </w:rPr>
        <w:t>n</w:t>
      </w:r>
      <w:r w:rsidR="00117FD3">
        <w:rPr>
          <w:rFonts w:ascii="Times New Roman" w:eastAsia="Cambria" w:hAnsi="Times New Roman" w:cs="Times New Roman"/>
          <w:sz w:val="24"/>
          <w:szCs w:val="24"/>
          <w:lang w:eastAsia="en-US"/>
        </w:rPr>
        <w:t xml:space="preserve">eighboring </w:t>
      </w:r>
      <w:r w:rsidR="00DE0B00">
        <w:rPr>
          <w:rFonts w:ascii="Times New Roman" w:hAnsi="Times New Roman" w:cs="Times New Roman"/>
          <w:sz w:val="24"/>
          <w:szCs w:val="24"/>
        </w:rPr>
        <w:t>jobs</w:t>
      </w:r>
      <w:r w:rsidR="00BA55E5">
        <w:rPr>
          <w:rFonts w:ascii="Times New Roman" w:hAnsi="Times New Roman" w:cs="Times New Roman"/>
          <w:sz w:val="24"/>
          <w:szCs w:val="24"/>
        </w:rPr>
        <w:t xml:space="preserve"> per square mile.</w:t>
      </w:r>
      <w:r w:rsidR="00595BAE">
        <w:rPr>
          <w:rFonts w:ascii="Times New Roman" w:hAnsi="Times New Roman" w:cs="Times New Roman"/>
          <w:sz w:val="24"/>
          <w:szCs w:val="24"/>
        </w:rPr>
        <w:t xml:space="preserve"> </w:t>
      </w:r>
      <w:r w:rsidR="00DA4E7C">
        <w:rPr>
          <w:rFonts w:ascii="Times New Roman" w:hAnsi="Times New Roman" w:cs="Times New Roman"/>
          <w:sz w:val="24"/>
          <w:szCs w:val="24"/>
        </w:rPr>
        <w:t>However,</w:t>
      </w:r>
      <w:r w:rsidR="00675FB3">
        <w:rPr>
          <w:rFonts w:ascii="Times New Roman" w:hAnsi="Times New Roman" w:cs="Times New Roman"/>
          <w:sz w:val="24"/>
          <w:szCs w:val="24"/>
        </w:rPr>
        <w:t xml:space="preserve"> for</w:t>
      </w:r>
      <w:r w:rsidR="008E7980">
        <w:rPr>
          <w:rFonts w:ascii="Times New Roman" w:hAnsi="Times New Roman" w:cs="Times New Roman"/>
          <w:sz w:val="24"/>
          <w:szCs w:val="24"/>
        </w:rPr>
        <w:t xml:space="preserve"> counties with more than 76 </w:t>
      </w:r>
      <w:r w:rsidR="00117FD3" w:rsidRPr="00117FD3">
        <w:rPr>
          <w:rFonts w:ascii="Times New Roman" w:eastAsia="Cambria" w:hAnsi="Times New Roman" w:cs="Times New Roman"/>
          <w:sz w:val="24"/>
          <w:szCs w:val="24"/>
          <w:lang w:eastAsia="en-US"/>
        </w:rPr>
        <w:t>n</w:t>
      </w:r>
      <w:r w:rsidR="00117FD3">
        <w:rPr>
          <w:rFonts w:ascii="Times New Roman" w:eastAsia="Cambria" w:hAnsi="Times New Roman" w:cs="Times New Roman"/>
          <w:sz w:val="24"/>
          <w:szCs w:val="24"/>
          <w:lang w:eastAsia="en-US"/>
        </w:rPr>
        <w:t xml:space="preserve">eighboring </w:t>
      </w:r>
      <w:r w:rsidR="00675FB3">
        <w:rPr>
          <w:rFonts w:ascii="Times New Roman" w:hAnsi="Times New Roman" w:cs="Times New Roman"/>
          <w:sz w:val="24"/>
          <w:szCs w:val="24"/>
        </w:rPr>
        <w:t xml:space="preserve">jobs per square mile, the net </w:t>
      </w:r>
      <w:r w:rsidR="008E7980">
        <w:rPr>
          <w:rFonts w:ascii="Times New Roman" w:hAnsi="Times New Roman" w:cs="Times New Roman"/>
          <w:sz w:val="24"/>
          <w:szCs w:val="24"/>
        </w:rPr>
        <w:t>effect</w:t>
      </w:r>
      <w:r w:rsidR="008E7980" w:rsidRPr="009908DD">
        <w:rPr>
          <w:rFonts w:ascii="Times New Roman" w:eastAsia="Cambria" w:hAnsi="Times New Roman" w:cs="Times New Roman"/>
          <w:sz w:val="24"/>
          <w:szCs w:val="24"/>
          <w:lang w:eastAsia="en-US"/>
        </w:rPr>
        <w:t xml:space="preserve"> on </w:t>
      </w:r>
      <w:r w:rsidR="008E7980">
        <w:rPr>
          <w:rFonts w:ascii="Times New Roman" w:eastAsia="Cambria" w:hAnsi="Times New Roman" w:cs="Times New Roman"/>
          <w:sz w:val="24"/>
          <w:szCs w:val="24"/>
          <w:lang w:eastAsia="en-US"/>
        </w:rPr>
        <w:t xml:space="preserve">employment </w:t>
      </w:r>
      <w:r w:rsidR="008E7980" w:rsidRPr="009908DD">
        <w:rPr>
          <w:rFonts w:ascii="Times New Roman" w:eastAsia="Cambria" w:hAnsi="Times New Roman" w:cs="Times New Roman"/>
          <w:sz w:val="24"/>
          <w:szCs w:val="24"/>
          <w:lang w:eastAsia="en-US"/>
        </w:rPr>
        <w:t xml:space="preserve">growth </w:t>
      </w:r>
      <w:r w:rsidR="008E7980">
        <w:rPr>
          <w:rFonts w:ascii="Times New Roman" w:eastAsia="Cambria" w:hAnsi="Times New Roman" w:cs="Times New Roman"/>
          <w:sz w:val="24"/>
          <w:szCs w:val="24"/>
          <w:lang w:eastAsia="en-US"/>
        </w:rPr>
        <w:t>was</w:t>
      </w:r>
      <w:r w:rsidR="00EC117E">
        <w:rPr>
          <w:rFonts w:ascii="Times New Roman" w:eastAsia="Cambria" w:hAnsi="Times New Roman" w:cs="Times New Roman"/>
          <w:sz w:val="24"/>
          <w:szCs w:val="24"/>
          <w:lang w:eastAsia="en-US"/>
        </w:rPr>
        <w:t xml:space="preserve"> </w:t>
      </w:r>
      <w:r w:rsidR="005C1EAF">
        <w:rPr>
          <w:rFonts w:ascii="Times New Roman" w:hAnsi="Times New Roman" w:cs="Times New Roman"/>
          <w:sz w:val="24"/>
          <w:szCs w:val="24"/>
        </w:rPr>
        <w:t xml:space="preserve">increasing and </w:t>
      </w:r>
      <w:r w:rsidR="0088216E">
        <w:rPr>
          <w:rFonts w:ascii="Times New Roman" w:hAnsi="Times New Roman" w:cs="Times New Roman"/>
          <w:sz w:val="24"/>
          <w:szCs w:val="24"/>
        </w:rPr>
        <w:t>positive</w:t>
      </w:r>
      <w:r w:rsidR="00240ED9">
        <w:rPr>
          <w:rFonts w:ascii="Times New Roman" w:hAnsi="Times New Roman" w:cs="Times New Roman"/>
          <w:sz w:val="24"/>
          <w:szCs w:val="24"/>
        </w:rPr>
        <w:t xml:space="preserve"> (0.003</w:t>
      </w:r>
      <w:r w:rsidR="0039283D">
        <w:rPr>
          <w:rFonts w:ascii="Times New Roman" w:hAnsi="Times New Roman" w:cs="Times New Roman"/>
          <w:sz w:val="24"/>
          <w:szCs w:val="24"/>
        </w:rPr>
        <w:t>%</w:t>
      </w:r>
      <w:r w:rsidR="00675FB3">
        <w:rPr>
          <w:rFonts w:ascii="Times New Roman" w:hAnsi="Times New Roman" w:cs="Times New Roman"/>
          <w:sz w:val="24"/>
          <w:szCs w:val="24"/>
        </w:rPr>
        <w:t>)</w:t>
      </w:r>
      <w:r w:rsidR="00DA4E7C">
        <w:rPr>
          <w:rFonts w:ascii="Times New Roman" w:hAnsi="Times New Roman" w:cs="Times New Roman"/>
          <w:sz w:val="24"/>
          <w:szCs w:val="24"/>
        </w:rPr>
        <w:t>.</w:t>
      </w:r>
      <w:r w:rsidR="00F76708">
        <w:rPr>
          <w:rFonts w:ascii="Times New Roman" w:hAnsi="Times New Roman" w:cs="Times New Roman"/>
          <w:sz w:val="24"/>
          <w:szCs w:val="24"/>
        </w:rPr>
        <w:t xml:space="preserve"> In addition, </w:t>
      </w:r>
      <w:r w:rsidR="00795287">
        <w:rPr>
          <w:rFonts w:ascii="Times New Roman" w:hAnsi="Times New Roman" w:cs="Times New Roman"/>
          <w:sz w:val="24"/>
          <w:szCs w:val="24"/>
        </w:rPr>
        <w:t xml:space="preserve">for counties </w:t>
      </w:r>
      <w:r w:rsidR="00CF40AA">
        <w:rPr>
          <w:rFonts w:ascii="Times New Roman" w:hAnsi="Times New Roman" w:cs="Times New Roman"/>
          <w:sz w:val="24"/>
          <w:szCs w:val="24"/>
        </w:rPr>
        <w:t xml:space="preserve">beyond </w:t>
      </w:r>
      <w:r w:rsidR="00110B57">
        <w:rPr>
          <w:rFonts w:ascii="Times New Roman" w:hAnsi="Times New Roman" w:cs="Times New Roman"/>
          <w:sz w:val="24"/>
          <w:szCs w:val="24"/>
        </w:rPr>
        <w:t xml:space="preserve">the 25 mile </w:t>
      </w:r>
      <w:r w:rsidR="00795287">
        <w:rPr>
          <w:rFonts w:ascii="Times New Roman" w:hAnsi="Times New Roman" w:cs="Times New Roman"/>
          <w:sz w:val="24"/>
          <w:szCs w:val="24"/>
        </w:rPr>
        <w:t xml:space="preserve">threshold and with more than </w:t>
      </w:r>
      <w:r w:rsidR="0088216E">
        <w:rPr>
          <w:rFonts w:ascii="Times New Roman" w:eastAsia="Cambria" w:hAnsi="Times New Roman" w:cs="Times New Roman"/>
          <w:sz w:val="24"/>
          <w:szCs w:val="24"/>
          <w:lang w:eastAsia="en-US"/>
        </w:rPr>
        <w:t>76</w:t>
      </w:r>
      <w:r w:rsidR="009029AB">
        <w:rPr>
          <w:rFonts w:ascii="Times New Roman" w:eastAsia="Cambria" w:hAnsi="Times New Roman" w:cs="Times New Roman"/>
          <w:sz w:val="24"/>
          <w:szCs w:val="24"/>
          <w:lang w:eastAsia="en-US"/>
        </w:rPr>
        <w:t xml:space="preserve"> </w:t>
      </w:r>
      <w:r w:rsidR="00117FD3" w:rsidRPr="00117FD3">
        <w:rPr>
          <w:rFonts w:ascii="Times New Roman" w:eastAsia="Cambria" w:hAnsi="Times New Roman" w:cs="Times New Roman"/>
          <w:sz w:val="24"/>
          <w:szCs w:val="24"/>
          <w:lang w:eastAsia="en-US"/>
        </w:rPr>
        <w:lastRenderedPageBreak/>
        <w:t>n</w:t>
      </w:r>
      <w:r w:rsidR="00117FD3">
        <w:rPr>
          <w:rFonts w:ascii="Times New Roman" w:eastAsia="Cambria" w:hAnsi="Times New Roman" w:cs="Times New Roman"/>
          <w:sz w:val="24"/>
          <w:szCs w:val="24"/>
          <w:lang w:eastAsia="en-US"/>
        </w:rPr>
        <w:t xml:space="preserve">eighboring </w:t>
      </w:r>
      <w:r w:rsidR="0088216E">
        <w:rPr>
          <w:rFonts w:ascii="Times New Roman" w:eastAsia="Cambria" w:hAnsi="Times New Roman" w:cs="Times New Roman"/>
          <w:sz w:val="24"/>
          <w:szCs w:val="24"/>
          <w:lang w:eastAsia="en-US"/>
        </w:rPr>
        <w:t xml:space="preserve">jobs </w:t>
      </w:r>
      <w:r w:rsidR="009029AB">
        <w:rPr>
          <w:rFonts w:ascii="Times New Roman" w:eastAsia="Cambria" w:hAnsi="Times New Roman" w:cs="Times New Roman"/>
          <w:sz w:val="24"/>
          <w:szCs w:val="24"/>
          <w:lang w:eastAsia="en-US"/>
        </w:rPr>
        <w:t xml:space="preserve">per square mile, a 1% increase in </w:t>
      </w:r>
      <w:r w:rsidR="0088216E">
        <w:rPr>
          <w:rFonts w:ascii="Times New Roman" w:hAnsi="Times New Roman" w:cs="Times New Roman"/>
          <w:sz w:val="24"/>
          <w:szCs w:val="24"/>
        </w:rPr>
        <w:t xml:space="preserve">Motor Vehicles </w:t>
      </w:r>
      <w:r w:rsidR="009029AB">
        <w:rPr>
          <w:rFonts w:ascii="Times New Roman" w:eastAsia="Cambria" w:hAnsi="Times New Roman" w:cs="Times New Roman"/>
          <w:sz w:val="24"/>
          <w:szCs w:val="24"/>
          <w:lang w:eastAsia="en-US"/>
        </w:rPr>
        <w:t xml:space="preserve">concentration index associated with </w:t>
      </w:r>
      <w:r w:rsidR="006803CA">
        <w:rPr>
          <w:rFonts w:ascii="Times New Roman" w:eastAsia="Cambria" w:hAnsi="Times New Roman" w:cs="Times New Roman"/>
          <w:sz w:val="24"/>
          <w:szCs w:val="24"/>
          <w:lang w:eastAsia="en-US"/>
        </w:rPr>
        <w:t xml:space="preserve">(on average) </w:t>
      </w:r>
      <w:r w:rsidR="00C11026">
        <w:rPr>
          <w:rFonts w:ascii="Times New Roman" w:eastAsia="Cambria" w:hAnsi="Times New Roman" w:cs="Times New Roman"/>
          <w:sz w:val="24"/>
          <w:szCs w:val="24"/>
          <w:lang w:eastAsia="en-US"/>
        </w:rPr>
        <w:t>a small increase</w:t>
      </w:r>
      <w:r w:rsidR="009029AB">
        <w:rPr>
          <w:rFonts w:ascii="Times New Roman" w:eastAsia="Cambria" w:hAnsi="Times New Roman" w:cs="Times New Roman"/>
          <w:sz w:val="24"/>
          <w:szCs w:val="24"/>
          <w:lang w:eastAsia="en-US"/>
        </w:rPr>
        <w:t xml:space="preserve"> </w:t>
      </w:r>
      <w:r w:rsidR="00675FB3">
        <w:rPr>
          <w:rFonts w:ascii="Times New Roman" w:eastAsia="Cambria" w:hAnsi="Times New Roman" w:cs="Times New Roman"/>
          <w:sz w:val="24"/>
          <w:szCs w:val="24"/>
          <w:lang w:eastAsia="en-US"/>
        </w:rPr>
        <w:t>of 0.0</w:t>
      </w:r>
      <w:r w:rsidR="0048142F">
        <w:rPr>
          <w:rFonts w:ascii="Times New Roman" w:eastAsia="Cambria" w:hAnsi="Times New Roman" w:cs="Times New Roman"/>
          <w:sz w:val="24"/>
          <w:szCs w:val="24"/>
          <w:lang w:eastAsia="en-US"/>
        </w:rPr>
        <w:t>08</w:t>
      </w:r>
      <w:r w:rsidR="0048142F">
        <w:rPr>
          <w:rFonts w:ascii="Times New Roman" w:hAnsi="Times New Roman" w:cs="Times New Roman"/>
          <w:sz w:val="24"/>
          <w:szCs w:val="24"/>
        </w:rPr>
        <w:t>%</w:t>
      </w:r>
      <w:r w:rsidR="00675FB3">
        <w:rPr>
          <w:rFonts w:ascii="Times New Roman" w:hAnsi="Times New Roman" w:cs="Times New Roman"/>
          <w:sz w:val="24"/>
          <w:szCs w:val="24"/>
        </w:rPr>
        <w:t>.</w:t>
      </w:r>
      <w:r w:rsidR="00117FD3">
        <w:rPr>
          <w:rFonts w:ascii="Times New Roman" w:hAnsi="Times New Roman" w:cs="Times New Roman"/>
          <w:sz w:val="24"/>
          <w:szCs w:val="24"/>
        </w:rPr>
        <w:t xml:space="preserve"> </w:t>
      </w:r>
      <w:r w:rsidR="00110B57">
        <w:rPr>
          <w:rFonts w:ascii="Times New Roman" w:hAnsi="Times New Roman" w:cs="Times New Roman"/>
          <w:sz w:val="24"/>
          <w:szCs w:val="24"/>
        </w:rPr>
        <w:t xml:space="preserve">According to </w:t>
      </w:r>
      <w:r w:rsidR="00E54658">
        <w:rPr>
          <w:rFonts w:ascii="Times New Roman" w:eastAsia="Cambria" w:hAnsi="Times New Roman" w:cs="Times New Roman"/>
          <w:sz w:val="24"/>
          <w:szCs w:val="24"/>
          <w:lang w:eastAsia="en-US"/>
        </w:rPr>
        <w:t xml:space="preserve">the </w:t>
      </w:r>
      <w:r w:rsidR="00795287">
        <w:rPr>
          <w:rFonts w:ascii="Times New Roman" w:eastAsia="Cambria" w:hAnsi="Times New Roman" w:cs="Times New Roman"/>
          <w:sz w:val="24"/>
          <w:szCs w:val="24"/>
          <w:lang w:eastAsia="en-US"/>
        </w:rPr>
        <w:t>GI statistic</w:t>
      </w:r>
      <w:r w:rsidR="00110B57">
        <w:rPr>
          <w:rFonts w:ascii="Times New Roman" w:eastAsia="Cambria" w:hAnsi="Times New Roman" w:cs="Times New Roman"/>
          <w:sz w:val="24"/>
          <w:szCs w:val="24"/>
          <w:lang w:eastAsia="en-US"/>
        </w:rPr>
        <w:t>s (F</w:t>
      </w:r>
      <w:r w:rsidR="00795287">
        <w:rPr>
          <w:rFonts w:ascii="Times New Roman" w:eastAsia="Cambria" w:hAnsi="Times New Roman" w:cs="Times New Roman"/>
          <w:sz w:val="24"/>
          <w:szCs w:val="24"/>
          <w:lang w:eastAsia="en-US"/>
        </w:rPr>
        <w:t>igure 1</w:t>
      </w:r>
      <w:r w:rsidR="00BC74B2">
        <w:rPr>
          <w:rFonts w:ascii="Times New Roman" w:eastAsia="Cambria" w:hAnsi="Times New Roman" w:cs="Times New Roman"/>
          <w:sz w:val="24"/>
          <w:szCs w:val="24"/>
          <w:lang w:eastAsia="en-US"/>
        </w:rPr>
        <w:t>6</w:t>
      </w:r>
      <w:r w:rsidR="00110B57">
        <w:rPr>
          <w:rFonts w:ascii="Times New Roman" w:eastAsia="Cambria" w:hAnsi="Times New Roman" w:cs="Times New Roman"/>
          <w:sz w:val="24"/>
          <w:szCs w:val="24"/>
          <w:lang w:eastAsia="en-US"/>
        </w:rPr>
        <w:t>)</w:t>
      </w:r>
      <w:r w:rsidR="00205C49">
        <w:rPr>
          <w:rFonts w:ascii="Times New Roman" w:eastAsia="Cambria" w:hAnsi="Times New Roman" w:cs="Times New Roman"/>
          <w:sz w:val="24"/>
          <w:szCs w:val="24"/>
          <w:lang w:eastAsia="en-US"/>
        </w:rPr>
        <w:t xml:space="preserve">, </w:t>
      </w:r>
      <w:r w:rsidR="00BC5443">
        <w:rPr>
          <w:rFonts w:ascii="Times New Roman" w:eastAsia="Cambria" w:hAnsi="Times New Roman" w:cs="Times New Roman"/>
          <w:sz w:val="24"/>
          <w:szCs w:val="24"/>
          <w:lang w:eastAsia="en-US"/>
        </w:rPr>
        <w:t>the</w:t>
      </w:r>
      <w:r w:rsidR="004C5BDF">
        <w:rPr>
          <w:rFonts w:ascii="Times New Roman" w:eastAsia="Cambria" w:hAnsi="Times New Roman" w:cs="Times New Roman"/>
          <w:sz w:val="24"/>
          <w:szCs w:val="24"/>
          <w:lang w:eastAsia="en-US"/>
        </w:rPr>
        <w:t xml:space="preserve"> </w:t>
      </w:r>
      <w:r w:rsidR="00FB40BF">
        <w:rPr>
          <w:rFonts w:ascii="Times New Roman" w:eastAsia="Cambria" w:hAnsi="Times New Roman" w:cs="Times New Roman"/>
          <w:sz w:val="24"/>
          <w:szCs w:val="24"/>
          <w:lang w:eastAsia="en-US"/>
        </w:rPr>
        <w:t xml:space="preserve">negatively </w:t>
      </w:r>
      <w:r w:rsidR="00DD5572">
        <w:rPr>
          <w:rFonts w:ascii="Times New Roman" w:eastAsia="Cambria" w:hAnsi="Times New Roman" w:cs="Times New Roman"/>
          <w:sz w:val="24"/>
          <w:szCs w:val="24"/>
          <w:lang w:eastAsia="en-US"/>
        </w:rPr>
        <w:t>impac</w:t>
      </w:r>
      <w:r w:rsidR="0075536C">
        <w:rPr>
          <w:rFonts w:ascii="Times New Roman" w:eastAsia="Cambria" w:hAnsi="Times New Roman" w:cs="Times New Roman"/>
          <w:sz w:val="24"/>
          <w:szCs w:val="24"/>
          <w:lang w:eastAsia="en-US"/>
        </w:rPr>
        <w:t xml:space="preserve">t </w:t>
      </w:r>
      <w:r w:rsidR="004C5DDC">
        <w:rPr>
          <w:rFonts w:ascii="Times New Roman" w:eastAsia="Cambria" w:hAnsi="Times New Roman" w:cs="Times New Roman"/>
          <w:sz w:val="24"/>
          <w:szCs w:val="24"/>
          <w:lang w:eastAsia="en-US"/>
        </w:rPr>
        <w:t xml:space="preserve">regions of the </w:t>
      </w:r>
      <w:r w:rsidR="00603B5E">
        <w:rPr>
          <w:rFonts w:ascii="Times New Roman" w:hAnsi="Times New Roman" w:cs="Times New Roman"/>
          <w:sz w:val="24"/>
          <w:szCs w:val="24"/>
        </w:rPr>
        <w:t>Motor Vehicles</w:t>
      </w:r>
      <w:r w:rsidR="004C5DDC">
        <w:rPr>
          <w:rFonts w:ascii="Times New Roman" w:eastAsia="Cambria" w:hAnsi="Times New Roman" w:cs="Times New Roman"/>
          <w:sz w:val="24"/>
          <w:szCs w:val="24"/>
          <w:lang w:eastAsia="en-US"/>
        </w:rPr>
        <w:t xml:space="preserve"> technology cluster </w:t>
      </w:r>
      <w:r w:rsidR="009F3317">
        <w:rPr>
          <w:rFonts w:ascii="Times New Roman" w:eastAsia="Cambria" w:hAnsi="Times New Roman" w:cs="Times New Roman"/>
          <w:sz w:val="24"/>
          <w:szCs w:val="24"/>
          <w:lang w:eastAsia="en-US"/>
        </w:rPr>
        <w:t>include</w:t>
      </w:r>
      <w:r w:rsidR="006844BD">
        <w:rPr>
          <w:rFonts w:ascii="Times New Roman" w:eastAsia="Cambria" w:hAnsi="Times New Roman" w:cs="Times New Roman"/>
          <w:sz w:val="24"/>
          <w:szCs w:val="24"/>
          <w:lang w:eastAsia="en-US"/>
        </w:rPr>
        <w:t xml:space="preserve"> </w:t>
      </w:r>
      <w:r w:rsidR="00DC0927" w:rsidRPr="00DC0927">
        <w:rPr>
          <w:rFonts w:ascii="Times New Roman" w:eastAsia="Cambria" w:hAnsi="Times New Roman" w:cs="Times New Roman"/>
          <w:sz w:val="24"/>
          <w:szCs w:val="24"/>
          <w:lang w:eastAsia="en-US"/>
        </w:rPr>
        <w:t>Pennsylvania</w:t>
      </w:r>
      <w:r w:rsidR="00DC0927">
        <w:rPr>
          <w:rFonts w:ascii="Times New Roman" w:eastAsia="Cambria" w:hAnsi="Times New Roman" w:cs="Times New Roman"/>
          <w:sz w:val="24"/>
          <w:szCs w:val="24"/>
          <w:lang w:eastAsia="en-US"/>
        </w:rPr>
        <w:t xml:space="preserve">, </w:t>
      </w:r>
      <w:r w:rsidR="009F3317">
        <w:rPr>
          <w:rFonts w:ascii="Times New Roman" w:eastAsia="Cambria" w:hAnsi="Times New Roman" w:cs="Times New Roman"/>
          <w:sz w:val="24"/>
          <w:szCs w:val="24"/>
          <w:lang w:eastAsia="en-US"/>
        </w:rPr>
        <w:t xml:space="preserve">South Carolina, West </w:t>
      </w:r>
      <w:r w:rsidR="00C90D51">
        <w:rPr>
          <w:rFonts w:ascii="Times New Roman" w:eastAsia="Cambria" w:hAnsi="Times New Roman" w:cs="Times New Roman"/>
          <w:sz w:val="24"/>
          <w:szCs w:val="24"/>
          <w:lang w:eastAsia="en-US"/>
        </w:rPr>
        <w:t>Virginia</w:t>
      </w:r>
      <w:r w:rsidR="009F3317">
        <w:rPr>
          <w:rFonts w:ascii="Times New Roman" w:eastAsia="Cambria" w:hAnsi="Times New Roman" w:cs="Times New Roman"/>
          <w:sz w:val="24"/>
          <w:szCs w:val="24"/>
          <w:lang w:eastAsia="en-US"/>
        </w:rPr>
        <w:t xml:space="preserve">, </w:t>
      </w:r>
      <w:r w:rsidR="004C5BDF">
        <w:rPr>
          <w:rFonts w:ascii="Times New Roman" w:eastAsia="Cambria" w:hAnsi="Times New Roman" w:cs="Times New Roman"/>
          <w:sz w:val="24"/>
          <w:szCs w:val="24"/>
          <w:lang w:eastAsia="en-US"/>
        </w:rPr>
        <w:t>West Point, Georgia</w:t>
      </w:r>
      <w:r w:rsidR="006844BD">
        <w:rPr>
          <w:rFonts w:ascii="Times New Roman" w:eastAsia="Cambria" w:hAnsi="Times New Roman" w:cs="Times New Roman"/>
          <w:sz w:val="24"/>
          <w:szCs w:val="24"/>
          <w:lang w:eastAsia="en-US"/>
        </w:rPr>
        <w:t xml:space="preserve">, suggesting that the markets in those regions </w:t>
      </w:r>
      <w:r w:rsidR="003D0C06">
        <w:rPr>
          <w:rFonts w:ascii="Times New Roman" w:eastAsia="Cambria" w:hAnsi="Times New Roman" w:cs="Times New Roman"/>
          <w:sz w:val="24"/>
          <w:szCs w:val="24"/>
          <w:lang w:eastAsia="en-US"/>
        </w:rPr>
        <w:t xml:space="preserve">are </w:t>
      </w:r>
      <w:r w:rsidR="006844BD">
        <w:rPr>
          <w:rFonts w:ascii="Times New Roman" w:eastAsia="Cambria" w:hAnsi="Times New Roman" w:cs="Times New Roman"/>
          <w:sz w:val="24"/>
          <w:szCs w:val="24"/>
          <w:lang w:eastAsia="en-US"/>
        </w:rPr>
        <w:t>saturated.</w:t>
      </w:r>
      <w:r w:rsidR="003D0C06">
        <w:rPr>
          <w:rFonts w:ascii="Times New Roman" w:eastAsia="Cambria" w:hAnsi="Times New Roman" w:cs="Times New Roman"/>
          <w:sz w:val="24"/>
          <w:szCs w:val="24"/>
          <w:lang w:eastAsia="en-US"/>
        </w:rPr>
        <w:t xml:space="preserve"> </w:t>
      </w:r>
      <w:r w:rsidR="003D0C06" w:rsidRPr="00205C49">
        <w:rPr>
          <w:rFonts w:ascii="Times New Roman" w:eastAsia="Cambria" w:hAnsi="Times New Roman" w:cs="Times New Roman"/>
          <w:sz w:val="24"/>
          <w:szCs w:val="24"/>
          <w:lang w:eastAsia="en-US"/>
        </w:rPr>
        <w:t xml:space="preserve">Kia Motors' </w:t>
      </w:r>
      <w:r w:rsidR="003D0C06">
        <w:rPr>
          <w:rFonts w:ascii="Times New Roman" w:eastAsia="Cambria" w:hAnsi="Times New Roman" w:cs="Times New Roman"/>
          <w:sz w:val="24"/>
          <w:szCs w:val="24"/>
          <w:lang w:eastAsia="en-US"/>
        </w:rPr>
        <w:t xml:space="preserve">facility which took place in late 2006 in Georgia has already experienced tremendous </w:t>
      </w:r>
      <w:r w:rsidR="003D0C06" w:rsidRPr="000F414A">
        <w:rPr>
          <w:rFonts w:ascii="Times New Roman" w:eastAsia="Cambria" w:hAnsi="Times New Roman" w:cs="Times New Roman"/>
          <w:sz w:val="24"/>
          <w:szCs w:val="24"/>
          <w:lang w:eastAsia="en-US"/>
        </w:rPr>
        <w:t xml:space="preserve">growth in the </w:t>
      </w:r>
      <w:r w:rsidR="003D0C06">
        <w:rPr>
          <w:rFonts w:ascii="Times New Roman" w:eastAsia="Cambria" w:hAnsi="Times New Roman" w:cs="Times New Roman"/>
          <w:sz w:val="24"/>
          <w:szCs w:val="24"/>
          <w:lang w:eastAsia="en-US"/>
        </w:rPr>
        <w:t xml:space="preserve">southeastern of </w:t>
      </w:r>
      <w:r w:rsidR="003D0C06" w:rsidRPr="000F414A">
        <w:rPr>
          <w:rFonts w:ascii="Times New Roman" w:eastAsia="Cambria" w:hAnsi="Times New Roman" w:cs="Times New Roman"/>
          <w:sz w:val="24"/>
          <w:szCs w:val="24"/>
          <w:lang w:eastAsia="en-US"/>
        </w:rPr>
        <w:t>U.S</w:t>
      </w:r>
      <w:r w:rsidR="003D0C06">
        <w:rPr>
          <w:rFonts w:ascii="Times New Roman" w:eastAsia="Cambria" w:hAnsi="Times New Roman" w:cs="Times New Roman"/>
          <w:sz w:val="24"/>
          <w:szCs w:val="24"/>
          <w:lang w:eastAsia="en-US"/>
        </w:rPr>
        <w:t xml:space="preserve">. West Virginia, </w:t>
      </w:r>
      <w:r w:rsidR="003A6CEE">
        <w:rPr>
          <w:rFonts w:ascii="Times New Roman" w:eastAsia="Cambria" w:hAnsi="Times New Roman" w:cs="Times New Roman"/>
          <w:sz w:val="24"/>
          <w:szCs w:val="24"/>
          <w:lang w:eastAsia="en-US"/>
        </w:rPr>
        <w:t xml:space="preserve">was one of the fastest growing industries in West Virginia economy before, which </w:t>
      </w:r>
      <w:r w:rsidR="003D0C06">
        <w:rPr>
          <w:rFonts w:ascii="Times New Roman" w:eastAsia="Cambria" w:hAnsi="Times New Roman" w:cs="Times New Roman"/>
          <w:sz w:val="24"/>
          <w:szCs w:val="24"/>
          <w:lang w:eastAsia="en-US"/>
        </w:rPr>
        <w:t>ranked 4</w:t>
      </w:r>
      <w:r w:rsidR="003D0C06" w:rsidRPr="00C90D51">
        <w:rPr>
          <w:rFonts w:ascii="Times New Roman" w:eastAsia="Cambria" w:hAnsi="Times New Roman" w:cs="Times New Roman"/>
          <w:sz w:val="24"/>
          <w:szCs w:val="24"/>
          <w:vertAlign w:val="superscript"/>
          <w:lang w:eastAsia="en-US"/>
        </w:rPr>
        <w:t>th</w:t>
      </w:r>
      <w:r w:rsidR="003D0C06">
        <w:rPr>
          <w:rFonts w:ascii="Times New Roman" w:eastAsia="Cambria" w:hAnsi="Times New Roman" w:cs="Times New Roman"/>
          <w:sz w:val="24"/>
          <w:szCs w:val="24"/>
          <w:lang w:eastAsia="en-US"/>
        </w:rPr>
        <w:t xml:space="preserve"> nationally in the percentage growth in </w:t>
      </w:r>
      <w:r w:rsidR="003D0C06" w:rsidRPr="00C90D51">
        <w:rPr>
          <w:rFonts w:ascii="Times New Roman" w:eastAsia="Cambria" w:hAnsi="Times New Roman" w:cs="Times New Roman"/>
          <w:sz w:val="24"/>
          <w:szCs w:val="24"/>
          <w:lang w:eastAsia="en-US"/>
        </w:rPr>
        <w:t>motor vehicle</w:t>
      </w:r>
      <w:r w:rsidR="003D0C06">
        <w:rPr>
          <w:rFonts w:ascii="Times New Roman" w:eastAsia="Cambria" w:hAnsi="Times New Roman" w:cs="Times New Roman"/>
          <w:sz w:val="24"/>
          <w:szCs w:val="24"/>
          <w:lang w:eastAsia="en-US"/>
        </w:rPr>
        <w:t xml:space="preserve"> parts m</w:t>
      </w:r>
      <w:r w:rsidR="003A6CEE">
        <w:rPr>
          <w:rFonts w:ascii="Times New Roman" w:eastAsia="Cambria" w:hAnsi="Times New Roman" w:cs="Times New Roman"/>
          <w:sz w:val="24"/>
          <w:szCs w:val="24"/>
          <w:lang w:eastAsia="en-US"/>
        </w:rPr>
        <w:t>anufacturing employment. In addition, the year 2008 is a bad year for the entire auto industry</w:t>
      </w:r>
      <w:r w:rsidR="00EE5290">
        <w:rPr>
          <w:rFonts w:ascii="Times New Roman" w:eastAsia="Cambria" w:hAnsi="Times New Roman" w:cs="Times New Roman"/>
          <w:sz w:val="24"/>
          <w:szCs w:val="24"/>
          <w:lang w:eastAsia="en-US"/>
        </w:rPr>
        <w:t xml:space="preserve"> </w:t>
      </w:r>
      <w:r w:rsidR="003A6CEE">
        <w:rPr>
          <w:rFonts w:ascii="Times New Roman" w:eastAsia="Cambria" w:hAnsi="Times New Roman" w:cs="Times New Roman"/>
          <w:sz w:val="24"/>
          <w:szCs w:val="24"/>
          <w:lang w:eastAsia="en-US"/>
        </w:rPr>
        <w:t xml:space="preserve">because many companies shut down </w:t>
      </w:r>
      <w:r w:rsidR="00EE5290">
        <w:rPr>
          <w:rFonts w:ascii="Times New Roman" w:eastAsia="Cambria" w:hAnsi="Times New Roman" w:cs="Times New Roman"/>
          <w:sz w:val="24"/>
          <w:szCs w:val="24"/>
          <w:lang w:eastAsia="en-US"/>
        </w:rPr>
        <w:t xml:space="preserve">their </w:t>
      </w:r>
      <w:r w:rsidR="003A6CEE">
        <w:rPr>
          <w:rFonts w:ascii="Times New Roman" w:eastAsia="Cambria" w:hAnsi="Times New Roman" w:cs="Times New Roman"/>
          <w:sz w:val="24"/>
          <w:szCs w:val="24"/>
          <w:lang w:eastAsia="en-US"/>
        </w:rPr>
        <w:t xml:space="preserve">plants and went </w:t>
      </w:r>
      <w:r w:rsidR="00EE5290">
        <w:rPr>
          <w:rFonts w:ascii="Times New Roman" w:eastAsia="Cambria" w:hAnsi="Times New Roman" w:cs="Times New Roman"/>
          <w:sz w:val="24"/>
          <w:szCs w:val="24"/>
          <w:lang w:eastAsia="en-US"/>
        </w:rPr>
        <w:t>bankruptcy</w:t>
      </w:r>
      <w:r w:rsidR="003A6CEE">
        <w:rPr>
          <w:rFonts w:ascii="Times New Roman" w:eastAsia="Cambria" w:hAnsi="Times New Roman" w:cs="Times New Roman"/>
          <w:sz w:val="24"/>
          <w:szCs w:val="24"/>
          <w:lang w:eastAsia="en-US"/>
        </w:rPr>
        <w:t>.</w:t>
      </w:r>
      <w:r w:rsidR="00EE5290">
        <w:rPr>
          <w:rFonts w:ascii="Times New Roman" w:eastAsia="Cambria" w:hAnsi="Times New Roman" w:cs="Times New Roman"/>
          <w:sz w:val="24"/>
          <w:szCs w:val="24"/>
          <w:lang w:eastAsia="en-US"/>
        </w:rPr>
        <w:t xml:space="preserve"> </w:t>
      </w:r>
      <w:r w:rsidR="006844BD">
        <w:rPr>
          <w:rFonts w:ascii="Times New Roman" w:eastAsia="Cambria" w:hAnsi="Times New Roman" w:cs="Times New Roman"/>
          <w:sz w:val="24"/>
          <w:szCs w:val="24"/>
          <w:lang w:eastAsia="en-US"/>
        </w:rPr>
        <w:t xml:space="preserve">Therefore, </w:t>
      </w:r>
      <w:r w:rsidR="003D0C06">
        <w:rPr>
          <w:rFonts w:ascii="Times New Roman" w:eastAsia="Cambria" w:hAnsi="Times New Roman" w:cs="Times New Roman"/>
          <w:sz w:val="24"/>
          <w:szCs w:val="24"/>
          <w:lang w:eastAsia="en-US"/>
        </w:rPr>
        <w:t>creating more job opportunities</w:t>
      </w:r>
      <w:r w:rsidR="00EE5290">
        <w:rPr>
          <w:rFonts w:ascii="Times New Roman" w:eastAsia="Cambria" w:hAnsi="Times New Roman" w:cs="Times New Roman"/>
          <w:sz w:val="24"/>
          <w:szCs w:val="24"/>
          <w:lang w:eastAsia="en-US"/>
        </w:rPr>
        <w:t xml:space="preserve"> on the saturated markets will not stimulate economic growth</w:t>
      </w:r>
      <w:r w:rsidR="007E7A28">
        <w:rPr>
          <w:rFonts w:ascii="Times New Roman" w:eastAsia="Cambria" w:hAnsi="Times New Roman" w:cs="Times New Roman"/>
          <w:sz w:val="24"/>
          <w:szCs w:val="24"/>
          <w:lang w:eastAsia="en-US"/>
        </w:rPr>
        <w:t xml:space="preserve">. However, on the other hand, </w:t>
      </w:r>
      <w:r w:rsidR="007E7A28">
        <w:rPr>
          <w:rFonts w:ascii="Times New Roman" w:hAnsi="Times New Roman" w:cs="Times New Roman"/>
          <w:sz w:val="24"/>
          <w:szCs w:val="24"/>
        </w:rPr>
        <w:t>from the spatial distribution of the GI statistics based on concentration index and elasticity in 2008</w:t>
      </w:r>
      <w:r w:rsidR="009D5651">
        <w:rPr>
          <w:rFonts w:ascii="Times New Roman" w:hAnsi="Times New Roman" w:cs="Times New Roman"/>
          <w:sz w:val="24"/>
          <w:szCs w:val="24"/>
        </w:rPr>
        <w:t xml:space="preserve"> (Figure 19)</w:t>
      </w:r>
      <w:r w:rsidR="007E7A28">
        <w:rPr>
          <w:rFonts w:ascii="Times New Roman" w:hAnsi="Times New Roman" w:cs="Times New Roman"/>
          <w:sz w:val="24"/>
          <w:szCs w:val="24"/>
        </w:rPr>
        <w:t xml:space="preserve">, </w:t>
      </w:r>
      <w:r w:rsidR="00635C02">
        <w:rPr>
          <w:rFonts w:ascii="Times New Roman" w:hAnsi="Times New Roman" w:cs="Times New Roman"/>
          <w:sz w:val="24"/>
          <w:szCs w:val="24"/>
        </w:rPr>
        <w:t>some potential regions</w:t>
      </w:r>
      <w:r w:rsidR="00782D09">
        <w:rPr>
          <w:rFonts w:ascii="Times New Roman" w:hAnsi="Times New Roman" w:cs="Times New Roman"/>
          <w:sz w:val="24"/>
          <w:szCs w:val="24"/>
        </w:rPr>
        <w:t xml:space="preserve"> </w:t>
      </w:r>
      <w:r w:rsidR="00890C1B">
        <w:rPr>
          <w:rFonts w:ascii="Times New Roman" w:hAnsi="Times New Roman" w:cs="Times New Roman"/>
          <w:sz w:val="24"/>
          <w:szCs w:val="24"/>
        </w:rPr>
        <w:t>including</w:t>
      </w:r>
      <w:r w:rsidR="00782D09">
        <w:rPr>
          <w:rFonts w:ascii="Times New Roman" w:hAnsi="Times New Roman" w:cs="Times New Roman"/>
          <w:sz w:val="24"/>
          <w:szCs w:val="24"/>
        </w:rPr>
        <w:t xml:space="preserve"> </w:t>
      </w:r>
      <w:r w:rsidR="008259C6">
        <w:rPr>
          <w:rFonts w:ascii="Times New Roman" w:hAnsi="Times New Roman" w:cs="Times New Roman"/>
          <w:sz w:val="24"/>
          <w:szCs w:val="24"/>
        </w:rPr>
        <w:t>Ohio, Kentucky, Tennessee, and Mississippi were</w:t>
      </w:r>
      <w:r w:rsidR="00890C1B">
        <w:rPr>
          <w:rFonts w:ascii="Times New Roman" w:hAnsi="Times New Roman" w:cs="Times New Roman"/>
          <w:sz w:val="24"/>
          <w:szCs w:val="24"/>
        </w:rPr>
        <w:t xml:space="preserve"> </w:t>
      </w:r>
      <w:r w:rsidR="008259C6">
        <w:rPr>
          <w:rFonts w:ascii="Times New Roman" w:hAnsi="Times New Roman" w:cs="Times New Roman"/>
          <w:sz w:val="24"/>
          <w:szCs w:val="24"/>
        </w:rPr>
        <w:t>experiencing growth and may</w:t>
      </w:r>
      <w:r w:rsidR="00890C1B">
        <w:rPr>
          <w:rFonts w:ascii="Times New Roman" w:hAnsi="Times New Roman" w:cs="Times New Roman"/>
          <w:sz w:val="24"/>
          <w:szCs w:val="24"/>
        </w:rPr>
        <w:t xml:space="preserve"> provide a make-up for the loss on</w:t>
      </w:r>
      <w:r w:rsidR="007E7A28">
        <w:rPr>
          <w:rFonts w:ascii="Times New Roman" w:hAnsi="Times New Roman" w:cs="Times New Roman"/>
          <w:sz w:val="24"/>
          <w:szCs w:val="24"/>
        </w:rPr>
        <w:t xml:space="preserve"> to the </w:t>
      </w:r>
      <w:r w:rsidR="00890C1B">
        <w:rPr>
          <w:rFonts w:ascii="Times New Roman" w:eastAsia="Cambria" w:hAnsi="Times New Roman" w:cs="Times New Roman"/>
          <w:sz w:val="24"/>
          <w:szCs w:val="24"/>
          <w:lang w:eastAsia="en-US"/>
        </w:rPr>
        <w:t>saturated markets.</w:t>
      </w:r>
    </w:p>
    <w:p w:rsidR="000B5403" w:rsidRDefault="000B5403" w:rsidP="00FC12CB">
      <w:pPr>
        <w:spacing w:after="0" w:line="480" w:lineRule="auto"/>
        <w:rPr>
          <w:rFonts w:ascii="Times New Roman" w:eastAsia="Cambria" w:hAnsi="Times New Roman" w:cs="Times New Roman"/>
          <w:sz w:val="24"/>
          <w:szCs w:val="24"/>
          <w:lang w:eastAsia="en-US"/>
        </w:rPr>
      </w:pPr>
    </w:p>
    <w:p w:rsidR="00DC0927" w:rsidRDefault="00DC0927" w:rsidP="00FC12CB">
      <w:pPr>
        <w:spacing w:after="0" w:line="480" w:lineRule="auto"/>
        <w:rPr>
          <w:rFonts w:ascii="Times New Roman" w:eastAsia="Cambria" w:hAnsi="Times New Roman" w:cs="Times New Roman"/>
          <w:sz w:val="24"/>
          <w:szCs w:val="24"/>
          <w:lang w:eastAsia="en-US"/>
        </w:rPr>
      </w:pPr>
    </w:p>
    <w:p w:rsidR="00B91729" w:rsidRDefault="00B91729" w:rsidP="00EA73F4">
      <w:pPr>
        <w:pStyle w:val="a9"/>
        <w:spacing w:line="480" w:lineRule="auto"/>
        <w:ind w:left="360" w:hanging="360"/>
        <w:jc w:val="center"/>
        <w:outlineLvl w:val="0"/>
        <w:rPr>
          <w:rFonts w:ascii="Times New Roman" w:hAnsi="Times New Roman"/>
          <w:b/>
          <w:sz w:val="28"/>
          <w:szCs w:val="28"/>
        </w:rPr>
      </w:pPr>
      <w:r>
        <w:rPr>
          <w:rFonts w:ascii="Times New Roman" w:hAnsi="Times New Roman"/>
          <w:b/>
          <w:sz w:val="28"/>
          <w:szCs w:val="28"/>
        </w:rPr>
        <w:t xml:space="preserve">5.4 </w:t>
      </w:r>
      <w:r w:rsidR="00C818CE">
        <w:rPr>
          <w:rFonts w:ascii="Times New Roman" w:hAnsi="Times New Roman"/>
          <w:b/>
          <w:sz w:val="28"/>
          <w:szCs w:val="28"/>
        </w:rPr>
        <w:t xml:space="preserve">Dynamic </w:t>
      </w:r>
      <w:r>
        <w:rPr>
          <w:rFonts w:ascii="Times New Roman" w:hAnsi="Times New Roman"/>
          <w:b/>
          <w:sz w:val="28"/>
          <w:szCs w:val="28"/>
        </w:rPr>
        <w:t xml:space="preserve">Stability Analysis </w:t>
      </w:r>
    </w:p>
    <w:p w:rsidR="002179AF" w:rsidRDefault="00FD72BE" w:rsidP="00FD72BE">
      <w:pPr>
        <w:pStyle w:val="a9"/>
        <w:spacing w:line="480" w:lineRule="auto"/>
        <w:ind w:left="0"/>
        <w:rPr>
          <w:rFonts w:ascii="Times New Roman" w:hAnsi="Times New Roman"/>
          <w:sz w:val="24"/>
          <w:szCs w:val="24"/>
        </w:rPr>
      </w:pPr>
      <w:r>
        <w:rPr>
          <w:rFonts w:ascii="Times New Roman" w:hAnsi="Times New Roman"/>
          <w:sz w:val="24"/>
          <w:szCs w:val="24"/>
        </w:rPr>
        <w:t xml:space="preserve">            </w:t>
      </w:r>
      <w:r w:rsidR="00B91729">
        <w:rPr>
          <w:rFonts w:ascii="Times New Roman" w:hAnsi="Times New Roman"/>
          <w:sz w:val="24"/>
          <w:szCs w:val="24"/>
        </w:rPr>
        <w:t xml:space="preserve">According to </w:t>
      </w:r>
      <w:proofErr w:type="spellStart"/>
      <w:r w:rsidR="00484540">
        <w:rPr>
          <w:rFonts w:ascii="Times New Roman" w:hAnsi="Times New Roman"/>
          <w:sz w:val="24"/>
          <w:szCs w:val="24"/>
        </w:rPr>
        <w:t>Carruthers</w:t>
      </w:r>
      <w:proofErr w:type="spellEnd"/>
      <w:r w:rsidR="00484540">
        <w:rPr>
          <w:rFonts w:ascii="Times New Roman" w:hAnsi="Times New Roman"/>
          <w:sz w:val="24"/>
          <w:szCs w:val="24"/>
        </w:rPr>
        <w:t xml:space="preserve"> and Mulligan </w:t>
      </w:r>
      <w:r w:rsidR="002D344E">
        <w:rPr>
          <w:rFonts w:ascii="Times New Roman" w:hAnsi="Times New Roman"/>
          <w:sz w:val="24"/>
          <w:szCs w:val="24"/>
        </w:rPr>
        <w:t>(</w:t>
      </w:r>
      <w:r w:rsidR="00B91729">
        <w:rPr>
          <w:rFonts w:ascii="Times New Roman" w:hAnsi="Times New Roman"/>
          <w:sz w:val="24"/>
          <w:szCs w:val="24"/>
        </w:rPr>
        <w:t>2007</w:t>
      </w:r>
      <w:r w:rsidR="002D344E">
        <w:rPr>
          <w:rFonts w:ascii="Times New Roman" w:hAnsi="Times New Roman"/>
          <w:sz w:val="24"/>
          <w:szCs w:val="24"/>
        </w:rPr>
        <w:t>)</w:t>
      </w:r>
      <w:r w:rsidR="00B91729">
        <w:rPr>
          <w:rFonts w:ascii="Times New Roman" w:hAnsi="Times New Roman"/>
          <w:sz w:val="24"/>
          <w:szCs w:val="24"/>
        </w:rPr>
        <w:t xml:space="preserve">, </w:t>
      </w:r>
      <w:r w:rsidR="00CD6776">
        <w:rPr>
          <w:rFonts w:ascii="Times New Roman" w:hAnsi="Times New Roman"/>
          <w:sz w:val="24"/>
          <w:szCs w:val="24"/>
        </w:rPr>
        <w:t xml:space="preserve">it is </w:t>
      </w:r>
      <w:r w:rsidR="002D344E">
        <w:rPr>
          <w:rFonts w:ascii="Times New Roman" w:hAnsi="Times New Roman"/>
          <w:sz w:val="24"/>
          <w:szCs w:val="24"/>
        </w:rPr>
        <w:t xml:space="preserve">important to check the stability </w:t>
      </w:r>
      <w:r w:rsidR="00360EB3">
        <w:rPr>
          <w:rFonts w:ascii="Times New Roman" w:hAnsi="Times New Roman"/>
          <w:sz w:val="24"/>
          <w:szCs w:val="24"/>
        </w:rPr>
        <w:t>of regional adjustment equation systems</w:t>
      </w:r>
      <w:r w:rsidR="002D344E">
        <w:rPr>
          <w:rFonts w:ascii="Times New Roman" w:hAnsi="Times New Roman"/>
          <w:sz w:val="24"/>
          <w:szCs w:val="24"/>
        </w:rPr>
        <w:t>.</w:t>
      </w:r>
      <w:r w:rsidR="00360EB3">
        <w:rPr>
          <w:rFonts w:ascii="Times New Roman" w:hAnsi="Times New Roman"/>
          <w:sz w:val="24"/>
          <w:szCs w:val="24"/>
        </w:rPr>
        <w:t xml:space="preserve"> </w:t>
      </w:r>
      <w:r>
        <w:rPr>
          <w:rFonts w:ascii="Times New Roman" w:hAnsi="Times New Roman"/>
          <w:sz w:val="24"/>
          <w:szCs w:val="24"/>
        </w:rPr>
        <w:t xml:space="preserve">In other words, the </w:t>
      </w:r>
      <w:r w:rsidR="00AA7DE0">
        <w:rPr>
          <w:rFonts w:ascii="Times New Roman" w:hAnsi="Times New Roman"/>
          <w:sz w:val="24"/>
          <w:szCs w:val="24"/>
        </w:rPr>
        <w:t xml:space="preserve">dynamic adjustment process moves the spatial distribution of employment and business establishment growth </w:t>
      </w:r>
      <w:r>
        <w:rPr>
          <w:rFonts w:ascii="Times New Roman" w:hAnsi="Times New Roman"/>
          <w:sz w:val="24"/>
          <w:szCs w:val="24"/>
        </w:rPr>
        <w:t xml:space="preserve">toward a stable future state only when </w:t>
      </w:r>
      <w:r w:rsidR="00EC681D">
        <w:rPr>
          <w:rFonts w:ascii="Times New Roman" w:hAnsi="Times New Roman"/>
          <w:sz w:val="24"/>
          <w:szCs w:val="24"/>
        </w:rPr>
        <w:t>these</w:t>
      </w:r>
      <w:r w:rsidR="00AA7DE0">
        <w:rPr>
          <w:rFonts w:ascii="Times New Roman" w:hAnsi="Times New Roman"/>
          <w:sz w:val="24"/>
          <w:szCs w:val="24"/>
        </w:rPr>
        <w:t xml:space="preserve"> ratios are</w:t>
      </w:r>
      <w:r>
        <w:rPr>
          <w:rFonts w:ascii="Times New Roman" w:hAnsi="Times New Roman"/>
          <w:sz w:val="24"/>
          <w:szCs w:val="24"/>
        </w:rPr>
        <w:t xml:space="preserve"> constant over time. </w:t>
      </w:r>
      <w:r w:rsidR="002179AF">
        <w:rPr>
          <w:rFonts w:ascii="Times New Roman" w:hAnsi="Times New Roman"/>
          <w:sz w:val="24"/>
          <w:szCs w:val="24"/>
        </w:rPr>
        <w:t>In addition</w:t>
      </w:r>
      <w:r w:rsidR="00AA7DE0">
        <w:rPr>
          <w:rFonts w:ascii="Times New Roman" w:hAnsi="Times New Roman"/>
          <w:sz w:val="24"/>
          <w:szCs w:val="24"/>
        </w:rPr>
        <w:t xml:space="preserve">, it is </w:t>
      </w:r>
      <w:r w:rsidR="002179AF">
        <w:rPr>
          <w:rFonts w:ascii="Times New Roman" w:hAnsi="Times New Roman"/>
          <w:sz w:val="24"/>
          <w:szCs w:val="24"/>
        </w:rPr>
        <w:t>useful to know how different the expected steady state is from the initial conditions</w:t>
      </w:r>
      <w:r w:rsidR="00AA7DE0">
        <w:rPr>
          <w:rFonts w:ascii="Times New Roman" w:hAnsi="Times New Roman"/>
          <w:sz w:val="24"/>
          <w:szCs w:val="24"/>
        </w:rPr>
        <w:t xml:space="preserve"> for employment and business establishment </w:t>
      </w:r>
      <w:r w:rsidR="00EC681D">
        <w:rPr>
          <w:rFonts w:ascii="Times New Roman" w:hAnsi="Times New Roman"/>
          <w:sz w:val="24"/>
          <w:szCs w:val="24"/>
        </w:rPr>
        <w:lastRenderedPageBreak/>
        <w:t>growth</w:t>
      </w:r>
      <w:r w:rsidR="002179AF">
        <w:rPr>
          <w:rFonts w:ascii="Times New Roman" w:hAnsi="Times New Roman"/>
          <w:sz w:val="24"/>
          <w:szCs w:val="24"/>
        </w:rPr>
        <w:t xml:space="preserve">. </w:t>
      </w:r>
      <w:r w:rsidR="00AA7DE0">
        <w:rPr>
          <w:rFonts w:ascii="Times New Roman" w:hAnsi="Times New Roman"/>
          <w:sz w:val="24"/>
          <w:szCs w:val="24"/>
        </w:rPr>
        <w:t>By a</w:t>
      </w:r>
      <w:r w:rsidR="00D03015">
        <w:rPr>
          <w:rFonts w:ascii="Times New Roman" w:hAnsi="Times New Roman"/>
          <w:sz w:val="24"/>
          <w:szCs w:val="24"/>
        </w:rPr>
        <w:t>pplying this concept to the regime switching model</w:t>
      </w:r>
      <w:r w:rsidR="00132764">
        <w:rPr>
          <w:rFonts w:ascii="Times New Roman" w:hAnsi="Times New Roman"/>
          <w:sz w:val="24"/>
          <w:szCs w:val="24"/>
        </w:rPr>
        <w:t>s</w:t>
      </w:r>
      <w:r w:rsidR="00D03015">
        <w:rPr>
          <w:rFonts w:ascii="Times New Roman" w:hAnsi="Times New Roman"/>
          <w:sz w:val="24"/>
          <w:szCs w:val="24"/>
        </w:rPr>
        <w:t xml:space="preserve">, it is interesting to investigate whether </w:t>
      </w:r>
      <w:r w:rsidR="00132764">
        <w:rPr>
          <w:rFonts w:ascii="Times New Roman" w:hAnsi="Times New Roman"/>
          <w:sz w:val="24"/>
          <w:szCs w:val="24"/>
        </w:rPr>
        <w:t xml:space="preserve">and how </w:t>
      </w:r>
      <w:r w:rsidR="00A71BC6">
        <w:rPr>
          <w:rFonts w:ascii="Times New Roman" w:hAnsi="Times New Roman"/>
          <w:sz w:val="24"/>
          <w:szCs w:val="24"/>
        </w:rPr>
        <w:t xml:space="preserve">the equilibrium of each regime </w:t>
      </w:r>
      <w:r w:rsidR="00EC681D">
        <w:rPr>
          <w:rFonts w:ascii="Times New Roman" w:hAnsi="Times New Roman"/>
          <w:sz w:val="24"/>
          <w:szCs w:val="24"/>
        </w:rPr>
        <w:t>differ</w:t>
      </w:r>
      <w:r w:rsidR="00A71BC6">
        <w:rPr>
          <w:rFonts w:ascii="Times New Roman" w:hAnsi="Times New Roman"/>
          <w:sz w:val="24"/>
          <w:szCs w:val="24"/>
        </w:rPr>
        <w:t>s</w:t>
      </w:r>
      <w:r w:rsidR="00AA7DE0">
        <w:rPr>
          <w:rFonts w:ascii="Times New Roman" w:hAnsi="Times New Roman"/>
          <w:sz w:val="24"/>
          <w:szCs w:val="24"/>
        </w:rPr>
        <w:t xml:space="preserve">. </w:t>
      </w:r>
    </w:p>
    <w:p w:rsidR="00310B1D" w:rsidRDefault="002179AF" w:rsidP="00FD72BE">
      <w:pPr>
        <w:pStyle w:val="a9"/>
        <w:spacing w:line="480" w:lineRule="auto"/>
        <w:ind w:left="0"/>
        <w:rPr>
          <w:rFonts w:ascii="Times New Roman" w:hAnsi="Times New Roman"/>
          <w:sz w:val="24"/>
          <w:szCs w:val="24"/>
        </w:rPr>
      </w:pPr>
      <w:r>
        <w:rPr>
          <w:rFonts w:ascii="Times New Roman" w:hAnsi="Times New Roman"/>
          <w:sz w:val="24"/>
          <w:szCs w:val="24"/>
        </w:rPr>
        <w:t xml:space="preserve">            </w:t>
      </w:r>
      <w:proofErr w:type="spellStart"/>
      <w:r w:rsidR="00711A3E">
        <w:rPr>
          <w:rFonts w:ascii="Times New Roman" w:hAnsi="Times New Roman"/>
          <w:sz w:val="24"/>
          <w:szCs w:val="24"/>
        </w:rPr>
        <w:t>Carlino</w:t>
      </w:r>
      <w:proofErr w:type="spellEnd"/>
      <w:r w:rsidR="00711A3E">
        <w:rPr>
          <w:rFonts w:ascii="Times New Roman" w:hAnsi="Times New Roman"/>
          <w:sz w:val="24"/>
          <w:szCs w:val="24"/>
        </w:rPr>
        <w:t xml:space="preserve"> and Mills (1987) s</w:t>
      </w:r>
      <w:r w:rsidR="00CD6776">
        <w:rPr>
          <w:rFonts w:ascii="Times New Roman" w:hAnsi="Times New Roman"/>
          <w:sz w:val="24"/>
          <w:szCs w:val="24"/>
        </w:rPr>
        <w:t>uggested using the reduced-form coefficients</w:t>
      </w:r>
      <w:r w:rsidR="00711A3E">
        <w:rPr>
          <w:rFonts w:ascii="Times New Roman" w:hAnsi="Times New Roman"/>
          <w:sz w:val="24"/>
          <w:szCs w:val="24"/>
        </w:rPr>
        <w:t xml:space="preserve"> of the regional adjustment models to analyze the stability of the system solutions.  </w:t>
      </w:r>
      <w:r w:rsidR="00310B1D">
        <w:rPr>
          <w:rFonts w:ascii="Times New Roman" w:hAnsi="Times New Roman"/>
          <w:sz w:val="24"/>
          <w:szCs w:val="24"/>
        </w:rPr>
        <w:t xml:space="preserve">Recall the system equations </w:t>
      </w:r>
      <w:r w:rsidR="00711A3E">
        <w:rPr>
          <w:rFonts w:ascii="Times New Roman" w:hAnsi="Times New Roman"/>
          <w:sz w:val="24"/>
          <w:szCs w:val="24"/>
        </w:rPr>
        <w:t>from the empirical model</w:t>
      </w:r>
      <w:r w:rsidR="00221C01">
        <w:rPr>
          <w:rFonts w:ascii="Times New Roman" w:hAnsi="Times New Roman"/>
          <w:sz w:val="24"/>
          <w:szCs w:val="24"/>
        </w:rPr>
        <w:t xml:space="preserve"> (Equation 31, Equation 32</w:t>
      </w:r>
      <w:r w:rsidR="00310B1D">
        <w:rPr>
          <w:rFonts w:ascii="Times New Roman" w:hAnsi="Times New Roman"/>
          <w:sz w:val="24"/>
          <w:szCs w:val="24"/>
        </w:rPr>
        <w:t xml:space="preserve">), </w:t>
      </w:r>
      <w:r w:rsidR="00711A3E">
        <w:rPr>
          <w:rFonts w:ascii="Times New Roman" w:hAnsi="Times New Roman"/>
          <w:sz w:val="24"/>
          <w:szCs w:val="24"/>
        </w:rPr>
        <w:t>the reduced-form estimates were:</w:t>
      </w:r>
    </w:p>
    <w:p w:rsidR="004A3DBF" w:rsidRDefault="004A3DBF" w:rsidP="004A3DBF">
      <w:pPr>
        <w:spacing w:line="480" w:lineRule="auto"/>
        <w:rPr>
          <w:rFonts w:ascii="Times New Roman" w:hAnsi="Times New Roman" w:cs="Times New Roman"/>
          <w:sz w:val="24"/>
          <w:szCs w:val="24"/>
        </w:rPr>
      </w:pPr>
      <w:r>
        <w:rPr>
          <w:rFonts w:ascii="Times New Roman" w:hAnsi="Times New Roman" w:cs="Times New Roman"/>
          <w:sz w:val="24"/>
          <w:szCs w:val="24"/>
        </w:rPr>
        <w:t xml:space="preserve">(50) </w:t>
      </w:r>
      <m:oMath>
        <m:r>
          <w:rPr>
            <w:rFonts w:ascii="Cambria Math" w:hAnsi="Times New Roman" w:cs="Times New Roman"/>
            <w:sz w:val="24"/>
            <w:szCs w:val="24"/>
          </w:rPr>
          <m:t xml:space="preserve">    </m:t>
        </m:r>
        <m:sSub>
          <m:sSubPr>
            <m:ctrlPr>
              <w:rPr>
                <w:rFonts w:ascii="Cambria Math" w:hAnsi="Times New Roman" w:cs="Times New Roman"/>
                <w:i/>
                <w:sz w:val="24"/>
                <w:szCs w:val="24"/>
              </w:rPr>
            </m:ctrlPr>
          </m:sSubPr>
          <m:e>
            <m:r>
              <m:rPr>
                <m:sty m:val="p"/>
              </m:rPr>
              <w:rPr>
                <w:rFonts w:ascii="Cambria Math" w:hAnsi="Times New Roman" w:cs="Times New Roman"/>
                <w:sz w:val="24"/>
                <w:szCs w:val="24"/>
              </w:rPr>
              <m:t>lne</m:t>
            </m:r>
            <m:r>
              <w:rPr>
                <w:rFonts w:ascii="Cambria Math" w:hAnsi="Times New Roman" w:cs="Times New Roman"/>
                <w:sz w:val="24"/>
                <w:szCs w:val="24"/>
              </w:rPr>
              <m:t>mp</m:t>
            </m:r>
          </m:e>
          <m:sub>
            <m:r>
              <w:rPr>
                <w:rFonts w:ascii="Cambria Math" w:hAnsi="Cambria Math" w:cs="Times New Roman"/>
                <w:sz w:val="24"/>
                <w:szCs w:val="24"/>
              </w:rPr>
              <m:t>i,t</m:t>
            </m:r>
          </m:sub>
        </m:sSub>
        <m:r>
          <w:rPr>
            <w:rFonts w:ascii="Cambria Math" w:hAnsi="Times New Roman" w:cs="Times New Roman"/>
            <w:sz w:val="24"/>
            <w:szCs w:val="24"/>
          </w:rPr>
          <m:t>=</m:t>
        </m:r>
      </m:oMath>
      <w:r>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m:rPr>
                <m:sty m:val="p"/>
              </m:rPr>
              <w:rPr>
                <w:rFonts w:ascii="Cambria Math" w:hAnsi="Cambria Math" w:cs="Times New Roman"/>
                <w:sz w:val="24"/>
                <w:szCs w:val="24"/>
              </w:rPr>
              <m:t>lne</m:t>
            </m:r>
            <m:r>
              <w:rPr>
                <w:rFonts w:ascii="Cambria Math" w:hAnsi="Cambria Math" w:cs="Times New Roman"/>
                <w:sz w:val="24"/>
                <w:szCs w:val="24"/>
              </w:rPr>
              <m:t>mp</m:t>
            </m:r>
          </m:e>
          <m:sub>
            <m:r>
              <w:rPr>
                <w:rFonts w:ascii="Cambria Math" w:hAnsi="Cambria Math" w:cs="Times New Roman"/>
                <w:sz w:val="24"/>
                <w:szCs w:val="24"/>
              </w:rPr>
              <m:t>i,t-1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2</m:t>
            </m:r>
          </m:sub>
        </m:sSub>
        <m:r>
          <m:rPr>
            <m:sty m:val="p"/>
          </m:rPr>
          <w:rPr>
            <w:rFonts w:ascii="Cambria Math" w:hAnsi="Cambria Math" w:cs="Times New Roman"/>
            <w:sz w:val="24"/>
            <w:szCs w:val="24"/>
          </w:rPr>
          <m:t>lne</m:t>
        </m:r>
        <m:sSub>
          <m:sSubPr>
            <m:ctrlPr>
              <w:rPr>
                <w:rFonts w:ascii="Cambria Math" w:hAnsi="Cambria Math" w:cs="Times New Roman"/>
                <w:i/>
                <w:sz w:val="24"/>
                <w:szCs w:val="24"/>
              </w:rPr>
            </m:ctrlPr>
          </m:sSubPr>
          <m:e>
            <m:r>
              <w:rPr>
                <w:rFonts w:ascii="Cambria Math" w:hAnsi="Cambria Math" w:cs="Times New Roman"/>
                <w:sz w:val="24"/>
                <w:szCs w:val="24"/>
              </w:rPr>
              <m:t>stabs</m:t>
            </m:r>
          </m:e>
          <m:sub>
            <m:r>
              <w:rPr>
                <w:rFonts w:ascii="Cambria Math" w:hAnsi="Cambria Math" w:cs="Times New Roman"/>
                <w:sz w:val="24"/>
                <w:szCs w:val="24"/>
              </w:rPr>
              <m:t>i,t-1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i,t-1</m:t>
            </m:r>
          </m:sub>
        </m:sSub>
      </m:oMath>
      <w:r>
        <w:rPr>
          <w:rFonts w:ascii="Times New Roman" w:hAnsi="Times New Roman" w:cs="Times New Roman"/>
          <w:sz w:val="24"/>
          <w:szCs w:val="24"/>
        </w:rPr>
        <w:t>+</w:t>
      </w:r>
      <m:oMath>
        <m:sSubSup>
          <m:sSubSupPr>
            <m:ctrlPr>
              <w:rPr>
                <w:rFonts w:ascii="Cambria Math" w:hAnsi="Cambria Math" w:cs="Times New Roman"/>
                <w:i/>
                <w:sz w:val="24"/>
                <w:szCs w:val="24"/>
              </w:rPr>
            </m:ctrlPr>
          </m:sSubSupPr>
          <m:e>
            <m:r>
              <w:rPr>
                <w:rFonts w:ascii="Cambria Math" w:hAnsi="Cambria Math" w:cs="Times New Roman"/>
                <w:sz w:val="24"/>
                <w:szCs w:val="24"/>
              </w:rPr>
              <m:t>ε</m:t>
            </m:r>
          </m:e>
          <m:sub>
            <m:r>
              <w:rPr>
                <w:rFonts w:ascii="Cambria Math" w:hAnsi="Cambria Math" w:cs="Times New Roman"/>
                <w:sz w:val="24"/>
                <w:szCs w:val="24"/>
              </w:rPr>
              <m:t>it</m:t>
            </m:r>
          </m:sub>
          <m:sup>
            <m:r>
              <w:rPr>
                <w:rFonts w:ascii="Cambria Math" w:hAnsi="Cambria Math" w:cs="Times New Roman"/>
                <w:sz w:val="24"/>
                <w:szCs w:val="24"/>
              </w:rPr>
              <m:t>emp</m:t>
            </m:r>
          </m:sup>
        </m:sSubSup>
      </m:oMath>
      <w:r>
        <w:rPr>
          <w:rFonts w:ascii="Times New Roman" w:hAnsi="Times New Roman" w:cs="Times New Roman"/>
          <w:sz w:val="24"/>
          <w:szCs w:val="24"/>
        </w:rPr>
        <w:t xml:space="preserve"> </w:t>
      </w:r>
    </w:p>
    <w:p w:rsidR="004A3DBF" w:rsidRDefault="004A3DBF" w:rsidP="004A3DBF">
      <w:pPr>
        <w:spacing w:line="480" w:lineRule="auto"/>
        <w:rPr>
          <w:rFonts w:ascii="Times New Roman" w:hAnsi="Times New Roman" w:cs="Times New Roman"/>
          <w:sz w:val="24"/>
          <w:szCs w:val="24"/>
        </w:rPr>
      </w:pPr>
      <w:r>
        <w:rPr>
          <w:rFonts w:ascii="Times New Roman" w:hAnsi="Times New Roman" w:cs="Times New Roman"/>
          <w:sz w:val="24"/>
          <w:szCs w:val="24"/>
        </w:rPr>
        <w:t xml:space="preserve">(51)  </w:t>
      </w:r>
      <m:oMath>
        <m:r>
          <w:rPr>
            <w:rFonts w:ascii="Cambria Math" w:hAnsi="Times New Roman" w:cs="Times New Roman"/>
            <w:sz w:val="24"/>
            <w:szCs w:val="24"/>
          </w:rPr>
          <m:t xml:space="preserve">  </m:t>
        </m:r>
        <m:sSub>
          <m:sSubPr>
            <m:ctrlPr>
              <w:rPr>
                <w:rFonts w:ascii="Cambria Math" w:hAnsi="Times New Roman" w:cs="Times New Roman"/>
                <w:i/>
                <w:sz w:val="24"/>
                <w:szCs w:val="24"/>
              </w:rPr>
            </m:ctrlPr>
          </m:sSubPr>
          <m:e>
            <m:r>
              <m:rPr>
                <m:sty m:val="p"/>
              </m:rPr>
              <w:rPr>
                <w:rFonts w:ascii="Cambria Math" w:hAnsi="Cambria Math" w:cs="Cambria Math"/>
                <w:sz w:val="24"/>
                <w:szCs w:val="24"/>
              </w:rPr>
              <m:t>lne</m:t>
            </m:r>
            <m:r>
              <w:rPr>
                <w:rFonts w:ascii="Cambria Math" w:hAnsi="Times New Roman" w:cs="Times New Roman"/>
                <w:sz w:val="24"/>
                <w:szCs w:val="24"/>
              </w:rPr>
              <m:t>stabs</m:t>
            </m:r>
          </m:e>
          <m:sub>
            <m:r>
              <w:rPr>
                <w:rFonts w:ascii="Cambria Math" w:hAnsi="Cambria Math" w:cs="Times New Roman"/>
                <w:sz w:val="24"/>
                <w:szCs w:val="24"/>
              </w:rPr>
              <m:t>i,t</m:t>
            </m:r>
          </m:sub>
        </m:sSub>
        <m:r>
          <w:rPr>
            <w:rFonts w:ascii="Cambria Math" w:hAnsi="Times New Roman" w:cs="Times New Roman"/>
            <w:sz w:val="24"/>
            <w:szCs w:val="24"/>
          </w:rPr>
          <m:t>=</m:t>
        </m:r>
      </m:oMath>
      <w:r>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m:rPr>
                    <m:sty m:val="p"/>
                  </m:rPr>
                  <w:rPr>
                    <w:rFonts w:ascii="Cambria Math" w:hAnsi="Cambria Math" w:cs="Times New Roman"/>
                    <w:sz w:val="24"/>
                    <w:szCs w:val="24"/>
                  </w:rPr>
                  <m:t>lne</m:t>
                </m:r>
                <m:r>
                  <w:rPr>
                    <w:rFonts w:ascii="Cambria Math" w:hAnsi="Cambria Math" w:cs="Times New Roman"/>
                    <w:sz w:val="24"/>
                    <w:szCs w:val="24"/>
                  </w:rPr>
                  <m:t>stabs</m:t>
                </m:r>
              </m:e>
              <m:sub>
                <m:r>
                  <w:rPr>
                    <w:rFonts w:ascii="Cambria Math" w:hAnsi="Cambria Math" w:cs="Times New Roman"/>
                    <w:sz w:val="24"/>
                    <w:szCs w:val="24"/>
                  </w:rPr>
                  <m:t>i,t-1</m:t>
                </m:r>
              </m:sub>
            </m:sSub>
            <m:r>
              <w:rPr>
                <w:rFonts w:ascii="Cambria Math" w:hAnsi="Cambria Math" w:cs="Times New Roman"/>
                <w:sz w:val="24"/>
                <w:szCs w:val="24"/>
              </w:rPr>
              <m:t>+ω</m:t>
            </m:r>
          </m:e>
          <m:sub>
            <m:r>
              <w:rPr>
                <w:rFonts w:ascii="Cambria Math" w:hAnsi="Cambria Math" w:cs="Times New Roman"/>
                <w:sz w:val="24"/>
                <w:szCs w:val="24"/>
              </w:rPr>
              <m:t>2</m:t>
            </m:r>
          </m:sub>
        </m:sSub>
        <m:r>
          <m:rPr>
            <m:sty m:val="p"/>
          </m:rPr>
          <w:rPr>
            <w:rFonts w:ascii="Cambria Math" w:hAnsi="Cambria Math" w:cs="Times New Roman"/>
            <w:sz w:val="24"/>
            <w:szCs w:val="24"/>
          </w:rPr>
          <m:t>lne</m:t>
        </m:r>
        <m:sSub>
          <m:sSubPr>
            <m:ctrlPr>
              <w:rPr>
                <w:rFonts w:ascii="Cambria Math" w:hAnsi="Cambria Math" w:cs="Times New Roman"/>
                <w:i/>
                <w:sz w:val="24"/>
                <w:szCs w:val="24"/>
              </w:rPr>
            </m:ctrlPr>
          </m:sSubPr>
          <m:e>
            <m:r>
              <w:rPr>
                <w:rFonts w:ascii="Cambria Math" w:hAnsi="Cambria Math" w:cs="Times New Roman"/>
                <w:sz w:val="24"/>
                <w:szCs w:val="24"/>
              </w:rPr>
              <m:t>mp</m:t>
            </m:r>
          </m:e>
          <m:sub>
            <m:r>
              <w:rPr>
                <w:rFonts w:ascii="Cambria Math" w:hAnsi="Cambria Math" w:cs="Times New Roman"/>
                <w:sz w:val="24"/>
                <w:szCs w:val="24"/>
              </w:rPr>
              <m:t>i,t-1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i,t-1</m:t>
            </m:r>
          </m:sub>
        </m:sSub>
      </m:oMath>
      <w:r>
        <w:rPr>
          <w:rFonts w:ascii="Times New Roman" w:hAnsi="Times New Roman" w:cs="Times New Roman"/>
          <w:sz w:val="24"/>
          <w:szCs w:val="24"/>
        </w:rPr>
        <w:t>+</w:t>
      </w:r>
      <m:oMath>
        <m:sSubSup>
          <m:sSubSupPr>
            <m:ctrlPr>
              <w:rPr>
                <w:rFonts w:ascii="Cambria Math" w:hAnsi="Cambria Math" w:cs="Times New Roman"/>
                <w:i/>
                <w:sz w:val="24"/>
                <w:szCs w:val="24"/>
              </w:rPr>
            </m:ctrlPr>
          </m:sSubSupPr>
          <m:e>
            <m:r>
              <w:rPr>
                <w:rFonts w:ascii="Cambria Math" w:hAnsi="Cambria Math" w:cs="Times New Roman"/>
                <w:sz w:val="24"/>
                <w:szCs w:val="24"/>
              </w:rPr>
              <m:t>ε</m:t>
            </m:r>
          </m:e>
          <m:sub>
            <m:r>
              <w:rPr>
                <w:rFonts w:ascii="Cambria Math" w:hAnsi="Cambria Math" w:cs="Times New Roman"/>
                <w:sz w:val="24"/>
                <w:szCs w:val="24"/>
              </w:rPr>
              <m:t>it</m:t>
            </m:r>
          </m:sub>
          <m:sup>
            <m:r>
              <w:rPr>
                <w:rFonts w:ascii="Cambria Math" w:hAnsi="Cambria Math" w:cs="Times New Roman"/>
                <w:sz w:val="24"/>
                <w:szCs w:val="24"/>
              </w:rPr>
              <m:t>estabs</m:t>
            </m:r>
          </m:sup>
        </m:sSubSup>
      </m:oMath>
      <w:r>
        <w:rPr>
          <w:rFonts w:ascii="Times New Roman" w:hAnsi="Times New Roman" w:cs="Times New Roman"/>
          <w:sz w:val="24"/>
          <w:szCs w:val="24"/>
        </w:rPr>
        <w:t xml:space="preserve"> </w:t>
      </w:r>
    </w:p>
    <w:p w:rsidR="00485B95" w:rsidRDefault="006D5496" w:rsidP="00A26994">
      <w:pPr>
        <w:pStyle w:val="a9"/>
        <w:spacing w:line="480" w:lineRule="auto"/>
        <w:ind w:left="0"/>
        <w:rPr>
          <w:rFonts w:ascii="Times New Roman" w:hAnsi="Times New Roman"/>
          <w:sz w:val="24"/>
          <w:szCs w:val="24"/>
        </w:rPr>
      </w:pPr>
      <w:r>
        <w:rPr>
          <w:rFonts w:ascii="Times New Roman" w:hAnsi="Times New Roman"/>
          <w:sz w:val="24"/>
          <w:szCs w:val="24"/>
        </w:rPr>
        <w:t xml:space="preserve">where  </w:t>
      </w:r>
      <m:oMath>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0</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0</m:t>
                </m:r>
              </m:sub>
            </m:sSub>
          </m:num>
          <m:den>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2</m:t>
                </m:r>
              </m:sub>
            </m:sSub>
          </m:den>
        </m:f>
      </m:oMath>
      <w:r>
        <w:rPr>
          <w:rFonts w:ascii="Times New Roman" w:hAnsi="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1</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1+α</m:t>
                </m:r>
              </m:e>
              <m:sub>
                <m:r>
                  <w:rPr>
                    <w:rFonts w:ascii="Cambria Math" w:hAnsi="Cambria Math" w:cs="Times New Roman"/>
                    <w:sz w:val="24"/>
                    <w:szCs w:val="24"/>
                  </w:rPr>
                  <m:t>1</m:t>
                </m:r>
              </m:sub>
            </m:sSub>
          </m:num>
          <m:den>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2</m:t>
                </m:r>
              </m:sub>
            </m:sSub>
          </m:den>
        </m:f>
      </m:oMath>
      <w:r>
        <w:rPr>
          <w:rFonts w:ascii="Times New Roman" w:hAnsi="Times New Roman"/>
          <w:sz w:val="24"/>
          <w:szCs w:val="24"/>
        </w:rPr>
        <w:t xml:space="preserve"> , </w:t>
      </w:r>
      <m:oMath>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2</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1+β</m:t>
                </m:r>
              </m:e>
              <m:sub>
                <m:r>
                  <w:rPr>
                    <w:rFonts w:ascii="Cambria Math" w:hAnsi="Cambria Math" w:cs="Times New Roman"/>
                    <w:sz w:val="24"/>
                    <w:szCs w:val="24"/>
                  </w:rPr>
                  <m:t>1</m:t>
                </m:r>
              </m:sub>
            </m:sSub>
            <m:r>
              <w:rPr>
                <w:rFonts w:ascii="Cambria Math" w:hAnsi="Cambria Math" w:cs="Times New Roman"/>
                <w:sz w:val="24"/>
                <w:szCs w:val="24"/>
              </w:rPr>
              <m:t>)</m:t>
            </m:r>
          </m:num>
          <m:den>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2</m:t>
                </m:r>
              </m:sub>
            </m:sSub>
          </m:den>
        </m:f>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3</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3</m:t>
                </m:r>
              </m:sub>
            </m:sSub>
          </m:num>
          <m:den>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2</m:t>
                </m:r>
              </m:sub>
            </m:sSub>
          </m:den>
        </m:f>
      </m:oMath>
      <w:r w:rsidR="00CA70BD">
        <w:rPr>
          <w:rFonts w:ascii="Times New Roman" w:hAnsi="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0</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0</m:t>
                </m:r>
              </m:sub>
            </m:sSub>
          </m:num>
          <m:den>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2</m:t>
                </m:r>
              </m:sub>
            </m:sSub>
          </m:den>
        </m:f>
      </m:oMath>
      <w:r w:rsidR="00CA70BD">
        <w:rPr>
          <w:rFonts w:ascii="Times New Roman" w:hAnsi="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1</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1+β</m:t>
                </m:r>
              </m:e>
              <m:sub>
                <m:r>
                  <w:rPr>
                    <w:rFonts w:ascii="Cambria Math" w:hAnsi="Cambria Math" w:cs="Times New Roman"/>
                    <w:sz w:val="24"/>
                    <w:szCs w:val="24"/>
                  </w:rPr>
                  <m:t>1</m:t>
                </m:r>
              </m:sub>
            </m:sSub>
          </m:num>
          <m:den>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2</m:t>
                </m:r>
              </m:sub>
            </m:sSub>
          </m:den>
        </m:f>
      </m:oMath>
      <w:r w:rsidR="00CA70BD">
        <w:rPr>
          <w:rFonts w:ascii="Times New Roman" w:hAnsi="Times New Roman"/>
          <w:sz w:val="24"/>
          <w:szCs w:val="24"/>
        </w:rPr>
        <w:t xml:space="preserve"> , </w:t>
      </w:r>
      <m:oMath>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2</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(1+α</m:t>
                </m:r>
              </m:e>
              <m:sub>
                <m:r>
                  <w:rPr>
                    <w:rFonts w:ascii="Cambria Math" w:hAnsi="Cambria Math" w:cs="Times New Roman"/>
                    <w:sz w:val="24"/>
                    <w:szCs w:val="24"/>
                  </w:rPr>
                  <m:t>1</m:t>
                </m:r>
              </m:sub>
            </m:sSub>
            <m:r>
              <w:rPr>
                <w:rFonts w:ascii="Cambria Math" w:hAnsi="Cambria Math" w:cs="Times New Roman"/>
                <w:sz w:val="24"/>
                <w:szCs w:val="24"/>
              </w:rPr>
              <m:t>)</m:t>
            </m:r>
          </m:num>
          <m:den>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2</m:t>
                </m:r>
              </m:sub>
            </m:sSub>
          </m:den>
        </m:f>
      </m:oMath>
      <w:r w:rsidR="002852F0">
        <w:rPr>
          <w:rFonts w:ascii="Times New Roman" w:hAnsi="Times New Roman"/>
          <w:sz w:val="24"/>
          <w:szCs w:val="24"/>
        </w:rPr>
        <w:t>,</w:t>
      </w:r>
      <w:r w:rsidR="00CD6776">
        <w:rPr>
          <w:rFonts w:ascii="Times New Roman" w:hAnsi="Times New Roman"/>
          <w:sz w:val="24"/>
          <w:szCs w:val="24"/>
        </w:rPr>
        <w:t xml:space="preserve"> and</w:t>
      </w:r>
      <w:r w:rsidR="002852F0">
        <w:rPr>
          <w:rFonts w:ascii="Times New Roman" w:hAnsi="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3</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3</m:t>
                </m:r>
              </m:sub>
            </m:sSub>
          </m:num>
          <m:den>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2</m:t>
                </m:r>
              </m:sub>
            </m:sSub>
          </m:den>
        </m:f>
      </m:oMath>
      <w:r w:rsidR="002852F0">
        <w:rPr>
          <w:rFonts w:ascii="Times New Roman" w:hAnsi="Times New Roman"/>
          <w:sz w:val="24"/>
          <w:szCs w:val="24"/>
        </w:rPr>
        <w:t xml:space="preserve">. </w:t>
      </w:r>
      <w:r w:rsidR="00D03015">
        <w:rPr>
          <w:rFonts w:ascii="Times New Roman" w:hAnsi="Times New Roman"/>
          <w:sz w:val="24"/>
          <w:szCs w:val="24"/>
        </w:rPr>
        <w:t xml:space="preserve">Table 10 </w:t>
      </w:r>
      <w:r w:rsidR="00C050FF">
        <w:rPr>
          <w:rFonts w:ascii="Times New Roman" w:hAnsi="Times New Roman"/>
          <w:sz w:val="24"/>
          <w:szCs w:val="24"/>
        </w:rPr>
        <w:t>summarizes</w:t>
      </w:r>
      <w:r w:rsidR="00D03015">
        <w:rPr>
          <w:rFonts w:ascii="Times New Roman" w:hAnsi="Times New Roman"/>
          <w:sz w:val="24"/>
          <w:szCs w:val="24"/>
        </w:rPr>
        <w:t xml:space="preserve"> the adjustment coefficients</w:t>
      </w:r>
      <w:r w:rsidR="00C050FF">
        <w:rPr>
          <w:rFonts w:ascii="Times New Roman" w:hAnsi="Times New Roman"/>
          <w:sz w:val="24"/>
          <w:szCs w:val="24"/>
        </w:rPr>
        <w:t>,</w:t>
      </w:r>
      <w:r w:rsidR="00D03015">
        <w:rPr>
          <w:rFonts w:ascii="Times New Roman" w:hAnsi="Times New Roman"/>
          <w:sz w:val="24"/>
          <w:szCs w:val="24"/>
        </w:rPr>
        <w:t xml:space="preserve"> comparing the 2SLS and regime switching</w:t>
      </w:r>
      <w:r w:rsidR="008F7BAB">
        <w:rPr>
          <w:rFonts w:ascii="Times New Roman" w:hAnsi="Times New Roman"/>
          <w:sz w:val="24"/>
          <w:szCs w:val="24"/>
        </w:rPr>
        <w:t xml:space="preserve"> models (STAR or STAR-SEM). The </w:t>
      </w:r>
      <w:r w:rsidR="00CA70BD">
        <w:rPr>
          <w:rFonts w:ascii="Times New Roman" w:hAnsi="Times New Roman"/>
          <w:sz w:val="24"/>
          <w:szCs w:val="24"/>
        </w:rPr>
        <w:t xml:space="preserve">reduced-form </w:t>
      </w:r>
      <w:r w:rsidR="008F7BAB">
        <w:rPr>
          <w:rFonts w:ascii="Times New Roman" w:hAnsi="Times New Roman"/>
          <w:sz w:val="24"/>
          <w:szCs w:val="24"/>
        </w:rPr>
        <w:t>coefficients were</w:t>
      </w:r>
      <w:r w:rsidR="00906E1B">
        <w:rPr>
          <w:rFonts w:ascii="Times New Roman" w:hAnsi="Times New Roman"/>
          <w:sz w:val="24"/>
          <w:szCs w:val="24"/>
        </w:rPr>
        <w:t xml:space="preserve"> placed</w:t>
      </w:r>
      <w:r w:rsidR="008F7BAB">
        <w:rPr>
          <w:rFonts w:ascii="Times New Roman" w:hAnsi="Times New Roman"/>
          <w:sz w:val="24"/>
          <w:szCs w:val="24"/>
        </w:rPr>
        <w:t xml:space="preserve"> in a two-by-two matrix and the characteristic roots were solved by the “characteristic” or “</w:t>
      </w:r>
      <w:proofErr w:type="spellStart"/>
      <w:r w:rsidR="008F7BAB">
        <w:rPr>
          <w:rFonts w:ascii="Times New Roman" w:hAnsi="Times New Roman"/>
          <w:sz w:val="24"/>
          <w:szCs w:val="24"/>
        </w:rPr>
        <w:t>determinational</w:t>
      </w:r>
      <w:proofErr w:type="spellEnd"/>
      <w:r w:rsidR="008F7BAB">
        <w:rPr>
          <w:rFonts w:ascii="Times New Roman" w:hAnsi="Times New Roman"/>
          <w:sz w:val="24"/>
          <w:szCs w:val="24"/>
        </w:rPr>
        <w:t>” equation (</w:t>
      </w:r>
      <w:proofErr w:type="spellStart"/>
      <w:r w:rsidR="00484540">
        <w:rPr>
          <w:rFonts w:ascii="Times New Roman" w:hAnsi="Times New Roman"/>
          <w:sz w:val="24"/>
          <w:szCs w:val="24"/>
        </w:rPr>
        <w:t>Carruthers</w:t>
      </w:r>
      <w:proofErr w:type="spellEnd"/>
      <w:r w:rsidR="00484540">
        <w:rPr>
          <w:rFonts w:ascii="Times New Roman" w:hAnsi="Times New Roman"/>
          <w:sz w:val="24"/>
          <w:szCs w:val="24"/>
        </w:rPr>
        <w:t xml:space="preserve"> and </w:t>
      </w:r>
      <w:r w:rsidR="008F7BAB">
        <w:rPr>
          <w:rFonts w:ascii="Times New Roman" w:hAnsi="Times New Roman"/>
          <w:sz w:val="24"/>
          <w:szCs w:val="24"/>
        </w:rPr>
        <w:t>Mullig</w:t>
      </w:r>
      <w:r w:rsidR="00484540">
        <w:rPr>
          <w:rFonts w:ascii="Times New Roman" w:hAnsi="Times New Roman"/>
          <w:sz w:val="24"/>
          <w:szCs w:val="24"/>
        </w:rPr>
        <w:t xml:space="preserve">an, </w:t>
      </w:r>
      <w:r w:rsidR="00F317B8">
        <w:rPr>
          <w:rFonts w:ascii="Times New Roman" w:hAnsi="Times New Roman"/>
          <w:sz w:val="24"/>
          <w:szCs w:val="24"/>
        </w:rPr>
        <w:t xml:space="preserve">2007, p.92). </w:t>
      </w:r>
      <w:r w:rsidR="004A3D9A">
        <w:rPr>
          <w:rFonts w:ascii="Times New Roman" w:hAnsi="Times New Roman"/>
          <w:sz w:val="24"/>
          <w:szCs w:val="24"/>
        </w:rPr>
        <w:t xml:space="preserve">Real characteristic roots </w:t>
      </w:r>
      <w:r w:rsidR="001772FF">
        <w:rPr>
          <w:rFonts w:ascii="Times New Roman" w:hAnsi="Times New Roman"/>
          <w:sz w:val="24"/>
          <w:szCs w:val="24"/>
        </w:rPr>
        <w:t xml:space="preserve">within the unit interval </w:t>
      </w:r>
      <w:r w:rsidR="00000A55">
        <w:rPr>
          <w:rFonts w:ascii="Times New Roman" w:hAnsi="Times New Roman"/>
          <w:sz w:val="24"/>
          <w:szCs w:val="24"/>
        </w:rPr>
        <w:t xml:space="preserve">occurred in </w:t>
      </w:r>
      <w:r w:rsidR="00906E1B">
        <w:rPr>
          <w:rFonts w:ascii="Times New Roman" w:hAnsi="Times New Roman"/>
          <w:sz w:val="24"/>
          <w:szCs w:val="24"/>
        </w:rPr>
        <w:t xml:space="preserve">the </w:t>
      </w:r>
      <w:r w:rsidR="00000A55">
        <w:rPr>
          <w:rFonts w:ascii="Times New Roman" w:hAnsi="Times New Roman"/>
          <w:sz w:val="24"/>
          <w:szCs w:val="24"/>
        </w:rPr>
        <w:t>2SLS and regime</w:t>
      </w:r>
      <w:r w:rsidR="00906E1B">
        <w:rPr>
          <w:rFonts w:ascii="Times New Roman" w:hAnsi="Times New Roman"/>
          <w:sz w:val="24"/>
          <w:szCs w:val="24"/>
        </w:rPr>
        <w:t xml:space="preserve"> switching models except for regime 2. The results suggest</w:t>
      </w:r>
      <w:r w:rsidR="00000A55">
        <w:rPr>
          <w:rFonts w:ascii="Times New Roman" w:hAnsi="Times New Roman"/>
          <w:sz w:val="24"/>
          <w:szCs w:val="24"/>
        </w:rPr>
        <w:t xml:space="preserve"> that employment and business establishment converge glo</w:t>
      </w:r>
      <w:r w:rsidR="001772FF">
        <w:rPr>
          <w:rFonts w:ascii="Times New Roman" w:hAnsi="Times New Roman"/>
          <w:sz w:val="24"/>
          <w:szCs w:val="24"/>
        </w:rPr>
        <w:t xml:space="preserve">bally to stable states within the time frame. </w:t>
      </w:r>
      <w:r w:rsidR="00485B95">
        <w:rPr>
          <w:rFonts w:ascii="Times New Roman" w:hAnsi="Times New Roman"/>
          <w:sz w:val="24"/>
          <w:szCs w:val="24"/>
        </w:rPr>
        <w:t xml:space="preserve">Although the characteristic roots of regime 2 for the STAR type models are complex conjugates, the implied trajectory still converges to a steady state as Leonard and Van Long (1992, p.98) pointed out. In each model, the largest root is adopted to ensure the ratio between business establishments and </w:t>
      </w:r>
      <w:r w:rsidR="00943A46">
        <w:rPr>
          <w:rFonts w:ascii="Times New Roman" w:hAnsi="Times New Roman"/>
          <w:sz w:val="24"/>
          <w:szCs w:val="24"/>
        </w:rPr>
        <w:t>jobs persisted</w:t>
      </w:r>
      <w:r w:rsidR="00485B95">
        <w:rPr>
          <w:rFonts w:ascii="Times New Roman" w:hAnsi="Times New Roman"/>
          <w:sz w:val="24"/>
          <w:szCs w:val="24"/>
        </w:rPr>
        <w:t xml:space="preserve"> at equilibrium. The ratio should then be transformed through exponentiation due to the natural logarithmic form of the regression estimates (Table 10). Take </w:t>
      </w:r>
      <w:r w:rsidR="00CD6776">
        <w:rPr>
          <w:rFonts w:ascii="Times New Roman" w:hAnsi="Times New Roman"/>
          <w:sz w:val="24"/>
          <w:szCs w:val="24"/>
        </w:rPr>
        <w:t>the 2SLS model as an example. T</w:t>
      </w:r>
      <w:r w:rsidR="00485B95">
        <w:rPr>
          <w:rFonts w:ascii="Times New Roman" w:hAnsi="Times New Roman"/>
          <w:sz w:val="24"/>
          <w:szCs w:val="24"/>
        </w:rPr>
        <w:t xml:space="preserve">he characteristic roots are 0.976 and 0.849, so the largest root of 0.976 is adopted: </w:t>
      </w:r>
    </w:p>
    <w:p w:rsidR="00485B95" w:rsidRDefault="003C23ED" w:rsidP="00D7130B">
      <w:pPr>
        <w:pStyle w:val="a9"/>
        <w:spacing w:line="480" w:lineRule="auto"/>
        <w:ind w:left="0"/>
        <w:contextualSpacing w:val="0"/>
        <w:outlineLvl w:val="0"/>
        <w:rPr>
          <w:rFonts w:ascii="Times New Roman" w:hAnsi="Times New Roman"/>
          <w:sz w:val="24"/>
          <w:szCs w:val="24"/>
        </w:rPr>
      </w:pPr>
      <m:oMath>
        <m:d>
          <m:dPr>
            <m:begChr m:val="["/>
            <m:endChr m:val="]"/>
            <m:ctrlPr>
              <w:rPr>
                <w:rFonts w:ascii="Cambria Math" w:hAnsi="Cambria Math"/>
                <w:i/>
                <w:sz w:val="24"/>
                <w:szCs w:val="24"/>
              </w:rPr>
            </m:ctrlPr>
          </m:dPr>
          <m:e>
            <m:m>
              <m:mPr>
                <m:mcs>
                  <m:mc>
                    <m:mcPr>
                      <m:count m:val="2"/>
                      <m:mcJc m:val="center"/>
                    </m:mcPr>
                  </m:mc>
                </m:mcs>
                <m:ctrlPr>
                  <w:rPr>
                    <w:rFonts w:ascii="Cambria Math" w:hAnsi="Cambria Math"/>
                    <w:i/>
                    <w:sz w:val="24"/>
                    <w:szCs w:val="24"/>
                  </w:rPr>
                </m:ctrlPr>
              </m:mPr>
              <m:mr>
                <m:e>
                  <m:r>
                    <w:rPr>
                      <w:rFonts w:ascii="Cambria Math" w:hAnsi="Cambria Math"/>
                      <w:sz w:val="24"/>
                      <w:szCs w:val="24"/>
                    </w:rPr>
                    <m:t>0.963</m:t>
                  </m:r>
                </m:e>
                <m:e>
                  <m:r>
                    <w:rPr>
                      <w:rFonts w:ascii="Cambria Math" w:hAnsi="Cambria Math"/>
                      <w:sz w:val="24"/>
                      <w:szCs w:val="24"/>
                    </w:rPr>
                    <m:t>0.014</m:t>
                  </m:r>
                </m:e>
              </m:mr>
              <m:mr>
                <m:e>
                  <m:r>
                    <w:rPr>
                      <w:rFonts w:ascii="Cambria Math" w:hAnsi="Cambria Math"/>
                      <w:sz w:val="24"/>
                      <w:szCs w:val="24"/>
                    </w:rPr>
                    <m:t>0.108</m:t>
                  </m:r>
                </m:e>
                <m:e>
                  <m:r>
                    <w:rPr>
                      <w:rFonts w:ascii="Cambria Math" w:hAnsi="Cambria Math"/>
                      <w:sz w:val="24"/>
                      <w:szCs w:val="24"/>
                    </w:rPr>
                    <m:t>0.862</m:t>
                  </m:r>
                </m:e>
              </m:mr>
            </m:m>
          </m:e>
        </m:d>
      </m:oMath>
      <w:r w:rsidR="00485B95">
        <w:rPr>
          <w:rFonts w:ascii="Times New Roman" w:hAnsi="Times New Roman" w:cs="Times New Roman"/>
          <w:sz w:val="24"/>
          <w:szCs w:val="24"/>
        </w:rPr>
        <w:t>·</w:t>
      </w:r>
      <m:oMath>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r>
                    <w:rPr>
                      <w:rFonts w:ascii="Cambria Math" w:hAnsi="Cambria Math" w:cs="Times New Roman"/>
                      <w:sz w:val="24"/>
                      <w:szCs w:val="24"/>
                    </w:rPr>
                    <m:t>lnemden00</m:t>
                  </m:r>
                </m:e>
              </m:mr>
              <m:mr>
                <m:e>
                  <m:r>
                    <w:rPr>
                      <w:rFonts w:ascii="Cambria Math" w:hAnsi="Cambria Math" w:cs="Times New Roman"/>
                      <w:sz w:val="24"/>
                      <w:szCs w:val="24"/>
                    </w:rPr>
                    <m:t>lnestden00</m:t>
                  </m:r>
                </m:e>
              </m:mr>
            </m:m>
          </m:e>
        </m:d>
      </m:oMath>
      <w:r w:rsidR="00485B95">
        <w:rPr>
          <w:rFonts w:ascii="Times New Roman" w:hAnsi="Times New Roman"/>
          <w:sz w:val="24"/>
          <w:szCs w:val="24"/>
        </w:rPr>
        <w:t xml:space="preserve"> =</w:t>
      </w:r>
      <w:r w:rsidR="00CD6776">
        <w:rPr>
          <w:rFonts w:ascii="Times New Roman" w:hAnsi="Times New Roman"/>
          <w:sz w:val="24"/>
          <w:szCs w:val="24"/>
        </w:rPr>
        <w:t xml:space="preserve"> </w:t>
      </w:r>
      <w:r w:rsidR="00485B95">
        <w:rPr>
          <w:rFonts w:ascii="Times New Roman" w:hAnsi="Times New Roman"/>
          <w:sz w:val="24"/>
          <w:szCs w:val="24"/>
        </w:rPr>
        <w:t>0.976</w:t>
      </w:r>
      <w:r w:rsidR="00485B95">
        <w:rPr>
          <w:rFonts w:ascii="Times New Roman" w:hAnsi="Times New Roman" w:cs="Times New Roman"/>
          <w:sz w:val="24"/>
          <w:szCs w:val="24"/>
        </w:rPr>
        <w:t>·</w:t>
      </w:r>
      <m:oMath>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r>
                    <w:rPr>
                      <w:rFonts w:ascii="Cambria Math" w:hAnsi="Cambria Math" w:cs="Times New Roman"/>
                      <w:sz w:val="24"/>
                      <w:szCs w:val="24"/>
                    </w:rPr>
                    <m:t>lnemden00</m:t>
                  </m:r>
                </m:e>
              </m:mr>
              <m:mr>
                <m:e>
                  <m:r>
                    <w:rPr>
                      <w:rFonts w:ascii="Cambria Math" w:hAnsi="Cambria Math" w:cs="Times New Roman"/>
                      <w:sz w:val="24"/>
                      <w:szCs w:val="24"/>
                    </w:rPr>
                    <m:t>lnestden00</m:t>
                  </m:r>
                </m:e>
              </m:mr>
            </m:m>
          </m:e>
        </m:d>
      </m:oMath>
      <w:r w:rsidR="00485B95">
        <w:rPr>
          <w:rFonts w:ascii="Times New Roman" w:hAnsi="Times New Roman"/>
          <w:sz w:val="24"/>
          <w:szCs w:val="24"/>
        </w:rPr>
        <w:t xml:space="preserve"> , </w:t>
      </w:r>
    </w:p>
    <w:p w:rsidR="00485B95" w:rsidRDefault="00485B95" w:rsidP="00485B95">
      <w:pPr>
        <w:pStyle w:val="a9"/>
        <w:spacing w:line="480" w:lineRule="auto"/>
        <w:ind w:left="0"/>
        <w:rPr>
          <w:rFonts w:ascii="Times New Roman" w:hAnsi="Times New Roman"/>
          <w:sz w:val="24"/>
          <w:szCs w:val="24"/>
        </w:rPr>
      </w:pPr>
      <w:r>
        <w:rPr>
          <w:rFonts w:ascii="Times New Roman" w:hAnsi="Times New Roman"/>
          <w:sz w:val="24"/>
          <w:szCs w:val="24"/>
        </w:rPr>
        <w:t xml:space="preserve">Solving by linear algebra, the ratio </w:t>
      </w:r>
      <m:oMath>
        <m:r>
          <w:rPr>
            <w:rFonts w:ascii="Cambria Math" w:hAnsi="Cambria Math" w:cs="Times New Roman"/>
            <w:sz w:val="24"/>
            <w:szCs w:val="24"/>
          </w:rPr>
          <m:t xml:space="preserve">lnemden00 :lnestden00 </m:t>
        </m:r>
      </m:oMath>
      <w:r w:rsidR="00584F5E">
        <w:rPr>
          <w:rFonts w:ascii="Times New Roman" w:hAnsi="Times New Roman"/>
          <w:sz w:val="24"/>
          <w:szCs w:val="24"/>
        </w:rPr>
        <w:t>=</w:t>
      </w:r>
      <w:r w:rsidR="00CD6776">
        <w:rPr>
          <w:rFonts w:ascii="Times New Roman" w:hAnsi="Times New Roman"/>
          <w:sz w:val="24"/>
          <w:szCs w:val="24"/>
        </w:rPr>
        <w:t xml:space="preserve"> 1</w:t>
      </w:r>
      <w:r w:rsidR="00584F5E">
        <w:rPr>
          <w:rFonts w:ascii="Times New Roman" w:hAnsi="Times New Roman"/>
          <w:sz w:val="24"/>
          <w:szCs w:val="24"/>
        </w:rPr>
        <w:t>.06</w:t>
      </w:r>
      <w:r>
        <w:rPr>
          <w:rFonts w:ascii="Times New Roman" w:hAnsi="Times New Roman"/>
          <w:sz w:val="24"/>
          <w:szCs w:val="24"/>
        </w:rPr>
        <w:t>:1. Exponent</w:t>
      </w:r>
      <w:r w:rsidR="00354CA1">
        <w:rPr>
          <w:rFonts w:ascii="Times New Roman" w:hAnsi="Times New Roman"/>
          <w:sz w:val="24"/>
          <w:szCs w:val="24"/>
        </w:rPr>
        <w:t>iation of the ratio yields 1.06</w:t>
      </w:r>
      <w:r>
        <w:rPr>
          <w:rFonts w:ascii="Times New Roman" w:hAnsi="Times New Roman"/>
          <w:sz w:val="24"/>
          <w:szCs w:val="24"/>
        </w:rPr>
        <w:t xml:space="preserve">:1, which </w:t>
      </w:r>
      <w:r w:rsidR="00AD56A3">
        <w:rPr>
          <w:rFonts w:ascii="Times New Roman" w:hAnsi="Times New Roman"/>
          <w:sz w:val="24"/>
          <w:szCs w:val="24"/>
        </w:rPr>
        <w:t xml:space="preserve">is the steady state ratio of </w:t>
      </w:r>
      <w:r>
        <w:rPr>
          <w:rFonts w:ascii="Times New Roman" w:hAnsi="Times New Roman"/>
          <w:sz w:val="24"/>
          <w:szCs w:val="24"/>
        </w:rPr>
        <w:t>jobs and business</w:t>
      </w:r>
      <w:r w:rsidR="00D376F2">
        <w:rPr>
          <w:rFonts w:ascii="Times New Roman" w:hAnsi="Times New Roman"/>
          <w:sz w:val="24"/>
          <w:szCs w:val="24"/>
        </w:rPr>
        <w:t xml:space="preserve"> </w:t>
      </w:r>
      <w:r w:rsidR="005F6589">
        <w:rPr>
          <w:rFonts w:ascii="Times New Roman" w:hAnsi="Times New Roman"/>
          <w:sz w:val="24"/>
          <w:szCs w:val="24"/>
        </w:rPr>
        <w:t>establishments at equilibrium.</w:t>
      </w:r>
      <w:r w:rsidR="00552652">
        <w:rPr>
          <w:rFonts w:ascii="Times New Roman" w:hAnsi="Times New Roman"/>
          <w:sz w:val="24"/>
          <w:szCs w:val="24"/>
        </w:rPr>
        <w:t xml:space="preserve"> The ratio is useful in forecasting the </w:t>
      </w:r>
      <w:r w:rsidR="00E74037">
        <w:rPr>
          <w:rFonts w:ascii="Times New Roman" w:hAnsi="Times New Roman"/>
          <w:sz w:val="24"/>
          <w:szCs w:val="24"/>
        </w:rPr>
        <w:t xml:space="preserve">future </w:t>
      </w:r>
      <w:r w:rsidR="00552652">
        <w:rPr>
          <w:rFonts w:ascii="Times New Roman" w:hAnsi="Times New Roman"/>
          <w:sz w:val="24"/>
          <w:szCs w:val="24"/>
        </w:rPr>
        <w:t>establishment size which is measured by the number of employees per business establishment.</w:t>
      </w:r>
      <w:r w:rsidR="00506ECE">
        <w:rPr>
          <w:rFonts w:ascii="Times New Roman" w:hAnsi="Times New Roman"/>
          <w:sz w:val="24"/>
          <w:szCs w:val="24"/>
        </w:rPr>
        <w:t xml:space="preserve"> For instance, </w:t>
      </w:r>
      <w:r>
        <w:rPr>
          <w:rFonts w:ascii="Times New Roman" w:hAnsi="Times New Roman"/>
          <w:sz w:val="24"/>
          <w:szCs w:val="24"/>
        </w:rPr>
        <w:t>for the 2SLS model, a stable ratio is final</w:t>
      </w:r>
      <w:r w:rsidR="00B83878">
        <w:rPr>
          <w:rFonts w:ascii="Times New Roman" w:hAnsi="Times New Roman"/>
          <w:sz w:val="24"/>
          <w:szCs w:val="24"/>
        </w:rPr>
        <w:t xml:space="preserve">ly attained when there are </w:t>
      </w:r>
      <w:r w:rsidR="00354CA1">
        <w:rPr>
          <w:rFonts w:ascii="Times New Roman" w:hAnsi="Times New Roman"/>
          <w:sz w:val="24"/>
          <w:szCs w:val="24"/>
        </w:rPr>
        <w:t xml:space="preserve">approximate </w:t>
      </w:r>
      <w:r w:rsidR="00B83878">
        <w:rPr>
          <w:rFonts w:ascii="Times New Roman" w:hAnsi="Times New Roman"/>
          <w:sz w:val="24"/>
          <w:szCs w:val="24"/>
        </w:rPr>
        <w:t>2</w:t>
      </w:r>
      <w:r>
        <w:rPr>
          <w:rFonts w:ascii="Times New Roman" w:hAnsi="Times New Roman"/>
          <w:sz w:val="24"/>
          <w:szCs w:val="24"/>
        </w:rPr>
        <w:t xml:space="preserve"> jobs p</w:t>
      </w:r>
      <w:r w:rsidR="0090528A">
        <w:rPr>
          <w:rFonts w:ascii="Times New Roman" w:hAnsi="Times New Roman"/>
          <w:sz w:val="24"/>
          <w:szCs w:val="24"/>
        </w:rPr>
        <w:t xml:space="preserve">er </w:t>
      </w:r>
      <w:r w:rsidR="005842D4">
        <w:rPr>
          <w:rFonts w:ascii="Times New Roman" w:hAnsi="Times New Roman"/>
          <w:sz w:val="24"/>
          <w:szCs w:val="24"/>
        </w:rPr>
        <w:t xml:space="preserve">each business </w:t>
      </w:r>
      <w:r w:rsidR="006E5C78">
        <w:rPr>
          <w:rFonts w:ascii="Times New Roman" w:hAnsi="Times New Roman"/>
          <w:sz w:val="24"/>
          <w:szCs w:val="24"/>
        </w:rPr>
        <w:t xml:space="preserve">establishment. Although the suggested establishment size is very small at equilibrium, </w:t>
      </w:r>
      <w:r w:rsidR="00FF1003">
        <w:rPr>
          <w:rFonts w:ascii="Times New Roman" w:hAnsi="Times New Roman"/>
          <w:sz w:val="24"/>
          <w:szCs w:val="24"/>
        </w:rPr>
        <w:t>it shed</w:t>
      </w:r>
      <w:r w:rsidR="00850223">
        <w:rPr>
          <w:rFonts w:ascii="Times New Roman" w:hAnsi="Times New Roman"/>
          <w:sz w:val="24"/>
          <w:szCs w:val="24"/>
        </w:rPr>
        <w:t xml:space="preserve">s </w:t>
      </w:r>
      <w:r w:rsidR="00FF1003">
        <w:rPr>
          <w:rFonts w:ascii="Times New Roman" w:hAnsi="Times New Roman"/>
          <w:sz w:val="24"/>
          <w:szCs w:val="24"/>
        </w:rPr>
        <w:t xml:space="preserve">light on </w:t>
      </w:r>
      <w:r w:rsidR="00355FAD">
        <w:rPr>
          <w:rFonts w:ascii="Times New Roman" w:hAnsi="Times New Roman"/>
          <w:sz w:val="24"/>
          <w:szCs w:val="24"/>
        </w:rPr>
        <w:t>the project future pattern of employment and business establishment growth</w:t>
      </w:r>
      <w:r w:rsidR="00FF1003">
        <w:rPr>
          <w:rFonts w:ascii="Times New Roman" w:hAnsi="Times New Roman"/>
          <w:sz w:val="24"/>
          <w:szCs w:val="24"/>
        </w:rPr>
        <w:t xml:space="preserve"> which </w:t>
      </w:r>
      <w:r w:rsidR="00355FAD">
        <w:rPr>
          <w:rFonts w:ascii="Times New Roman" w:hAnsi="Times New Roman"/>
          <w:sz w:val="24"/>
          <w:szCs w:val="24"/>
        </w:rPr>
        <w:t>will</w:t>
      </w:r>
      <w:r w:rsidR="006E5C78">
        <w:rPr>
          <w:rFonts w:ascii="Times New Roman" w:hAnsi="Times New Roman"/>
          <w:sz w:val="24"/>
          <w:szCs w:val="24"/>
        </w:rPr>
        <w:t xml:space="preserve"> </w:t>
      </w:r>
      <w:r w:rsidR="00355FAD">
        <w:rPr>
          <w:rFonts w:ascii="Times New Roman" w:hAnsi="Times New Roman"/>
          <w:sz w:val="24"/>
          <w:szCs w:val="24"/>
        </w:rPr>
        <w:t xml:space="preserve">be more likely focused on job creations from </w:t>
      </w:r>
      <w:proofErr w:type="spellStart"/>
      <w:r w:rsidR="00355FAD">
        <w:rPr>
          <w:rFonts w:ascii="Times New Roman" w:hAnsi="Times New Roman"/>
          <w:sz w:val="24"/>
          <w:szCs w:val="24"/>
        </w:rPr>
        <w:t>star</w:t>
      </w:r>
      <w:proofErr w:type="spellEnd"/>
      <w:r w:rsidR="00355FAD">
        <w:rPr>
          <w:rFonts w:ascii="Times New Roman" w:hAnsi="Times New Roman"/>
          <w:sz w:val="24"/>
          <w:szCs w:val="24"/>
        </w:rPr>
        <w:t>-ups of new</w:t>
      </w:r>
      <w:r w:rsidR="00FF1003">
        <w:rPr>
          <w:rFonts w:ascii="Times New Roman" w:hAnsi="Times New Roman"/>
          <w:sz w:val="24"/>
          <w:szCs w:val="24"/>
        </w:rPr>
        <w:t xml:space="preserve">ly </w:t>
      </w:r>
      <w:r w:rsidR="00FA5910">
        <w:rPr>
          <w:rFonts w:ascii="Times New Roman" w:hAnsi="Times New Roman"/>
          <w:sz w:val="24"/>
          <w:szCs w:val="24"/>
        </w:rPr>
        <w:t>small</w:t>
      </w:r>
      <w:r w:rsidR="00FF1003">
        <w:rPr>
          <w:rFonts w:ascii="Times New Roman" w:hAnsi="Times New Roman"/>
          <w:sz w:val="24"/>
          <w:szCs w:val="24"/>
        </w:rPr>
        <w:t xml:space="preserve"> and young </w:t>
      </w:r>
      <w:r w:rsidR="00355FAD">
        <w:rPr>
          <w:rFonts w:ascii="Times New Roman" w:hAnsi="Times New Roman"/>
          <w:sz w:val="24"/>
          <w:szCs w:val="24"/>
        </w:rPr>
        <w:t>firms.</w:t>
      </w:r>
      <w:r w:rsidR="00FA5910">
        <w:rPr>
          <w:rFonts w:ascii="Times New Roman" w:hAnsi="Times New Roman"/>
          <w:sz w:val="24"/>
          <w:szCs w:val="24"/>
        </w:rPr>
        <w:t xml:space="preserve"> New business creation is powerful in </w:t>
      </w:r>
      <w:r w:rsidR="004738E3">
        <w:rPr>
          <w:rFonts w:ascii="Times New Roman" w:hAnsi="Times New Roman"/>
          <w:sz w:val="24"/>
          <w:szCs w:val="24"/>
        </w:rPr>
        <w:t xml:space="preserve">contributing </w:t>
      </w:r>
      <w:r w:rsidR="00FA5910">
        <w:rPr>
          <w:rFonts w:ascii="Times New Roman" w:hAnsi="Times New Roman"/>
          <w:sz w:val="24"/>
          <w:szCs w:val="24"/>
        </w:rPr>
        <w:t>economic development and growth because it</w:t>
      </w:r>
      <w:r w:rsidR="004738E3">
        <w:rPr>
          <w:rFonts w:ascii="Times New Roman" w:hAnsi="Times New Roman"/>
          <w:sz w:val="24"/>
          <w:szCs w:val="24"/>
        </w:rPr>
        <w:t xml:space="preserve"> creates </w:t>
      </w:r>
      <w:r w:rsidR="00FF1003">
        <w:rPr>
          <w:rFonts w:ascii="Times New Roman" w:hAnsi="Times New Roman"/>
          <w:sz w:val="24"/>
          <w:szCs w:val="24"/>
        </w:rPr>
        <w:t>new</w:t>
      </w:r>
      <w:r w:rsidR="004738E3">
        <w:rPr>
          <w:rFonts w:ascii="Times New Roman" w:hAnsi="Times New Roman"/>
          <w:sz w:val="24"/>
          <w:szCs w:val="24"/>
        </w:rPr>
        <w:t xml:space="preserve"> jobs, </w:t>
      </w:r>
      <w:r w:rsidR="00617687">
        <w:rPr>
          <w:rFonts w:ascii="Times New Roman" w:hAnsi="Times New Roman"/>
          <w:sz w:val="24"/>
          <w:szCs w:val="24"/>
        </w:rPr>
        <w:t xml:space="preserve">promotes the spillover of new innovations, ideas and market information (Robinson, </w:t>
      </w:r>
      <w:proofErr w:type="spellStart"/>
      <w:r w:rsidR="00617687">
        <w:rPr>
          <w:rFonts w:ascii="Times New Roman" w:hAnsi="Times New Roman"/>
          <w:sz w:val="24"/>
          <w:szCs w:val="24"/>
        </w:rPr>
        <w:t>Dassie</w:t>
      </w:r>
      <w:proofErr w:type="spellEnd"/>
      <w:r w:rsidR="00617687">
        <w:rPr>
          <w:rFonts w:ascii="Times New Roman" w:hAnsi="Times New Roman"/>
          <w:sz w:val="24"/>
          <w:szCs w:val="24"/>
        </w:rPr>
        <w:t xml:space="preserve">, and Christy, 2004). </w:t>
      </w:r>
      <w:r>
        <w:rPr>
          <w:rFonts w:ascii="Times New Roman" w:hAnsi="Times New Roman"/>
          <w:sz w:val="24"/>
          <w:szCs w:val="24"/>
        </w:rPr>
        <w:t xml:space="preserve">The ratios of the regime switching models can also be interpreted similarly (Table 10).  </w:t>
      </w:r>
    </w:p>
    <w:p w:rsidR="00DB1255" w:rsidRDefault="00DB1255" w:rsidP="00DB1255">
      <w:pPr>
        <w:pStyle w:val="a9"/>
        <w:spacing w:line="480" w:lineRule="auto"/>
        <w:ind w:left="0"/>
        <w:rPr>
          <w:rFonts w:ascii="Times New Roman" w:hAnsi="Times New Roman"/>
          <w:sz w:val="24"/>
          <w:szCs w:val="24"/>
        </w:rPr>
      </w:pPr>
    </w:p>
    <w:p w:rsidR="00AD56A3" w:rsidRDefault="00AD56A3" w:rsidP="00DB1255">
      <w:pPr>
        <w:pStyle w:val="a9"/>
        <w:spacing w:line="480" w:lineRule="auto"/>
        <w:ind w:left="0"/>
        <w:rPr>
          <w:rFonts w:ascii="Times New Roman" w:hAnsi="Times New Roman"/>
          <w:sz w:val="24"/>
          <w:szCs w:val="24"/>
        </w:rPr>
      </w:pPr>
    </w:p>
    <w:p w:rsidR="00F9777F" w:rsidRDefault="00F9777F" w:rsidP="00DB1255">
      <w:pPr>
        <w:pStyle w:val="a9"/>
        <w:spacing w:line="480" w:lineRule="auto"/>
        <w:ind w:left="0"/>
        <w:rPr>
          <w:rFonts w:ascii="Times New Roman" w:hAnsi="Times New Roman"/>
          <w:sz w:val="24"/>
          <w:szCs w:val="24"/>
        </w:rPr>
      </w:pPr>
    </w:p>
    <w:p w:rsidR="00DA527C" w:rsidRDefault="00DA527C" w:rsidP="00DB1255">
      <w:pPr>
        <w:pStyle w:val="a9"/>
        <w:spacing w:line="480" w:lineRule="auto"/>
        <w:ind w:left="0"/>
        <w:rPr>
          <w:rFonts w:ascii="Times New Roman" w:hAnsi="Times New Roman"/>
          <w:sz w:val="24"/>
          <w:szCs w:val="24"/>
        </w:rPr>
      </w:pPr>
    </w:p>
    <w:p w:rsidR="00754FAE" w:rsidRDefault="00754FAE" w:rsidP="00DB1255">
      <w:pPr>
        <w:pStyle w:val="a9"/>
        <w:spacing w:line="480" w:lineRule="auto"/>
        <w:ind w:left="0"/>
        <w:rPr>
          <w:rFonts w:ascii="Times New Roman" w:hAnsi="Times New Roman"/>
          <w:sz w:val="24"/>
          <w:szCs w:val="24"/>
        </w:rPr>
      </w:pPr>
    </w:p>
    <w:p w:rsidR="00D91018" w:rsidRDefault="00D91018" w:rsidP="00DB1255">
      <w:pPr>
        <w:pStyle w:val="a9"/>
        <w:spacing w:line="480" w:lineRule="auto"/>
        <w:ind w:left="0"/>
        <w:rPr>
          <w:rFonts w:ascii="Times New Roman" w:hAnsi="Times New Roman"/>
          <w:sz w:val="24"/>
          <w:szCs w:val="24"/>
        </w:rPr>
      </w:pPr>
    </w:p>
    <w:p w:rsidR="00D91018" w:rsidRDefault="00D91018" w:rsidP="00DB1255">
      <w:pPr>
        <w:pStyle w:val="a9"/>
        <w:spacing w:line="480" w:lineRule="auto"/>
        <w:ind w:left="0"/>
        <w:rPr>
          <w:rFonts w:ascii="Times New Roman" w:hAnsi="Times New Roman"/>
          <w:sz w:val="24"/>
          <w:szCs w:val="24"/>
        </w:rPr>
      </w:pPr>
    </w:p>
    <w:p w:rsidR="00A26994" w:rsidRPr="00616B46" w:rsidRDefault="00A26994" w:rsidP="00DB1255">
      <w:pPr>
        <w:pStyle w:val="a9"/>
        <w:spacing w:line="480" w:lineRule="auto"/>
        <w:ind w:left="0"/>
        <w:rPr>
          <w:rFonts w:ascii="Times New Roman" w:hAnsi="Times New Roman"/>
          <w:sz w:val="24"/>
          <w:szCs w:val="24"/>
        </w:rPr>
      </w:pPr>
    </w:p>
    <w:p w:rsidR="00EB3B9A" w:rsidRPr="00EB3B9A" w:rsidRDefault="00EB3B9A" w:rsidP="00EA73F4">
      <w:pPr>
        <w:jc w:val="center"/>
        <w:outlineLvl w:val="0"/>
        <w:rPr>
          <w:rFonts w:ascii="Times New Roman" w:hAnsi="Times New Roman" w:cs="Times New Roman"/>
          <w:b/>
          <w:sz w:val="32"/>
          <w:szCs w:val="32"/>
        </w:rPr>
      </w:pPr>
      <w:r w:rsidRPr="00EB3B9A">
        <w:rPr>
          <w:rFonts w:ascii="Times New Roman" w:hAnsi="Times New Roman" w:cs="Times New Roman"/>
          <w:b/>
          <w:sz w:val="32"/>
          <w:szCs w:val="32"/>
        </w:rPr>
        <w:lastRenderedPageBreak/>
        <w:t>CHAPTER 6</w:t>
      </w:r>
    </w:p>
    <w:p w:rsidR="00067AEA" w:rsidRPr="00EB3B9A" w:rsidRDefault="00DF6260" w:rsidP="00067AEA">
      <w:pPr>
        <w:jc w:val="center"/>
        <w:rPr>
          <w:rFonts w:ascii="Times New Roman" w:hAnsi="Times New Roman" w:cs="Times New Roman"/>
          <w:b/>
          <w:sz w:val="32"/>
          <w:szCs w:val="32"/>
        </w:rPr>
      </w:pPr>
      <w:r>
        <w:rPr>
          <w:rFonts w:ascii="Times New Roman" w:hAnsi="Times New Roman" w:cs="Times New Roman"/>
          <w:b/>
          <w:sz w:val="32"/>
          <w:szCs w:val="32"/>
        </w:rPr>
        <w:t xml:space="preserve">SUMMARY AND </w:t>
      </w:r>
      <w:r w:rsidRPr="00EB3B9A">
        <w:rPr>
          <w:rFonts w:ascii="Times New Roman" w:hAnsi="Times New Roman" w:cs="Times New Roman"/>
          <w:b/>
          <w:sz w:val="32"/>
          <w:szCs w:val="32"/>
        </w:rPr>
        <w:t>CON</w:t>
      </w:r>
      <w:r>
        <w:rPr>
          <w:rFonts w:ascii="Times New Roman" w:hAnsi="Times New Roman" w:cs="Times New Roman"/>
          <w:b/>
          <w:sz w:val="32"/>
          <w:szCs w:val="32"/>
        </w:rPr>
        <w:t xml:space="preserve">CLUSIONS </w:t>
      </w:r>
    </w:p>
    <w:p w:rsidR="00AA7347" w:rsidRDefault="00AA7347" w:rsidP="00067AEA">
      <w:pPr>
        <w:jc w:val="center"/>
        <w:rPr>
          <w:rFonts w:ascii="Times New Roman" w:hAnsi="Times New Roman" w:cs="Times New Roman"/>
          <w:b/>
          <w:sz w:val="24"/>
          <w:szCs w:val="24"/>
        </w:rPr>
      </w:pPr>
    </w:p>
    <w:p w:rsidR="006C2B8A" w:rsidRPr="00EB3B9A" w:rsidRDefault="00AA7347" w:rsidP="00EA73F4">
      <w:pPr>
        <w:pStyle w:val="a9"/>
        <w:ind w:left="360" w:hanging="360"/>
        <w:jc w:val="center"/>
        <w:outlineLvl w:val="0"/>
        <w:rPr>
          <w:rFonts w:ascii="Times New Roman" w:hAnsi="Times New Roman"/>
          <w:b/>
          <w:sz w:val="28"/>
          <w:szCs w:val="28"/>
        </w:rPr>
      </w:pPr>
      <w:r w:rsidRPr="00EB3B9A">
        <w:rPr>
          <w:rFonts w:ascii="Times New Roman" w:hAnsi="Times New Roman"/>
          <w:b/>
          <w:sz w:val="28"/>
          <w:szCs w:val="28"/>
        </w:rPr>
        <w:t>6.1 Summaries of Findings</w:t>
      </w:r>
    </w:p>
    <w:p w:rsidR="006C2B8A" w:rsidRPr="006C2B8A" w:rsidRDefault="00A142C1" w:rsidP="006C2B8A">
      <w:pPr>
        <w:spacing w:after="0" w:line="480" w:lineRule="auto"/>
        <w:ind w:firstLine="720"/>
        <w:rPr>
          <w:rFonts w:ascii="Times New Roman" w:eastAsia="Cambria" w:hAnsi="Times New Roman" w:cs="Times New Roman"/>
          <w:sz w:val="24"/>
          <w:szCs w:val="24"/>
          <w:lang w:eastAsia="en-US"/>
        </w:rPr>
      </w:pPr>
      <w:r>
        <w:rPr>
          <w:rFonts w:ascii="Times New Roman" w:eastAsia="Cambria" w:hAnsi="Times New Roman" w:cs="Times New Roman"/>
          <w:sz w:val="24"/>
          <w:szCs w:val="24"/>
          <w:lang w:eastAsia="en-US"/>
        </w:rPr>
        <w:t>This</w:t>
      </w:r>
      <w:r w:rsidR="00A21920">
        <w:rPr>
          <w:rFonts w:ascii="Times New Roman" w:eastAsia="Cambria" w:hAnsi="Times New Roman" w:cs="Times New Roman"/>
          <w:sz w:val="24"/>
          <w:szCs w:val="24"/>
          <w:lang w:eastAsia="en-US"/>
        </w:rPr>
        <w:t xml:space="preserve"> </w:t>
      </w:r>
      <w:r w:rsidR="006C2B8A">
        <w:rPr>
          <w:rFonts w:ascii="Times New Roman" w:eastAsia="Cambria" w:hAnsi="Times New Roman" w:cs="Times New Roman"/>
          <w:sz w:val="24"/>
          <w:szCs w:val="24"/>
          <w:lang w:eastAsia="en-US"/>
        </w:rPr>
        <w:t>thesis</w:t>
      </w:r>
      <w:r w:rsidR="0027193C">
        <w:rPr>
          <w:rFonts w:ascii="Times New Roman" w:eastAsia="Cambria" w:hAnsi="Times New Roman" w:cs="Times New Roman"/>
          <w:sz w:val="24"/>
          <w:szCs w:val="24"/>
          <w:lang w:eastAsia="en-US"/>
        </w:rPr>
        <w:t xml:space="preserve"> combined</w:t>
      </w:r>
      <w:r w:rsidR="00BF3303">
        <w:rPr>
          <w:rFonts w:ascii="Times New Roman" w:eastAsia="Cambria" w:hAnsi="Times New Roman" w:cs="Times New Roman"/>
          <w:sz w:val="24"/>
          <w:szCs w:val="24"/>
          <w:lang w:eastAsia="en-US"/>
        </w:rPr>
        <w:t xml:space="preserve"> six</w:t>
      </w:r>
      <w:r w:rsidR="006C2B8A" w:rsidRPr="006C2B8A">
        <w:rPr>
          <w:rFonts w:ascii="Times New Roman" w:eastAsia="Cambria" w:hAnsi="Times New Roman" w:cs="Times New Roman"/>
          <w:sz w:val="24"/>
          <w:szCs w:val="24"/>
          <w:lang w:eastAsia="en-US"/>
        </w:rPr>
        <w:t xml:space="preserve"> related chapters organized towards the goal of</w:t>
      </w:r>
    </w:p>
    <w:p w:rsidR="005248BD" w:rsidRDefault="00525EDD" w:rsidP="00F24BC1">
      <w:pPr>
        <w:spacing w:after="0" w:line="480" w:lineRule="auto"/>
        <w:rPr>
          <w:rFonts w:ascii="Times New Roman" w:eastAsia="Cambria" w:hAnsi="Times New Roman" w:cs="Times New Roman"/>
          <w:sz w:val="24"/>
          <w:szCs w:val="24"/>
          <w:lang w:eastAsia="en-US"/>
        </w:rPr>
      </w:pPr>
      <w:proofErr w:type="gramStart"/>
      <w:r>
        <w:rPr>
          <w:rFonts w:ascii="Times New Roman" w:eastAsia="Cambria" w:hAnsi="Times New Roman" w:cs="Times New Roman"/>
          <w:sz w:val="24"/>
          <w:szCs w:val="24"/>
          <w:lang w:eastAsia="en-US"/>
        </w:rPr>
        <w:t>i</w:t>
      </w:r>
      <w:r w:rsidRPr="006C2B8A">
        <w:rPr>
          <w:rFonts w:ascii="Times New Roman" w:eastAsia="Cambria" w:hAnsi="Times New Roman" w:cs="Times New Roman"/>
          <w:sz w:val="24"/>
          <w:szCs w:val="24"/>
          <w:lang w:eastAsia="en-US"/>
        </w:rPr>
        <w:t>nvestigating</w:t>
      </w:r>
      <w:proofErr w:type="gramEnd"/>
      <w:r w:rsidR="006C2B8A" w:rsidRPr="006C2B8A">
        <w:rPr>
          <w:rFonts w:ascii="Times New Roman" w:eastAsia="Cambria" w:hAnsi="Times New Roman" w:cs="Times New Roman"/>
          <w:sz w:val="24"/>
          <w:szCs w:val="24"/>
          <w:lang w:eastAsia="en-US"/>
        </w:rPr>
        <w:t xml:space="preserve"> the </w:t>
      </w:r>
      <w:r w:rsidR="00BF3303">
        <w:rPr>
          <w:rFonts w:ascii="Times New Roman" w:eastAsia="Cambria" w:hAnsi="Times New Roman" w:cs="Times New Roman"/>
          <w:sz w:val="24"/>
          <w:szCs w:val="24"/>
          <w:lang w:eastAsia="en-US"/>
        </w:rPr>
        <w:t xml:space="preserve">relationship between local determinants and </w:t>
      </w:r>
      <w:r w:rsidR="000220EE">
        <w:rPr>
          <w:rFonts w:ascii="Times New Roman" w:eastAsia="Cambria" w:hAnsi="Times New Roman" w:cs="Times New Roman"/>
          <w:sz w:val="24"/>
          <w:szCs w:val="24"/>
          <w:lang w:eastAsia="en-US"/>
        </w:rPr>
        <w:t xml:space="preserve">the </w:t>
      </w:r>
      <w:r w:rsidR="006C2B8A" w:rsidRPr="006C2B8A">
        <w:rPr>
          <w:rFonts w:ascii="Times New Roman" w:eastAsia="Cambria" w:hAnsi="Times New Roman" w:cs="Times New Roman"/>
          <w:sz w:val="24"/>
          <w:szCs w:val="24"/>
          <w:lang w:eastAsia="en-US"/>
        </w:rPr>
        <w:t xml:space="preserve">spatial dimensions of </w:t>
      </w:r>
      <w:r w:rsidR="00BF3303">
        <w:rPr>
          <w:rFonts w:ascii="Times New Roman" w:eastAsia="Cambria" w:hAnsi="Times New Roman" w:cs="Times New Roman"/>
          <w:sz w:val="24"/>
          <w:szCs w:val="24"/>
          <w:lang w:eastAsia="en-US"/>
        </w:rPr>
        <w:t>business establishment</w:t>
      </w:r>
      <w:r w:rsidR="006C2B8A" w:rsidRPr="006C2B8A">
        <w:rPr>
          <w:rFonts w:ascii="Times New Roman" w:eastAsia="Cambria" w:hAnsi="Times New Roman" w:cs="Times New Roman"/>
          <w:sz w:val="24"/>
          <w:szCs w:val="24"/>
          <w:lang w:eastAsia="en-US"/>
        </w:rPr>
        <w:t xml:space="preserve"> </w:t>
      </w:r>
      <w:r w:rsidR="00C41EF6">
        <w:rPr>
          <w:rFonts w:ascii="Times New Roman" w:eastAsia="Cambria" w:hAnsi="Times New Roman" w:cs="Times New Roman"/>
          <w:sz w:val="24"/>
          <w:szCs w:val="24"/>
          <w:lang w:eastAsia="en-US"/>
        </w:rPr>
        <w:t xml:space="preserve">and employment </w:t>
      </w:r>
      <w:r w:rsidR="006C2B8A" w:rsidRPr="006C2B8A">
        <w:rPr>
          <w:rFonts w:ascii="Times New Roman" w:eastAsia="Cambria" w:hAnsi="Times New Roman" w:cs="Times New Roman"/>
          <w:sz w:val="24"/>
          <w:szCs w:val="24"/>
          <w:lang w:eastAsia="en-US"/>
        </w:rPr>
        <w:t>growth, in particular the impacts</w:t>
      </w:r>
      <w:r w:rsidR="00BF3303">
        <w:rPr>
          <w:rFonts w:ascii="Times New Roman" w:eastAsia="Cambria" w:hAnsi="Times New Roman" w:cs="Times New Roman"/>
          <w:sz w:val="24"/>
          <w:szCs w:val="24"/>
          <w:lang w:eastAsia="en-US"/>
        </w:rPr>
        <w:t xml:space="preserve"> </w:t>
      </w:r>
      <w:r w:rsidR="006C2B8A" w:rsidRPr="006C2B8A">
        <w:rPr>
          <w:rFonts w:ascii="Times New Roman" w:eastAsia="Cambria" w:hAnsi="Times New Roman" w:cs="Times New Roman"/>
          <w:sz w:val="24"/>
          <w:szCs w:val="24"/>
          <w:lang w:eastAsia="en-US"/>
        </w:rPr>
        <w:t xml:space="preserve">associated with </w:t>
      </w:r>
      <w:r w:rsidR="002C22B9">
        <w:rPr>
          <w:rFonts w:ascii="Times New Roman" w:eastAsia="Cambria" w:hAnsi="Times New Roman" w:cs="Times New Roman"/>
          <w:sz w:val="24"/>
          <w:szCs w:val="24"/>
          <w:lang w:eastAsia="en-US"/>
        </w:rPr>
        <w:t xml:space="preserve">industry </w:t>
      </w:r>
      <w:r w:rsidR="00B56797">
        <w:rPr>
          <w:rFonts w:ascii="Times New Roman" w:eastAsia="Cambria" w:hAnsi="Times New Roman" w:cs="Times New Roman"/>
          <w:sz w:val="24"/>
          <w:szCs w:val="24"/>
          <w:lang w:eastAsia="en-US"/>
        </w:rPr>
        <w:t xml:space="preserve">technology </w:t>
      </w:r>
      <w:r w:rsidR="002C22B9">
        <w:rPr>
          <w:rFonts w:ascii="Times New Roman" w:eastAsia="Cambria" w:hAnsi="Times New Roman" w:cs="Times New Roman"/>
          <w:sz w:val="24"/>
          <w:szCs w:val="24"/>
          <w:lang w:eastAsia="en-US"/>
        </w:rPr>
        <w:t>clusters.</w:t>
      </w:r>
      <w:r w:rsidR="00F24BC1">
        <w:rPr>
          <w:rFonts w:ascii="Times New Roman" w:eastAsia="Cambria" w:hAnsi="Times New Roman" w:cs="Times New Roman"/>
          <w:sz w:val="24"/>
          <w:szCs w:val="24"/>
          <w:lang w:eastAsia="en-US"/>
        </w:rPr>
        <w:t xml:space="preserve"> T</w:t>
      </w:r>
      <w:r w:rsidR="003E6ED6">
        <w:rPr>
          <w:rFonts w:ascii="Times New Roman" w:eastAsia="Cambria" w:hAnsi="Times New Roman" w:cs="Times New Roman"/>
          <w:sz w:val="24"/>
          <w:szCs w:val="24"/>
          <w:lang w:eastAsia="en-US"/>
        </w:rPr>
        <w:t>he objective of this thesis</w:t>
      </w:r>
      <w:r w:rsidR="00FC12CB" w:rsidRPr="00FC12CB">
        <w:rPr>
          <w:rFonts w:ascii="Times New Roman" w:eastAsia="Cambria" w:hAnsi="Times New Roman" w:cs="Times New Roman"/>
          <w:sz w:val="24"/>
          <w:szCs w:val="24"/>
          <w:lang w:eastAsia="en-US"/>
        </w:rPr>
        <w:t xml:space="preserve"> was to (1) </w:t>
      </w:r>
      <w:r w:rsidR="00366CF4">
        <w:rPr>
          <w:rFonts w:ascii="Times New Roman" w:eastAsia="Cambria" w:hAnsi="Times New Roman" w:cs="Times New Roman"/>
          <w:sz w:val="24"/>
          <w:szCs w:val="24"/>
          <w:lang w:eastAsia="en-US"/>
        </w:rPr>
        <w:t>modif</w:t>
      </w:r>
      <w:r w:rsidR="000220EE">
        <w:rPr>
          <w:rFonts w:ascii="Times New Roman" w:eastAsia="Cambria" w:hAnsi="Times New Roman" w:cs="Times New Roman"/>
          <w:sz w:val="24"/>
          <w:szCs w:val="24"/>
          <w:lang w:eastAsia="en-US"/>
        </w:rPr>
        <w:t xml:space="preserve">y a regional adjustment model to examine the extent to which business </w:t>
      </w:r>
      <w:r w:rsidR="00366CF4">
        <w:rPr>
          <w:rFonts w:ascii="Times New Roman" w:eastAsia="Cambria" w:hAnsi="Times New Roman" w:cs="Times New Roman"/>
          <w:sz w:val="24"/>
          <w:szCs w:val="24"/>
          <w:lang w:eastAsia="en-US"/>
        </w:rPr>
        <w:t>establishment-employment</w:t>
      </w:r>
      <w:r w:rsidR="0061149F">
        <w:rPr>
          <w:rFonts w:ascii="Times New Roman" w:eastAsia="Cambria" w:hAnsi="Times New Roman" w:cs="Times New Roman"/>
          <w:sz w:val="24"/>
          <w:szCs w:val="24"/>
          <w:lang w:eastAsia="en-US"/>
        </w:rPr>
        <w:t xml:space="preserve"> growth was codetermined</w:t>
      </w:r>
      <w:r w:rsidR="000B38D8">
        <w:rPr>
          <w:rFonts w:ascii="Times New Roman" w:eastAsia="Cambria" w:hAnsi="Times New Roman" w:cs="Times New Roman"/>
          <w:sz w:val="24"/>
          <w:szCs w:val="24"/>
          <w:lang w:eastAsia="en-US"/>
        </w:rPr>
        <w:t>, (2)</w:t>
      </w:r>
      <w:r w:rsidR="00366CF4">
        <w:rPr>
          <w:rFonts w:ascii="Times New Roman" w:eastAsia="Cambria" w:hAnsi="Times New Roman" w:cs="Times New Roman"/>
          <w:sz w:val="24"/>
          <w:szCs w:val="24"/>
          <w:lang w:eastAsia="en-US"/>
        </w:rPr>
        <w:t xml:space="preserve"> </w:t>
      </w:r>
      <w:r w:rsidR="00FC12CB" w:rsidRPr="00FC12CB">
        <w:rPr>
          <w:rFonts w:ascii="Times New Roman" w:eastAsia="Cambria" w:hAnsi="Times New Roman" w:cs="Times New Roman"/>
          <w:sz w:val="24"/>
          <w:szCs w:val="24"/>
          <w:lang w:eastAsia="en-US"/>
        </w:rPr>
        <w:t>extend a relatively new econometric</w:t>
      </w:r>
      <w:r w:rsidR="001446C1">
        <w:rPr>
          <w:rFonts w:ascii="Times New Roman" w:eastAsia="Cambria" w:hAnsi="Times New Roman" w:cs="Times New Roman"/>
          <w:sz w:val="24"/>
          <w:szCs w:val="24"/>
          <w:lang w:eastAsia="en-US"/>
        </w:rPr>
        <w:t xml:space="preserve"> method– the Smooth Transition </w:t>
      </w:r>
      <w:proofErr w:type="spellStart"/>
      <w:r w:rsidR="001446C1">
        <w:rPr>
          <w:rFonts w:ascii="Times New Roman" w:eastAsia="Cambria" w:hAnsi="Times New Roman" w:cs="Times New Roman"/>
          <w:sz w:val="24"/>
          <w:szCs w:val="24"/>
          <w:lang w:eastAsia="en-US"/>
        </w:rPr>
        <w:t>A</w:t>
      </w:r>
      <w:r w:rsidR="00FC12CB" w:rsidRPr="00FC12CB">
        <w:rPr>
          <w:rFonts w:ascii="Times New Roman" w:eastAsia="Cambria" w:hAnsi="Times New Roman" w:cs="Times New Roman"/>
          <w:sz w:val="24"/>
          <w:szCs w:val="24"/>
          <w:lang w:eastAsia="en-US"/>
        </w:rPr>
        <w:t>utoregression</w:t>
      </w:r>
      <w:proofErr w:type="spellEnd"/>
      <w:r w:rsidR="00FC12CB" w:rsidRPr="00FC12CB">
        <w:rPr>
          <w:rFonts w:ascii="Times New Roman" w:eastAsia="Cambria" w:hAnsi="Times New Roman" w:cs="Times New Roman"/>
          <w:sz w:val="24"/>
          <w:szCs w:val="24"/>
          <w:lang w:eastAsia="en-US"/>
        </w:rPr>
        <w:t xml:space="preserve"> model of </w:t>
      </w:r>
      <w:proofErr w:type="spellStart"/>
      <w:r w:rsidR="00FC12CB" w:rsidRPr="00FC12CB">
        <w:rPr>
          <w:rFonts w:ascii="Times New Roman" w:eastAsia="Cambria" w:hAnsi="Times New Roman" w:cs="Times New Roman"/>
          <w:sz w:val="24"/>
          <w:szCs w:val="24"/>
          <w:lang w:eastAsia="en-US"/>
        </w:rPr>
        <w:t>Pede</w:t>
      </w:r>
      <w:proofErr w:type="spellEnd"/>
      <w:r w:rsidR="00FC12CB" w:rsidRPr="00FC12CB">
        <w:rPr>
          <w:rFonts w:ascii="Times New Roman" w:eastAsia="Cambria" w:hAnsi="Times New Roman" w:cs="Times New Roman"/>
          <w:sz w:val="24"/>
          <w:szCs w:val="24"/>
          <w:lang w:eastAsia="en-US"/>
        </w:rPr>
        <w:t xml:space="preserve">, </w:t>
      </w:r>
      <w:proofErr w:type="spellStart"/>
      <w:r w:rsidR="00FC12CB" w:rsidRPr="00FC12CB">
        <w:rPr>
          <w:rFonts w:ascii="Times New Roman" w:eastAsia="Cambria" w:hAnsi="Times New Roman" w:cs="Times New Roman"/>
          <w:sz w:val="24"/>
          <w:szCs w:val="24"/>
          <w:lang w:eastAsia="en-US"/>
        </w:rPr>
        <w:t>Florax</w:t>
      </w:r>
      <w:proofErr w:type="spellEnd"/>
      <w:r w:rsidR="00FC12CB" w:rsidRPr="00FC12CB">
        <w:rPr>
          <w:rFonts w:ascii="Times New Roman" w:eastAsia="Cambria" w:hAnsi="Times New Roman" w:cs="Times New Roman"/>
          <w:sz w:val="24"/>
          <w:szCs w:val="24"/>
          <w:lang w:eastAsia="en-US"/>
        </w:rPr>
        <w:t xml:space="preserve"> and Holt</w:t>
      </w:r>
      <w:r w:rsidR="001446C1">
        <w:rPr>
          <w:rFonts w:ascii="Times New Roman" w:eastAsia="Cambria" w:hAnsi="Times New Roman" w:cs="Times New Roman"/>
          <w:sz w:val="24"/>
          <w:szCs w:val="24"/>
          <w:lang w:eastAsia="en-US"/>
        </w:rPr>
        <w:t xml:space="preserve"> (2010) </w:t>
      </w:r>
      <w:r w:rsidR="00FC12CB" w:rsidRPr="00FC12CB">
        <w:rPr>
          <w:rFonts w:ascii="Times New Roman" w:eastAsia="Cambria" w:hAnsi="Times New Roman" w:cs="Times New Roman"/>
          <w:sz w:val="24"/>
          <w:szCs w:val="24"/>
          <w:lang w:eastAsia="en-US"/>
        </w:rPr>
        <w:t>to a r</w:t>
      </w:r>
      <w:r w:rsidR="000B38D8">
        <w:rPr>
          <w:rFonts w:ascii="Times New Roman" w:eastAsia="Cambria" w:hAnsi="Times New Roman" w:cs="Times New Roman"/>
          <w:sz w:val="24"/>
          <w:szCs w:val="24"/>
          <w:lang w:eastAsia="en-US"/>
        </w:rPr>
        <w:t>egional adjustment model, and (3</w:t>
      </w:r>
      <w:r w:rsidR="00FC12CB" w:rsidRPr="00FC12CB">
        <w:rPr>
          <w:rFonts w:ascii="Times New Roman" w:eastAsia="Cambria" w:hAnsi="Times New Roman" w:cs="Times New Roman"/>
          <w:sz w:val="24"/>
          <w:szCs w:val="24"/>
          <w:lang w:eastAsia="en-US"/>
        </w:rPr>
        <w:t>) a</w:t>
      </w:r>
      <w:r w:rsidR="00D922B9">
        <w:rPr>
          <w:rFonts w:ascii="Times New Roman" w:eastAsia="Cambria" w:hAnsi="Times New Roman" w:cs="Times New Roman"/>
          <w:sz w:val="24"/>
          <w:szCs w:val="24"/>
          <w:lang w:eastAsia="en-US"/>
        </w:rPr>
        <w:t>nalyze the relationship</w:t>
      </w:r>
      <w:r w:rsidR="00C67C6F">
        <w:rPr>
          <w:rFonts w:ascii="Times New Roman" w:eastAsia="Cambria" w:hAnsi="Times New Roman" w:cs="Times New Roman"/>
          <w:sz w:val="24"/>
          <w:szCs w:val="24"/>
          <w:lang w:eastAsia="en-US"/>
        </w:rPr>
        <w:t xml:space="preserve"> between </w:t>
      </w:r>
      <w:r w:rsidR="00D922B9" w:rsidRPr="005A2818">
        <w:rPr>
          <w:rFonts w:ascii="Times New Roman" w:hAnsi="Times New Roman" w:cs="Times New Roman"/>
          <w:sz w:val="24"/>
          <w:szCs w:val="24"/>
        </w:rPr>
        <w:t>demographic characteristics, settlement patterns</w:t>
      </w:r>
      <w:r w:rsidR="00D922B9">
        <w:rPr>
          <w:rFonts w:ascii="Times New Roman" w:hAnsi="Times New Roman" w:cs="Times New Roman"/>
          <w:sz w:val="24"/>
          <w:szCs w:val="24"/>
        </w:rPr>
        <w:t>, community structure</w:t>
      </w:r>
      <w:r w:rsidR="00D922B9" w:rsidRPr="005A2818">
        <w:rPr>
          <w:rFonts w:ascii="Times New Roman" w:hAnsi="Times New Roman" w:cs="Times New Roman"/>
          <w:sz w:val="24"/>
          <w:szCs w:val="24"/>
        </w:rPr>
        <w:t>,</w:t>
      </w:r>
      <w:r w:rsidR="00D922B9">
        <w:rPr>
          <w:rFonts w:ascii="Times New Roman" w:hAnsi="Times New Roman" w:cs="Times New Roman"/>
          <w:sz w:val="24"/>
          <w:szCs w:val="24"/>
        </w:rPr>
        <w:t xml:space="preserve"> housing market,</w:t>
      </w:r>
      <w:r w:rsidR="00D922B9" w:rsidRPr="005A2818">
        <w:rPr>
          <w:rFonts w:ascii="Times New Roman" w:hAnsi="Times New Roman" w:cs="Times New Roman"/>
          <w:sz w:val="24"/>
          <w:szCs w:val="24"/>
        </w:rPr>
        <w:t xml:space="preserve"> infrastructure, </w:t>
      </w:r>
      <w:r w:rsidR="00D922B9">
        <w:rPr>
          <w:rFonts w:ascii="Times New Roman" w:hAnsi="Times New Roman" w:cs="Times New Roman"/>
          <w:sz w:val="24"/>
          <w:szCs w:val="24"/>
        </w:rPr>
        <w:t>fiscal policy</w:t>
      </w:r>
      <w:r w:rsidR="00D922B9" w:rsidRPr="005A2818">
        <w:rPr>
          <w:rFonts w:ascii="Times New Roman" w:hAnsi="Times New Roman" w:cs="Times New Roman"/>
          <w:sz w:val="24"/>
          <w:szCs w:val="24"/>
        </w:rPr>
        <w:t>, phys</w:t>
      </w:r>
      <w:r w:rsidR="00D922B9">
        <w:rPr>
          <w:rFonts w:ascii="Times New Roman" w:hAnsi="Times New Roman" w:cs="Times New Roman"/>
          <w:sz w:val="24"/>
          <w:szCs w:val="24"/>
        </w:rPr>
        <w:t xml:space="preserve">ical and natural amenities, </w:t>
      </w:r>
      <w:r w:rsidR="00D922B9" w:rsidRPr="005A2818">
        <w:rPr>
          <w:rFonts w:ascii="Times New Roman" w:hAnsi="Times New Roman" w:cs="Times New Roman"/>
          <w:sz w:val="24"/>
          <w:szCs w:val="24"/>
        </w:rPr>
        <w:t>industry structure</w:t>
      </w:r>
      <w:r w:rsidR="003E6ED6">
        <w:rPr>
          <w:rFonts w:ascii="Times New Roman" w:hAnsi="Times New Roman" w:cs="Times New Roman"/>
          <w:sz w:val="24"/>
          <w:szCs w:val="24"/>
        </w:rPr>
        <w:t xml:space="preserve">, industry clusters </w:t>
      </w:r>
      <w:r w:rsidR="00FC12CB" w:rsidRPr="00FC12CB">
        <w:rPr>
          <w:rFonts w:ascii="Times New Roman" w:eastAsia="Cambria" w:hAnsi="Times New Roman" w:cs="Times New Roman"/>
          <w:sz w:val="24"/>
          <w:szCs w:val="24"/>
          <w:lang w:eastAsia="en-US"/>
        </w:rPr>
        <w:t>and business establi</w:t>
      </w:r>
      <w:r w:rsidR="00B56797">
        <w:rPr>
          <w:rFonts w:ascii="Times New Roman" w:eastAsia="Cambria" w:hAnsi="Times New Roman" w:cs="Times New Roman"/>
          <w:sz w:val="24"/>
          <w:szCs w:val="24"/>
          <w:lang w:eastAsia="en-US"/>
        </w:rPr>
        <w:t>shment</w:t>
      </w:r>
      <w:r w:rsidR="0061149F">
        <w:rPr>
          <w:rFonts w:ascii="Times New Roman" w:eastAsia="Cambria" w:hAnsi="Times New Roman" w:cs="Times New Roman"/>
          <w:sz w:val="24"/>
          <w:szCs w:val="24"/>
          <w:lang w:eastAsia="en-US"/>
        </w:rPr>
        <w:t xml:space="preserve"> and employment </w:t>
      </w:r>
      <w:r w:rsidR="00B56797">
        <w:rPr>
          <w:rFonts w:ascii="Times New Roman" w:eastAsia="Cambria" w:hAnsi="Times New Roman" w:cs="Times New Roman"/>
          <w:sz w:val="24"/>
          <w:szCs w:val="24"/>
          <w:lang w:eastAsia="en-US"/>
        </w:rPr>
        <w:t xml:space="preserve">growth in the </w:t>
      </w:r>
      <w:r w:rsidR="007E3C41">
        <w:rPr>
          <w:rFonts w:ascii="Times New Roman" w:eastAsia="Cambria" w:hAnsi="Times New Roman" w:cs="Times New Roman"/>
          <w:sz w:val="24"/>
          <w:szCs w:val="24"/>
          <w:lang w:eastAsia="en-US"/>
        </w:rPr>
        <w:t xml:space="preserve">Appalachian </w:t>
      </w:r>
      <w:r w:rsidR="00FC12CB" w:rsidRPr="00FC12CB">
        <w:rPr>
          <w:rFonts w:ascii="Times New Roman" w:eastAsia="Cambria" w:hAnsi="Times New Roman" w:cs="Times New Roman"/>
          <w:sz w:val="24"/>
          <w:szCs w:val="24"/>
          <w:lang w:eastAsia="en-US"/>
        </w:rPr>
        <w:t>region using this method. The change in business establishment</w:t>
      </w:r>
      <w:r w:rsidR="00B56797">
        <w:rPr>
          <w:rFonts w:ascii="Times New Roman" w:eastAsia="Cambria" w:hAnsi="Times New Roman" w:cs="Times New Roman"/>
          <w:sz w:val="24"/>
          <w:szCs w:val="24"/>
          <w:lang w:eastAsia="en-US"/>
        </w:rPr>
        <w:t xml:space="preserve"> and employment growth were</w:t>
      </w:r>
      <w:r w:rsidR="00FC12CB" w:rsidRPr="00FC12CB">
        <w:rPr>
          <w:rFonts w:ascii="Times New Roman" w:eastAsia="Cambria" w:hAnsi="Times New Roman" w:cs="Times New Roman"/>
          <w:sz w:val="24"/>
          <w:szCs w:val="24"/>
          <w:lang w:eastAsia="en-US"/>
        </w:rPr>
        <w:t xml:space="preserve"> regressed on industry </w:t>
      </w:r>
      <w:r w:rsidR="00275F51">
        <w:rPr>
          <w:rFonts w:ascii="Times New Roman" w:eastAsia="Cambria" w:hAnsi="Times New Roman" w:cs="Times New Roman"/>
          <w:sz w:val="24"/>
          <w:szCs w:val="24"/>
          <w:lang w:eastAsia="en-US"/>
        </w:rPr>
        <w:t xml:space="preserve">concentration </w:t>
      </w:r>
      <w:r w:rsidR="00033339">
        <w:rPr>
          <w:rFonts w:ascii="Times New Roman" w:eastAsia="Cambria" w:hAnsi="Times New Roman" w:cs="Times New Roman"/>
          <w:sz w:val="24"/>
          <w:szCs w:val="24"/>
          <w:lang w:eastAsia="en-US"/>
        </w:rPr>
        <w:t>indexes</w:t>
      </w:r>
      <w:r w:rsidR="0061149F">
        <w:rPr>
          <w:rFonts w:ascii="Times New Roman" w:eastAsia="Cambria" w:hAnsi="Times New Roman" w:cs="Times New Roman"/>
          <w:sz w:val="24"/>
          <w:szCs w:val="24"/>
          <w:lang w:eastAsia="en-US"/>
        </w:rPr>
        <w:t xml:space="preserve">, </w:t>
      </w:r>
      <w:r w:rsidR="00FC12CB" w:rsidRPr="00FC12CB">
        <w:rPr>
          <w:rFonts w:ascii="Times New Roman" w:eastAsia="Cambria" w:hAnsi="Times New Roman" w:cs="Times New Roman"/>
          <w:sz w:val="24"/>
          <w:szCs w:val="24"/>
          <w:lang w:eastAsia="en-US"/>
        </w:rPr>
        <w:t xml:space="preserve">controlling for local determinants. </w:t>
      </w:r>
      <w:r w:rsidR="008A0E20">
        <w:rPr>
          <w:rFonts w:ascii="Times New Roman" w:eastAsia="Cambria" w:hAnsi="Times New Roman" w:cs="Times New Roman"/>
          <w:sz w:val="24"/>
          <w:szCs w:val="24"/>
          <w:lang w:eastAsia="en-US"/>
        </w:rPr>
        <w:t>The time period investigated this relationship is from 2000-2008</w:t>
      </w:r>
      <w:r w:rsidR="0061149F">
        <w:rPr>
          <w:rFonts w:ascii="Times New Roman" w:eastAsia="Cambria" w:hAnsi="Times New Roman" w:cs="Times New Roman"/>
          <w:sz w:val="24"/>
          <w:szCs w:val="24"/>
          <w:lang w:eastAsia="en-US"/>
        </w:rPr>
        <w:t xml:space="preserve">, which included </w:t>
      </w:r>
      <w:r w:rsidR="008A0E20">
        <w:rPr>
          <w:rFonts w:ascii="Times New Roman" w:eastAsia="Cambria" w:hAnsi="Times New Roman" w:cs="Times New Roman"/>
          <w:sz w:val="24"/>
          <w:szCs w:val="24"/>
          <w:lang w:eastAsia="en-US"/>
        </w:rPr>
        <w:t xml:space="preserve">the lowest point in recession (2001) and much of the economic recovery </w:t>
      </w:r>
      <w:r w:rsidR="005248BD">
        <w:rPr>
          <w:rFonts w:ascii="Times New Roman" w:eastAsia="Cambria" w:hAnsi="Times New Roman" w:cs="Times New Roman"/>
          <w:sz w:val="24"/>
          <w:szCs w:val="24"/>
          <w:lang w:eastAsia="en-US"/>
        </w:rPr>
        <w:t>last</w:t>
      </w:r>
      <w:r w:rsidR="0061149F">
        <w:rPr>
          <w:rFonts w:ascii="Times New Roman" w:eastAsia="Cambria" w:hAnsi="Times New Roman" w:cs="Times New Roman"/>
          <w:sz w:val="24"/>
          <w:szCs w:val="24"/>
          <w:lang w:eastAsia="en-US"/>
        </w:rPr>
        <w:t>ed</w:t>
      </w:r>
      <w:r w:rsidR="005248BD">
        <w:rPr>
          <w:rFonts w:ascii="Times New Roman" w:eastAsia="Cambria" w:hAnsi="Times New Roman" w:cs="Times New Roman"/>
          <w:sz w:val="24"/>
          <w:szCs w:val="24"/>
          <w:lang w:eastAsia="en-US"/>
        </w:rPr>
        <w:t xml:space="preserve"> </w:t>
      </w:r>
      <w:r w:rsidR="008A0E20">
        <w:rPr>
          <w:rFonts w:ascii="Times New Roman" w:eastAsia="Cambria" w:hAnsi="Times New Roman" w:cs="Times New Roman"/>
          <w:sz w:val="24"/>
          <w:szCs w:val="24"/>
          <w:lang w:eastAsia="en-US"/>
        </w:rPr>
        <w:t>through 2008. T</w:t>
      </w:r>
      <w:r w:rsidR="00FC12CB" w:rsidRPr="00FC12CB">
        <w:rPr>
          <w:rFonts w:ascii="Times New Roman" w:eastAsia="Cambria" w:hAnsi="Times New Roman" w:cs="Times New Roman"/>
          <w:sz w:val="24"/>
          <w:szCs w:val="24"/>
          <w:lang w:eastAsia="en-US"/>
        </w:rPr>
        <w:t xml:space="preserve">he hypothesis that the relationship between industry </w:t>
      </w:r>
      <w:r w:rsidR="00685CA5">
        <w:rPr>
          <w:rFonts w:ascii="Times New Roman" w:eastAsia="Cambria" w:hAnsi="Times New Roman" w:cs="Times New Roman"/>
          <w:sz w:val="24"/>
          <w:szCs w:val="24"/>
          <w:lang w:eastAsia="en-US"/>
        </w:rPr>
        <w:t>clusters</w:t>
      </w:r>
      <w:r w:rsidR="00FC12CB" w:rsidRPr="00FC12CB">
        <w:rPr>
          <w:rFonts w:ascii="Times New Roman" w:eastAsia="Cambria" w:hAnsi="Times New Roman" w:cs="Times New Roman"/>
          <w:sz w:val="24"/>
          <w:szCs w:val="24"/>
          <w:lang w:eastAsia="en-US"/>
        </w:rPr>
        <w:t xml:space="preserve"> on growth was geographically heterogeneous was tested </w:t>
      </w:r>
      <w:r w:rsidR="0061149F">
        <w:rPr>
          <w:rFonts w:ascii="Times New Roman" w:eastAsia="Cambria" w:hAnsi="Times New Roman" w:cs="Times New Roman"/>
          <w:sz w:val="24"/>
          <w:szCs w:val="24"/>
          <w:lang w:eastAsia="en-US"/>
        </w:rPr>
        <w:t xml:space="preserve">using </w:t>
      </w:r>
      <w:r w:rsidR="009118D1">
        <w:rPr>
          <w:rFonts w:ascii="Times New Roman" w:eastAsia="Cambria" w:hAnsi="Times New Roman" w:cs="Times New Roman"/>
          <w:sz w:val="24"/>
          <w:szCs w:val="24"/>
          <w:lang w:eastAsia="en-US"/>
        </w:rPr>
        <w:t>4</w:t>
      </w:r>
      <w:r w:rsidR="006671CF">
        <w:rPr>
          <w:rFonts w:ascii="Times New Roman" w:eastAsia="Cambria" w:hAnsi="Times New Roman" w:cs="Times New Roman"/>
          <w:sz w:val="24"/>
          <w:szCs w:val="24"/>
          <w:lang w:eastAsia="en-US"/>
        </w:rPr>
        <w:t xml:space="preserve"> </w:t>
      </w:r>
      <w:r w:rsidR="00417B90">
        <w:rPr>
          <w:rFonts w:ascii="Times New Roman" w:eastAsia="Cambria" w:hAnsi="Times New Roman" w:cs="Times New Roman"/>
          <w:sz w:val="24"/>
          <w:szCs w:val="24"/>
          <w:lang w:eastAsia="en-US"/>
        </w:rPr>
        <w:t>spatial</w:t>
      </w:r>
      <w:r w:rsidR="006671CF">
        <w:rPr>
          <w:rFonts w:ascii="Times New Roman" w:eastAsia="Cambria" w:hAnsi="Times New Roman" w:cs="Times New Roman"/>
          <w:sz w:val="24"/>
          <w:szCs w:val="24"/>
          <w:lang w:eastAsia="en-US"/>
        </w:rPr>
        <w:t xml:space="preserve"> weight </w:t>
      </w:r>
      <w:r w:rsidR="0061149F">
        <w:rPr>
          <w:rFonts w:ascii="Times New Roman" w:eastAsia="Cambria" w:hAnsi="Times New Roman" w:cs="Times New Roman"/>
          <w:sz w:val="24"/>
          <w:szCs w:val="24"/>
          <w:lang w:eastAsia="en-US"/>
        </w:rPr>
        <w:t xml:space="preserve">specifications </w:t>
      </w:r>
      <w:r w:rsidR="002F7B55">
        <w:rPr>
          <w:rFonts w:ascii="Times New Roman" w:eastAsia="Cambria" w:hAnsi="Times New Roman" w:cs="Times New Roman"/>
          <w:sz w:val="24"/>
          <w:szCs w:val="24"/>
          <w:lang w:eastAsia="en-US"/>
        </w:rPr>
        <w:t>by</w:t>
      </w:r>
      <w:r w:rsidR="00FC12CB" w:rsidRPr="00FC12CB">
        <w:rPr>
          <w:rFonts w:ascii="Times New Roman" w:eastAsia="Cambria" w:hAnsi="Times New Roman" w:cs="Times New Roman"/>
          <w:sz w:val="24"/>
          <w:szCs w:val="24"/>
          <w:lang w:eastAsia="en-US"/>
        </w:rPr>
        <w:t xml:space="preserve"> a relatively new spatial econometric approach, a Smooth Transition Autoregressive (STAR) model. </w:t>
      </w:r>
    </w:p>
    <w:p w:rsidR="00FC12CB" w:rsidRDefault="00FC12CB" w:rsidP="00FC12CB">
      <w:pPr>
        <w:spacing w:after="0" w:line="480" w:lineRule="auto"/>
        <w:ind w:firstLine="720"/>
        <w:rPr>
          <w:rFonts w:ascii="Times New Roman" w:eastAsia="Cambria" w:hAnsi="Times New Roman" w:cs="Times New Roman"/>
          <w:sz w:val="24"/>
          <w:szCs w:val="24"/>
          <w:lang w:eastAsia="en-US"/>
        </w:rPr>
      </w:pPr>
      <w:r w:rsidRPr="00FC12CB">
        <w:rPr>
          <w:rFonts w:ascii="Times New Roman" w:eastAsia="Cambria" w:hAnsi="Times New Roman" w:cs="Times New Roman"/>
          <w:sz w:val="24"/>
          <w:szCs w:val="24"/>
          <w:lang w:eastAsia="en-US"/>
        </w:rPr>
        <w:lastRenderedPageBreak/>
        <w:t>The STAR family of models is relati</w:t>
      </w:r>
      <w:r w:rsidR="00F47C21">
        <w:rPr>
          <w:rFonts w:ascii="Times New Roman" w:eastAsia="Cambria" w:hAnsi="Times New Roman" w:cs="Times New Roman"/>
          <w:sz w:val="24"/>
          <w:szCs w:val="24"/>
          <w:lang w:eastAsia="en-US"/>
        </w:rPr>
        <w:t>vely new to the spatial econometric</w:t>
      </w:r>
      <w:r w:rsidRPr="00FC12CB">
        <w:rPr>
          <w:rFonts w:ascii="Times New Roman" w:eastAsia="Cambria" w:hAnsi="Times New Roman" w:cs="Times New Roman"/>
          <w:sz w:val="24"/>
          <w:szCs w:val="24"/>
          <w:lang w:eastAsia="en-US"/>
        </w:rPr>
        <w:t xml:space="preserve"> toolbox. The method contributes to the current approaches available in terms of its ability to identify regimes using a data driven approach as opposed to one where regimes are identified using conventions potentially fraught with definitional problems (i.e., metropolitan versus rural). The STAR model also relaxes the assumption of parameter similarity </w:t>
      </w:r>
      <w:r w:rsidR="00EC752B">
        <w:rPr>
          <w:rFonts w:ascii="Times New Roman" w:eastAsia="Cambria" w:hAnsi="Times New Roman" w:cs="Times New Roman"/>
          <w:sz w:val="24"/>
          <w:szCs w:val="24"/>
          <w:lang w:eastAsia="en-US"/>
        </w:rPr>
        <w:t xml:space="preserve">across </w:t>
      </w:r>
      <w:r w:rsidRPr="00FC12CB">
        <w:rPr>
          <w:rFonts w:ascii="Times New Roman" w:eastAsia="Cambria" w:hAnsi="Times New Roman" w:cs="Times New Roman"/>
          <w:sz w:val="24"/>
          <w:szCs w:val="24"/>
          <w:lang w:eastAsia="en-US"/>
        </w:rPr>
        <w:t xml:space="preserve">spatial units, allowing for parameter heterogeneity across space, while at the same time bypassing the incidental parameter problem associated with </w:t>
      </w:r>
      <w:r w:rsidR="00A216F4">
        <w:rPr>
          <w:rFonts w:ascii="Times New Roman" w:eastAsia="Cambria" w:hAnsi="Times New Roman" w:cs="Times New Roman"/>
          <w:sz w:val="24"/>
          <w:szCs w:val="24"/>
          <w:lang w:eastAsia="en-US"/>
        </w:rPr>
        <w:t xml:space="preserve">other </w:t>
      </w:r>
      <w:r w:rsidRPr="00FC12CB">
        <w:rPr>
          <w:rFonts w:ascii="Times New Roman" w:eastAsia="Cambria" w:hAnsi="Times New Roman" w:cs="Times New Roman"/>
          <w:sz w:val="24"/>
          <w:szCs w:val="24"/>
          <w:lang w:eastAsia="en-US"/>
        </w:rPr>
        <w:t xml:space="preserve">local regression methods like GWR. The STAR model also provides an empirical approach </w:t>
      </w:r>
      <w:r w:rsidR="00A216F4">
        <w:rPr>
          <w:rFonts w:ascii="Times New Roman" w:eastAsia="Cambria" w:hAnsi="Times New Roman" w:cs="Times New Roman"/>
          <w:sz w:val="24"/>
          <w:szCs w:val="24"/>
          <w:lang w:eastAsia="en-US"/>
        </w:rPr>
        <w:t>for</w:t>
      </w:r>
      <w:r w:rsidRPr="00FC12CB">
        <w:rPr>
          <w:rFonts w:ascii="Times New Roman" w:eastAsia="Cambria" w:hAnsi="Times New Roman" w:cs="Times New Roman"/>
          <w:sz w:val="24"/>
          <w:szCs w:val="24"/>
          <w:lang w:eastAsia="en-US"/>
        </w:rPr>
        <w:t xml:space="preserve"> testing some of the more fundamental theories predicting the effects of transport costs, and agglomeration economies on regional growth. To the extent that the STAR family of spatial models is able to identify structural breaks across space, the approach provides an interesting avenue for future research testing theories about labor migration, wage earnings, and firm location patterns as related to localization and urbanization agglomeration economies.</w:t>
      </w:r>
      <w:r w:rsidR="004B757D">
        <w:rPr>
          <w:rFonts w:ascii="Times New Roman" w:eastAsia="Cambria" w:hAnsi="Times New Roman" w:cs="Times New Roman"/>
          <w:sz w:val="24"/>
          <w:szCs w:val="24"/>
          <w:lang w:eastAsia="en-US"/>
        </w:rPr>
        <w:t xml:space="preserve"> </w:t>
      </w:r>
    </w:p>
    <w:p w:rsidR="00C73BB7" w:rsidRDefault="00C072F2" w:rsidP="00397EFC">
      <w:pPr>
        <w:spacing w:after="0" w:line="480" w:lineRule="auto"/>
        <w:ind w:firstLine="720"/>
        <w:rPr>
          <w:rFonts w:ascii="Times New Roman" w:eastAsia="Cambria" w:hAnsi="Times New Roman" w:cs="Times New Roman"/>
          <w:sz w:val="24"/>
          <w:szCs w:val="24"/>
          <w:lang w:eastAsia="en-US"/>
        </w:rPr>
      </w:pPr>
      <w:r>
        <w:rPr>
          <w:rFonts w:ascii="Times New Roman" w:eastAsia="Cambria" w:hAnsi="Times New Roman" w:cs="Times New Roman"/>
          <w:sz w:val="24"/>
          <w:szCs w:val="24"/>
          <w:lang w:eastAsia="en-US"/>
        </w:rPr>
        <w:t xml:space="preserve"> </w:t>
      </w:r>
      <w:r w:rsidR="006671CF" w:rsidRPr="00FC12CB">
        <w:rPr>
          <w:rFonts w:ascii="Times New Roman" w:eastAsia="Cambria" w:hAnsi="Times New Roman" w:cs="Times New Roman"/>
          <w:sz w:val="24"/>
          <w:szCs w:val="24"/>
          <w:lang w:eastAsia="en-US"/>
        </w:rPr>
        <w:t xml:space="preserve">Evidence suggests the relationship between the </w:t>
      </w:r>
      <w:r w:rsidR="006671CF">
        <w:rPr>
          <w:rFonts w:ascii="Times New Roman" w:eastAsia="Cambria" w:hAnsi="Times New Roman" w:cs="Times New Roman"/>
          <w:sz w:val="24"/>
          <w:szCs w:val="24"/>
          <w:lang w:eastAsia="en-US"/>
        </w:rPr>
        <w:t xml:space="preserve">industry technology clusters </w:t>
      </w:r>
      <w:r w:rsidR="006671CF" w:rsidRPr="00FC12CB">
        <w:rPr>
          <w:rFonts w:ascii="Times New Roman" w:eastAsia="Cambria" w:hAnsi="Times New Roman" w:cs="Times New Roman"/>
          <w:sz w:val="24"/>
          <w:szCs w:val="24"/>
          <w:lang w:eastAsia="en-US"/>
        </w:rPr>
        <w:t xml:space="preserve">and </w:t>
      </w:r>
      <w:r w:rsidR="006671CF">
        <w:rPr>
          <w:rFonts w:ascii="Times New Roman" w:eastAsia="Cambria" w:hAnsi="Times New Roman" w:cs="Times New Roman"/>
          <w:sz w:val="24"/>
          <w:szCs w:val="24"/>
          <w:lang w:eastAsia="en-US"/>
        </w:rPr>
        <w:t xml:space="preserve">growth was nonlinear </w:t>
      </w:r>
      <w:r w:rsidR="001808CC" w:rsidRPr="001808CC">
        <w:rPr>
          <w:rFonts w:ascii="Times New Roman" w:eastAsia="Cambria" w:hAnsi="Times New Roman" w:cs="Times New Roman"/>
          <w:sz w:val="24"/>
          <w:szCs w:val="24"/>
          <w:lang w:eastAsia="en-US"/>
        </w:rPr>
        <w:t xml:space="preserve">across </w:t>
      </w:r>
      <w:r w:rsidR="001808CC">
        <w:rPr>
          <w:rFonts w:ascii="Times New Roman" w:eastAsia="Cambria" w:hAnsi="Times New Roman" w:cs="Times New Roman"/>
          <w:sz w:val="24"/>
          <w:szCs w:val="24"/>
          <w:lang w:eastAsia="en-US"/>
        </w:rPr>
        <w:t>space</w:t>
      </w:r>
      <w:r w:rsidR="006671CF" w:rsidRPr="001808CC">
        <w:rPr>
          <w:rFonts w:ascii="Times New Roman" w:eastAsia="Cambria" w:hAnsi="Times New Roman" w:cs="Times New Roman"/>
          <w:sz w:val="24"/>
          <w:szCs w:val="24"/>
          <w:lang w:eastAsia="en-US"/>
        </w:rPr>
        <w:t xml:space="preserve">, and the association between industry clusters and business establishment </w:t>
      </w:r>
      <w:r w:rsidR="00B56797" w:rsidRPr="001808CC">
        <w:rPr>
          <w:rFonts w:ascii="Times New Roman" w:eastAsia="Cambria" w:hAnsi="Times New Roman" w:cs="Times New Roman"/>
          <w:sz w:val="24"/>
          <w:szCs w:val="24"/>
          <w:lang w:eastAsia="en-US"/>
        </w:rPr>
        <w:t xml:space="preserve">or employment </w:t>
      </w:r>
      <w:r w:rsidR="006671CF" w:rsidRPr="001808CC">
        <w:rPr>
          <w:rFonts w:ascii="Times New Roman" w:eastAsia="Cambria" w:hAnsi="Times New Roman" w:cs="Times New Roman"/>
          <w:sz w:val="24"/>
          <w:szCs w:val="24"/>
          <w:lang w:eastAsia="en-US"/>
        </w:rPr>
        <w:t xml:space="preserve">growth could be characterized into </w:t>
      </w:r>
      <w:r w:rsidR="001808CC">
        <w:rPr>
          <w:rFonts w:ascii="Times New Roman" w:eastAsia="Cambria" w:hAnsi="Times New Roman" w:cs="Times New Roman"/>
          <w:sz w:val="24"/>
          <w:szCs w:val="24"/>
          <w:lang w:eastAsia="en-US"/>
        </w:rPr>
        <w:t>different growth</w:t>
      </w:r>
      <w:r w:rsidR="006671CF" w:rsidRPr="001808CC">
        <w:rPr>
          <w:rFonts w:ascii="Times New Roman" w:eastAsia="Cambria" w:hAnsi="Times New Roman" w:cs="Times New Roman"/>
          <w:sz w:val="24"/>
          <w:szCs w:val="24"/>
          <w:lang w:eastAsia="en-US"/>
        </w:rPr>
        <w:t xml:space="preserve"> regimes. </w:t>
      </w:r>
      <w:r w:rsidR="00341B82" w:rsidRPr="001808CC">
        <w:rPr>
          <w:rFonts w:ascii="Times New Roman" w:eastAsia="Cambria" w:hAnsi="Times New Roman" w:cs="Times New Roman"/>
          <w:sz w:val="24"/>
          <w:szCs w:val="24"/>
          <w:lang w:eastAsia="en-US"/>
        </w:rPr>
        <w:t xml:space="preserve">Industry </w:t>
      </w:r>
      <w:r w:rsidR="00B56797" w:rsidRPr="001808CC">
        <w:rPr>
          <w:rFonts w:ascii="Times New Roman" w:eastAsia="Cambria" w:hAnsi="Times New Roman" w:cs="Times New Roman"/>
          <w:sz w:val="24"/>
          <w:szCs w:val="24"/>
          <w:lang w:eastAsia="en-US"/>
        </w:rPr>
        <w:t>technology</w:t>
      </w:r>
      <w:r w:rsidR="00B56797">
        <w:rPr>
          <w:rFonts w:ascii="Times New Roman" w:eastAsia="Cambria" w:hAnsi="Times New Roman" w:cs="Times New Roman"/>
          <w:sz w:val="24"/>
          <w:szCs w:val="24"/>
          <w:lang w:eastAsia="en-US"/>
        </w:rPr>
        <w:t xml:space="preserve"> </w:t>
      </w:r>
      <w:r w:rsidR="00341B82">
        <w:rPr>
          <w:rFonts w:ascii="Times New Roman" w:eastAsia="Cambria" w:hAnsi="Times New Roman" w:cs="Times New Roman"/>
          <w:sz w:val="24"/>
          <w:szCs w:val="24"/>
          <w:lang w:eastAsia="en-US"/>
        </w:rPr>
        <w:t>clusters exhibiting</w:t>
      </w:r>
      <w:r w:rsidR="00B56797">
        <w:rPr>
          <w:rFonts w:ascii="Times New Roman" w:eastAsia="Cambria" w:hAnsi="Times New Roman" w:cs="Times New Roman"/>
          <w:sz w:val="24"/>
          <w:szCs w:val="24"/>
          <w:lang w:eastAsia="en-US"/>
        </w:rPr>
        <w:t xml:space="preserve"> regime dependency were </w:t>
      </w:r>
      <w:r w:rsidR="00514DC6">
        <w:rPr>
          <w:rFonts w:ascii="Times New Roman" w:eastAsia="Cambria" w:hAnsi="Times New Roman" w:cs="Times New Roman"/>
          <w:sz w:val="24"/>
          <w:szCs w:val="24"/>
          <w:lang w:eastAsia="en-US"/>
        </w:rPr>
        <w:t xml:space="preserve">the </w:t>
      </w:r>
      <w:r w:rsidR="00B56797">
        <w:rPr>
          <w:rFonts w:ascii="Times New Roman" w:eastAsia="Cambria" w:hAnsi="Times New Roman" w:cs="Times New Roman"/>
          <w:sz w:val="24"/>
          <w:szCs w:val="24"/>
          <w:lang w:eastAsia="en-US"/>
        </w:rPr>
        <w:t>Engine Equipment, Pharmaceuticals, and Motor Vehicles</w:t>
      </w:r>
      <w:r w:rsidR="00514DC6">
        <w:rPr>
          <w:rFonts w:ascii="Times New Roman" w:eastAsia="Cambria" w:hAnsi="Times New Roman" w:cs="Times New Roman"/>
          <w:sz w:val="24"/>
          <w:szCs w:val="24"/>
          <w:lang w:eastAsia="en-US"/>
        </w:rPr>
        <w:t xml:space="preserve"> clusters</w:t>
      </w:r>
      <w:r w:rsidR="00B56797">
        <w:rPr>
          <w:rFonts w:ascii="Times New Roman" w:eastAsia="Cambria" w:hAnsi="Times New Roman" w:cs="Times New Roman"/>
          <w:sz w:val="24"/>
          <w:szCs w:val="24"/>
          <w:lang w:eastAsia="en-US"/>
        </w:rPr>
        <w:t xml:space="preserve">. </w:t>
      </w:r>
      <w:r w:rsidR="00397EFC">
        <w:rPr>
          <w:rFonts w:ascii="Times New Roman" w:eastAsia="Cambria" w:hAnsi="Times New Roman" w:cs="Times New Roman"/>
          <w:sz w:val="24"/>
          <w:szCs w:val="24"/>
          <w:lang w:eastAsia="en-US"/>
        </w:rPr>
        <w:t xml:space="preserve">The spatial distributions of the GI statistics illustrate the impact </w:t>
      </w:r>
      <w:r w:rsidR="00514DC6">
        <w:rPr>
          <w:rFonts w:ascii="Times New Roman" w:eastAsia="Cambria" w:hAnsi="Times New Roman" w:cs="Times New Roman"/>
          <w:sz w:val="24"/>
          <w:szCs w:val="24"/>
          <w:lang w:eastAsia="en-US"/>
        </w:rPr>
        <w:t xml:space="preserve">of clusters in regimes </w:t>
      </w:r>
      <w:r w:rsidR="00397EFC">
        <w:rPr>
          <w:rFonts w:ascii="Times New Roman" w:eastAsia="Cambria" w:hAnsi="Times New Roman" w:cs="Times New Roman"/>
          <w:sz w:val="24"/>
          <w:szCs w:val="24"/>
          <w:lang w:eastAsia="en-US"/>
        </w:rPr>
        <w:t>at different level of significances, which is useful for targeting the regional development strategies</w:t>
      </w:r>
      <w:r w:rsidR="00C54559">
        <w:rPr>
          <w:rFonts w:ascii="Times New Roman" w:eastAsia="Cambria" w:hAnsi="Times New Roman" w:cs="Times New Roman"/>
          <w:sz w:val="24"/>
          <w:szCs w:val="24"/>
          <w:lang w:eastAsia="en-US"/>
        </w:rPr>
        <w:t xml:space="preserve"> as it provides insights into </w:t>
      </w:r>
      <w:r w:rsidR="00D51A22">
        <w:rPr>
          <w:rFonts w:ascii="Times New Roman" w:eastAsia="Cambria" w:hAnsi="Times New Roman" w:cs="Times New Roman"/>
          <w:sz w:val="24"/>
          <w:szCs w:val="24"/>
          <w:lang w:eastAsia="en-US"/>
        </w:rPr>
        <w:t xml:space="preserve">the </w:t>
      </w:r>
      <w:r w:rsidR="0078030F">
        <w:rPr>
          <w:rFonts w:ascii="Times New Roman" w:eastAsia="Cambria" w:hAnsi="Times New Roman" w:cs="Times New Roman"/>
          <w:sz w:val="24"/>
          <w:szCs w:val="24"/>
          <w:lang w:eastAsia="en-US"/>
        </w:rPr>
        <w:t xml:space="preserve">design </w:t>
      </w:r>
      <w:r w:rsidR="00C54559">
        <w:rPr>
          <w:rFonts w:ascii="Times New Roman" w:eastAsia="Cambria" w:hAnsi="Times New Roman" w:cs="Times New Roman"/>
          <w:sz w:val="24"/>
          <w:szCs w:val="24"/>
          <w:lang w:eastAsia="en-US"/>
        </w:rPr>
        <w:t>of policies</w:t>
      </w:r>
      <w:r w:rsidR="00397EFC">
        <w:rPr>
          <w:rFonts w:ascii="Times New Roman" w:eastAsia="Cambria" w:hAnsi="Times New Roman" w:cs="Times New Roman"/>
          <w:sz w:val="24"/>
          <w:szCs w:val="24"/>
          <w:lang w:eastAsia="en-US"/>
        </w:rPr>
        <w:t>.</w:t>
      </w:r>
      <w:r w:rsidR="00577A79">
        <w:rPr>
          <w:rFonts w:ascii="Times New Roman" w:eastAsia="Cambria" w:hAnsi="Times New Roman" w:cs="Times New Roman"/>
          <w:sz w:val="24"/>
          <w:szCs w:val="24"/>
          <w:lang w:eastAsia="en-US"/>
        </w:rPr>
        <w:t xml:space="preserve"> </w:t>
      </w:r>
      <w:r w:rsidR="00397EFC">
        <w:rPr>
          <w:rFonts w:ascii="Times New Roman" w:eastAsia="Cambria" w:hAnsi="Times New Roman" w:cs="Times New Roman"/>
          <w:sz w:val="24"/>
          <w:szCs w:val="24"/>
          <w:lang w:eastAsia="en-US"/>
        </w:rPr>
        <w:t xml:space="preserve">The results obtained from this research </w:t>
      </w:r>
      <w:r w:rsidR="00B8624E">
        <w:rPr>
          <w:rFonts w:ascii="Times New Roman" w:eastAsia="Cambria" w:hAnsi="Times New Roman" w:cs="Times New Roman"/>
          <w:sz w:val="24"/>
          <w:szCs w:val="24"/>
          <w:lang w:eastAsia="en-US"/>
        </w:rPr>
        <w:t xml:space="preserve">have </w:t>
      </w:r>
      <w:r w:rsidR="00397EFC">
        <w:rPr>
          <w:rFonts w:ascii="Times New Roman" w:eastAsia="Cambria" w:hAnsi="Times New Roman" w:cs="Times New Roman"/>
          <w:sz w:val="24"/>
          <w:szCs w:val="24"/>
          <w:lang w:eastAsia="en-US"/>
        </w:rPr>
        <w:t>several policy implications.</w:t>
      </w:r>
      <w:r w:rsidR="00577A79">
        <w:rPr>
          <w:rFonts w:ascii="Times New Roman" w:eastAsia="Cambria" w:hAnsi="Times New Roman" w:cs="Times New Roman"/>
          <w:sz w:val="24"/>
          <w:szCs w:val="24"/>
          <w:lang w:eastAsia="en-US"/>
        </w:rPr>
        <w:t xml:space="preserve"> </w:t>
      </w:r>
      <w:r w:rsidR="00A3136E">
        <w:rPr>
          <w:rFonts w:ascii="Times New Roman" w:eastAsia="Cambria" w:hAnsi="Times New Roman" w:cs="Times New Roman"/>
          <w:sz w:val="24"/>
          <w:szCs w:val="24"/>
          <w:lang w:eastAsia="en-US"/>
        </w:rPr>
        <w:t>For instance</w:t>
      </w:r>
      <w:r w:rsidR="00403131">
        <w:rPr>
          <w:rFonts w:ascii="Times New Roman" w:eastAsia="Cambria" w:hAnsi="Times New Roman" w:cs="Times New Roman"/>
          <w:sz w:val="24"/>
          <w:szCs w:val="24"/>
          <w:lang w:eastAsia="en-US"/>
        </w:rPr>
        <w:t>,</w:t>
      </w:r>
      <w:r w:rsidR="00A3136E">
        <w:rPr>
          <w:rFonts w:ascii="Times New Roman" w:eastAsia="Cambria" w:hAnsi="Times New Roman" w:cs="Times New Roman"/>
          <w:sz w:val="24"/>
          <w:szCs w:val="24"/>
          <w:lang w:eastAsia="en-US"/>
        </w:rPr>
        <w:t xml:space="preserve"> in the Pharmaceuticals cluster, </w:t>
      </w:r>
      <w:r w:rsidR="002009A2">
        <w:rPr>
          <w:rFonts w:ascii="Times New Roman" w:eastAsia="Cambria" w:hAnsi="Times New Roman" w:cs="Times New Roman"/>
          <w:sz w:val="24"/>
          <w:szCs w:val="24"/>
          <w:lang w:eastAsia="en-US"/>
        </w:rPr>
        <w:t>a 1% increase i</w:t>
      </w:r>
      <w:r w:rsidR="00B35AE4">
        <w:rPr>
          <w:rFonts w:ascii="Times New Roman" w:eastAsia="Cambria" w:hAnsi="Times New Roman" w:cs="Times New Roman"/>
          <w:sz w:val="24"/>
          <w:szCs w:val="24"/>
          <w:lang w:eastAsia="en-US"/>
        </w:rPr>
        <w:t>n</w:t>
      </w:r>
      <w:r w:rsidR="002009A2">
        <w:rPr>
          <w:rFonts w:ascii="Times New Roman" w:eastAsia="Cambria" w:hAnsi="Times New Roman" w:cs="Times New Roman"/>
          <w:sz w:val="24"/>
          <w:szCs w:val="24"/>
          <w:lang w:eastAsia="en-US"/>
        </w:rPr>
        <w:t xml:space="preserve"> its concentration index</w:t>
      </w:r>
      <w:r w:rsidR="00B35AE4">
        <w:rPr>
          <w:rFonts w:ascii="Times New Roman" w:eastAsia="Cambria" w:hAnsi="Times New Roman" w:cs="Times New Roman"/>
          <w:sz w:val="24"/>
          <w:szCs w:val="24"/>
          <w:lang w:eastAsia="en-US"/>
        </w:rPr>
        <w:t xml:space="preserve"> in counties within 25 mile metropolitan threshold was associated with a 0.056% increase in employment growth from 2000-</w:t>
      </w:r>
      <w:r w:rsidR="00B35AE4">
        <w:rPr>
          <w:rFonts w:ascii="Times New Roman" w:eastAsia="Cambria" w:hAnsi="Times New Roman" w:cs="Times New Roman"/>
          <w:sz w:val="24"/>
          <w:szCs w:val="24"/>
          <w:lang w:eastAsia="en-US"/>
        </w:rPr>
        <w:lastRenderedPageBreak/>
        <w:t xml:space="preserve">2008. Therefore, </w:t>
      </w:r>
      <w:r w:rsidR="00A3136E">
        <w:rPr>
          <w:rFonts w:ascii="Times New Roman" w:eastAsia="Cambria" w:hAnsi="Times New Roman" w:cs="Times New Roman"/>
          <w:sz w:val="24"/>
          <w:szCs w:val="24"/>
          <w:lang w:eastAsia="en-US"/>
        </w:rPr>
        <w:t>promoting the economies of counties located close to metropolitan counties</w:t>
      </w:r>
      <w:r w:rsidR="005A6AE3">
        <w:rPr>
          <w:rFonts w:ascii="Times New Roman" w:eastAsia="Cambria" w:hAnsi="Times New Roman" w:cs="Times New Roman"/>
          <w:sz w:val="24"/>
          <w:szCs w:val="24"/>
          <w:lang w:eastAsia="en-US"/>
        </w:rPr>
        <w:t xml:space="preserve"> (</w:t>
      </w:r>
      <w:r w:rsidR="00FC2973">
        <w:rPr>
          <w:rFonts w:ascii="Times New Roman" w:eastAsia="Cambria" w:hAnsi="Times New Roman" w:cs="Times New Roman"/>
          <w:sz w:val="24"/>
          <w:szCs w:val="24"/>
          <w:lang w:eastAsia="en-US"/>
        </w:rPr>
        <w:t xml:space="preserve">like </w:t>
      </w:r>
      <w:r w:rsidR="00B36E06">
        <w:rPr>
          <w:rFonts w:ascii="Times New Roman" w:eastAsia="Cambria" w:hAnsi="Times New Roman" w:cs="Times New Roman"/>
          <w:sz w:val="24"/>
          <w:szCs w:val="24"/>
          <w:lang w:eastAsia="en-US"/>
        </w:rPr>
        <w:t>Ohio area</w:t>
      </w:r>
      <w:r w:rsidR="00FC2973">
        <w:rPr>
          <w:rFonts w:ascii="Times New Roman" w:eastAsia="Cambria" w:hAnsi="Times New Roman" w:cs="Times New Roman"/>
          <w:sz w:val="24"/>
          <w:szCs w:val="24"/>
          <w:lang w:eastAsia="en-US"/>
        </w:rPr>
        <w:t>, Figure 15</w:t>
      </w:r>
      <w:r w:rsidR="005A6AE3">
        <w:rPr>
          <w:rFonts w:ascii="Times New Roman" w:eastAsia="Cambria" w:hAnsi="Times New Roman" w:cs="Times New Roman"/>
          <w:sz w:val="24"/>
          <w:szCs w:val="24"/>
          <w:lang w:eastAsia="en-US"/>
        </w:rPr>
        <w:t xml:space="preserve">) </w:t>
      </w:r>
      <w:r w:rsidR="00A3136E">
        <w:rPr>
          <w:rFonts w:ascii="Times New Roman" w:eastAsia="Cambria" w:hAnsi="Times New Roman" w:cs="Times New Roman"/>
          <w:sz w:val="24"/>
          <w:szCs w:val="24"/>
          <w:lang w:eastAsia="en-US"/>
        </w:rPr>
        <w:t>will help them grow economically</w:t>
      </w:r>
      <w:r w:rsidR="005A6AE3">
        <w:rPr>
          <w:rFonts w:ascii="Times New Roman" w:eastAsia="Cambria" w:hAnsi="Times New Roman" w:cs="Times New Roman"/>
          <w:sz w:val="24"/>
          <w:szCs w:val="24"/>
          <w:lang w:eastAsia="en-US"/>
        </w:rPr>
        <w:t xml:space="preserve"> in terms of employment growth</w:t>
      </w:r>
      <w:r w:rsidR="00A3136E">
        <w:rPr>
          <w:rFonts w:ascii="Times New Roman" w:eastAsia="Cambria" w:hAnsi="Times New Roman" w:cs="Times New Roman"/>
          <w:sz w:val="24"/>
          <w:szCs w:val="24"/>
          <w:lang w:eastAsia="en-US"/>
        </w:rPr>
        <w:t>. However, i</w:t>
      </w:r>
      <w:r w:rsidR="009F61EE">
        <w:rPr>
          <w:rFonts w:ascii="Times New Roman" w:eastAsia="Cambria" w:hAnsi="Times New Roman" w:cs="Times New Roman"/>
          <w:sz w:val="24"/>
          <w:szCs w:val="24"/>
          <w:lang w:eastAsia="en-US"/>
        </w:rPr>
        <w:t xml:space="preserve">n the Engine Equipment cluster, </w:t>
      </w:r>
      <w:r w:rsidR="009F61EE">
        <w:rPr>
          <w:rFonts w:ascii="Times New Roman" w:hAnsi="Times New Roman" w:cs="Times New Roman"/>
          <w:sz w:val="24"/>
          <w:szCs w:val="24"/>
        </w:rPr>
        <w:t xml:space="preserve">since </w:t>
      </w:r>
      <w:r w:rsidR="009F61EE" w:rsidRPr="00B178D3">
        <w:rPr>
          <w:rFonts w:ascii="Times New Roman" w:hAnsi="Times New Roman" w:cs="Times New Roman"/>
          <w:sz w:val="24"/>
          <w:szCs w:val="24"/>
        </w:rPr>
        <w:t xml:space="preserve">a 1% </w:t>
      </w:r>
      <w:r w:rsidR="009F61EE">
        <w:rPr>
          <w:rFonts w:ascii="Times New Roman" w:hAnsi="Times New Roman" w:cs="Times New Roman"/>
          <w:sz w:val="24"/>
          <w:szCs w:val="24"/>
        </w:rPr>
        <w:t xml:space="preserve">increase </w:t>
      </w:r>
      <w:r w:rsidR="009F61EE" w:rsidRPr="00B178D3">
        <w:rPr>
          <w:rFonts w:ascii="Times New Roman" w:hAnsi="Times New Roman" w:cs="Times New Roman"/>
          <w:sz w:val="24"/>
          <w:szCs w:val="24"/>
        </w:rPr>
        <w:t>in</w:t>
      </w:r>
      <w:r w:rsidR="009F61EE">
        <w:rPr>
          <w:rFonts w:ascii="Times New Roman" w:hAnsi="Times New Roman" w:cs="Times New Roman"/>
          <w:sz w:val="24"/>
          <w:szCs w:val="24"/>
        </w:rPr>
        <w:t xml:space="preserve"> its </w:t>
      </w:r>
      <w:r w:rsidR="009F61EE">
        <w:rPr>
          <w:rFonts w:ascii="Times New Roman" w:eastAsia="Cambria" w:hAnsi="Times New Roman" w:cs="Times New Roman"/>
          <w:sz w:val="24"/>
          <w:szCs w:val="24"/>
          <w:lang w:eastAsia="en-US"/>
        </w:rPr>
        <w:t xml:space="preserve">concentration index </w:t>
      </w:r>
      <w:r w:rsidR="009F61EE">
        <w:rPr>
          <w:rFonts w:ascii="Times New Roman" w:hAnsi="Times New Roman" w:cs="Times New Roman"/>
          <w:sz w:val="24"/>
          <w:szCs w:val="24"/>
        </w:rPr>
        <w:t xml:space="preserve">in counties with less than </w:t>
      </w:r>
      <w:r w:rsidR="009F61EE">
        <w:rPr>
          <w:rFonts w:ascii="Times New Roman" w:eastAsia="Cambria" w:hAnsi="Times New Roman" w:cs="Times New Roman"/>
          <w:sz w:val="24"/>
          <w:szCs w:val="24"/>
          <w:lang w:eastAsia="en-US"/>
        </w:rPr>
        <w:t xml:space="preserve">76 </w:t>
      </w:r>
      <w:r w:rsidR="009F61EE" w:rsidRPr="00117FD3">
        <w:rPr>
          <w:rFonts w:ascii="Times New Roman" w:eastAsia="Cambria" w:hAnsi="Times New Roman" w:cs="Times New Roman"/>
          <w:sz w:val="24"/>
          <w:szCs w:val="24"/>
          <w:lang w:eastAsia="en-US"/>
        </w:rPr>
        <w:t>n</w:t>
      </w:r>
      <w:r w:rsidR="009F61EE">
        <w:rPr>
          <w:rFonts w:ascii="Times New Roman" w:eastAsia="Cambria" w:hAnsi="Times New Roman" w:cs="Times New Roman"/>
          <w:sz w:val="24"/>
          <w:szCs w:val="24"/>
          <w:lang w:eastAsia="en-US"/>
        </w:rPr>
        <w:t xml:space="preserve">eighboring jobs </w:t>
      </w:r>
      <w:r w:rsidR="009F61EE" w:rsidRPr="00A75BB6">
        <w:rPr>
          <w:rFonts w:ascii="Times New Roman" w:eastAsia="Cambria" w:hAnsi="Times New Roman" w:cs="Times New Roman"/>
          <w:sz w:val="24"/>
          <w:szCs w:val="24"/>
          <w:lang w:eastAsia="en-US"/>
        </w:rPr>
        <w:t>per square mile</w:t>
      </w:r>
      <w:r w:rsidR="009F61EE">
        <w:rPr>
          <w:rFonts w:ascii="Times New Roman" w:eastAsia="Cambria" w:hAnsi="Times New Roman" w:cs="Times New Roman"/>
          <w:sz w:val="24"/>
          <w:szCs w:val="24"/>
          <w:lang w:eastAsia="en-US"/>
        </w:rPr>
        <w:t xml:space="preserve"> </w:t>
      </w:r>
      <w:r w:rsidR="009F61EE">
        <w:rPr>
          <w:rFonts w:ascii="Times New Roman" w:hAnsi="Times New Roman" w:cs="Times New Roman"/>
          <w:sz w:val="24"/>
          <w:szCs w:val="24"/>
        </w:rPr>
        <w:t>was associated with a 0.041% increase</w:t>
      </w:r>
      <w:r w:rsidR="009F61EE" w:rsidRPr="00B178D3">
        <w:rPr>
          <w:rFonts w:ascii="Times New Roman" w:hAnsi="Times New Roman" w:cs="Times New Roman"/>
          <w:sz w:val="24"/>
          <w:szCs w:val="24"/>
        </w:rPr>
        <w:t xml:space="preserve"> in </w:t>
      </w:r>
      <w:r w:rsidR="009F61EE">
        <w:rPr>
          <w:rFonts w:ascii="Times New Roman" w:hAnsi="Times New Roman" w:cs="Times New Roman"/>
          <w:sz w:val="24"/>
          <w:szCs w:val="24"/>
        </w:rPr>
        <w:t xml:space="preserve">employment </w:t>
      </w:r>
      <w:r w:rsidR="009F61EE" w:rsidRPr="00B178D3">
        <w:rPr>
          <w:rFonts w:ascii="Times New Roman" w:hAnsi="Times New Roman" w:cs="Times New Roman"/>
          <w:sz w:val="24"/>
          <w:szCs w:val="24"/>
        </w:rPr>
        <w:t>growth from 2000 – 200</w:t>
      </w:r>
      <w:r w:rsidR="009F61EE">
        <w:rPr>
          <w:rFonts w:ascii="Times New Roman" w:hAnsi="Times New Roman" w:cs="Times New Roman"/>
          <w:sz w:val="24"/>
          <w:szCs w:val="24"/>
        </w:rPr>
        <w:t>8</w:t>
      </w:r>
      <w:r w:rsidR="003F1F6D">
        <w:rPr>
          <w:rFonts w:ascii="Times New Roman" w:hAnsi="Times New Roman" w:cs="Times New Roman"/>
          <w:sz w:val="24"/>
          <w:szCs w:val="24"/>
        </w:rPr>
        <w:t xml:space="preserve">, </w:t>
      </w:r>
      <w:r w:rsidR="00A3136E">
        <w:rPr>
          <w:rFonts w:ascii="Times New Roman" w:eastAsia="Cambria" w:hAnsi="Times New Roman" w:cs="Times New Roman"/>
          <w:sz w:val="24"/>
          <w:szCs w:val="24"/>
          <w:lang w:eastAsia="en-US"/>
        </w:rPr>
        <w:t>policies sho</w:t>
      </w:r>
      <w:r w:rsidR="00FC2973">
        <w:rPr>
          <w:rFonts w:ascii="Times New Roman" w:eastAsia="Cambria" w:hAnsi="Times New Roman" w:cs="Times New Roman"/>
          <w:sz w:val="24"/>
          <w:szCs w:val="24"/>
          <w:lang w:eastAsia="en-US"/>
        </w:rPr>
        <w:t xml:space="preserve">uld be prioritized to counties which have low employment (like some areas in Tennessee, Ohio, and Mississippi; Figure 14) in 2000 so as to </w:t>
      </w:r>
      <w:r w:rsidR="00822902">
        <w:rPr>
          <w:rFonts w:ascii="Times New Roman" w:eastAsia="Cambria" w:hAnsi="Times New Roman" w:cs="Times New Roman"/>
          <w:sz w:val="24"/>
          <w:szCs w:val="24"/>
          <w:lang w:eastAsia="en-US"/>
        </w:rPr>
        <w:t>help them grow faster</w:t>
      </w:r>
      <w:r w:rsidR="00FC2973">
        <w:rPr>
          <w:rFonts w:ascii="Times New Roman" w:eastAsia="Cambria" w:hAnsi="Times New Roman" w:cs="Times New Roman"/>
          <w:sz w:val="24"/>
          <w:szCs w:val="24"/>
          <w:lang w:eastAsia="en-US"/>
        </w:rPr>
        <w:t xml:space="preserve"> in 2008</w:t>
      </w:r>
      <w:r w:rsidR="00822902">
        <w:rPr>
          <w:rFonts w:ascii="Times New Roman" w:eastAsia="Cambria" w:hAnsi="Times New Roman" w:cs="Times New Roman"/>
          <w:sz w:val="24"/>
          <w:szCs w:val="24"/>
          <w:lang w:eastAsia="en-US"/>
        </w:rPr>
        <w:t>. In addition</w:t>
      </w:r>
      <w:r w:rsidR="00FB064B">
        <w:rPr>
          <w:rFonts w:ascii="Times New Roman" w:eastAsia="Cambria" w:hAnsi="Times New Roman" w:cs="Times New Roman"/>
          <w:sz w:val="24"/>
          <w:szCs w:val="24"/>
          <w:lang w:eastAsia="en-US"/>
        </w:rPr>
        <w:t xml:space="preserve">, </w:t>
      </w:r>
      <w:r w:rsidR="002F0F43">
        <w:rPr>
          <w:rFonts w:ascii="Times New Roman" w:eastAsia="Cambria" w:hAnsi="Times New Roman" w:cs="Times New Roman"/>
          <w:sz w:val="24"/>
          <w:szCs w:val="24"/>
          <w:lang w:eastAsia="en-US"/>
        </w:rPr>
        <w:t>the coefficients of Motor Vehicles concentration indexes are statistically significant in all 3 regimes, indicating that each regime is significantly different from the reference regime.</w:t>
      </w:r>
      <w:r w:rsidR="00967C30">
        <w:rPr>
          <w:rFonts w:ascii="Times New Roman" w:eastAsia="Cambria" w:hAnsi="Times New Roman" w:cs="Times New Roman"/>
          <w:sz w:val="24"/>
          <w:szCs w:val="24"/>
          <w:lang w:eastAsia="en-US"/>
        </w:rPr>
        <w:t xml:space="preserve"> </w:t>
      </w:r>
      <w:r w:rsidR="002F0F43">
        <w:rPr>
          <w:rFonts w:ascii="Times New Roman" w:eastAsia="Cambria" w:hAnsi="Times New Roman" w:cs="Times New Roman"/>
          <w:sz w:val="24"/>
          <w:szCs w:val="24"/>
          <w:lang w:eastAsia="en-US"/>
        </w:rPr>
        <w:t>T</w:t>
      </w:r>
      <w:r w:rsidR="00FB064B">
        <w:rPr>
          <w:rFonts w:ascii="Times New Roman" w:eastAsia="Cambria" w:hAnsi="Times New Roman" w:cs="Times New Roman"/>
          <w:sz w:val="24"/>
          <w:szCs w:val="24"/>
          <w:lang w:eastAsia="en-US"/>
        </w:rPr>
        <w:t>he</w:t>
      </w:r>
      <w:r w:rsidR="00822902">
        <w:rPr>
          <w:rFonts w:ascii="Times New Roman" w:eastAsia="Cambria" w:hAnsi="Times New Roman" w:cs="Times New Roman"/>
          <w:sz w:val="24"/>
          <w:szCs w:val="24"/>
          <w:lang w:eastAsia="en-US"/>
        </w:rPr>
        <w:t xml:space="preserve"> positive effect of the </w:t>
      </w:r>
      <w:r w:rsidR="00C73BB7">
        <w:rPr>
          <w:rFonts w:ascii="Times New Roman" w:eastAsia="Cambria" w:hAnsi="Times New Roman" w:cs="Times New Roman"/>
          <w:sz w:val="24"/>
          <w:szCs w:val="24"/>
          <w:lang w:eastAsia="en-US"/>
        </w:rPr>
        <w:t>employment</w:t>
      </w:r>
      <w:r w:rsidR="002F0F43">
        <w:rPr>
          <w:rFonts w:ascii="Times New Roman" w:eastAsia="Cambria" w:hAnsi="Times New Roman" w:cs="Times New Roman"/>
          <w:sz w:val="24"/>
          <w:szCs w:val="24"/>
          <w:lang w:eastAsia="en-US"/>
        </w:rPr>
        <w:t xml:space="preserve"> growth </w:t>
      </w:r>
      <w:r w:rsidR="00822902">
        <w:rPr>
          <w:rFonts w:ascii="Times New Roman" w:eastAsia="Cambria" w:hAnsi="Times New Roman" w:cs="Times New Roman"/>
          <w:sz w:val="24"/>
          <w:szCs w:val="24"/>
          <w:lang w:eastAsia="en-US"/>
        </w:rPr>
        <w:t xml:space="preserve">observed in </w:t>
      </w:r>
      <w:r w:rsidR="00517EE1">
        <w:rPr>
          <w:rFonts w:ascii="Times New Roman" w:eastAsia="Cambria" w:hAnsi="Times New Roman" w:cs="Times New Roman"/>
          <w:sz w:val="24"/>
          <w:szCs w:val="24"/>
          <w:lang w:eastAsia="en-US"/>
        </w:rPr>
        <w:t xml:space="preserve">Motor Vehicles </w:t>
      </w:r>
      <w:r w:rsidR="00967C30">
        <w:rPr>
          <w:rFonts w:ascii="Times New Roman" w:eastAsia="Cambria" w:hAnsi="Times New Roman" w:cs="Times New Roman"/>
          <w:sz w:val="24"/>
          <w:szCs w:val="24"/>
          <w:lang w:eastAsia="en-US"/>
        </w:rPr>
        <w:t xml:space="preserve">cluster </w:t>
      </w:r>
      <w:r w:rsidR="00822902">
        <w:rPr>
          <w:rFonts w:ascii="Times New Roman" w:eastAsia="Cambria" w:hAnsi="Times New Roman" w:cs="Times New Roman"/>
          <w:sz w:val="24"/>
          <w:szCs w:val="24"/>
          <w:lang w:eastAsia="en-US"/>
        </w:rPr>
        <w:t>may imply that</w:t>
      </w:r>
      <w:r w:rsidR="002F0F43">
        <w:rPr>
          <w:rFonts w:ascii="Times New Roman" w:eastAsia="Cambria" w:hAnsi="Times New Roman" w:cs="Times New Roman"/>
          <w:sz w:val="24"/>
          <w:szCs w:val="24"/>
          <w:lang w:eastAsia="en-US"/>
        </w:rPr>
        <w:t xml:space="preserve"> policy-makers should take into account</w:t>
      </w:r>
      <w:r w:rsidR="00967C30">
        <w:rPr>
          <w:rFonts w:ascii="Times New Roman" w:eastAsia="Cambria" w:hAnsi="Times New Roman" w:cs="Times New Roman"/>
          <w:sz w:val="24"/>
          <w:szCs w:val="24"/>
          <w:lang w:eastAsia="en-US"/>
        </w:rPr>
        <w:t xml:space="preserve"> both the geographical distance and the initial level of employment before designing regional growth policies.</w:t>
      </w:r>
      <w:r w:rsidR="00FC2973">
        <w:rPr>
          <w:rFonts w:ascii="Times New Roman" w:eastAsia="Cambria" w:hAnsi="Times New Roman" w:cs="Times New Roman"/>
          <w:sz w:val="24"/>
          <w:szCs w:val="24"/>
          <w:lang w:eastAsia="en-US"/>
        </w:rPr>
        <w:t xml:space="preserve"> </w:t>
      </w:r>
      <w:r w:rsidR="000A6053">
        <w:rPr>
          <w:rFonts w:ascii="Times New Roman" w:eastAsia="Cambria" w:hAnsi="Times New Roman" w:cs="Times New Roman"/>
          <w:sz w:val="24"/>
          <w:szCs w:val="24"/>
          <w:lang w:eastAsia="en-US"/>
        </w:rPr>
        <w:t>Specifically, policies should be designed in favor of</w:t>
      </w:r>
      <w:r w:rsidR="004F7199">
        <w:rPr>
          <w:rFonts w:ascii="Times New Roman" w:eastAsia="Cambria" w:hAnsi="Times New Roman" w:cs="Times New Roman"/>
          <w:sz w:val="24"/>
          <w:szCs w:val="24"/>
          <w:lang w:eastAsia="en-US"/>
        </w:rPr>
        <w:t xml:space="preserve"> </w:t>
      </w:r>
      <w:r w:rsidR="00AE4B28">
        <w:rPr>
          <w:rFonts w:ascii="Times New Roman" w:eastAsia="Cambria" w:hAnsi="Times New Roman" w:cs="Times New Roman"/>
          <w:sz w:val="24"/>
          <w:szCs w:val="24"/>
          <w:lang w:eastAsia="en-US"/>
        </w:rPr>
        <w:t>counties which are 25 miles away from the metropolitan areas with more than</w:t>
      </w:r>
      <w:r w:rsidR="00C73BB7">
        <w:rPr>
          <w:rFonts w:ascii="Times New Roman" w:eastAsia="Cambria" w:hAnsi="Times New Roman" w:cs="Times New Roman"/>
          <w:sz w:val="24"/>
          <w:szCs w:val="24"/>
          <w:lang w:eastAsia="en-US"/>
        </w:rPr>
        <w:t xml:space="preserve"> 76 </w:t>
      </w:r>
      <w:r w:rsidR="00C73BB7" w:rsidRPr="00117FD3">
        <w:rPr>
          <w:rFonts w:ascii="Times New Roman" w:eastAsia="Cambria" w:hAnsi="Times New Roman" w:cs="Times New Roman"/>
          <w:sz w:val="24"/>
          <w:szCs w:val="24"/>
          <w:lang w:eastAsia="en-US"/>
        </w:rPr>
        <w:t>n</w:t>
      </w:r>
      <w:r w:rsidR="00C73BB7">
        <w:rPr>
          <w:rFonts w:ascii="Times New Roman" w:eastAsia="Cambria" w:hAnsi="Times New Roman" w:cs="Times New Roman"/>
          <w:sz w:val="24"/>
          <w:szCs w:val="24"/>
          <w:lang w:eastAsia="en-US"/>
        </w:rPr>
        <w:t xml:space="preserve">eighboring jobs </w:t>
      </w:r>
      <w:r w:rsidR="00C73BB7" w:rsidRPr="00A75BB6">
        <w:rPr>
          <w:rFonts w:ascii="Times New Roman" w:eastAsia="Cambria" w:hAnsi="Times New Roman" w:cs="Times New Roman"/>
          <w:sz w:val="24"/>
          <w:szCs w:val="24"/>
          <w:lang w:eastAsia="en-US"/>
        </w:rPr>
        <w:t>per square mile</w:t>
      </w:r>
      <w:r w:rsidR="00C73BB7">
        <w:rPr>
          <w:rFonts w:ascii="Times New Roman" w:eastAsia="Cambria" w:hAnsi="Times New Roman" w:cs="Times New Roman"/>
          <w:sz w:val="24"/>
          <w:szCs w:val="24"/>
          <w:lang w:eastAsia="en-US"/>
        </w:rPr>
        <w:t xml:space="preserve">. In addition, it should avoid the saturated areas like Georgia, and West Virginia (Figure 16). </w:t>
      </w:r>
    </w:p>
    <w:p w:rsidR="00397EFC" w:rsidRDefault="00261675" w:rsidP="00397EFC">
      <w:pPr>
        <w:spacing w:after="0" w:line="480" w:lineRule="auto"/>
        <w:ind w:firstLine="720"/>
        <w:rPr>
          <w:rFonts w:ascii="Times New Roman" w:eastAsia="Cambria" w:hAnsi="Times New Roman" w:cs="Times New Roman"/>
          <w:sz w:val="24"/>
          <w:szCs w:val="24"/>
          <w:lang w:eastAsia="en-US"/>
        </w:rPr>
      </w:pPr>
      <w:r>
        <w:rPr>
          <w:rFonts w:ascii="Times New Roman" w:eastAsia="Cambria" w:hAnsi="Times New Roman" w:cs="Times New Roman"/>
          <w:sz w:val="24"/>
          <w:szCs w:val="24"/>
          <w:lang w:eastAsia="en-US"/>
        </w:rPr>
        <w:t xml:space="preserve"> </w:t>
      </w:r>
      <w:r w:rsidR="000A6053">
        <w:rPr>
          <w:rFonts w:ascii="Times New Roman" w:eastAsia="Cambria" w:hAnsi="Times New Roman" w:cs="Times New Roman"/>
          <w:sz w:val="24"/>
          <w:szCs w:val="24"/>
          <w:lang w:eastAsia="en-US"/>
        </w:rPr>
        <w:t xml:space="preserve">  </w:t>
      </w:r>
      <w:r w:rsidR="00822902">
        <w:rPr>
          <w:rFonts w:ascii="Times New Roman" w:eastAsia="Cambria" w:hAnsi="Times New Roman" w:cs="Times New Roman"/>
          <w:sz w:val="24"/>
          <w:szCs w:val="24"/>
          <w:lang w:eastAsia="en-US"/>
        </w:rPr>
        <w:t xml:space="preserve"> </w:t>
      </w:r>
      <w:r w:rsidR="00A3136E">
        <w:rPr>
          <w:rFonts w:ascii="Times New Roman" w:eastAsia="Cambria" w:hAnsi="Times New Roman" w:cs="Times New Roman"/>
          <w:sz w:val="24"/>
          <w:szCs w:val="24"/>
          <w:lang w:eastAsia="en-US"/>
        </w:rPr>
        <w:t xml:space="preserve"> </w:t>
      </w:r>
      <w:r w:rsidR="00C54559">
        <w:rPr>
          <w:rFonts w:ascii="Times New Roman" w:eastAsia="Cambria" w:hAnsi="Times New Roman" w:cs="Times New Roman"/>
          <w:sz w:val="24"/>
          <w:szCs w:val="24"/>
          <w:lang w:eastAsia="en-US"/>
        </w:rPr>
        <w:t xml:space="preserve"> </w:t>
      </w:r>
    </w:p>
    <w:p w:rsidR="00784BD6" w:rsidRDefault="00784BD6" w:rsidP="00B56797">
      <w:pPr>
        <w:spacing w:after="0" w:line="480" w:lineRule="auto"/>
        <w:ind w:firstLine="720"/>
        <w:rPr>
          <w:rFonts w:ascii="Times New Roman" w:eastAsia="Cambria" w:hAnsi="Times New Roman" w:cs="Times New Roman"/>
          <w:sz w:val="24"/>
          <w:szCs w:val="24"/>
          <w:lang w:eastAsia="en-US"/>
        </w:rPr>
      </w:pPr>
    </w:p>
    <w:p w:rsidR="006671CF" w:rsidRPr="00784BD6" w:rsidRDefault="009073B3" w:rsidP="00784BD6">
      <w:pPr>
        <w:jc w:val="center"/>
        <w:outlineLvl w:val="0"/>
        <w:rPr>
          <w:rFonts w:ascii="Times New Roman" w:hAnsi="Times New Roman"/>
          <w:b/>
          <w:sz w:val="28"/>
          <w:szCs w:val="28"/>
        </w:rPr>
      </w:pPr>
      <w:r w:rsidRPr="00784BD6">
        <w:rPr>
          <w:rFonts w:ascii="Times New Roman" w:hAnsi="Times New Roman"/>
          <w:b/>
          <w:sz w:val="28"/>
          <w:szCs w:val="28"/>
        </w:rPr>
        <w:t>6.2 Future Research</w:t>
      </w:r>
    </w:p>
    <w:p w:rsidR="00FC12CB" w:rsidRPr="00FC12CB" w:rsidRDefault="00403131" w:rsidP="00433BDB">
      <w:pPr>
        <w:spacing w:after="0" w:line="480" w:lineRule="auto"/>
        <w:ind w:firstLine="720"/>
        <w:rPr>
          <w:rFonts w:ascii="Times New Roman" w:eastAsia="Cambria" w:hAnsi="Times New Roman" w:cs="Times New Roman"/>
          <w:sz w:val="24"/>
          <w:szCs w:val="24"/>
          <w:lang w:eastAsia="en-US"/>
        </w:rPr>
      </w:pPr>
      <w:r>
        <w:rPr>
          <w:rFonts w:ascii="Times New Roman" w:eastAsia="Cambria" w:hAnsi="Times New Roman" w:cs="Times New Roman"/>
          <w:sz w:val="24"/>
          <w:szCs w:val="24"/>
          <w:lang w:eastAsia="en-US"/>
        </w:rPr>
        <w:t xml:space="preserve">There are </w:t>
      </w:r>
      <w:r w:rsidR="00933ACF">
        <w:rPr>
          <w:rFonts w:ascii="Times New Roman" w:eastAsia="Cambria" w:hAnsi="Times New Roman" w:cs="Times New Roman"/>
          <w:sz w:val="24"/>
          <w:szCs w:val="24"/>
          <w:lang w:eastAsia="en-US"/>
        </w:rPr>
        <w:t xml:space="preserve">many limitations on </w:t>
      </w:r>
      <w:r w:rsidR="00F469FC">
        <w:rPr>
          <w:rFonts w:ascii="Times New Roman" w:eastAsia="Cambria" w:hAnsi="Times New Roman" w:cs="Times New Roman"/>
          <w:sz w:val="24"/>
          <w:szCs w:val="24"/>
          <w:lang w:eastAsia="en-US"/>
        </w:rPr>
        <w:t>this research</w:t>
      </w:r>
      <w:r w:rsidR="00933ACF">
        <w:rPr>
          <w:rFonts w:ascii="Times New Roman" w:eastAsia="Cambria" w:hAnsi="Times New Roman" w:cs="Times New Roman"/>
          <w:sz w:val="24"/>
          <w:szCs w:val="24"/>
          <w:lang w:eastAsia="en-US"/>
        </w:rPr>
        <w:t>.</w:t>
      </w:r>
      <w:r w:rsidR="00F32628">
        <w:rPr>
          <w:rFonts w:ascii="Times New Roman" w:eastAsia="Cambria" w:hAnsi="Times New Roman" w:cs="Times New Roman"/>
          <w:sz w:val="24"/>
          <w:szCs w:val="24"/>
          <w:lang w:eastAsia="en-US"/>
        </w:rPr>
        <w:t xml:space="preserve"> </w:t>
      </w:r>
      <w:r w:rsidR="00992439">
        <w:rPr>
          <w:rFonts w:ascii="Times New Roman" w:eastAsia="Cambria" w:hAnsi="Times New Roman" w:cs="Times New Roman"/>
          <w:sz w:val="24"/>
          <w:szCs w:val="24"/>
          <w:lang w:eastAsia="en-US"/>
        </w:rPr>
        <w:t xml:space="preserve">Firstly, </w:t>
      </w:r>
      <w:r>
        <w:rPr>
          <w:rFonts w:ascii="Times New Roman" w:eastAsia="Cambria" w:hAnsi="Times New Roman" w:cs="Times New Roman"/>
          <w:sz w:val="24"/>
          <w:szCs w:val="24"/>
          <w:lang w:eastAsia="en-US"/>
        </w:rPr>
        <w:t xml:space="preserve">the </w:t>
      </w:r>
      <w:r w:rsidR="00F32628">
        <w:rPr>
          <w:rFonts w:ascii="Times New Roman" w:eastAsia="Cambria" w:hAnsi="Times New Roman" w:cs="Times New Roman"/>
          <w:sz w:val="24"/>
          <w:szCs w:val="24"/>
          <w:lang w:eastAsia="en-US"/>
        </w:rPr>
        <w:t>concentration index (CI) is ca</w:t>
      </w:r>
      <w:r>
        <w:rPr>
          <w:rFonts w:ascii="Times New Roman" w:eastAsia="Cambria" w:hAnsi="Times New Roman" w:cs="Times New Roman"/>
          <w:sz w:val="24"/>
          <w:szCs w:val="24"/>
          <w:lang w:eastAsia="en-US"/>
        </w:rPr>
        <w:t xml:space="preserve">lculated based on establishment, not </w:t>
      </w:r>
      <w:r w:rsidR="00F32628">
        <w:rPr>
          <w:rFonts w:ascii="Times New Roman" w:eastAsia="Cambria" w:hAnsi="Times New Roman" w:cs="Times New Roman"/>
          <w:sz w:val="24"/>
          <w:szCs w:val="24"/>
          <w:lang w:eastAsia="en-US"/>
        </w:rPr>
        <w:t>employment</w:t>
      </w:r>
      <w:r>
        <w:rPr>
          <w:rFonts w:ascii="Times New Roman" w:eastAsia="Cambria" w:hAnsi="Times New Roman" w:cs="Times New Roman"/>
          <w:sz w:val="24"/>
          <w:szCs w:val="24"/>
          <w:lang w:eastAsia="en-US"/>
        </w:rPr>
        <w:t xml:space="preserve">. Industry composition </w:t>
      </w:r>
      <w:r w:rsidR="00F32628">
        <w:rPr>
          <w:rFonts w:ascii="Times New Roman" w:eastAsia="Cambria" w:hAnsi="Times New Roman" w:cs="Times New Roman"/>
          <w:sz w:val="24"/>
          <w:szCs w:val="24"/>
          <w:lang w:eastAsia="en-US"/>
        </w:rPr>
        <w:t>would be more accu</w:t>
      </w:r>
      <w:r>
        <w:rPr>
          <w:rFonts w:ascii="Times New Roman" w:eastAsia="Cambria" w:hAnsi="Times New Roman" w:cs="Times New Roman"/>
          <w:sz w:val="24"/>
          <w:szCs w:val="24"/>
          <w:lang w:eastAsia="en-US"/>
        </w:rPr>
        <w:t>rate if the employment number was</w:t>
      </w:r>
      <w:r w:rsidR="00F32628">
        <w:rPr>
          <w:rFonts w:ascii="Times New Roman" w:eastAsia="Cambria" w:hAnsi="Times New Roman" w:cs="Times New Roman"/>
          <w:sz w:val="24"/>
          <w:szCs w:val="24"/>
          <w:lang w:eastAsia="en-US"/>
        </w:rPr>
        <w:t xml:space="preserve"> available</w:t>
      </w:r>
      <w:r w:rsidR="00992439">
        <w:rPr>
          <w:rFonts w:ascii="Times New Roman" w:eastAsia="Cambria" w:hAnsi="Times New Roman" w:cs="Times New Roman"/>
          <w:sz w:val="24"/>
          <w:szCs w:val="24"/>
          <w:lang w:eastAsia="en-US"/>
        </w:rPr>
        <w:t xml:space="preserve"> for calculating the location quotients.</w:t>
      </w:r>
      <w:r w:rsidR="006A0CC3">
        <w:rPr>
          <w:rFonts w:ascii="Times New Roman" w:eastAsia="Cambria" w:hAnsi="Times New Roman" w:cs="Times New Roman"/>
          <w:sz w:val="24"/>
          <w:szCs w:val="24"/>
          <w:lang w:eastAsia="en-US"/>
        </w:rPr>
        <w:t xml:space="preserve"> </w:t>
      </w:r>
      <w:r w:rsidR="008B47BB">
        <w:rPr>
          <w:rFonts w:ascii="Times New Roman" w:eastAsia="Cambria" w:hAnsi="Times New Roman" w:cs="Times New Roman"/>
          <w:sz w:val="24"/>
          <w:szCs w:val="24"/>
          <w:lang w:eastAsia="en-US"/>
        </w:rPr>
        <w:t xml:space="preserve">Secondly, the </w:t>
      </w:r>
      <w:r w:rsidR="0036302B">
        <w:rPr>
          <w:rFonts w:ascii="Times New Roman" w:eastAsia="Cambria" w:hAnsi="Times New Roman" w:cs="Times New Roman"/>
          <w:sz w:val="24"/>
          <w:szCs w:val="24"/>
          <w:lang w:eastAsia="en-US"/>
        </w:rPr>
        <w:t xml:space="preserve">study period from 2000 to 2008 </w:t>
      </w:r>
      <w:r w:rsidR="008B47BB">
        <w:rPr>
          <w:rFonts w:ascii="Times New Roman" w:eastAsia="Cambria" w:hAnsi="Times New Roman" w:cs="Times New Roman"/>
          <w:sz w:val="24"/>
          <w:szCs w:val="24"/>
          <w:lang w:eastAsia="en-US"/>
        </w:rPr>
        <w:t>is too</w:t>
      </w:r>
      <w:r w:rsidR="00D63ED8">
        <w:rPr>
          <w:rFonts w:ascii="Times New Roman" w:eastAsia="Cambria" w:hAnsi="Times New Roman" w:cs="Times New Roman"/>
          <w:sz w:val="24"/>
          <w:szCs w:val="24"/>
          <w:lang w:eastAsia="en-US"/>
        </w:rPr>
        <w:t xml:space="preserve"> narrow to</w:t>
      </w:r>
      <w:r w:rsidR="005657F4">
        <w:rPr>
          <w:rFonts w:ascii="Times New Roman" w:eastAsia="Cambria" w:hAnsi="Times New Roman" w:cs="Times New Roman"/>
          <w:sz w:val="24"/>
          <w:szCs w:val="24"/>
          <w:lang w:eastAsia="en-US"/>
        </w:rPr>
        <w:t xml:space="preserve"> evaluate the </w:t>
      </w:r>
      <w:r>
        <w:rPr>
          <w:rFonts w:ascii="Times New Roman" w:eastAsia="Cambria" w:hAnsi="Times New Roman" w:cs="Times New Roman"/>
          <w:sz w:val="24"/>
          <w:szCs w:val="24"/>
          <w:lang w:eastAsia="en-US"/>
        </w:rPr>
        <w:t xml:space="preserve">medium or long-run </w:t>
      </w:r>
      <w:r w:rsidR="005657F4">
        <w:rPr>
          <w:rFonts w:ascii="Times New Roman" w:eastAsia="Cambria" w:hAnsi="Times New Roman" w:cs="Times New Roman"/>
          <w:sz w:val="24"/>
          <w:szCs w:val="24"/>
          <w:lang w:eastAsia="en-US"/>
        </w:rPr>
        <w:t xml:space="preserve">impact of industry </w:t>
      </w:r>
      <w:r w:rsidR="00E6100F" w:rsidRPr="00E6100F">
        <w:rPr>
          <w:rFonts w:ascii="Times New Roman" w:eastAsia="Cambria" w:hAnsi="Times New Roman" w:cs="Times New Roman"/>
          <w:sz w:val="24"/>
          <w:szCs w:val="24"/>
          <w:lang w:eastAsia="en-US"/>
        </w:rPr>
        <w:t>cluster</w:t>
      </w:r>
      <w:r w:rsidR="005657F4">
        <w:rPr>
          <w:rFonts w:ascii="Times New Roman" w:eastAsia="Cambria" w:hAnsi="Times New Roman" w:cs="Times New Roman"/>
          <w:sz w:val="24"/>
          <w:szCs w:val="24"/>
          <w:lang w:eastAsia="en-US"/>
        </w:rPr>
        <w:t>s on regional economic growth</w:t>
      </w:r>
      <w:r>
        <w:rPr>
          <w:rFonts w:ascii="Times New Roman" w:eastAsia="Cambria" w:hAnsi="Times New Roman" w:cs="Times New Roman"/>
          <w:sz w:val="24"/>
          <w:szCs w:val="24"/>
          <w:lang w:eastAsia="en-US"/>
        </w:rPr>
        <w:t xml:space="preserve">, and steady state </w:t>
      </w:r>
      <w:r w:rsidR="00C03724">
        <w:rPr>
          <w:rFonts w:ascii="Times New Roman" w:eastAsia="Cambria" w:hAnsi="Times New Roman" w:cs="Times New Roman"/>
          <w:sz w:val="24"/>
          <w:szCs w:val="24"/>
          <w:lang w:eastAsia="en-US"/>
        </w:rPr>
        <w:t>convergence</w:t>
      </w:r>
      <w:r>
        <w:rPr>
          <w:rFonts w:ascii="Times New Roman" w:eastAsia="Cambria" w:hAnsi="Times New Roman" w:cs="Times New Roman"/>
          <w:sz w:val="24"/>
          <w:szCs w:val="24"/>
          <w:lang w:eastAsia="en-US"/>
        </w:rPr>
        <w:t xml:space="preserve"> paths</w:t>
      </w:r>
      <w:r w:rsidR="00C03724">
        <w:rPr>
          <w:rFonts w:ascii="Times New Roman" w:eastAsia="Cambria" w:hAnsi="Times New Roman" w:cs="Times New Roman"/>
          <w:sz w:val="24"/>
          <w:szCs w:val="24"/>
          <w:lang w:eastAsia="en-US"/>
        </w:rPr>
        <w:t>.</w:t>
      </w:r>
      <w:r w:rsidR="005A2408">
        <w:rPr>
          <w:rFonts w:ascii="Times New Roman" w:eastAsia="Cambria" w:hAnsi="Times New Roman" w:cs="Times New Roman"/>
          <w:sz w:val="24"/>
          <w:szCs w:val="24"/>
          <w:lang w:eastAsia="en-US"/>
        </w:rPr>
        <w:t xml:space="preserve"> </w:t>
      </w:r>
      <w:r w:rsidR="005A2408">
        <w:rPr>
          <w:rFonts w:ascii="Times New Roman" w:eastAsia="Cambria" w:hAnsi="Times New Roman" w:cs="Times New Roman"/>
          <w:sz w:val="24"/>
          <w:szCs w:val="24"/>
          <w:lang w:eastAsia="en-US"/>
        </w:rPr>
        <w:lastRenderedPageBreak/>
        <w:t xml:space="preserve">Hence, obtaining the </w:t>
      </w:r>
      <w:r w:rsidR="005657F4">
        <w:rPr>
          <w:rFonts w:ascii="Times New Roman" w:eastAsia="Cambria" w:hAnsi="Times New Roman" w:cs="Times New Roman"/>
          <w:sz w:val="24"/>
          <w:szCs w:val="24"/>
          <w:lang w:eastAsia="en-US"/>
        </w:rPr>
        <w:t>panel data</w:t>
      </w:r>
      <w:r>
        <w:rPr>
          <w:rFonts w:ascii="Times New Roman" w:eastAsia="Cambria" w:hAnsi="Times New Roman" w:cs="Times New Roman"/>
          <w:sz w:val="24"/>
          <w:szCs w:val="24"/>
          <w:lang w:eastAsia="en-US"/>
        </w:rPr>
        <w:t xml:space="preserve"> may provide a deeper, richer analysis. </w:t>
      </w:r>
      <w:r w:rsidR="00E7412C">
        <w:rPr>
          <w:rFonts w:ascii="Times New Roman" w:eastAsia="Cambria" w:hAnsi="Times New Roman" w:cs="Times New Roman"/>
          <w:sz w:val="24"/>
          <w:szCs w:val="24"/>
          <w:lang w:eastAsia="en-US"/>
        </w:rPr>
        <w:t xml:space="preserve">Thirdly, </w:t>
      </w:r>
      <w:r w:rsidR="00992439">
        <w:rPr>
          <w:rFonts w:ascii="Times New Roman" w:eastAsia="Cambria" w:hAnsi="Times New Roman" w:cs="Times New Roman"/>
          <w:sz w:val="24"/>
          <w:szCs w:val="24"/>
          <w:lang w:eastAsia="en-US"/>
        </w:rPr>
        <w:t>th</w:t>
      </w:r>
      <w:r>
        <w:rPr>
          <w:rFonts w:ascii="Times New Roman" w:eastAsia="Cambria" w:hAnsi="Times New Roman" w:cs="Times New Roman"/>
          <w:sz w:val="24"/>
          <w:szCs w:val="24"/>
          <w:lang w:eastAsia="en-US"/>
        </w:rPr>
        <w:t xml:space="preserve">ere are many factors beyond </w:t>
      </w:r>
      <w:r w:rsidR="00992439">
        <w:rPr>
          <w:rFonts w:ascii="Times New Roman" w:eastAsia="Cambria" w:hAnsi="Times New Roman" w:cs="Times New Roman"/>
          <w:sz w:val="24"/>
          <w:szCs w:val="24"/>
          <w:lang w:eastAsia="en-US"/>
        </w:rPr>
        <w:t xml:space="preserve">industry clusters that may affect firm </w:t>
      </w:r>
      <w:r w:rsidR="00B31A71">
        <w:rPr>
          <w:rFonts w:ascii="Times New Roman" w:eastAsia="Cambria" w:hAnsi="Times New Roman" w:cs="Times New Roman"/>
          <w:sz w:val="24"/>
          <w:szCs w:val="24"/>
          <w:lang w:eastAsia="en-US"/>
        </w:rPr>
        <w:t>survivability</w:t>
      </w:r>
      <w:r w:rsidR="00E7412C">
        <w:rPr>
          <w:rFonts w:ascii="Times New Roman" w:eastAsia="Cambria" w:hAnsi="Times New Roman" w:cs="Times New Roman"/>
          <w:sz w:val="24"/>
          <w:szCs w:val="24"/>
          <w:lang w:eastAsia="en-US"/>
        </w:rPr>
        <w:t xml:space="preserve"> </w:t>
      </w:r>
      <w:r w:rsidR="00992439">
        <w:rPr>
          <w:rFonts w:ascii="Times New Roman" w:eastAsia="Cambria" w:hAnsi="Times New Roman" w:cs="Times New Roman"/>
          <w:sz w:val="24"/>
          <w:szCs w:val="24"/>
          <w:lang w:eastAsia="en-US"/>
        </w:rPr>
        <w:t>such as</w:t>
      </w:r>
      <w:r w:rsidR="00E7412C">
        <w:rPr>
          <w:rFonts w:ascii="Times New Roman" w:eastAsia="Cambria" w:hAnsi="Times New Roman" w:cs="Times New Roman"/>
          <w:sz w:val="24"/>
          <w:szCs w:val="24"/>
          <w:lang w:eastAsia="en-US"/>
        </w:rPr>
        <w:t xml:space="preserve"> firm growth, size, age,</w:t>
      </w:r>
      <w:r w:rsidR="00B31A71">
        <w:rPr>
          <w:rFonts w:ascii="Times New Roman" w:eastAsia="Cambria" w:hAnsi="Times New Roman" w:cs="Times New Roman"/>
          <w:sz w:val="24"/>
          <w:szCs w:val="24"/>
          <w:lang w:eastAsia="en-US"/>
        </w:rPr>
        <w:t xml:space="preserve"> market concentration, and innovation rate</w:t>
      </w:r>
      <w:r>
        <w:rPr>
          <w:rFonts w:ascii="Times New Roman" w:eastAsia="Cambria" w:hAnsi="Times New Roman" w:cs="Times New Roman"/>
          <w:sz w:val="24"/>
          <w:szCs w:val="24"/>
          <w:lang w:eastAsia="en-US"/>
        </w:rPr>
        <w:t>s</w:t>
      </w:r>
      <w:r w:rsidR="00B31A71">
        <w:rPr>
          <w:rFonts w:ascii="Times New Roman" w:eastAsia="Cambria" w:hAnsi="Times New Roman" w:cs="Times New Roman"/>
          <w:sz w:val="24"/>
          <w:szCs w:val="24"/>
          <w:lang w:eastAsia="en-US"/>
        </w:rPr>
        <w:t xml:space="preserve"> (</w:t>
      </w:r>
      <w:proofErr w:type="spellStart"/>
      <w:r w:rsidR="00B31A71">
        <w:rPr>
          <w:rFonts w:ascii="Times New Roman" w:eastAsia="Cambria" w:hAnsi="Times New Roman" w:cs="Times New Roman"/>
          <w:sz w:val="24"/>
          <w:szCs w:val="24"/>
          <w:lang w:eastAsia="en-US"/>
        </w:rPr>
        <w:t>Audretsch</w:t>
      </w:r>
      <w:proofErr w:type="spellEnd"/>
      <w:r w:rsidR="00B31A71">
        <w:rPr>
          <w:rFonts w:ascii="Times New Roman" w:eastAsia="Cambria" w:hAnsi="Times New Roman" w:cs="Times New Roman"/>
          <w:sz w:val="24"/>
          <w:szCs w:val="24"/>
          <w:lang w:eastAsia="en-US"/>
        </w:rPr>
        <w:t>, 1991)</w:t>
      </w:r>
      <w:r>
        <w:rPr>
          <w:rFonts w:ascii="Times New Roman" w:eastAsia="Cambria" w:hAnsi="Times New Roman" w:cs="Times New Roman"/>
          <w:sz w:val="24"/>
          <w:szCs w:val="24"/>
          <w:lang w:eastAsia="en-US"/>
        </w:rPr>
        <w:t>. Some industry</w:t>
      </w:r>
      <w:r w:rsidR="00AA4594">
        <w:rPr>
          <w:rFonts w:ascii="Times New Roman" w:eastAsia="Cambria" w:hAnsi="Times New Roman" w:cs="Times New Roman"/>
          <w:sz w:val="24"/>
          <w:szCs w:val="24"/>
          <w:lang w:eastAsia="en-US"/>
        </w:rPr>
        <w:t xml:space="preserve"> growth may depend heavily on the contribution</w:t>
      </w:r>
      <w:r w:rsidR="008B53C2">
        <w:rPr>
          <w:rFonts w:ascii="Times New Roman" w:eastAsia="Cambria" w:hAnsi="Times New Roman" w:cs="Times New Roman"/>
          <w:sz w:val="24"/>
          <w:szCs w:val="24"/>
          <w:lang w:eastAsia="en-US"/>
        </w:rPr>
        <w:t>s</w:t>
      </w:r>
      <w:r w:rsidR="00AA4594">
        <w:rPr>
          <w:rFonts w:ascii="Times New Roman" w:eastAsia="Cambria" w:hAnsi="Times New Roman" w:cs="Times New Roman"/>
          <w:sz w:val="24"/>
          <w:szCs w:val="24"/>
          <w:lang w:eastAsia="en-US"/>
        </w:rPr>
        <w:t xml:space="preserve"> of</w:t>
      </w:r>
      <w:r w:rsidR="008B53C2">
        <w:rPr>
          <w:rFonts w:ascii="Times New Roman" w:eastAsia="Cambria" w:hAnsi="Times New Roman" w:cs="Times New Roman"/>
          <w:sz w:val="24"/>
          <w:szCs w:val="24"/>
          <w:lang w:eastAsia="en-US"/>
        </w:rPr>
        <w:t xml:space="preserve"> the </w:t>
      </w:r>
      <w:r w:rsidR="00AA4594">
        <w:rPr>
          <w:rFonts w:ascii="Times New Roman" w:eastAsia="Cambria" w:hAnsi="Times New Roman" w:cs="Times New Roman"/>
          <w:sz w:val="24"/>
          <w:szCs w:val="24"/>
          <w:lang w:eastAsia="en-US"/>
        </w:rPr>
        <w:t>clusters</w:t>
      </w:r>
      <w:r w:rsidR="001F09B2">
        <w:rPr>
          <w:rFonts w:ascii="Times New Roman" w:eastAsia="Cambria" w:hAnsi="Times New Roman" w:cs="Times New Roman"/>
          <w:sz w:val="24"/>
          <w:szCs w:val="24"/>
          <w:lang w:eastAsia="en-US"/>
        </w:rPr>
        <w:t>;</w:t>
      </w:r>
      <w:r w:rsidR="00AA4594">
        <w:rPr>
          <w:rFonts w:ascii="Times New Roman" w:eastAsia="Cambria" w:hAnsi="Times New Roman" w:cs="Times New Roman"/>
          <w:sz w:val="24"/>
          <w:szCs w:val="24"/>
          <w:lang w:eastAsia="en-US"/>
        </w:rPr>
        <w:t xml:space="preserve"> while </w:t>
      </w:r>
      <w:r>
        <w:rPr>
          <w:rFonts w:ascii="Times New Roman" w:eastAsia="Cambria" w:hAnsi="Times New Roman" w:cs="Times New Roman"/>
          <w:sz w:val="24"/>
          <w:szCs w:val="24"/>
          <w:lang w:eastAsia="en-US"/>
        </w:rPr>
        <w:t xml:space="preserve">growth of other industries </w:t>
      </w:r>
      <w:r w:rsidR="001F09B2">
        <w:rPr>
          <w:rFonts w:ascii="Times New Roman" w:eastAsia="Cambria" w:hAnsi="Times New Roman" w:cs="Times New Roman"/>
          <w:sz w:val="24"/>
          <w:szCs w:val="24"/>
          <w:lang w:eastAsia="en-US"/>
        </w:rPr>
        <w:t>like tourism</w:t>
      </w:r>
      <w:r w:rsidR="00AA4594">
        <w:rPr>
          <w:rFonts w:ascii="Times New Roman" w:eastAsia="Cambria" w:hAnsi="Times New Roman" w:cs="Times New Roman"/>
          <w:sz w:val="24"/>
          <w:szCs w:val="24"/>
          <w:lang w:eastAsia="en-US"/>
        </w:rPr>
        <w:t xml:space="preserve"> may even not need</w:t>
      </w:r>
      <w:r w:rsidR="00152455">
        <w:rPr>
          <w:rFonts w:ascii="Times New Roman" w:eastAsia="Cambria" w:hAnsi="Times New Roman" w:cs="Times New Roman"/>
          <w:sz w:val="24"/>
          <w:szCs w:val="24"/>
          <w:lang w:eastAsia="en-US"/>
        </w:rPr>
        <w:t xml:space="preserve"> the </w:t>
      </w:r>
      <w:r w:rsidR="00AA4594">
        <w:rPr>
          <w:rFonts w:ascii="Times New Roman" w:eastAsia="Cambria" w:hAnsi="Times New Roman" w:cs="Times New Roman"/>
          <w:sz w:val="24"/>
          <w:szCs w:val="24"/>
          <w:lang w:eastAsia="en-US"/>
        </w:rPr>
        <w:t>clusters</w:t>
      </w:r>
      <w:r w:rsidR="001F09B2">
        <w:rPr>
          <w:rFonts w:ascii="Times New Roman" w:eastAsia="Cambria" w:hAnsi="Times New Roman" w:cs="Times New Roman"/>
          <w:sz w:val="24"/>
          <w:szCs w:val="24"/>
          <w:lang w:eastAsia="en-US"/>
        </w:rPr>
        <w:t xml:space="preserve">, </w:t>
      </w:r>
      <w:r>
        <w:rPr>
          <w:rFonts w:ascii="Times New Roman" w:eastAsia="Cambria" w:hAnsi="Times New Roman" w:cs="Times New Roman"/>
          <w:sz w:val="24"/>
          <w:szCs w:val="24"/>
          <w:lang w:eastAsia="en-US"/>
        </w:rPr>
        <w:t xml:space="preserve">and depend less as the scale </w:t>
      </w:r>
      <w:r w:rsidR="00CB6C03">
        <w:rPr>
          <w:rFonts w:ascii="Times New Roman" w:eastAsia="Cambria" w:hAnsi="Times New Roman" w:cs="Times New Roman"/>
          <w:sz w:val="24"/>
          <w:szCs w:val="24"/>
          <w:lang w:eastAsia="en-US"/>
        </w:rPr>
        <w:t xml:space="preserve">economies typically provided by the clusters. </w:t>
      </w:r>
      <w:r w:rsidR="00B31A71">
        <w:rPr>
          <w:rFonts w:ascii="Times New Roman" w:eastAsia="Cambria" w:hAnsi="Times New Roman" w:cs="Times New Roman"/>
          <w:sz w:val="24"/>
          <w:szCs w:val="24"/>
          <w:lang w:eastAsia="en-US"/>
        </w:rPr>
        <w:t xml:space="preserve">Fourthly, </w:t>
      </w:r>
      <w:r w:rsidR="00A40A74">
        <w:rPr>
          <w:rFonts w:ascii="Times New Roman" w:eastAsia="Cambria" w:hAnsi="Times New Roman" w:cs="Times New Roman"/>
          <w:sz w:val="24"/>
          <w:szCs w:val="24"/>
          <w:lang w:eastAsia="en-US"/>
        </w:rPr>
        <w:t xml:space="preserve">the </w:t>
      </w:r>
      <w:r w:rsidR="00AF0014">
        <w:rPr>
          <w:rFonts w:ascii="Times New Roman" w:eastAsia="Cambria" w:hAnsi="Times New Roman" w:cs="Times New Roman"/>
          <w:sz w:val="24"/>
          <w:szCs w:val="24"/>
          <w:lang w:eastAsia="en-US"/>
        </w:rPr>
        <w:t>transition variables</w:t>
      </w:r>
      <w:r w:rsidR="00A40A74">
        <w:rPr>
          <w:rFonts w:ascii="Times New Roman" w:eastAsia="Cambria" w:hAnsi="Times New Roman" w:cs="Times New Roman"/>
          <w:sz w:val="24"/>
          <w:szCs w:val="24"/>
          <w:lang w:eastAsia="en-US"/>
        </w:rPr>
        <w:t xml:space="preserve"> may themselves be sensitive to </w:t>
      </w:r>
      <w:r w:rsidR="009D0E82">
        <w:rPr>
          <w:rFonts w:ascii="Times New Roman" w:eastAsia="Cambria" w:hAnsi="Times New Roman" w:cs="Times New Roman"/>
          <w:sz w:val="24"/>
          <w:szCs w:val="24"/>
          <w:lang w:eastAsia="en-US"/>
        </w:rPr>
        <w:t>spatial heterogeneity</w:t>
      </w:r>
      <w:r w:rsidR="00F612C5">
        <w:rPr>
          <w:rFonts w:ascii="Times New Roman" w:eastAsia="Cambria" w:hAnsi="Times New Roman" w:cs="Times New Roman"/>
          <w:sz w:val="24"/>
          <w:szCs w:val="24"/>
          <w:lang w:eastAsia="en-US"/>
        </w:rPr>
        <w:t xml:space="preserve">. Both scale economies and capital intensity are </w:t>
      </w:r>
      <w:r w:rsidR="00AF0014">
        <w:rPr>
          <w:rFonts w:ascii="Times New Roman" w:eastAsia="Cambria" w:hAnsi="Times New Roman" w:cs="Times New Roman"/>
          <w:sz w:val="24"/>
          <w:szCs w:val="24"/>
          <w:lang w:eastAsia="en-US"/>
        </w:rPr>
        <w:t>significantly related to the economic growth and development. H</w:t>
      </w:r>
      <w:r w:rsidR="009D0E82">
        <w:rPr>
          <w:rFonts w:ascii="Times New Roman" w:eastAsia="Cambria" w:hAnsi="Times New Roman" w:cs="Times New Roman"/>
          <w:sz w:val="24"/>
          <w:szCs w:val="24"/>
          <w:lang w:eastAsia="en-US"/>
        </w:rPr>
        <w:t>ence, choosing an appropriate transition variable which proxies scale economies and capital intensity of the industry clusters is important</w:t>
      </w:r>
      <w:r w:rsidR="00F612C5">
        <w:rPr>
          <w:rFonts w:ascii="Times New Roman" w:eastAsia="Cambria" w:hAnsi="Times New Roman" w:cs="Times New Roman"/>
          <w:sz w:val="24"/>
          <w:szCs w:val="24"/>
          <w:lang w:eastAsia="en-US"/>
        </w:rPr>
        <w:t xml:space="preserve">. </w:t>
      </w:r>
      <w:r w:rsidR="00FC12CB" w:rsidRPr="00FC12CB">
        <w:rPr>
          <w:rFonts w:ascii="Times New Roman" w:eastAsia="Cambria" w:hAnsi="Times New Roman" w:cs="Times New Roman"/>
          <w:sz w:val="24"/>
          <w:szCs w:val="24"/>
          <w:lang w:eastAsia="en-US"/>
        </w:rPr>
        <w:t xml:space="preserve">Much work remains to be done in terms of </w:t>
      </w:r>
      <w:r w:rsidR="00A40A74">
        <w:rPr>
          <w:rFonts w:ascii="Times New Roman" w:eastAsia="Cambria" w:hAnsi="Times New Roman" w:cs="Times New Roman"/>
          <w:sz w:val="24"/>
          <w:szCs w:val="24"/>
          <w:lang w:eastAsia="en-US"/>
        </w:rPr>
        <w:t xml:space="preserve">exploring further </w:t>
      </w:r>
      <w:r w:rsidR="00FF02B9" w:rsidRPr="00FC12CB">
        <w:rPr>
          <w:rFonts w:ascii="Times New Roman" w:eastAsia="Cambria" w:hAnsi="Times New Roman" w:cs="Times New Roman"/>
          <w:sz w:val="24"/>
          <w:szCs w:val="24"/>
          <w:lang w:eastAsia="en-US"/>
        </w:rPr>
        <w:t>the STAR process models</w:t>
      </w:r>
      <w:r w:rsidR="00FF02B9">
        <w:rPr>
          <w:rFonts w:ascii="Times New Roman" w:eastAsia="Cambria" w:hAnsi="Times New Roman" w:cs="Times New Roman"/>
          <w:sz w:val="24"/>
          <w:szCs w:val="24"/>
          <w:lang w:eastAsia="en-US"/>
        </w:rPr>
        <w:t xml:space="preserve">. Firstly, </w:t>
      </w:r>
      <w:r w:rsidR="00433BDB">
        <w:rPr>
          <w:rFonts w:ascii="Times New Roman" w:eastAsia="Cambria" w:hAnsi="Times New Roman" w:cs="Times New Roman"/>
          <w:sz w:val="24"/>
          <w:szCs w:val="24"/>
          <w:lang w:eastAsia="en-US"/>
        </w:rPr>
        <w:t>the failure of the interactions between two transition functions may suggest incorporating two choices of transition variables into a single transition function to decrease the degree of co</w:t>
      </w:r>
      <w:r w:rsidR="00A40A74">
        <w:rPr>
          <w:rFonts w:ascii="Times New Roman" w:eastAsia="Cambria" w:hAnsi="Times New Roman" w:cs="Times New Roman"/>
          <w:sz w:val="24"/>
          <w:szCs w:val="24"/>
          <w:lang w:eastAsia="en-US"/>
        </w:rPr>
        <w:t xml:space="preserve"> </w:t>
      </w:r>
      <w:r w:rsidR="00433BDB" w:rsidRPr="00884E59">
        <w:rPr>
          <w:rFonts w:ascii="Times New Roman" w:eastAsia="Cambria" w:hAnsi="Times New Roman" w:cs="Times New Roman"/>
          <w:sz w:val="24"/>
          <w:szCs w:val="24"/>
          <w:lang w:eastAsia="en-US"/>
        </w:rPr>
        <w:t>lin</w:t>
      </w:r>
      <w:r w:rsidR="00433BDB">
        <w:rPr>
          <w:rFonts w:ascii="Times New Roman" w:eastAsia="Cambria" w:hAnsi="Times New Roman" w:cs="Times New Roman"/>
          <w:sz w:val="24"/>
          <w:szCs w:val="24"/>
          <w:lang w:eastAsia="en-US"/>
        </w:rPr>
        <w:t>earity.</w:t>
      </w:r>
      <w:r w:rsidR="0097073C">
        <w:rPr>
          <w:rFonts w:ascii="Times New Roman" w:eastAsia="Cambria" w:hAnsi="Times New Roman" w:cs="Times New Roman"/>
          <w:sz w:val="24"/>
          <w:szCs w:val="24"/>
          <w:lang w:eastAsia="en-US"/>
        </w:rPr>
        <w:t xml:space="preserve"> </w:t>
      </w:r>
      <w:r w:rsidR="00433BDB">
        <w:rPr>
          <w:rFonts w:ascii="Times New Roman" w:eastAsia="Cambria" w:hAnsi="Times New Roman" w:cs="Times New Roman"/>
          <w:sz w:val="24"/>
          <w:szCs w:val="24"/>
          <w:lang w:eastAsia="en-US"/>
        </w:rPr>
        <w:t xml:space="preserve">Secondly, </w:t>
      </w:r>
      <w:r w:rsidR="00FC12CB" w:rsidRPr="00FC12CB">
        <w:rPr>
          <w:rFonts w:ascii="Times New Roman" w:eastAsia="Cambria" w:hAnsi="Times New Roman" w:cs="Times New Roman"/>
          <w:sz w:val="24"/>
          <w:szCs w:val="24"/>
          <w:lang w:eastAsia="en-US"/>
        </w:rPr>
        <w:t>comparing estimation approaches applicable to</w:t>
      </w:r>
      <w:r w:rsidR="00FF02B9" w:rsidRPr="00FF02B9">
        <w:rPr>
          <w:rFonts w:ascii="Times New Roman" w:eastAsia="Cambria" w:hAnsi="Times New Roman" w:cs="Times New Roman"/>
          <w:sz w:val="24"/>
          <w:szCs w:val="24"/>
          <w:lang w:eastAsia="en-US"/>
        </w:rPr>
        <w:t xml:space="preserve"> </w:t>
      </w:r>
      <w:r w:rsidR="00FF02B9" w:rsidRPr="00FC12CB">
        <w:rPr>
          <w:rFonts w:ascii="Times New Roman" w:eastAsia="Cambria" w:hAnsi="Times New Roman" w:cs="Times New Roman"/>
          <w:sz w:val="24"/>
          <w:szCs w:val="24"/>
          <w:lang w:eastAsia="en-US"/>
        </w:rPr>
        <w:t>the STAR process models</w:t>
      </w:r>
      <w:r w:rsidR="00FF02B9">
        <w:rPr>
          <w:rFonts w:ascii="Times New Roman" w:eastAsia="Cambria" w:hAnsi="Times New Roman" w:cs="Times New Roman"/>
          <w:sz w:val="24"/>
          <w:szCs w:val="24"/>
          <w:lang w:eastAsia="en-US"/>
        </w:rPr>
        <w:t>.</w:t>
      </w:r>
      <w:r w:rsidR="0073064D">
        <w:rPr>
          <w:rFonts w:ascii="Times New Roman" w:eastAsia="Cambria" w:hAnsi="Times New Roman" w:cs="Times New Roman"/>
          <w:sz w:val="24"/>
          <w:szCs w:val="24"/>
          <w:lang w:eastAsia="en-US"/>
        </w:rPr>
        <w:t xml:space="preserve"> </w:t>
      </w:r>
      <w:r w:rsidR="00FC12CB" w:rsidRPr="00FC12CB">
        <w:rPr>
          <w:rFonts w:ascii="Times New Roman" w:eastAsia="Cambria" w:hAnsi="Times New Roman" w:cs="Times New Roman"/>
          <w:sz w:val="24"/>
          <w:szCs w:val="24"/>
          <w:lang w:eastAsia="en-US"/>
        </w:rPr>
        <w:t xml:space="preserve">While the advantages and disadvantages of ML and GMM estimation are well-know, the performance of the STAR model and its spatial process variants under different experimental parameters </w:t>
      </w:r>
      <w:r w:rsidR="0073064D">
        <w:rPr>
          <w:rFonts w:ascii="Times New Roman" w:eastAsia="Cambria" w:hAnsi="Times New Roman" w:cs="Times New Roman"/>
          <w:sz w:val="24"/>
          <w:szCs w:val="24"/>
          <w:lang w:eastAsia="en-US"/>
        </w:rPr>
        <w:t xml:space="preserve">remains to be documented. </w:t>
      </w:r>
      <w:r w:rsidR="00433BDB">
        <w:rPr>
          <w:rFonts w:ascii="Times New Roman" w:eastAsia="Cambria" w:hAnsi="Times New Roman" w:cs="Times New Roman"/>
          <w:sz w:val="24"/>
          <w:szCs w:val="24"/>
          <w:lang w:eastAsia="en-US"/>
        </w:rPr>
        <w:t>Lastly</w:t>
      </w:r>
      <w:r w:rsidR="00943F93">
        <w:rPr>
          <w:rFonts w:ascii="Times New Roman" w:eastAsia="Cambria" w:hAnsi="Times New Roman" w:cs="Times New Roman"/>
          <w:sz w:val="24"/>
          <w:szCs w:val="24"/>
          <w:lang w:eastAsia="en-US"/>
        </w:rPr>
        <w:t>,</w:t>
      </w:r>
      <w:r w:rsidR="00FC12CB" w:rsidRPr="00FC12CB">
        <w:rPr>
          <w:rFonts w:ascii="Times New Roman" w:eastAsia="Cambria" w:hAnsi="Times New Roman" w:cs="Times New Roman"/>
          <w:sz w:val="24"/>
          <w:szCs w:val="24"/>
          <w:lang w:eastAsia="en-US"/>
        </w:rPr>
        <w:t xml:space="preserve"> the performance of diagnostics used to specify STAR-class models should be thoroughly investigated. In this application, a “general-to-specific” approach was taken to specify the regression model. How this specification search compares to a “specific-to-general” approach could provide information regarding which types of tests should be used under different assumptions; e.g., Lagrange Multiplier tests, assuming a normal distribution versus Wald tests where distribu</w:t>
      </w:r>
      <w:r w:rsidR="000F3788">
        <w:rPr>
          <w:rFonts w:ascii="Times New Roman" w:eastAsia="Cambria" w:hAnsi="Times New Roman" w:cs="Times New Roman"/>
          <w:sz w:val="24"/>
          <w:szCs w:val="24"/>
          <w:lang w:eastAsia="en-US"/>
        </w:rPr>
        <w:t>tional assumptions are relaxed.</w:t>
      </w:r>
      <w:r w:rsidR="0006171D">
        <w:rPr>
          <w:rFonts w:ascii="Times New Roman" w:eastAsia="Cambria" w:hAnsi="Times New Roman" w:cs="Times New Roman"/>
          <w:sz w:val="24"/>
          <w:szCs w:val="24"/>
          <w:lang w:eastAsia="en-US"/>
        </w:rPr>
        <w:t xml:space="preserve"> </w:t>
      </w:r>
    </w:p>
    <w:p w:rsidR="00D66F48" w:rsidRDefault="00D66F48" w:rsidP="00946B0A">
      <w:pPr>
        <w:spacing w:line="240" w:lineRule="atLeast"/>
        <w:rPr>
          <w:rFonts w:ascii="Times New Roman" w:hAnsi="Times New Roman" w:cs="Times New Roman"/>
          <w:sz w:val="24"/>
          <w:szCs w:val="24"/>
        </w:rPr>
      </w:pPr>
    </w:p>
    <w:p w:rsidR="00D66F48" w:rsidRDefault="00D66F48" w:rsidP="00946B0A">
      <w:pPr>
        <w:spacing w:line="240" w:lineRule="atLeast"/>
        <w:rPr>
          <w:rFonts w:ascii="Times New Roman" w:hAnsi="Times New Roman" w:cs="Times New Roman"/>
          <w:sz w:val="24"/>
          <w:szCs w:val="24"/>
        </w:rPr>
      </w:pPr>
    </w:p>
    <w:p w:rsidR="00D66F48" w:rsidRDefault="00D66F48" w:rsidP="00946B0A">
      <w:pPr>
        <w:spacing w:line="240" w:lineRule="atLeast"/>
        <w:rPr>
          <w:rFonts w:ascii="Times New Roman" w:hAnsi="Times New Roman" w:cs="Times New Roman"/>
          <w:sz w:val="24"/>
          <w:szCs w:val="24"/>
        </w:rPr>
      </w:pPr>
    </w:p>
    <w:p w:rsidR="00D66F48" w:rsidRDefault="00D66F48" w:rsidP="00946B0A">
      <w:pPr>
        <w:spacing w:line="240" w:lineRule="atLeast"/>
        <w:rPr>
          <w:rFonts w:ascii="Times New Roman" w:hAnsi="Times New Roman" w:cs="Times New Roman"/>
          <w:sz w:val="24"/>
          <w:szCs w:val="24"/>
        </w:rPr>
      </w:pPr>
    </w:p>
    <w:p w:rsidR="00D66F48" w:rsidRDefault="00D66F48" w:rsidP="00946B0A">
      <w:pPr>
        <w:spacing w:line="240" w:lineRule="atLeast"/>
        <w:rPr>
          <w:rFonts w:ascii="Times New Roman" w:hAnsi="Times New Roman" w:cs="Times New Roman"/>
          <w:sz w:val="24"/>
          <w:szCs w:val="24"/>
        </w:rPr>
      </w:pPr>
    </w:p>
    <w:p w:rsidR="000C7D89" w:rsidRDefault="000C7D89" w:rsidP="003C6267">
      <w:pPr>
        <w:spacing w:line="480" w:lineRule="auto"/>
        <w:rPr>
          <w:rFonts w:ascii="Times New Roman" w:hAnsi="Times New Roman" w:cs="Times New Roman"/>
          <w:b/>
          <w:sz w:val="24"/>
          <w:szCs w:val="24"/>
        </w:rPr>
      </w:pPr>
    </w:p>
    <w:p w:rsidR="00946B0A" w:rsidRPr="00D42BCC" w:rsidRDefault="00950052" w:rsidP="00EA73F4">
      <w:pPr>
        <w:spacing w:line="480" w:lineRule="auto"/>
        <w:jc w:val="center"/>
        <w:outlineLvl w:val="0"/>
        <w:rPr>
          <w:rFonts w:ascii="Times New Roman" w:hAnsi="Times New Roman" w:cs="Times New Roman"/>
          <w:b/>
          <w:sz w:val="28"/>
          <w:szCs w:val="28"/>
        </w:rPr>
      </w:pPr>
      <w:r w:rsidRPr="00D42BCC">
        <w:rPr>
          <w:rFonts w:ascii="Times New Roman" w:hAnsi="Times New Roman" w:cs="Times New Roman"/>
          <w:b/>
          <w:sz w:val="28"/>
          <w:szCs w:val="28"/>
        </w:rPr>
        <w:t xml:space="preserve">LIST OF </w:t>
      </w:r>
      <w:r w:rsidR="000C7D89" w:rsidRPr="00D42BCC">
        <w:rPr>
          <w:rFonts w:ascii="Times New Roman" w:hAnsi="Times New Roman" w:cs="Times New Roman"/>
          <w:b/>
          <w:sz w:val="28"/>
          <w:szCs w:val="28"/>
        </w:rPr>
        <w:t>REFERENCES</w:t>
      </w:r>
    </w:p>
    <w:p w:rsidR="000C7D89" w:rsidRDefault="000C7D89" w:rsidP="00946B0A">
      <w:pPr>
        <w:spacing w:line="480" w:lineRule="auto"/>
        <w:rPr>
          <w:rFonts w:ascii="Times New Roman" w:hAnsi="Times New Roman" w:cs="Times New Roman"/>
          <w:b/>
          <w:sz w:val="24"/>
          <w:szCs w:val="24"/>
        </w:rPr>
      </w:pPr>
    </w:p>
    <w:p w:rsidR="000C7D89" w:rsidRDefault="000C7D89" w:rsidP="00946B0A">
      <w:pPr>
        <w:spacing w:line="480" w:lineRule="auto"/>
        <w:rPr>
          <w:rFonts w:ascii="Times New Roman" w:hAnsi="Times New Roman" w:cs="Times New Roman"/>
          <w:b/>
          <w:sz w:val="24"/>
          <w:szCs w:val="24"/>
        </w:rPr>
      </w:pPr>
    </w:p>
    <w:p w:rsidR="000C7D89" w:rsidRDefault="000C7D89" w:rsidP="00946B0A">
      <w:pPr>
        <w:spacing w:line="480" w:lineRule="auto"/>
        <w:rPr>
          <w:rFonts w:ascii="Times New Roman" w:hAnsi="Times New Roman" w:cs="Times New Roman"/>
          <w:b/>
          <w:sz w:val="24"/>
          <w:szCs w:val="24"/>
        </w:rPr>
      </w:pPr>
    </w:p>
    <w:p w:rsidR="000C7D89" w:rsidRDefault="000C7D89" w:rsidP="00946B0A">
      <w:pPr>
        <w:spacing w:line="480" w:lineRule="auto"/>
        <w:rPr>
          <w:rFonts w:ascii="Times New Roman" w:hAnsi="Times New Roman" w:cs="Times New Roman"/>
          <w:b/>
          <w:sz w:val="24"/>
          <w:szCs w:val="24"/>
        </w:rPr>
      </w:pPr>
    </w:p>
    <w:p w:rsidR="000C7D89" w:rsidRDefault="000C7D89" w:rsidP="00946B0A">
      <w:pPr>
        <w:spacing w:line="480" w:lineRule="auto"/>
        <w:rPr>
          <w:rFonts w:ascii="Times New Roman" w:hAnsi="Times New Roman" w:cs="Times New Roman"/>
          <w:b/>
          <w:sz w:val="24"/>
          <w:szCs w:val="24"/>
        </w:rPr>
      </w:pPr>
    </w:p>
    <w:p w:rsidR="00D91018" w:rsidRDefault="00D91018" w:rsidP="009F61EE">
      <w:pPr>
        <w:pStyle w:val="Default"/>
        <w:spacing w:line="480" w:lineRule="auto"/>
        <w:rPr>
          <w:b/>
          <w:color w:val="auto"/>
        </w:rPr>
      </w:pPr>
    </w:p>
    <w:p w:rsidR="009F61EE" w:rsidRDefault="009F61EE" w:rsidP="009F61EE">
      <w:pPr>
        <w:pStyle w:val="Default"/>
        <w:spacing w:line="480" w:lineRule="auto"/>
        <w:rPr>
          <w:b/>
          <w:color w:val="auto"/>
        </w:rPr>
      </w:pPr>
    </w:p>
    <w:p w:rsidR="000039AF" w:rsidRDefault="000039AF" w:rsidP="009F61EE">
      <w:pPr>
        <w:pStyle w:val="Default"/>
        <w:spacing w:line="480" w:lineRule="auto"/>
        <w:rPr>
          <w:b/>
          <w:color w:val="auto"/>
        </w:rPr>
      </w:pPr>
    </w:p>
    <w:p w:rsidR="000039AF" w:rsidRDefault="000039AF" w:rsidP="009F61EE">
      <w:pPr>
        <w:pStyle w:val="Default"/>
        <w:spacing w:line="480" w:lineRule="auto"/>
        <w:rPr>
          <w:b/>
          <w:color w:val="auto"/>
        </w:rPr>
      </w:pPr>
    </w:p>
    <w:p w:rsidR="000039AF" w:rsidRDefault="000039AF" w:rsidP="009F61EE">
      <w:pPr>
        <w:pStyle w:val="Default"/>
        <w:spacing w:line="480" w:lineRule="auto"/>
        <w:rPr>
          <w:b/>
          <w:color w:val="auto"/>
        </w:rPr>
      </w:pPr>
    </w:p>
    <w:p w:rsidR="000039AF" w:rsidRDefault="000039AF" w:rsidP="009F61EE">
      <w:pPr>
        <w:pStyle w:val="Default"/>
        <w:spacing w:line="480" w:lineRule="auto"/>
        <w:rPr>
          <w:b/>
          <w:color w:val="auto"/>
        </w:rPr>
      </w:pPr>
    </w:p>
    <w:p w:rsidR="000039AF" w:rsidRDefault="000039AF" w:rsidP="009F61EE">
      <w:pPr>
        <w:pStyle w:val="Default"/>
        <w:spacing w:line="480" w:lineRule="auto"/>
        <w:rPr>
          <w:b/>
          <w:color w:val="auto"/>
        </w:rPr>
      </w:pPr>
    </w:p>
    <w:p w:rsidR="000039AF" w:rsidRDefault="000039AF" w:rsidP="009F61EE">
      <w:pPr>
        <w:pStyle w:val="Default"/>
        <w:spacing w:line="480" w:lineRule="auto"/>
        <w:rPr>
          <w:b/>
          <w:color w:val="auto"/>
        </w:rPr>
      </w:pPr>
    </w:p>
    <w:p w:rsidR="000039AF" w:rsidRDefault="000039AF" w:rsidP="009F61EE">
      <w:pPr>
        <w:pStyle w:val="Default"/>
        <w:spacing w:line="480" w:lineRule="auto"/>
        <w:rPr>
          <w:b/>
          <w:color w:val="auto"/>
        </w:rPr>
      </w:pPr>
    </w:p>
    <w:p w:rsidR="000B0D83" w:rsidRDefault="000B0D83" w:rsidP="000B0D83">
      <w:pPr>
        <w:pStyle w:val="Default"/>
        <w:spacing w:line="480" w:lineRule="auto"/>
        <w:ind w:left="720" w:hanging="720"/>
        <w:rPr>
          <w:rFonts w:eastAsia="Cambria"/>
          <w:color w:val="auto"/>
          <w:lang w:eastAsia="en-US"/>
        </w:rPr>
      </w:pPr>
      <w:proofErr w:type="spellStart"/>
      <w:proofErr w:type="gramStart"/>
      <w:r w:rsidRPr="000B0D83">
        <w:rPr>
          <w:rFonts w:eastAsia="Cambria"/>
          <w:color w:val="auto"/>
          <w:lang w:eastAsia="en-US"/>
        </w:rPr>
        <w:lastRenderedPageBreak/>
        <w:t>Alesina</w:t>
      </w:r>
      <w:proofErr w:type="spellEnd"/>
      <w:r w:rsidRPr="000B0D83">
        <w:rPr>
          <w:rFonts w:eastAsia="Cambria"/>
          <w:color w:val="auto"/>
          <w:lang w:eastAsia="en-US"/>
        </w:rPr>
        <w:t>, A. H., and E. La Ferrara.</w:t>
      </w:r>
      <w:proofErr w:type="gramEnd"/>
      <w:r w:rsidRPr="000B0D83">
        <w:rPr>
          <w:rFonts w:eastAsia="Cambria"/>
          <w:color w:val="auto"/>
          <w:lang w:eastAsia="en-US"/>
        </w:rPr>
        <w:t xml:space="preserve"> 2004. “Ethnic Diversity and Economic Performance.” </w:t>
      </w:r>
      <w:proofErr w:type="gramStart"/>
      <w:r w:rsidRPr="000B0D83">
        <w:rPr>
          <w:rFonts w:eastAsia="Cambria"/>
          <w:color w:val="auto"/>
          <w:lang w:eastAsia="en-US"/>
        </w:rPr>
        <w:t>National Bureau of Economic Research Working Paper 10313.</w:t>
      </w:r>
      <w:proofErr w:type="gramEnd"/>
      <w:r w:rsidRPr="000B0D83">
        <w:rPr>
          <w:rFonts w:eastAsia="Cambria"/>
          <w:color w:val="auto"/>
          <w:lang w:eastAsia="en-US"/>
        </w:rPr>
        <w:t xml:space="preserve"> </w:t>
      </w:r>
    </w:p>
    <w:p w:rsidR="000B0D83" w:rsidRDefault="000B0D83" w:rsidP="000B0D83">
      <w:pPr>
        <w:pStyle w:val="Default"/>
        <w:spacing w:line="480" w:lineRule="auto"/>
        <w:ind w:left="720" w:hanging="720"/>
      </w:pPr>
      <w:proofErr w:type="gramStart"/>
      <w:r w:rsidRPr="000B0D83">
        <w:t>Appalachian Regional Commission, 2011.</w:t>
      </w:r>
      <w:proofErr w:type="gramEnd"/>
      <w:r w:rsidRPr="000B0D83">
        <w:t xml:space="preserve"> </w:t>
      </w:r>
      <w:proofErr w:type="gramStart"/>
      <w:r w:rsidRPr="000B0D83">
        <w:t>“Appalachian Development Highway System”, http://www.arc.gov/adhs (Accessed 5/13/2011).</w:t>
      </w:r>
      <w:proofErr w:type="gramEnd"/>
      <w:r w:rsidRPr="000B0D83">
        <w:t xml:space="preserve"> </w:t>
      </w:r>
    </w:p>
    <w:p w:rsidR="000B0D83" w:rsidRDefault="000B0D83" w:rsidP="000B0D83">
      <w:pPr>
        <w:pStyle w:val="Default"/>
        <w:spacing w:line="480" w:lineRule="auto"/>
        <w:ind w:left="720" w:hanging="720"/>
      </w:pPr>
      <w:proofErr w:type="spellStart"/>
      <w:r w:rsidRPr="000B0D83">
        <w:t>Anselin</w:t>
      </w:r>
      <w:proofErr w:type="spellEnd"/>
      <w:r w:rsidRPr="000B0D83">
        <w:t xml:space="preserve">, L. 1988. </w:t>
      </w:r>
      <w:r w:rsidRPr="000B0D83">
        <w:rPr>
          <w:i/>
          <w:iCs/>
        </w:rPr>
        <w:t>Spatial Econometrics: Methods and Models</w:t>
      </w:r>
      <w:r w:rsidRPr="000B0D83">
        <w:t xml:space="preserve">. Dordrecht: </w:t>
      </w:r>
      <w:proofErr w:type="spellStart"/>
      <w:r w:rsidRPr="000B0D83">
        <w:t>Kluwer</w:t>
      </w:r>
      <w:proofErr w:type="spellEnd"/>
      <w:r w:rsidRPr="000B0D83">
        <w:t xml:space="preserve"> Academic Publishers. </w:t>
      </w:r>
    </w:p>
    <w:p w:rsidR="004726BE" w:rsidRPr="004726BE" w:rsidRDefault="00640E34" w:rsidP="004726BE">
      <w:pPr>
        <w:spacing w:after="0" w:line="480" w:lineRule="auto"/>
        <w:ind w:left="720" w:hanging="720"/>
        <w:rPr>
          <w:rFonts w:ascii="Times New Roman" w:eastAsia="Cambria" w:hAnsi="Times New Roman" w:cs="Times New Roman"/>
          <w:sz w:val="24"/>
          <w:szCs w:val="24"/>
          <w:lang w:eastAsia="en-US"/>
        </w:rPr>
      </w:pPr>
      <w:proofErr w:type="gramStart"/>
      <w:r>
        <w:rPr>
          <w:rFonts w:ascii="Times New Roman" w:eastAsia="Cambria" w:hAnsi="Times New Roman" w:cs="Times New Roman"/>
          <w:sz w:val="24"/>
          <w:szCs w:val="24"/>
          <w:lang w:eastAsia="en-US"/>
        </w:rPr>
        <w:t>---</w:t>
      </w:r>
      <w:r w:rsidR="004726BE" w:rsidRPr="00596690">
        <w:rPr>
          <w:rFonts w:ascii="Times New Roman" w:eastAsia="Cambria" w:hAnsi="Times New Roman" w:cs="Times New Roman"/>
          <w:sz w:val="24"/>
          <w:szCs w:val="24"/>
          <w:lang w:eastAsia="en-US"/>
        </w:rPr>
        <w:t>, L.</w:t>
      </w:r>
      <w:r w:rsidR="006B2CCB">
        <w:rPr>
          <w:rFonts w:ascii="Times New Roman" w:eastAsia="Cambria" w:hAnsi="Times New Roman" w:cs="Times New Roman"/>
          <w:sz w:val="24"/>
          <w:szCs w:val="24"/>
          <w:lang w:eastAsia="en-US"/>
        </w:rPr>
        <w:t xml:space="preserve"> 2002.</w:t>
      </w:r>
      <w:proofErr w:type="gramEnd"/>
      <w:r w:rsidR="004726BE" w:rsidRPr="00596690">
        <w:rPr>
          <w:rFonts w:ascii="Times New Roman" w:eastAsia="Cambria" w:hAnsi="Times New Roman" w:cs="Times New Roman"/>
          <w:sz w:val="24"/>
          <w:szCs w:val="24"/>
          <w:lang w:eastAsia="en-US"/>
        </w:rPr>
        <w:t xml:space="preserve"> “Under the hood: Issues in the specification and interpretation of spatial regression models.” </w:t>
      </w:r>
      <w:r w:rsidR="004726BE" w:rsidRPr="00596690">
        <w:rPr>
          <w:rFonts w:ascii="Times New Roman" w:eastAsia="Cambria" w:hAnsi="Times New Roman" w:cs="Times New Roman"/>
          <w:i/>
          <w:sz w:val="24"/>
          <w:szCs w:val="24"/>
          <w:lang w:eastAsia="en-US"/>
        </w:rPr>
        <w:t>Agricultural Economics</w:t>
      </w:r>
      <w:r w:rsidR="006B2CCB">
        <w:rPr>
          <w:rFonts w:ascii="Times New Roman" w:eastAsia="Cambria" w:hAnsi="Times New Roman" w:cs="Times New Roman"/>
          <w:sz w:val="24"/>
          <w:szCs w:val="24"/>
          <w:lang w:eastAsia="en-US"/>
        </w:rPr>
        <w:t xml:space="preserve"> 27</w:t>
      </w:r>
      <w:r w:rsidR="004726BE" w:rsidRPr="00596690">
        <w:rPr>
          <w:rFonts w:ascii="Times New Roman" w:eastAsia="Cambria" w:hAnsi="Times New Roman" w:cs="Times New Roman"/>
          <w:sz w:val="24"/>
          <w:szCs w:val="24"/>
          <w:lang w:eastAsia="en-US"/>
        </w:rPr>
        <w:t>: 247-267.</w:t>
      </w:r>
    </w:p>
    <w:p w:rsidR="000B0D83" w:rsidRPr="000B0D83" w:rsidRDefault="00640E34" w:rsidP="000B0D83">
      <w:pPr>
        <w:pStyle w:val="Default"/>
        <w:spacing w:line="480" w:lineRule="auto"/>
        <w:ind w:left="720" w:hanging="720"/>
      </w:pPr>
      <w:proofErr w:type="gramStart"/>
      <w:r>
        <w:t>---</w:t>
      </w:r>
      <w:r w:rsidR="000B0D83" w:rsidRPr="000B0D83">
        <w:t>, L. 2006.</w:t>
      </w:r>
      <w:proofErr w:type="gramEnd"/>
      <w:r w:rsidR="000B0D83" w:rsidRPr="000B0D83">
        <w:t xml:space="preserve"> </w:t>
      </w:r>
      <w:proofErr w:type="gramStart"/>
      <w:r w:rsidR="000B0D83" w:rsidRPr="000B0D83">
        <w:t>“Spatial Regression.”</w:t>
      </w:r>
      <w:proofErr w:type="gramEnd"/>
      <w:r w:rsidR="000B0D83" w:rsidRPr="000B0D83">
        <w:t xml:space="preserve"> </w:t>
      </w:r>
      <w:proofErr w:type="gramStart"/>
      <w:r w:rsidR="000B0D83" w:rsidRPr="000B0D83">
        <w:t>Working Paper, Spatial Analysis Laboratory, Department of Geography and National Center for Supercomputing Applications, Urbana-Champaign.</w:t>
      </w:r>
      <w:proofErr w:type="gramEnd"/>
      <w:r w:rsidR="000B0D83" w:rsidRPr="000B0D83">
        <w:t xml:space="preserve"> </w:t>
      </w:r>
    </w:p>
    <w:p w:rsidR="000B0D83" w:rsidRPr="000B0D83" w:rsidRDefault="000B0D83" w:rsidP="00047BA0">
      <w:pPr>
        <w:pStyle w:val="Default"/>
        <w:spacing w:line="480" w:lineRule="auto"/>
        <w:ind w:left="720" w:hanging="720"/>
      </w:pPr>
      <w:proofErr w:type="spellStart"/>
      <w:proofErr w:type="gramStart"/>
      <w:r w:rsidRPr="000B0D83">
        <w:t>Anselin</w:t>
      </w:r>
      <w:proofErr w:type="spellEnd"/>
      <w:r w:rsidRPr="000B0D83">
        <w:t xml:space="preserve">, L., and R. </w:t>
      </w:r>
      <w:proofErr w:type="spellStart"/>
      <w:r w:rsidRPr="000B0D83">
        <w:t>Florax</w:t>
      </w:r>
      <w:proofErr w:type="spellEnd"/>
      <w:r w:rsidRPr="000B0D83">
        <w:t>.</w:t>
      </w:r>
      <w:proofErr w:type="gramEnd"/>
      <w:r w:rsidRPr="000B0D83">
        <w:t xml:space="preserve"> 1995. “Small sample properties of tests for spatial dependence in regression models.” </w:t>
      </w:r>
      <w:proofErr w:type="gramStart"/>
      <w:r w:rsidRPr="000B0D83">
        <w:t xml:space="preserve">In </w:t>
      </w:r>
      <w:r w:rsidRPr="000B0D83">
        <w:rPr>
          <w:i/>
          <w:iCs/>
        </w:rPr>
        <w:t>New Directions in Spatial Econometrics</w:t>
      </w:r>
      <w:r w:rsidRPr="000B0D83">
        <w:t>, 21-74.</w:t>
      </w:r>
      <w:proofErr w:type="gramEnd"/>
      <w:r w:rsidRPr="000B0D83">
        <w:t xml:space="preserve"> Berlin. </w:t>
      </w:r>
    </w:p>
    <w:p w:rsidR="000B0D83" w:rsidRPr="000B0D83" w:rsidRDefault="000B0D83" w:rsidP="00047BA0">
      <w:pPr>
        <w:pStyle w:val="Default"/>
        <w:spacing w:line="480" w:lineRule="auto"/>
        <w:ind w:left="720" w:hanging="720"/>
      </w:pPr>
      <w:proofErr w:type="spellStart"/>
      <w:proofErr w:type="gramStart"/>
      <w:r w:rsidRPr="000B0D83">
        <w:t>Anselin</w:t>
      </w:r>
      <w:proofErr w:type="spellEnd"/>
      <w:r w:rsidRPr="000B0D83">
        <w:t>, L., K. Wendy, and T. Cho.</w:t>
      </w:r>
      <w:proofErr w:type="gramEnd"/>
      <w:r w:rsidRPr="000B0D83">
        <w:t xml:space="preserve"> 2002. “Spatial Effects and Ecological Inference.” </w:t>
      </w:r>
      <w:r w:rsidRPr="000B0D83">
        <w:rPr>
          <w:i/>
          <w:iCs/>
        </w:rPr>
        <w:t xml:space="preserve">Political Analysis </w:t>
      </w:r>
      <w:r w:rsidRPr="000B0D83">
        <w:t xml:space="preserve">10: 276-297. </w:t>
      </w:r>
    </w:p>
    <w:p w:rsidR="000B0D83" w:rsidRDefault="000B0D83" w:rsidP="00047BA0">
      <w:pPr>
        <w:pStyle w:val="Default"/>
        <w:spacing w:line="480" w:lineRule="auto"/>
        <w:ind w:left="720" w:hanging="720"/>
      </w:pPr>
      <w:proofErr w:type="spellStart"/>
      <w:proofErr w:type="gramStart"/>
      <w:r w:rsidRPr="000B0D83">
        <w:t>Arbia</w:t>
      </w:r>
      <w:proofErr w:type="spellEnd"/>
      <w:r w:rsidRPr="000B0D83">
        <w:t xml:space="preserve">, G., R. </w:t>
      </w:r>
      <w:proofErr w:type="spellStart"/>
      <w:r w:rsidRPr="000B0D83">
        <w:t>Basile</w:t>
      </w:r>
      <w:proofErr w:type="spellEnd"/>
      <w:r w:rsidRPr="000B0D83">
        <w:t xml:space="preserve">, and G. </w:t>
      </w:r>
      <w:proofErr w:type="spellStart"/>
      <w:r w:rsidRPr="000B0D83">
        <w:t>Piras</w:t>
      </w:r>
      <w:proofErr w:type="spellEnd"/>
      <w:r w:rsidRPr="000B0D83">
        <w:t>.</w:t>
      </w:r>
      <w:proofErr w:type="gramEnd"/>
      <w:r w:rsidRPr="000B0D83">
        <w:t xml:space="preserve"> 2005. “Using Spatial Panel Data in Modeling Regional Growth and Convergence.” Working Papers, Institute for Studies and Economic Analyses, Rome, Italy. </w:t>
      </w:r>
    </w:p>
    <w:p w:rsidR="006B2CCB" w:rsidRDefault="006B2CCB" w:rsidP="006B2CCB">
      <w:pPr>
        <w:autoSpaceDE w:val="0"/>
        <w:autoSpaceDN w:val="0"/>
        <w:adjustRightInd w:val="0"/>
        <w:spacing w:after="0" w:line="480" w:lineRule="auto"/>
        <w:ind w:left="720" w:hanging="720"/>
        <w:rPr>
          <w:rFonts w:ascii="Times New Roman" w:eastAsia="Cambria" w:hAnsi="Times New Roman" w:cs="Times New Roman"/>
          <w:sz w:val="24"/>
          <w:szCs w:val="24"/>
          <w:lang w:eastAsia="en-US"/>
        </w:rPr>
      </w:pPr>
      <w:proofErr w:type="spellStart"/>
      <w:proofErr w:type="gramStart"/>
      <w:r w:rsidRPr="00596690">
        <w:rPr>
          <w:rFonts w:ascii="Times New Roman" w:eastAsia="Cambria" w:hAnsi="Times New Roman" w:cs="Times New Roman"/>
          <w:sz w:val="24"/>
          <w:szCs w:val="24"/>
          <w:lang w:eastAsia="en-US"/>
        </w:rPr>
        <w:t>Arraiz</w:t>
      </w:r>
      <w:proofErr w:type="spellEnd"/>
      <w:r w:rsidRPr="00596690">
        <w:rPr>
          <w:rFonts w:ascii="Times New Roman" w:eastAsia="Cambria" w:hAnsi="Times New Roman" w:cs="Times New Roman"/>
          <w:sz w:val="24"/>
          <w:szCs w:val="24"/>
          <w:lang w:eastAsia="en-US"/>
        </w:rPr>
        <w:t xml:space="preserve">, I., D. M. </w:t>
      </w:r>
      <w:proofErr w:type="spellStart"/>
      <w:r w:rsidRPr="00596690">
        <w:rPr>
          <w:rFonts w:ascii="Times New Roman" w:eastAsia="Cambria" w:hAnsi="Times New Roman" w:cs="Times New Roman"/>
          <w:sz w:val="24"/>
          <w:szCs w:val="24"/>
          <w:lang w:eastAsia="en-US"/>
        </w:rPr>
        <w:t>Drukker</w:t>
      </w:r>
      <w:proofErr w:type="spellEnd"/>
      <w:r w:rsidRPr="00596690">
        <w:rPr>
          <w:rFonts w:ascii="Times New Roman" w:eastAsia="Cambria" w:hAnsi="Times New Roman" w:cs="Times New Roman"/>
          <w:sz w:val="24"/>
          <w:szCs w:val="24"/>
          <w:lang w:eastAsia="en-US"/>
        </w:rPr>
        <w:t xml:space="preserve">, H. H. </w:t>
      </w:r>
      <w:proofErr w:type="spellStart"/>
      <w:r w:rsidRPr="00596690">
        <w:rPr>
          <w:rFonts w:ascii="Times New Roman" w:eastAsia="Cambria" w:hAnsi="Times New Roman" w:cs="Times New Roman"/>
          <w:sz w:val="24"/>
          <w:szCs w:val="24"/>
          <w:lang w:eastAsia="en-US"/>
        </w:rPr>
        <w:t>Kelejian</w:t>
      </w:r>
      <w:proofErr w:type="spellEnd"/>
      <w:r w:rsidRPr="00596690">
        <w:rPr>
          <w:rFonts w:ascii="Times New Roman" w:eastAsia="Cambria" w:hAnsi="Times New Roman" w:cs="Times New Roman"/>
          <w:sz w:val="24"/>
          <w:szCs w:val="24"/>
          <w:lang w:eastAsia="en-US"/>
        </w:rPr>
        <w:t xml:space="preserve">, and I. R. </w:t>
      </w:r>
      <w:proofErr w:type="spellStart"/>
      <w:r w:rsidRPr="00596690">
        <w:rPr>
          <w:rFonts w:ascii="Times New Roman" w:eastAsia="Cambria" w:hAnsi="Times New Roman" w:cs="Times New Roman"/>
          <w:sz w:val="24"/>
          <w:szCs w:val="24"/>
          <w:lang w:eastAsia="en-US"/>
        </w:rPr>
        <w:t>Prucha</w:t>
      </w:r>
      <w:proofErr w:type="spellEnd"/>
      <w:r w:rsidRPr="00596690">
        <w:rPr>
          <w:rFonts w:ascii="Times New Roman" w:eastAsia="Cambria" w:hAnsi="Times New Roman" w:cs="Times New Roman"/>
          <w:sz w:val="24"/>
          <w:szCs w:val="24"/>
          <w:lang w:eastAsia="en-US"/>
        </w:rPr>
        <w:t>.</w:t>
      </w:r>
      <w:proofErr w:type="gramEnd"/>
      <w:r w:rsidR="002817F0">
        <w:rPr>
          <w:rFonts w:ascii="Times New Roman" w:eastAsia="Cambria" w:hAnsi="Times New Roman" w:cs="Times New Roman"/>
          <w:sz w:val="24"/>
          <w:szCs w:val="24"/>
          <w:lang w:eastAsia="en-US"/>
        </w:rPr>
        <w:t xml:space="preserve"> 2010. </w:t>
      </w:r>
      <w:r w:rsidRPr="00596690">
        <w:rPr>
          <w:rFonts w:ascii="Times New Roman" w:eastAsia="Cambria" w:hAnsi="Times New Roman" w:cs="Times New Roman"/>
          <w:sz w:val="24"/>
          <w:szCs w:val="24"/>
          <w:lang w:eastAsia="en-US"/>
        </w:rPr>
        <w:t>“A Spatial Cliff-</w:t>
      </w:r>
      <w:proofErr w:type="spellStart"/>
      <w:r w:rsidRPr="00596690">
        <w:rPr>
          <w:rFonts w:ascii="Times New Roman" w:eastAsia="Cambria" w:hAnsi="Times New Roman" w:cs="Times New Roman"/>
          <w:sz w:val="24"/>
          <w:szCs w:val="24"/>
          <w:lang w:eastAsia="en-US"/>
        </w:rPr>
        <w:t>Ord</w:t>
      </w:r>
      <w:proofErr w:type="spellEnd"/>
      <w:r w:rsidRPr="00596690">
        <w:rPr>
          <w:rFonts w:ascii="Times New Roman" w:eastAsia="Cambria" w:hAnsi="Times New Roman" w:cs="Times New Roman"/>
          <w:sz w:val="24"/>
          <w:szCs w:val="24"/>
          <w:lang w:eastAsia="en-US"/>
        </w:rPr>
        <w:t xml:space="preserve"> Type Model with </w:t>
      </w:r>
      <w:proofErr w:type="spellStart"/>
      <w:r w:rsidRPr="00596690">
        <w:rPr>
          <w:rFonts w:ascii="Times New Roman" w:eastAsia="Cambria" w:hAnsi="Times New Roman" w:cs="Times New Roman"/>
          <w:sz w:val="24"/>
          <w:szCs w:val="24"/>
          <w:lang w:eastAsia="en-US"/>
        </w:rPr>
        <w:t>Heteroskedastic</w:t>
      </w:r>
      <w:proofErr w:type="spellEnd"/>
      <w:r w:rsidRPr="00596690">
        <w:rPr>
          <w:rFonts w:ascii="Times New Roman" w:eastAsia="Cambria" w:hAnsi="Times New Roman" w:cs="Times New Roman"/>
          <w:sz w:val="24"/>
          <w:szCs w:val="24"/>
          <w:lang w:eastAsia="en-US"/>
        </w:rPr>
        <w:t xml:space="preserve"> Innovations: Small and Large Sample Results.”</w:t>
      </w:r>
      <w:r w:rsidR="002817F0">
        <w:rPr>
          <w:rFonts w:ascii="Times New Roman" w:eastAsia="Cambria" w:hAnsi="Times New Roman" w:cs="Times New Roman"/>
          <w:sz w:val="24"/>
          <w:szCs w:val="24"/>
          <w:lang w:eastAsia="en-US"/>
        </w:rPr>
        <w:t xml:space="preserve"> </w:t>
      </w:r>
      <w:r w:rsidRPr="00596690">
        <w:rPr>
          <w:rFonts w:ascii="Times New Roman" w:eastAsia="Cambria" w:hAnsi="Times New Roman" w:cs="Times New Roman"/>
          <w:i/>
          <w:sz w:val="24"/>
          <w:szCs w:val="24"/>
          <w:lang w:eastAsia="en-US"/>
        </w:rPr>
        <w:t>Journal of Regional Science</w:t>
      </w:r>
      <w:r w:rsidR="004044EF">
        <w:rPr>
          <w:rFonts w:ascii="Times New Roman" w:eastAsia="Cambria" w:hAnsi="Times New Roman" w:cs="Times New Roman"/>
          <w:sz w:val="24"/>
          <w:szCs w:val="24"/>
          <w:lang w:eastAsia="en-US"/>
        </w:rPr>
        <w:t xml:space="preserve"> 50</w:t>
      </w:r>
      <w:r w:rsidRPr="00596690">
        <w:rPr>
          <w:rFonts w:ascii="Times New Roman" w:eastAsia="Cambria" w:hAnsi="Times New Roman" w:cs="Times New Roman"/>
          <w:sz w:val="24"/>
          <w:szCs w:val="24"/>
          <w:lang w:eastAsia="en-US"/>
        </w:rPr>
        <w:t xml:space="preserve">: 592-614. </w:t>
      </w:r>
    </w:p>
    <w:p w:rsidR="003F6AEE" w:rsidRDefault="003F6AEE" w:rsidP="006B2CCB">
      <w:pPr>
        <w:autoSpaceDE w:val="0"/>
        <w:autoSpaceDN w:val="0"/>
        <w:adjustRightInd w:val="0"/>
        <w:spacing w:after="0" w:line="480" w:lineRule="auto"/>
        <w:ind w:left="720" w:hanging="720"/>
        <w:rPr>
          <w:rFonts w:ascii="Times New Roman" w:eastAsia="Cambria" w:hAnsi="Times New Roman" w:cs="Times New Roman"/>
          <w:sz w:val="24"/>
          <w:szCs w:val="24"/>
          <w:lang w:eastAsia="en-US"/>
        </w:rPr>
      </w:pPr>
      <w:proofErr w:type="spellStart"/>
      <w:r>
        <w:rPr>
          <w:rFonts w:ascii="Times New Roman" w:eastAsia="Cambria" w:hAnsi="Times New Roman" w:cs="Times New Roman"/>
          <w:sz w:val="24"/>
          <w:szCs w:val="24"/>
          <w:lang w:eastAsia="en-US"/>
        </w:rPr>
        <w:t>Audretsch</w:t>
      </w:r>
      <w:proofErr w:type="spellEnd"/>
      <w:r>
        <w:rPr>
          <w:rFonts w:ascii="Times New Roman" w:eastAsia="Cambria" w:hAnsi="Times New Roman" w:cs="Times New Roman"/>
          <w:sz w:val="24"/>
          <w:szCs w:val="24"/>
          <w:lang w:eastAsia="en-US"/>
        </w:rPr>
        <w:t xml:space="preserve">, D. B. 1991. </w:t>
      </w:r>
      <w:proofErr w:type="gramStart"/>
      <w:r>
        <w:rPr>
          <w:rFonts w:ascii="Times New Roman" w:eastAsia="Cambria" w:hAnsi="Times New Roman" w:cs="Times New Roman"/>
          <w:sz w:val="24"/>
          <w:szCs w:val="24"/>
          <w:lang w:eastAsia="en-US"/>
        </w:rPr>
        <w:t>“New-Firm Survival and the Technological Regime.”</w:t>
      </w:r>
      <w:proofErr w:type="gramEnd"/>
      <w:r>
        <w:rPr>
          <w:rFonts w:ascii="Times New Roman" w:eastAsia="Cambria" w:hAnsi="Times New Roman" w:cs="Times New Roman"/>
          <w:sz w:val="24"/>
          <w:szCs w:val="24"/>
          <w:lang w:eastAsia="en-US"/>
        </w:rPr>
        <w:t xml:space="preserve"> </w:t>
      </w:r>
      <w:r w:rsidRPr="003F6AEE">
        <w:rPr>
          <w:rFonts w:ascii="Times New Roman" w:eastAsia="Cambria" w:hAnsi="Times New Roman" w:cs="Times New Roman"/>
          <w:i/>
          <w:sz w:val="24"/>
          <w:szCs w:val="24"/>
          <w:lang w:eastAsia="en-US"/>
        </w:rPr>
        <w:t>The Review of Economics and Statistics</w:t>
      </w:r>
      <w:r>
        <w:rPr>
          <w:rFonts w:ascii="Times New Roman" w:eastAsia="Cambria" w:hAnsi="Times New Roman" w:cs="Times New Roman"/>
          <w:sz w:val="24"/>
          <w:szCs w:val="24"/>
          <w:lang w:eastAsia="en-US"/>
        </w:rPr>
        <w:t xml:space="preserve"> 73(3): 441-450.</w:t>
      </w:r>
    </w:p>
    <w:p w:rsidR="00E517A8" w:rsidRPr="00E517A8" w:rsidRDefault="00E517A8" w:rsidP="00E517A8">
      <w:pPr>
        <w:autoSpaceDE w:val="0"/>
        <w:autoSpaceDN w:val="0"/>
        <w:adjustRightInd w:val="0"/>
        <w:spacing w:after="0" w:line="480" w:lineRule="auto"/>
        <w:ind w:left="720" w:hanging="720"/>
        <w:rPr>
          <w:rFonts w:ascii="Times New Roman" w:eastAsia="Cambria" w:hAnsi="Times New Roman" w:cs="Times New Roman"/>
          <w:sz w:val="24"/>
          <w:szCs w:val="24"/>
          <w:lang w:eastAsia="en-US"/>
        </w:rPr>
      </w:pPr>
      <w:proofErr w:type="spellStart"/>
      <w:proofErr w:type="gramStart"/>
      <w:r w:rsidRPr="00E517A8">
        <w:rPr>
          <w:rFonts w:ascii="Times New Roman" w:eastAsia="Cambria" w:hAnsi="Times New Roman" w:cs="Times New Roman"/>
          <w:sz w:val="24"/>
          <w:szCs w:val="24"/>
          <w:lang w:eastAsia="en-US"/>
        </w:rPr>
        <w:lastRenderedPageBreak/>
        <w:t>Azariadis</w:t>
      </w:r>
      <w:proofErr w:type="spellEnd"/>
      <w:r w:rsidRPr="00E517A8">
        <w:rPr>
          <w:rFonts w:ascii="Times New Roman" w:eastAsia="Cambria" w:hAnsi="Times New Roman" w:cs="Times New Roman"/>
          <w:sz w:val="24"/>
          <w:szCs w:val="24"/>
          <w:lang w:eastAsia="en-US"/>
        </w:rPr>
        <w:t xml:space="preserve">, C. and </w:t>
      </w:r>
      <w:r>
        <w:rPr>
          <w:rFonts w:ascii="Times New Roman" w:eastAsia="Cambria" w:hAnsi="Times New Roman" w:cs="Times New Roman"/>
          <w:sz w:val="24"/>
          <w:szCs w:val="24"/>
          <w:lang w:eastAsia="en-US"/>
        </w:rPr>
        <w:t xml:space="preserve">A. </w:t>
      </w:r>
      <w:proofErr w:type="spellStart"/>
      <w:r>
        <w:rPr>
          <w:rFonts w:ascii="Times New Roman" w:eastAsia="Cambria" w:hAnsi="Times New Roman" w:cs="Times New Roman"/>
          <w:sz w:val="24"/>
          <w:szCs w:val="24"/>
          <w:lang w:eastAsia="en-US"/>
        </w:rPr>
        <w:t>Drazen</w:t>
      </w:r>
      <w:proofErr w:type="spellEnd"/>
      <w:r>
        <w:rPr>
          <w:rFonts w:ascii="Times New Roman" w:eastAsia="Cambria" w:hAnsi="Times New Roman" w:cs="Times New Roman"/>
          <w:sz w:val="24"/>
          <w:szCs w:val="24"/>
          <w:lang w:eastAsia="en-US"/>
        </w:rPr>
        <w:t>.</w:t>
      </w:r>
      <w:proofErr w:type="gramEnd"/>
      <w:r>
        <w:rPr>
          <w:rFonts w:ascii="Times New Roman" w:eastAsia="Cambria" w:hAnsi="Times New Roman" w:cs="Times New Roman"/>
          <w:sz w:val="24"/>
          <w:szCs w:val="24"/>
          <w:lang w:eastAsia="en-US"/>
        </w:rPr>
        <w:t xml:space="preserve"> </w:t>
      </w:r>
      <w:r w:rsidRPr="00E517A8">
        <w:rPr>
          <w:rFonts w:ascii="Times New Roman" w:eastAsia="Cambria" w:hAnsi="Times New Roman" w:cs="Times New Roman"/>
          <w:sz w:val="24"/>
          <w:szCs w:val="24"/>
          <w:lang w:eastAsia="en-US"/>
        </w:rPr>
        <w:t>1990. “Threshold Externalities in Economic</w:t>
      </w:r>
    </w:p>
    <w:p w:rsidR="00E517A8" w:rsidRPr="006B2CCB" w:rsidRDefault="00E517A8" w:rsidP="00E517A8">
      <w:pPr>
        <w:autoSpaceDE w:val="0"/>
        <w:autoSpaceDN w:val="0"/>
        <w:adjustRightInd w:val="0"/>
        <w:spacing w:after="0" w:line="480" w:lineRule="auto"/>
        <w:ind w:left="720"/>
        <w:rPr>
          <w:rFonts w:ascii="Times New Roman" w:eastAsia="Cambria" w:hAnsi="Times New Roman" w:cs="Times New Roman"/>
          <w:sz w:val="24"/>
          <w:szCs w:val="24"/>
          <w:lang w:eastAsia="en-US"/>
        </w:rPr>
      </w:pPr>
      <w:proofErr w:type="gramStart"/>
      <w:r w:rsidRPr="00E517A8">
        <w:rPr>
          <w:rFonts w:ascii="Times New Roman" w:eastAsia="Cambria" w:hAnsi="Times New Roman" w:cs="Times New Roman"/>
          <w:sz w:val="24"/>
          <w:szCs w:val="24"/>
          <w:lang w:eastAsia="en-US"/>
        </w:rPr>
        <w:t>Development</w:t>
      </w:r>
      <w:r>
        <w:rPr>
          <w:rFonts w:ascii="Times New Roman" w:eastAsia="Cambria" w:hAnsi="Times New Roman" w:cs="Times New Roman"/>
          <w:sz w:val="24"/>
          <w:szCs w:val="24"/>
          <w:lang w:eastAsia="en-US"/>
        </w:rPr>
        <w:t>.</w:t>
      </w:r>
      <w:r w:rsidRPr="00E517A8">
        <w:rPr>
          <w:rFonts w:ascii="Times New Roman" w:eastAsia="Cambria" w:hAnsi="Times New Roman" w:cs="Times New Roman"/>
          <w:sz w:val="24"/>
          <w:szCs w:val="24"/>
          <w:lang w:eastAsia="en-US"/>
        </w:rPr>
        <w:t>”</w:t>
      </w:r>
      <w:proofErr w:type="gramEnd"/>
      <w:r w:rsidRPr="00E517A8">
        <w:rPr>
          <w:rFonts w:ascii="Times New Roman" w:eastAsia="Cambria" w:hAnsi="Times New Roman" w:cs="Times New Roman"/>
          <w:sz w:val="24"/>
          <w:szCs w:val="24"/>
          <w:lang w:eastAsia="en-US"/>
        </w:rPr>
        <w:t xml:space="preserve"> </w:t>
      </w:r>
      <w:r w:rsidRPr="00E517A8">
        <w:rPr>
          <w:rFonts w:ascii="Times New Roman" w:eastAsia="Cambria" w:hAnsi="Times New Roman" w:cs="Times New Roman"/>
          <w:i/>
          <w:sz w:val="24"/>
          <w:szCs w:val="24"/>
          <w:lang w:eastAsia="en-US"/>
        </w:rPr>
        <w:t>Quarterly Journal of Economics</w:t>
      </w:r>
      <w:r w:rsidRPr="00E517A8">
        <w:rPr>
          <w:rFonts w:ascii="Times New Roman" w:eastAsia="Cambria" w:hAnsi="Times New Roman" w:cs="Times New Roman"/>
          <w:sz w:val="24"/>
          <w:szCs w:val="24"/>
          <w:lang w:eastAsia="en-US"/>
        </w:rPr>
        <w:t xml:space="preserve"> 105:</w:t>
      </w:r>
      <w:r>
        <w:rPr>
          <w:rFonts w:ascii="Times New Roman" w:eastAsia="Cambria" w:hAnsi="Times New Roman" w:cs="Times New Roman"/>
          <w:sz w:val="24"/>
          <w:szCs w:val="24"/>
          <w:lang w:eastAsia="en-US"/>
        </w:rPr>
        <w:t xml:space="preserve"> </w:t>
      </w:r>
      <w:r w:rsidRPr="00E517A8">
        <w:rPr>
          <w:rFonts w:ascii="Times New Roman" w:eastAsia="Cambria" w:hAnsi="Times New Roman" w:cs="Times New Roman"/>
          <w:sz w:val="24"/>
          <w:szCs w:val="24"/>
          <w:lang w:eastAsia="en-US"/>
        </w:rPr>
        <w:t>501</w:t>
      </w:r>
      <w:r>
        <w:rPr>
          <w:rFonts w:ascii="Times New Roman" w:eastAsia="Cambria" w:hAnsi="Times New Roman" w:cs="Times New Roman"/>
          <w:sz w:val="24"/>
          <w:szCs w:val="24"/>
          <w:lang w:eastAsia="en-US"/>
        </w:rPr>
        <w:t>-</w:t>
      </w:r>
      <w:r w:rsidRPr="00E517A8">
        <w:rPr>
          <w:rFonts w:ascii="Times New Roman" w:eastAsia="Cambria" w:hAnsi="Times New Roman" w:cs="Times New Roman"/>
          <w:sz w:val="24"/>
          <w:szCs w:val="24"/>
          <w:lang w:eastAsia="en-US"/>
        </w:rPr>
        <w:t>526.</w:t>
      </w:r>
    </w:p>
    <w:p w:rsidR="00AB7D5D" w:rsidRDefault="00D93264" w:rsidP="00EE186D">
      <w:pPr>
        <w:pStyle w:val="Default"/>
        <w:spacing w:line="480" w:lineRule="auto"/>
        <w:ind w:left="720" w:hanging="720"/>
      </w:pPr>
      <w:proofErr w:type="gramStart"/>
      <w:r w:rsidRPr="007735E2">
        <w:t xml:space="preserve">Baldwin, R., </w:t>
      </w:r>
      <w:r w:rsidR="006C4CA4">
        <w:t xml:space="preserve">R. </w:t>
      </w:r>
      <w:proofErr w:type="spellStart"/>
      <w:r w:rsidR="006C4CA4">
        <w:t>Forslid</w:t>
      </w:r>
      <w:proofErr w:type="spellEnd"/>
      <w:r w:rsidR="006C4CA4">
        <w:t xml:space="preserve">, P. Martin, G. </w:t>
      </w:r>
      <w:proofErr w:type="spellStart"/>
      <w:r w:rsidR="006C4CA4">
        <w:t>Ottaviano</w:t>
      </w:r>
      <w:proofErr w:type="spellEnd"/>
      <w:r w:rsidRPr="007735E2">
        <w:t xml:space="preserve">, and </w:t>
      </w:r>
      <w:r w:rsidR="006C4CA4">
        <w:t>F. Robert-</w:t>
      </w:r>
      <w:proofErr w:type="spellStart"/>
      <w:r w:rsidR="006C4CA4">
        <w:t>Nicoud</w:t>
      </w:r>
      <w:proofErr w:type="spellEnd"/>
      <w:r w:rsidR="006C4CA4">
        <w:t>.</w:t>
      </w:r>
      <w:proofErr w:type="gramEnd"/>
      <w:r w:rsidR="006C4CA4">
        <w:t xml:space="preserve"> </w:t>
      </w:r>
      <w:r w:rsidRPr="007735E2">
        <w:t>2003</w:t>
      </w:r>
      <w:r w:rsidR="006C4CA4">
        <w:t xml:space="preserve">. </w:t>
      </w:r>
      <w:r w:rsidRPr="006474A7">
        <w:rPr>
          <w:i/>
        </w:rPr>
        <w:t>Economic Geography and Public Policy</w:t>
      </w:r>
      <w:r w:rsidRPr="007735E2">
        <w:t xml:space="preserve">. Princeton and Oxford: Princeton University Press. </w:t>
      </w:r>
    </w:p>
    <w:p w:rsidR="00AB7D5D" w:rsidRDefault="00AB7D5D" w:rsidP="00AB7D5D">
      <w:pPr>
        <w:pStyle w:val="Default"/>
        <w:spacing w:line="480" w:lineRule="auto"/>
        <w:ind w:left="720" w:hanging="720"/>
      </w:pPr>
      <w:proofErr w:type="gramStart"/>
      <w:r>
        <w:t>Barkley, D., and M. Henry.</w:t>
      </w:r>
      <w:proofErr w:type="gramEnd"/>
      <w:r>
        <w:t xml:space="preserve"> 1997. “Rural Industrial Development: To Cluster or Not To</w:t>
      </w:r>
    </w:p>
    <w:p w:rsidR="00AB7D5D" w:rsidRPr="000B0D83" w:rsidRDefault="00AB7D5D" w:rsidP="00AB7D5D">
      <w:pPr>
        <w:pStyle w:val="Default"/>
        <w:spacing w:line="480" w:lineRule="auto"/>
        <w:ind w:left="720"/>
      </w:pPr>
      <w:proofErr w:type="gramStart"/>
      <w:r>
        <w:t>Cluster?”</w:t>
      </w:r>
      <w:proofErr w:type="gramEnd"/>
      <w:r>
        <w:t xml:space="preserve">  </w:t>
      </w:r>
      <w:r w:rsidRPr="00AB7D5D">
        <w:rPr>
          <w:i/>
        </w:rPr>
        <w:t xml:space="preserve">Rev. </w:t>
      </w:r>
      <w:proofErr w:type="spellStart"/>
      <w:r w:rsidRPr="00AB7D5D">
        <w:rPr>
          <w:i/>
        </w:rPr>
        <w:t>Agr</w:t>
      </w:r>
      <w:proofErr w:type="spellEnd"/>
      <w:r w:rsidRPr="00AB7D5D">
        <w:rPr>
          <w:i/>
        </w:rPr>
        <w:t xml:space="preserve">. </w:t>
      </w:r>
      <w:proofErr w:type="gramStart"/>
      <w:r w:rsidRPr="00AB7D5D">
        <w:rPr>
          <w:i/>
        </w:rPr>
        <w:t>Econ</w:t>
      </w:r>
      <w:r>
        <w:t>.</w:t>
      </w:r>
      <w:proofErr w:type="gramEnd"/>
      <w:r>
        <w:t xml:space="preserve"> 19(2): 308-325.</w:t>
      </w:r>
    </w:p>
    <w:p w:rsidR="000B0D83" w:rsidRPr="000B0D83" w:rsidRDefault="000B0D83" w:rsidP="00047BA0">
      <w:pPr>
        <w:pStyle w:val="Default"/>
        <w:spacing w:line="480" w:lineRule="auto"/>
        <w:ind w:left="720" w:hanging="720"/>
      </w:pPr>
      <w:proofErr w:type="gramStart"/>
      <w:r w:rsidRPr="000B0D83">
        <w:t>Barkley, D. L., M. S. Henry, and Y. Kim.</w:t>
      </w:r>
      <w:proofErr w:type="gramEnd"/>
      <w:r w:rsidRPr="000B0D83">
        <w:t xml:space="preserve"> 1999. “Industry Agglomerations and Employment Change in Non-Metropolitan Areas.” </w:t>
      </w:r>
      <w:r w:rsidRPr="000B0D83">
        <w:rPr>
          <w:i/>
          <w:iCs/>
        </w:rPr>
        <w:t xml:space="preserve">Review of Urban and Regional Development Studies </w:t>
      </w:r>
      <w:r w:rsidRPr="000B0D83">
        <w:t xml:space="preserve">3: 168 -186. </w:t>
      </w:r>
    </w:p>
    <w:p w:rsidR="000B0D83" w:rsidRPr="000B0D83" w:rsidRDefault="000B0D83" w:rsidP="00047BA0">
      <w:pPr>
        <w:pStyle w:val="Default"/>
        <w:spacing w:line="480" w:lineRule="auto"/>
        <w:ind w:left="720" w:hanging="720"/>
      </w:pPr>
      <w:proofErr w:type="spellStart"/>
      <w:r w:rsidRPr="000B0D83">
        <w:t>Basile</w:t>
      </w:r>
      <w:proofErr w:type="spellEnd"/>
      <w:r w:rsidRPr="000B0D83">
        <w:t xml:space="preserve">, R. 2008. “Regional Economic Growth in Europe: A Semi-parametric Spatial Dependence Approach.” </w:t>
      </w:r>
      <w:r w:rsidRPr="000B0D83">
        <w:rPr>
          <w:i/>
          <w:iCs/>
        </w:rPr>
        <w:t xml:space="preserve">Regional Science </w:t>
      </w:r>
      <w:r w:rsidRPr="000B0D83">
        <w:t xml:space="preserve">87:527-544. </w:t>
      </w:r>
    </w:p>
    <w:p w:rsidR="000B0D83" w:rsidRDefault="000B0D83" w:rsidP="00047BA0">
      <w:pPr>
        <w:pStyle w:val="Default"/>
        <w:spacing w:line="480" w:lineRule="auto"/>
        <w:ind w:left="720" w:hanging="720"/>
      </w:pPr>
      <w:proofErr w:type="spellStart"/>
      <w:proofErr w:type="gramStart"/>
      <w:r w:rsidRPr="000B0D83">
        <w:t>Basile</w:t>
      </w:r>
      <w:proofErr w:type="spellEnd"/>
      <w:r w:rsidRPr="000B0D83">
        <w:t xml:space="preserve">, R., and B. </w:t>
      </w:r>
      <w:proofErr w:type="spellStart"/>
      <w:r w:rsidRPr="000B0D83">
        <w:t>Gress</w:t>
      </w:r>
      <w:proofErr w:type="spellEnd"/>
      <w:r w:rsidRPr="000B0D83">
        <w:t>.</w:t>
      </w:r>
      <w:proofErr w:type="gramEnd"/>
      <w:r w:rsidRPr="000B0D83">
        <w:t xml:space="preserve"> 2005. “Semi-Parametric Spatial Auto-Covariance Models of Regional Growth in Europe.” </w:t>
      </w:r>
      <w:proofErr w:type="spellStart"/>
      <w:r w:rsidRPr="000B0D83">
        <w:rPr>
          <w:i/>
          <w:iCs/>
        </w:rPr>
        <w:t>Région</w:t>
      </w:r>
      <w:proofErr w:type="spellEnd"/>
      <w:r w:rsidRPr="000B0D83">
        <w:rPr>
          <w:i/>
          <w:iCs/>
        </w:rPr>
        <w:t xml:space="preserve"> </w:t>
      </w:r>
      <w:proofErr w:type="gramStart"/>
      <w:r w:rsidRPr="000B0D83">
        <w:rPr>
          <w:i/>
          <w:iCs/>
        </w:rPr>
        <w:t>et</w:t>
      </w:r>
      <w:proofErr w:type="gramEnd"/>
      <w:r w:rsidRPr="000B0D83">
        <w:rPr>
          <w:i/>
          <w:iCs/>
        </w:rPr>
        <w:t xml:space="preserve"> </w:t>
      </w:r>
      <w:proofErr w:type="spellStart"/>
      <w:r w:rsidRPr="000B0D83">
        <w:rPr>
          <w:i/>
          <w:iCs/>
        </w:rPr>
        <w:t>Dévéloppement</w:t>
      </w:r>
      <w:proofErr w:type="spellEnd"/>
      <w:r w:rsidRPr="000B0D83">
        <w:rPr>
          <w:i/>
          <w:iCs/>
        </w:rPr>
        <w:t xml:space="preserve"> </w:t>
      </w:r>
      <w:r w:rsidRPr="000B0D83">
        <w:t xml:space="preserve">21: 93-118. </w:t>
      </w:r>
    </w:p>
    <w:p w:rsidR="00E55E34" w:rsidRPr="000B0D83" w:rsidRDefault="00E55E34" w:rsidP="00047BA0">
      <w:pPr>
        <w:pStyle w:val="Default"/>
        <w:spacing w:line="480" w:lineRule="auto"/>
        <w:ind w:left="720" w:hanging="720"/>
      </w:pPr>
      <w:proofErr w:type="gramStart"/>
      <w:r>
        <w:t xml:space="preserve">Baum, C. F., M. E. </w:t>
      </w:r>
      <w:r w:rsidRPr="00E55E34">
        <w:t>Schaffer</w:t>
      </w:r>
      <w:r>
        <w:t xml:space="preserve">, and S. </w:t>
      </w:r>
      <w:proofErr w:type="spellStart"/>
      <w:r w:rsidRPr="00E55E34">
        <w:t>Stillman</w:t>
      </w:r>
      <w:proofErr w:type="spellEnd"/>
      <w:r>
        <w:t>.</w:t>
      </w:r>
      <w:proofErr w:type="gramEnd"/>
      <w:r>
        <w:t xml:space="preserve"> </w:t>
      </w:r>
      <w:r w:rsidRPr="00E55E34">
        <w:t>2002</w:t>
      </w:r>
      <w:r>
        <w:t>. “</w:t>
      </w:r>
      <w:hyperlink r:id="rId15" w:history="1">
        <w:r w:rsidRPr="00E55E34">
          <w:t>Instrumental variables and GMM: Estimation and testing</w:t>
        </w:r>
      </w:hyperlink>
      <w:r>
        <w:t xml:space="preserve">.” </w:t>
      </w:r>
      <w:hyperlink r:id="rId16" w:history="1">
        <w:proofErr w:type="gramStart"/>
        <w:r w:rsidRPr="00E55E34">
          <w:t>Working Papers in Economics</w:t>
        </w:r>
      </w:hyperlink>
      <w:r>
        <w:t xml:space="preserve"> 545, </w:t>
      </w:r>
      <w:r w:rsidR="00B5360E">
        <w:t xml:space="preserve">Department of Economics, </w:t>
      </w:r>
      <w:r>
        <w:t>Boston College</w:t>
      </w:r>
      <w:r w:rsidR="00B5360E">
        <w:t>.</w:t>
      </w:r>
      <w:proofErr w:type="gramEnd"/>
      <w:r w:rsidR="00B5360E">
        <w:t xml:space="preserve"> </w:t>
      </w:r>
    </w:p>
    <w:p w:rsidR="0073224C" w:rsidRDefault="000B0D83" w:rsidP="0073224C">
      <w:pPr>
        <w:pStyle w:val="Default"/>
        <w:spacing w:line="480" w:lineRule="auto"/>
        <w:ind w:left="720" w:hanging="720"/>
      </w:pPr>
      <w:proofErr w:type="spellStart"/>
      <w:r w:rsidRPr="000B0D83">
        <w:t>Boarnet</w:t>
      </w:r>
      <w:proofErr w:type="spellEnd"/>
      <w:r w:rsidRPr="000B0D83">
        <w:t xml:space="preserve">, M. G. 1994. </w:t>
      </w:r>
      <w:proofErr w:type="gramStart"/>
      <w:r w:rsidRPr="000B0D83">
        <w:t xml:space="preserve">“An Empirical Model of </w:t>
      </w:r>
      <w:proofErr w:type="spellStart"/>
      <w:r w:rsidRPr="000B0D83">
        <w:t>Intrametropolitan</w:t>
      </w:r>
      <w:proofErr w:type="spellEnd"/>
      <w:r w:rsidRPr="000B0D83">
        <w:t xml:space="preserve"> Population and Employment growth.”</w:t>
      </w:r>
      <w:proofErr w:type="gramEnd"/>
      <w:r w:rsidRPr="000B0D83">
        <w:t xml:space="preserve"> </w:t>
      </w:r>
      <w:r w:rsidRPr="000B0D83">
        <w:rPr>
          <w:i/>
          <w:iCs/>
        </w:rPr>
        <w:t xml:space="preserve">Regional Science </w:t>
      </w:r>
      <w:r w:rsidRPr="000B0D83">
        <w:t xml:space="preserve">73:135-152. </w:t>
      </w:r>
    </w:p>
    <w:p w:rsidR="0073224C" w:rsidRDefault="0073224C" w:rsidP="0073224C">
      <w:pPr>
        <w:pStyle w:val="Default"/>
        <w:spacing w:line="480" w:lineRule="auto"/>
        <w:ind w:left="720" w:hanging="720"/>
      </w:pPr>
      <w:proofErr w:type="spellStart"/>
      <w:proofErr w:type="gramStart"/>
      <w:r w:rsidRPr="000B0D83">
        <w:t>Brakman</w:t>
      </w:r>
      <w:proofErr w:type="spellEnd"/>
      <w:r w:rsidRPr="000B0D83">
        <w:t xml:space="preserve">, S., H. </w:t>
      </w:r>
      <w:proofErr w:type="spellStart"/>
      <w:r w:rsidRPr="000B0D83">
        <w:t>Garretsen</w:t>
      </w:r>
      <w:proofErr w:type="spellEnd"/>
      <w:r w:rsidRPr="000B0D83">
        <w:t xml:space="preserve">, and C. V. </w:t>
      </w:r>
      <w:proofErr w:type="spellStart"/>
      <w:r w:rsidRPr="000B0D83">
        <w:t>Marrewijk</w:t>
      </w:r>
      <w:proofErr w:type="spellEnd"/>
      <w:r w:rsidRPr="000B0D83">
        <w:t>.</w:t>
      </w:r>
      <w:proofErr w:type="gramEnd"/>
      <w:r w:rsidRPr="000B0D83">
        <w:t xml:space="preserve"> 2001. </w:t>
      </w:r>
      <w:r w:rsidRPr="000B0D83">
        <w:rPr>
          <w:i/>
          <w:iCs/>
        </w:rPr>
        <w:t>An Introduction to Geographical Economics: Trade, Location and Growth</w:t>
      </w:r>
      <w:r w:rsidRPr="000B0D83">
        <w:t xml:space="preserve">. Cambridge: Cambridge University Press. </w:t>
      </w:r>
    </w:p>
    <w:p w:rsidR="00DE2EAB" w:rsidRDefault="00DE2EAB" w:rsidP="00DE2EAB">
      <w:pPr>
        <w:spacing w:after="0" w:line="480" w:lineRule="auto"/>
        <w:ind w:left="720" w:hanging="720"/>
        <w:rPr>
          <w:rFonts w:ascii="Times New Roman" w:eastAsia="Cambria" w:hAnsi="Times New Roman" w:cs="Times New Roman"/>
          <w:sz w:val="24"/>
          <w:szCs w:val="24"/>
          <w:lang w:eastAsia="en-US"/>
        </w:rPr>
      </w:pPr>
      <w:proofErr w:type="spellStart"/>
      <w:proofErr w:type="gramStart"/>
      <w:r w:rsidRPr="00596690">
        <w:rPr>
          <w:rFonts w:ascii="Times New Roman" w:eastAsia="Cambria" w:hAnsi="Times New Roman" w:cs="Times New Roman"/>
          <w:sz w:val="24"/>
          <w:szCs w:val="24"/>
          <w:lang w:eastAsia="en-US"/>
        </w:rPr>
        <w:t>Brakman</w:t>
      </w:r>
      <w:proofErr w:type="spellEnd"/>
      <w:r w:rsidRPr="00596690">
        <w:rPr>
          <w:rFonts w:ascii="Times New Roman" w:eastAsia="Cambria" w:hAnsi="Times New Roman" w:cs="Times New Roman"/>
          <w:sz w:val="24"/>
          <w:szCs w:val="24"/>
          <w:lang w:eastAsia="en-US"/>
        </w:rPr>
        <w:t xml:space="preserve">, S., H. </w:t>
      </w:r>
      <w:proofErr w:type="spellStart"/>
      <w:r w:rsidRPr="00596690">
        <w:rPr>
          <w:rFonts w:ascii="Times New Roman" w:eastAsia="Cambria" w:hAnsi="Times New Roman" w:cs="Times New Roman"/>
          <w:sz w:val="24"/>
          <w:szCs w:val="24"/>
          <w:lang w:eastAsia="en-US"/>
        </w:rPr>
        <w:t>Garretsen</w:t>
      </w:r>
      <w:proofErr w:type="spellEnd"/>
      <w:r w:rsidRPr="00596690">
        <w:rPr>
          <w:rFonts w:ascii="Times New Roman" w:eastAsia="Cambria" w:hAnsi="Times New Roman" w:cs="Times New Roman"/>
          <w:sz w:val="24"/>
          <w:szCs w:val="24"/>
          <w:lang w:eastAsia="en-US"/>
        </w:rPr>
        <w:t xml:space="preserve">, and C. V. </w:t>
      </w:r>
      <w:proofErr w:type="spellStart"/>
      <w:r w:rsidRPr="00596690">
        <w:rPr>
          <w:rFonts w:ascii="Times New Roman" w:eastAsia="Cambria" w:hAnsi="Times New Roman" w:cs="Times New Roman"/>
          <w:sz w:val="24"/>
          <w:szCs w:val="24"/>
          <w:lang w:eastAsia="en-US"/>
        </w:rPr>
        <w:t>Marrewijk</w:t>
      </w:r>
      <w:proofErr w:type="spellEnd"/>
      <w:r w:rsidRPr="00596690">
        <w:rPr>
          <w:rFonts w:ascii="Times New Roman" w:eastAsia="Cambria" w:hAnsi="Times New Roman" w:cs="Times New Roman"/>
          <w:sz w:val="24"/>
          <w:szCs w:val="24"/>
          <w:lang w:eastAsia="en-US"/>
        </w:rPr>
        <w:t>.</w:t>
      </w:r>
      <w:proofErr w:type="gramEnd"/>
      <w:r>
        <w:rPr>
          <w:rFonts w:ascii="Times New Roman" w:eastAsia="Cambria" w:hAnsi="Times New Roman" w:cs="Times New Roman"/>
          <w:sz w:val="24"/>
          <w:szCs w:val="24"/>
          <w:lang w:eastAsia="en-US"/>
        </w:rPr>
        <w:t xml:space="preserve"> 2001. </w:t>
      </w:r>
      <w:r w:rsidRPr="00596690">
        <w:rPr>
          <w:rFonts w:ascii="Times New Roman" w:eastAsia="Cambria" w:hAnsi="Times New Roman" w:cs="Times New Roman"/>
          <w:i/>
          <w:sz w:val="24"/>
          <w:szCs w:val="24"/>
          <w:lang w:eastAsia="en-US"/>
        </w:rPr>
        <w:t>An Introduction to Geographical Economics: Trade, Location and Growth</w:t>
      </w:r>
      <w:r w:rsidRPr="00596690">
        <w:rPr>
          <w:rFonts w:ascii="Times New Roman" w:eastAsia="Cambria" w:hAnsi="Times New Roman" w:cs="Times New Roman"/>
          <w:sz w:val="24"/>
          <w:szCs w:val="24"/>
          <w:lang w:eastAsia="en-US"/>
        </w:rPr>
        <w:t>. Cambridge, U.K.: C</w:t>
      </w:r>
      <w:r>
        <w:rPr>
          <w:rFonts w:ascii="Times New Roman" w:eastAsia="Cambria" w:hAnsi="Times New Roman" w:cs="Times New Roman"/>
          <w:sz w:val="24"/>
          <w:szCs w:val="24"/>
          <w:lang w:eastAsia="en-US"/>
        </w:rPr>
        <w:t>ambridge University Press.</w:t>
      </w:r>
    </w:p>
    <w:p w:rsidR="00EE186D" w:rsidRPr="00EE186D" w:rsidRDefault="00EE186D" w:rsidP="00EE186D">
      <w:pPr>
        <w:spacing w:after="0" w:line="480" w:lineRule="auto"/>
        <w:ind w:left="720" w:hanging="720"/>
        <w:rPr>
          <w:rFonts w:ascii="Times New Roman" w:eastAsia="Cambria" w:hAnsi="Times New Roman" w:cs="Times New Roman"/>
          <w:sz w:val="24"/>
          <w:szCs w:val="24"/>
          <w:lang w:eastAsia="en-US"/>
        </w:rPr>
      </w:pPr>
      <w:proofErr w:type="spellStart"/>
      <w:r w:rsidRPr="00EE186D">
        <w:rPr>
          <w:rFonts w:ascii="Times New Roman" w:eastAsia="Cambria" w:hAnsi="Times New Roman" w:cs="Times New Roman"/>
          <w:sz w:val="24"/>
          <w:szCs w:val="24"/>
          <w:lang w:eastAsia="en-US"/>
        </w:rPr>
        <w:lastRenderedPageBreak/>
        <w:t>Broadberry</w:t>
      </w:r>
      <w:proofErr w:type="spellEnd"/>
      <w:r w:rsidRPr="00EE186D">
        <w:rPr>
          <w:rFonts w:ascii="Times New Roman" w:eastAsia="Cambria" w:hAnsi="Times New Roman" w:cs="Times New Roman"/>
          <w:sz w:val="24"/>
          <w:szCs w:val="24"/>
          <w:lang w:eastAsia="en-US"/>
        </w:rPr>
        <w:t>, S.</w:t>
      </w:r>
      <w:r>
        <w:rPr>
          <w:rFonts w:ascii="Times New Roman" w:eastAsia="Cambria" w:hAnsi="Times New Roman" w:cs="Times New Roman"/>
          <w:sz w:val="24"/>
          <w:szCs w:val="24"/>
          <w:lang w:eastAsia="en-US"/>
        </w:rPr>
        <w:t xml:space="preserve"> N. </w:t>
      </w:r>
      <w:r w:rsidRPr="00EE186D">
        <w:rPr>
          <w:rFonts w:ascii="Times New Roman" w:eastAsia="Cambria" w:hAnsi="Times New Roman" w:cs="Times New Roman"/>
          <w:sz w:val="24"/>
          <w:szCs w:val="24"/>
          <w:lang w:eastAsia="en-US"/>
        </w:rPr>
        <w:t>1994. “Technological Leadership and Productivity Leadership in</w:t>
      </w:r>
    </w:p>
    <w:p w:rsidR="00EE186D" w:rsidRPr="00EE186D" w:rsidRDefault="00EE186D" w:rsidP="00EE186D">
      <w:pPr>
        <w:spacing w:after="0" w:line="480" w:lineRule="auto"/>
        <w:ind w:left="720"/>
        <w:rPr>
          <w:rFonts w:ascii="Times New Roman" w:eastAsia="Cambria" w:hAnsi="Times New Roman" w:cs="Times New Roman"/>
          <w:sz w:val="24"/>
          <w:szCs w:val="24"/>
          <w:lang w:eastAsia="en-US"/>
        </w:rPr>
      </w:pPr>
      <w:r w:rsidRPr="00EE186D">
        <w:rPr>
          <w:rFonts w:ascii="Times New Roman" w:eastAsia="Cambria" w:hAnsi="Times New Roman" w:cs="Times New Roman"/>
          <w:sz w:val="24"/>
          <w:szCs w:val="24"/>
          <w:lang w:eastAsia="en-US"/>
        </w:rPr>
        <w:t>Manufacturing since the Industrial Revolution: Implication for the Convergence</w:t>
      </w:r>
    </w:p>
    <w:p w:rsidR="00EE186D" w:rsidRPr="00DE2EAB" w:rsidRDefault="00EE186D" w:rsidP="00EE186D">
      <w:pPr>
        <w:spacing w:after="0" w:line="480" w:lineRule="auto"/>
        <w:ind w:left="720"/>
        <w:rPr>
          <w:rFonts w:ascii="Times New Roman" w:eastAsia="Cambria" w:hAnsi="Times New Roman" w:cs="Times New Roman"/>
          <w:sz w:val="24"/>
          <w:szCs w:val="24"/>
          <w:lang w:eastAsia="en-US"/>
        </w:rPr>
      </w:pPr>
      <w:proofErr w:type="gramStart"/>
      <w:r w:rsidRPr="00EE186D">
        <w:rPr>
          <w:rFonts w:ascii="Times New Roman" w:eastAsia="Cambria" w:hAnsi="Times New Roman" w:cs="Times New Roman"/>
          <w:sz w:val="24"/>
          <w:szCs w:val="24"/>
          <w:lang w:eastAsia="en-US"/>
        </w:rPr>
        <w:t>Debate</w:t>
      </w:r>
      <w:r>
        <w:rPr>
          <w:rFonts w:ascii="Times New Roman" w:eastAsia="Cambria" w:hAnsi="Times New Roman" w:cs="Times New Roman"/>
          <w:sz w:val="24"/>
          <w:szCs w:val="24"/>
          <w:lang w:eastAsia="en-US"/>
        </w:rPr>
        <w:t>.</w:t>
      </w:r>
      <w:r w:rsidRPr="00EE186D">
        <w:rPr>
          <w:rFonts w:ascii="Times New Roman" w:eastAsia="Cambria" w:hAnsi="Times New Roman" w:cs="Times New Roman"/>
          <w:sz w:val="24"/>
          <w:szCs w:val="24"/>
          <w:lang w:eastAsia="en-US"/>
        </w:rPr>
        <w:t>”</w:t>
      </w:r>
      <w:proofErr w:type="gramEnd"/>
      <w:r w:rsidRPr="00EE186D">
        <w:rPr>
          <w:rFonts w:ascii="Times New Roman" w:eastAsia="Cambria" w:hAnsi="Times New Roman" w:cs="Times New Roman"/>
          <w:sz w:val="24"/>
          <w:szCs w:val="24"/>
          <w:lang w:eastAsia="en-US"/>
        </w:rPr>
        <w:t xml:space="preserve"> </w:t>
      </w:r>
      <w:r w:rsidRPr="00EE186D">
        <w:rPr>
          <w:rFonts w:ascii="Times New Roman" w:eastAsia="Cambria" w:hAnsi="Times New Roman" w:cs="Times New Roman"/>
          <w:i/>
          <w:sz w:val="24"/>
          <w:szCs w:val="24"/>
          <w:lang w:eastAsia="en-US"/>
        </w:rPr>
        <w:t>The Economic Journal</w:t>
      </w:r>
      <w:r w:rsidRPr="00EE186D">
        <w:rPr>
          <w:rFonts w:ascii="Times New Roman" w:eastAsia="Cambria" w:hAnsi="Times New Roman" w:cs="Times New Roman"/>
          <w:sz w:val="24"/>
          <w:szCs w:val="24"/>
          <w:lang w:eastAsia="en-US"/>
        </w:rPr>
        <w:t xml:space="preserve"> 104:</w:t>
      </w:r>
      <w:r>
        <w:rPr>
          <w:rFonts w:ascii="Times New Roman" w:eastAsia="Cambria" w:hAnsi="Times New Roman" w:cs="Times New Roman"/>
          <w:sz w:val="24"/>
          <w:szCs w:val="24"/>
          <w:lang w:eastAsia="en-US"/>
        </w:rPr>
        <w:t xml:space="preserve"> </w:t>
      </w:r>
      <w:r w:rsidRPr="00EE186D">
        <w:rPr>
          <w:rFonts w:ascii="Times New Roman" w:eastAsia="Cambria" w:hAnsi="Times New Roman" w:cs="Times New Roman"/>
          <w:sz w:val="24"/>
          <w:szCs w:val="24"/>
          <w:lang w:eastAsia="en-US"/>
        </w:rPr>
        <w:t>291</w:t>
      </w:r>
      <w:r>
        <w:rPr>
          <w:rFonts w:ascii="Times New Roman" w:eastAsia="Cambria" w:hAnsi="Times New Roman" w:cs="Times New Roman"/>
          <w:sz w:val="24"/>
          <w:szCs w:val="24"/>
          <w:lang w:eastAsia="en-US"/>
        </w:rPr>
        <w:t>-</w:t>
      </w:r>
      <w:r w:rsidRPr="00EE186D">
        <w:rPr>
          <w:rFonts w:ascii="Times New Roman" w:eastAsia="Cambria" w:hAnsi="Times New Roman" w:cs="Times New Roman"/>
          <w:sz w:val="24"/>
          <w:szCs w:val="24"/>
          <w:lang w:eastAsia="en-US"/>
        </w:rPr>
        <w:t>302.</w:t>
      </w:r>
    </w:p>
    <w:p w:rsidR="0073224C" w:rsidRPr="000B0D83" w:rsidRDefault="0073224C" w:rsidP="0073224C">
      <w:pPr>
        <w:pStyle w:val="Default"/>
        <w:spacing w:line="480" w:lineRule="auto"/>
      </w:pPr>
      <w:proofErr w:type="gramStart"/>
      <w:r w:rsidRPr="000B0D83">
        <w:t>Bureau of Economic Analysis.</w:t>
      </w:r>
      <w:proofErr w:type="gramEnd"/>
      <w:r w:rsidRPr="000B0D83">
        <w:t xml:space="preserve"> 2007. http://www.bea.gov</w:t>
      </w:r>
      <w:proofErr w:type="gramStart"/>
      <w:r w:rsidRPr="000B0D83">
        <w:t xml:space="preserve">/ </w:t>
      </w:r>
      <w:r w:rsidR="00F03154">
        <w:t>.</w:t>
      </w:r>
      <w:proofErr w:type="gramEnd"/>
    </w:p>
    <w:p w:rsidR="0073224C" w:rsidRPr="000B0D83" w:rsidRDefault="0073224C" w:rsidP="0073224C">
      <w:pPr>
        <w:pStyle w:val="Default"/>
        <w:spacing w:line="480" w:lineRule="auto"/>
      </w:pPr>
      <w:proofErr w:type="spellStart"/>
      <w:proofErr w:type="gramStart"/>
      <w:r w:rsidRPr="000B0D83">
        <w:t>Carlino</w:t>
      </w:r>
      <w:proofErr w:type="spellEnd"/>
      <w:r w:rsidRPr="000B0D83">
        <w:t>, G. A., and E. S. Mills.</w:t>
      </w:r>
      <w:proofErr w:type="gramEnd"/>
      <w:r w:rsidRPr="000B0D83">
        <w:t xml:space="preserve"> 1987. “The Determinants of County Growth.” </w:t>
      </w:r>
      <w:r w:rsidRPr="000B0D83">
        <w:rPr>
          <w:i/>
          <w:iCs/>
        </w:rPr>
        <w:t xml:space="preserve">Journal of </w:t>
      </w:r>
    </w:p>
    <w:p w:rsidR="0073224C" w:rsidRPr="000B0D83" w:rsidRDefault="0073224C" w:rsidP="0073224C">
      <w:pPr>
        <w:pStyle w:val="Default"/>
        <w:spacing w:line="480" w:lineRule="auto"/>
        <w:ind w:left="720"/>
      </w:pPr>
      <w:r w:rsidRPr="000B0D83">
        <w:rPr>
          <w:i/>
          <w:iCs/>
        </w:rPr>
        <w:t xml:space="preserve">Regional Science </w:t>
      </w:r>
      <w:r w:rsidRPr="000B0D83">
        <w:t xml:space="preserve">27: 39-54. </w:t>
      </w:r>
    </w:p>
    <w:p w:rsidR="0073224C" w:rsidRPr="000B0D83" w:rsidRDefault="0073224C" w:rsidP="0073224C">
      <w:pPr>
        <w:pStyle w:val="Default"/>
        <w:spacing w:line="480" w:lineRule="auto"/>
        <w:ind w:left="720" w:hanging="720"/>
      </w:pPr>
      <w:proofErr w:type="spellStart"/>
      <w:r w:rsidRPr="000B0D83">
        <w:t>Carruthers</w:t>
      </w:r>
      <w:proofErr w:type="spellEnd"/>
      <w:r w:rsidRPr="000B0D83">
        <w:t xml:space="preserve"> J. </w:t>
      </w:r>
      <w:proofErr w:type="gramStart"/>
      <w:r w:rsidRPr="000B0D83">
        <w:t>I.,</w:t>
      </w:r>
      <w:proofErr w:type="gramEnd"/>
      <w:r w:rsidRPr="000B0D83">
        <w:t xml:space="preserve"> and G. F. Mulligan. 2007. “Land absorption in United States metropolitan areas: estimates and projections from regional adjustment models.” </w:t>
      </w:r>
      <w:r w:rsidRPr="000B0D83">
        <w:rPr>
          <w:i/>
          <w:iCs/>
        </w:rPr>
        <w:t xml:space="preserve">Geographical Analysis </w:t>
      </w:r>
      <w:r w:rsidRPr="000B0D83">
        <w:t xml:space="preserve">39: 78-104. </w:t>
      </w:r>
    </w:p>
    <w:p w:rsidR="0073224C" w:rsidRPr="000B0D83" w:rsidRDefault="0073224C" w:rsidP="0073224C">
      <w:pPr>
        <w:pStyle w:val="Default"/>
        <w:spacing w:line="480" w:lineRule="auto"/>
        <w:ind w:left="720" w:hanging="720"/>
      </w:pPr>
      <w:proofErr w:type="spellStart"/>
      <w:proofErr w:type="gramStart"/>
      <w:r w:rsidRPr="000B0D83">
        <w:t>Carruthers</w:t>
      </w:r>
      <w:proofErr w:type="spellEnd"/>
      <w:r w:rsidRPr="000B0D83">
        <w:t xml:space="preserve">, J. I., and A. C. </w:t>
      </w:r>
      <w:proofErr w:type="spellStart"/>
      <w:r w:rsidRPr="000B0D83">
        <w:t>Vias</w:t>
      </w:r>
      <w:proofErr w:type="spellEnd"/>
      <w:r w:rsidRPr="000B0D83">
        <w:t>.</w:t>
      </w:r>
      <w:proofErr w:type="gramEnd"/>
      <w:r w:rsidRPr="000B0D83">
        <w:t xml:space="preserve"> 2005. “Urban, Suburban, and Exurban Spatial in the Rocky Mountain West: Evidence From Regional Adjustment Models.” </w:t>
      </w:r>
      <w:r w:rsidRPr="000B0D83">
        <w:rPr>
          <w:i/>
          <w:iCs/>
        </w:rPr>
        <w:t xml:space="preserve">Journal of Regional Science </w:t>
      </w:r>
      <w:r w:rsidRPr="000B0D83">
        <w:t xml:space="preserve">45: 21-48. </w:t>
      </w:r>
    </w:p>
    <w:p w:rsidR="0073224C" w:rsidRDefault="0073224C" w:rsidP="006A17ED">
      <w:pPr>
        <w:pStyle w:val="Default"/>
        <w:spacing w:line="480" w:lineRule="auto"/>
        <w:ind w:left="720" w:hanging="720"/>
      </w:pPr>
      <w:proofErr w:type="spellStart"/>
      <w:proofErr w:type="gramStart"/>
      <w:r w:rsidRPr="000B0D83">
        <w:t>Casetti</w:t>
      </w:r>
      <w:proofErr w:type="spellEnd"/>
      <w:r w:rsidRPr="000B0D83">
        <w:t>, E. 1972.</w:t>
      </w:r>
      <w:proofErr w:type="gramEnd"/>
      <w:r w:rsidRPr="000B0D83">
        <w:t xml:space="preserve"> </w:t>
      </w:r>
      <w:proofErr w:type="gramStart"/>
      <w:r w:rsidRPr="000B0D83">
        <w:t>“Generating Models by the Expansion Method: Applications to Geographical Research.”</w:t>
      </w:r>
      <w:proofErr w:type="gramEnd"/>
      <w:r w:rsidRPr="000B0D83">
        <w:t xml:space="preserve"> </w:t>
      </w:r>
      <w:r w:rsidRPr="000B0D83">
        <w:rPr>
          <w:i/>
          <w:iCs/>
        </w:rPr>
        <w:t xml:space="preserve">Geographical Analysis </w:t>
      </w:r>
      <w:r w:rsidRPr="000B0D83">
        <w:t xml:space="preserve">4: 81-91. </w:t>
      </w:r>
    </w:p>
    <w:p w:rsidR="00F03154" w:rsidRPr="00F03154" w:rsidRDefault="00F03154" w:rsidP="00F03154">
      <w:pPr>
        <w:pStyle w:val="Default"/>
        <w:spacing w:line="480" w:lineRule="auto"/>
        <w:ind w:left="720" w:hanging="720"/>
        <w:rPr>
          <w:i/>
        </w:rPr>
      </w:pPr>
      <w:proofErr w:type="spellStart"/>
      <w:r>
        <w:t>Chatterji</w:t>
      </w:r>
      <w:proofErr w:type="spellEnd"/>
      <w:r>
        <w:t xml:space="preserve">, M. 1992. </w:t>
      </w:r>
      <w:proofErr w:type="gramStart"/>
      <w:r>
        <w:t>“Convergence Clubs and Endogenous Growth.”</w:t>
      </w:r>
      <w:proofErr w:type="gramEnd"/>
      <w:r>
        <w:t xml:space="preserve"> </w:t>
      </w:r>
      <w:r w:rsidRPr="00F03154">
        <w:rPr>
          <w:i/>
        </w:rPr>
        <w:t>Oxford Review of</w:t>
      </w:r>
    </w:p>
    <w:p w:rsidR="00F03154" w:rsidRPr="000B0D83" w:rsidRDefault="00F03154" w:rsidP="00F03154">
      <w:pPr>
        <w:pStyle w:val="Default"/>
        <w:spacing w:line="480" w:lineRule="auto"/>
        <w:ind w:left="720"/>
      </w:pPr>
      <w:r w:rsidRPr="00F03154">
        <w:rPr>
          <w:i/>
        </w:rPr>
        <w:t>Economic Policy</w:t>
      </w:r>
      <w:r>
        <w:t xml:space="preserve"> 8: 57-69.</w:t>
      </w:r>
    </w:p>
    <w:p w:rsidR="0073224C" w:rsidRPr="000B0D83" w:rsidRDefault="0073224C" w:rsidP="006A17ED">
      <w:pPr>
        <w:pStyle w:val="Default"/>
        <w:spacing w:line="480" w:lineRule="auto"/>
        <w:ind w:left="720" w:hanging="720"/>
      </w:pPr>
      <w:r w:rsidRPr="00862929">
        <w:t xml:space="preserve">Chiang, A.C. (1984). </w:t>
      </w:r>
      <w:proofErr w:type="gramStart"/>
      <w:r w:rsidRPr="00862929">
        <w:t>Fundamental methods of mathematical economics.</w:t>
      </w:r>
      <w:proofErr w:type="gramEnd"/>
      <w:r w:rsidRPr="00862929">
        <w:t xml:space="preserve"> New York: McGraw-Hill.</w:t>
      </w:r>
      <w:r w:rsidRPr="000B0D83">
        <w:t xml:space="preserve"> </w:t>
      </w:r>
    </w:p>
    <w:p w:rsidR="000B0D83" w:rsidRPr="000B0D83" w:rsidRDefault="000B0D83" w:rsidP="006A17ED">
      <w:pPr>
        <w:pStyle w:val="Default"/>
        <w:spacing w:line="480" w:lineRule="auto"/>
        <w:ind w:left="720" w:hanging="720"/>
      </w:pPr>
      <w:proofErr w:type="gramStart"/>
      <w:r w:rsidRPr="000B0D83">
        <w:t>Clark, C. D., D. M. Lambert, W. M. Park, and M. D. Wilcox.</w:t>
      </w:r>
      <w:proofErr w:type="gramEnd"/>
      <w:r w:rsidRPr="000B0D83">
        <w:t xml:space="preserve"> 2009. “Willingness to Fund Public Education in a Rural Retirement Destination County.” </w:t>
      </w:r>
      <w:r w:rsidRPr="000B0D83">
        <w:rPr>
          <w:i/>
          <w:iCs/>
        </w:rPr>
        <w:t xml:space="preserve">Journal of Research in Rural Education </w:t>
      </w:r>
      <w:r w:rsidRPr="000B0D83">
        <w:t xml:space="preserve">24: 1-16. </w:t>
      </w:r>
    </w:p>
    <w:p w:rsidR="000B0D83" w:rsidRDefault="000B0D83" w:rsidP="006A17ED">
      <w:pPr>
        <w:pStyle w:val="Default"/>
        <w:spacing w:line="480" w:lineRule="auto"/>
        <w:ind w:left="720" w:hanging="720"/>
      </w:pPr>
      <w:proofErr w:type="gramStart"/>
      <w:r w:rsidRPr="000B0D83">
        <w:lastRenderedPageBreak/>
        <w:t>Clark, D. E., and C. A. Murphy.</w:t>
      </w:r>
      <w:proofErr w:type="gramEnd"/>
      <w:r w:rsidRPr="000B0D83">
        <w:t xml:space="preserve"> 1996. “Countywide employment and population growth.” </w:t>
      </w:r>
      <w:r w:rsidRPr="000B0D83">
        <w:rPr>
          <w:i/>
          <w:iCs/>
        </w:rPr>
        <w:t xml:space="preserve">Journal of Regional Science </w:t>
      </w:r>
      <w:r w:rsidRPr="000B0D83">
        <w:t xml:space="preserve">36: 235-256. </w:t>
      </w:r>
    </w:p>
    <w:p w:rsidR="00862929" w:rsidRDefault="00862929" w:rsidP="006A17ED">
      <w:pPr>
        <w:pStyle w:val="Default"/>
        <w:spacing w:line="480" w:lineRule="auto"/>
        <w:ind w:left="720" w:hanging="720"/>
      </w:pPr>
      <w:proofErr w:type="gramStart"/>
      <w:r>
        <w:rPr>
          <w:sz w:val="23"/>
          <w:szCs w:val="23"/>
        </w:rPr>
        <w:t>Cohen, J. P., and C. M. Paul.</w:t>
      </w:r>
      <w:proofErr w:type="gramEnd"/>
      <w:r>
        <w:rPr>
          <w:sz w:val="23"/>
          <w:szCs w:val="23"/>
        </w:rPr>
        <w:t xml:space="preserve"> 2005. “Agglomeration Economies and Industry Location Decisions: The Impacts of Spatial and Industrial Spillovers.” </w:t>
      </w:r>
      <w:r w:rsidRPr="00862929">
        <w:rPr>
          <w:i/>
          <w:sz w:val="23"/>
          <w:szCs w:val="23"/>
        </w:rPr>
        <w:t xml:space="preserve">Regional Science and Urban Economics </w:t>
      </w:r>
      <w:r>
        <w:rPr>
          <w:sz w:val="23"/>
          <w:szCs w:val="23"/>
        </w:rPr>
        <w:t>35: 215-237.</w:t>
      </w:r>
    </w:p>
    <w:p w:rsidR="00556F15" w:rsidRPr="000B0D83" w:rsidRDefault="00556F15" w:rsidP="006A17ED">
      <w:pPr>
        <w:pStyle w:val="Default"/>
        <w:spacing w:line="480" w:lineRule="auto"/>
        <w:ind w:left="720" w:hanging="720"/>
      </w:pPr>
      <w:proofErr w:type="gramStart"/>
      <w:r>
        <w:rPr>
          <w:sz w:val="23"/>
          <w:szCs w:val="23"/>
        </w:rPr>
        <w:t xml:space="preserve">Davis, D.E., and G. E. </w:t>
      </w:r>
      <w:proofErr w:type="spellStart"/>
      <w:r>
        <w:rPr>
          <w:sz w:val="23"/>
          <w:szCs w:val="23"/>
        </w:rPr>
        <w:t>Schluter</w:t>
      </w:r>
      <w:proofErr w:type="spellEnd"/>
      <w:r>
        <w:rPr>
          <w:sz w:val="23"/>
          <w:szCs w:val="23"/>
        </w:rPr>
        <w:t>.</w:t>
      </w:r>
      <w:proofErr w:type="gramEnd"/>
      <w:r>
        <w:rPr>
          <w:sz w:val="23"/>
          <w:szCs w:val="23"/>
        </w:rPr>
        <w:t xml:space="preserve"> 2005. “Labor-Force Heterogeneity as a Source of Agglomeration Economies in an Empirical Analysis of County-Level Determinants of Food Plant Entry.” </w:t>
      </w:r>
      <w:proofErr w:type="gramStart"/>
      <w:r w:rsidRPr="00556F15">
        <w:rPr>
          <w:i/>
          <w:sz w:val="23"/>
          <w:szCs w:val="23"/>
        </w:rPr>
        <w:t>Journal of Agricultural and Resource Economics</w:t>
      </w:r>
      <w:r w:rsidR="00752385">
        <w:rPr>
          <w:sz w:val="23"/>
          <w:szCs w:val="23"/>
        </w:rPr>
        <w:t xml:space="preserve"> </w:t>
      </w:r>
      <w:r>
        <w:rPr>
          <w:sz w:val="23"/>
          <w:szCs w:val="23"/>
        </w:rPr>
        <w:t>30(3).</w:t>
      </w:r>
      <w:proofErr w:type="gramEnd"/>
    </w:p>
    <w:p w:rsidR="000B0D83" w:rsidRDefault="000B0D83" w:rsidP="006A17ED">
      <w:pPr>
        <w:pStyle w:val="Default"/>
        <w:spacing w:line="480" w:lineRule="auto"/>
        <w:ind w:left="720" w:hanging="720"/>
      </w:pPr>
      <w:proofErr w:type="spellStart"/>
      <w:proofErr w:type="gramStart"/>
      <w:r w:rsidRPr="000B0D83">
        <w:t>Deller</w:t>
      </w:r>
      <w:proofErr w:type="spellEnd"/>
      <w:r w:rsidRPr="000B0D83">
        <w:t>, S. C., T-H.</w:t>
      </w:r>
      <w:proofErr w:type="gramEnd"/>
      <w:r w:rsidRPr="000B0D83">
        <w:t xml:space="preserve"> Tsai, D. W. </w:t>
      </w:r>
      <w:proofErr w:type="spellStart"/>
      <w:r w:rsidRPr="000B0D83">
        <w:t>Marcouiller</w:t>
      </w:r>
      <w:proofErr w:type="spellEnd"/>
      <w:r w:rsidRPr="000B0D83">
        <w:t xml:space="preserve">, and D. B. K. English. 2001. “The role of amenities and quality of life in rural economic growth.” </w:t>
      </w:r>
      <w:r w:rsidRPr="000B0D83">
        <w:rPr>
          <w:i/>
          <w:iCs/>
        </w:rPr>
        <w:t xml:space="preserve">American Journal of Agricultural Economics </w:t>
      </w:r>
      <w:r w:rsidR="0077299E">
        <w:t>83: 352–365.</w:t>
      </w:r>
    </w:p>
    <w:p w:rsidR="00B54AE2" w:rsidRDefault="00B54AE2" w:rsidP="00B54AE2">
      <w:pPr>
        <w:pStyle w:val="Default"/>
        <w:spacing w:line="480" w:lineRule="auto"/>
        <w:ind w:left="720" w:hanging="720"/>
      </w:pPr>
      <w:proofErr w:type="spellStart"/>
      <w:proofErr w:type="gramStart"/>
      <w:r w:rsidRPr="00590337">
        <w:t>Dorfman</w:t>
      </w:r>
      <w:proofErr w:type="spellEnd"/>
      <w:r w:rsidRPr="00590337">
        <w:t>, J. H., M. D. Partridge, and H. Galloway.</w:t>
      </w:r>
      <w:proofErr w:type="gramEnd"/>
      <w:r w:rsidRPr="00590337">
        <w:t xml:space="preserve"> 2009. “Do Natural Amenities Attract High-Tech Jobs</w:t>
      </w:r>
      <w:proofErr w:type="gramStart"/>
      <w:r w:rsidRPr="00590337">
        <w:t>?:</w:t>
      </w:r>
      <w:proofErr w:type="gramEnd"/>
      <w:r w:rsidRPr="00590337">
        <w:t xml:space="preserve"> Evidence From a Smoothed Bayesian Spatial Model.” Working Papers in Department of Agricultural and Applied Economics, </w:t>
      </w:r>
      <w:proofErr w:type="gramStart"/>
      <w:r w:rsidRPr="00590337">
        <w:t>The</w:t>
      </w:r>
      <w:proofErr w:type="gramEnd"/>
      <w:r w:rsidRPr="00590337">
        <w:t xml:space="preserve"> University of Georgia, Athens.</w:t>
      </w:r>
    </w:p>
    <w:p w:rsidR="005D6C89" w:rsidRDefault="005D6C89" w:rsidP="006A17ED">
      <w:pPr>
        <w:pStyle w:val="Default"/>
        <w:spacing w:line="480" w:lineRule="auto"/>
        <w:ind w:left="720" w:hanging="720"/>
      </w:pPr>
      <w:r>
        <w:t>Duffy-</w:t>
      </w:r>
      <w:proofErr w:type="spellStart"/>
      <w:r>
        <w:t>Deno</w:t>
      </w:r>
      <w:proofErr w:type="spellEnd"/>
      <w:r>
        <w:t xml:space="preserve">, K. T. 1998. </w:t>
      </w:r>
      <w:proofErr w:type="gramStart"/>
      <w:r>
        <w:t>“ The</w:t>
      </w:r>
      <w:proofErr w:type="gramEnd"/>
      <w:r>
        <w:t xml:space="preserve"> Effect of Federal Wilderness Land on County Growth in the Intermountain Western United States.” Journal of Regional Science 38: 109-136.  </w:t>
      </w:r>
    </w:p>
    <w:p w:rsidR="00A40B50" w:rsidRPr="00A40B50" w:rsidRDefault="00A40B50" w:rsidP="00A40B50">
      <w:pPr>
        <w:pStyle w:val="Default"/>
        <w:spacing w:line="480" w:lineRule="auto"/>
        <w:ind w:left="720" w:hanging="720"/>
      </w:pPr>
      <w:proofErr w:type="spellStart"/>
      <w:proofErr w:type="gramStart"/>
      <w:r w:rsidRPr="00A40B50">
        <w:t>Ertur</w:t>
      </w:r>
      <w:proofErr w:type="spellEnd"/>
      <w:r w:rsidRPr="00A40B50">
        <w:t>, C.</w:t>
      </w:r>
      <w:r w:rsidR="00857793">
        <w:t xml:space="preserve">, </w:t>
      </w:r>
      <w:r w:rsidRPr="00A40B50">
        <w:t xml:space="preserve">and </w:t>
      </w:r>
      <w:r>
        <w:t>J. Le Gallo.</w:t>
      </w:r>
      <w:proofErr w:type="gramEnd"/>
      <w:r>
        <w:t xml:space="preserve"> </w:t>
      </w:r>
      <w:r w:rsidRPr="00A40B50">
        <w:t>2003</w:t>
      </w:r>
      <w:r>
        <w:t xml:space="preserve">. </w:t>
      </w:r>
      <w:r w:rsidRPr="00A40B50">
        <w:t>“Exploratory Spatial Data Analysis of the Distribution of Regional per Capita GDP in Europe, 1980 – 1995</w:t>
      </w:r>
      <w:r w:rsidR="00384E3D">
        <w:t>.</w:t>
      </w:r>
      <w:r w:rsidRPr="00A40B50">
        <w:t xml:space="preserve">” </w:t>
      </w:r>
      <w:r w:rsidRPr="0014285F">
        <w:rPr>
          <w:i/>
        </w:rPr>
        <w:t>Regional Science</w:t>
      </w:r>
      <w:r w:rsidR="0014285F">
        <w:t xml:space="preserve"> 82:175-</w:t>
      </w:r>
      <w:r w:rsidRPr="00A40B50">
        <w:t xml:space="preserve">201. </w:t>
      </w:r>
    </w:p>
    <w:p w:rsidR="00A40B50" w:rsidRDefault="00A40B50" w:rsidP="00A40B50">
      <w:pPr>
        <w:pStyle w:val="Default"/>
        <w:spacing w:line="480" w:lineRule="auto"/>
        <w:ind w:left="720" w:hanging="720"/>
        <w:rPr>
          <w:sz w:val="23"/>
          <w:szCs w:val="23"/>
        </w:rPr>
      </w:pPr>
      <w:proofErr w:type="gramStart"/>
      <w:r>
        <w:rPr>
          <w:sz w:val="23"/>
          <w:szCs w:val="23"/>
        </w:rPr>
        <w:t xml:space="preserve">ESRI </w:t>
      </w:r>
      <w:proofErr w:type="spellStart"/>
      <w:r>
        <w:rPr>
          <w:sz w:val="23"/>
          <w:szCs w:val="23"/>
        </w:rPr>
        <w:t>ArcView</w:t>
      </w:r>
      <w:proofErr w:type="spellEnd"/>
      <w:r>
        <w:rPr>
          <w:sz w:val="23"/>
          <w:szCs w:val="23"/>
        </w:rPr>
        <w:t xml:space="preserve"> GIS software, 2010.</w:t>
      </w:r>
      <w:proofErr w:type="gramEnd"/>
    </w:p>
    <w:p w:rsidR="00C7338C" w:rsidRPr="00C7338C" w:rsidRDefault="00C7338C" w:rsidP="00A40B50">
      <w:pPr>
        <w:pStyle w:val="Default"/>
        <w:spacing w:line="480" w:lineRule="auto"/>
        <w:ind w:left="720" w:hanging="720"/>
      </w:pPr>
      <w:r w:rsidRPr="00C7338C">
        <w:t>Farrar, D. E.</w:t>
      </w:r>
      <w:proofErr w:type="gramStart"/>
      <w:r w:rsidRPr="00C7338C">
        <w:t>,  and</w:t>
      </w:r>
      <w:proofErr w:type="gramEnd"/>
      <w:r w:rsidRPr="00C7338C">
        <w:t xml:space="preserve"> R. R. </w:t>
      </w:r>
      <w:proofErr w:type="spellStart"/>
      <w:r w:rsidRPr="00C7338C">
        <w:t>Glauber</w:t>
      </w:r>
      <w:proofErr w:type="spellEnd"/>
      <w:r w:rsidRPr="00C7338C">
        <w:t>. 1967. “</w:t>
      </w:r>
      <w:proofErr w:type="spellStart"/>
      <w:r w:rsidRPr="00C7338C">
        <w:t>Multicollinearity</w:t>
      </w:r>
      <w:proofErr w:type="spellEnd"/>
      <w:r w:rsidRPr="00C7338C">
        <w:t xml:space="preserve"> in Regression Analysis: The Problem Revisited.” </w:t>
      </w:r>
      <w:r w:rsidRPr="00C7338C">
        <w:rPr>
          <w:i/>
          <w:iCs/>
        </w:rPr>
        <w:t>The Review of Economics and Statistics</w:t>
      </w:r>
      <w:r w:rsidRPr="00C7338C">
        <w:t xml:space="preserve"> 49(1): 92-107.</w:t>
      </w:r>
    </w:p>
    <w:p w:rsidR="005037F9" w:rsidRPr="005037F9" w:rsidRDefault="005037F9" w:rsidP="005037F9">
      <w:pPr>
        <w:pStyle w:val="Default"/>
        <w:spacing w:line="480" w:lineRule="auto"/>
        <w:ind w:left="720" w:hanging="720"/>
      </w:pPr>
      <w:proofErr w:type="spellStart"/>
      <w:proofErr w:type="gramStart"/>
      <w:r>
        <w:t>Feser</w:t>
      </w:r>
      <w:proofErr w:type="spellEnd"/>
      <w:r>
        <w:t xml:space="preserve">, E., and </w:t>
      </w:r>
      <w:r w:rsidR="00A467AC">
        <w:t xml:space="preserve">A. </w:t>
      </w:r>
      <w:proofErr w:type="spellStart"/>
      <w:r w:rsidR="00A467AC">
        <w:t>Isserman</w:t>
      </w:r>
      <w:proofErr w:type="spellEnd"/>
      <w:r w:rsidR="00A467AC">
        <w:t>.</w:t>
      </w:r>
      <w:proofErr w:type="gramEnd"/>
      <w:r w:rsidR="00A467AC">
        <w:t xml:space="preserve"> </w:t>
      </w:r>
      <w:r>
        <w:t>2009</w:t>
      </w:r>
      <w:r w:rsidR="00A467AC">
        <w:t>. “</w:t>
      </w:r>
      <w:r>
        <w:t>The Rural Role in National Value Chains and Regional Clusters.</w:t>
      </w:r>
      <w:r w:rsidR="00A467AC">
        <w:t>”</w:t>
      </w:r>
      <w:r>
        <w:t xml:space="preserve"> </w:t>
      </w:r>
      <w:r w:rsidRPr="00A467AC">
        <w:rPr>
          <w:i/>
        </w:rPr>
        <w:t>Regional Studies</w:t>
      </w:r>
      <w:r w:rsidR="00A467AC">
        <w:t xml:space="preserve"> 43(1): 89-</w:t>
      </w:r>
      <w:r>
        <w:t>109.</w:t>
      </w:r>
    </w:p>
    <w:p w:rsidR="0077299E" w:rsidRPr="00596690" w:rsidRDefault="0077299E" w:rsidP="0077299E">
      <w:pPr>
        <w:autoSpaceDE w:val="0"/>
        <w:autoSpaceDN w:val="0"/>
        <w:adjustRightInd w:val="0"/>
        <w:spacing w:after="0" w:line="480" w:lineRule="auto"/>
        <w:ind w:left="720" w:hanging="720"/>
        <w:rPr>
          <w:rFonts w:ascii="Times New Roman" w:eastAsia="Cambria" w:hAnsi="Times New Roman" w:cs="Times New Roman"/>
          <w:sz w:val="24"/>
          <w:szCs w:val="24"/>
          <w:lang w:eastAsia="en-US"/>
        </w:rPr>
      </w:pPr>
      <w:proofErr w:type="spellStart"/>
      <w:proofErr w:type="gramStart"/>
      <w:r w:rsidRPr="00596690">
        <w:rPr>
          <w:rFonts w:ascii="Times New Roman" w:eastAsia="Cambria" w:hAnsi="Times New Roman" w:cs="Times New Roman"/>
          <w:sz w:val="24"/>
          <w:szCs w:val="24"/>
          <w:lang w:eastAsia="en-US"/>
        </w:rPr>
        <w:lastRenderedPageBreak/>
        <w:t>Feser</w:t>
      </w:r>
      <w:proofErr w:type="spellEnd"/>
      <w:r w:rsidRPr="00596690">
        <w:rPr>
          <w:rFonts w:ascii="Times New Roman" w:eastAsia="Cambria" w:hAnsi="Times New Roman" w:cs="Times New Roman"/>
          <w:sz w:val="24"/>
          <w:szCs w:val="24"/>
          <w:lang w:eastAsia="en-US"/>
        </w:rPr>
        <w:t xml:space="preserve">, E., H. </w:t>
      </w:r>
      <w:proofErr w:type="spellStart"/>
      <w:r w:rsidRPr="00596690">
        <w:rPr>
          <w:rFonts w:ascii="Times New Roman" w:eastAsia="Cambria" w:hAnsi="Times New Roman" w:cs="Times New Roman"/>
          <w:sz w:val="24"/>
          <w:szCs w:val="24"/>
          <w:lang w:eastAsia="en-US"/>
        </w:rPr>
        <w:t>Renski</w:t>
      </w:r>
      <w:proofErr w:type="spellEnd"/>
      <w:r w:rsidRPr="00596690">
        <w:rPr>
          <w:rFonts w:ascii="Times New Roman" w:eastAsia="Cambria" w:hAnsi="Times New Roman" w:cs="Times New Roman"/>
          <w:sz w:val="24"/>
          <w:szCs w:val="24"/>
          <w:lang w:eastAsia="en-US"/>
        </w:rPr>
        <w:t>, and H. Goldstein.</w:t>
      </w:r>
      <w:proofErr w:type="gramEnd"/>
      <w:r>
        <w:rPr>
          <w:rFonts w:ascii="Times New Roman" w:eastAsia="Cambria" w:hAnsi="Times New Roman" w:cs="Times New Roman"/>
          <w:sz w:val="24"/>
          <w:szCs w:val="24"/>
          <w:lang w:eastAsia="en-US"/>
        </w:rPr>
        <w:t xml:space="preserve"> 2008. </w:t>
      </w:r>
      <w:r w:rsidRPr="00596690">
        <w:rPr>
          <w:rFonts w:ascii="Times New Roman" w:eastAsia="Cambria" w:hAnsi="Times New Roman" w:cs="Times New Roman"/>
          <w:sz w:val="24"/>
          <w:szCs w:val="24"/>
          <w:lang w:eastAsia="en-US"/>
        </w:rPr>
        <w:t xml:space="preserve">“Clusters and Economic Development Outcomes: An Analysis of the Link </w:t>
      </w:r>
      <w:proofErr w:type="gramStart"/>
      <w:r w:rsidRPr="00596690">
        <w:rPr>
          <w:rFonts w:ascii="Times New Roman" w:eastAsia="Cambria" w:hAnsi="Times New Roman" w:cs="Times New Roman"/>
          <w:sz w:val="24"/>
          <w:szCs w:val="24"/>
          <w:lang w:eastAsia="en-US"/>
        </w:rPr>
        <w:t>Between</w:t>
      </w:r>
      <w:proofErr w:type="gramEnd"/>
      <w:r w:rsidRPr="00596690">
        <w:rPr>
          <w:rFonts w:ascii="Times New Roman" w:eastAsia="Cambria" w:hAnsi="Times New Roman" w:cs="Times New Roman"/>
          <w:sz w:val="24"/>
          <w:szCs w:val="24"/>
          <w:lang w:eastAsia="en-US"/>
        </w:rPr>
        <w:t xml:space="preserve"> Clustering and Industry Growth.” </w:t>
      </w:r>
      <w:proofErr w:type="gramStart"/>
      <w:r w:rsidRPr="00596690">
        <w:rPr>
          <w:rFonts w:ascii="Times New Roman" w:eastAsia="Cambria" w:hAnsi="Times New Roman" w:cs="Times New Roman"/>
          <w:i/>
          <w:sz w:val="24"/>
          <w:szCs w:val="24"/>
          <w:lang w:eastAsia="en-US"/>
        </w:rPr>
        <w:t>Econ.</w:t>
      </w:r>
      <w:proofErr w:type="gramEnd"/>
      <w:r w:rsidRPr="00596690">
        <w:rPr>
          <w:rFonts w:ascii="Times New Roman" w:eastAsia="Cambria" w:hAnsi="Times New Roman" w:cs="Times New Roman"/>
          <w:i/>
          <w:sz w:val="24"/>
          <w:szCs w:val="24"/>
          <w:lang w:eastAsia="en-US"/>
        </w:rPr>
        <w:t xml:space="preserve"> Develop. </w:t>
      </w:r>
      <w:proofErr w:type="gramStart"/>
      <w:r w:rsidRPr="00596690">
        <w:rPr>
          <w:rFonts w:ascii="Times New Roman" w:eastAsia="Cambria" w:hAnsi="Times New Roman" w:cs="Times New Roman"/>
          <w:i/>
          <w:sz w:val="24"/>
          <w:szCs w:val="24"/>
          <w:lang w:eastAsia="en-US"/>
        </w:rPr>
        <w:t>Quart</w:t>
      </w:r>
      <w:r>
        <w:rPr>
          <w:rFonts w:ascii="Times New Roman" w:eastAsia="Cambria" w:hAnsi="Times New Roman" w:cs="Times New Roman"/>
          <w:sz w:val="24"/>
          <w:szCs w:val="24"/>
          <w:lang w:eastAsia="en-US"/>
        </w:rPr>
        <w:t>.</w:t>
      </w:r>
      <w:proofErr w:type="gramEnd"/>
      <w:r>
        <w:rPr>
          <w:rFonts w:ascii="Times New Roman" w:eastAsia="Cambria" w:hAnsi="Times New Roman" w:cs="Times New Roman"/>
          <w:sz w:val="24"/>
          <w:szCs w:val="24"/>
          <w:lang w:eastAsia="en-US"/>
        </w:rPr>
        <w:t xml:space="preserve"> 22</w:t>
      </w:r>
      <w:r w:rsidRPr="00596690">
        <w:rPr>
          <w:rFonts w:ascii="Times New Roman" w:eastAsia="Cambria" w:hAnsi="Times New Roman" w:cs="Times New Roman"/>
          <w:sz w:val="24"/>
          <w:szCs w:val="24"/>
          <w:lang w:eastAsia="en-US"/>
        </w:rPr>
        <w:t>: 324-344.</w:t>
      </w:r>
    </w:p>
    <w:p w:rsidR="0077299E" w:rsidRPr="0077299E" w:rsidRDefault="0077299E" w:rsidP="0077299E">
      <w:pPr>
        <w:spacing w:after="0" w:line="480" w:lineRule="auto"/>
        <w:ind w:left="720" w:hanging="720"/>
        <w:rPr>
          <w:rFonts w:ascii="Times New Roman" w:eastAsia="Cambria" w:hAnsi="Times New Roman" w:cs="Times New Roman"/>
          <w:sz w:val="24"/>
          <w:szCs w:val="24"/>
          <w:lang w:eastAsia="en-US"/>
        </w:rPr>
      </w:pPr>
      <w:proofErr w:type="spellStart"/>
      <w:proofErr w:type="gramStart"/>
      <w:r w:rsidRPr="00596690">
        <w:rPr>
          <w:rFonts w:ascii="Times New Roman" w:eastAsia="Cambria" w:hAnsi="Times New Roman" w:cs="Times New Roman"/>
          <w:sz w:val="24"/>
          <w:szCs w:val="24"/>
          <w:lang w:eastAsia="en-US"/>
        </w:rPr>
        <w:t>Fingleton</w:t>
      </w:r>
      <w:proofErr w:type="spellEnd"/>
      <w:r w:rsidRPr="00596690">
        <w:rPr>
          <w:rFonts w:ascii="Times New Roman" w:eastAsia="Cambria" w:hAnsi="Times New Roman" w:cs="Times New Roman"/>
          <w:sz w:val="24"/>
          <w:szCs w:val="24"/>
          <w:lang w:eastAsia="en-US"/>
        </w:rPr>
        <w:t xml:space="preserve">, B. </w:t>
      </w:r>
      <w:r>
        <w:rPr>
          <w:rFonts w:ascii="Times New Roman" w:eastAsia="Cambria" w:hAnsi="Times New Roman" w:cs="Times New Roman"/>
          <w:sz w:val="24"/>
          <w:szCs w:val="24"/>
          <w:lang w:eastAsia="en-US"/>
        </w:rPr>
        <w:t>2008.</w:t>
      </w:r>
      <w:proofErr w:type="gramEnd"/>
      <w:r>
        <w:rPr>
          <w:rFonts w:ascii="Times New Roman" w:eastAsia="Cambria" w:hAnsi="Times New Roman" w:cs="Times New Roman"/>
          <w:sz w:val="24"/>
          <w:szCs w:val="24"/>
          <w:lang w:eastAsia="en-US"/>
        </w:rPr>
        <w:t xml:space="preserve"> </w:t>
      </w:r>
      <w:r w:rsidRPr="00596690">
        <w:rPr>
          <w:rFonts w:ascii="Times New Roman" w:eastAsia="Cambria" w:hAnsi="Times New Roman" w:cs="Times New Roman"/>
          <w:sz w:val="24"/>
          <w:szCs w:val="24"/>
          <w:lang w:eastAsia="en-US"/>
        </w:rPr>
        <w:t xml:space="preserve">“A generalized method of </w:t>
      </w:r>
      <w:proofErr w:type="gramStart"/>
      <w:r w:rsidRPr="00596690">
        <w:rPr>
          <w:rFonts w:ascii="Times New Roman" w:eastAsia="Cambria" w:hAnsi="Times New Roman" w:cs="Times New Roman"/>
          <w:sz w:val="24"/>
          <w:szCs w:val="24"/>
          <w:lang w:eastAsia="en-US"/>
        </w:rPr>
        <w:t>moments</w:t>
      </w:r>
      <w:proofErr w:type="gramEnd"/>
      <w:r w:rsidRPr="00596690">
        <w:rPr>
          <w:rFonts w:ascii="Times New Roman" w:eastAsia="Cambria" w:hAnsi="Times New Roman" w:cs="Times New Roman"/>
          <w:sz w:val="24"/>
          <w:szCs w:val="24"/>
          <w:lang w:eastAsia="en-US"/>
        </w:rPr>
        <w:t xml:space="preserve"> estimator for a spatial model with moving average errors, with application to real estate prices.” </w:t>
      </w:r>
      <w:r w:rsidRPr="00596690">
        <w:rPr>
          <w:rFonts w:ascii="Times New Roman" w:eastAsia="Cambria" w:hAnsi="Times New Roman" w:cs="Times New Roman"/>
          <w:i/>
          <w:sz w:val="24"/>
          <w:szCs w:val="24"/>
          <w:lang w:eastAsia="en-US"/>
        </w:rPr>
        <w:t>Empirical Economics</w:t>
      </w:r>
      <w:r>
        <w:rPr>
          <w:rFonts w:ascii="Times New Roman" w:eastAsia="Cambria" w:hAnsi="Times New Roman" w:cs="Times New Roman"/>
          <w:sz w:val="24"/>
          <w:szCs w:val="24"/>
          <w:lang w:eastAsia="en-US"/>
        </w:rPr>
        <w:t xml:space="preserve"> 34</w:t>
      </w:r>
      <w:r w:rsidRPr="00596690">
        <w:rPr>
          <w:rFonts w:ascii="Times New Roman" w:eastAsia="Cambria" w:hAnsi="Times New Roman" w:cs="Times New Roman"/>
          <w:sz w:val="24"/>
          <w:szCs w:val="24"/>
          <w:lang w:eastAsia="en-US"/>
        </w:rPr>
        <w:t>: 35-57.</w:t>
      </w:r>
    </w:p>
    <w:p w:rsidR="000B0D83" w:rsidRDefault="000B0D83" w:rsidP="006A17ED">
      <w:pPr>
        <w:pStyle w:val="Default"/>
        <w:spacing w:line="480" w:lineRule="auto"/>
        <w:ind w:left="720" w:hanging="720"/>
      </w:pPr>
      <w:proofErr w:type="spellStart"/>
      <w:proofErr w:type="gramStart"/>
      <w:r w:rsidRPr="000B0D83">
        <w:t>Florax</w:t>
      </w:r>
      <w:proofErr w:type="spellEnd"/>
      <w:r w:rsidRPr="000B0D83">
        <w:t xml:space="preserve">, R. J. G. M., H. </w:t>
      </w:r>
      <w:proofErr w:type="spellStart"/>
      <w:r w:rsidRPr="000B0D83">
        <w:t>Folmer</w:t>
      </w:r>
      <w:proofErr w:type="spellEnd"/>
      <w:r w:rsidRPr="000B0D83">
        <w:t>, and S. J. Rey.</w:t>
      </w:r>
      <w:proofErr w:type="gramEnd"/>
      <w:r w:rsidRPr="000B0D83">
        <w:t xml:space="preserve"> 2003. “Specification searches in spatial econometrics: the relevance of </w:t>
      </w:r>
      <w:proofErr w:type="spellStart"/>
      <w:r w:rsidRPr="000B0D83">
        <w:t>Hendry‟s</w:t>
      </w:r>
      <w:proofErr w:type="spellEnd"/>
      <w:r w:rsidRPr="000B0D83">
        <w:t xml:space="preserve"> methodology.” </w:t>
      </w:r>
      <w:r w:rsidRPr="000B0D83">
        <w:rPr>
          <w:i/>
          <w:iCs/>
        </w:rPr>
        <w:t xml:space="preserve">Regional Science and Urban Economics </w:t>
      </w:r>
      <w:r w:rsidRPr="000B0D83">
        <w:t xml:space="preserve">33: 557-579. </w:t>
      </w:r>
    </w:p>
    <w:p w:rsidR="009F3733" w:rsidRPr="000B0D83" w:rsidRDefault="009F3733" w:rsidP="006A17ED">
      <w:pPr>
        <w:pStyle w:val="Default"/>
        <w:spacing w:line="480" w:lineRule="auto"/>
        <w:ind w:left="720" w:hanging="720"/>
      </w:pPr>
      <w:proofErr w:type="spellStart"/>
      <w:proofErr w:type="gramStart"/>
      <w:r>
        <w:rPr>
          <w:sz w:val="23"/>
          <w:szCs w:val="23"/>
        </w:rPr>
        <w:t>Florax</w:t>
      </w:r>
      <w:proofErr w:type="spellEnd"/>
      <w:r>
        <w:rPr>
          <w:sz w:val="23"/>
          <w:szCs w:val="23"/>
        </w:rPr>
        <w:t>, R.</w:t>
      </w:r>
      <w:r w:rsidR="008E5875">
        <w:rPr>
          <w:sz w:val="23"/>
          <w:szCs w:val="23"/>
        </w:rPr>
        <w:t xml:space="preserve"> </w:t>
      </w:r>
      <w:r>
        <w:rPr>
          <w:sz w:val="23"/>
          <w:szCs w:val="23"/>
        </w:rPr>
        <w:t>J. G.</w:t>
      </w:r>
      <w:r w:rsidR="008E5875">
        <w:rPr>
          <w:sz w:val="23"/>
          <w:szCs w:val="23"/>
        </w:rPr>
        <w:t xml:space="preserve"> </w:t>
      </w:r>
      <w:r>
        <w:rPr>
          <w:sz w:val="23"/>
          <w:szCs w:val="23"/>
        </w:rPr>
        <w:t>M., and S. J. Rey.</w:t>
      </w:r>
      <w:proofErr w:type="gramEnd"/>
      <w:r>
        <w:rPr>
          <w:sz w:val="23"/>
          <w:szCs w:val="23"/>
        </w:rPr>
        <w:t xml:space="preserve"> 1995. </w:t>
      </w:r>
      <w:r w:rsidR="008E5875">
        <w:rPr>
          <w:sz w:val="23"/>
          <w:szCs w:val="23"/>
        </w:rPr>
        <w:t>“The</w:t>
      </w:r>
      <w:r>
        <w:rPr>
          <w:sz w:val="23"/>
          <w:szCs w:val="23"/>
        </w:rPr>
        <w:t xml:space="preserve"> impacts of </w:t>
      </w:r>
      <w:proofErr w:type="spellStart"/>
      <w:r>
        <w:rPr>
          <w:sz w:val="23"/>
          <w:szCs w:val="23"/>
        </w:rPr>
        <w:t>misspecified</w:t>
      </w:r>
      <w:proofErr w:type="spellEnd"/>
      <w:r>
        <w:rPr>
          <w:sz w:val="23"/>
          <w:szCs w:val="23"/>
        </w:rPr>
        <w:t xml:space="preserve"> spatial weight structures in</w:t>
      </w:r>
      <w:r w:rsidR="008E5875">
        <w:rPr>
          <w:sz w:val="23"/>
          <w:szCs w:val="23"/>
        </w:rPr>
        <w:t xml:space="preserve"> linear regression models.” In </w:t>
      </w:r>
      <w:r>
        <w:rPr>
          <w:sz w:val="23"/>
          <w:szCs w:val="23"/>
        </w:rPr>
        <w:t xml:space="preserve">L. </w:t>
      </w:r>
      <w:proofErr w:type="spellStart"/>
      <w:r>
        <w:rPr>
          <w:sz w:val="23"/>
          <w:szCs w:val="23"/>
        </w:rPr>
        <w:t>Anse</w:t>
      </w:r>
      <w:r w:rsidR="008E5875">
        <w:rPr>
          <w:sz w:val="23"/>
          <w:szCs w:val="23"/>
        </w:rPr>
        <w:t>lin</w:t>
      </w:r>
      <w:proofErr w:type="spellEnd"/>
      <w:r w:rsidR="008E5875">
        <w:rPr>
          <w:sz w:val="23"/>
          <w:szCs w:val="23"/>
        </w:rPr>
        <w:t xml:space="preserve"> and R.J.G.M. </w:t>
      </w:r>
      <w:proofErr w:type="spellStart"/>
      <w:r w:rsidR="008E5875">
        <w:rPr>
          <w:sz w:val="23"/>
          <w:szCs w:val="23"/>
        </w:rPr>
        <w:t>Florax</w:t>
      </w:r>
      <w:proofErr w:type="spellEnd"/>
      <w:r w:rsidR="008E5875">
        <w:rPr>
          <w:sz w:val="23"/>
          <w:szCs w:val="23"/>
        </w:rPr>
        <w:t xml:space="preserve">, </w:t>
      </w:r>
      <w:proofErr w:type="gramStart"/>
      <w:r w:rsidR="008E5875">
        <w:rPr>
          <w:sz w:val="23"/>
          <w:szCs w:val="23"/>
        </w:rPr>
        <w:t>ed</w:t>
      </w:r>
      <w:proofErr w:type="gramEnd"/>
      <w:r w:rsidR="008E5875" w:rsidRPr="008E5875">
        <w:rPr>
          <w:i/>
          <w:sz w:val="23"/>
          <w:szCs w:val="23"/>
        </w:rPr>
        <w:t xml:space="preserve">. </w:t>
      </w:r>
      <w:proofErr w:type="gramStart"/>
      <w:r w:rsidRPr="008E5875">
        <w:rPr>
          <w:i/>
          <w:sz w:val="23"/>
          <w:szCs w:val="23"/>
        </w:rPr>
        <w:t>New Directions in Spatial Econometrics</w:t>
      </w:r>
      <w:r w:rsidR="008E5875">
        <w:rPr>
          <w:sz w:val="23"/>
          <w:szCs w:val="23"/>
        </w:rPr>
        <w:t>.</w:t>
      </w:r>
      <w:proofErr w:type="gramEnd"/>
      <w:r w:rsidR="008E5875">
        <w:rPr>
          <w:sz w:val="23"/>
          <w:szCs w:val="23"/>
        </w:rPr>
        <w:t xml:space="preserve"> Berlin: </w:t>
      </w:r>
      <w:r>
        <w:rPr>
          <w:sz w:val="23"/>
          <w:szCs w:val="23"/>
        </w:rPr>
        <w:t>Springer</w:t>
      </w:r>
      <w:r w:rsidR="008E5875">
        <w:rPr>
          <w:sz w:val="23"/>
          <w:szCs w:val="23"/>
        </w:rPr>
        <w:t>.</w:t>
      </w:r>
    </w:p>
    <w:p w:rsidR="000B0D83" w:rsidRDefault="000B0D83" w:rsidP="006A17ED">
      <w:pPr>
        <w:pStyle w:val="Default"/>
        <w:spacing w:line="480" w:lineRule="auto"/>
        <w:ind w:left="720" w:hanging="720"/>
      </w:pPr>
      <w:r w:rsidRPr="000B0D83">
        <w:t xml:space="preserve">Foster, S. A., and W. L. </w:t>
      </w:r>
      <w:proofErr w:type="spellStart"/>
      <w:r w:rsidRPr="000B0D83">
        <w:t>Gorr</w:t>
      </w:r>
      <w:proofErr w:type="spellEnd"/>
      <w:r w:rsidRPr="000B0D83">
        <w:t xml:space="preserve">. 1986. “An Adaptive Filter for Estimating Spatially-Varying Parameters: Application to Modeling Police Hours Spent in Response to Calls for Service.” </w:t>
      </w:r>
      <w:r w:rsidRPr="000B0D83">
        <w:rPr>
          <w:i/>
          <w:iCs/>
        </w:rPr>
        <w:t xml:space="preserve">Management Science </w:t>
      </w:r>
      <w:r w:rsidRPr="000B0D83">
        <w:t xml:space="preserve">32: 878-889. </w:t>
      </w:r>
    </w:p>
    <w:p w:rsidR="00FC468C" w:rsidRPr="000B0D83" w:rsidRDefault="00FC468C" w:rsidP="006A17ED">
      <w:pPr>
        <w:pStyle w:val="Default"/>
        <w:spacing w:line="480" w:lineRule="auto"/>
        <w:ind w:left="720" w:hanging="720"/>
      </w:pPr>
      <w:proofErr w:type="spellStart"/>
      <w:proofErr w:type="gramStart"/>
      <w:r>
        <w:rPr>
          <w:sz w:val="23"/>
          <w:szCs w:val="23"/>
        </w:rPr>
        <w:t>Fotheringham</w:t>
      </w:r>
      <w:proofErr w:type="spellEnd"/>
      <w:r>
        <w:rPr>
          <w:sz w:val="23"/>
          <w:szCs w:val="23"/>
        </w:rPr>
        <w:t xml:space="preserve">, A.S., C. </w:t>
      </w:r>
      <w:proofErr w:type="spellStart"/>
      <w:r>
        <w:rPr>
          <w:sz w:val="23"/>
          <w:szCs w:val="23"/>
        </w:rPr>
        <w:t>Brunsdon</w:t>
      </w:r>
      <w:proofErr w:type="spellEnd"/>
      <w:r>
        <w:rPr>
          <w:sz w:val="23"/>
          <w:szCs w:val="23"/>
        </w:rPr>
        <w:t>, and M. Charlton.</w:t>
      </w:r>
      <w:proofErr w:type="gramEnd"/>
      <w:r>
        <w:rPr>
          <w:sz w:val="23"/>
          <w:szCs w:val="23"/>
        </w:rPr>
        <w:t xml:space="preserve"> 2002</w:t>
      </w:r>
      <w:r w:rsidRPr="00FC468C">
        <w:rPr>
          <w:i/>
          <w:sz w:val="23"/>
          <w:szCs w:val="23"/>
        </w:rPr>
        <w:t>. Geographically Weighted Regression</w:t>
      </w:r>
      <w:r>
        <w:rPr>
          <w:sz w:val="23"/>
          <w:szCs w:val="23"/>
        </w:rPr>
        <w:t>. UK: Wiley and Sons.</w:t>
      </w:r>
    </w:p>
    <w:p w:rsidR="000B0D83" w:rsidRPr="000B0D83" w:rsidRDefault="000B0D83" w:rsidP="006A17ED">
      <w:pPr>
        <w:pStyle w:val="Default"/>
        <w:spacing w:line="480" w:lineRule="auto"/>
        <w:ind w:left="720" w:hanging="720"/>
      </w:pPr>
      <w:proofErr w:type="gramStart"/>
      <w:r w:rsidRPr="000B0D83">
        <w:t xml:space="preserve">Fujita, M., P. </w:t>
      </w:r>
      <w:proofErr w:type="spellStart"/>
      <w:r w:rsidRPr="000B0D83">
        <w:t>Krugman</w:t>
      </w:r>
      <w:proofErr w:type="spellEnd"/>
      <w:r w:rsidRPr="000B0D83">
        <w:t xml:space="preserve">, and A. J. </w:t>
      </w:r>
      <w:proofErr w:type="spellStart"/>
      <w:r w:rsidRPr="000B0D83">
        <w:t>Venables</w:t>
      </w:r>
      <w:proofErr w:type="spellEnd"/>
      <w:r w:rsidRPr="000B0D83">
        <w:t>.</w:t>
      </w:r>
      <w:proofErr w:type="gramEnd"/>
      <w:r w:rsidRPr="000B0D83">
        <w:t xml:space="preserve"> 1999. </w:t>
      </w:r>
      <w:r w:rsidRPr="000B0D83">
        <w:rPr>
          <w:i/>
          <w:iCs/>
        </w:rPr>
        <w:t>The Spatial Economy</w:t>
      </w:r>
      <w:r w:rsidRPr="000B0D83">
        <w:t xml:space="preserve">. Cambridge, MA: MIT Press. </w:t>
      </w:r>
    </w:p>
    <w:p w:rsidR="000B0D83" w:rsidRPr="000B0D83" w:rsidRDefault="000B0D83" w:rsidP="006A17ED">
      <w:pPr>
        <w:pStyle w:val="Default"/>
        <w:spacing w:line="480" w:lineRule="auto"/>
        <w:ind w:left="720" w:hanging="720"/>
      </w:pPr>
      <w:proofErr w:type="gramStart"/>
      <w:r w:rsidRPr="000B0D83">
        <w:t>Fujita, M., and J-F.</w:t>
      </w:r>
      <w:proofErr w:type="gramEnd"/>
      <w:r w:rsidRPr="000B0D83">
        <w:t xml:space="preserve"> </w:t>
      </w:r>
      <w:proofErr w:type="spellStart"/>
      <w:proofErr w:type="gramStart"/>
      <w:r w:rsidRPr="000B0D83">
        <w:t>Thisse</w:t>
      </w:r>
      <w:proofErr w:type="spellEnd"/>
      <w:r w:rsidRPr="000B0D83">
        <w:t>.</w:t>
      </w:r>
      <w:proofErr w:type="gramEnd"/>
      <w:r w:rsidRPr="000B0D83">
        <w:t xml:space="preserve"> 2002. </w:t>
      </w:r>
      <w:r w:rsidRPr="000B0D83">
        <w:rPr>
          <w:i/>
          <w:iCs/>
        </w:rPr>
        <w:t>Economics of Agglomeration: Cities, Industrial Location, and Regional Growth</w:t>
      </w:r>
      <w:r w:rsidRPr="000B0D83">
        <w:t xml:space="preserve">. UK: Cambridge University Press. </w:t>
      </w:r>
    </w:p>
    <w:p w:rsidR="000B0D83" w:rsidRDefault="000B0D83" w:rsidP="006A17ED">
      <w:pPr>
        <w:pStyle w:val="Default"/>
        <w:spacing w:line="480" w:lineRule="auto"/>
        <w:ind w:left="720" w:hanging="720"/>
      </w:pPr>
      <w:proofErr w:type="spellStart"/>
      <w:proofErr w:type="gramStart"/>
      <w:r w:rsidRPr="000B0D83">
        <w:lastRenderedPageBreak/>
        <w:t>Gebremariam</w:t>
      </w:r>
      <w:proofErr w:type="spellEnd"/>
      <w:r w:rsidRPr="000B0D83">
        <w:t xml:space="preserve">, G. H., T. G. </w:t>
      </w:r>
      <w:proofErr w:type="spellStart"/>
      <w:r w:rsidRPr="000B0D83">
        <w:t>Gebremedhin</w:t>
      </w:r>
      <w:proofErr w:type="spellEnd"/>
      <w:r w:rsidRPr="000B0D83">
        <w:t>, and P. V. Schaeffer.</w:t>
      </w:r>
      <w:proofErr w:type="gramEnd"/>
      <w:r w:rsidRPr="000B0D83">
        <w:t xml:space="preserve"> 2011. “Employment, Income, and Migration in Appalachia: A Spatial Simultaneous Equations Approach.” </w:t>
      </w:r>
      <w:r w:rsidRPr="000B0D83">
        <w:rPr>
          <w:i/>
          <w:iCs/>
        </w:rPr>
        <w:t xml:space="preserve">Journal of Regional Science </w:t>
      </w:r>
      <w:r w:rsidRPr="000B0D83">
        <w:t xml:space="preserve">51: 102-120. </w:t>
      </w:r>
    </w:p>
    <w:p w:rsidR="00CB1298" w:rsidRDefault="00CB1298" w:rsidP="00CB1298">
      <w:pPr>
        <w:pStyle w:val="Default"/>
        <w:spacing w:line="480" w:lineRule="auto"/>
        <w:ind w:left="720" w:hanging="720"/>
      </w:pPr>
      <w:proofErr w:type="spellStart"/>
      <w:proofErr w:type="gramStart"/>
      <w:r w:rsidRPr="00CB1298">
        <w:t>Getis</w:t>
      </w:r>
      <w:proofErr w:type="spellEnd"/>
      <w:r w:rsidRPr="00CB1298">
        <w:t xml:space="preserve">, A., and J. K. </w:t>
      </w:r>
      <w:r>
        <w:t xml:space="preserve">Ord. </w:t>
      </w:r>
      <w:r w:rsidRPr="00CB1298">
        <w:t>1992.</w:t>
      </w:r>
      <w:proofErr w:type="gramEnd"/>
      <w:r w:rsidRPr="00CB1298">
        <w:t xml:space="preserve"> </w:t>
      </w:r>
      <w:proofErr w:type="gramStart"/>
      <w:r w:rsidRPr="00CB1298">
        <w:t>‘The Analysis of Spatial Association by Use of Distance Statistics.”</w:t>
      </w:r>
      <w:proofErr w:type="gramEnd"/>
      <w:r w:rsidRPr="00CB1298">
        <w:t xml:space="preserve"> </w:t>
      </w:r>
      <w:r w:rsidRPr="00CB1298">
        <w:rPr>
          <w:i/>
        </w:rPr>
        <w:t>Geo</w:t>
      </w:r>
      <w:r>
        <w:rPr>
          <w:i/>
        </w:rPr>
        <w:t>gra</w:t>
      </w:r>
      <w:r w:rsidRPr="00CB1298">
        <w:rPr>
          <w:i/>
        </w:rPr>
        <w:t>phic</w:t>
      </w:r>
      <w:r>
        <w:rPr>
          <w:i/>
        </w:rPr>
        <w:t>al</w:t>
      </w:r>
      <w:r w:rsidRPr="00CB1298">
        <w:rPr>
          <w:i/>
        </w:rPr>
        <w:t xml:space="preserve"> Analysis</w:t>
      </w:r>
      <w:r w:rsidRPr="00CB1298">
        <w:t xml:space="preserve"> </w:t>
      </w:r>
      <w:r>
        <w:t xml:space="preserve">24: </w:t>
      </w:r>
      <w:r w:rsidRPr="00CB1298">
        <w:t>189-206.</w:t>
      </w:r>
    </w:p>
    <w:p w:rsidR="00991038" w:rsidRPr="00991038" w:rsidRDefault="00991038" w:rsidP="00991038">
      <w:pPr>
        <w:pStyle w:val="Default"/>
        <w:spacing w:line="480" w:lineRule="auto"/>
        <w:ind w:left="720" w:hanging="720"/>
      </w:pPr>
      <w:proofErr w:type="gramStart"/>
      <w:r>
        <w:t xml:space="preserve">Gibbs, R. M., and G. A. </w:t>
      </w:r>
      <w:proofErr w:type="spellStart"/>
      <w:r>
        <w:t>Bernat</w:t>
      </w:r>
      <w:proofErr w:type="spellEnd"/>
      <w:r>
        <w:t xml:space="preserve"> Jr. 1997.</w:t>
      </w:r>
      <w:proofErr w:type="gramEnd"/>
      <w:r>
        <w:t xml:space="preserve"> “Rural industry clusters raise local earnings.” </w:t>
      </w:r>
      <w:r w:rsidRPr="00991038">
        <w:rPr>
          <w:i/>
        </w:rPr>
        <w:t>Rural Development Perspectives</w:t>
      </w:r>
      <w:r>
        <w:t xml:space="preserve"> 12(3):18-25.</w:t>
      </w:r>
    </w:p>
    <w:p w:rsidR="0084173F" w:rsidRPr="0084173F" w:rsidRDefault="0084173F" w:rsidP="0084173F">
      <w:pPr>
        <w:pStyle w:val="Default"/>
        <w:spacing w:line="480" w:lineRule="auto"/>
        <w:ind w:left="720" w:hanging="720"/>
      </w:pPr>
      <w:proofErr w:type="gramStart"/>
      <w:r>
        <w:t>Goetz, S., M. Shields, and Q. Wang.</w:t>
      </w:r>
      <w:proofErr w:type="gramEnd"/>
      <w:r>
        <w:t xml:space="preserve"> 2009. “Identifying Food Industry Clusters: A </w:t>
      </w:r>
      <w:r w:rsidRPr="0084173F">
        <w:t>Comparison of Analytical Tools</w:t>
      </w:r>
      <w:r>
        <w:t>.</w:t>
      </w:r>
      <w:r w:rsidRPr="0084173F">
        <w:t xml:space="preserve">” In </w:t>
      </w:r>
      <w:r w:rsidR="007C6B51" w:rsidRPr="0084173F">
        <w:t>S.</w:t>
      </w:r>
      <w:r w:rsidR="007C6B51">
        <w:t xml:space="preserve"> </w:t>
      </w:r>
      <w:r w:rsidR="007C6B51" w:rsidRPr="0084173F">
        <w:t>J.</w:t>
      </w:r>
      <w:r w:rsidR="007C6B51">
        <w:t xml:space="preserve"> Goetz, S. C. </w:t>
      </w:r>
      <w:proofErr w:type="spellStart"/>
      <w:r w:rsidR="007C6B51">
        <w:t>Deller</w:t>
      </w:r>
      <w:proofErr w:type="spellEnd"/>
      <w:r w:rsidR="007C6B51">
        <w:t xml:space="preserve">, and T. R. Harris, eds. </w:t>
      </w:r>
      <w:r w:rsidRPr="007C6B51">
        <w:rPr>
          <w:i/>
        </w:rPr>
        <w:t>Targeting Regional Economic Development</w:t>
      </w:r>
      <w:r w:rsidR="007C6B51">
        <w:t xml:space="preserve">. </w:t>
      </w:r>
      <w:r>
        <w:t xml:space="preserve">New York: </w:t>
      </w:r>
      <w:proofErr w:type="spellStart"/>
      <w:r>
        <w:t>Routledge</w:t>
      </w:r>
      <w:proofErr w:type="spellEnd"/>
      <w:r w:rsidR="007C6B51">
        <w:t>.</w:t>
      </w:r>
    </w:p>
    <w:p w:rsidR="000B0D83" w:rsidRPr="000B0D83" w:rsidRDefault="000B0D83" w:rsidP="000B0D83">
      <w:pPr>
        <w:pStyle w:val="Default"/>
        <w:spacing w:line="480" w:lineRule="auto"/>
      </w:pPr>
      <w:r w:rsidRPr="000B0D83">
        <w:t xml:space="preserve">Greene, W. H. 2000. </w:t>
      </w:r>
      <w:proofErr w:type="gramStart"/>
      <w:r w:rsidRPr="000B0D83">
        <w:rPr>
          <w:i/>
          <w:iCs/>
        </w:rPr>
        <w:t>Econometric Analysis</w:t>
      </w:r>
      <w:r w:rsidRPr="000B0D83">
        <w:t>.</w:t>
      </w:r>
      <w:proofErr w:type="gramEnd"/>
      <w:r w:rsidRPr="000B0D83">
        <w:t xml:space="preserve"> Upper Saddle River, NJ: Prentice Hall. </w:t>
      </w:r>
    </w:p>
    <w:p w:rsidR="000B0D83" w:rsidRPr="000B0D83" w:rsidRDefault="000B0D83" w:rsidP="006A17ED">
      <w:pPr>
        <w:pStyle w:val="Default"/>
        <w:spacing w:line="480" w:lineRule="auto"/>
        <w:ind w:left="720" w:hanging="720"/>
      </w:pPr>
      <w:proofErr w:type="spellStart"/>
      <w:proofErr w:type="gramStart"/>
      <w:r w:rsidRPr="000B0D83">
        <w:t>Gress</w:t>
      </w:r>
      <w:proofErr w:type="spellEnd"/>
      <w:r w:rsidRPr="000B0D83">
        <w:t>, B. 2004.</w:t>
      </w:r>
      <w:proofErr w:type="gramEnd"/>
      <w:r w:rsidRPr="000B0D83">
        <w:t xml:space="preserve"> </w:t>
      </w:r>
      <w:proofErr w:type="gramStart"/>
      <w:r w:rsidRPr="000B0D83">
        <w:t>“</w:t>
      </w:r>
      <w:proofErr w:type="spellStart"/>
      <w:r w:rsidRPr="000B0D83">
        <w:t>Semiparametric</w:t>
      </w:r>
      <w:proofErr w:type="spellEnd"/>
      <w:r w:rsidRPr="000B0D83">
        <w:t xml:space="preserve"> Spatial </w:t>
      </w:r>
      <w:proofErr w:type="spellStart"/>
      <w:r w:rsidRPr="000B0D83">
        <w:t>Autocovariance</w:t>
      </w:r>
      <w:proofErr w:type="spellEnd"/>
      <w:r w:rsidRPr="000B0D83">
        <w:t xml:space="preserve"> Models.”</w:t>
      </w:r>
      <w:proofErr w:type="gramEnd"/>
      <w:r w:rsidRPr="000B0D83">
        <w:t xml:space="preserve"> </w:t>
      </w:r>
      <w:proofErr w:type="gramStart"/>
      <w:r w:rsidRPr="000B0D83">
        <w:t>PhD Dissertation, University of California, Riverside.</w:t>
      </w:r>
      <w:proofErr w:type="gramEnd"/>
      <w:r w:rsidRPr="000B0D83">
        <w:t xml:space="preserve"> </w:t>
      </w:r>
    </w:p>
    <w:p w:rsidR="000B0D83" w:rsidRPr="000B0D83" w:rsidRDefault="000B0D83" w:rsidP="006A17ED">
      <w:pPr>
        <w:pStyle w:val="Default"/>
        <w:spacing w:line="480" w:lineRule="auto"/>
        <w:ind w:left="720" w:hanging="720"/>
      </w:pPr>
      <w:r w:rsidRPr="000B0D83">
        <w:t xml:space="preserve">Hendry, D. F. 2006. “A comment on Specification searches in spatial econometrics: The relevance of </w:t>
      </w:r>
      <w:proofErr w:type="spellStart"/>
      <w:r w:rsidRPr="000B0D83">
        <w:t>Hendry‟s</w:t>
      </w:r>
      <w:proofErr w:type="spellEnd"/>
      <w:r w:rsidRPr="000B0D83">
        <w:t xml:space="preserve"> methodology.” </w:t>
      </w:r>
      <w:r w:rsidRPr="000B0D83">
        <w:rPr>
          <w:i/>
          <w:iCs/>
        </w:rPr>
        <w:t xml:space="preserve">Regional Science and Urban Economics </w:t>
      </w:r>
      <w:r w:rsidRPr="000B0D83">
        <w:t xml:space="preserve">36: 309-312. </w:t>
      </w:r>
    </w:p>
    <w:p w:rsidR="000B0D83" w:rsidRPr="000B0D83" w:rsidRDefault="000B0D83" w:rsidP="006A17ED">
      <w:pPr>
        <w:pStyle w:val="Default"/>
        <w:spacing w:line="480" w:lineRule="auto"/>
        <w:ind w:left="720" w:hanging="720"/>
      </w:pPr>
      <w:proofErr w:type="gramStart"/>
      <w:r w:rsidRPr="000B0D83">
        <w:t>Holt, T. M. and L. A. Craig.</w:t>
      </w:r>
      <w:proofErr w:type="gramEnd"/>
      <w:r w:rsidRPr="000B0D83">
        <w:t xml:space="preserve"> 2006. “Nonlinear Dynamic and Structural Change in the U.S. Hog-Corn Cycle: A Time-Varying STAR Approach.” </w:t>
      </w:r>
      <w:r w:rsidRPr="000B0D83">
        <w:rPr>
          <w:i/>
          <w:iCs/>
        </w:rPr>
        <w:t xml:space="preserve">American Journal of Agricultural Economics </w:t>
      </w:r>
      <w:r w:rsidRPr="000B0D83">
        <w:t xml:space="preserve">88: 215-233. </w:t>
      </w:r>
    </w:p>
    <w:p w:rsidR="000B0D83" w:rsidRDefault="000B0D83" w:rsidP="006A17ED">
      <w:pPr>
        <w:pStyle w:val="Default"/>
        <w:spacing w:line="480" w:lineRule="auto"/>
        <w:ind w:left="720" w:hanging="720"/>
      </w:pPr>
      <w:proofErr w:type="gramStart"/>
      <w:r w:rsidRPr="000B0D83">
        <w:t xml:space="preserve">Irwin, E., A. M. </w:t>
      </w:r>
      <w:proofErr w:type="spellStart"/>
      <w:r w:rsidRPr="000B0D83">
        <w:t>Isserman</w:t>
      </w:r>
      <w:proofErr w:type="spellEnd"/>
      <w:r w:rsidRPr="000B0D83">
        <w:t xml:space="preserve">, M. </w:t>
      </w:r>
      <w:proofErr w:type="spellStart"/>
      <w:r w:rsidRPr="000B0D83">
        <w:t>Kilkenny</w:t>
      </w:r>
      <w:proofErr w:type="spellEnd"/>
      <w:r w:rsidRPr="000B0D83">
        <w:t>, and M. D. Partridge.</w:t>
      </w:r>
      <w:proofErr w:type="gramEnd"/>
      <w:r w:rsidRPr="000B0D83">
        <w:t xml:space="preserve"> 2010. “A Century of Research on Rural Development and Regional Issues.” </w:t>
      </w:r>
      <w:proofErr w:type="gramStart"/>
      <w:r w:rsidRPr="000B0D83">
        <w:rPr>
          <w:i/>
          <w:iCs/>
        </w:rPr>
        <w:t xml:space="preserve">American Journal of Agricultural Economics </w:t>
      </w:r>
      <w:r w:rsidRPr="000B0D83">
        <w:t>92: 522 -553.</w:t>
      </w:r>
      <w:proofErr w:type="gramEnd"/>
      <w:r w:rsidRPr="000B0D83">
        <w:t xml:space="preserve"> </w:t>
      </w:r>
    </w:p>
    <w:p w:rsidR="00385738" w:rsidRDefault="00385738" w:rsidP="006A17ED">
      <w:pPr>
        <w:pStyle w:val="Default"/>
        <w:spacing w:line="480" w:lineRule="auto"/>
        <w:ind w:left="720" w:hanging="720"/>
      </w:pPr>
      <w:proofErr w:type="spellStart"/>
      <w:r>
        <w:rPr>
          <w:sz w:val="23"/>
          <w:szCs w:val="23"/>
        </w:rPr>
        <w:lastRenderedPageBreak/>
        <w:t>Isserman</w:t>
      </w:r>
      <w:proofErr w:type="spellEnd"/>
      <w:r>
        <w:rPr>
          <w:sz w:val="23"/>
          <w:szCs w:val="23"/>
        </w:rPr>
        <w:t xml:space="preserve">, A. M. 1977. </w:t>
      </w:r>
      <w:proofErr w:type="gramStart"/>
      <w:r>
        <w:rPr>
          <w:sz w:val="23"/>
          <w:szCs w:val="23"/>
        </w:rPr>
        <w:t>“The Location Quotient Approach for Estimating Regional Economic Impacts.”</w:t>
      </w:r>
      <w:proofErr w:type="gramEnd"/>
      <w:r>
        <w:rPr>
          <w:sz w:val="23"/>
          <w:szCs w:val="23"/>
        </w:rPr>
        <w:t xml:space="preserve"> </w:t>
      </w:r>
      <w:r w:rsidRPr="00385738">
        <w:rPr>
          <w:i/>
          <w:sz w:val="23"/>
          <w:szCs w:val="23"/>
        </w:rPr>
        <w:t>Journal of the American Institute of Planners</w:t>
      </w:r>
      <w:r>
        <w:rPr>
          <w:sz w:val="23"/>
          <w:szCs w:val="23"/>
        </w:rPr>
        <w:t xml:space="preserve"> 43: 33-41.</w:t>
      </w:r>
    </w:p>
    <w:p w:rsidR="00AD288D" w:rsidRPr="000B0D83" w:rsidRDefault="00AD288D" w:rsidP="006A17ED">
      <w:pPr>
        <w:pStyle w:val="Default"/>
        <w:spacing w:line="480" w:lineRule="auto"/>
        <w:ind w:left="720" w:hanging="720"/>
      </w:pPr>
      <w:proofErr w:type="gramStart"/>
      <w:r>
        <w:rPr>
          <w:sz w:val="23"/>
          <w:szCs w:val="23"/>
        </w:rPr>
        <w:t xml:space="preserve">Kahn, R., P. F. </w:t>
      </w:r>
      <w:proofErr w:type="spellStart"/>
      <w:r>
        <w:rPr>
          <w:sz w:val="23"/>
          <w:szCs w:val="23"/>
        </w:rPr>
        <w:t>Orazem</w:t>
      </w:r>
      <w:proofErr w:type="spellEnd"/>
      <w:r>
        <w:rPr>
          <w:sz w:val="23"/>
          <w:szCs w:val="23"/>
        </w:rPr>
        <w:t>, and D. M. Otto.</w:t>
      </w:r>
      <w:proofErr w:type="gramEnd"/>
      <w:r>
        <w:rPr>
          <w:sz w:val="23"/>
          <w:szCs w:val="23"/>
        </w:rPr>
        <w:t xml:space="preserve"> 2001. “Deriving Empirical Definitions of Spatial Labor Markets: The Roles of Competing versus Complementary Growth.” </w:t>
      </w:r>
      <w:r>
        <w:rPr>
          <w:i/>
          <w:iCs/>
          <w:sz w:val="23"/>
          <w:szCs w:val="23"/>
        </w:rPr>
        <w:t xml:space="preserve">Journal of Regional Science </w:t>
      </w:r>
      <w:r>
        <w:rPr>
          <w:sz w:val="23"/>
          <w:szCs w:val="23"/>
        </w:rPr>
        <w:t>41: 735 – 756.</w:t>
      </w:r>
    </w:p>
    <w:p w:rsidR="000B0D83" w:rsidRPr="000B0D83" w:rsidRDefault="000B0D83" w:rsidP="006A17ED">
      <w:pPr>
        <w:pStyle w:val="Default"/>
        <w:spacing w:line="480" w:lineRule="auto"/>
        <w:ind w:left="720" w:hanging="720"/>
      </w:pPr>
      <w:r w:rsidRPr="000B0D83">
        <w:t xml:space="preserve">Keefe, S. E. 2009. </w:t>
      </w:r>
      <w:r w:rsidRPr="000B0D83">
        <w:rPr>
          <w:i/>
          <w:iCs/>
        </w:rPr>
        <w:t>Participatory Development in Appalachia: Cultural Identity, Community, and Sustainability</w:t>
      </w:r>
      <w:r w:rsidRPr="000B0D83">
        <w:t xml:space="preserve">. Knoxville, Tennessee: University of Tennessee Press. </w:t>
      </w:r>
    </w:p>
    <w:p w:rsidR="000B0D83" w:rsidRPr="000B0D83" w:rsidRDefault="000B0D83" w:rsidP="006A17ED">
      <w:pPr>
        <w:pStyle w:val="Default"/>
        <w:spacing w:line="480" w:lineRule="auto"/>
        <w:ind w:left="720" w:hanging="720"/>
      </w:pPr>
      <w:proofErr w:type="spellStart"/>
      <w:proofErr w:type="gramStart"/>
      <w:r w:rsidRPr="000B0D83">
        <w:t>Kelejian</w:t>
      </w:r>
      <w:proofErr w:type="spellEnd"/>
      <w:r w:rsidRPr="000B0D83">
        <w:t xml:space="preserve">, H. H., and I. R. </w:t>
      </w:r>
      <w:proofErr w:type="spellStart"/>
      <w:r w:rsidRPr="000B0D83">
        <w:t>Prucha</w:t>
      </w:r>
      <w:proofErr w:type="spellEnd"/>
      <w:r w:rsidRPr="000B0D83">
        <w:t>.</w:t>
      </w:r>
      <w:proofErr w:type="gramEnd"/>
      <w:r w:rsidRPr="000B0D83">
        <w:t xml:space="preserve"> 1999. “A Generalized Moments Estimator for the Autoregressive Parameter in a Spatial Model.” </w:t>
      </w:r>
      <w:r w:rsidRPr="000B0D83">
        <w:rPr>
          <w:i/>
          <w:iCs/>
        </w:rPr>
        <w:t xml:space="preserve">International Economic Review </w:t>
      </w:r>
      <w:r w:rsidRPr="000B0D83">
        <w:t xml:space="preserve">40: 509-533. </w:t>
      </w:r>
    </w:p>
    <w:p w:rsidR="000B0D83" w:rsidRDefault="000B0D83" w:rsidP="00DC00F3">
      <w:pPr>
        <w:pStyle w:val="Default"/>
        <w:spacing w:line="480" w:lineRule="auto"/>
        <w:ind w:left="720" w:hanging="720"/>
      </w:pPr>
      <w:proofErr w:type="spellStart"/>
      <w:proofErr w:type="gramStart"/>
      <w:r w:rsidRPr="000B0D83">
        <w:t>Kelejian</w:t>
      </w:r>
      <w:proofErr w:type="spellEnd"/>
      <w:r w:rsidRPr="000B0D83">
        <w:t xml:space="preserve">, H. H., and I. R. </w:t>
      </w:r>
      <w:proofErr w:type="spellStart"/>
      <w:r w:rsidRPr="000B0D83">
        <w:t>Prucha</w:t>
      </w:r>
      <w:proofErr w:type="spellEnd"/>
      <w:r w:rsidRPr="000B0D83">
        <w:t>.</w:t>
      </w:r>
      <w:proofErr w:type="gramEnd"/>
      <w:r w:rsidRPr="000B0D83">
        <w:t xml:space="preserve"> 2010. “Specification and Estimation of Spatial Autoregressive models with Autoregressive and </w:t>
      </w:r>
      <w:proofErr w:type="spellStart"/>
      <w:r w:rsidRPr="000B0D83">
        <w:t>Heteroskedastic</w:t>
      </w:r>
      <w:proofErr w:type="spellEnd"/>
      <w:r w:rsidRPr="000B0D83">
        <w:t xml:space="preserve"> Disturbances.” </w:t>
      </w:r>
      <w:r w:rsidRPr="000B0D83">
        <w:rPr>
          <w:i/>
          <w:iCs/>
        </w:rPr>
        <w:t xml:space="preserve">Journal of Econometrics </w:t>
      </w:r>
      <w:r w:rsidRPr="000B0D83">
        <w:t xml:space="preserve">157: 53-67. </w:t>
      </w:r>
    </w:p>
    <w:p w:rsidR="00D720F2" w:rsidRDefault="00D720F2" w:rsidP="000318A8">
      <w:pPr>
        <w:pStyle w:val="Default"/>
        <w:spacing w:line="480" w:lineRule="auto"/>
        <w:ind w:left="720" w:hanging="720"/>
      </w:pPr>
      <w:proofErr w:type="spellStart"/>
      <w:proofErr w:type="gramStart"/>
      <w:r>
        <w:rPr>
          <w:sz w:val="23"/>
          <w:szCs w:val="23"/>
        </w:rPr>
        <w:t>Kelejian</w:t>
      </w:r>
      <w:proofErr w:type="spellEnd"/>
      <w:r>
        <w:rPr>
          <w:sz w:val="23"/>
          <w:szCs w:val="23"/>
        </w:rPr>
        <w:t>, H. and D. P. Robinson.</w:t>
      </w:r>
      <w:proofErr w:type="gramEnd"/>
      <w:r>
        <w:rPr>
          <w:sz w:val="23"/>
          <w:szCs w:val="23"/>
        </w:rPr>
        <w:t xml:space="preserve"> 2004. “The Influence of Spatially Correlated </w:t>
      </w:r>
      <w:proofErr w:type="spellStart"/>
      <w:r>
        <w:rPr>
          <w:sz w:val="23"/>
          <w:szCs w:val="23"/>
        </w:rPr>
        <w:t>Heteroskedasticity</w:t>
      </w:r>
      <w:proofErr w:type="spellEnd"/>
      <w:r>
        <w:rPr>
          <w:sz w:val="23"/>
          <w:szCs w:val="23"/>
        </w:rPr>
        <w:t xml:space="preserve"> on Tests for Spatial Correlation.” </w:t>
      </w:r>
      <w:r w:rsidR="000318A8">
        <w:rPr>
          <w:sz w:val="23"/>
          <w:szCs w:val="23"/>
        </w:rPr>
        <w:t xml:space="preserve">In </w:t>
      </w:r>
      <w:proofErr w:type="spellStart"/>
      <w:r w:rsidR="000318A8">
        <w:rPr>
          <w:sz w:val="23"/>
          <w:szCs w:val="23"/>
        </w:rPr>
        <w:t>Anselin</w:t>
      </w:r>
      <w:proofErr w:type="spellEnd"/>
      <w:r w:rsidR="000318A8">
        <w:rPr>
          <w:sz w:val="23"/>
          <w:szCs w:val="23"/>
        </w:rPr>
        <w:t xml:space="preserve">, L., and R. </w:t>
      </w:r>
      <w:proofErr w:type="spellStart"/>
      <w:r w:rsidR="000318A8">
        <w:rPr>
          <w:sz w:val="23"/>
          <w:szCs w:val="23"/>
        </w:rPr>
        <w:t>Florax</w:t>
      </w:r>
      <w:proofErr w:type="spellEnd"/>
      <w:r w:rsidR="000318A8">
        <w:rPr>
          <w:sz w:val="23"/>
          <w:szCs w:val="23"/>
        </w:rPr>
        <w:t xml:space="preserve">, ed. </w:t>
      </w:r>
      <w:r w:rsidRPr="00D720F2">
        <w:rPr>
          <w:i/>
          <w:sz w:val="23"/>
          <w:szCs w:val="23"/>
        </w:rPr>
        <w:t>Advances in Spatial Econometrics</w:t>
      </w:r>
      <w:r>
        <w:rPr>
          <w:sz w:val="23"/>
          <w:szCs w:val="23"/>
        </w:rPr>
        <w:t>.</w:t>
      </w:r>
    </w:p>
    <w:p w:rsidR="005C2F91" w:rsidRPr="000B0D83" w:rsidRDefault="005C2F91" w:rsidP="005C2F91">
      <w:pPr>
        <w:pStyle w:val="Default"/>
        <w:spacing w:line="480" w:lineRule="auto"/>
        <w:ind w:left="720" w:hanging="720"/>
      </w:pPr>
      <w:proofErr w:type="spellStart"/>
      <w:r w:rsidRPr="007735E2">
        <w:t>Kilkenny</w:t>
      </w:r>
      <w:proofErr w:type="spellEnd"/>
      <w:r w:rsidRPr="007735E2">
        <w:t xml:space="preserve">, M. 2010. </w:t>
      </w:r>
      <w:proofErr w:type="gramStart"/>
      <w:r w:rsidRPr="007735E2">
        <w:t xml:space="preserve">“Urban/Regional </w:t>
      </w:r>
      <w:r>
        <w:t>Economics and Rural Development.</w:t>
      </w:r>
      <w:r w:rsidRPr="007735E2">
        <w:t>”</w:t>
      </w:r>
      <w:proofErr w:type="gramEnd"/>
      <w:r w:rsidRPr="007735E2">
        <w:t xml:space="preserve"> </w:t>
      </w:r>
      <w:r w:rsidRPr="005C2F91">
        <w:rPr>
          <w:i/>
        </w:rPr>
        <w:t>Journal of Regional Science</w:t>
      </w:r>
      <w:r>
        <w:t xml:space="preserve"> 50 (1): 449-</w:t>
      </w:r>
      <w:r w:rsidRPr="007735E2">
        <w:t>470.</w:t>
      </w:r>
    </w:p>
    <w:p w:rsidR="000B0D83" w:rsidRPr="000B0D83" w:rsidRDefault="000B0D83" w:rsidP="00DC00F3">
      <w:pPr>
        <w:pStyle w:val="Default"/>
        <w:spacing w:line="480" w:lineRule="auto"/>
        <w:ind w:left="720" w:hanging="720"/>
      </w:pPr>
      <w:proofErr w:type="gramStart"/>
      <w:r w:rsidRPr="000B0D83">
        <w:t xml:space="preserve">Lambert, D. M., J. Brown, and R. J. G. M. </w:t>
      </w:r>
      <w:proofErr w:type="spellStart"/>
      <w:r w:rsidRPr="000B0D83">
        <w:t>Florax</w:t>
      </w:r>
      <w:proofErr w:type="spellEnd"/>
      <w:r w:rsidRPr="000B0D83">
        <w:t>.</w:t>
      </w:r>
      <w:proofErr w:type="gramEnd"/>
      <w:r w:rsidRPr="000B0D83">
        <w:t xml:space="preserve"> 2010. “A Two-step Estimator for a Spatial Lag Model of Counts: Theory, Small Sample Performance and an Application.” </w:t>
      </w:r>
      <w:r w:rsidRPr="000B0D83">
        <w:rPr>
          <w:i/>
          <w:iCs/>
        </w:rPr>
        <w:t xml:space="preserve">Regional Science and Urban Economics </w:t>
      </w:r>
      <w:r w:rsidRPr="000B0D83">
        <w:t xml:space="preserve">40: 241-252. </w:t>
      </w:r>
    </w:p>
    <w:p w:rsidR="000B0D83" w:rsidRPr="000B0D83" w:rsidRDefault="000B0D83" w:rsidP="00DC00F3">
      <w:pPr>
        <w:pStyle w:val="Default"/>
        <w:spacing w:line="480" w:lineRule="auto"/>
        <w:ind w:left="720" w:hanging="720"/>
      </w:pPr>
      <w:proofErr w:type="gramStart"/>
      <w:r w:rsidRPr="000B0D83">
        <w:lastRenderedPageBreak/>
        <w:t>Lambert, D. M., and K. T. McNamara.</w:t>
      </w:r>
      <w:proofErr w:type="gramEnd"/>
      <w:r w:rsidRPr="000B0D83">
        <w:t xml:space="preserve"> 2009. “Location Determinants of Food Manufacturers in the U.S., 2000 - 2004: Are Nonmetropolitan Counties Competitive?” </w:t>
      </w:r>
      <w:r w:rsidRPr="000B0D83">
        <w:rPr>
          <w:i/>
          <w:iCs/>
        </w:rPr>
        <w:t xml:space="preserve">Agricultural Economics </w:t>
      </w:r>
      <w:r w:rsidRPr="000B0D83">
        <w:t xml:space="preserve">40: 617-630. </w:t>
      </w:r>
    </w:p>
    <w:p w:rsidR="000B0D83" w:rsidRPr="000B0D83" w:rsidRDefault="000B0D83" w:rsidP="00DC00F3">
      <w:pPr>
        <w:pStyle w:val="Default"/>
        <w:spacing w:line="480" w:lineRule="auto"/>
        <w:ind w:left="720" w:hanging="720"/>
      </w:pPr>
      <w:proofErr w:type="gramStart"/>
      <w:r w:rsidRPr="000B0D83">
        <w:t>Lambert, D. M., C. D. Clark, W. D. Wilcox, and W. M. Park.</w:t>
      </w:r>
      <w:proofErr w:type="gramEnd"/>
      <w:r w:rsidRPr="000B0D83">
        <w:t xml:space="preserve"> 2007. “Do migrating retirees affect business establishment and job growth? </w:t>
      </w:r>
      <w:proofErr w:type="gramStart"/>
      <w:r w:rsidRPr="000B0D83">
        <w:t>An empirical look at southeastern non-metropolitan counties, 2000–2004.”</w:t>
      </w:r>
      <w:proofErr w:type="gramEnd"/>
      <w:r w:rsidRPr="000B0D83">
        <w:t xml:space="preserve"> </w:t>
      </w:r>
      <w:r w:rsidRPr="000B0D83">
        <w:rPr>
          <w:i/>
          <w:iCs/>
        </w:rPr>
        <w:t xml:space="preserve">Review of Regional Studies </w:t>
      </w:r>
      <w:r w:rsidRPr="000B0D83">
        <w:t xml:space="preserve">37: 251-278. </w:t>
      </w:r>
    </w:p>
    <w:p w:rsidR="000B0D83" w:rsidRPr="000B0D83" w:rsidRDefault="000B0D83" w:rsidP="00DC00F3">
      <w:pPr>
        <w:pStyle w:val="Default"/>
        <w:spacing w:line="480" w:lineRule="auto"/>
        <w:ind w:left="720" w:hanging="720"/>
      </w:pPr>
      <w:proofErr w:type="gramStart"/>
      <w:r w:rsidRPr="000B0D83">
        <w:t xml:space="preserve">Larch, M., and J. </w:t>
      </w:r>
      <w:proofErr w:type="spellStart"/>
      <w:r w:rsidRPr="000B0D83">
        <w:t>Walde</w:t>
      </w:r>
      <w:proofErr w:type="spellEnd"/>
      <w:r w:rsidRPr="000B0D83">
        <w:t>.</w:t>
      </w:r>
      <w:proofErr w:type="gramEnd"/>
      <w:r w:rsidRPr="000B0D83">
        <w:t xml:space="preserve"> 2008. </w:t>
      </w:r>
      <w:r w:rsidRPr="000B0D83">
        <w:rPr>
          <w:i/>
          <w:iCs/>
        </w:rPr>
        <w:t xml:space="preserve">Lag or Error? </w:t>
      </w:r>
      <w:proofErr w:type="gramStart"/>
      <w:r w:rsidRPr="000B0D83">
        <w:rPr>
          <w:i/>
          <w:iCs/>
        </w:rPr>
        <w:t>Detecting the nature of spatial correlation</w:t>
      </w:r>
      <w:r w:rsidRPr="000B0D83">
        <w:t>.</w:t>
      </w:r>
      <w:proofErr w:type="gramEnd"/>
      <w:r w:rsidRPr="000B0D83">
        <w:t xml:space="preserve"> In </w:t>
      </w:r>
      <w:r w:rsidRPr="000B0D83">
        <w:rPr>
          <w:i/>
          <w:iCs/>
        </w:rPr>
        <w:t>Data Analysis, machine learning and applications</w:t>
      </w:r>
      <w:r w:rsidRPr="000B0D83">
        <w:t xml:space="preserve">, edited by C. </w:t>
      </w:r>
      <w:proofErr w:type="spellStart"/>
      <w:r w:rsidRPr="000B0D83">
        <w:t>Preisach</w:t>
      </w:r>
      <w:proofErr w:type="spellEnd"/>
      <w:r w:rsidRPr="000B0D83">
        <w:t xml:space="preserve">, H. </w:t>
      </w:r>
      <w:proofErr w:type="spellStart"/>
      <w:r w:rsidRPr="000B0D83">
        <w:t>Burkhardt</w:t>
      </w:r>
      <w:proofErr w:type="spellEnd"/>
      <w:r w:rsidRPr="000B0D83">
        <w:t xml:space="preserve">, L. </w:t>
      </w:r>
      <w:proofErr w:type="spellStart"/>
      <w:r w:rsidRPr="000B0D83">
        <w:t>Schmidit-</w:t>
      </w:r>
      <w:proofErr w:type="gramStart"/>
      <w:r w:rsidRPr="000B0D83">
        <w:t>Thieme</w:t>
      </w:r>
      <w:proofErr w:type="spellEnd"/>
      <w:r w:rsidRPr="000B0D83">
        <w:t xml:space="preserve"> ,</w:t>
      </w:r>
      <w:proofErr w:type="gramEnd"/>
      <w:r w:rsidRPr="000B0D83">
        <w:t xml:space="preserve"> and R. Decker, 301-308. Berlin: Springer. </w:t>
      </w:r>
    </w:p>
    <w:p w:rsidR="000B0D83" w:rsidRPr="000B0D83" w:rsidRDefault="000B0D83" w:rsidP="00DC00F3">
      <w:pPr>
        <w:pStyle w:val="Default"/>
        <w:spacing w:line="480" w:lineRule="auto"/>
        <w:ind w:left="720" w:hanging="720"/>
      </w:pPr>
      <w:proofErr w:type="spellStart"/>
      <w:r w:rsidRPr="000B0D83">
        <w:t>Lebreton</w:t>
      </w:r>
      <w:proofErr w:type="spellEnd"/>
      <w:r w:rsidRPr="000B0D83">
        <w:t xml:space="preserve">, J-D. 2005. “Dynamical and statistical models for exploited populations.” </w:t>
      </w:r>
      <w:r w:rsidRPr="000B0D83">
        <w:rPr>
          <w:i/>
          <w:iCs/>
        </w:rPr>
        <w:t xml:space="preserve">Australian and New Zealand Journal of Statistics </w:t>
      </w:r>
      <w:r w:rsidRPr="000B0D83">
        <w:t xml:space="preserve">47:49-63. </w:t>
      </w:r>
    </w:p>
    <w:p w:rsidR="000B0D83" w:rsidRPr="000B0D83" w:rsidRDefault="000B0D83" w:rsidP="00DC00F3">
      <w:pPr>
        <w:pStyle w:val="Default"/>
        <w:spacing w:line="480" w:lineRule="auto"/>
        <w:ind w:left="720" w:hanging="720"/>
      </w:pPr>
      <w:r w:rsidRPr="000B0D83">
        <w:t xml:space="preserve">Lee, L. F. 2003. “Best Spatial Two-Stage Least Squares Estimators for a Spatial Autoregressive Model with Autoregressive Disturbances.” </w:t>
      </w:r>
      <w:r w:rsidRPr="000B0D83">
        <w:rPr>
          <w:i/>
          <w:iCs/>
        </w:rPr>
        <w:t xml:space="preserve">Econometric Reviews </w:t>
      </w:r>
      <w:r w:rsidRPr="000B0D83">
        <w:t xml:space="preserve">22: 307-335. </w:t>
      </w:r>
    </w:p>
    <w:p w:rsidR="000B0D83" w:rsidRPr="000B0D83" w:rsidRDefault="000B0D83" w:rsidP="00DC00F3">
      <w:pPr>
        <w:pStyle w:val="Default"/>
        <w:spacing w:line="480" w:lineRule="auto"/>
        <w:ind w:left="720" w:hanging="720"/>
      </w:pPr>
      <w:proofErr w:type="gramStart"/>
      <w:r w:rsidRPr="000B0D83">
        <w:t>Leonard, D., and N. Van Long.</w:t>
      </w:r>
      <w:proofErr w:type="gramEnd"/>
      <w:r w:rsidRPr="000B0D83">
        <w:t xml:space="preserve"> 1992. </w:t>
      </w:r>
      <w:r w:rsidRPr="000B0D83">
        <w:rPr>
          <w:i/>
          <w:iCs/>
        </w:rPr>
        <w:t>Optimal Control Theory and Static Optimization in Economics</w:t>
      </w:r>
      <w:r w:rsidRPr="000B0D83">
        <w:t xml:space="preserve">. Cambridge, UK: Cambridge University Press. </w:t>
      </w:r>
    </w:p>
    <w:p w:rsidR="000B0D83" w:rsidRDefault="000B0D83" w:rsidP="00DC00F3">
      <w:pPr>
        <w:pStyle w:val="Default"/>
        <w:spacing w:line="480" w:lineRule="auto"/>
        <w:ind w:left="720" w:hanging="720"/>
      </w:pPr>
      <w:proofErr w:type="spellStart"/>
      <w:proofErr w:type="gramStart"/>
      <w:r w:rsidRPr="000B0D83">
        <w:t>LeSage</w:t>
      </w:r>
      <w:proofErr w:type="spellEnd"/>
      <w:r w:rsidRPr="000B0D83">
        <w:t>, J. P., and K. Pace.</w:t>
      </w:r>
      <w:proofErr w:type="gramEnd"/>
      <w:r w:rsidRPr="000B0D83">
        <w:t xml:space="preserve"> 2009. </w:t>
      </w:r>
      <w:r w:rsidRPr="000B0D83">
        <w:rPr>
          <w:i/>
          <w:iCs/>
        </w:rPr>
        <w:t>Introduction to Spatial Econometrics</w:t>
      </w:r>
      <w:r w:rsidRPr="000B0D83">
        <w:t xml:space="preserve">. Boca Raton: Taylor &amp; Francis Group, LLC. 46 </w:t>
      </w:r>
    </w:p>
    <w:p w:rsidR="00AD288D" w:rsidRDefault="00AD288D" w:rsidP="00DC00F3">
      <w:pPr>
        <w:pStyle w:val="Default"/>
        <w:spacing w:line="480" w:lineRule="auto"/>
        <w:ind w:left="720" w:hanging="720"/>
        <w:rPr>
          <w:sz w:val="23"/>
          <w:szCs w:val="23"/>
        </w:rPr>
      </w:pPr>
      <w:proofErr w:type="spellStart"/>
      <w:r>
        <w:rPr>
          <w:sz w:val="23"/>
          <w:szCs w:val="23"/>
        </w:rPr>
        <w:t>Maddala</w:t>
      </w:r>
      <w:proofErr w:type="spellEnd"/>
      <w:r>
        <w:rPr>
          <w:sz w:val="23"/>
          <w:szCs w:val="23"/>
        </w:rPr>
        <w:t xml:space="preserve">, G. S. 1983. </w:t>
      </w:r>
      <w:proofErr w:type="gramStart"/>
      <w:r>
        <w:rPr>
          <w:i/>
          <w:iCs/>
          <w:sz w:val="23"/>
          <w:szCs w:val="23"/>
        </w:rPr>
        <w:t>Limited-dependent and Qualitative Variables in Econometrics</w:t>
      </w:r>
      <w:r>
        <w:rPr>
          <w:sz w:val="23"/>
          <w:szCs w:val="23"/>
        </w:rPr>
        <w:t>.</w:t>
      </w:r>
      <w:proofErr w:type="gramEnd"/>
      <w:r>
        <w:rPr>
          <w:sz w:val="23"/>
          <w:szCs w:val="23"/>
        </w:rPr>
        <w:t xml:space="preserve"> Cambridge: Cambridge University Press.</w:t>
      </w:r>
    </w:p>
    <w:p w:rsidR="000B0D83" w:rsidRPr="000B0D83" w:rsidRDefault="000B0D83" w:rsidP="000B0D83">
      <w:pPr>
        <w:pStyle w:val="Default"/>
        <w:spacing w:line="480" w:lineRule="auto"/>
      </w:pPr>
      <w:r w:rsidRPr="000B0D83">
        <w:t xml:space="preserve">McCann, P. 2001. </w:t>
      </w:r>
      <w:proofErr w:type="gramStart"/>
      <w:r w:rsidRPr="000B0D83">
        <w:rPr>
          <w:i/>
          <w:iCs/>
        </w:rPr>
        <w:t>Urban and Regional Economics</w:t>
      </w:r>
      <w:r w:rsidRPr="000B0D83">
        <w:t>.</w:t>
      </w:r>
      <w:proofErr w:type="gramEnd"/>
      <w:r w:rsidRPr="000B0D83">
        <w:t xml:space="preserve"> Oxford: Oxford University Press.  </w:t>
      </w:r>
    </w:p>
    <w:p w:rsidR="000B0D83" w:rsidRPr="000B0D83" w:rsidRDefault="000B0D83" w:rsidP="00AD288D">
      <w:pPr>
        <w:pStyle w:val="Default"/>
        <w:spacing w:line="480" w:lineRule="auto"/>
        <w:ind w:left="720" w:hanging="720"/>
      </w:pPr>
      <w:proofErr w:type="spellStart"/>
      <w:r w:rsidRPr="000B0D83">
        <w:t>McGranahan</w:t>
      </w:r>
      <w:proofErr w:type="spellEnd"/>
      <w:r w:rsidRPr="000B0D83">
        <w:t xml:space="preserve">, D. A. 2008. “Landscape influence on recent rural migration in the U.S.” </w:t>
      </w:r>
      <w:r w:rsidRPr="000B0D83">
        <w:rPr>
          <w:i/>
          <w:iCs/>
        </w:rPr>
        <w:t xml:space="preserve">Landscape and Urban Planning </w:t>
      </w:r>
      <w:r w:rsidRPr="000B0D83">
        <w:t xml:space="preserve">85: 228-240. </w:t>
      </w:r>
    </w:p>
    <w:p w:rsidR="000B0D83" w:rsidRPr="000B0D83" w:rsidRDefault="00D26B97" w:rsidP="000142B4">
      <w:pPr>
        <w:pStyle w:val="Default"/>
        <w:spacing w:line="480" w:lineRule="auto"/>
        <w:ind w:left="720" w:hanging="720"/>
      </w:pPr>
      <w:proofErr w:type="gramStart"/>
      <w:r>
        <w:lastRenderedPageBreak/>
        <w:t>---</w:t>
      </w:r>
      <w:r w:rsidR="000B0D83" w:rsidRPr="000B0D83">
        <w:t>, D. A. 1999.</w:t>
      </w:r>
      <w:proofErr w:type="gramEnd"/>
      <w:r w:rsidR="000B0D83" w:rsidRPr="000B0D83">
        <w:t xml:space="preserve"> Natural Amenities Drive Rural Population Change. </w:t>
      </w:r>
      <w:proofErr w:type="gramStart"/>
      <w:r w:rsidR="000B0D83" w:rsidRPr="000B0D83">
        <w:t>Agricultural Economic Report No. 781, U.S. Department of Agriculture.</w:t>
      </w:r>
      <w:proofErr w:type="gramEnd"/>
      <w:r w:rsidR="000B0D83" w:rsidRPr="000B0D83">
        <w:t xml:space="preserve"> Washington, D.C.: U.S. Government Printing Office. </w:t>
      </w:r>
    </w:p>
    <w:p w:rsidR="000B0D83" w:rsidRPr="000B0D83" w:rsidRDefault="000B0D83" w:rsidP="000142B4">
      <w:pPr>
        <w:pStyle w:val="Default"/>
        <w:spacing w:line="480" w:lineRule="auto"/>
        <w:ind w:left="720" w:hanging="720"/>
      </w:pPr>
      <w:proofErr w:type="spellStart"/>
      <w:proofErr w:type="gramStart"/>
      <w:r w:rsidRPr="000B0D83">
        <w:t>McGranahan</w:t>
      </w:r>
      <w:proofErr w:type="spellEnd"/>
      <w:r w:rsidRPr="000B0D83">
        <w:t xml:space="preserve">, D. A., and T. R. </w:t>
      </w:r>
      <w:proofErr w:type="spellStart"/>
      <w:r w:rsidRPr="000B0D83">
        <w:t>Wojan</w:t>
      </w:r>
      <w:proofErr w:type="spellEnd"/>
      <w:r w:rsidRPr="000B0D83">
        <w:t>.</w:t>
      </w:r>
      <w:proofErr w:type="gramEnd"/>
      <w:r w:rsidRPr="000B0D83">
        <w:t xml:space="preserve"> 2007. “Recasting the creative class to examine growth processes in rural and urban counties.” </w:t>
      </w:r>
      <w:r w:rsidRPr="000B0D83">
        <w:rPr>
          <w:i/>
          <w:iCs/>
        </w:rPr>
        <w:t xml:space="preserve">Regional Studies </w:t>
      </w:r>
      <w:r w:rsidRPr="000B0D83">
        <w:t xml:space="preserve">41: 197-216. </w:t>
      </w:r>
    </w:p>
    <w:p w:rsidR="000B0D83" w:rsidRDefault="000B0D83" w:rsidP="000142B4">
      <w:pPr>
        <w:pStyle w:val="Default"/>
        <w:spacing w:line="480" w:lineRule="auto"/>
        <w:ind w:left="720" w:hanging="720"/>
      </w:pPr>
      <w:proofErr w:type="spellStart"/>
      <w:proofErr w:type="gramStart"/>
      <w:r w:rsidRPr="000B0D83">
        <w:t>Monchuk</w:t>
      </w:r>
      <w:proofErr w:type="spellEnd"/>
      <w:r w:rsidRPr="000B0D83">
        <w:t xml:space="preserve">, D. C., J. A. </w:t>
      </w:r>
      <w:proofErr w:type="spellStart"/>
      <w:r w:rsidRPr="000B0D83">
        <w:t>Miranowski</w:t>
      </w:r>
      <w:proofErr w:type="spellEnd"/>
      <w:r w:rsidRPr="000B0D83">
        <w:t>, D. J. Hayes, and B. A. Babcock.</w:t>
      </w:r>
      <w:proofErr w:type="gramEnd"/>
      <w:r w:rsidRPr="000B0D83">
        <w:t xml:space="preserve"> 2007. “An analysis of regional economic growth in the U.S. Midwest.” </w:t>
      </w:r>
      <w:r w:rsidRPr="000B0D83">
        <w:rPr>
          <w:i/>
          <w:iCs/>
        </w:rPr>
        <w:t xml:space="preserve">Review of Agricultural Economics </w:t>
      </w:r>
      <w:r w:rsidRPr="000B0D83">
        <w:t xml:space="preserve">29: 17-39. </w:t>
      </w:r>
    </w:p>
    <w:p w:rsidR="003C4B45" w:rsidRPr="00AF6B54" w:rsidRDefault="003C4B45" w:rsidP="00AF6B54">
      <w:pPr>
        <w:autoSpaceDE w:val="0"/>
        <w:autoSpaceDN w:val="0"/>
        <w:adjustRightInd w:val="0"/>
        <w:spacing w:after="0" w:line="480" w:lineRule="auto"/>
        <w:ind w:left="720" w:hanging="720"/>
        <w:rPr>
          <w:rFonts w:ascii="Times New Roman" w:eastAsia="Cambria" w:hAnsi="Times New Roman" w:cs="Times New Roman"/>
          <w:sz w:val="24"/>
          <w:szCs w:val="24"/>
          <w:lang w:eastAsia="en-US"/>
        </w:rPr>
      </w:pPr>
      <w:proofErr w:type="gramStart"/>
      <w:r w:rsidRPr="00596690">
        <w:rPr>
          <w:rFonts w:ascii="Times New Roman" w:eastAsia="Cambria" w:hAnsi="Times New Roman" w:cs="Times New Roman"/>
          <w:sz w:val="24"/>
          <w:szCs w:val="24"/>
          <w:lang w:eastAsia="en-US"/>
        </w:rPr>
        <w:t>Moreno, R., E. Lopez-</w:t>
      </w:r>
      <w:proofErr w:type="spellStart"/>
      <w:r w:rsidRPr="00596690">
        <w:rPr>
          <w:rFonts w:ascii="Times New Roman" w:eastAsia="Cambria" w:hAnsi="Times New Roman" w:cs="Times New Roman"/>
          <w:sz w:val="24"/>
          <w:szCs w:val="24"/>
          <w:lang w:eastAsia="en-US"/>
        </w:rPr>
        <w:t>Bazo</w:t>
      </w:r>
      <w:proofErr w:type="spellEnd"/>
      <w:r w:rsidRPr="00596690">
        <w:rPr>
          <w:rFonts w:ascii="Times New Roman" w:eastAsia="Cambria" w:hAnsi="Times New Roman" w:cs="Times New Roman"/>
          <w:sz w:val="24"/>
          <w:szCs w:val="24"/>
          <w:lang w:eastAsia="en-US"/>
        </w:rPr>
        <w:t xml:space="preserve">, E. </w:t>
      </w:r>
      <w:proofErr w:type="spellStart"/>
      <w:r w:rsidRPr="00596690">
        <w:rPr>
          <w:rFonts w:ascii="Times New Roman" w:eastAsia="Cambria" w:hAnsi="Times New Roman" w:cs="Times New Roman"/>
          <w:sz w:val="24"/>
          <w:szCs w:val="24"/>
          <w:lang w:eastAsia="en-US"/>
        </w:rPr>
        <w:t>Vaya</w:t>
      </w:r>
      <w:proofErr w:type="spellEnd"/>
      <w:r w:rsidRPr="00596690">
        <w:rPr>
          <w:rFonts w:ascii="Times New Roman" w:eastAsia="Cambria" w:hAnsi="Times New Roman" w:cs="Times New Roman"/>
          <w:sz w:val="24"/>
          <w:szCs w:val="24"/>
          <w:lang w:eastAsia="en-US"/>
        </w:rPr>
        <w:t xml:space="preserve">, and M. </w:t>
      </w:r>
      <w:proofErr w:type="spellStart"/>
      <w:r w:rsidRPr="00596690">
        <w:rPr>
          <w:rFonts w:ascii="Times New Roman" w:eastAsia="Cambria" w:hAnsi="Times New Roman" w:cs="Times New Roman"/>
          <w:sz w:val="24"/>
          <w:szCs w:val="24"/>
          <w:lang w:eastAsia="en-US"/>
        </w:rPr>
        <w:t>Artis</w:t>
      </w:r>
      <w:proofErr w:type="spellEnd"/>
      <w:r w:rsidRPr="00596690">
        <w:rPr>
          <w:rFonts w:ascii="Times New Roman" w:eastAsia="Cambria" w:hAnsi="Times New Roman" w:cs="Times New Roman"/>
          <w:sz w:val="24"/>
          <w:szCs w:val="24"/>
          <w:lang w:eastAsia="en-US"/>
        </w:rPr>
        <w:t>.</w:t>
      </w:r>
      <w:proofErr w:type="gramEnd"/>
      <w:r>
        <w:rPr>
          <w:rFonts w:ascii="Times New Roman" w:eastAsia="Cambria" w:hAnsi="Times New Roman" w:cs="Times New Roman"/>
          <w:sz w:val="24"/>
          <w:szCs w:val="24"/>
          <w:lang w:eastAsia="en-US"/>
        </w:rPr>
        <w:t xml:space="preserve"> 2004.</w:t>
      </w:r>
      <w:r w:rsidRPr="00596690">
        <w:rPr>
          <w:rFonts w:ascii="Times New Roman" w:eastAsia="Cambria" w:hAnsi="Times New Roman" w:cs="Times New Roman"/>
          <w:sz w:val="24"/>
          <w:szCs w:val="24"/>
          <w:lang w:eastAsia="en-US"/>
        </w:rPr>
        <w:t xml:space="preserve"> “External effects and cost of production.” </w:t>
      </w:r>
      <w:r w:rsidRPr="00596690">
        <w:rPr>
          <w:rFonts w:ascii="Times New Roman" w:eastAsia="Cambria" w:hAnsi="Times New Roman" w:cs="Times New Roman"/>
          <w:i/>
          <w:sz w:val="24"/>
          <w:szCs w:val="24"/>
          <w:lang w:eastAsia="en-US"/>
        </w:rPr>
        <w:t>Advances in Spatial Econometrics: Methodology, Tools and Applications</w:t>
      </w:r>
      <w:r>
        <w:rPr>
          <w:rFonts w:ascii="Times New Roman" w:eastAsia="Cambria" w:hAnsi="Times New Roman" w:cs="Times New Roman"/>
          <w:sz w:val="24"/>
          <w:szCs w:val="24"/>
          <w:lang w:eastAsia="en-US"/>
        </w:rPr>
        <w:t>. Berlin: Springer</w:t>
      </w:r>
      <w:r w:rsidR="00AF6B54">
        <w:rPr>
          <w:rFonts w:ascii="Times New Roman" w:eastAsia="Cambria" w:hAnsi="Times New Roman" w:cs="Times New Roman"/>
          <w:sz w:val="24"/>
          <w:szCs w:val="24"/>
          <w:lang w:eastAsia="en-US"/>
        </w:rPr>
        <w:t>.</w:t>
      </w:r>
    </w:p>
    <w:p w:rsidR="000B0D83" w:rsidRDefault="000B0D83" w:rsidP="000142B4">
      <w:pPr>
        <w:pStyle w:val="Default"/>
        <w:spacing w:line="480" w:lineRule="auto"/>
        <w:ind w:left="720" w:hanging="720"/>
      </w:pPr>
      <w:proofErr w:type="gramStart"/>
      <w:r w:rsidRPr="000B0D83">
        <w:t xml:space="preserve">Mulligan, G. F., A. C. </w:t>
      </w:r>
      <w:proofErr w:type="spellStart"/>
      <w:r w:rsidRPr="000B0D83">
        <w:t>Vias</w:t>
      </w:r>
      <w:proofErr w:type="spellEnd"/>
      <w:r w:rsidRPr="000B0D83">
        <w:t xml:space="preserve">, and S. M. </w:t>
      </w:r>
      <w:proofErr w:type="spellStart"/>
      <w:r w:rsidRPr="000B0D83">
        <w:t>Glavac</w:t>
      </w:r>
      <w:proofErr w:type="spellEnd"/>
      <w:r w:rsidRPr="000B0D83">
        <w:t>.</w:t>
      </w:r>
      <w:proofErr w:type="gramEnd"/>
      <w:r w:rsidRPr="000B0D83">
        <w:t xml:space="preserve"> 1999. “Initial Diagnostics of a Regional Adjustment Model.” </w:t>
      </w:r>
      <w:r w:rsidRPr="000B0D83">
        <w:rPr>
          <w:i/>
          <w:iCs/>
        </w:rPr>
        <w:t xml:space="preserve">Environment and Planning </w:t>
      </w:r>
      <w:proofErr w:type="gramStart"/>
      <w:r w:rsidRPr="000B0D83">
        <w:rPr>
          <w:i/>
          <w:iCs/>
        </w:rPr>
        <w:t>A</w:t>
      </w:r>
      <w:proofErr w:type="gramEnd"/>
      <w:r w:rsidRPr="000B0D83">
        <w:rPr>
          <w:i/>
          <w:iCs/>
        </w:rPr>
        <w:t xml:space="preserve"> </w:t>
      </w:r>
      <w:r w:rsidRPr="000B0D83">
        <w:t xml:space="preserve">31: 855-876. </w:t>
      </w:r>
    </w:p>
    <w:p w:rsidR="006D3F34" w:rsidRDefault="006D3F34" w:rsidP="000142B4">
      <w:pPr>
        <w:pStyle w:val="Default"/>
        <w:spacing w:line="480" w:lineRule="auto"/>
        <w:ind w:left="720" w:hanging="720"/>
      </w:pPr>
      <w:proofErr w:type="gramStart"/>
      <w:r>
        <w:rPr>
          <w:sz w:val="23"/>
          <w:szCs w:val="23"/>
        </w:rPr>
        <w:t xml:space="preserve">Pace, R.K., R. Barry, V. C. </w:t>
      </w:r>
      <w:proofErr w:type="spellStart"/>
      <w:r>
        <w:rPr>
          <w:sz w:val="23"/>
          <w:szCs w:val="23"/>
        </w:rPr>
        <w:t>Slawson</w:t>
      </w:r>
      <w:proofErr w:type="spellEnd"/>
      <w:r>
        <w:rPr>
          <w:sz w:val="23"/>
          <w:szCs w:val="23"/>
        </w:rPr>
        <w:t xml:space="preserve">, and C. F. </w:t>
      </w:r>
      <w:proofErr w:type="spellStart"/>
      <w:r>
        <w:rPr>
          <w:sz w:val="23"/>
          <w:szCs w:val="23"/>
        </w:rPr>
        <w:t>Sirmans</w:t>
      </w:r>
      <w:proofErr w:type="spellEnd"/>
      <w:r>
        <w:rPr>
          <w:sz w:val="23"/>
          <w:szCs w:val="23"/>
        </w:rPr>
        <w:t>.</w:t>
      </w:r>
      <w:proofErr w:type="gramEnd"/>
      <w:r>
        <w:rPr>
          <w:sz w:val="23"/>
          <w:szCs w:val="23"/>
        </w:rPr>
        <w:t xml:space="preserve"> 2004. “Simultaneous Spatial and Functional Form Transformations.”  In L. </w:t>
      </w:r>
      <w:proofErr w:type="spellStart"/>
      <w:r>
        <w:rPr>
          <w:sz w:val="23"/>
          <w:szCs w:val="23"/>
        </w:rPr>
        <w:t>Anselin</w:t>
      </w:r>
      <w:proofErr w:type="spellEnd"/>
      <w:r>
        <w:rPr>
          <w:sz w:val="23"/>
          <w:szCs w:val="23"/>
        </w:rPr>
        <w:t xml:space="preserve">, R. J. G.M. </w:t>
      </w:r>
      <w:proofErr w:type="spellStart"/>
      <w:r>
        <w:rPr>
          <w:sz w:val="23"/>
          <w:szCs w:val="23"/>
        </w:rPr>
        <w:t>Florax</w:t>
      </w:r>
      <w:proofErr w:type="spellEnd"/>
      <w:r>
        <w:rPr>
          <w:sz w:val="23"/>
          <w:szCs w:val="23"/>
        </w:rPr>
        <w:t xml:space="preserve">, and S. Rey, ed. </w:t>
      </w:r>
      <w:r w:rsidRPr="006D3F34">
        <w:rPr>
          <w:i/>
          <w:sz w:val="23"/>
          <w:szCs w:val="23"/>
        </w:rPr>
        <w:t>Advances in Spatial Econometrics</w:t>
      </w:r>
      <w:r>
        <w:rPr>
          <w:sz w:val="23"/>
          <w:szCs w:val="23"/>
        </w:rPr>
        <w:t>. Berlin: Springer, pp.197-215.</w:t>
      </w:r>
    </w:p>
    <w:p w:rsidR="000B0D83" w:rsidRPr="000B0D83" w:rsidRDefault="000B0D83" w:rsidP="000B0D83">
      <w:pPr>
        <w:pStyle w:val="Default"/>
        <w:spacing w:line="480" w:lineRule="auto"/>
      </w:pPr>
      <w:proofErr w:type="gramStart"/>
      <w:r w:rsidRPr="000B0D83">
        <w:t>Partridge, M. D., and D. S. Rickman.</w:t>
      </w:r>
      <w:proofErr w:type="gramEnd"/>
      <w:r w:rsidRPr="000B0D83">
        <w:t xml:space="preserve"> 2008. “Distance from Urban Agglomeration </w:t>
      </w:r>
    </w:p>
    <w:p w:rsidR="000B0D83" w:rsidRPr="000B0D83" w:rsidRDefault="000B0D83" w:rsidP="00653566">
      <w:pPr>
        <w:pStyle w:val="Default"/>
        <w:spacing w:line="480" w:lineRule="auto"/>
        <w:ind w:left="720"/>
      </w:pPr>
      <w:proofErr w:type="gramStart"/>
      <w:r w:rsidRPr="000B0D83">
        <w:t>Economies and Rural Poverty.”</w:t>
      </w:r>
      <w:proofErr w:type="gramEnd"/>
      <w:r w:rsidRPr="000B0D83">
        <w:t xml:space="preserve"> </w:t>
      </w:r>
      <w:r w:rsidRPr="000B0D83">
        <w:rPr>
          <w:i/>
          <w:iCs/>
        </w:rPr>
        <w:t xml:space="preserve">Journal of Regional Science </w:t>
      </w:r>
      <w:r w:rsidRPr="000B0D83">
        <w:t xml:space="preserve">48: 285-310. </w:t>
      </w:r>
    </w:p>
    <w:p w:rsidR="000B0D83" w:rsidRPr="000B0D83" w:rsidRDefault="000B0D83" w:rsidP="00BD1965">
      <w:pPr>
        <w:pStyle w:val="Default"/>
        <w:spacing w:line="480" w:lineRule="auto"/>
        <w:ind w:left="720" w:hanging="720"/>
      </w:pPr>
      <w:proofErr w:type="gramStart"/>
      <w:r w:rsidRPr="000B0D83">
        <w:t xml:space="preserve">Partridge, M. D., D. S. Rickman, K. Ali, and M. R. </w:t>
      </w:r>
      <w:proofErr w:type="spellStart"/>
      <w:r w:rsidRPr="000B0D83">
        <w:t>Olfert</w:t>
      </w:r>
      <w:proofErr w:type="spellEnd"/>
      <w:r w:rsidRPr="000B0D83">
        <w:t>.</w:t>
      </w:r>
      <w:proofErr w:type="gramEnd"/>
      <w:r w:rsidRPr="000B0D83">
        <w:t xml:space="preserve"> 2008. “The Geographic Diversity of U.S. Nonmetropolitan Growth Dynamics: A Geographically Weighted Regression Approach.” </w:t>
      </w:r>
      <w:r w:rsidRPr="000B0D83">
        <w:rPr>
          <w:i/>
          <w:iCs/>
        </w:rPr>
        <w:t xml:space="preserve">Land Economics </w:t>
      </w:r>
      <w:r w:rsidRPr="000B0D83">
        <w:t xml:space="preserve">84: 241-266. </w:t>
      </w:r>
    </w:p>
    <w:p w:rsidR="000B0D83" w:rsidRPr="000B0D83" w:rsidRDefault="000B0D83" w:rsidP="00BD1965">
      <w:pPr>
        <w:pStyle w:val="Default"/>
        <w:spacing w:line="480" w:lineRule="auto"/>
        <w:ind w:left="720" w:hanging="720"/>
      </w:pPr>
      <w:proofErr w:type="spellStart"/>
      <w:r w:rsidRPr="000B0D83">
        <w:t>Pede</w:t>
      </w:r>
      <w:proofErr w:type="spellEnd"/>
      <w:r w:rsidRPr="000B0D83">
        <w:t xml:space="preserve">, V. O. 2010. “Spatial Dimensions of Economic Growth: Technological Leadership and Club Convergence.” </w:t>
      </w:r>
      <w:proofErr w:type="gramStart"/>
      <w:r w:rsidRPr="000B0D83">
        <w:t>Ph.D. Dissertation, Purdue University.</w:t>
      </w:r>
      <w:proofErr w:type="gramEnd"/>
      <w:r w:rsidRPr="000B0D83">
        <w:t xml:space="preserve"> </w:t>
      </w:r>
    </w:p>
    <w:p w:rsidR="000B0D83" w:rsidRDefault="000B0D83" w:rsidP="00BD1965">
      <w:pPr>
        <w:pStyle w:val="Default"/>
        <w:spacing w:line="480" w:lineRule="auto"/>
        <w:ind w:left="720" w:hanging="720"/>
      </w:pPr>
      <w:proofErr w:type="spellStart"/>
      <w:proofErr w:type="gramStart"/>
      <w:r w:rsidRPr="000B0D83">
        <w:lastRenderedPageBreak/>
        <w:t>Pede</w:t>
      </w:r>
      <w:proofErr w:type="spellEnd"/>
      <w:r w:rsidRPr="000B0D83">
        <w:t xml:space="preserve">, O. V., R. J. G. M. </w:t>
      </w:r>
      <w:proofErr w:type="spellStart"/>
      <w:r w:rsidRPr="000B0D83">
        <w:t>Florax</w:t>
      </w:r>
      <w:proofErr w:type="spellEnd"/>
      <w:r w:rsidRPr="000B0D83">
        <w:t>, and M. T. Holt.</w:t>
      </w:r>
      <w:proofErr w:type="gramEnd"/>
      <w:r w:rsidRPr="000B0D83">
        <w:t xml:space="preserve"> 2009. “A Spatial Econometric STAR Model with an Application to U.S. County Economic Growth, 1969–2003.” </w:t>
      </w:r>
      <w:proofErr w:type="gramStart"/>
      <w:r w:rsidRPr="000B0D83">
        <w:t>Working Paper, Department of Agricultural Economics, Purdue University.</w:t>
      </w:r>
      <w:proofErr w:type="gramEnd"/>
      <w:r w:rsidRPr="000B0D83">
        <w:t xml:space="preserve"> </w:t>
      </w:r>
    </w:p>
    <w:p w:rsidR="00D93264" w:rsidRPr="000B0D83" w:rsidRDefault="00D93264" w:rsidP="00D93264">
      <w:pPr>
        <w:pStyle w:val="Default"/>
        <w:spacing w:line="480" w:lineRule="auto"/>
        <w:ind w:left="720" w:hanging="720"/>
      </w:pPr>
      <w:proofErr w:type="spellStart"/>
      <w:proofErr w:type="gramStart"/>
      <w:r w:rsidRPr="007735E2">
        <w:t>Pede</w:t>
      </w:r>
      <w:proofErr w:type="spellEnd"/>
      <w:r w:rsidRPr="007735E2">
        <w:t xml:space="preserve">, O.V., </w:t>
      </w:r>
      <w:r w:rsidR="00A37554">
        <w:t xml:space="preserve">R. J. G. M. </w:t>
      </w:r>
      <w:proofErr w:type="spellStart"/>
      <w:r w:rsidR="00A37554">
        <w:t>Florax</w:t>
      </w:r>
      <w:proofErr w:type="spellEnd"/>
      <w:r w:rsidR="00A37554">
        <w:t xml:space="preserve">, D. M. Lambert, </w:t>
      </w:r>
      <w:r w:rsidRPr="007735E2">
        <w:t>and</w:t>
      </w:r>
      <w:r w:rsidR="00A37554">
        <w:t xml:space="preserve"> </w:t>
      </w:r>
      <w:r w:rsidR="00A37554" w:rsidRPr="007735E2">
        <w:t>M.</w:t>
      </w:r>
      <w:r w:rsidR="00A37554">
        <w:t xml:space="preserve"> </w:t>
      </w:r>
      <w:r w:rsidR="00A37554" w:rsidRPr="007735E2">
        <w:t>T.</w:t>
      </w:r>
      <w:r w:rsidR="00A37554">
        <w:t xml:space="preserve"> Holt.</w:t>
      </w:r>
      <w:proofErr w:type="gramEnd"/>
      <w:r w:rsidR="00A37554">
        <w:t xml:space="preserve"> </w:t>
      </w:r>
      <w:r w:rsidRPr="007735E2">
        <w:t>2010</w:t>
      </w:r>
      <w:r w:rsidR="00A37554">
        <w:t>.</w:t>
      </w:r>
      <w:r w:rsidRPr="007735E2">
        <w:t xml:space="preserve"> “Spatial Econometric STAR Models: Lagrange Multiplier Tests and Monte Carlo Simulations.” Paper presented at the 53rd Annual Meeting of North American Regional Science Association, Nov. </w:t>
      </w:r>
    </w:p>
    <w:p w:rsidR="000B0D83" w:rsidRPr="000B0D83" w:rsidRDefault="000B0D83" w:rsidP="00BD1965">
      <w:pPr>
        <w:pStyle w:val="Default"/>
        <w:spacing w:line="480" w:lineRule="auto"/>
        <w:ind w:left="720" w:hanging="720"/>
      </w:pPr>
      <w:proofErr w:type="spellStart"/>
      <w:proofErr w:type="gramStart"/>
      <w:r w:rsidRPr="000B0D83">
        <w:t>Pede</w:t>
      </w:r>
      <w:proofErr w:type="spellEnd"/>
      <w:r w:rsidRPr="000B0D83">
        <w:t xml:space="preserve">, V. O., </w:t>
      </w:r>
      <w:proofErr w:type="spellStart"/>
      <w:r w:rsidRPr="000B0D83">
        <w:t>Florax</w:t>
      </w:r>
      <w:proofErr w:type="spellEnd"/>
      <w:r w:rsidRPr="000B0D83">
        <w:t xml:space="preserve">, R. J. G. M., and H. L. F. de </w:t>
      </w:r>
      <w:proofErr w:type="spellStart"/>
      <w:r w:rsidRPr="000B0D83">
        <w:t>Groot</w:t>
      </w:r>
      <w:proofErr w:type="spellEnd"/>
      <w:r w:rsidRPr="000B0D83">
        <w:t>.</w:t>
      </w:r>
      <w:proofErr w:type="gramEnd"/>
      <w:r w:rsidRPr="000B0D83">
        <w:t xml:space="preserve"> 2006. “The Role of Knowledge Externalities in the Spatial Distribution of Economic Growth: A Spatial Econometric Analysis for US Counties, 1969-2003.” Paper prepared for presentation at the American Agricultural Economics Association Annual Meeting, Long Beach, California, </w:t>
      </w:r>
      <w:proofErr w:type="gramStart"/>
      <w:r w:rsidRPr="000B0D83">
        <w:t>July</w:t>
      </w:r>
      <w:proofErr w:type="gramEnd"/>
      <w:r w:rsidRPr="000B0D83">
        <w:t xml:space="preserve">. </w:t>
      </w:r>
    </w:p>
    <w:p w:rsidR="000B0D83" w:rsidRDefault="000B0D83" w:rsidP="00BD1965">
      <w:pPr>
        <w:pStyle w:val="Default"/>
        <w:spacing w:line="480" w:lineRule="auto"/>
        <w:ind w:left="720" w:hanging="720"/>
      </w:pPr>
      <w:proofErr w:type="spellStart"/>
      <w:proofErr w:type="gramStart"/>
      <w:r w:rsidRPr="000B0D83">
        <w:t>Pinkse</w:t>
      </w:r>
      <w:proofErr w:type="spellEnd"/>
      <w:r w:rsidRPr="000B0D83">
        <w:t>, J., M. E. Slade, and C. Brett.</w:t>
      </w:r>
      <w:proofErr w:type="gramEnd"/>
      <w:r w:rsidRPr="000B0D83">
        <w:t xml:space="preserve"> 2002. “Spatial Price Competition: A </w:t>
      </w:r>
      <w:proofErr w:type="spellStart"/>
      <w:r w:rsidRPr="000B0D83">
        <w:t>Semiparametric</w:t>
      </w:r>
      <w:proofErr w:type="spellEnd"/>
      <w:r w:rsidRPr="000B0D83">
        <w:t xml:space="preserve"> Approach.” </w:t>
      </w:r>
      <w:proofErr w:type="spellStart"/>
      <w:r w:rsidRPr="000B0D83">
        <w:rPr>
          <w:i/>
          <w:iCs/>
        </w:rPr>
        <w:t>Econometrica</w:t>
      </w:r>
      <w:proofErr w:type="spellEnd"/>
      <w:r w:rsidRPr="000B0D83">
        <w:rPr>
          <w:i/>
          <w:iCs/>
        </w:rPr>
        <w:t xml:space="preserve"> </w:t>
      </w:r>
      <w:r w:rsidRPr="000B0D83">
        <w:t xml:space="preserve">70: 1111-1153. </w:t>
      </w:r>
    </w:p>
    <w:p w:rsidR="00D26B97" w:rsidRPr="00D26B97" w:rsidRDefault="00D26B97" w:rsidP="00D26B97">
      <w:pPr>
        <w:pStyle w:val="Default"/>
        <w:spacing w:line="480" w:lineRule="auto"/>
        <w:ind w:left="720" w:hanging="720"/>
      </w:pPr>
      <w:r>
        <w:t xml:space="preserve">Porter, M. E. 1998. </w:t>
      </w:r>
      <w:proofErr w:type="gramStart"/>
      <w:r>
        <w:t>“Clusters and the New Economics of Competition.”</w:t>
      </w:r>
      <w:proofErr w:type="gramEnd"/>
      <w:r>
        <w:t xml:space="preserve">  </w:t>
      </w:r>
      <w:proofErr w:type="spellStart"/>
      <w:r w:rsidRPr="00D26B97">
        <w:rPr>
          <w:i/>
        </w:rPr>
        <w:t>Haruard</w:t>
      </w:r>
      <w:proofErr w:type="spellEnd"/>
      <w:r>
        <w:rPr>
          <w:i/>
        </w:rPr>
        <w:t xml:space="preserve"> </w:t>
      </w:r>
      <w:r w:rsidRPr="00D26B97">
        <w:rPr>
          <w:i/>
        </w:rPr>
        <w:t xml:space="preserve">Bus. </w:t>
      </w:r>
      <w:proofErr w:type="gramStart"/>
      <w:r w:rsidRPr="00D26B97">
        <w:rPr>
          <w:i/>
        </w:rPr>
        <w:t>Rev</w:t>
      </w:r>
      <w:r>
        <w:t>. 11: 77-90.</w:t>
      </w:r>
      <w:proofErr w:type="gramEnd"/>
    </w:p>
    <w:p w:rsidR="000B0D83" w:rsidRDefault="000B0D83" w:rsidP="00BD1965">
      <w:pPr>
        <w:pStyle w:val="Default"/>
        <w:spacing w:line="480" w:lineRule="auto"/>
        <w:ind w:left="720" w:hanging="720"/>
      </w:pPr>
      <w:proofErr w:type="spellStart"/>
      <w:r w:rsidRPr="000B0D83">
        <w:t>Quandt</w:t>
      </w:r>
      <w:proofErr w:type="spellEnd"/>
      <w:r w:rsidRPr="000B0D83">
        <w:t xml:space="preserve">, R. 1958. </w:t>
      </w:r>
      <w:proofErr w:type="gramStart"/>
      <w:r w:rsidRPr="000B0D83">
        <w:t>“The Estimation of the Parameters of a Linear Regression System Obeying Two Separate Regimes.”</w:t>
      </w:r>
      <w:proofErr w:type="gramEnd"/>
      <w:r w:rsidRPr="000B0D83">
        <w:t xml:space="preserve"> </w:t>
      </w:r>
      <w:r w:rsidRPr="000B0D83">
        <w:rPr>
          <w:i/>
          <w:iCs/>
        </w:rPr>
        <w:t xml:space="preserve">Journal of the American Statistical Association </w:t>
      </w:r>
      <w:r w:rsidRPr="000B0D83">
        <w:t xml:space="preserve">53: 873-80. </w:t>
      </w:r>
    </w:p>
    <w:p w:rsidR="00A119B7" w:rsidRPr="00A119B7" w:rsidRDefault="00A119B7" w:rsidP="00A119B7">
      <w:pPr>
        <w:pStyle w:val="Default"/>
        <w:spacing w:line="480" w:lineRule="auto"/>
        <w:ind w:left="720" w:hanging="720"/>
      </w:pPr>
      <w:proofErr w:type="gramStart"/>
      <w:r>
        <w:t xml:space="preserve">Robinson, K. L., W. </w:t>
      </w:r>
      <w:proofErr w:type="spellStart"/>
      <w:r>
        <w:t>Dassie</w:t>
      </w:r>
      <w:proofErr w:type="spellEnd"/>
      <w:r>
        <w:t>, and R. D. Christy.</w:t>
      </w:r>
      <w:proofErr w:type="gramEnd"/>
      <w:r>
        <w:t xml:space="preserve"> </w:t>
      </w:r>
      <w:r w:rsidRPr="00A119B7">
        <w:t>2004</w:t>
      </w:r>
      <w:r>
        <w:t>.</w:t>
      </w:r>
      <w:r w:rsidRPr="00A119B7">
        <w:t xml:space="preserve"> “Entrepreneurship and</w:t>
      </w:r>
    </w:p>
    <w:p w:rsidR="00A119B7" w:rsidRPr="000B0D83" w:rsidRDefault="00A119B7" w:rsidP="00A119B7">
      <w:pPr>
        <w:pStyle w:val="Default"/>
        <w:spacing w:line="480" w:lineRule="auto"/>
        <w:ind w:left="720"/>
      </w:pPr>
      <w:proofErr w:type="gramStart"/>
      <w:r w:rsidRPr="00A119B7">
        <w:t>Small Business Development as a Rural Development Strategy</w:t>
      </w:r>
      <w:r>
        <w:t>.</w:t>
      </w:r>
      <w:r w:rsidRPr="00A119B7">
        <w:t>”</w:t>
      </w:r>
      <w:proofErr w:type="gramEnd"/>
      <w:r>
        <w:t xml:space="preserve"> </w:t>
      </w:r>
      <w:r w:rsidRPr="00A119B7">
        <w:rPr>
          <w:i/>
        </w:rPr>
        <w:t>Southern Rural Sociology</w:t>
      </w:r>
      <w:r>
        <w:t xml:space="preserve"> </w:t>
      </w:r>
      <w:r w:rsidRPr="00A119B7">
        <w:t>20</w:t>
      </w:r>
      <w:r>
        <w:t xml:space="preserve"> (2): </w:t>
      </w:r>
      <w:r w:rsidRPr="00A119B7">
        <w:t>1-23.</w:t>
      </w:r>
    </w:p>
    <w:p w:rsidR="000B0D83" w:rsidRDefault="000B0D83" w:rsidP="00BD1965">
      <w:pPr>
        <w:pStyle w:val="Default"/>
        <w:spacing w:line="480" w:lineRule="auto"/>
        <w:ind w:left="720" w:hanging="720"/>
      </w:pPr>
      <w:proofErr w:type="spellStart"/>
      <w:proofErr w:type="gramStart"/>
      <w:r w:rsidRPr="000B0D83">
        <w:t>Rogoff</w:t>
      </w:r>
      <w:proofErr w:type="spellEnd"/>
      <w:r w:rsidRPr="000B0D83">
        <w:t>, E. G. 2008.</w:t>
      </w:r>
      <w:proofErr w:type="gramEnd"/>
      <w:r w:rsidRPr="000B0D83">
        <w:t xml:space="preserve"> </w:t>
      </w:r>
      <w:proofErr w:type="gramStart"/>
      <w:r w:rsidRPr="000B0D83">
        <w:t>The Issues and Opportunities of Entrepreneurship after Age 50.</w:t>
      </w:r>
      <w:proofErr w:type="gramEnd"/>
      <w:r w:rsidRPr="000B0D83">
        <w:t xml:space="preserve"> </w:t>
      </w:r>
      <w:proofErr w:type="gramStart"/>
      <w:r w:rsidRPr="000B0D83">
        <w:t>Office of Academic Affairs Occasional Paper Number 5.</w:t>
      </w:r>
      <w:proofErr w:type="gramEnd"/>
      <w:r w:rsidRPr="000B0D83">
        <w:t xml:space="preserve"> Washington, DC: AARP. </w:t>
      </w:r>
    </w:p>
    <w:p w:rsidR="000A5ED3" w:rsidRDefault="000A5ED3" w:rsidP="000A5ED3">
      <w:pPr>
        <w:pStyle w:val="Default"/>
        <w:spacing w:line="480" w:lineRule="auto"/>
        <w:ind w:left="720" w:hanging="720"/>
      </w:pPr>
      <w:r w:rsidRPr="007735E2">
        <w:lastRenderedPageBreak/>
        <w:t>Rosenfeld, S.A</w:t>
      </w:r>
      <w:r>
        <w:t xml:space="preserve">. </w:t>
      </w:r>
      <w:r w:rsidRPr="007735E2">
        <w:t xml:space="preserve">1997. </w:t>
      </w:r>
      <w:proofErr w:type="gramStart"/>
      <w:r w:rsidRPr="007735E2">
        <w:t>“Exports, Competitiveness, and Synergy in Appalachia Industry Cluster-A Report to the Appalachian Regional Commission.”</w:t>
      </w:r>
      <w:proofErr w:type="gramEnd"/>
      <w:r w:rsidRPr="007735E2">
        <w:t xml:space="preserve"> Paper presented at Regional Technology Strategies, Inc., February.</w:t>
      </w:r>
    </w:p>
    <w:p w:rsidR="005D5DA1" w:rsidRDefault="005D5DA1" w:rsidP="005D5DA1">
      <w:pPr>
        <w:pStyle w:val="Default"/>
        <w:spacing w:line="480" w:lineRule="auto"/>
        <w:ind w:left="720" w:hanging="720"/>
      </w:pPr>
      <w:proofErr w:type="spellStart"/>
      <w:proofErr w:type="gramStart"/>
      <w:r>
        <w:t>Rupasingha</w:t>
      </w:r>
      <w:proofErr w:type="spellEnd"/>
      <w:r>
        <w:t>, A., J. G. Stephan, and D. Freshwater.</w:t>
      </w:r>
      <w:proofErr w:type="gramEnd"/>
      <w:r>
        <w:t xml:space="preserve"> 2006. </w:t>
      </w:r>
      <w:proofErr w:type="gramStart"/>
      <w:r>
        <w:t xml:space="preserve">“ </w:t>
      </w:r>
      <w:r w:rsidRPr="005D5DA1">
        <w:t>The</w:t>
      </w:r>
      <w:proofErr w:type="gramEnd"/>
      <w:r w:rsidRPr="005D5DA1">
        <w:t xml:space="preserve"> production of social capital in US counties</w:t>
      </w:r>
      <w:r>
        <w:t xml:space="preserve">.” </w:t>
      </w:r>
      <w:r w:rsidRPr="00D22CA0">
        <w:rPr>
          <w:i/>
        </w:rPr>
        <w:t>The Journal of Socio-Economics</w:t>
      </w:r>
      <w:r w:rsidR="00D22CA0">
        <w:t xml:space="preserve"> 35: </w:t>
      </w:r>
      <w:r w:rsidRPr="00D22CA0">
        <w:t>83</w:t>
      </w:r>
      <w:r w:rsidR="00D22CA0">
        <w:t>-</w:t>
      </w:r>
      <w:r w:rsidRPr="00D22CA0">
        <w:t>101</w:t>
      </w:r>
      <w:r w:rsidR="00D22CA0">
        <w:t>.</w:t>
      </w:r>
    </w:p>
    <w:p w:rsidR="000B0D83" w:rsidRDefault="000B0D83" w:rsidP="004A0CB7">
      <w:pPr>
        <w:pStyle w:val="Default"/>
        <w:spacing w:line="480" w:lineRule="auto"/>
        <w:ind w:left="720" w:hanging="720"/>
      </w:pPr>
      <w:proofErr w:type="spellStart"/>
      <w:proofErr w:type="gramStart"/>
      <w:r w:rsidRPr="000B0D83">
        <w:t>Schabenberger</w:t>
      </w:r>
      <w:proofErr w:type="spellEnd"/>
      <w:r w:rsidRPr="000B0D83">
        <w:t>, O., and F. J. Pierce.</w:t>
      </w:r>
      <w:proofErr w:type="gramEnd"/>
      <w:r w:rsidRPr="000B0D83">
        <w:t xml:space="preserve"> 2002. </w:t>
      </w:r>
      <w:r w:rsidRPr="000B0D83">
        <w:rPr>
          <w:i/>
          <w:iCs/>
        </w:rPr>
        <w:t>Contemporary Statistical Models for the Plant and Soil Sciences</w:t>
      </w:r>
      <w:r w:rsidRPr="000B0D83">
        <w:t xml:space="preserve">. New York: CRC Press. </w:t>
      </w:r>
    </w:p>
    <w:p w:rsidR="000A5ED3" w:rsidRDefault="000A5ED3" w:rsidP="000A5ED3">
      <w:pPr>
        <w:pStyle w:val="Default"/>
        <w:spacing w:line="480" w:lineRule="auto"/>
        <w:ind w:left="720" w:hanging="720"/>
      </w:pPr>
      <w:proofErr w:type="gramStart"/>
      <w:r w:rsidRPr="007735E2">
        <w:t xml:space="preserve">Shaffer, R., S. D., and </w:t>
      </w:r>
      <w:r w:rsidR="007029DF">
        <w:t xml:space="preserve">D. </w:t>
      </w:r>
      <w:proofErr w:type="spellStart"/>
      <w:r w:rsidR="007029DF">
        <w:t>Marcouiller</w:t>
      </w:r>
      <w:proofErr w:type="spellEnd"/>
      <w:r w:rsidR="007029DF">
        <w:t>.</w:t>
      </w:r>
      <w:proofErr w:type="gramEnd"/>
      <w:r w:rsidR="007029DF">
        <w:t xml:space="preserve"> 2004</w:t>
      </w:r>
      <w:r w:rsidR="007029DF" w:rsidRPr="007029DF">
        <w:rPr>
          <w:i/>
        </w:rPr>
        <w:t xml:space="preserve">. </w:t>
      </w:r>
      <w:r w:rsidRPr="007029DF">
        <w:rPr>
          <w:i/>
        </w:rPr>
        <w:t>Community economics: Linking theory to practice</w:t>
      </w:r>
      <w:r w:rsidRPr="007735E2">
        <w:t>. Oxford, UK: Basil Blackwell.</w:t>
      </w:r>
    </w:p>
    <w:p w:rsidR="00CD5E9D" w:rsidRPr="00CD5E9D" w:rsidRDefault="00CD5E9D" w:rsidP="00CD5E9D">
      <w:pPr>
        <w:pStyle w:val="Default"/>
        <w:spacing w:line="480" w:lineRule="auto"/>
        <w:ind w:left="720" w:hanging="720"/>
      </w:pPr>
      <w:proofErr w:type="gramStart"/>
      <w:r>
        <w:t xml:space="preserve">Shields, M., </w:t>
      </w:r>
      <w:r w:rsidR="00515733">
        <w:t xml:space="preserve">D. Barkley, </w:t>
      </w:r>
      <w:r>
        <w:t xml:space="preserve">and </w:t>
      </w:r>
      <w:r w:rsidR="00515733">
        <w:t>M. Emery.</w:t>
      </w:r>
      <w:proofErr w:type="gramEnd"/>
      <w:r w:rsidR="00515733">
        <w:t xml:space="preserve"> </w:t>
      </w:r>
      <w:r>
        <w:t xml:space="preserve">2009. “Industry </w:t>
      </w:r>
      <w:r w:rsidR="00515733">
        <w:t>Clusters and Industry Targeting.</w:t>
      </w:r>
      <w:r>
        <w:t xml:space="preserve">” In </w:t>
      </w:r>
      <w:r w:rsidR="00515733">
        <w:t>S.</w:t>
      </w:r>
      <w:r w:rsidR="005037F9">
        <w:t xml:space="preserve"> </w:t>
      </w:r>
      <w:r w:rsidR="00515733">
        <w:t>J. Goetz, S.</w:t>
      </w:r>
      <w:r w:rsidR="005037F9">
        <w:t xml:space="preserve"> </w:t>
      </w:r>
      <w:r w:rsidR="00515733">
        <w:t xml:space="preserve">C. </w:t>
      </w:r>
      <w:proofErr w:type="spellStart"/>
      <w:r w:rsidR="00515733">
        <w:t>Deller</w:t>
      </w:r>
      <w:proofErr w:type="spellEnd"/>
      <w:r w:rsidR="00515733">
        <w:t>, and T.</w:t>
      </w:r>
      <w:r w:rsidR="005037F9">
        <w:t xml:space="preserve"> </w:t>
      </w:r>
      <w:r w:rsidR="00515733">
        <w:t xml:space="preserve">R. Harris, eds. </w:t>
      </w:r>
      <w:r w:rsidRPr="00515733">
        <w:rPr>
          <w:i/>
        </w:rPr>
        <w:t>Targeting Regional Economic Development</w:t>
      </w:r>
      <w:r w:rsidR="00515733">
        <w:t xml:space="preserve">. </w:t>
      </w:r>
      <w:r>
        <w:t xml:space="preserve">New York: </w:t>
      </w:r>
      <w:proofErr w:type="spellStart"/>
      <w:r>
        <w:t>Routledge</w:t>
      </w:r>
      <w:proofErr w:type="spellEnd"/>
      <w:r>
        <w:t>.</w:t>
      </w:r>
    </w:p>
    <w:p w:rsidR="000B0D83" w:rsidRDefault="000B0D83" w:rsidP="00FF5F07">
      <w:pPr>
        <w:pStyle w:val="Default"/>
        <w:spacing w:line="480" w:lineRule="auto"/>
        <w:ind w:left="720" w:hanging="720"/>
      </w:pPr>
      <w:proofErr w:type="spellStart"/>
      <w:proofErr w:type="gramStart"/>
      <w:r w:rsidRPr="000B0D83">
        <w:t>Shonkwiler</w:t>
      </w:r>
      <w:proofErr w:type="spellEnd"/>
      <w:r w:rsidRPr="000B0D83">
        <w:t>, J. S., and T. Harris.</w:t>
      </w:r>
      <w:proofErr w:type="gramEnd"/>
      <w:r w:rsidRPr="000B0D83">
        <w:t xml:space="preserve"> 1996. “Rural Retail Business Thresholds and Interdependencies.” </w:t>
      </w:r>
      <w:r w:rsidRPr="000B0D83">
        <w:rPr>
          <w:i/>
          <w:iCs/>
        </w:rPr>
        <w:t xml:space="preserve">Journal of Regional Science </w:t>
      </w:r>
      <w:r w:rsidRPr="000B0D83">
        <w:t xml:space="preserve">36: 617-630. </w:t>
      </w:r>
    </w:p>
    <w:p w:rsidR="00C63339" w:rsidRDefault="00C63339" w:rsidP="00C63339">
      <w:pPr>
        <w:spacing w:after="0" w:line="480" w:lineRule="auto"/>
        <w:ind w:left="720" w:hanging="720"/>
        <w:rPr>
          <w:rFonts w:ascii="Times New Roman" w:eastAsia="Cambria" w:hAnsi="Times New Roman" w:cs="Times New Roman"/>
          <w:sz w:val="24"/>
          <w:szCs w:val="24"/>
          <w:lang w:eastAsia="en-US"/>
        </w:rPr>
      </w:pPr>
      <w:proofErr w:type="gramStart"/>
      <w:r w:rsidRPr="00596690">
        <w:rPr>
          <w:rFonts w:ascii="Times New Roman" w:eastAsia="Cambria" w:hAnsi="Times New Roman" w:cs="Times New Roman"/>
          <w:sz w:val="24"/>
          <w:szCs w:val="24"/>
          <w:lang w:eastAsia="en-US"/>
        </w:rPr>
        <w:t xml:space="preserve">Spencer, G. M., T. M. </w:t>
      </w:r>
      <w:proofErr w:type="spellStart"/>
      <w:r w:rsidRPr="00596690">
        <w:rPr>
          <w:rFonts w:ascii="Times New Roman" w:eastAsia="Cambria" w:hAnsi="Times New Roman" w:cs="Times New Roman"/>
          <w:sz w:val="24"/>
          <w:szCs w:val="24"/>
          <w:lang w:eastAsia="en-US"/>
        </w:rPr>
        <w:t>Vinodrai</w:t>
      </w:r>
      <w:proofErr w:type="spellEnd"/>
      <w:r w:rsidRPr="00596690">
        <w:rPr>
          <w:rFonts w:ascii="Times New Roman" w:eastAsia="Cambria" w:hAnsi="Times New Roman" w:cs="Times New Roman"/>
          <w:sz w:val="24"/>
          <w:szCs w:val="24"/>
          <w:lang w:eastAsia="en-US"/>
        </w:rPr>
        <w:t xml:space="preserve">, S. </w:t>
      </w:r>
      <w:proofErr w:type="spellStart"/>
      <w:r w:rsidRPr="00596690">
        <w:rPr>
          <w:rFonts w:ascii="Times New Roman" w:eastAsia="Cambria" w:hAnsi="Times New Roman" w:cs="Times New Roman"/>
          <w:sz w:val="24"/>
          <w:szCs w:val="24"/>
          <w:lang w:eastAsia="en-US"/>
        </w:rPr>
        <w:t>Gertler</w:t>
      </w:r>
      <w:proofErr w:type="spellEnd"/>
      <w:r w:rsidRPr="00596690">
        <w:rPr>
          <w:rFonts w:ascii="Times New Roman" w:eastAsia="Cambria" w:hAnsi="Times New Roman" w:cs="Times New Roman"/>
          <w:sz w:val="24"/>
          <w:szCs w:val="24"/>
          <w:lang w:eastAsia="en-US"/>
        </w:rPr>
        <w:t>, and D. A. Wolfe.</w:t>
      </w:r>
      <w:proofErr w:type="gramEnd"/>
      <w:r>
        <w:rPr>
          <w:rFonts w:ascii="Times New Roman" w:eastAsia="Cambria" w:hAnsi="Times New Roman" w:cs="Times New Roman"/>
          <w:sz w:val="24"/>
          <w:szCs w:val="24"/>
          <w:lang w:eastAsia="en-US"/>
        </w:rPr>
        <w:t xml:space="preserve"> 2010.</w:t>
      </w:r>
      <w:r w:rsidRPr="00596690">
        <w:rPr>
          <w:rFonts w:ascii="Times New Roman" w:eastAsia="Cambria" w:hAnsi="Times New Roman" w:cs="Times New Roman"/>
          <w:sz w:val="24"/>
          <w:szCs w:val="24"/>
          <w:lang w:eastAsia="en-US"/>
        </w:rPr>
        <w:t xml:space="preserve"> “Do Clusters Make a Difference? Defining and Assessing their Economic Performance.” </w:t>
      </w:r>
      <w:r w:rsidRPr="00596690">
        <w:rPr>
          <w:rFonts w:ascii="Times New Roman" w:eastAsia="Cambria" w:hAnsi="Times New Roman" w:cs="Times New Roman"/>
          <w:i/>
          <w:sz w:val="24"/>
          <w:szCs w:val="24"/>
          <w:lang w:eastAsia="en-US"/>
        </w:rPr>
        <w:t>Regional Studies</w:t>
      </w:r>
      <w:r>
        <w:rPr>
          <w:rFonts w:ascii="Times New Roman" w:eastAsia="Cambria" w:hAnsi="Times New Roman" w:cs="Times New Roman"/>
          <w:sz w:val="24"/>
          <w:szCs w:val="24"/>
          <w:lang w:eastAsia="en-US"/>
        </w:rPr>
        <w:t xml:space="preserve"> 44</w:t>
      </w:r>
      <w:r w:rsidRPr="00596690">
        <w:rPr>
          <w:rFonts w:ascii="Times New Roman" w:eastAsia="Cambria" w:hAnsi="Times New Roman" w:cs="Times New Roman"/>
          <w:sz w:val="24"/>
          <w:szCs w:val="24"/>
          <w:lang w:eastAsia="en-US"/>
        </w:rPr>
        <w:t>: 697-715.</w:t>
      </w:r>
    </w:p>
    <w:p w:rsidR="002505D1" w:rsidRPr="002505D1" w:rsidRDefault="002505D1" w:rsidP="002505D1">
      <w:pPr>
        <w:spacing w:after="0" w:line="480" w:lineRule="auto"/>
        <w:ind w:left="720" w:hanging="720"/>
        <w:rPr>
          <w:rFonts w:ascii="Times New Roman" w:eastAsia="Cambria" w:hAnsi="Times New Roman" w:cs="Times New Roman"/>
          <w:sz w:val="24"/>
          <w:szCs w:val="24"/>
          <w:lang w:eastAsia="en-US"/>
        </w:rPr>
      </w:pPr>
      <w:proofErr w:type="gramStart"/>
      <w:r w:rsidRPr="002505D1">
        <w:rPr>
          <w:rFonts w:ascii="Times New Roman" w:eastAsia="Cambria" w:hAnsi="Times New Roman" w:cs="Times New Roman"/>
          <w:sz w:val="24"/>
          <w:szCs w:val="24"/>
          <w:lang w:eastAsia="en-US"/>
        </w:rPr>
        <w:t xml:space="preserve">Stimson, R. J., </w:t>
      </w:r>
      <w:r>
        <w:rPr>
          <w:rFonts w:ascii="Times New Roman" w:eastAsia="Cambria" w:hAnsi="Times New Roman" w:cs="Times New Roman"/>
          <w:sz w:val="24"/>
          <w:szCs w:val="24"/>
          <w:lang w:eastAsia="en-US"/>
        </w:rPr>
        <w:t xml:space="preserve">R. R. </w:t>
      </w:r>
      <w:proofErr w:type="spellStart"/>
      <w:r>
        <w:rPr>
          <w:rFonts w:ascii="Times New Roman" w:eastAsia="Cambria" w:hAnsi="Times New Roman" w:cs="Times New Roman"/>
          <w:sz w:val="24"/>
          <w:szCs w:val="24"/>
          <w:lang w:eastAsia="en-US"/>
        </w:rPr>
        <w:t>Stough</w:t>
      </w:r>
      <w:proofErr w:type="spellEnd"/>
      <w:r>
        <w:rPr>
          <w:rFonts w:ascii="Times New Roman" w:eastAsia="Cambria" w:hAnsi="Times New Roman" w:cs="Times New Roman"/>
          <w:sz w:val="24"/>
          <w:szCs w:val="24"/>
          <w:lang w:eastAsia="en-US"/>
        </w:rPr>
        <w:t xml:space="preserve">, </w:t>
      </w:r>
      <w:r w:rsidRPr="002505D1">
        <w:rPr>
          <w:rFonts w:ascii="Times New Roman" w:eastAsia="Cambria" w:hAnsi="Times New Roman" w:cs="Times New Roman"/>
          <w:sz w:val="24"/>
          <w:szCs w:val="24"/>
          <w:lang w:eastAsia="en-US"/>
        </w:rPr>
        <w:t xml:space="preserve">and </w:t>
      </w:r>
      <w:r>
        <w:rPr>
          <w:rFonts w:ascii="Times New Roman" w:eastAsia="Cambria" w:hAnsi="Times New Roman" w:cs="Times New Roman"/>
          <w:sz w:val="24"/>
          <w:szCs w:val="24"/>
          <w:lang w:eastAsia="en-US"/>
        </w:rPr>
        <w:t>B. H. Roberts.</w:t>
      </w:r>
      <w:proofErr w:type="gramEnd"/>
      <w:r>
        <w:rPr>
          <w:rFonts w:ascii="Times New Roman" w:eastAsia="Cambria" w:hAnsi="Times New Roman" w:cs="Times New Roman"/>
          <w:sz w:val="24"/>
          <w:szCs w:val="24"/>
          <w:lang w:eastAsia="en-US"/>
        </w:rPr>
        <w:t xml:space="preserve"> </w:t>
      </w:r>
      <w:r w:rsidRPr="002505D1">
        <w:rPr>
          <w:rFonts w:ascii="Times New Roman" w:eastAsia="Cambria" w:hAnsi="Times New Roman" w:cs="Times New Roman"/>
          <w:sz w:val="24"/>
          <w:szCs w:val="24"/>
          <w:lang w:eastAsia="en-US"/>
        </w:rPr>
        <w:t xml:space="preserve">2006. </w:t>
      </w:r>
      <w:r w:rsidRPr="002505D1">
        <w:rPr>
          <w:rFonts w:ascii="Times New Roman" w:eastAsia="Cambria" w:hAnsi="Times New Roman" w:cs="Times New Roman"/>
          <w:i/>
          <w:sz w:val="24"/>
          <w:szCs w:val="24"/>
          <w:lang w:eastAsia="en-US"/>
        </w:rPr>
        <w:t>Regional Economic Development</w:t>
      </w:r>
      <w:r w:rsidRPr="002505D1">
        <w:rPr>
          <w:rFonts w:ascii="Times New Roman" w:eastAsia="Cambria" w:hAnsi="Times New Roman" w:cs="Times New Roman"/>
          <w:sz w:val="24"/>
          <w:szCs w:val="24"/>
          <w:lang w:eastAsia="en-US"/>
        </w:rPr>
        <w:t xml:space="preserve">, 2nd </w:t>
      </w:r>
      <w:proofErr w:type="gramStart"/>
      <w:r w:rsidRPr="002505D1">
        <w:rPr>
          <w:rFonts w:ascii="Times New Roman" w:eastAsia="Cambria" w:hAnsi="Times New Roman" w:cs="Times New Roman"/>
          <w:sz w:val="24"/>
          <w:szCs w:val="24"/>
          <w:lang w:eastAsia="en-US"/>
        </w:rPr>
        <w:t>ed</w:t>
      </w:r>
      <w:proofErr w:type="gramEnd"/>
      <w:r w:rsidRPr="002505D1">
        <w:rPr>
          <w:rFonts w:ascii="Times New Roman" w:eastAsia="Cambria" w:hAnsi="Times New Roman" w:cs="Times New Roman"/>
          <w:sz w:val="24"/>
          <w:szCs w:val="24"/>
          <w:lang w:eastAsia="en-US"/>
        </w:rPr>
        <w:t>. New York: Springer Berlin Heidelberg.</w:t>
      </w:r>
    </w:p>
    <w:p w:rsidR="005D15CF" w:rsidRPr="000B0D83" w:rsidRDefault="00997C04" w:rsidP="00FF5F07">
      <w:pPr>
        <w:pStyle w:val="Default"/>
        <w:spacing w:line="480" w:lineRule="auto"/>
        <w:ind w:left="720" w:hanging="720"/>
      </w:pPr>
      <w:proofErr w:type="spellStart"/>
      <w:proofErr w:type="gramStart"/>
      <w:r>
        <w:rPr>
          <w:sz w:val="23"/>
          <w:szCs w:val="23"/>
        </w:rPr>
        <w:t>Terasvirta</w:t>
      </w:r>
      <w:proofErr w:type="spellEnd"/>
      <w:r>
        <w:rPr>
          <w:sz w:val="23"/>
          <w:szCs w:val="23"/>
        </w:rPr>
        <w:t>, T., and H. M. Anderson.</w:t>
      </w:r>
      <w:proofErr w:type="gramEnd"/>
      <w:r>
        <w:rPr>
          <w:sz w:val="23"/>
          <w:szCs w:val="23"/>
        </w:rPr>
        <w:t xml:space="preserve"> 1992. “Characterizing Nonlinearities in Business Cycles Using Smooth Transition Autoregressive Models.” </w:t>
      </w:r>
      <w:r>
        <w:rPr>
          <w:i/>
          <w:iCs/>
          <w:sz w:val="23"/>
          <w:szCs w:val="23"/>
        </w:rPr>
        <w:t xml:space="preserve">Journal of Applied Econometrics </w:t>
      </w:r>
      <w:r>
        <w:rPr>
          <w:sz w:val="23"/>
          <w:szCs w:val="23"/>
        </w:rPr>
        <w:t>7: 119-136.</w:t>
      </w:r>
    </w:p>
    <w:p w:rsidR="000B0D83" w:rsidRPr="000B0D83" w:rsidRDefault="000B0D83" w:rsidP="00997C04">
      <w:pPr>
        <w:pStyle w:val="Default"/>
        <w:spacing w:line="480" w:lineRule="auto"/>
        <w:ind w:left="720" w:hanging="720"/>
      </w:pPr>
      <w:proofErr w:type="gramStart"/>
      <w:r w:rsidRPr="000B0D83">
        <w:t xml:space="preserve">Van </w:t>
      </w:r>
      <w:proofErr w:type="spellStart"/>
      <w:r w:rsidRPr="000B0D83">
        <w:t>Dijk</w:t>
      </w:r>
      <w:proofErr w:type="spellEnd"/>
      <w:r w:rsidRPr="000B0D83">
        <w:t xml:space="preserve">, D., and P. H. </w:t>
      </w:r>
      <w:proofErr w:type="spellStart"/>
      <w:r w:rsidRPr="000B0D83">
        <w:t>Franses</w:t>
      </w:r>
      <w:proofErr w:type="spellEnd"/>
      <w:r w:rsidRPr="000B0D83">
        <w:t>.</w:t>
      </w:r>
      <w:proofErr w:type="gramEnd"/>
      <w:r w:rsidRPr="000B0D83">
        <w:t xml:space="preserve"> 2000. “Nonlinear Error-Correction Models for Interest Rates in the Netherlands.” </w:t>
      </w:r>
      <w:proofErr w:type="gramStart"/>
      <w:r w:rsidRPr="000B0D83">
        <w:t xml:space="preserve">In </w:t>
      </w:r>
      <w:r w:rsidRPr="000B0D83">
        <w:rPr>
          <w:i/>
          <w:iCs/>
        </w:rPr>
        <w:t xml:space="preserve">Nonlinear Econometric </w:t>
      </w:r>
      <w:proofErr w:type="spellStart"/>
      <w:r w:rsidRPr="000B0D83">
        <w:rPr>
          <w:i/>
          <w:iCs/>
        </w:rPr>
        <w:t>Modelling</w:t>
      </w:r>
      <w:proofErr w:type="spellEnd"/>
      <w:r w:rsidRPr="000B0D83">
        <w:t xml:space="preserve">, edited by W. A. Barnett, D. F. </w:t>
      </w:r>
      <w:r w:rsidRPr="000B0D83">
        <w:lastRenderedPageBreak/>
        <w:t xml:space="preserve">Hendry, S. </w:t>
      </w:r>
      <w:proofErr w:type="spellStart"/>
      <w:r w:rsidRPr="000B0D83">
        <w:t>Hylleberg</w:t>
      </w:r>
      <w:proofErr w:type="spellEnd"/>
      <w:r w:rsidRPr="000B0D83">
        <w:t xml:space="preserve">, T. </w:t>
      </w:r>
      <w:proofErr w:type="spellStart"/>
      <w:r w:rsidRPr="000B0D83">
        <w:t>Teräsvirta</w:t>
      </w:r>
      <w:proofErr w:type="spellEnd"/>
      <w:r w:rsidRPr="000B0D83">
        <w:t xml:space="preserve">, D. </w:t>
      </w:r>
      <w:proofErr w:type="spellStart"/>
      <w:r w:rsidRPr="000B0D83">
        <w:t>Tjøstheim</w:t>
      </w:r>
      <w:proofErr w:type="spellEnd"/>
      <w:r w:rsidRPr="000B0D83">
        <w:t xml:space="preserve">, and A. </w:t>
      </w:r>
      <w:proofErr w:type="spellStart"/>
      <w:r w:rsidRPr="000B0D83">
        <w:t>Würtz</w:t>
      </w:r>
      <w:proofErr w:type="spellEnd"/>
      <w:r w:rsidRPr="000B0D83">
        <w:t>, 203-227.</w:t>
      </w:r>
      <w:proofErr w:type="gramEnd"/>
      <w:r w:rsidRPr="000B0D83">
        <w:t xml:space="preserve"> Cambridge: Cambridge University Press. </w:t>
      </w:r>
    </w:p>
    <w:p w:rsidR="000B0D83" w:rsidRDefault="000B0D83" w:rsidP="00D93264">
      <w:pPr>
        <w:pStyle w:val="Default"/>
        <w:spacing w:line="480" w:lineRule="auto"/>
        <w:ind w:left="720" w:hanging="720"/>
      </w:pPr>
      <w:proofErr w:type="gramStart"/>
      <w:r w:rsidRPr="000B0D83">
        <w:t>Voss, P. R., K. J. C. White, and R. B. Hammer.</w:t>
      </w:r>
      <w:proofErr w:type="gramEnd"/>
      <w:r w:rsidRPr="000B0D83">
        <w:t xml:space="preserve"> 2004. “The (re-) Emergence of Spatial Demography.” </w:t>
      </w:r>
      <w:proofErr w:type="gramStart"/>
      <w:r w:rsidRPr="000B0D83">
        <w:t>Working Paper, Center for Demography and Ecology, University of Wisconsin-Madison.</w:t>
      </w:r>
      <w:proofErr w:type="gramEnd"/>
      <w:r w:rsidRPr="000B0D83">
        <w:t xml:space="preserve"> Madison, WI. </w:t>
      </w:r>
    </w:p>
    <w:p w:rsidR="000123E3" w:rsidRDefault="000123E3" w:rsidP="00D93264">
      <w:pPr>
        <w:pStyle w:val="Default"/>
        <w:spacing w:line="480" w:lineRule="auto"/>
        <w:ind w:left="720" w:hanging="720"/>
      </w:pPr>
      <w:proofErr w:type="spellStart"/>
      <w:r>
        <w:t>Vias</w:t>
      </w:r>
      <w:proofErr w:type="spellEnd"/>
      <w:r>
        <w:t xml:space="preserve">, A. C. 1999. “Jobs Follow People in the Rural Rocky Mountain West.” Rural Development Perspectives 14: 14-23. </w:t>
      </w:r>
    </w:p>
    <w:p w:rsidR="006E57BF" w:rsidRDefault="006E57BF" w:rsidP="00D93264">
      <w:pPr>
        <w:pStyle w:val="Default"/>
        <w:spacing w:line="480" w:lineRule="auto"/>
        <w:ind w:left="720" w:hanging="720"/>
        <w:rPr>
          <w:sz w:val="23"/>
          <w:szCs w:val="23"/>
        </w:rPr>
      </w:pPr>
      <w:proofErr w:type="gramStart"/>
      <w:r>
        <w:rPr>
          <w:sz w:val="23"/>
          <w:szCs w:val="23"/>
        </w:rPr>
        <w:t xml:space="preserve">Vitale, J., and D. A. </w:t>
      </w:r>
      <w:proofErr w:type="spellStart"/>
      <w:r>
        <w:rPr>
          <w:sz w:val="23"/>
          <w:szCs w:val="23"/>
        </w:rPr>
        <w:t>Bessler</w:t>
      </w:r>
      <w:proofErr w:type="spellEnd"/>
      <w:r>
        <w:rPr>
          <w:sz w:val="23"/>
          <w:szCs w:val="23"/>
        </w:rPr>
        <w:t>.</w:t>
      </w:r>
      <w:proofErr w:type="gramEnd"/>
      <w:r>
        <w:rPr>
          <w:sz w:val="23"/>
          <w:szCs w:val="23"/>
        </w:rPr>
        <w:t xml:space="preserve"> 2006. “On the disco</w:t>
      </w:r>
      <w:r w:rsidR="00F67FEB">
        <w:rPr>
          <w:sz w:val="23"/>
          <w:szCs w:val="23"/>
        </w:rPr>
        <w:t xml:space="preserve">very of millet prices in Mali.” </w:t>
      </w:r>
      <w:r w:rsidRPr="00F67FEB">
        <w:rPr>
          <w:i/>
          <w:sz w:val="23"/>
          <w:szCs w:val="23"/>
        </w:rPr>
        <w:t xml:space="preserve">Regional </w:t>
      </w:r>
      <w:proofErr w:type="gramStart"/>
      <w:r w:rsidRPr="00F67FEB">
        <w:rPr>
          <w:i/>
          <w:sz w:val="23"/>
          <w:szCs w:val="23"/>
        </w:rPr>
        <w:t>Science</w:t>
      </w:r>
      <w:r w:rsidR="00F67FEB">
        <w:rPr>
          <w:sz w:val="23"/>
          <w:szCs w:val="23"/>
        </w:rPr>
        <w:t xml:space="preserve"> </w:t>
      </w:r>
      <w:r>
        <w:rPr>
          <w:sz w:val="23"/>
          <w:szCs w:val="23"/>
        </w:rPr>
        <w:t xml:space="preserve"> 85</w:t>
      </w:r>
      <w:proofErr w:type="gramEnd"/>
      <w:r>
        <w:rPr>
          <w:sz w:val="23"/>
          <w:szCs w:val="23"/>
        </w:rPr>
        <w:t>(1): 139-162.</w:t>
      </w:r>
    </w:p>
    <w:p w:rsidR="005B33D8" w:rsidRPr="005B33D8" w:rsidRDefault="005B33D8" w:rsidP="005B33D8">
      <w:pPr>
        <w:pStyle w:val="Default"/>
        <w:spacing w:line="480" w:lineRule="auto"/>
        <w:ind w:left="720" w:hanging="720"/>
      </w:pPr>
      <w:proofErr w:type="gramStart"/>
      <w:r>
        <w:t>White, N. E., and T. A. Knapp.</w:t>
      </w:r>
      <w:proofErr w:type="gramEnd"/>
      <w:r>
        <w:t xml:space="preserve"> 1994. “</w:t>
      </w:r>
      <w:r w:rsidRPr="005B33D8">
        <w:t>A Dynamic Model of Migratio</w:t>
      </w:r>
      <w:r>
        <w:t xml:space="preserve">n with Public Sector Attributes.” </w:t>
      </w:r>
      <w:r w:rsidRPr="005B33D8">
        <w:rPr>
          <w:i/>
        </w:rPr>
        <w:t>Regional Science</w:t>
      </w:r>
      <w:r>
        <w:t xml:space="preserve"> 73(</w:t>
      </w:r>
      <w:r w:rsidRPr="005B33D8">
        <w:t>3</w:t>
      </w:r>
      <w:r>
        <w:t>)</w:t>
      </w:r>
      <w:r w:rsidRPr="005B33D8">
        <w:t>:</w:t>
      </w:r>
      <w:r>
        <w:t xml:space="preserve"> </w:t>
      </w:r>
      <w:r w:rsidRPr="005B33D8">
        <w:t>331-340.</w:t>
      </w:r>
    </w:p>
    <w:p w:rsidR="000B0D83" w:rsidRPr="000B0D83" w:rsidRDefault="000B0D83" w:rsidP="000B0D83">
      <w:pPr>
        <w:pStyle w:val="Default"/>
        <w:spacing w:line="480" w:lineRule="auto"/>
      </w:pPr>
      <w:r w:rsidRPr="000B0D83">
        <w:t xml:space="preserve">Whittle, P. 1954. </w:t>
      </w:r>
      <w:proofErr w:type="gramStart"/>
      <w:r w:rsidRPr="000B0D83">
        <w:t>“On Stationary Processes in the Plane.”</w:t>
      </w:r>
      <w:proofErr w:type="gramEnd"/>
      <w:r w:rsidRPr="000B0D83">
        <w:t xml:space="preserve"> </w:t>
      </w:r>
      <w:proofErr w:type="spellStart"/>
      <w:r w:rsidRPr="000B0D83">
        <w:rPr>
          <w:i/>
          <w:iCs/>
        </w:rPr>
        <w:t>Biometrika</w:t>
      </w:r>
      <w:proofErr w:type="spellEnd"/>
      <w:r w:rsidRPr="000B0D83">
        <w:rPr>
          <w:i/>
          <w:iCs/>
        </w:rPr>
        <w:t xml:space="preserve"> </w:t>
      </w:r>
      <w:r w:rsidRPr="000B0D83">
        <w:t xml:space="preserve">41:434-449. </w:t>
      </w:r>
    </w:p>
    <w:p w:rsidR="000B0D83" w:rsidRPr="000B0D83" w:rsidRDefault="000B0D83" w:rsidP="00D93264">
      <w:pPr>
        <w:pStyle w:val="Default"/>
        <w:spacing w:line="480" w:lineRule="auto"/>
        <w:ind w:left="720" w:hanging="720"/>
      </w:pPr>
      <w:proofErr w:type="spellStart"/>
      <w:proofErr w:type="gramStart"/>
      <w:r w:rsidRPr="000B0D83">
        <w:t>Wojan</w:t>
      </w:r>
      <w:proofErr w:type="spellEnd"/>
      <w:r w:rsidRPr="000B0D83">
        <w:t xml:space="preserve">, T. R., and D. A. </w:t>
      </w:r>
      <w:proofErr w:type="spellStart"/>
      <w:r w:rsidRPr="000B0D83">
        <w:t>McGranahan</w:t>
      </w:r>
      <w:proofErr w:type="spellEnd"/>
      <w:r w:rsidRPr="000B0D83">
        <w:t>.</w:t>
      </w:r>
      <w:proofErr w:type="gramEnd"/>
      <w:r w:rsidRPr="000B0D83">
        <w:t xml:space="preserve"> 2007. “Ambient Returns: Creative </w:t>
      </w:r>
      <w:proofErr w:type="spellStart"/>
      <w:r w:rsidRPr="000B0D83">
        <w:t>Capital‟s</w:t>
      </w:r>
      <w:proofErr w:type="spellEnd"/>
      <w:r w:rsidRPr="000B0D83">
        <w:t xml:space="preserve"> Contribution to Local Manufacturing Competitiveness.” </w:t>
      </w:r>
      <w:r w:rsidRPr="000B0D83">
        <w:rPr>
          <w:i/>
          <w:iCs/>
        </w:rPr>
        <w:t xml:space="preserve">Agricultural and Resource Economics Review </w:t>
      </w:r>
      <w:r w:rsidRPr="000B0D83">
        <w:t xml:space="preserve">36: 133-148. </w:t>
      </w:r>
    </w:p>
    <w:p w:rsidR="000B0D83" w:rsidRPr="000B0D83" w:rsidRDefault="000B0D83" w:rsidP="00D93264">
      <w:pPr>
        <w:pStyle w:val="Default"/>
        <w:spacing w:line="480" w:lineRule="auto"/>
        <w:ind w:left="720" w:hanging="720"/>
      </w:pPr>
      <w:proofErr w:type="spellStart"/>
      <w:proofErr w:type="gramStart"/>
      <w:r w:rsidRPr="000B0D83">
        <w:t>Wojan</w:t>
      </w:r>
      <w:proofErr w:type="spellEnd"/>
      <w:r w:rsidRPr="000B0D83">
        <w:t xml:space="preserve">, T. R., D. A. </w:t>
      </w:r>
      <w:proofErr w:type="spellStart"/>
      <w:r w:rsidRPr="000B0D83">
        <w:t>McGranahan</w:t>
      </w:r>
      <w:proofErr w:type="spellEnd"/>
      <w:r w:rsidRPr="000B0D83">
        <w:t>, and D. M. Lambert.</w:t>
      </w:r>
      <w:proofErr w:type="gramEnd"/>
      <w:r w:rsidRPr="000B0D83">
        <w:t xml:space="preserve"> 2010. “The Rural Growth </w:t>
      </w:r>
      <w:proofErr w:type="spellStart"/>
      <w:r w:rsidRPr="000B0D83">
        <w:t>Trifecta</w:t>
      </w:r>
      <w:proofErr w:type="spellEnd"/>
      <w:r w:rsidRPr="000B0D83">
        <w:t xml:space="preserve">: Outdoor Amenities, Creative Class and Entrepreneurial Context.” </w:t>
      </w:r>
      <w:r w:rsidRPr="000B0D83">
        <w:rPr>
          <w:i/>
          <w:iCs/>
        </w:rPr>
        <w:t>Journal of Economic Geography</w:t>
      </w:r>
      <w:r w:rsidRPr="000B0D83">
        <w:t xml:space="preserve">, forthcoming. </w:t>
      </w:r>
    </w:p>
    <w:p w:rsidR="000B0D83" w:rsidRPr="000B0D83" w:rsidRDefault="000B0D83" w:rsidP="00D93264">
      <w:pPr>
        <w:adjustRightInd w:val="0"/>
        <w:spacing w:line="480" w:lineRule="auto"/>
        <w:ind w:left="720" w:hanging="720"/>
        <w:rPr>
          <w:rFonts w:ascii="Times New Roman" w:hAnsi="Times New Roman" w:cs="Times New Roman"/>
          <w:b/>
          <w:sz w:val="24"/>
          <w:szCs w:val="24"/>
        </w:rPr>
      </w:pPr>
      <w:r w:rsidRPr="000B0D83">
        <w:rPr>
          <w:rFonts w:ascii="Times New Roman" w:hAnsi="Times New Roman" w:cs="Times New Roman"/>
          <w:sz w:val="24"/>
          <w:szCs w:val="24"/>
        </w:rPr>
        <w:t xml:space="preserve">Wooldridge, J. M. 2004. </w:t>
      </w:r>
      <w:proofErr w:type="gramStart"/>
      <w:r w:rsidRPr="000B0D83">
        <w:rPr>
          <w:rFonts w:ascii="Times New Roman" w:hAnsi="Times New Roman" w:cs="Times New Roman"/>
          <w:i/>
          <w:iCs/>
          <w:sz w:val="24"/>
          <w:szCs w:val="24"/>
        </w:rPr>
        <w:t>Introductory Econometrics-A Modern Approach</w:t>
      </w:r>
      <w:r w:rsidRPr="000B0D83">
        <w:rPr>
          <w:rFonts w:ascii="Times New Roman" w:hAnsi="Times New Roman" w:cs="Times New Roman"/>
          <w:sz w:val="24"/>
          <w:szCs w:val="24"/>
        </w:rPr>
        <w:t>.</w:t>
      </w:r>
      <w:proofErr w:type="gramEnd"/>
      <w:r w:rsidRPr="000B0D83">
        <w:rPr>
          <w:rFonts w:ascii="Times New Roman" w:hAnsi="Times New Roman" w:cs="Times New Roman"/>
          <w:sz w:val="24"/>
          <w:szCs w:val="24"/>
        </w:rPr>
        <w:t xml:space="preserve"> </w:t>
      </w:r>
      <w:proofErr w:type="gramStart"/>
      <w:r w:rsidRPr="000B0D83">
        <w:rPr>
          <w:rFonts w:ascii="Times New Roman" w:hAnsi="Times New Roman" w:cs="Times New Roman"/>
          <w:sz w:val="24"/>
          <w:szCs w:val="24"/>
        </w:rPr>
        <w:t>2nd Edition.</w:t>
      </w:r>
      <w:proofErr w:type="gramEnd"/>
      <w:r w:rsidRPr="000B0D83">
        <w:rPr>
          <w:rFonts w:ascii="Times New Roman" w:hAnsi="Times New Roman" w:cs="Times New Roman"/>
          <w:sz w:val="24"/>
          <w:szCs w:val="24"/>
        </w:rPr>
        <w:t xml:space="preserve"> United States: South-Western College Pub.</w:t>
      </w:r>
    </w:p>
    <w:p w:rsidR="00281CAB" w:rsidRDefault="00281CAB" w:rsidP="00CF05C4">
      <w:pPr>
        <w:spacing w:line="480" w:lineRule="auto"/>
        <w:rPr>
          <w:rFonts w:ascii="Times New Roman" w:hAnsi="Times New Roman" w:cs="Times New Roman"/>
          <w:b/>
          <w:sz w:val="24"/>
          <w:szCs w:val="24"/>
        </w:rPr>
      </w:pPr>
    </w:p>
    <w:p w:rsidR="005D5DA1" w:rsidRDefault="005D5DA1" w:rsidP="00CF05C4">
      <w:pPr>
        <w:spacing w:line="480" w:lineRule="auto"/>
        <w:rPr>
          <w:rFonts w:ascii="Times New Roman" w:hAnsi="Times New Roman" w:cs="Times New Roman"/>
          <w:b/>
          <w:sz w:val="24"/>
          <w:szCs w:val="24"/>
        </w:rPr>
      </w:pPr>
    </w:p>
    <w:p w:rsidR="005D5DA1" w:rsidRDefault="005D5DA1" w:rsidP="00CF05C4">
      <w:pPr>
        <w:spacing w:line="480" w:lineRule="auto"/>
        <w:rPr>
          <w:rFonts w:ascii="Times New Roman" w:hAnsi="Times New Roman" w:cs="Times New Roman"/>
          <w:b/>
          <w:sz w:val="24"/>
          <w:szCs w:val="24"/>
        </w:rPr>
      </w:pPr>
    </w:p>
    <w:p w:rsidR="002505D1" w:rsidRDefault="002505D1" w:rsidP="00CF05C4">
      <w:pPr>
        <w:spacing w:line="480" w:lineRule="auto"/>
        <w:rPr>
          <w:rFonts w:ascii="Times New Roman" w:hAnsi="Times New Roman" w:cs="Times New Roman"/>
          <w:b/>
          <w:sz w:val="24"/>
          <w:szCs w:val="24"/>
        </w:rPr>
      </w:pPr>
    </w:p>
    <w:p w:rsidR="00D91018" w:rsidRDefault="00D91018" w:rsidP="00CF05C4">
      <w:pPr>
        <w:spacing w:line="480" w:lineRule="auto"/>
        <w:rPr>
          <w:rFonts w:ascii="Times New Roman" w:hAnsi="Times New Roman" w:cs="Times New Roman"/>
          <w:b/>
          <w:sz w:val="24"/>
          <w:szCs w:val="24"/>
        </w:rPr>
      </w:pPr>
    </w:p>
    <w:p w:rsidR="00D91018" w:rsidRDefault="00D91018" w:rsidP="00CF05C4">
      <w:pPr>
        <w:spacing w:line="480" w:lineRule="auto"/>
        <w:rPr>
          <w:rFonts w:ascii="Times New Roman" w:hAnsi="Times New Roman" w:cs="Times New Roman"/>
          <w:b/>
          <w:sz w:val="24"/>
          <w:szCs w:val="24"/>
        </w:rPr>
      </w:pPr>
    </w:p>
    <w:p w:rsidR="00D91018" w:rsidRDefault="00D91018" w:rsidP="00CF05C4">
      <w:pPr>
        <w:spacing w:line="480" w:lineRule="auto"/>
        <w:rPr>
          <w:rFonts w:ascii="Times New Roman" w:hAnsi="Times New Roman" w:cs="Times New Roman"/>
          <w:b/>
          <w:sz w:val="24"/>
          <w:szCs w:val="24"/>
        </w:rPr>
      </w:pPr>
    </w:p>
    <w:p w:rsidR="00E27041" w:rsidRPr="00D42BCC" w:rsidRDefault="00E27041" w:rsidP="00EA73F4">
      <w:pPr>
        <w:spacing w:line="480" w:lineRule="auto"/>
        <w:jc w:val="center"/>
        <w:outlineLvl w:val="0"/>
        <w:rPr>
          <w:rFonts w:ascii="Times New Roman" w:hAnsi="Times New Roman" w:cs="Times New Roman"/>
          <w:b/>
          <w:sz w:val="28"/>
          <w:szCs w:val="28"/>
        </w:rPr>
      </w:pPr>
      <w:r w:rsidRPr="00D42BCC">
        <w:rPr>
          <w:rFonts w:ascii="Times New Roman" w:hAnsi="Times New Roman" w:cs="Times New Roman"/>
          <w:b/>
          <w:sz w:val="28"/>
          <w:szCs w:val="28"/>
        </w:rPr>
        <w:t>APPENDIX</w:t>
      </w:r>
    </w:p>
    <w:p w:rsidR="00E27041" w:rsidRDefault="00E27041" w:rsidP="007459DB">
      <w:pPr>
        <w:spacing w:line="480" w:lineRule="auto"/>
        <w:jc w:val="center"/>
        <w:rPr>
          <w:rFonts w:ascii="Times New Roman" w:hAnsi="Times New Roman" w:cs="Times New Roman"/>
          <w:b/>
          <w:sz w:val="24"/>
          <w:szCs w:val="24"/>
        </w:rPr>
      </w:pPr>
    </w:p>
    <w:p w:rsidR="00E27041" w:rsidRDefault="00E27041" w:rsidP="007459DB">
      <w:pPr>
        <w:spacing w:line="480" w:lineRule="auto"/>
        <w:jc w:val="center"/>
        <w:rPr>
          <w:rFonts w:ascii="Times New Roman" w:hAnsi="Times New Roman" w:cs="Times New Roman"/>
          <w:b/>
          <w:sz w:val="24"/>
          <w:szCs w:val="24"/>
        </w:rPr>
      </w:pPr>
    </w:p>
    <w:p w:rsidR="00E27041" w:rsidRDefault="00E27041" w:rsidP="007459DB">
      <w:pPr>
        <w:spacing w:line="480" w:lineRule="auto"/>
        <w:jc w:val="center"/>
        <w:rPr>
          <w:rFonts w:ascii="Times New Roman" w:hAnsi="Times New Roman" w:cs="Times New Roman"/>
          <w:b/>
          <w:sz w:val="24"/>
          <w:szCs w:val="24"/>
        </w:rPr>
      </w:pPr>
    </w:p>
    <w:p w:rsidR="00E27041" w:rsidRDefault="00E27041" w:rsidP="007459DB">
      <w:pPr>
        <w:spacing w:line="480" w:lineRule="auto"/>
        <w:jc w:val="center"/>
        <w:rPr>
          <w:rFonts w:ascii="Times New Roman" w:hAnsi="Times New Roman" w:cs="Times New Roman"/>
          <w:b/>
          <w:sz w:val="24"/>
          <w:szCs w:val="24"/>
        </w:rPr>
      </w:pPr>
    </w:p>
    <w:p w:rsidR="00E27041" w:rsidRDefault="00E27041" w:rsidP="007459DB">
      <w:pPr>
        <w:spacing w:line="480" w:lineRule="auto"/>
        <w:jc w:val="center"/>
        <w:rPr>
          <w:rFonts w:ascii="Times New Roman" w:hAnsi="Times New Roman" w:cs="Times New Roman"/>
          <w:b/>
          <w:sz w:val="24"/>
          <w:szCs w:val="24"/>
        </w:rPr>
      </w:pPr>
    </w:p>
    <w:p w:rsidR="00E27041" w:rsidRDefault="00E27041" w:rsidP="007459DB">
      <w:pPr>
        <w:spacing w:line="480" w:lineRule="auto"/>
        <w:jc w:val="center"/>
        <w:rPr>
          <w:rFonts w:ascii="Times New Roman" w:hAnsi="Times New Roman" w:cs="Times New Roman"/>
          <w:b/>
          <w:sz w:val="24"/>
          <w:szCs w:val="24"/>
        </w:rPr>
      </w:pPr>
    </w:p>
    <w:p w:rsidR="00E27041" w:rsidRDefault="00E27041" w:rsidP="007459DB">
      <w:pPr>
        <w:spacing w:line="480" w:lineRule="auto"/>
        <w:jc w:val="center"/>
        <w:rPr>
          <w:rFonts w:ascii="Times New Roman" w:hAnsi="Times New Roman" w:cs="Times New Roman"/>
          <w:b/>
          <w:sz w:val="24"/>
          <w:szCs w:val="24"/>
        </w:rPr>
      </w:pPr>
    </w:p>
    <w:p w:rsidR="00E27041" w:rsidRDefault="00E27041" w:rsidP="007459DB">
      <w:pPr>
        <w:spacing w:line="480" w:lineRule="auto"/>
        <w:jc w:val="center"/>
        <w:rPr>
          <w:rFonts w:ascii="Times New Roman" w:hAnsi="Times New Roman" w:cs="Times New Roman"/>
          <w:b/>
          <w:sz w:val="24"/>
          <w:szCs w:val="24"/>
        </w:rPr>
      </w:pPr>
    </w:p>
    <w:p w:rsidR="00E27041" w:rsidRDefault="00E27041" w:rsidP="007459DB">
      <w:pPr>
        <w:spacing w:line="480" w:lineRule="auto"/>
        <w:jc w:val="center"/>
        <w:rPr>
          <w:rFonts w:ascii="Times New Roman" w:hAnsi="Times New Roman" w:cs="Times New Roman"/>
          <w:b/>
          <w:sz w:val="24"/>
          <w:szCs w:val="24"/>
        </w:rPr>
      </w:pPr>
    </w:p>
    <w:p w:rsidR="006C6CA4" w:rsidRDefault="006C6CA4" w:rsidP="007459DB">
      <w:pPr>
        <w:spacing w:line="480" w:lineRule="auto"/>
        <w:jc w:val="center"/>
        <w:rPr>
          <w:rFonts w:ascii="Times New Roman" w:hAnsi="Times New Roman" w:cs="Times New Roman"/>
          <w:b/>
          <w:sz w:val="24"/>
          <w:szCs w:val="24"/>
        </w:rPr>
      </w:pPr>
    </w:p>
    <w:p w:rsidR="006C6CA4" w:rsidRDefault="006C6CA4" w:rsidP="007459DB">
      <w:pPr>
        <w:spacing w:line="480" w:lineRule="auto"/>
        <w:jc w:val="center"/>
        <w:rPr>
          <w:rFonts w:ascii="Times New Roman" w:hAnsi="Times New Roman" w:cs="Times New Roman"/>
          <w:b/>
          <w:sz w:val="24"/>
          <w:szCs w:val="24"/>
        </w:rPr>
      </w:pPr>
    </w:p>
    <w:p w:rsidR="006C6CA4" w:rsidRDefault="006C6CA4" w:rsidP="007459DB">
      <w:pPr>
        <w:spacing w:line="480" w:lineRule="auto"/>
        <w:jc w:val="center"/>
        <w:rPr>
          <w:rFonts w:ascii="Times New Roman" w:hAnsi="Times New Roman" w:cs="Times New Roman"/>
          <w:b/>
          <w:sz w:val="24"/>
          <w:szCs w:val="24"/>
        </w:rPr>
      </w:pPr>
    </w:p>
    <w:p w:rsidR="00827F96" w:rsidRDefault="00827F96" w:rsidP="007459DB">
      <w:pPr>
        <w:spacing w:line="480" w:lineRule="auto"/>
        <w:jc w:val="center"/>
        <w:rPr>
          <w:rFonts w:ascii="Times New Roman" w:hAnsi="Times New Roman" w:cs="Times New Roman"/>
          <w:b/>
          <w:sz w:val="24"/>
          <w:szCs w:val="24"/>
        </w:rPr>
      </w:pPr>
    </w:p>
    <w:p w:rsidR="00D91018" w:rsidRDefault="00D91018" w:rsidP="007459DB">
      <w:pPr>
        <w:spacing w:line="480" w:lineRule="auto"/>
        <w:jc w:val="center"/>
        <w:rPr>
          <w:rFonts w:ascii="Times New Roman" w:hAnsi="Times New Roman" w:cs="Times New Roman"/>
          <w:b/>
          <w:sz w:val="24"/>
          <w:szCs w:val="24"/>
        </w:rPr>
      </w:pPr>
    </w:p>
    <w:p w:rsidR="00754FAE" w:rsidRDefault="00754FAE" w:rsidP="007459DB">
      <w:pPr>
        <w:spacing w:line="480" w:lineRule="auto"/>
        <w:jc w:val="center"/>
        <w:rPr>
          <w:rFonts w:ascii="Times New Roman" w:hAnsi="Times New Roman" w:cs="Times New Roman"/>
          <w:b/>
          <w:sz w:val="24"/>
          <w:szCs w:val="24"/>
        </w:rPr>
      </w:pPr>
    </w:p>
    <w:p w:rsidR="007459DB" w:rsidRPr="00D42BCC" w:rsidRDefault="00D42BCC" w:rsidP="00EA73F4">
      <w:pPr>
        <w:spacing w:line="480" w:lineRule="auto"/>
        <w:jc w:val="center"/>
        <w:outlineLvl w:val="0"/>
        <w:rPr>
          <w:rFonts w:ascii="Times New Roman" w:hAnsi="Times New Roman" w:cs="Times New Roman"/>
          <w:b/>
          <w:sz w:val="28"/>
          <w:szCs w:val="28"/>
        </w:rPr>
      </w:pPr>
      <w:r w:rsidRPr="00D42BCC">
        <w:rPr>
          <w:rFonts w:ascii="Times New Roman" w:hAnsi="Times New Roman" w:cs="Times New Roman"/>
          <w:b/>
          <w:sz w:val="28"/>
          <w:szCs w:val="28"/>
        </w:rPr>
        <w:t>APPENDIX A: SUPPORTING TABLES</w:t>
      </w:r>
    </w:p>
    <w:p w:rsidR="007459DB" w:rsidRDefault="007459DB" w:rsidP="00946B0A">
      <w:pPr>
        <w:spacing w:line="480" w:lineRule="auto"/>
        <w:rPr>
          <w:rFonts w:ascii="Times New Roman" w:hAnsi="Times New Roman" w:cs="Times New Roman"/>
          <w:b/>
          <w:sz w:val="24"/>
          <w:szCs w:val="24"/>
        </w:rPr>
      </w:pPr>
    </w:p>
    <w:p w:rsidR="007459DB" w:rsidRDefault="007459DB" w:rsidP="00946B0A">
      <w:pPr>
        <w:spacing w:line="480" w:lineRule="auto"/>
        <w:rPr>
          <w:rFonts w:ascii="Times New Roman" w:hAnsi="Times New Roman" w:cs="Times New Roman"/>
          <w:b/>
          <w:sz w:val="24"/>
          <w:szCs w:val="24"/>
        </w:rPr>
      </w:pPr>
    </w:p>
    <w:p w:rsidR="007459DB" w:rsidRDefault="007459DB" w:rsidP="00946B0A">
      <w:pPr>
        <w:spacing w:line="480" w:lineRule="auto"/>
        <w:rPr>
          <w:rFonts w:ascii="Times New Roman" w:hAnsi="Times New Roman" w:cs="Times New Roman"/>
          <w:b/>
          <w:sz w:val="24"/>
          <w:szCs w:val="24"/>
        </w:rPr>
      </w:pPr>
    </w:p>
    <w:p w:rsidR="007459DB" w:rsidRDefault="007459DB" w:rsidP="00946B0A">
      <w:pPr>
        <w:spacing w:line="480" w:lineRule="auto"/>
        <w:rPr>
          <w:rFonts w:ascii="Times New Roman" w:hAnsi="Times New Roman" w:cs="Times New Roman"/>
          <w:b/>
          <w:sz w:val="24"/>
          <w:szCs w:val="24"/>
        </w:rPr>
      </w:pPr>
    </w:p>
    <w:p w:rsidR="007459DB" w:rsidRDefault="007459DB" w:rsidP="00946B0A">
      <w:pPr>
        <w:spacing w:line="480" w:lineRule="auto"/>
        <w:rPr>
          <w:rFonts w:ascii="Times New Roman" w:hAnsi="Times New Roman" w:cs="Times New Roman"/>
          <w:b/>
          <w:sz w:val="24"/>
          <w:szCs w:val="24"/>
        </w:rPr>
      </w:pPr>
    </w:p>
    <w:p w:rsidR="00181757" w:rsidRDefault="00181757" w:rsidP="00946B0A">
      <w:pPr>
        <w:spacing w:line="480" w:lineRule="auto"/>
        <w:rPr>
          <w:rFonts w:ascii="Times New Roman" w:hAnsi="Times New Roman" w:cs="Times New Roman"/>
          <w:b/>
          <w:sz w:val="24"/>
          <w:szCs w:val="24"/>
        </w:rPr>
      </w:pPr>
    </w:p>
    <w:p w:rsidR="005E57C9" w:rsidRDefault="005E57C9" w:rsidP="00946B0A">
      <w:pPr>
        <w:spacing w:line="480" w:lineRule="auto"/>
        <w:rPr>
          <w:rFonts w:ascii="Times New Roman" w:hAnsi="Times New Roman" w:cs="Times New Roman"/>
          <w:b/>
          <w:sz w:val="24"/>
          <w:szCs w:val="24"/>
        </w:rPr>
      </w:pPr>
    </w:p>
    <w:p w:rsidR="005E57C9" w:rsidRDefault="005E57C9" w:rsidP="00946B0A">
      <w:pPr>
        <w:spacing w:line="480" w:lineRule="auto"/>
        <w:rPr>
          <w:rFonts w:ascii="Times New Roman" w:hAnsi="Times New Roman" w:cs="Times New Roman"/>
          <w:b/>
          <w:sz w:val="24"/>
          <w:szCs w:val="24"/>
        </w:rPr>
      </w:pPr>
    </w:p>
    <w:p w:rsidR="002400AD" w:rsidRDefault="002400AD" w:rsidP="00946B0A">
      <w:pPr>
        <w:spacing w:line="480" w:lineRule="auto"/>
        <w:rPr>
          <w:rFonts w:ascii="Times New Roman" w:hAnsi="Times New Roman" w:cs="Times New Roman"/>
          <w:b/>
          <w:sz w:val="24"/>
          <w:szCs w:val="24"/>
        </w:rPr>
      </w:pPr>
    </w:p>
    <w:p w:rsidR="007459DB" w:rsidRDefault="007459DB" w:rsidP="00946B0A">
      <w:pPr>
        <w:spacing w:line="480" w:lineRule="auto"/>
        <w:rPr>
          <w:rFonts w:ascii="Times New Roman" w:hAnsi="Times New Roman" w:cs="Times New Roman"/>
          <w:b/>
          <w:sz w:val="24"/>
          <w:szCs w:val="24"/>
        </w:rPr>
      </w:pPr>
    </w:p>
    <w:p w:rsidR="006C6CA4" w:rsidRDefault="006C6CA4" w:rsidP="00946B0A">
      <w:pPr>
        <w:spacing w:line="480" w:lineRule="auto"/>
        <w:rPr>
          <w:rFonts w:ascii="Times New Roman" w:hAnsi="Times New Roman" w:cs="Times New Roman"/>
          <w:b/>
          <w:sz w:val="24"/>
          <w:szCs w:val="24"/>
        </w:rPr>
      </w:pPr>
    </w:p>
    <w:p w:rsidR="00D91018" w:rsidRDefault="00D91018" w:rsidP="00EA73F4">
      <w:pPr>
        <w:spacing w:line="480" w:lineRule="auto"/>
        <w:outlineLvl w:val="0"/>
        <w:rPr>
          <w:rFonts w:ascii="Times New Roman" w:hAnsi="Times New Roman" w:cs="Times New Roman"/>
          <w:b/>
          <w:sz w:val="24"/>
          <w:szCs w:val="24"/>
        </w:rPr>
      </w:pPr>
    </w:p>
    <w:p w:rsidR="00946B0A" w:rsidRPr="00667453" w:rsidRDefault="00946B0A" w:rsidP="00EA73F4">
      <w:pPr>
        <w:spacing w:line="480" w:lineRule="auto"/>
        <w:outlineLvl w:val="0"/>
        <w:rPr>
          <w:rFonts w:ascii="Times New Roman" w:hAnsi="Times New Roman" w:cs="Times New Roman"/>
          <w:b/>
          <w:sz w:val="24"/>
          <w:szCs w:val="24"/>
        </w:rPr>
      </w:pPr>
      <w:r w:rsidRPr="00667453">
        <w:rPr>
          <w:rFonts w:ascii="Times New Roman" w:hAnsi="Times New Roman" w:cs="Times New Roman"/>
          <w:b/>
          <w:sz w:val="24"/>
          <w:szCs w:val="24"/>
        </w:rPr>
        <w:lastRenderedPageBreak/>
        <w:t>Table 1: Summary of marginal effects of spatial process models</w:t>
      </w:r>
    </w:p>
    <w:p w:rsidR="007459DB" w:rsidRPr="007459DB" w:rsidRDefault="007459DB" w:rsidP="00946B0A">
      <w:pPr>
        <w:spacing w:line="480" w:lineRule="auto"/>
        <w:rPr>
          <w:rFonts w:ascii="Times New Roman" w:hAnsi="Times New Roman" w:cs="Times New Roman"/>
          <w:sz w:val="24"/>
          <w:szCs w:val="24"/>
        </w:rPr>
      </w:pPr>
    </w:p>
    <w:tbl>
      <w:tblPr>
        <w:tblW w:w="6500" w:type="dxa"/>
        <w:tblInd w:w="95" w:type="dxa"/>
        <w:tblLook w:val="04A0"/>
      </w:tblPr>
      <w:tblGrid>
        <w:gridCol w:w="1087"/>
        <w:gridCol w:w="2157"/>
        <w:gridCol w:w="1324"/>
        <w:gridCol w:w="1932"/>
      </w:tblGrid>
      <w:tr w:rsidR="007459DB" w:rsidRPr="007459DB" w:rsidTr="007459DB">
        <w:trPr>
          <w:trHeight w:val="390"/>
        </w:trPr>
        <w:tc>
          <w:tcPr>
            <w:tcW w:w="1000" w:type="dxa"/>
            <w:tcBorders>
              <w:top w:val="single" w:sz="4" w:space="0" w:color="auto"/>
              <w:left w:val="single" w:sz="8" w:space="0" w:color="FFFFFF"/>
              <w:bottom w:val="single" w:sz="12" w:space="0" w:color="FFFFFF"/>
              <w:right w:val="single" w:sz="8" w:space="0" w:color="FFFFFF"/>
            </w:tcBorders>
            <w:shd w:val="clear" w:color="auto" w:fill="auto"/>
            <w:hideMark/>
          </w:tcPr>
          <w:p w:rsidR="007459DB" w:rsidRPr="007459DB" w:rsidRDefault="007459DB" w:rsidP="007459DB">
            <w:pPr>
              <w:spacing w:after="0" w:line="240" w:lineRule="auto"/>
              <w:rPr>
                <w:rFonts w:ascii="Lucida Sans Unicode" w:eastAsia="Times New Roman" w:hAnsi="Lucida Sans Unicode" w:cs="Lucida Sans Unicode"/>
                <w:b/>
                <w:bCs/>
                <w:color w:val="FFFFFF"/>
                <w:sz w:val="28"/>
                <w:szCs w:val="28"/>
              </w:rPr>
            </w:pPr>
            <w:r w:rsidRPr="007459DB">
              <w:rPr>
                <w:rFonts w:ascii="Lucida Sans Unicode" w:eastAsia="Times New Roman" w:hAnsi="Lucida Sans Unicode" w:cs="Lucida Sans Unicode"/>
                <w:b/>
                <w:bCs/>
                <w:color w:val="FFFFFF"/>
                <w:sz w:val="28"/>
                <w:szCs w:val="28"/>
              </w:rPr>
              <w:t> </w:t>
            </w:r>
          </w:p>
        </w:tc>
        <w:tc>
          <w:tcPr>
            <w:tcW w:w="2200" w:type="dxa"/>
            <w:tcBorders>
              <w:top w:val="single" w:sz="4" w:space="0" w:color="auto"/>
              <w:left w:val="nil"/>
              <w:bottom w:val="single" w:sz="12" w:space="0" w:color="FFFFFF"/>
              <w:right w:val="single" w:sz="8" w:space="0" w:color="FFFFFF"/>
            </w:tcBorders>
            <w:shd w:val="clear" w:color="auto" w:fill="auto"/>
            <w:hideMark/>
          </w:tcPr>
          <w:p w:rsidR="007459DB" w:rsidRPr="007459DB" w:rsidRDefault="007459DB" w:rsidP="007459DB">
            <w:pPr>
              <w:spacing w:after="0" w:line="240" w:lineRule="auto"/>
              <w:jc w:val="center"/>
              <w:rPr>
                <w:rFonts w:ascii="Times New Roman" w:eastAsia="Times New Roman" w:hAnsi="Times New Roman" w:cs="Times New Roman"/>
                <w:sz w:val="28"/>
                <w:szCs w:val="28"/>
                <w:u w:val="single"/>
              </w:rPr>
            </w:pPr>
            <w:r w:rsidRPr="007459DB">
              <w:rPr>
                <w:rFonts w:ascii="Times New Roman" w:eastAsia="Times New Roman" w:hAnsi="Times New Roman" w:cs="Times New Roman"/>
                <w:sz w:val="28"/>
                <w:szCs w:val="28"/>
                <w:u w:val="single"/>
              </w:rPr>
              <w:t xml:space="preserve">SAR </w:t>
            </w:r>
          </w:p>
        </w:tc>
        <w:tc>
          <w:tcPr>
            <w:tcW w:w="1340" w:type="dxa"/>
            <w:tcBorders>
              <w:top w:val="single" w:sz="4" w:space="0" w:color="auto"/>
              <w:left w:val="nil"/>
              <w:bottom w:val="single" w:sz="12" w:space="0" w:color="FFFFFF"/>
              <w:right w:val="single" w:sz="8" w:space="0" w:color="FFFFFF"/>
            </w:tcBorders>
            <w:shd w:val="clear" w:color="auto" w:fill="auto"/>
            <w:hideMark/>
          </w:tcPr>
          <w:p w:rsidR="007459DB" w:rsidRPr="007459DB" w:rsidRDefault="007459DB" w:rsidP="007459DB">
            <w:pPr>
              <w:spacing w:after="0" w:line="240" w:lineRule="auto"/>
              <w:jc w:val="center"/>
              <w:rPr>
                <w:rFonts w:ascii="Times New Roman" w:eastAsia="Times New Roman" w:hAnsi="Times New Roman" w:cs="Times New Roman"/>
                <w:sz w:val="28"/>
                <w:szCs w:val="28"/>
                <w:u w:val="single"/>
              </w:rPr>
            </w:pPr>
            <w:r w:rsidRPr="007459DB">
              <w:rPr>
                <w:rFonts w:ascii="Times New Roman" w:eastAsia="Times New Roman" w:hAnsi="Times New Roman" w:cs="Times New Roman"/>
                <w:sz w:val="28"/>
                <w:szCs w:val="28"/>
                <w:u w:val="single"/>
              </w:rPr>
              <w:t xml:space="preserve">SEM </w:t>
            </w:r>
          </w:p>
        </w:tc>
        <w:tc>
          <w:tcPr>
            <w:tcW w:w="1960" w:type="dxa"/>
            <w:tcBorders>
              <w:top w:val="single" w:sz="4" w:space="0" w:color="auto"/>
              <w:left w:val="nil"/>
              <w:bottom w:val="single" w:sz="12" w:space="0" w:color="FFFFFF"/>
              <w:right w:val="single" w:sz="8" w:space="0" w:color="FFFFFF"/>
            </w:tcBorders>
            <w:shd w:val="clear" w:color="auto" w:fill="auto"/>
            <w:hideMark/>
          </w:tcPr>
          <w:p w:rsidR="007459DB" w:rsidRPr="007459DB" w:rsidRDefault="007459DB" w:rsidP="007459DB">
            <w:pPr>
              <w:spacing w:after="0" w:line="240" w:lineRule="auto"/>
              <w:jc w:val="center"/>
              <w:rPr>
                <w:rFonts w:ascii="Times New Roman" w:eastAsia="Times New Roman" w:hAnsi="Times New Roman" w:cs="Times New Roman"/>
                <w:sz w:val="28"/>
                <w:szCs w:val="28"/>
                <w:u w:val="single"/>
              </w:rPr>
            </w:pPr>
            <w:r w:rsidRPr="007459DB">
              <w:rPr>
                <w:rFonts w:ascii="Times New Roman" w:eastAsia="Times New Roman" w:hAnsi="Times New Roman" w:cs="Times New Roman"/>
                <w:sz w:val="28"/>
                <w:szCs w:val="28"/>
                <w:u w:val="single"/>
              </w:rPr>
              <w:t xml:space="preserve">ARAR </w:t>
            </w:r>
          </w:p>
        </w:tc>
      </w:tr>
      <w:tr w:rsidR="007459DB" w:rsidRPr="007459DB" w:rsidTr="007459DB">
        <w:trPr>
          <w:trHeight w:val="405"/>
        </w:trPr>
        <w:tc>
          <w:tcPr>
            <w:tcW w:w="1000" w:type="dxa"/>
            <w:tcBorders>
              <w:top w:val="single" w:sz="8" w:space="0" w:color="FFFFFF"/>
              <w:left w:val="single" w:sz="8" w:space="0" w:color="FFFFFF"/>
              <w:bottom w:val="single" w:sz="12" w:space="0" w:color="FFFFFF"/>
              <w:right w:val="single" w:sz="8" w:space="0" w:color="FFFFFF"/>
            </w:tcBorders>
            <w:shd w:val="clear" w:color="auto" w:fill="auto"/>
            <w:hideMark/>
          </w:tcPr>
          <w:p w:rsidR="007459DB" w:rsidRPr="007459DB" w:rsidRDefault="007459DB" w:rsidP="007459DB">
            <w:pPr>
              <w:spacing w:after="0" w:line="240" w:lineRule="auto"/>
              <w:rPr>
                <w:rFonts w:ascii="Times New Roman" w:eastAsia="Times New Roman" w:hAnsi="Times New Roman" w:cs="Times New Roman"/>
                <w:sz w:val="28"/>
                <w:szCs w:val="28"/>
              </w:rPr>
            </w:pPr>
            <w:r w:rsidRPr="007459DB">
              <w:rPr>
                <w:rFonts w:ascii="Times New Roman" w:eastAsia="Times New Roman" w:hAnsi="Times New Roman" w:cs="Times New Roman"/>
                <w:sz w:val="28"/>
                <w:szCs w:val="28"/>
              </w:rPr>
              <w:t xml:space="preserve">Direct </w:t>
            </w:r>
            <w:r w:rsidRPr="007459DB">
              <w:rPr>
                <w:rFonts w:ascii="Lucida Sans Unicode" w:eastAsia="Times New Roman" w:hAnsi="Lucida Sans Unicode" w:cs="Lucida Sans Unicode"/>
                <w:color w:val="000000"/>
                <w:sz w:val="32"/>
                <w:szCs w:val="32"/>
              </w:rPr>
              <w:t xml:space="preserve"> </w:t>
            </w:r>
          </w:p>
        </w:tc>
        <w:tc>
          <w:tcPr>
            <w:tcW w:w="2200" w:type="dxa"/>
            <w:tcBorders>
              <w:top w:val="nil"/>
              <w:left w:val="nil"/>
              <w:bottom w:val="single" w:sz="8" w:space="0" w:color="FFFFFF"/>
              <w:right w:val="single" w:sz="8" w:space="0" w:color="FFFFFF"/>
            </w:tcBorders>
            <w:shd w:val="clear" w:color="auto" w:fill="auto"/>
            <w:hideMark/>
          </w:tcPr>
          <w:p w:rsidR="007459DB" w:rsidRPr="007459DB" w:rsidRDefault="007459DB" w:rsidP="007459DB">
            <w:pPr>
              <w:spacing w:after="0" w:line="240" w:lineRule="auto"/>
              <w:jc w:val="center"/>
              <w:rPr>
                <w:rFonts w:ascii="Times New Roman" w:eastAsia="Times New Roman" w:hAnsi="Times New Roman" w:cs="Times New Roman"/>
                <w:color w:val="000000"/>
                <w:sz w:val="24"/>
                <w:szCs w:val="24"/>
              </w:rPr>
            </w:pPr>
            <w:proofErr w:type="spellStart"/>
            <w:r w:rsidRPr="007459DB">
              <w:rPr>
                <w:rFonts w:ascii="Times New Roman" w:eastAsia="Times New Roman" w:hAnsi="Times New Roman" w:cs="Times New Roman"/>
                <w:color w:val="000000"/>
                <w:sz w:val="24"/>
                <w:szCs w:val="24"/>
              </w:rPr>
              <w:t>β</w:t>
            </w:r>
            <w:r w:rsidRPr="007459DB">
              <w:rPr>
                <w:rFonts w:ascii="Times New Roman" w:eastAsia="Times New Roman" w:hAnsi="Times New Roman" w:cs="Times New Roman"/>
                <w:color w:val="000000"/>
                <w:sz w:val="24"/>
                <w:szCs w:val="24"/>
                <w:vertAlign w:val="subscript"/>
              </w:rPr>
              <w:t>k</w:t>
            </w:r>
            <w:proofErr w:type="spellEnd"/>
            <w:r w:rsidRPr="007459DB">
              <w:rPr>
                <w:rFonts w:ascii="Times New Roman" w:eastAsia="Times New Roman" w:hAnsi="Times New Roman" w:cs="Times New Roman"/>
                <w:color w:val="000000"/>
                <w:sz w:val="24"/>
                <w:szCs w:val="24"/>
              </w:rPr>
              <w:t xml:space="preserve"> </w:t>
            </w:r>
          </w:p>
        </w:tc>
        <w:tc>
          <w:tcPr>
            <w:tcW w:w="1340" w:type="dxa"/>
            <w:tcBorders>
              <w:top w:val="nil"/>
              <w:left w:val="nil"/>
              <w:bottom w:val="single" w:sz="8" w:space="0" w:color="FFFFFF"/>
              <w:right w:val="single" w:sz="8" w:space="0" w:color="FFFFFF"/>
            </w:tcBorders>
            <w:shd w:val="clear" w:color="auto" w:fill="auto"/>
            <w:hideMark/>
          </w:tcPr>
          <w:p w:rsidR="007459DB" w:rsidRPr="007459DB" w:rsidRDefault="007459DB" w:rsidP="007459DB">
            <w:pPr>
              <w:spacing w:after="0" w:line="240" w:lineRule="auto"/>
              <w:jc w:val="center"/>
              <w:rPr>
                <w:rFonts w:ascii="Times New Roman" w:eastAsia="Times New Roman" w:hAnsi="Times New Roman" w:cs="Times New Roman"/>
                <w:color w:val="000000"/>
                <w:sz w:val="24"/>
                <w:szCs w:val="24"/>
              </w:rPr>
            </w:pPr>
            <w:proofErr w:type="spellStart"/>
            <w:r w:rsidRPr="007459DB">
              <w:rPr>
                <w:rFonts w:ascii="Times New Roman" w:eastAsia="Times New Roman" w:hAnsi="Times New Roman" w:cs="Times New Roman"/>
                <w:color w:val="000000"/>
                <w:sz w:val="24"/>
                <w:szCs w:val="24"/>
              </w:rPr>
              <w:t>β</w:t>
            </w:r>
            <w:r w:rsidRPr="007459DB">
              <w:rPr>
                <w:rFonts w:ascii="Times New Roman" w:eastAsia="Times New Roman" w:hAnsi="Times New Roman" w:cs="Times New Roman"/>
                <w:color w:val="000000"/>
                <w:sz w:val="24"/>
                <w:szCs w:val="24"/>
                <w:vertAlign w:val="subscript"/>
              </w:rPr>
              <w:t>k</w:t>
            </w:r>
            <w:proofErr w:type="spellEnd"/>
            <w:r w:rsidRPr="007459DB">
              <w:rPr>
                <w:rFonts w:ascii="Times New Roman" w:eastAsia="Times New Roman" w:hAnsi="Times New Roman" w:cs="Times New Roman"/>
                <w:color w:val="000000"/>
                <w:sz w:val="24"/>
                <w:szCs w:val="24"/>
                <w:vertAlign w:val="subscript"/>
              </w:rPr>
              <w:t xml:space="preserve"> </w:t>
            </w:r>
          </w:p>
        </w:tc>
        <w:tc>
          <w:tcPr>
            <w:tcW w:w="1960" w:type="dxa"/>
            <w:tcBorders>
              <w:top w:val="nil"/>
              <w:left w:val="nil"/>
              <w:bottom w:val="single" w:sz="8" w:space="0" w:color="FFFFFF"/>
              <w:right w:val="single" w:sz="8" w:space="0" w:color="FFFFFF"/>
            </w:tcBorders>
            <w:shd w:val="clear" w:color="auto" w:fill="auto"/>
            <w:hideMark/>
          </w:tcPr>
          <w:p w:rsidR="007459DB" w:rsidRPr="007459DB" w:rsidRDefault="007459DB" w:rsidP="007459DB">
            <w:pPr>
              <w:spacing w:after="0" w:line="240" w:lineRule="auto"/>
              <w:jc w:val="center"/>
              <w:rPr>
                <w:rFonts w:ascii="Times New Roman" w:eastAsia="Times New Roman" w:hAnsi="Times New Roman" w:cs="Times New Roman"/>
                <w:color w:val="000000"/>
                <w:sz w:val="24"/>
                <w:szCs w:val="24"/>
              </w:rPr>
            </w:pPr>
            <w:proofErr w:type="spellStart"/>
            <w:r w:rsidRPr="007459DB">
              <w:rPr>
                <w:rFonts w:ascii="Times New Roman" w:eastAsia="Times New Roman" w:hAnsi="Times New Roman" w:cs="Times New Roman"/>
                <w:color w:val="000000"/>
                <w:sz w:val="24"/>
                <w:szCs w:val="24"/>
              </w:rPr>
              <w:t>β</w:t>
            </w:r>
            <w:r w:rsidRPr="007459DB">
              <w:rPr>
                <w:rFonts w:ascii="Times New Roman" w:eastAsia="Times New Roman" w:hAnsi="Times New Roman" w:cs="Times New Roman"/>
                <w:color w:val="000000"/>
                <w:sz w:val="24"/>
                <w:szCs w:val="24"/>
                <w:vertAlign w:val="subscript"/>
              </w:rPr>
              <w:t>k</w:t>
            </w:r>
            <w:proofErr w:type="spellEnd"/>
            <w:r w:rsidRPr="007459DB">
              <w:rPr>
                <w:rFonts w:ascii="Times New Roman" w:eastAsia="Times New Roman" w:hAnsi="Times New Roman" w:cs="Times New Roman"/>
                <w:color w:val="000000"/>
                <w:sz w:val="24"/>
                <w:szCs w:val="24"/>
                <w:vertAlign w:val="subscript"/>
              </w:rPr>
              <w:t xml:space="preserve"> </w:t>
            </w:r>
          </w:p>
        </w:tc>
      </w:tr>
      <w:tr w:rsidR="007459DB" w:rsidRPr="007459DB" w:rsidTr="007459DB">
        <w:trPr>
          <w:trHeight w:val="405"/>
        </w:trPr>
        <w:tc>
          <w:tcPr>
            <w:tcW w:w="1000" w:type="dxa"/>
            <w:tcBorders>
              <w:top w:val="single" w:sz="8" w:space="0" w:color="FFFFFF"/>
              <w:left w:val="single" w:sz="8" w:space="0" w:color="FFFFFF"/>
              <w:bottom w:val="single" w:sz="12" w:space="0" w:color="FFFFFF"/>
              <w:right w:val="single" w:sz="8" w:space="0" w:color="FFFFFF"/>
            </w:tcBorders>
            <w:shd w:val="clear" w:color="auto" w:fill="auto"/>
            <w:hideMark/>
          </w:tcPr>
          <w:p w:rsidR="007459DB" w:rsidRPr="007459DB" w:rsidRDefault="007459DB" w:rsidP="007459DB">
            <w:pPr>
              <w:spacing w:after="0" w:line="240" w:lineRule="auto"/>
              <w:rPr>
                <w:rFonts w:ascii="Times New Roman" w:eastAsia="Times New Roman" w:hAnsi="Times New Roman" w:cs="Times New Roman"/>
                <w:sz w:val="28"/>
                <w:szCs w:val="28"/>
              </w:rPr>
            </w:pPr>
            <w:r w:rsidRPr="007459DB">
              <w:rPr>
                <w:rFonts w:ascii="Times New Roman" w:eastAsia="Times New Roman" w:hAnsi="Times New Roman" w:cs="Times New Roman"/>
                <w:sz w:val="28"/>
                <w:szCs w:val="28"/>
              </w:rPr>
              <w:t xml:space="preserve">Total </w:t>
            </w:r>
            <w:r w:rsidRPr="007459DB">
              <w:rPr>
                <w:rFonts w:ascii="Lucida Sans Unicode" w:eastAsia="Times New Roman" w:hAnsi="Lucida Sans Unicode" w:cs="Lucida Sans Unicode"/>
                <w:color w:val="000000"/>
                <w:sz w:val="32"/>
                <w:szCs w:val="32"/>
              </w:rPr>
              <w:t xml:space="preserve"> </w:t>
            </w:r>
          </w:p>
        </w:tc>
        <w:tc>
          <w:tcPr>
            <w:tcW w:w="2200" w:type="dxa"/>
            <w:tcBorders>
              <w:top w:val="nil"/>
              <w:left w:val="nil"/>
              <w:bottom w:val="single" w:sz="8" w:space="0" w:color="FFFFFF"/>
              <w:right w:val="single" w:sz="8" w:space="0" w:color="FFFFFF"/>
            </w:tcBorders>
            <w:shd w:val="clear" w:color="auto" w:fill="auto"/>
            <w:hideMark/>
          </w:tcPr>
          <w:p w:rsidR="007459DB" w:rsidRPr="007459DB" w:rsidRDefault="007459DB" w:rsidP="007459DB">
            <w:pPr>
              <w:spacing w:after="0" w:line="240" w:lineRule="auto"/>
              <w:jc w:val="center"/>
              <w:rPr>
                <w:rFonts w:ascii="Times New Roman" w:eastAsia="Times New Roman" w:hAnsi="Times New Roman" w:cs="Times New Roman"/>
                <w:color w:val="000000"/>
                <w:sz w:val="24"/>
                <w:szCs w:val="24"/>
              </w:rPr>
            </w:pPr>
            <w:r w:rsidRPr="007459DB">
              <w:rPr>
                <w:rFonts w:ascii="Times New Roman" w:eastAsia="Times New Roman" w:hAnsi="Times New Roman" w:cs="Times New Roman"/>
                <w:color w:val="000000"/>
                <w:sz w:val="24"/>
                <w:szCs w:val="24"/>
              </w:rPr>
              <w:t xml:space="preserve">(1– ρ) </w:t>
            </w:r>
            <w:r w:rsidRPr="007459DB">
              <w:rPr>
                <w:rFonts w:ascii="Times New Roman" w:eastAsia="Times New Roman" w:hAnsi="Times New Roman" w:cs="Times New Roman"/>
                <w:color w:val="000000"/>
                <w:sz w:val="24"/>
                <w:szCs w:val="24"/>
                <w:vertAlign w:val="superscript"/>
              </w:rPr>
              <w:t xml:space="preserve">-1 </w:t>
            </w:r>
            <w:proofErr w:type="spellStart"/>
            <w:r w:rsidRPr="007459DB">
              <w:rPr>
                <w:rFonts w:ascii="Times New Roman" w:eastAsia="Times New Roman" w:hAnsi="Times New Roman" w:cs="Times New Roman"/>
                <w:color w:val="000000"/>
                <w:sz w:val="24"/>
                <w:szCs w:val="24"/>
              </w:rPr>
              <w:t>β</w:t>
            </w:r>
            <w:r w:rsidRPr="007459DB">
              <w:rPr>
                <w:rFonts w:ascii="Times New Roman" w:eastAsia="Times New Roman" w:hAnsi="Times New Roman" w:cs="Times New Roman"/>
                <w:color w:val="000000"/>
                <w:sz w:val="24"/>
                <w:szCs w:val="24"/>
                <w:vertAlign w:val="subscript"/>
              </w:rPr>
              <w:t>k</w:t>
            </w:r>
            <w:proofErr w:type="spellEnd"/>
            <w:r w:rsidRPr="007459DB">
              <w:rPr>
                <w:rFonts w:ascii="Times New Roman" w:eastAsia="Times New Roman" w:hAnsi="Times New Roman" w:cs="Times New Roman"/>
                <w:color w:val="000000"/>
                <w:sz w:val="24"/>
                <w:szCs w:val="24"/>
              </w:rPr>
              <w:t xml:space="preserve">  </w:t>
            </w:r>
          </w:p>
        </w:tc>
        <w:tc>
          <w:tcPr>
            <w:tcW w:w="1340" w:type="dxa"/>
            <w:tcBorders>
              <w:top w:val="nil"/>
              <w:left w:val="nil"/>
              <w:bottom w:val="single" w:sz="8" w:space="0" w:color="FFFFFF"/>
              <w:right w:val="single" w:sz="8" w:space="0" w:color="FFFFFF"/>
            </w:tcBorders>
            <w:shd w:val="clear" w:color="auto" w:fill="auto"/>
            <w:hideMark/>
          </w:tcPr>
          <w:p w:rsidR="007459DB" w:rsidRPr="007459DB" w:rsidRDefault="007459DB" w:rsidP="007459DB">
            <w:pPr>
              <w:spacing w:after="0" w:line="240" w:lineRule="auto"/>
              <w:jc w:val="center"/>
              <w:rPr>
                <w:rFonts w:ascii="Times New Roman" w:eastAsia="Times New Roman" w:hAnsi="Times New Roman" w:cs="Times New Roman"/>
                <w:color w:val="000000"/>
                <w:sz w:val="24"/>
                <w:szCs w:val="24"/>
              </w:rPr>
            </w:pPr>
            <w:proofErr w:type="spellStart"/>
            <w:r w:rsidRPr="007459DB">
              <w:rPr>
                <w:rFonts w:ascii="Times New Roman" w:eastAsia="Times New Roman" w:hAnsi="Times New Roman" w:cs="Times New Roman"/>
                <w:color w:val="000000"/>
                <w:sz w:val="24"/>
                <w:szCs w:val="24"/>
              </w:rPr>
              <w:t>β</w:t>
            </w:r>
            <w:r w:rsidRPr="007459DB">
              <w:rPr>
                <w:rFonts w:ascii="Times New Roman" w:eastAsia="Times New Roman" w:hAnsi="Times New Roman" w:cs="Times New Roman"/>
                <w:color w:val="000000"/>
                <w:sz w:val="24"/>
                <w:szCs w:val="24"/>
                <w:vertAlign w:val="subscript"/>
              </w:rPr>
              <w:t>k</w:t>
            </w:r>
            <w:proofErr w:type="spellEnd"/>
          </w:p>
        </w:tc>
        <w:tc>
          <w:tcPr>
            <w:tcW w:w="1960" w:type="dxa"/>
            <w:tcBorders>
              <w:top w:val="nil"/>
              <w:left w:val="nil"/>
              <w:bottom w:val="single" w:sz="8" w:space="0" w:color="FFFFFF"/>
              <w:right w:val="single" w:sz="8" w:space="0" w:color="FFFFFF"/>
            </w:tcBorders>
            <w:shd w:val="clear" w:color="auto" w:fill="auto"/>
            <w:hideMark/>
          </w:tcPr>
          <w:p w:rsidR="007459DB" w:rsidRPr="007459DB" w:rsidRDefault="007459DB" w:rsidP="007459DB">
            <w:pPr>
              <w:spacing w:after="0" w:line="240" w:lineRule="auto"/>
              <w:jc w:val="center"/>
              <w:rPr>
                <w:rFonts w:ascii="Times New Roman" w:eastAsia="Times New Roman" w:hAnsi="Times New Roman" w:cs="Times New Roman"/>
                <w:color w:val="000000"/>
                <w:sz w:val="24"/>
                <w:szCs w:val="24"/>
              </w:rPr>
            </w:pPr>
            <w:r w:rsidRPr="007459DB">
              <w:rPr>
                <w:rFonts w:ascii="Times New Roman" w:eastAsia="Times New Roman" w:hAnsi="Times New Roman" w:cs="Times New Roman"/>
                <w:color w:val="000000"/>
                <w:sz w:val="24"/>
                <w:szCs w:val="24"/>
              </w:rPr>
              <w:t xml:space="preserve">(1– ρ) </w:t>
            </w:r>
            <w:r w:rsidRPr="007459DB">
              <w:rPr>
                <w:rFonts w:ascii="Times New Roman" w:eastAsia="Times New Roman" w:hAnsi="Times New Roman" w:cs="Times New Roman"/>
                <w:color w:val="000000"/>
                <w:sz w:val="24"/>
                <w:szCs w:val="24"/>
                <w:vertAlign w:val="superscript"/>
              </w:rPr>
              <w:t xml:space="preserve">-1 </w:t>
            </w:r>
            <w:proofErr w:type="spellStart"/>
            <w:r w:rsidRPr="007459DB">
              <w:rPr>
                <w:rFonts w:ascii="Times New Roman" w:eastAsia="Times New Roman" w:hAnsi="Times New Roman" w:cs="Times New Roman"/>
                <w:color w:val="000000"/>
                <w:sz w:val="24"/>
                <w:szCs w:val="24"/>
              </w:rPr>
              <w:t>β</w:t>
            </w:r>
            <w:r w:rsidRPr="007459DB">
              <w:rPr>
                <w:rFonts w:ascii="Times New Roman" w:eastAsia="Times New Roman" w:hAnsi="Times New Roman" w:cs="Times New Roman"/>
                <w:color w:val="000000"/>
                <w:sz w:val="24"/>
                <w:szCs w:val="24"/>
                <w:vertAlign w:val="subscript"/>
              </w:rPr>
              <w:t>k</w:t>
            </w:r>
            <w:proofErr w:type="spellEnd"/>
            <w:r w:rsidRPr="007459DB">
              <w:rPr>
                <w:rFonts w:ascii="Times New Roman" w:eastAsia="Times New Roman" w:hAnsi="Times New Roman" w:cs="Times New Roman"/>
                <w:color w:val="000000"/>
                <w:sz w:val="24"/>
                <w:szCs w:val="24"/>
                <w:vertAlign w:val="subscript"/>
              </w:rPr>
              <w:t xml:space="preserve">  </w:t>
            </w:r>
          </w:p>
        </w:tc>
      </w:tr>
      <w:tr w:rsidR="007459DB" w:rsidRPr="007459DB" w:rsidTr="007459DB">
        <w:trPr>
          <w:trHeight w:val="405"/>
        </w:trPr>
        <w:tc>
          <w:tcPr>
            <w:tcW w:w="1000" w:type="dxa"/>
            <w:tcBorders>
              <w:top w:val="single" w:sz="8" w:space="0" w:color="FFFFFF"/>
              <w:left w:val="single" w:sz="8" w:space="0" w:color="FFFFFF"/>
              <w:bottom w:val="double" w:sz="6" w:space="0" w:color="auto"/>
              <w:right w:val="single" w:sz="8" w:space="0" w:color="FFFFFF"/>
            </w:tcBorders>
            <w:shd w:val="clear" w:color="auto" w:fill="auto"/>
            <w:hideMark/>
          </w:tcPr>
          <w:p w:rsidR="007459DB" w:rsidRPr="007459DB" w:rsidRDefault="007459DB" w:rsidP="007459DB">
            <w:pPr>
              <w:spacing w:after="0" w:line="240" w:lineRule="auto"/>
              <w:rPr>
                <w:rFonts w:ascii="Times New Roman" w:eastAsia="Times New Roman" w:hAnsi="Times New Roman" w:cs="Times New Roman"/>
                <w:sz w:val="28"/>
                <w:szCs w:val="28"/>
              </w:rPr>
            </w:pPr>
            <w:r w:rsidRPr="007459DB">
              <w:rPr>
                <w:rFonts w:ascii="Times New Roman" w:eastAsia="Times New Roman" w:hAnsi="Times New Roman" w:cs="Times New Roman"/>
                <w:sz w:val="28"/>
                <w:szCs w:val="28"/>
              </w:rPr>
              <w:t xml:space="preserve">Indirect </w:t>
            </w:r>
            <w:r w:rsidRPr="007459DB">
              <w:rPr>
                <w:rFonts w:ascii="Lucida Sans Unicode" w:eastAsia="Times New Roman" w:hAnsi="Lucida Sans Unicode" w:cs="Lucida Sans Unicode"/>
                <w:color w:val="000000"/>
                <w:sz w:val="32"/>
                <w:szCs w:val="32"/>
              </w:rPr>
              <w:t xml:space="preserve"> </w:t>
            </w:r>
          </w:p>
        </w:tc>
        <w:tc>
          <w:tcPr>
            <w:tcW w:w="2200" w:type="dxa"/>
            <w:tcBorders>
              <w:top w:val="nil"/>
              <w:left w:val="nil"/>
              <w:bottom w:val="double" w:sz="6" w:space="0" w:color="auto"/>
              <w:right w:val="single" w:sz="8" w:space="0" w:color="FFFFFF"/>
            </w:tcBorders>
            <w:shd w:val="clear" w:color="auto" w:fill="auto"/>
            <w:hideMark/>
          </w:tcPr>
          <w:p w:rsidR="007459DB" w:rsidRPr="007459DB" w:rsidRDefault="007459DB" w:rsidP="007459DB">
            <w:pPr>
              <w:spacing w:after="0" w:line="240" w:lineRule="auto"/>
              <w:jc w:val="center"/>
              <w:rPr>
                <w:rFonts w:ascii="Times New Roman" w:eastAsia="Times New Roman" w:hAnsi="Times New Roman" w:cs="Times New Roman"/>
                <w:color w:val="000000"/>
                <w:sz w:val="24"/>
                <w:szCs w:val="24"/>
              </w:rPr>
            </w:pPr>
            <w:r w:rsidRPr="007459DB">
              <w:rPr>
                <w:rFonts w:ascii="Times New Roman" w:eastAsia="Times New Roman" w:hAnsi="Times New Roman" w:cs="Times New Roman"/>
                <w:color w:val="000000"/>
                <w:sz w:val="24"/>
                <w:szCs w:val="24"/>
              </w:rPr>
              <w:t xml:space="preserve">ρ∙ (1– ρ) </w:t>
            </w:r>
            <w:r w:rsidRPr="007459DB">
              <w:rPr>
                <w:rFonts w:ascii="Times New Roman" w:eastAsia="Times New Roman" w:hAnsi="Times New Roman" w:cs="Times New Roman"/>
                <w:color w:val="000000"/>
                <w:sz w:val="24"/>
                <w:szCs w:val="24"/>
                <w:vertAlign w:val="superscript"/>
              </w:rPr>
              <w:t>-1</w:t>
            </w:r>
            <w:r w:rsidRPr="007459DB">
              <w:rPr>
                <w:rFonts w:ascii="Times New Roman" w:eastAsia="Times New Roman" w:hAnsi="Times New Roman" w:cs="Times New Roman"/>
                <w:color w:val="000000"/>
                <w:sz w:val="24"/>
                <w:szCs w:val="24"/>
              </w:rPr>
              <w:t>β</w:t>
            </w:r>
            <w:r w:rsidRPr="007459DB">
              <w:rPr>
                <w:rFonts w:ascii="Times New Roman" w:eastAsia="Times New Roman" w:hAnsi="Times New Roman" w:cs="Times New Roman"/>
                <w:color w:val="000000"/>
                <w:sz w:val="24"/>
                <w:szCs w:val="24"/>
                <w:vertAlign w:val="subscript"/>
              </w:rPr>
              <w:t>k</w:t>
            </w:r>
            <w:r w:rsidRPr="007459DB">
              <w:rPr>
                <w:rFonts w:ascii="Times New Roman" w:eastAsia="Times New Roman" w:hAnsi="Times New Roman" w:cs="Times New Roman"/>
                <w:color w:val="000000"/>
                <w:sz w:val="24"/>
                <w:szCs w:val="24"/>
              </w:rPr>
              <w:t xml:space="preserve">  </w:t>
            </w:r>
          </w:p>
        </w:tc>
        <w:tc>
          <w:tcPr>
            <w:tcW w:w="1340" w:type="dxa"/>
            <w:tcBorders>
              <w:top w:val="nil"/>
              <w:left w:val="nil"/>
              <w:bottom w:val="double" w:sz="6" w:space="0" w:color="auto"/>
              <w:right w:val="single" w:sz="8" w:space="0" w:color="FFFFFF"/>
            </w:tcBorders>
            <w:shd w:val="clear" w:color="auto" w:fill="auto"/>
            <w:hideMark/>
          </w:tcPr>
          <w:p w:rsidR="007459DB" w:rsidRPr="007459DB" w:rsidRDefault="007459DB" w:rsidP="007459DB">
            <w:pPr>
              <w:spacing w:after="0" w:line="240" w:lineRule="auto"/>
              <w:jc w:val="center"/>
              <w:rPr>
                <w:rFonts w:ascii="Times New Roman" w:eastAsia="Times New Roman" w:hAnsi="Times New Roman" w:cs="Times New Roman"/>
                <w:color w:val="000000"/>
                <w:sz w:val="24"/>
                <w:szCs w:val="24"/>
              </w:rPr>
            </w:pPr>
            <w:r w:rsidRPr="007459DB">
              <w:rPr>
                <w:rFonts w:ascii="Times New Roman" w:eastAsia="Times New Roman" w:hAnsi="Times New Roman" w:cs="Times New Roman"/>
                <w:color w:val="000000"/>
                <w:sz w:val="24"/>
                <w:szCs w:val="24"/>
              </w:rPr>
              <w:t xml:space="preserve">NA </w:t>
            </w:r>
          </w:p>
        </w:tc>
        <w:tc>
          <w:tcPr>
            <w:tcW w:w="1960" w:type="dxa"/>
            <w:tcBorders>
              <w:top w:val="nil"/>
              <w:left w:val="nil"/>
              <w:bottom w:val="double" w:sz="6" w:space="0" w:color="auto"/>
              <w:right w:val="single" w:sz="8" w:space="0" w:color="FFFFFF"/>
            </w:tcBorders>
            <w:shd w:val="clear" w:color="auto" w:fill="auto"/>
            <w:hideMark/>
          </w:tcPr>
          <w:p w:rsidR="007459DB" w:rsidRPr="007459DB" w:rsidRDefault="007459DB" w:rsidP="007459DB">
            <w:pPr>
              <w:spacing w:after="0" w:line="240" w:lineRule="auto"/>
              <w:jc w:val="center"/>
              <w:rPr>
                <w:rFonts w:ascii="Times New Roman" w:eastAsia="Times New Roman" w:hAnsi="Times New Roman" w:cs="Times New Roman"/>
                <w:color w:val="000000"/>
                <w:sz w:val="24"/>
                <w:szCs w:val="24"/>
              </w:rPr>
            </w:pPr>
            <w:r w:rsidRPr="007459DB">
              <w:rPr>
                <w:rFonts w:ascii="Times New Roman" w:eastAsia="Times New Roman" w:hAnsi="Times New Roman" w:cs="Times New Roman"/>
                <w:color w:val="000000"/>
                <w:sz w:val="24"/>
                <w:szCs w:val="24"/>
              </w:rPr>
              <w:t xml:space="preserve">ρ∙ (1– ρ) </w:t>
            </w:r>
            <w:r w:rsidRPr="007459DB">
              <w:rPr>
                <w:rFonts w:ascii="Times New Roman" w:eastAsia="Times New Roman" w:hAnsi="Times New Roman" w:cs="Times New Roman"/>
                <w:color w:val="000000"/>
                <w:sz w:val="24"/>
                <w:szCs w:val="24"/>
                <w:vertAlign w:val="superscript"/>
              </w:rPr>
              <w:t>-1</w:t>
            </w:r>
            <w:r w:rsidRPr="007459DB">
              <w:rPr>
                <w:rFonts w:ascii="Times New Roman" w:eastAsia="Times New Roman" w:hAnsi="Times New Roman" w:cs="Times New Roman"/>
                <w:color w:val="000000"/>
                <w:sz w:val="24"/>
                <w:szCs w:val="24"/>
              </w:rPr>
              <w:t>β</w:t>
            </w:r>
            <w:r w:rsidRPr="007459DB">
              <w:rPr>
                <w:rFonts w:ascii="Times New Roman" w:eastAsia="Times New Roman" w:hAnsi="Times New Roman" w:cs="Times New Roman"/>
                <w:color w:val="000000"/>
                <w:sz w:val="24"/>
                <w:szCs w:val="24"/>
                <w:vertAlign w:val="subscript"/>
              </w:rPr>
              <w:t>k</w:t>
            </w:r>
            <w:r w:rsidRPr="007459DB">
              <w:rPr>
                <w:rFonts w:ascii="Times New Roman" w:eastAsia="Times New Roman" w:hAnsi="Times New Roman" w:cs="Times New Roman"/>
                <w:color w:val="000000"/>
                <w:sz w:val="24"/>
                <w:szCs w:val="24"/>
              </w:rPr>
              <w:t xml:space="preserve">  </w:t>
            </w:r>
          </w:p>
        </w:tc>
      </w:tr>
    </w:tbl>
    <w:p w:rsidR="00946B0A" w:rsidRDefault="00946B0A" w:rsidP="00946B0A">
      <w:pPr>
        <w:spacing w:line="480" w:lineRule="auto"/>
        <w:rPr>
          <w:rFonts w:ascii="Times New Roman" w:hAnsi="Times New Roman" w:cs="Times New Roman"/>
          <w:b/>
          <w:sz w:val="24"/>
          <w:szCs w:val="24"/>
        </w:rPr>
      </w:pPr>
    </w:p>
    <w:p w:rsidR="00134781" w:rsidRDefault="00134781" w:rsidP="00946B0A">
      <w:pPr>
        <w:spacing w:line="480" w:lineRule="auto"/>
        <w:rPr>
          <w:rFonts w:ascii="Times New Roman" w:hAnsi="Times New Roman" w:cs="Times New Roman"/>
          <w:b/>
          <w:sz w:val="24"/>
          <w:szCs w:val="24"/>
        </w:rPr>
      </w:pPr>
    </w:p>
    <w:p w:rsidR="005E57C9" w:rsidRDefault="005E57C9" w:rsidP="00946B0A">
      <w:pPr>
        <w:spacing w:line="480" w:lineRule="auto"/>
        <w:rPr>
          <w:rFonts w:ascii="Times New Roman" w:hAnsi="Times New Roman" w:cs="Times New Roman"/>
          <w:b/>
          <w:sz w:val="24"/>
          <w:szCs w:val="24"/>
        </w:rPr>
      </w:pPr>
    </w:p>
    <w:p w:rsidR="005E57C9" w:rsidRDefault="005E57C9" w:rsidP="00946B0A">
      <w:pPr>
        <w:spacing w:line="480" w:lineRule="auto"/>
        <w:rPr>
          <w:rFonts w:ascii="Times New Roman" w:hAnsi="Times New Roman" w:cs="Times New Roman"/>
          <w:b/>
          <w:sz w:val="24"/>
          <w:szCs w:val="24"/>
        </w:rPr>
      </w:pPr>
    </w:p>
    <w:p w:rsidR="005E57C9" w:rsidRDefault="005E57C9" w:rsidP="00946B0A">
      <w:pPr>
        <w:spacing w:line="480" w:lineRule="auto"/>
        <w:rPr>
          <w:rFonts w:ascii="Times New Roman" w:hAnsi="Times New Roman" w:cs="Times New Roman"/>
          <w:b/>
          <w:sz w:val="24"/>
          <w:szCs w:val="24"/>
        </w:rPr>
      </w:pPr>
    </w:p>
    <w:p w:rsidR="005E57C9" w:rsidRDefault="005E57C9" w:rsidP="00946B0A">
      <w:pPr>
        <w:spacing w:line="480" w:lineRule="auto"/>
        <w:rPr>
          <w:rFonts w:ascii="Times New Roman" w:hAnsi="Times New Roman" w:cs="Times New Roman"/>
          <w:b/>
          <w:sz w:val="24"/>
          <w:szCs w:val="24"/>
        </w:rPr>
      </w:pPr>
    </w:p>
    <w:p w:rsidR="009D44BA" w:rsidRDefault="009D44BA" w:rsidP="00946B0A">
      <w:pPr>
        <w:spacing w:line="480" w:lineRule="auto"/>
        <w:rPr>
          <w:rFonts w:ascii="Times New Roman" w:hAnsi="Times New Roman" w:cs="Times New Roman"/>
          <w:b/>
          <w:sz w:val="24"/>
          <w:szCs w:val="24"/>
        </w:rPr>
      </w:pPr>
    </w:p>
    <w:p w:rsidR="00281CAB" w:rsidRDefault="00281CAB" w:rsidP="00946B0A">
      <w:pPr>
        <w:spacing w:line="480" w:lineRule="auto"/>
        <w:rPr>
          <w:rFonts w:ascii="Times New Roman" w:hAnsi="Times New Roman" w:cs="Times New Roman"/>
          <w:b/>
          <w:sz w:val="24"/>
          <w:szCs w:val="24"/>
        </w:rPr>
      </w:pPr>
    </w:p>
    <w:p w:rsidR="00281CAB" w:rsidRDefault="00281CAB" w:rsidP="00946B0A">
      <w:pPr>
        <w:spacing w:line="480" w:lineRule="auto"/>
        <w:rPr>
          <w:rFonts w:ascii="Times New Roman" w:hAnsi="Times New Roman" w:cs="Times New Roman"/>
          <w:b/>
          <w:sz w:val="24"/>
          <w:szCs w:val="24"/>
        </w:rPr>
      </w:pPr>
    </w:p>
    <w:p w:rsidR="00281CAB" w:rsidRDefault="00281CAB" w:rsidP="00946B0A">
      <w:pPr>
        <w:spacing w:line="480" w:lineRule="auto"/>
        <w:rPr>
          <w:rFonts w:ascii="Times New Roman" w:hAnsi="Times New Roman" w:cs="Times New Roman"/>
          <w:b/>
          <w:sz w:val="24"/>
          <w:szCs w:val="24"/>
        </w:rPr>
      </w:pPr>
    </w:p>
    <w:p w:rsidR="00281CAB" w:rsidRDefault="00281CAB" w:rsidP="00946B0A">
      <w:pPr>
        <w:spacing w:line="480" w:lineRule="auto"/>
        <w:rPr>
          <w:rFonts w:ascii="Times New Roman" w:hAnsi="Times New Roman" w:cs="Times New Roman"/>
          <w:b/>
          <w:sz w:val="24"/>
          <w:szCs w:val="24"/>
        </w:rPr>
      </w:pPr>
    </w:p>
    <w:p w:rsidR="00281CAB" w:rsidRDefault="00281CAB" w:rsidP="00946B0A">
      <w:pPr>
        <w:spacing w:line="480" w:lineRule="auto"/>
        <w:rPr>
          <w:rFonts w:ascii="Times New Roman" w:hAnsi="Times New Roman" w:cs="Times New Roman"/>
          <w:b/>
          <w:sz w:val="24"/>
          <w:szCs w:val="24"/>
        </w:rPr>
      </w:pPr>
    </w:p>
    <w:p w:rsidR="000D1409" w:rsidRPr="00667453" w:rsidRDefault="005E57C9" w:rsidP="00EA73F4">
      <w:pPr>
        <w:spacing w:line="240" w:lineRule="atLeast"/>
        <w:outlineLvl w:val="0"/>
        <w:rPr>
          <w:rFonts w:ascii="Times New Roman" w:hAnsi="Times New Roman" w:cs="Times New Roman"/>
          <w:b/>
          <w:sz w:val="24"/>
          <w:szCs w:val="24"/>
        </w:rPr>
      </w:pPr>
      <w:proofErr w:type="gramStart"/>
      <w:r w:rsidRPr="00667453">
        <w:rPr>
          <w:rFonts w:ascii="Times New Roman" w:hAnsi="Times New Roman" w:cs="Times New Roman"/>
          <w:b/>
          <w:sz w:val="24"/>
          <w:szCs w:val="24"/>
        </w:rPr>
        <w:lastRenderedPageBreak/>
        <w:t>Table 2.</w:t>
      </w:r>
      <w:proofErr w:type="gramEnd"/>
      <w:r w:rsidRPr="00667453">
        <w:rPr>
          <w:rFonts w:ascii="Times New Roman" w:hAnsi="Times New Roman" w:cs="Times New Roman"/>
          <w:b/>
          <w:sz w:val="24"/>
          <w:szCs w:val="24"/>
        </w:rPr>
        <w:t xml:space="preserve"> Summary s</w:t>
      </w:r>
      <w:r w:rsidR="002A587D" w:rsidRPr="00667453">
        <w:rPr>
          <w:rFonts w:ascii="Times New Roman" w:hAnsi="Times New Roman" w:cs="Times New Roman"/>
          <w:b/>
          <w:sz w:val="24"/>
          <w:szCs w:val="24"/>
        </w:rPr>
        <w:t xml:space="preserve">tatistics of local determinants and </w:t>
      </w:r>
      <w:r w:rsidR="005542DE" w:rsidRPr="00667453">
        <w:rPr>
          <w:rFonts w:ascii="Times New Roman" w:hAnsi="Times New Roman" w:cs="Times New Roman"/>
          <w:b/>
          <w:sz w:val="24"/>
          <w:szCs w:val="24"/>
        </w:rPr>
        <w:t>concentration index</w:t>
      </w:r>
      <w:r w:rsidR="002A587D" w:rsidRPr="00667453">
        <w:rPr>
          <w:rFonts w:ascii="Times New Roman" w:hAnsi="Times New Roman" w:cs="Times New Roman"/>
          <w:b/>
          <w:sz w:val="24"/>
          <w:szCs w:val="24"/>
        </w:rPr>
        <w:t>es</w:t>
      </w:r>
    </w:p>
    <w:tbl>
      <w:tblPr>
        <w:tblW w:w="5000" w:type="pct"/>
        <w:tblBorders>
          <w:top w:val="single" w:sz="4" w:space="0" w:color="auto"/>
          <w:bottom w:val="double" w:sz="6" w:space="0" w:color="auto"/>
        </w:tblBorders>
        <w:tblLook w:val="04A0"/>
      </w:tblPr>
      <w:tblGrid>
        <w:gridCol w:w="1560"/>
        <w:gridCol w:w="4399"/>
        <w:gridCol w:w="1473"/>
        <w:gridCol w:w="966"/>
        <w:gridCol w:w="1178"/>
      </w:tblGrid>
      <w:tr w:rsidR="005E57C9" w:rsidRPr="00F52484" w:rsidTr="009D266C">
        <w:trPr>
          <w:trHeight w:val="267"/>
        </w:trPr>
        <w:tc>
          <w:tcPr>
            <w:tcW w:w="849" w:type="pct"/>
            <w:shd w:val="clear" w:color="auto" w:fill="auto"/>
            <w:noWrap/>
            <w:vAlign w:val="bottom"/>
            <w:hideMark/>
          </w:tcPr>
          <w:p w:rsidR="005E57C9" w:rsidRPr="00F52484" w:rsidRDefault="005E57C9" w:rsidP="005E57C9">
            <w:pPr>
              <w:spacing w:after="0" w:line="240" w:lineRule="auto"/>
              <w:rPr>
                <w:rFonts w:ascii="Times New Roman" w:eastAsia="Times New Roman" w:hAnsi="Times New Roman" w:cs="Times New Roman"/>
                <w:color w:val="000000"/>
                <w:sz w:val="20"/>
                <w:szCs w:val="20"/>
                <w:u w:val="single"/>
              </w:rPr>
            </w:pPr>
            <w:r w:rsidRPr="00F52484">
              <w:rPr>
                <w:rFonts w:ascii="Times New Roman" w:eastAsia="Times New Roman" w:hAnsi="Times New Roman" w:cs="Times New Roman"/>
                <w:color w:val="000000"/>
                <w:sz w:val="20"/>
                <w:szCs w:val="20"/>
                <w:u w:val="single"/>
              </w:rPr>
              <w:t>Variable</w:t>
            </w:r>
          </w:p>
        </w:tc>
        <w:tc>
          <w:tcPr>
            <w:tcW w:w="2100" w:type="pct"/>
            <w:shd w:val="clear" w:color="auto" w:fill="auto"/>
            <w:noWrap/>
            <w:vAlign w:val="bottom"/>
            <w:hideMark/>
          </w:tcPr>
          <w:p w:rsidR="005E57C9" w:rsidRPr="00F52484" w:rsidRDefault="005E57C9" w:rsidP="00A52E4F">
            <w:pPr>
              <w:spacing w:after="0" w:line="240" w:lineRule="auto"/>
              <w:rPr>
                <w:rFonts w:ascii="Times New Roman" w:eastAsia="Times New Roman" w:hAnsi="Times New Roman" w:cs="Times New Roman"/>
                <w:color w:val="000000"/>
                <w:sz w:val="20"/>
                <w:szCs w:val="20"/>
                <w:u w:val="single"/>
              </w:rPr>
            </w:pPr>
            <w:r w:rsidRPr="00F52484">
              <w:rPr>
                <w:rFonts w:ascii="Times New Roman" w:eastAsia="Times New Roman" w:hAnsi="Times New Roman" w:cs="Times New Roman"/>
                <w:color w:val="000000"/>
                <w:sz w:val="20"/>
                <w:szCs w:val="20"/>
                <w:u w:val="single"/>
              </w:rPr>
              <w:t>Description</w:t>
            </w:r>
          </w:p>
        </w:tc>
        <w:tc>
          <w:tcPr>
            <w:tcW w:w="833" w:type="pct"/>
          </w:tcPr>
          <w:p w:rsidR="005E57C9" w:rsidRPr="00F52484" w:rsidRDefault="005E57C9" w:rsidP="005E57C9">
            <w:pPr>
              <w:spacing w:after="0" w:line="240" w:lineRule="auto"/>
              <w:ind w:right="-138"/>
              <w:jc w:val="center"/>
              <w:rPr>
                <w:rFonts w:ascii="Times New Roman" w:eastAsia="Times New Roman" w:hAnsi="Times New Roman" w:cs="Times New Roman"/>
                <w:color w:val="000000"/>
                <w:sz w:val="20"/>
                <w:szCs w:val="20"/>
                <w:u w:val="single"/>
              </w:rPr>
            </w:pPr>
            <w:r w:rsidRPr="00F52484">
              <w:rPr>
                <w:rFonts w:ascii="Times New Roman" w:eastAsia="Times New Roman" w:hAnsi="Times New Roman" w:cs="Times New Roman"/>
                <w:color w:val="000000"/>
                <w:sz w:val="20"/>
                <w:szCs w:val="20"/>
                <w:u w:val="single"/>
              </w:rPr>
              <w:t>Data Source</w:t>
            </w:r>
          </w:p>
        </w:tc>
        <w:tc>
          <w:tcPr>
            <w:tcW w:w="539" w:type="pct"/>
            <w:shd w:val="clear" w:color="auto" w:fill="auto"/>
            <w:noWrap/>
            <w:vAlign w:val="bottom"/>
            <w:hideMark/>
          </w:tcPr>
          <w:p w:rsidR="005E57C9" w:rsidRPr="00F52484" w:rsidRDefault="005E57C9" w:rsidP="005E57C9">
            <w:pPr>
              <w:spacing w:after="0" w:line="240" w:lineRule="auto"/>
              <w:jc w:val="center"/>
              <w:rPr>
                <w:rFonts w:ascii="Times New Roman" w:eastAsia="Times New Roman" w:hAnsi="Times New Roman" w:cs="Times New Roman"/>
                <w:color w:val="000000"/>
                <w:sz w:val="20"/>
                <w:szCs w:val="20"/>
                <w:u w:val="single"/>
              </w:rPr>
            </w:pPr>
            <w:r w:rsidRPr="00F52484">
              <w:rPr>
                <w:rFonts w:ascii="Times New Roman" w:eastAsia="Times New Roman" w:hAnsi="Times New Roman" w:cs="Times New Roman"/>
                <w:color w:val="000000"/>
                <w:sz w:val="20"/>
                <w:szCs w:val="20"/>
                <w:u w:val="single"/>
              </w:rPr>
              <w:t>Mean</w:t>
            </w:r>
          </w:p>
        </w:tc>
        <w:tc>
          <w:tcPr>
            <w:tcW w:w="679" w:type="pct"/>
            <w:shd w:val="clear" w:color="auto" w:fill="auto"/>
            <w:noWrap/>
            <w:vAlign w:val="bottom"/>
            <w:hideMark/>
          </w:tcPr>
          <w:p w:rsidR="005E57C9" w:rsidRPr="00F52484" w:rsidRDefault="005E57C9" w:rsidP="005E57C9">
            <w:pPr>
              <w:spacing w:after="0" w:line="240" w:lineRule="auto"/>
              <w:ind w:right="-113"/>
              <w:jc w:val="center"/>
              <w:rPr>
                <w:rFonts w:ascii="Times New Roman" w:eastAsia="Times New Roman" w:hAnsi="Times New Roman" w:cs="Times New Roman"/>
                <w:color w:val="000000"/>
                <w:sz w:val="20"/>
                <w:szCs w:val="20"/>
                <w:u w:val="single"/>
              </w:rPr>
            </w:pPr>
            <w:r w:rsidRPr="00F52484">
              <w:rPr>
                <w:rFonts w:ascii="Times New Roman" w:eastAsia="Times New Roman" w:hAnsi="Times New Roman" w:cs="Times New Roman"/>
                <w:color w:val="000000"/>
                <w:sz w:val="20"/>
                <w:szCs w:val="20"/>
                <w:u w:val="single"/>
              </w:rPr>
              <w:t>Std. Dev.</w:t>
            </w:r>
          </w:p>
        </w:tc>
      </w:tr>
      <w:tr w:rsidR="005E57C9" w:rsidRPr="00F52484" w:rsidTr="009D266C">
        <w:trPr>
          <w:trHeight w:val="267"/>
        </w:trPr>
        <w:tc>
          <w:tcPr>
            <w:tcW w:w="849" w:type="pct"/>
            <w:shd w:val="clear" w:color="auto" w:fill="auto"/>
            <w:noWrap/>
            <w:vAlign w:val="bottom"/>
            <w:hideMark/>
          </w:tcPr>
          <w:p w:rsidR="005E57C9" w:rsidRPr="00F52484" w:rsidRDefault="00E7629E" w:rsidP="005E57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lnestden</w:t>
            </w:r>
            <w:r w:rsidR="00E84880" w:rsidRPr="00F52484">
              <w:rPr>
                <w:rFonts w:ascii="Times New Roman" w:eastAsia="Times New Roman" w:hAnsi="Times New Roman" w:cs="Times New Roman"/>
                <w:color w:val="000000"/>
                <w:sz w:val="20"/>
                <w:szCs w:val="20"/>
              </w:rPr>
              <w:t>00</w:t>
            </w:r>
          </w:p>
        </w:tc>
        <w:tc>
          <w:tcPr>
            <w:tcW w:w="2100" w:type="pct"/>
            <w:shd w:val="clear" w:color="auto" w:fill="auto"/>
            <w:noWrap/>
            <w:vAlign w:val="bottom"/>
            <w:hideMark/>
          </w:tcPr>
          <w:p w:rsidR="005E57C9" w:rsidRPr="00F52484" w:rsidRDefault="005E57C9" w:rsidP="00E7629E">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Log</w:t>
            </w:r>
            <w:r w:rsidR="00E84880" w:rsidRPr="00F52484">
              <w:rPr>
                <w:rFonts w:ascii="Times New Roman" w:eastAsia="Times New Roman" w:hAnsi="Times New Roman" w:cs="Times New Roman"/>
                <w:color w:val="000000"/>
                <w:sz w:val="20"/>
                <w:szCs w:val="20"/>
              </w:rPr>
              <w:t xml:space="preserve"> </w:t>
            </w:r>
            <w:r w:rsidR="00E7629E">
              <w:rPr>
                <w:rFonts w:ascii="Times New Roman" w:eastAsia="Times New Roman" w:hAnsi="Times New Roman" w:cs="Times New Roman"/>
                <w:color w:val="000000"/>
                <w:sz w:val="20"/>
                <w:szCs w:val="20"/>
              </w:rPr>
              <w:t>establishment</w:t>
            </w:r>
            <w:r w:rsidR="00E84880" w:rsidRPr="00F52484">
              <w:rPr>
                <w:rFonts w:ascii="Times New Roman" w:eastAsia="Times New Roman" w:hAnsi="Times New Roman" w:cs="Times New Roman"/>
                <w:color w:val="000000"/>
                <w:sz w:val="20"/>
                <w:szCs w:val="20"/>
              </w:rPr>
              <w:t>/area</w:t>
            </w:r>
            <w:r w:rsidRPr="00F52484">
              <w:rPr>
                <w:rFonts w:ascii="Times New Roman" w:eastAsia="Times New Roman" w:hAnsi="Times New Roman" w:cs="Times New Roman"/>
                <w:color w:val="000000"/>
                <w:sz w:val="20"/>
                <w:szCs w:val="20"/>
              </w:rPr>
              <w:t>, 2000</w:t>
            </w:r>
          </w:p>
        </w:tc>
        <w:tc>
          <w:tcPr>
            <w:tcW w:w="833" w:type="pct"/>
          </w:tcPr>
          <w:p w:rsidR="005E57C9" w:rsidRPr="00F52484" w:rsidRDefault="005E57C9" w:rsidP="005E57C9">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CBP / 1</w:t>
            </w:r>
          </w:p>
        </w:tc>
        <w:tc>
          <w:tcPr>
            <w:tcW w:w="539" w:type="pct"/>
            <w:shd w:val="clear" w:color="auto" w:fill="auto"/>
            <w:noWrap/>
            <w:vAlign w:val="bottom"/>
            <w:hideMark/>
          </w:tcPr>
          <w:p w:rsidR="005E57C9" w:rsidRPr="00F52484" w:rsidRDefault="00E7629E" w:rsidP="005E57C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0.533</w:t>
            </w:r>
          </w:p>
        </w:tc>
        <w:tc>
          <w:tcPr>
            <w:tcW w:w="679" w:type="pct"/>
            <w:shd w:val="clear" w:color="auto" w:fill="auto"/>
            <w:noWrap/>
            <w:vAlign w:val="bottom"/>
            <w:hideMark/>
          </w:tcPr>
          <w:p w:rsidR="005E57C9" w:rsidRPr="00F52484" w:rsidRDefault="00A811CB" w:rsidP="005E57C9">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1.</w:t>
            </w:r>
            <w:r w:rsidR="00E7629E">
              <w:rPr>
                <w:rFonts w:ascii="Times New Roman" w:eastAsia="Times New Roman" w:hAnsi="Times New Roman" w:cs="Times New Roman"/>
                <w:color w:val="000000"/>
                <w:sz w:val="20"/>
                <w:szCs w:val="20"/>
              </w:rPr>
              <w:t>340</w:t>
            </w:r>
          </w:p>
        </w:tc>
      </w:tr>
      <w:tr w:rsidR="005E05EC" w:rsidRPr="00F52484" w:rsidTr="009D266C">
        <w:trPr>
          <w:trHeight w:val="267"/>
        </w:trPr>
        <w:tc>
          <w:tcPr>
            <w:tcW w:w="849" w:type="pct"/>
            <w:shd w:val="clear" w:color="auto" w:fill="auto"/>
            <w:noWrap/>
            <w:vAlign w:val="bottom"/>
            <w:hideMark/>
          </w:tcPr>
          <w:p w:rsidR="005E05EC" w:rsidRDefault="005E05EC" w:rsidP="00C425B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lnemden00</w:t>
            </w:r>
          </w:p>
        </w:tc>
        <w:tc>
          <w:tcPr>
            <w:tcW w:w="2100" w:type="pct"/>
            <w:shd w:val="clear" w:color="auto" w:fill="auto"/>
            <w:noWrap/>
            <w:vAlign w:val="bottom"/>
            <w:hideMark/>
          </w:tcPr>
          <w:p w:rsidR="005E05EC" w:rsidRPr="00F52484" w:rsidRDefault="005E05EC" w:rsidP="005E05E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 xml:space="preserve">Log </w:t>
            </w:r>
            <w:r>
              <w:rPr>
                <w:rFonts w:ascii="Times New Roman" w:eastAsia="Times New Roman" w:hAnsi="Times New Roman" w:cs="Times New Roman"/>
                <w:color w:val="000000"/>
                <w:sz w:val="20"/>
                <w:szCs w:val="20"/>
              </w:rPr>
              <w:t>employment</w:t>
            </w:r>
            <w:r w:rsidRPr="00F52484">
              <w:rPr>
                <w:rFonts w:ascii="Times New Roman" w:eastAsia="Times New Roman" w:hAnsi="Times New Roman" w:cs="Times New Roman"/>
                <w:color w:val="000000"/>
                <w:sz w:val="20"/>
                <w:szCs w:val="20"/>
              </w:rPr>
              <w:t>/area, 2000</w:t>
            </w:r>
          </w:p>
        </w:tc>
        <w:tc>
          <w:tcPr>
            <w:tcW w:w="833" w:type="pct"/>
          </w:tcPr>
          <w:p w:rsidR="005E05EC" w:rsidRPr="00F52484" w:rsidRDefault="005E05EC" w:rsidP="00C425B7">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CBP / 1</w:t>
            </w:r>
          </w:p>
        </w:tc>
        <w:tc>
          <w:tcPr>
            <w:tcW w:w="539" w:type="pct"/>
            <w:shd w:val="clear" w:color="auto" w:fill="auto"/>
            <w:noWrap/>
            <w:vAlign w:val="bottom"/>
            <w:hideMark/>
          </w:tcPr>
          <w:p w:rsidR="005E05EC" w:rsidRDefault="00C84D28" w:rsidP="00C425B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3.705</w:t>
            </w:r>
          </w:p>
        </w:tc>
        <w:tc>
          <w:tcPr>
            <w:tcW w:w="679" w:type="pct"/>
            <w:shd w:val="clear" w:color="auto" w:fill="auto"/>
            <w:noWrap/>
            <w:vAlign w:val="bottom"/>
            <w:hideMark/>
          </w:tcPr>
          <w:p w:rsidR="005E05EC" w:rsidRDefault="00C84D28" w:rsidP="00C425B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1.340</w:t>
            </w:r>
          </w:p>
        </w:tc>
      </w:tr>
      <w:tr w:rsidR="005E05EC" w:rsidRPr="00F52484" w:rsidTr="009D266C">
        <w:trPr>
          <w:trHeight w:val="267"/>
        </w:trPr>
        <w:tc>
          <w:tcPr>
            <w:tcW w:w="849" w:type="pct"/>
            <w:shd w:val="clear" w:color="auto" w:fill="auto"/>
            <w:noWrap/>
            <w:vAlign w:val="bottom"/>
            <w:hideMark/>
          </w:tcPr>
          <w:p w:rsidR="005E05EC" w:rsidRPr="00F52484" w:rsidRDefault="005E05EC" w:rsidP="00C425B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lnemden</w:t>
            </w:r>
            <w:r w:rsidRPr="005662D3">
              <w:rPr>
                <w:rFonts w:ascii="Times New Roman" w:eastAsia="Times New Roman" w:hAnsi="Times New Roman" w:cs="Times New Roman"/>
                <w:color w:val="000000"/>
                <w:sz w:val="20"/>
                <w:szCs w:val="20"/>
              </w:rPr>
              <w:t>08</w:t>
            </w:r>
          </w:p>
        </w:tc>
        <w:tc>
          <w:tcPr>
            <w:tcW w:w="2100" w:type="pct"/>
            <w:shd w:val="clear" w:color="auto" w:fill="auto"/>
            <w:noWrap/>
            <w:vAlign w:val="bottom"/>
            <w:hideMark/>
          </w:tcPr>
          <w:p w:rsidR="005E05EC" w:rsidRPr="00F52484" w:rsidRDefault="005E05EC" w:rsidP="00A811CB">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Log employments/area, 2008</w:t>
            </w:r>
          </w:p>
        </w:tc>
        <w:tc>
          <w:tcPr>
            <w:tcW w:w="833" w:type="pct"/>
          </w:tcPr>
          <w:p w:rsidR="005E05EC" w:rsidRPr="00F52484" w:rsidRDefault="005E05EC" w:rsidP="00C425B7">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CBP / 1</w:t>
            </w:r>
          </w:p>
        </w:tc>
        <w:tc>
          <w:tcPr>
            <w:tcW w:w="539" w:type="pct"/>
            <w:shd w:val="clear" w:color="auto" w:fill="auto"/>
            <w:noWrap/>
            <w:vAlign w:val="bottom"/>
            <w:hideMark/>
          </w:tcPr>
          <w:p w:rsidR="005E05EC" w:rsidRPr="00F52484" w:rsidRDefault="005E05EC" w:rsidP="00C425B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3.775</w:t>
            </w:r>
          </w:p>
        </w:tc>
        <w:tc>
          <w:tcPr>
            <w:tcW w:w="679" w:type="pct"/>
            <w:shd w:val="clear" w:color="auto" w:fill="auto"/>
            <w:noWrap/>
            <w:vAlign w:val="bottom"/>
            <w:hideMark/>
          </w:tcPr>
          <w:p w:rsidR="005E05EC" w:rsidRPr="00F52484" w:rsidRDefault="005E05EC" w:rsidP="00C425B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1.362</w:t>
            </w:r>
          </w:p>
        </w:tc>
      </w:tr>
      <w:tr w:rsidR="005E05EC" w:rsidRPr="00F52484" w:rsidTr="009D266C">
        <w:trPr>
          <w:trHeight w:val="293"/>
        </w:trPr>
        <w:tc>
          <w:tcPr>
            <w:tcW w:w="849"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lnestden08</w:t>
            </w:r>
          </w:p>
        </w:tc>
        <w:tc>
          <w:tcPr>
            <w:tcW w:w="2100" w:type="pct"/>
            <w:shd w:val="clear" w:color="auto" w:fill="auto"/>
            <w:noWrap/>
            <w:vAlign w:val="bottom"/>
            <w:hideMark/>
          </w:tcPr>
          <w:p w:rsidR="005E05EC" w:rsidRPr="00F52484" w:rsidRDefault="005E05EC" w:rsidP="004D7319">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 xml:space="preserve">Log </w:t>
            </w:r>
            <w:r>
              <w:rPr>
                <w:rFonts w:ascii="Times New Roman" w:eastAsia="Times New Roman" w:hAnsi="Times New Roman" w:cs="Times New Roman"/>
                <w:color w:val="000000"/>
                <w:sz w:val="20"/>
                <w:szCs w:val="20"/>
              </w:rPr>
              <w:t>establishment</w:t>
            </w:r>
            <w:r w:rsidRPr="00F52484">
              <w:rPr>
                <w:rFonts w:ascii="Times New Roman" w:eastAsia="Times New Roman" w:hAnsi="Times New Roman" w:cs="Times New Roman"/>
                <w:color w:val="000000"/>
                <w:sz w:val="20"/>
                <w:szCs w:val="20"/>
              </w:rPr>
              <w:t>/area</w:t>
            </w:r>
            <w:r>
              <w:rPr>
                <w:rFonts w:ascii="Times New Roman" w:eastAsia="Times New Roman" w:hAnsi="Times New Roman" w:cs="Times New Roman"/>
                <w:color w:val="000000"/>
                <w:sz w:val="20"/>
                <w:szCs w:val="20"/>
              </w:rPr>
              <w:t>, 2008</w:t>
            </w:r>
          </w:p>
        </w:tc>
        <w:tc>
          <w:tcPr>
            <w:tcW w:w="833" w:type="pct"/>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CBP / 1</w:t>
            </w:r>
          </w:p>
        </w:tc>
        <w:tc>
          <w:tcPr>
            <w:tcW w:w="539" w:type="pct"/>
            <w:shd w:val="clear" w:color="auto" w:fill="auto"/>
            <w:noWrap/>
            <w:vAlign w:val="bottom"/>
            <w:hideMark/>
          </w:tcPr>
          <w:p w:rsidR="005E05EC" w:rsidRPr="00F52484" w:rsidRDefault="00C84D28" w:rsidP="005E57C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0.568</w:t>
            </w:r>
          </w:p>
        </w:tc>
        <w:tc>
          <w:tcPr>
            <w:tcW w:w="679" w:type="pct"/>
            <w:shd w:val="clear" w:color="auto" w:fill="auto"/>
            <w:noWrap/>
            <w:vAlign w:val="bottom"/>
            <w:hideMark/>
          </w:tcPr>
          <w:p w:rsidR="005E05EC" w:rsidRDefault="00C84D28" w:rsidP="005E57C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1.373</w:t>
            </w:r>
          </w:p>
        </w:tc>
      </w:tr>
      <w:tr w:rsidR="005E05EC" w:rsidRPr="00F52484" w:rsidTr="009D266C">
        <w:trPr>
          <w:trHeight w:val="293"/>
        </w:trPr>
        <w:tc>
          <w:tcPr>
            <w:tcW w:w="849"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proofErr w:type="spellStart"/>
            <w:r w:rsidRPr="00F52484">
              <w:rPr>
                <w:rFonts w:ascii="Times New Roman" w:eastAsia="Times New Roman" w:hAnsi="Times New Roman" w:cs="Times New Roman"/>
                <w:color w:val="000000"/>
                <w:sz w:val="20"/>
                <w:szCs w:val="20"/>
              </w:rPr>
              <w:t>percomm</w:t>
            </w:r>
            <w:proofErr w:type="spellEnd"/>
          </w:p>
        </w:tc>
        <w:tc>
          <w:tcPr>
            <w:tcW w:w="2100"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 Commute outside county, 2000</w:t>
            </w:r>
          </w:p>
        </w:tc>
        <w:tc>
          <w:tcPr>
            <w:tcW w:w="833" w:type="pct"/>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2000 Census / 3</w:t>
            </w:r>
          </w:p>
        </w:tc>
        <w:tc>
          <w:tcPr>
            <w:tcW w:w="53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39.963</w:t>
            </w:r>
          </w:p>
        </w:tc>
        <w:tc>
          <w:tcPr>
            <w:tcW w:w="67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17.226</w:t>
            </w:r>
          </w:p>
        </w:tc>
      </w:tr>
      <w:tr w:rsidR="005E05EC" w:rsidRPr="00F52484" w:rsidTr="009D266C">
        <w:trPr>
          <w:trHeight w:val="267"/>
        </w:trPr>
        <w:tc>
          <w:tcPr>
            <w:tcW w:w="849"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proofErr w:type="spellStart"/>
            <w:r w:rsidRPr="00F52484">
              <w:rPr>
                <w:rFonts w:ascii="Times New Roman" w:eastAsia="Times New Roman" w:hAnsi="Times New Roman" w:cs="Times New Roman"/>
                <w:color w:val="000000"/>
                <w:sz w:val="20"/>
                <w:szCs w:val="20"/>
              </w:rPr>
              <w:t>uemprt</w:t>
            </w:r>
            <w:proofErr w:type="spellEnd"/>
          </w:p>
        </w:tc>
        <w:tc>
          <w:tcPr>
            <w:tcW w:w="2100" w:type="pct"/>
            <w:shd w:val="clear" w:color="auto" w:fill="auto"/>
            <w:noWrap/>
            <w:vAlign w:val="bottom"/>
            <w:hideMark/>
          </w:tcPr>
          <w:p w:rsidR="005E05EC" w:rsidRPr="00F52484" w:rsidRDefault="005E05EC" w:rsidP="005103E6">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 Unemployment rate, 2000</w:t>
            </w:r>
          </w:p>
        </w:tc>
        <w:tc>
          <w:tcPr>
            <w:tcW w:w="833" w:type="pct"/>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 xml:space="preserve">REIS / 4 </w:t>
            </w:r>
          </w:p>
        </w:tc>
        <w:tc>
          <w:tcPr>
            <w:tcW w:w="53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4.606</w:t>
            </w:r>
          </w:p>
        </w:tc>
        <w:tc>
          <w:tcPr>
            <w:tcW w:w="67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1.580</w:t>
            </w:r>
          </w:p>
        </w:tc>
      </w:tr>
      <w:tr w:rsidR="005E05EC" w:rsidRPr="00F52484" w:rsidTr="009D266C">
        <w:trPr>
          <w:trHeight w:val="267"/>
        </w:trPr>
        <w:tc>
          <w:tcPr>
            <w:tcW w:w="849"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proofErr w:type="spellStart"/>
            <w:r w:rsidRPr="00F52484">
              <w:rPr>
                <w:rFonts w:ascii="Times New Roman" w:eastAsia="Times New Roman" w:hAnsi="Times New Roman" w:cs="Times New Roman"/>
                <w:color w:val="000000"/>
                <w:sz w:val="20"/>
                <w:szCs w:val="20"/>
              </w:rPr>
              <w:t>lnmedhhi</w:t>
            </w:r>
            <w:proofErr w:type="spellEnd"/>
          </w:p>
        </w:tc>
        <w:tc>
          <w:tcPr>
            <w:tcW w:w="2100"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Log median HH Income, 2000</w:t>
            </w:r>
          </w:p>
        </w:tc>
        <w:tc>
          <w:tcPr>
            <w:tcW w:w="833" w:type="pct"/>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2000 Census</w:t>
            </w:r>
          </w:p>
        </w:tc>
        <w:tc>
          <w:tcPr>
            <w:tcW w:w="53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10.444</w:t>
            </w:r>
          </w:p>
        </w:tc>
        <w:tc>
          <w:tcPr>
            <w:tcW w:w="67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0.246</w:t>
            </w:r>
          </w:p>
        </w:tc>
      </w:tr>
      <w:tr w:rsidR="005E05EC" w:rsidRPr="00F52484" w:rsidTr="009D266C">
        <w:trPr>
          <w:trHeight w:val="267"/>
        </w:trPr>
        <w:tc>
          <w:tcPr>
            <w:tcW w:w="849"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proofErr w:type="spellStart"/>
            <w:r w:rsidRPr="00F52484">
              <w:rPr>
                <w:rFonts w:ascii="Times New Roman" w:eastAsia="Times New Roman" w:hAnsi="Times New Roman" w:cs="Times New Roman"/>
                <w:color w:val="000000"/>
                <w:sz w:val="20"/>
                <w:szCs w:val="20"/>
              </w:rPr>
              <w:t>lnmedrent</w:t>
            </w:r>
            <w:proofErr w:type="spellEnd"/>
          </w:p>
        </w:tc>
        <w:tc>
          <w:tcPr>
            <w:tcW w:w="2100"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Log median contract rent</w:t>
            </w:r>
            <w:r w:rsidRPr="00F52484">
              <w:rPr>
                <w:rFonts w:ascii="Times New Roman" w:eastAsia="Times New Roman" w:hAnsi="Times New Roman" w:cs="Times New Roman"/>
                <w:color w:val="000000"/>
                <w:sz w:val="20"/>
                <w:szCs w:val="20"/>
              </w:rPr>
              <w:t>, 2000</w:t>
            </w:r>
          </w:p>
        </w:tc>
        <w:tc>
          <w:tcPr>
            <w:tcW w:w="833" w:type="pct"/>
          </w:tcPr>
          <w:p w:rsidR="005E05EC" w:rsidRPr="00BF7DFB" w:rsidRDefault="005E05EC" w:rsidP="005E57C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CCDB</w:t>
            </w:r>
          </w:p>
        </w:tc>
        <w:tc>
          <w:tcPr>
            <w:tcW w:w="53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6.277</w:t>
            </w:r>
          </w:p>
        </w:tc>
        <w:tc>
          <w:tcPr>
            <w:tcW w:w="67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0.250</w:t>
            </w:r>
          </w:p>
        </w:tc>
      </w:tr>
      <w:tr w:rsidR="005E05EC" w:rsidRPr="00F52484" w:rsidTr="009D266C">
        <w:trPr>
          <w:trHeight w:val="267"/>
        </w:trPr>
        <w:tc>
          <w:tcPr>
            <w:tcW w:w="849"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proofErr w:type="spellStart"/>
            <w:r w:rsidRPr="00F52484">
              <w:rPr>
                <w:rFonts w:ascii="Times New Roman" w:eastAsia="Times New Roman" w:hAnsi="Times New Roman" w:cs="Times New Roman"/>
                <w:color w:val="000000"/>
                <w:sz w:val="20"/>
                <w:szCs w:val="20"/>
              </w:rPr>
              <w:t>perownocchouse</w:t>
            </w:r>
            <w:proofErr w:type="spellEnd"/>
          </w:p>
        </w:tc>
        <w:tc>
          <w:tcPr>
            <w:tcW w:w="2100"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Owner-occupied housing units,2000 </w:t>
            </w:r>
          </w:p>
        </w:tc>
        <w:tc>
          <w:tcPr>
            <w:tcW w:w="833" w:type="pct"/>
          </w:tcPr>
          <w:p w:rsidR="005E05EC" w:rsidRPr="00BF7DFB" w:rsidRDefault="005E05EC" w:rsidP="00734DA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CCDB</w:t>
            </w:r>
          </w:p>
        </w:tc>
        <w:tc>
          <w:tcPr>
            <w:tcW w:w="53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74.850</w:t>
            </w:r>
          </w:p>
        </w:tc>
        <w:tc>
          <w:tcPr>
            <w:tcW w:w="67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7.589</w:t>
            </w:r>
          </w:p>
        </w:tc>
      </w:tr>
      <w:tr w:rsidR="005E05EC" w:rsidRPr="00F52484" w:rsidTr="009D266C">
        <w:trPr>
          <w:trHeight w:val="267"/>
        </w:trPr>
        <w:tc>
          <w:tcPr>
            <w:tcW w:w="849"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proofErr w:type="spellStart"/>
            <w:r w:rsidRPr="00F52484">
              <w:rPr>
                <w:rFonts w:ascii="Times New Roman" w:eastAsia="Times New Roman" w:hAnsi="Times New Roman" w:cs="Times New Roman"/>
                <w:color w:val="000000"/>
                <w:sz w:val="20"/>
                <w:szCs w:val="20"/>
              </w:rPr>
              <w:t>lnmedhomeval</w:t>
            </w:r>
            <w:proofErr w:type="spellEnd"/>
          </w:p>
        </w:tc>
        <w:tc>
          <w:tcPr>
            <w:tcW w:w="2100"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Log median value of owner-occupied housing, 2000</w:t>
            </w:r>
          </w:p>
        </w:tc>
        <w:tc>
          <w:tcPr>
            <w:tcW w:w="833" w:type="pct"/>
          </w:tcPr>
          <w:p w:rsidR="005E05EC" w:rsidRPr="00BF7DFB" w:rsidRDefault="005E05EC" w:rsidP="00734DA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CCDB</w:t>
            </w:r>
          </w:p>
        </w:tc>
        <w:tc>
          <w:tcPr>
            <w:tcW w:w="539" w:type="pct"/>
            <w:shd w:val="clear" w:color="auto" w:fill="auto"/>
            <w:noWrap/>
            <w:vAlign w:val="bottom"/>
            <w:hideMark/>
          </w:tcPr>
          <w:p w:rsidR="005E05EC" w:rsidRPr="00F52484" w:rsidRDefault="005E05EC" w:rsidP="00AF0CD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11.520</w:t>
            </w:r>
          </w:p>
        </w:tc>
        <w:tc>
          <w:tcPr>
            <w:tcW w:w="679" w:type="pct"/>
            <w:shd w:val="clear" w:color="auto" w:fill="auto"/>
            <w:noWrap/>
            <w:vAlign w:val="bottom"/>
            <w:hideMark/>
          </w:tcPr>
          <w:p w:rsidR="005E05EC" w:rsidRPr="00F52484" w:rsidRDefault="005E05EC" w:rsidP="00AF0CD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0.329</w:t>
            </w:r>
          </w:p>
        </w:tc>
      </w:tr>
      <w:tr w:rsidR="005E05EC" w:rsidRPr="00F52484" w:rsidTr="009D266C">
        <w:trPr>
          <w:trHeight w:val="267"/>
        </w:trPr>
        <w:tc>
          <w:tcPr>
            <w:tcW w:w="849"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skistd97</w:t>
            </w:r>
          </w:p>
        </w:tc>
        <w:tc>
          <w:tcPr>
            <w:tcW w:w="2100"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Social capital index, 1997</w:t>
            </w:r>
          </w:p>
        </w:tc>
        <w:tc>
          <w:tcPr>
            <w:tcW w:w="833" w:type="pct"/>
          </w:tcPr>
          <w:p w:rsidR="005E05EC" w:rsidRPr="00BF7DFB" w:rsidRDefault="005E05EC" w:rsidP="00734DA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CCDB</w:t>
            </w:r>
          </w:p>
        </w:tc>
        <w:tc>
          <w:tcPr>
            <w:tcW w:w="53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-0.300</w:t>
            </w:r>
          </w:p>
        </w:tc>
        <w:tc>
          <w:tcPr>
            <w:tcW w:w="67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0.479</w:t>
            </w:r>
          </w:p>
        </w:tc>
      </w:tr>
      <w:tr w:rsidR="005E05EC" w:rsidRPr="00F52484" w:rsidTr="009D266C">
        <w:trPr>
          <w:trHeight w:val="267"/>
        </w:trPr>
        <w:tc>
          <w:tcPr>
            <w:tcW w:w="849"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DI</w:t>
            </w:r>
          </w:p>
        </w:tc>
        <w:tc>
          <w:tcPr>
            <w:tcW w:w="2100"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Diversity Indexes,2000</w:t>
            </w:r>
          </w:p>
        </w:tc>
        <w:tc>
          <w:tcPr>
            <w:tcW w:w="833" w:type="pct"/>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Calculated</w:t>
            </w:r>
          </w:p>
        </w:tc>
        <w:tc>
          <w:tcPr>
            <w:tcW w:w="53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0.751</w:t>
            </w:r>
          </w:p>
        </w:tc>
        <w:tc>
          <w:tcPr>
            <w:tcW w:w="67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0.186</w:t>
            </w:r>
          </w:p>
        </w:tc>
      </w:tr>
      <w:tr w:rsidR="005E05EC" w:rsidRPr="00F52484" w:rsidTr="009D266C">
        <w:trPr>
          <w:trHeight w:val="267"/>
        </w:trPr>
        <w:tc>
          <w:tcPr>
            <w:tcW w:w="849"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crime</w:t>
            </w:r>
          </w:p>
        </w:tc>
        <w:tc>
          <w:tcPr>
            <w:tcW w:w="2100"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Serious crime per 100,000 pop, 2000</w:t>
            </w:r>
          </w:p>
        </w:tc>
        <w:tc>
          <w:tcPr>
            <w:tcW w:w="833" w:type="pct"/>
          </w:tcPr>
          <w:p w:rsidR="005E05EC" w:rsidRPr="00BF7DFB" w:rsidRDefault="005E05EC" w:rsidP="00734DA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CCDB</w:t>
            </w:r>
          </w:p>
        </w:tc>
        <w:tc>
          <w:tcPr>
            <w:tcW w:w="53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4130.465</w:t>
            </w:r>
          </w:p>
        </w:tc>
        <w:tc>
          <w:tcPr>
            <w:tcW w:w="67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21777.406</w:t>
            </w:r>
          </w:p>
        </w:tc>
      </w:tr>
      <w:tr w:rsidR="005E05EC" w:rsidRPr="00F52484" w:rsidTr="009D266C">
        <w:trPr>
          <w:trHeight w:val="267"/>
        </w:trPr>
        <w:tc>
          <w:tcPr>
            <w:tcW w:w="849"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propertaxpc97</w:t>
            </w:r>
          </w:p>
        </w:tc>
        <w:tc>
          <w:tcPr>
            <w:tcW w:w="2100"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Property tax per capita, 1997</w:t>
            </w:r>
          </w:p>
        </w:tc>
        <w:tc>
          <w:tcPr>
            <w:tcW w:w="833" w:type="pct"/>
          </w:tcPr>
          <w:p w:rsidR="005E05EC" w:rsidRPr="00BF7DFB" w:rsidRDefault="005E05EC" w:rsidP="00734DA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CCDB</w:t>
            </w:r>
          </w:p>
        </w:tc>
        <w:tc>
          <w:tcPr>
            <w:tcW w:w="53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0.649</w:t>
            </w:r>
          </w:p>
        </w:tc>
        <w:tc>
          <w:tcPr>
            <w:tcW w:w="67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0.878</w:t>
            </w:r>
          </w:p>
        </w:tc>
      </w:tr>
      <w:tr w:rsidR="005E05EC" w:rsidRPr="00F52484" w:rsidTr="009D266C">
        <w:trPr>
          <w:trHeight w:val="267"/>
        </w:trPr>
        <w:tc>
          <w:tcPr>
            <w:tcW w:w="849"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taxrate97</w:t>
            </w:r>
          </w:p>
        </w:tc>
        <w:tc>
          <w:tcPr>
            <w:tcW w:w="2100"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Tax rate in 1997</w:t>
            </w:r>
          </w:p>
        </w:tc>
        <w:tc>
          <w:tcPr>
            <w:tcW w:w="833" w:type="pct"/>
          </w:tcPr>
          <w:p w:rsidR="005E05EC" w:rsidRPr="00BF7DFB" w:rsidRDefault="005E05EC" w:rsidP="00734DA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CCDB</w:t>
            </w:r>
          </w:p>
        </w:tc>
        <w:tc>
          <w:tcPr>
            <w:tcW w:w="53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0.281</w:t>
            </w:r>
          </w:p>
        </w:tc>
        <w:tc>
          <w:tcPr>
            <w:tcW w:w="67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0.139</w:t>
            </w:r>
          </w:p>
        </w:tc>
      </w:tr>
      <w:tr w:rsidR="005E05EC" w:rsidRPr="00F52484" w:rsidTr="009D266C">
        <w:trPr>
          <w:trHeight w:val="267"/>
        </w:trPr>
        <w:tc>
          <w:tcPr>
            <w:tcW w:w="849"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proofErr w:type="spellStart"/>
            <w:r w:rsidRPr="00F52484">
              <w:rPr>
                <w:rFonts w:ascii="Times New Roman" w:eastAsia="Times New Roman" w:hAnsi="Times New Roman" w:cs="Times New Roman"/>
                <w:color w:val="000000"/>
                <w:sz w:val="20"/>
                <w:szCs w:val="20"/>
              </w:rPr>
              <w:t>permanf</w:t>
            </w:r>
            <w:proofErr w:type="spellEnd"/>
          </w:p>
        </w:tc>
        <w:tc>
          <w:tcPr>
            <w:tcW w:w="2100"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r w:rsidRPr="00F52484">
              <w:rPr>
                <w:rFonts w:ascii="Times New Roman" w:hAnsi="Times New Roman" w:cs="Times New Roman"/>
                <w:color w:val="000000"/>
                <w:sz w:val="20"/>
                <w:szCs w:val="20"/>
              </w:rPr>
              <w:t>% Emp. Manufacture., 2000</w:t>
            </w:r>
          </w:p>
        </w:tc>
        <w:tc>
          <w:tcPr>
            <w:tcW w:w="833" w:type="pct"/>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CBP</w:t>
            </w:r>
          </w:p>
        </w:tc>
        <w:tc>
          <w:tcPr>
            <w:tcW w:w="53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20.455</w:t>
            </w:r>
          </w:p>
        </w:tc>
        <w:tc>
          <w:tcPr>
            <w:tcW w:w="67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8.672</w:t>
            </w:r>
          </w:p>
        </w:tc>
      </w:tr>
      <w:tr w:rsidR="005E05EC" w:rsidRPr="00F52484" w:rsidTr="009D266C">
        <w:trPr>
          <w:trHeight w:val="267"/>
        </w:trPr>
        <w:tc>
          <w:tcPr>
            <w:tcW w:w="849"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perestab20</w:t>
            </w:r>
          </w:p>
        </w:tc>
        <w:tc>
          <w:tcPr>
            <w:tcW w:w="2100"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 of firms with &lt; 20 employees, 2000</w:t>
            </w:r>
          </w:p>
        </w:tc>
        <w:tc>
          <w:tcPr>
            <w:tcW w:w="833" w:type="pct"/>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CBP</w:t>
            </w:r>
          </w:p>
        </w:tc>
        <w:tc>
          <w:tcPr>
            <w:tcW w:w="53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88.030</w:t>
            </w:r>
          </w:p>
        </w:tc>
        <w:tc>
          <w:tcPr>
            <w:tcW w:w="67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3.120</w:t>
            </w:r>
          </w:p>
        </w:tc>
      </w:tr>
      <w:tr w:rsidR="005E05EC" w:rsidRPr="00F52484" w:rsidTr="009D266C">
        <w:trPr>
          <w:trHeight w:val="267"/>
        </w:trPr>
        <w:tc>
          <w:tcPr>
            <w:tcW w:w="849"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perestab100</w:t>
            </w:r>
          </w:p>
        </w:tc>
        <w:tc>
          <w:tcPr>
            <w:tcW w:w="2100"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 of firms with &gt; 100 employees, 2000</w:t>
            </w:r>
          </w:p>
        </w:tc>
        <w:tc>
          <w:tcPr>
            <w:tcW w:w="833" w:type="pct"/>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CBP</w:t>
            </w:r>
          </w:p>
        </w:tc>
        <w:tc>
          <w:tcPr>
            <w:tcW w:w="53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2.193</w:t>
            </w:r>
          </w:p>
        </w:tc>
        <w:tc>
          <w:tcPr>
            <w:tcW w:w="67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1.034</w:t>
            </w:r>
          </w:p>
        </w:tc>
      </w:tr>
      <w:tr w:rsidR="005E05EC" w:rsidRPr="00F52484" w:rsidTr="009D266C">
        <w:trPr>
          <w:trHeight w:val="267"/>
        </w:trPr>
        <w:tc>
          <w:tcPr>
            <w:tcW w:w="849"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pctpop2064</w:t>
            </w:r>
          </w:p>
        </w:tc>
        <w:tc>
          <w:tcPr>
            <w:tcW w:w="2100"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 Pop. 20-64 years old, 2000</w:t>
            </w:r>
          </w:p>
        </w:tc>
        <w:tc>
          <w:tcPr>
            <w:tcW w:w="833" w:type="pct"/>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2000 Census</w:t>
            </w:r>
          </w:p>
        </w:tc>
        <w:tc>
          <w:tcPr>
            <w:tcW w:w="53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58.717</w:t>
            </w:r>
          </w:p>
        </w:tc>
        <w:tc>
          <w:tcPr>
            <w:tcW w:w="67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2.428</w:t>
            </w:r>
          </w:p>
        </w:tc>
      </w:tr>
      <w:tr w:rsidR="005E05EC" w:rsidRPr="00F52484" w:rsidTr="009D266C">
        <w:trPr>
          <w:trHeight w:val="267"/>
        </w:trPr>
        <w:tc>
          <w:tcPr>
            <w:tcW w:w="849"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c00p65ov</w:t>
            </w:r>
          </w:p>
        </w:tc>
        <w:tc>
          <w:tcPr>
            <w:tcW w:w="2100"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 Pop. 64+ years old, 2000</w:t>
            </w:r>
          </w:p>
        </w:tc>
        <w:tc>
          <w:tcPr>
            <w:tcW w:w="833" w:type="pct"/>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2000 Census</w:t>
            </w:r>
          </w:p>
        </w:tc>
        <w:tc>
          <w:tcPr>
            <w:tcW w:w="53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13.434</w:t>
            </w:r>
          </w:p>
        </w:tc>
        <w:tc>
          <w:tcPr>
            <w:tcW w:w="67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2.875</w:t>
            </w:r>
          </w:p>
        </w:tc>
      </w:tr>
      <w:tr w:rsidR="005E05EC" w:rsidRPr="00F52484" w:rsidTr="009D266C">
        <w:trPr>
          <w:trHeight w:val="267"/>
        </w:trPr>
        <w:tc>
          <w:tcPr>
            <w:tcW w:w="849"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proofErr w:type="spellStart"/>
            <w:r w:rsidRPr="00F52484">
              <w:rPr>
                <w:rFonts w:ascii="Times New Roman" w:eastAsia="Times New Roman" w:hAnsi="Times New Roman" w:cs="Times New Roman"/>
                <w:color w:val="000000"/>
                <w:sz w:val="20"/>
                <w:szCs w:val="20"/>
              </w:rPr>
              <w:t>pctcc</w:t>
            </w:r>
            <w:proofErr w:type="spellEnd"/>
          </w:p>
        </w:tc>
        <w:tc>
          <w:tcPr>
            <w:tcW w:w="2100"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 Pop. Creative occupations, 2000</w:t>
            </w:r>
          </w:p>
        </w:tc>
        <w:tc>
          <w:tcPr>
            <w:tcW w:w="833" w:type="pct"/>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ERS</w:t>
            </w:r>
          </w:p>
        </w:tc>
        <w:tc>
          <w:tcPr>
            <w:tcW w:w="53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16.941</w:t>
            </w:r>
          </w:p>
        </w:tc>
        <w:tc>
          <w:tcPr>
            <w:tcW w:w="67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6.101</w:t>
            </w:r>
          </w:p>
        </w:tc>
      </w:tr>
      <w:tr w:rsidR="005E05EC" w:rsidRPr="00F52484" w:rsidTr="009D266C">
        <w:trPr>
          <w:trHeight w:val="267"/>
        </w:trPr>
        <w:tc>
          <w:tcPr>
            <w:tcW w:w="849"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amenity</w:t>
            </w:r>
          </w:p>
        </w:tc>
        <w:tc>
          <w:tcPr>
            <w:tcW w:w="2100"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Natural amenity index</w:t>
            </w:r>
          </w:p>
        </w:tc>
        <w:tc>
          <w:tcPr>
            <w:tcW w:w="833" w:type="pct"/>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2000 Census</w:t>
            </w:r>
          </w:p>
        </w:tc>
        <w:tc>
          <w:tcPr>
            <w:tcW w:w="53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-0.200</w:t>
            </w:r>
          </w:p>
        </w:tc>
        <w:tc>
          <w:tcPr>
            <w:tcW w:w="67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1.178</w:t>
            </w:r>
          </w:p>
        </w:tc>
      </w:tr>
      <w:tr w:rsidR="005E05EC" w:rsidRPr="00F52484" w:rsidTr="009D266C">
        <w:trPr>
          <w:trHeight w:val="267"/>
        </w:trPr>
        <w:tc>
          <w:tcPr>
            <w:tcW w:w="849"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proofErr w:type="spellStart"/>
            <w:r w:rsidRPr="00F52484">
              <w:rPr>
                <w:rFonts w:ascii="Times New Roman" w:eastAsia="Times New Roman" w:hAnsi="Times New Roman" w:cs="Times New Roman"/>
                <w:color w:val="000000"/>
                <w:sz w:val="20"/>
                <w:szCs w:val="20"/>
              </w:rPr>
              <w:t>pubpct</w:t>
            </w:r>
            <w:proofErr w:type="spellEnd"/>
          </w:p>
        </w:tc>
        <w:tc>
          <w:tcPr>
            <w:tcW w:w="2100"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 Public land</w:t>
            </w:r>
          </w:p>
        </w:tc>
        <w:tc>
          <w:tcPr>
            <w:tcW w:w="833" w:type="pct"/>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2000 Census</w:t>
            </w:r>
          </w:p>
        </w:tc>
        <w:tc>
          <w:tcPr>
            <w:tcW w:w="53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7.410</w:t>
            </w:r>
          </w:p>
        </w:tc>
        <w:tc>
          <w:tcPr>
            <w:tcW w:w="67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11.367</w:t>
            </w:r>
          </w:p>
        </w:tc>
      </w:tr>
      <w:tr w:rsidR="005E05EC" w:rsidRPr="00F52484" w:rsidTr="009D266C">
        <w:trPr>
          <w:trHeight w:val="267"/>
        </w:trPr>
        <w:tc>
          <w:tcPr>
            <w:tcW w:w="849"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interstate</w:t>
            </w:r>
          </w:p>
        </w:tc>
        <w:tc>
          <w:tcPr>
            <w:tcW w:w="2100"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Interstate ( = 1)</w:t>
            </w:r>
          </w:p>
        </w:tc>
        <w:tc>
          <w:tcPr>
            <w:tcW w:w="833" w:type="pct"/>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ESRI / 5</w:t>
            </w:r>
          </w:p>
        </w:tc>
        <w:tc>
          <w:tcPr>
            <w:tcW w:w="53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0.469</w:t>
            </w:r>
          </w:p>
        </w:tc>
        <w:tc>
          <w:tcPr>
            <w:tcW w:w="67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0.499</w:t>
            </w:r>
          </w:p>
        </w:tc>
      </w:tr>
      <w:tr w:rsidR="005E05EC" w:rsidRPr="00F52484" w:rsidTr="009D266C">
        <w:trPr>
          <w:trHeight w:val="267"/>
        </w:trPr>
        <w:tc>
          <w:tcPr>
            <w:tcW w:w="849"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proofErr w:type="spellStart"/>
            <w:r w:rsidRPr="00F52484">
              <w:rPr>
                <w:rFonts w:ascii="Times New Roman" w:eastAsia="Times New Roman" w:hAnsi="Times New Roman" w:cs="Times New Roman"/>
                <w:color w:val="000000"/>
                <w:sz w:val="20"/>
                <w:szCs w:val="20"/>
              </w:rPr>
              <w:t>adhs</w:t>
            </w:r>
            <w:proofErr w:type="spellEnd"/>
          </w:p>
        </w:tc>
        <w:tc>
          <w:tcPr>
            <w:tcW w:w="2100" w:type="pct"/>
            <w:shd w:val="clear" w:color="auto" w:fill="auto"/>
            <w:noWrap/>
            <w:vAlign w:val="bottom"/>
            <w:hideMark/>
          </w:tcPr>
          <w:p w:rsidR="005E05EC" w:rsidRPr="00F52484" w:rsidRDefault="005E05EC" w:rsidP="005E57C9">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Appalachian Development Highway (= 1)</w:t>
            </w:r>
          </w:p>
        </w:tc>
        <w:tc>
          <w:tcPr>
            <w:tcW w:w="833" w:type="pct"/>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ARC / 6</w:t>
            </w:r>
          </w:p>
        </w:tc>
        <w:tc>
          <w:tcPr>
            <w:tcW w:w="53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0.136</w:t>
            </w:r>
          </w:p>
        </w:tc>
        <w:tc>
          <w:tcPr>
            <w:tcW w:w="679" w:type="pct"/>
            <w:shd w:val="clear" w:color="auto" w:fill="auto"/>
            <w:noWrap/>
            <w:vAlign w:val="bottom"/>
            <w:hideMark/>
          </w:tcPr>
          <w:p w:rsidR="005E05EC" w:rsidRPr="00F52484" w:rsidRDefault="005E05EC" w:rsidP="005E57C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0.343</w:t>
            </w:r>
          </w:p>
        </w:tc>
      </w:tr>
    </w:tbl>
    <w:p w:rsidR="008238C6" w:rsidRDefault="008238C6" w:rsidP="000502AE">
      <w:pPr>
        <w:snapToGrid w:val="0"/>
        <w:spacing w:line="240" w:lineRule="atLeast"/>
        <w:contextualSpacing/>
        <w:rPr>
          <w:rFonts w:ascii="Times New Roman" w:hAnsi="Times New Roman" w:cs="Times New Roman"/>
          <w:sz w:val="20"/>
          <w:szCs w:val="20"/>
        </w:rPr>
      </w:pPr>
    </w:p>
    <w:p w:rsidR="00DE7B4C" w:rsidRPr="008238C6" w:rsidRDefault="00DE7B4C" w:rsidP="00DE7B4C">
      <w:pPr>
        <w:snapToGrid w:val="0"/>
        <w:spacing w:line="240" w:lineRule="atLeast"/>
        <w:contextualSpacing/>
        <w:rPr>
          <w:rFonts w:ascii="Times New Roman" w:hAnsi="Times New Roman" w:cs="Times New Roman"/>
          <w:sz w:val="20"/>
          <w:szCs w:val="20"/>
        </w:rPr>
        <w:sectPr w:rsidR="00DE7B4C" w:rsidRPr="008238C6" w:rsidSect="00DE7B4C">
          <w:footerReference w:type="default" r:id="rId17"/>
          <w:pgSz w:w="12240" w:h="15840"/>
          <w:pgMar w:top="1440" w:right="1440" w:bottom="1440" w:left="1440" w:header="1440" w:footer="1440" w:gutter="0"/>
          <w:pgNumType w:start="1"/>
          <w:cols w:space="720"/>
          <w:docGrid w:linePitch="360"/>
        </w:sectPr>
      </w:pPr>
      <w:r w:rsidRPr="00A86879">
        <w:rPr>
          <w:rFonts w:ascii="Times New Roman" w:hAnsi="Times New Roman" w:cs="Times New Roman"/>
          <w:sz w:val="20"/>
          <w:szCs w:val="20"/>
        </w:rPr>
        <w:t>Notes: 1. CBP (County Business Pattern)</w:t>
      </w:r>
      <w:proofErr w:type="gramStart"/>
      <w:r>
        <w:rPr>
          <w:rFonts w:ascii="Times New Roman" w:hAnsi="Times New Roman" w:cs="Times New Roman"/>
          <w:sz w:val="20"/>
          <w:szCs w:val="20"/>
        </w:rPr>
        <w:t xml:space="preserve">;  </w:t>
      </w:r>
      <w:r w:rsidRPr="00A86879">
        <w:rPr>
          <w:rFonts w:ascii="Times New Roman" w:hAnsi="Times New Roman" w:cs="Times New Roman"/>
          <w:sz w:val="20"/>
          <w:szCs w:val="20"/>
        </w:rPr>
        <w:t>2</w:t>
      </w:r>
      <w:proofErr w:type="gramEnd"/>
      <w:r w:rsidRPr="00A86879">
        <w:rPr>
          <w:rFonts w:ascii="Times New Roman" w:hAnsi="Times New Roman" w:cs="Times New Roman"/>
          <w:sz w:val="20"/>
          <w:szCs w:val="20"/>
        </w:rPr>
        <w:t xml:space="preserve">. </w:t>
      </w:r>
      <w:proofErr w:type="gramStart"/>
      <w:r w:rsidRPr="00A86879">
        <w:rPr>
          <w:rFonts w:ascii="Times New Roman" w:hAnsi="Times New Roman" w:cs="Times New Roman"/>
          <w:sz w:val="20"/>
          <w:szCs w:val="20"/>
        </w:rPr>
        <w:t>ERS (Economic Research Service)</w:t>
      </w:r>
      <w:r>
        <w:rPr>
          <w:rFonts w:ascii="Times New Roman" w:hAnsi="Times New Roman" w:cs="Times New Roman"/>
          <w:sz w:val="20"/>
          <w:szCs w:val="20"/>
        </w:rPr>
        <w:t xml:space="preserve">; </w:t>
      </w:r>
      <w:r w:rsidRPr="00A86879">
        <w:rPr>
          <w:rFonts w:ascii="Times New Roman" w:hAnsi="Times New Roman" w:cs="Times New Roman"/>
          <w:sz w:val="20"/>
          <w:szCs w:val="20"/>
        </w:rPr>
        <w:t>3.</w:t>
      </w:r>
      <w:proofErr w:type="gramEnd"/>
      <w:r w:rsidRPr="00A86879">
        <w:rPr>
          <w:rFonts w:ascii="Times New Roman" w:hAnsi="Times New Roman" w:cs="Times New Roman"/>
          <w:sz w:val="20"/>
          <w:szCs w:val="20"/>
        </w:rPr>
        <w:t xml:space="preserve"> </w:t>
      </w:r>
      <w:proofErr w:type="gramStart"/>
      <w:r w:rsidRPr="00A86879">
        <w:rPr>
          <w:rFonts w:ascii="Times New Roman" w:hAnsi="Times New Roman" w:cs="Times New Roman"/>
          <w:sz w:val="20"/>
          <w:szCs w:val="20"/>
        </w:rPr>
        <w:t>2000 Census (U.S. Census, 2000)</w:t>
      </w:r>
      <w:r>
        <w:rPr>
          <w:rFonts w:ascii="Times New Roman" w:hAnsi="Times New Roman" w:cs="Times New Roman"/>
          <w:sz w:val="20"/>
          <w:szCs w:val="20"/>
        </w:rPr>
        <w:t xml:space="preserve">; </w:t>
      </w:r>
      <w:r w:rsidRPr="00A86879">
        <w:rPr>
          <w:rFonts w:ascii="Times New Roman" w:hAnsi="Times New Roman" w:cs="Times New Roman"/>
          <w:sz w:val="20"/>
          <w:szCs w:val="20"/>
        </w:rPr>
        <w:t>4.</w:t>
      </w:r>
      <w:proofErr w:type="gramEnd"/>
      <w:r w:rsidRPr="00A86879">
        <w:rPr>
          <w:rFonts w:ascii="Times New Roman" w:hAnsi="Times New Roman" w:cs="Times New Roman"/>
          <w:sz w:val="20"/>
          <w:szCs w:val="20"/>
        </w:rPr>
        <w:t xml:space="preserve"> </w:t>
      </w:r>
      <w:proofErr w:type="gramStart"/>
      <w:r w:rsidRPr="00A86879">
        <w:rPr>
          <w:rFonts w:ascii="Times New Roman" w:hAnsi="Times New Roman" w:cs="Times New Roman"/>
          <w:sz w:val="20"/>
          <w:szCs w:val="20"/>
        </w:rPr>
        <w:t>REIS (Regional Economic Information System)</w:t>
      </w:r>
      <w:r>
        <w:rPr>
          <w:rFonts w:ascii="Times New Roman" w:hAnsi="Times New Roman" w:cs="Times New Roman"/>
          <w:sz w:val="20"/>
          <w:szCs w:val="20"/>
        </w:rPr>
        <w:t xml:space="preserve">; </w:t>
      </w:r>
      <w:r w:rsidRPr="00A86879">
        <w:rPr>
          <w:rFonts w:ascii="Times New Roman" w:hAnsi="Times New Roman" w:cs="Times New Roman"/>
          <w:sz w:val="20"/>
          <w:szCs w:val="20"/>
        </w:rPr>
        <w:t>5.</w:t>
      </w:r>
      <w:proofErr w:type="gramEnd"/>
      <w:r w:rsidRPr="00A86879">
        <w:rPr>
          <w:rFonts w:ascii="Times New Roman" w:hAnsi="Times New Roman" w:cs="Times New Roman"/>
          <w:sz w:val="20"/>
          <w:szCs w:val="20"/>
        </w:rPr>
        <w:t xml:space="preserve"> ESRI (ESRI </w:t>
      </w:r>
      <w:proofErr w:type="spellStart"/>
      <w:r w:rsidRPr="00A86879">
        <w:rPr>
          <w:rFonts w:ascii="Times New Roman" w:hAnsi="Times New Roman" w:cs="Times New Roman"/>
          <w:sz w:val="20"/>
          <w:szCs w:val="20"/>
        </w:rPr>
        <w:t>ArcView</w:t>
      </w:r>
      <w:proofErr w:type="spellEnd"/>
      <w:r w:rsidRPr="00A86879">
        <w:rPr>
          <w:rFonts w:ascii="Times New Roman" w:hAnsi="Times New Roman" w:cs="Times New Roman"/>
          <w:sz w:val="20"/>
          <w:szCs w:val="20"/>
        </w:rPr>
        <w:t xml:space="preserve"> </w:t>
      </w:r>
      <w:proofErr w:type="gramStart"/>
      <w:r w:rsidRPr="00A86879">
        <w:rPr>
          <w:rFonts w:ascii="Times New Roman" w:hAnsi="Times New Roman" w:cs="Times New Roman"/>
          <w:sz w:val="20"/>
          <w:szCs w:val="20"/>
        </w:rPr>
        <w:t>GIS )</w:t>
      </w:r>
      <w:proofErr w:type="gramEnd"/>
      <w:r>
        <w:rPr>
          <w:rFonts w:ascii="Times New Roman" w:hAnsi="Times New Roman" w:cs="Times New Roman"/>
          <w:sz w:val="20"/>
          <w:szCs w:val="20"/>
        </w:rPr>
        <w:t xml:space="preserve">; </w:t>
      </w:r>
      <w:r w:rsidRPr="00A86879">
        <w:rPr>
          <w:rFonts w:ascii="Times New Roman" w:hAnsi="Times New Roman" w:cs="Times New Roman"/>
          <w:sz w:val="20"/>
          <w:szCs w:val="20"/>
        </w:rPr>
        <w:t>6. ARC (Appalachian Region Commission)</w:t>
      </w:r>
      <w:r>
        <w:rPr>
          <w:rFonts w:ascii="Times New Roman" w:hAnsi="Times New Roman" w:cs="Times New Roman"/>
          <w:sz w:val="20"/>
          <w:szCs w:val="20"/>
        </w:rPr>
        <w:t xml:space="preserve">; </w:t>
      </w:r>
      <w:r>
        <w:rPr>
          <w:rFonts w:ascii="Times New Roman" w:hAnsi="Times New Roman" w:cs="Times New Roman"/>
        </w:rPr>
        <w:t xml:space="preserve">7. </w:t>
      </w:r>
      <w:r>
        <w:rPr>
          <w:rFonts w:ascii="Times New Roman" w:eastAsia="Times New Roman" w:hAnsi="Times New Roman" w:cs="Times New Roman"/>
          <w:color w:val="000000"/>
          <w:sz w:val="20"/>
          <w:szCs w:val="20"/>
        </w:rPr>
        <w:t>CCDB (County &amp; City Data Book)</w:t>
      </w:r>
    </w:p>
    <w:p w:rsidR="00405E96" w:rsidRPr="00405E96" w:rsidRDefault="00405E96" w:rsidP="00405E96">
      <w:pPr>
        <w:spacing w:line="240" w:lineRule="atLeast"/>
        <w:outlineLvl w:val="0"/>
        <w:rPr>
          <w:rFonts w:ascii="Times New Roman" w:hAnsi="Times New Roman" w:cs="Times New Roman"/>
          <w:b/>
          <w:sz w:val="24"/>
          <w:szCs w:val="24"/>
        </w:rPr>
      </w:pPr>
      <w:proofErr w:type="gramStart"/>
      <w:r w:rsidRPr="00405E96">
        <w:rPr>
          <w:rFonts w:ascii="Times New Roman" w:hAnsi="Times New Roman" w:cs="Times New Roman"/>
          <w:b/>
          <w:sz w:val="24"/>
          <w:szCs w:val="24"/>
        </w:rPr>
        <w:lastRenderedPageBreak/>
        <w:t>Table 2.</w:t>
      </w:r>
      <w:proofErr w:type="gramEnd"/>
      <w:r w:rsidRPr="00405E96">
        <w:rPr>
          <w:rFonts w:ascii="Times New Roman" w:hAnsi="Times New Roman" w:cs="Times New Roman"/>
          <w:b/>
          <w:sz w:val="24"/>
          <w:szCs w:val="24"/>
        </w:rPr>
        <w:t xml:space="preserve"> </w:t>
      </w:r>
      <w:r w:rsidR="00BE2255" w:rsidRPr="00667453">
        <w:rPr>
          <w:rFonts w:ascii="Times New Roman" w:hAnsi="Times New Roman" w:cs="Times New Roman"/>
          <w:b/>
          <w:sz w:val="24"/>
          <w:szCs w:val="24"/>
        </w:rPr>
        <w:t>Summary statistics of local determinants and concentration indexes</w:t>
      </w:r>
      <w:r w:rsidR="00BE2255" w:rsidRPr="00405E96">
        <w:rPr>
          <w:rFonts w:ascii="Times New Roman" w:hAnsi="Times New Roman" w:cs="Times New Roman"/>
          <w:b/>
          <w:sz w:val="24"/>
          <w:szCs w:val="24"/>
        </w:rPr>
        <w:t xml:space="preserve"> </w:t>
      </w:r>
      <w:r w:rsidR="00BE2255">
        <w:rPr>
          <w:rFonts w:ascii="Times New Roman" w:hAnsi="Times New Roman" w:cs="Times New Roman"/>
          <w:b/>
          <w:sz w:val="24"/>
          <w:szCs w:val="24"/>
        </w:rPr>
        <w:t>(c</w:t>
      </w:r>
      <w:r w:rsidRPr="00405E96">
        <w:rPr>
          <w:rFonts w:ascii="Times New Roman" w:hAnsi="Times New Roman" w:cs="Times New Roman"/>
          <w:b/>
          <w:sz w:val="24"/>
          <w:szCs w:val="24"/>
        </w:rPr>
        <w:t>ontinued</w:t>
      </w:r>
      <w:r w:rsidR="00BE2255">
        <w:rPr>
          <w:rFonts w:ascii="Times New Roman" w:hAnsi="Times New Roman" w:cs="Times New Roman"/>
          <w:b/>
          <w:sz w:val="24"/>
          <w:szCs w:val="24"/>
        </w:rPr>
        <w:t>)</w:t>
      </w:r>
      <w:r w:rsidRPr="00405E96">
        <w:rPr>
          <w:rFonts w:ascii="Times New Roman" w:hAnsi="Times New Roman" w:cs="Times New Roman"/>
          <w:b/>
          <w:sz w:val="24"/>
          <w:szCs w:val="24"/>
        </w:rPr>
        <w:t xml:space="preserve"> </w:t>
      </w:r>
    </w:p>
    <w:tbl>
      <w:tblPr>
        <w:tblW w:w="5000" w:type="pct"/>
        <w:jc w:val="center"/>
        <w:tblBorders>
          <w:top w:val="single" w:sz="4" w:space="0" w:color="auto"/>
          <w:bottom w:val="double" w:sz="6" w:space="0" w:color="auto"/>
        </w:tblBorders>
        <w:tblLook w:val="04A0"/>
      </w:tblPr>
      <w:tblGrid>
        <w:gridCol w:w="2739"/>
        <w:gridCol w:w="4233"/>
        <w:gridCol w:w="350"/>
        <w:gridCol w:w="1105"/>
        <w:gridCol w:w="1149"/>
      </w:tblGrid>
      <w:tr w:rsidR="00A52E4F" w:rsidRPr="00F52484" w:rsidTr="009D266C">
        <w:trPr>
          <w:trHeight w:val="267"/>
          <w:jc w:val="center"/>
        </w:trPr>
        <w:tc>
          <w:tcPr>
            <w:tcW w:w="1430"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u w:val="single"/>
              </w:rPr>
            </w:pPr>
            <w:r w:rsidRPr="00F52484">
              <w:rPr>
                <w:rFonts w:ascii="Times New Roman" w:eastAsia="Times New Roman" w:hAnsi="Times New Roman" w:cs="Times New Roman"/>
                <w:color w:val="000000"/>
                <w:sz w:val="20"/>
                <w:szCs w:val="20"/>
                <w:u w:val="single"/>
              </w:rPr>
              <w:t>Variable</w:t>
            </w:r>
          </w:p>
        </w:tc>
        <w:tc>
          <w:tcPr>
            <w:tcW w:w="2210" w:type="pct"/>
            <w:shd w:val="clear" w:color="auto" w:fill="auto"/>
            <w:noWrap/>
            <w:vAlign w:val="bottom"/>
            <w:hideMark/>
          </w:tcPr>
          <w:p w:rsidR="00A52E4F" w:rsidRPr="00F52484" w:rsidRDefault="00A52E4F" w:rsidP="00A52E4F">
            <w:pPr>
              <w:spacing w:after="0" w:line="240" w:lineRule="auto"/>
              <w:rPr>
                <w:rFonts w:ascii="Times New Roman" w:eastAsia="Times New Roman" w:hAnsi="Times New Roman" w:cs="Times New Roman"/>
                <w:color w:val="000000"/>
                <w:sz w:val="20"/>
                <w:szCs w:val="20"/>
                <w:u w:val="single"/>
              </w:rPr>
            </w:pPr>
            <w:r w:rsidRPr="00F52484">
              <w:rPr>
                <w:rFonts w:ascii="Times New Roman" w:eastAsia="Times New Roman" w:hAnsi="Times New Roman" w:cs="Times New Roman"/>
                <w:color w:val="000000"/>
                <w:sz w:val="20"/>
                <w:szCs w:val="20"/>
                <w:u w:val="single"/>
              </w:rPr>
              <w:t>Description</w:t>
            </w:r>
          </w:p>
        </w:tc>
        <w:tc>
          <w:tcPr>
            <w:tcW w:w="183" w:type="pct"/>
          </w:tcPr>
          <w:p w:rsidR="00A52E4F" w:rsidRPr="00F52484" w:rsidRDefault="00A52E4F" w:rsidP="00DE7B4C">
            <w:pPr>
              <w:spacing w:after="0" w:line="240" w:lineRule="auto"/>
              <w:ind w:right="-138"/>
              <w:jc w:val="center"/>
              <w:rPr>
                <w:rFonts w:ascii="Times New Roman" w:eastAsia="Times New Roman" w:hAnsi="Times New Roman" w:cs="Times New Roman"/>
                <w:color w:val="000000"/>
                <w:sz w:val="20"/>
                <w:szCs w:val="20"/>
                <w:u w:val="single"/>
              </w:rPr>
            </w:pPr>
          </w:p>
        </w:tc>
        <w:tc>
          <w:tcPr>
            <w:tcW w:w="577" w:type="pct"/>
            <w:shd w:val="clear" w:color="auto" w:fill="auto"/>
            <w:noWrap/>
            <w:vAlign w:val="bottom"/>
            <w:hideMark/>
          </w:tcPr>
          <w:p w:rsidR="00A52E4F" w:rsidRPr="00F52484" w:rsidRDefault="00A52E4F" w:rsidP="00DE7B4C">
            <w:pPr>
              <w:spacing w:after="0" w:line="240" w:lineRule="auto"/>
              <w:jc w:val="center"/>
              <w:rPr>
                <w:rFonts w:ascii="Times New Roman" w:eastAsia="Times New Roman" w:hAnsi="Times New Roman" w:cs="Times New Roman"/>
                <w:color w:val="000000"/>
                <w:sz w:val="20"/>
                <w:szCs w:val="20"/>
                <w:u w:val="single"/>
              </w:rPr>
            </w:pPr>
            <w:r w:rsidRPr="00F52484">
              <w:rPr>
                <w:rFonts w:ascii="Times New Roman" w:eastAsia="Times New Roman" w:hAnsi="Times New Roman" w:cs="Times New Roman"/>
                <w:color w:val="000000"/>
                <w:sz w:val="20"/>
                <w:szCs w:val="20"/>
                <w:u w:val="single"/>
              </w:rPr>
              <w:t>Mean</w:t>
            </w:r>
          </w:p>
        </w:tc>
        <w:tc>
          <w:tcPr>
            <w:tcW w:w="600" w:type="pct"/>
            <w:shd w:val="clear" w:color="auto" w:fill="auto"/>
            <w:noWrap/>
            <w:vAlign w:val="bottom"/>
            <w:hideMark/>
          </w:tcPr>
          <w:p w:rsidR="00A52E4F" w:rsidRPr="00F52484" w:rsidRDefault="00A52E4F" w:rsidP="00DE7B4C">
            <w:pPr>
              <w:spacing w:after="0" w:line="240" w:lineRule="auto"/>
              <w:ind w:right="-113"/>
              <w:jc w:val="center"/>
              <w:rPr>
                <w:rFonts w:ascii="Times New Roman" w:eastAsia="Times New Roman" w:hAnsi="Times New Roman" w:cs="Times New Roman"/>
                <w:color w:val="000000"/>
                <w:sz w:val="20"/>
                <w:szCs w:val="20"/>
                <w:u w:val="single"/>
              </w:rPr>
            </w:pPr>
            <w:r w:rsidRPr="00F52484">
              <w:rPr>
                <w:rFonts w:ascii="Times New Roman" w:eastAsia="Times New Roman" w:hAnsi="Times New Roman" w:cs="Times New Roman"/>
                <w:color w:val="000000"/>
                <w:sz w:val="20"/>
                <w:szCs w:val="20"/>
                <w:u w:val="single"/>
              </w:rPr>
              <w:t>Std. Dev.</w:t>
            </w:r>
          </w:p>
        </w:tc>
      </w:tr>
      <w:tr w:rsidR="00A52E4F" w:rsidRPr="00F52484" w:rsidTr="009D266C">
        <w:trPr>
          <w:trHeight w:val="267"/>
          <w:jc w:val="center"/>
        </w:trPr>
        <w:tc>
          <w:tcPr>
            <w:tcW w:w="3640" w:type="pct"/>
            <w:gridSpan w:val="2"/>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Industry Clusters (Establishment</w:t>
            </w:r>
            <w:r w:rsidRPr="00F52484">
              <w:rPr>
                <w:sz w:val="20"/>
                <w:szCs w:val="20"/>
              </w:rPr>
              <w:t xml:space="preserve"> </w:t>
            </w:r>
            <w:r w:rsidRPr="00F52484">
              <w:rPr>
                <w:rFonts w:ascii="Times New Roman" w:eastAsia="Times New Roman" w:hAnsi="Times New Roman" w:cs="Times New Roman"/>
                <w:color w:val="000000"/>
                <w:sz w:val="20"/>
                <w:szCs w:val="20"/>
              </w:rPr>
              <w:t>Concentration Index):</w:t>
            </w:r>
          </w:p>
        </w:tc>
        <w:tc>
          <w:tcPr>
            <w:tcW w:w="183" w:type="pct"/>
          </w:tcPr>
          <w:p w:rsidR="00A52E4F" w:rsidRPr="00F52484" w:rsidRDefault="00A52E4F" w:rsidP="00DE7B4C">
            <w:pPr>
              <w:spacing w:after="0" w:line="240" w:lineRule="auto"/>
              <w:jc w:val="center"/>
              <w:rPr>
                <w:rFonts w:ascii="Times New Roman" w:eastAsia="Times New Roman" w:hAnsi="Times New Roman" w:cs="Times New Roman"/>
                <w:color w:val="000000"/>
                <w:sz w:val="20"/>
                <w:szCs w:val="20"/>
              </w:rPr>
            </w:pPr>
          </w:p>
        </w:tc>
        <w:tc>
          <w:tcPr>
            <w:tcW w:w="577" w:type="pct"/>
            <w:shd w:val="clear" w:color="auto" w:fill="auto"/>
            <w:noWrap/>
            <w:vAlign w:val="bottom"/>
            <w:hideMark/>
          </w:tcPr>
          <w:p w:rsidR="00A52E4F" w:rsidRPr="00F52484" w:rsidRDefault="00A52E4F" w:rsidP="00DE7B4C">
            <w:pPr>
              <w:spacing w:after="0" w:line="240" w:lineRule="auto"/>
              <w:jc w:val="center"/>
              <w:rPr>
                <w:rFonts w:ascii="Times New Roman" w:eastAsia="Times New Roman" w:hAnsi="Times New Roman" w:cs="Times New Roman"/>
                <w:color w:val="000000"/>
                <w:sz w:val="20"/>
                <w:szCs w:val="20"/>
              </w:rPr>
            </w:pPr>
          </w:p>
        </w:tc>
        <w:tc>
          <w:tcPr>
            <w:tcW w:w="600" w:type="pct"/>
            <w:shd w:val="clear" w:color="auto" w:fill="auto"/>
            <w:noWrap/>
            <w:vAlign w:val="bottom"/>
            <w:hideMark/>
          </w:tcPr>
          <w:p w:rsidR="00A52E4F" w:rsidRPr="00F52484" w:rsidRDefault="00A52E4F" w:rsidP="00DE7B4C">
            <w:pPr>
              <w:spacing w:after="0" w:line="240" w:lineRule="auto"/>
              <w:jc w:val="center"/>
              <w:rPr>
                <w:rFonts w:ascii="Times New Roman" w:eastAsia="Times New Roman" w:hAnsi="Times New Roman" w:cs="Times New Roman"/>
                <w:color w:val="000000"/>
                <w:sz w:val="20"/>
                <w:szCs w:val="20"/>
              </w:rPr>
            </w:pPr>
          </w:p>
        </w:tc>
      </w:tr>
      <w:tr w:rsidR="00A52E4F" w:rsidRPr="00F52484" w:rsidTr="009D266C">
        <w:trPr>
          <w:trHeight w:val="267"/>
          <w:jc w:val="center"/>
        </w:trPr>
        <w:tc>
          <w:tcPr>
            <w:tcW w:w="1430"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CI1</w:t>
            </w:r>
          </w:p>
        </w:tc>
        <w:tc>
          <w:tcPr>
            <w:tcW w:w="2210"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Basic Chemicals</w:t>
            </w:r>
          </w:p>
        </w:tc>
        <w:tc>
          <w:tcPr>
            <w:tcW w:w="183" w:type="pct"/>
          </w:tcPr>
          <w:p w:rsidR="00A52E4F" w:rsidRPr="00F52484" w:rsidRDefault="00A52E4F" w:rsidP="00DE7B4C">
            <w:pPr>
              <w:spacing w:after="0" w:line="240" w:lineRule="auto"/>
              <w:jc w:val="center"/>
              <w:rPr>
                <w:rFonts w:ascii="Times New Roman" w:eastAsia="Times New Roman" w:hAnsi="Times New Roman" w:cs="Times New Roman"/>
                <w:color w:val="000000"/>
                <w:sz w:val="20"/>
                <w:szCs w:val="20"/>
              </w:rPr>
            </w:pPr>
          </w:p>
        </w:tc>
        <w:tc>
          <w:tcPr>
            <w:tcW w:w="577" w:type="pct"/>
            <w:shd w:val="clear" w:color="auto" w:fill="auto"/>
            <w:noWrap/>
            <w:vAlign w:val="bottom"/>
            <w:hideMark/>
          </w:tcPr>
          <w:p w:rsidR="00A52E4F" w:rsidRPr="00F52484" w:rsidRDefault="00A52E4F" w:rsidP="00DE7B4C">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0.360</w:t>
            </w:r>
          </w:p>
        </w:tc>
        <w:tc>
          <w:tcPr>
            <w:tcW w:w="600" w:type="pct"/>
            <w:shd w:val="clear" w:color="auto" w:fill="auto"/>
            <w:noWrap/>
            <w:vAlign w:val="bottom"/>
            <w:hideMark/>
          </w:tcPr>
          <w:p w:rsidR="00A52E4F" w:rsidRPr="00F52484" w:rsidRDefault="00A52E4F" w:rsidP="00DE7B4C">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0.684</w:t>
            </w:r>
          </w:p>
        </w:tc>
      </w:tr>
      <w:tr w:rsidR="00A52E4F" w:rsidRPr="00F52484" w:rsidTr="009D266C">
        <w:trPr>
          <w:trHeight w:val="267"/>
          <w:jc w:val="center"/>
        </w:trPr>
        <w:tc>
          <w:tcPr>
            <w:tcW w:w="1430"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CI2</w:t>
            </w:r>
          </w:p>
        </w:tc>
        <w:tc>
          <w:tcPr>
            <w:tcW w:w="2210"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Precision Instruments</w:t>
            </w:r>
          </w:p>
        </w:tc>
        <w:tc>
          <w:tcPr>
            <w:tcW w:w="183" w:type="pct"/>
          </w:tcPr>
          <w:p w:rsidR="00A52E4F" w:rsidRPr="00F52484" w:rsidRDefault="00A52E4F" w:rsidP="00DE7B4C">
            <w:pPr>
              <w:spacing w:after="0" w:line="240" w:lineRule="auto"/>
              <w:jc w:val="center"/>
              <w:rPr>
                <w:rFonts w:ascii="Times New Roman" w:eastAsia="Times New Roman" w:hAnsi="Times New Roman" w:cs="Times New Roman"/>
                <w:color w:val="000000"/>
                <w:sz w:val="20"/>
                <w:szCs w:val="20"/>
              </w:rPr>
            </w:pPr>
          </w:p>
        </w:tc>
        <w:tc>
          <w:tcPr>
            <w:tcW w:w="577" w:type="pct"/>
            <w:shd w:val="clear" w:color="auto" w:fill="auto"/>
            <w:noWrap/>
            <w:vAlign w:val="bottom"/>
            <w:hideMark/>
          </w:tcPr>
          <w:p w:rsidR="00A52E4F" w:rsidRPr="00F52484" w:rsidRDefault="00A52E4F" w:rsidP="00DE7B4C">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0.156</w:t>
            </w:r>
          </w:p>
        </w:tc>
        <w:tc>
          <w:tcPr>
            <w:tcW w:w="600" w:type="pct"/>
            <w:shd w:val="clear" w:color="auto" w:fill="auto"/>
            <w:noWrap/>
            <w:vAlign w:val="bottom"/>
            <w:hideMark/>
          </w:tcPr>
          <w:p w:rsidR="00A52E4F" w:rsidRPr="00F52484" w:rsidRDefault="00A52E4F" w:rsidP="00DE7B4C">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0.379</w:t>
            </w:r>
          </w:p>
        </w:tc>
      </w:tr>
      <w:tr w:rsidR="00A52E4F" w:rsidRPr="00F52484" w:rsidTr="009D266C">
        <w:trPr>
          <w:trHeight w:val="267"/>
          <w:jc w:val="center"/>
        </w:trPr>
        <w:tc>
          <w:tcPr>
            <w:tcW w:w="1430"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CI3</w:t>
            </w:r>
          </w:p>
        </w:tc>
        <w:tc>
          <w:tcPr>
            <w:tcW w:w="2210"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Engine Equipment</w:t>
            </w:r>
          </w:p>
        </w:tc>
        <w:tc>
          <w:tcPr>
            <w:tcW w:w="183" w:type="pct"/>
          </w:tcPr>
          <w:p w:rsidR="00A52E4F" w:rsidRPr="00F52484" w:rsidRDefault="00A52E4F" w:rsidP="00DE7B4C">
            <w:pPr>
              <w:spacing w:after="0" w:line="240" w:lineRule="auto"/>
              <w:jc w:val="center"/>
              <w:rPr>
                <w:rFonts w:ascii="Times New Roman" w:eastAsia="Times New Roman" w:hAnsi="Times New Roman" w:cs="Times New Roman"/>
                <w:color w:val="000000"/>
                <w:sz w:val="20"/>
                <w:szCs w:val="20"/>
              </w:rPr>
            </w:pPr>
          </w:p>
        </w:tc>
        <w:tc>
          <w:tcPr>
            <w:tcW w:w="577" w:type="pct"/>
            <w:shd w:val="clear" w:color="auto" w:fill="auto"/>
            <w:noWrap/>
            <w:vAlign w:val="bottom"/>
            <w:hideMark/>
          </w:tcPr>
          <w:p w:rsidR="00A52E4F" w:rsidRPr="00F52484" w:rsidRDefault="00A52E4F" w:rsidP="00DE7B4C">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0.357</w:t>
            </w:r>
          </w:p>
        </w:tc>
        <w:tc>
          <w:tcPr>
            <w:tcW w:w="600" w:type="pct"/>
            <w:shd w:val="clear" w:color="auto" w:fill="auto"/>
            <w:noWrap/>
            <w:vAlign w:val="bottom"/>
            <w:hideMark/>
          </w:tcPr>
          <w:p w:rsidR="00A52E4F" w:rsidRPr="00F52484" w:rsidRDefault="00A52E4F" w:rsidP="00DE7B4C">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0.476</w:t>
            </w:r>
          </w:p>
        </w:tc>
      </w:tr>
      <w:tr w:rsidR="00A52E4F" w:rsidRPr="00F52484" w:rsidTr="009D266C">
        <w:trPr>
          <w:trHeight w:val="267"/>
          <w:jc w:val="center"/>
        </w:trPr>
        <w:tc>
          <w:tcPr>
            <w:tcW w:w="1430"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CI4</w:t>
            </w:r>
          </w:p>
        </w:tc>
        <w:tc>
          <w:tcPr>
            <w:tcW w:w="2210"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Computer &amp; Electronic Equipment</w:t>
            </w:r>
          </w:p>
        </w:tc>
        <w:tc>
          <w:tcPr>
            <w:tcW w:w="183" w:type="pct"/>
          </w:tcPr>
          <w:p w:rsidR="00A52E4F" w:rsidRPr="00F52484" w:rsidRDefault="00A52E4F" w:rsidP="003953FA">
            <w:pPr>
              <w:tabs>
                <w:tab w:val="left" w:pos="1510"/>
              </w:tabs>
              <w:spacing w:after="0" w:line="240" w:lineRule="auto"/>
              <w:jc w:val="center"/>
              <w:rPr>
                <w:rFonts w:ascii="Times New Roman" w:eastAsia="Times New Roman" w:hAnsi="Times New Roman" w:cs="Times New Roman"/>
                <w:color w:val="000000"/>
                <w:sz w:val="20"/>
                <w:szCs w:val="20"/>
              </w:rPr>
            </w:pPr>
          </w:p>
        </w:tc>
        <w:tc>
          <w:tcPr>
            <w:tcW w:w="577" w:type="pct"/>
            <w:shd w:val="clear" w:color="auto" w:fill="auto"/>
            <w:noWrap/>
            <w:vAlign w:val="bottom"/>
            <w:hideMark/>
          </w:tcPr>
          <w:p w:rsidR="00A52E4F" w:rsidRPr="00F52484" w:rsidRDefault="00A52E4F" w:rsidP="00DE7B4C">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0.143</w:t>
            </w:r>
          </w:p>
        </w:tc>
        <w:tc>
          <w:tcPr>
            <w:tcW w:w="600" w:type="pct"/>
            <w:shd w:val="clear" w:color="auto" w:fill="auto"/>
            <w:noWrap/>
            <w:vAlign w:val="bottom"/>
            <w:hideMark/>
          </w:tcPr>
          <w:p w:rsidR="00A52E4F" w:rsidRPr="00F52484" w:rsidRDefault="00A52E4F" w:rsidP="00DE7B4C">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sidRPr="00F52484">
              <w:rPr>
                <w:rFonts w:ascii="Times New Roman" w:eastAsia="Times New Roman" w:hAnsi="Times New Roman" w:cs="Times New Roman"/>
                <w:color w:val="000000"/>
                <w:sz w:val="20"/>
                <w:szCs w:val="20"/>
              </w:rPr>
              <w:t>0.273</w:t>
            </w:r>
          </w:p>
        </w:tc>
      </w:tr>
      <w:tr w:rsidR="00A52E4F" w:rsidRPr="00F52484" w:rsidTr="009D266C">
        <w:trPr>
          <w:trHeight w:val="267"/>
          <w:jc w:val="center"/>
        </w:trPr>
        <w:tc>
          <w:tcPr>
            <w:tcW w:w="1430"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CI5</w:t>
            </w:r>
          </w:p>
        </w:tc>
        <w:tc>
          <w:tcPr>
            <w:tcW w:w="2210"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Information Services</w:t>
            </w:r>
          </w:p>
        </w:tc>
        <w:tc>
          <w:tcPr>
            <w:tcW w:w="183" w:type="pct"/>
          </w:tcPr>
          <w:p w:rsidR="00A52E4F" w:rsidRPr="00F52484" w:rsidRDefault="00A52E4F" w:rsidP="00DE7B4C">
            <w:pPr>
              <w:spacing w:after="0" w:line="240" w:lineRule="auto"/>
              <w:rPr>
                <w:rFonts w:ascii="Times New Roman" w:eastAsia="Times New Roman" w:hAnsi="Times New Roman" w:cs="Times New Roman"/>
                <w:color w:val="000000"/>
                <w:sz w:val="20"/>
                <w:szCs w:val="20"/>
              </w:rPr>
            </w:pPr>
          </w:p>
        </w:tc>
        <w:tc>
          <w:tcPr>
            <w:tcW w:w="577"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 xml:space="preserve">     0.180</w:t>
            </w:r>
          </w:p>
        </w:tc>
        <w:tc>
          <w:tcPr>
            <w:tcW w:w="600"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  </w:t>
            </w:r>
            <w:r w:rsidRPr="00F52484">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 </w:t>
            </w:r>
            <w:r w:rsidRPr="00F52484">
              <w:rPr>
                <w:rFonts w:ascii="Times New Roman" w:eastAsia="Times New Roman" w:hAnsi="Times New Roman" w:cs="Times New Roman"/>
                <w:color w:val="000000"/>
                <w:sz w:val="20"/>
                <w:szCs w:val="20"/>
              </w:rPr>
              <w:t>0.139</w:t>
            </w:r>
          </w:p>
        </w:tc>
      </w:tr>
      <w:tr w:rsidR="00A52E4F" w:rsidRPr="00F52484" w:rsidTr="009D266C">
        <w:trPr>
          <w:trHeight w:val="267"/>
          <w:jc w:val="center"/>
        </w:trPr>
        <w:tc>
          <w:tcPr>
            <w:tcW w:w="1430" w:type="pct"/>
            <w:shd w:val="clear" w:color="auto" w:fill="auto"/>
            <w:noWrap/>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CI6</w:t>
            </w:r>
          </w:p>
        </w:tc>
        <w:tc>
          <w:tcPr>
            <w:tcW w:w="2210" w:type="pct"/>
            <w:shd w:val="clear" w:color="auto" w:fill="auto"/>
            <w:noWrap/>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Pharmaceuticals</w:t>
            </w:r>
          </w:p>
        </w:tc>
        <w:tc>
          <w:tcPr>
            <w:tcW w:w="183" w:type="pct"/>
          </w:tcPr>
          <w:p w:rsidR="00A52E4F" w:rsidRPr="00F52484" w:rsidRDefault="00A52E4F" w:rsidP="00DE7B4C">
            <w:pPr>
              <w:spacing w:after="0" w:line="240" w:lineRule="auto"/>
              <w:rPr>
                <w:rFonts w:ascii="Times New Roman" w:eastAsia="Times New Roman" w:hAnsi="Times New Roman" w:cs="Times New Roman"/>
                <w:color w:val="000000"/>
                <w:sz w:val="20"/>
                <w:szCs w:val="20"/>
              </w:rPr>
            </w:pPr>
          </w:p>
        </w:tc>
        <w:tc>
          <w:tcPr>
            <w:tcW w:w="577" w:type="pct"/>
            <w:shd w:val="clear" w:color="auto" w:fill="auto"/>
            <w:noWrap/>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 xml:space="preserve">     0.192</w:t>
            </w:r>
          </w:p>
        </w:tc>
        <w:tc>
          <w:tcPr>
            <w:tcW w:w="600" w:type="pct"/>
            <w:shd w:val="clear" w:color="auto" w:fill="auto"/>
            <w:noWrap/>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  </w:t>
            </w:r>
            <w:r w:rsidRPr="00F52484">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 </w:t>
            </w:r>
            <w:r w:rsidRPr="00F52484">
              <w:rPr>
                <w:rFonts w:ascii="Times New Roman" w:eastAsia="Times New Roman" w:hAnsi="Times New Roman" w:cs="Times New Roman"/>
                <w:color w:val="000000"/>
                <w:sz w:val="20"/>
                <w:szCs w:val="20"/>
              </w:rPr>
              <w:t>0.839</w:t>
            </w:r>
          </w:p>
        </w:tc>
      </w:tr>
      <w:tr w:rsidR="00A52E4F" w:rsidRPr="00F52484" w:rsidTr="009D266C">
        <w:trPr>
          <w:trHeight w:val="267"/>
          <w:jc w:val="center"/>
        </w:trPr>
        <w:tc>
          <w:tcPr>
            <w:tcW w:w="1430"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CI7</w:t>
            </w:r>
          </w:p>
        </w:tc>
        <w:tc>
          <w:tcPr>
            <w:tcW w:w="2210"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Fertilizer &amp; Chemical Products</w:t>
            </w:r>
          </w:p>
        </w:tc>
        <w:tc>
          <w:tcPr>
            <w:tcW w:w="183" w:type="pct"/>
            <w:vAlign w:val="bottom"/>
          </w:tcPr>
          <w:p w:rsidR="00A52E4F" w:rsidRPr="00F52484" w:rsidRDefault="00A52E4F" w:rsidP="00DE7B4C">
            <w:pPr>
              <w:spacing w:after="0" w:line="240" w:lineRule="auto"/>
              <w:rPr>
                <w:rFonts w:ascii="Times New Roman" w:eastAsia="Times New Roman" w:hAnsi="Times New Roman" w:cs="Times New Roman"/>
                <w:color w:val="000000"/>
                <w:sz w:val="20"/>
                <w:szCs w:val="20"/>
              </w:rPr>
            </w:pPr>
          </w:p>
        </w:tc>
        <w:tc>
          <w:tcPr>
            <w:tcW w:w="577"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 xml:space="preserve">     0.524</w:t>
            </w:r>
          </w:p>
        </w:tc>
        <w:tc>
          <w:tcPr>
            <w:tcW w:w="600"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   </w:t>
            </w:r>
            <w:r w:rsidRPr="00F52484">
              <w:rPr>
                <w:rFonts w:ascii="Times New Roman" w:eastAsia="Times New Roman" w:hAnsi="Times New Roman" w:cs="Times New Roman"/>
                <w:color w:val="000000"/>
                <w:sz w:val="20"/>
                <w:szCs w:val="20"/>
              </w:rPr>
              <w:t xml:space="preserve"> 1.279</w:t>
            </w:r>
          </w:p>
        </w:tc>
      </w:tr>
      <w:tr w:rsidR="00A52E4F" w:rsidRPr="00F52484" w:rsidTr="009D266C">
        <w:trPr>
          <w:trHeight w:val="267"/>
          <w:jc w:val="center"/>
        </w:trPr>
        <w:tc>
          <w:tcPr>
            <w:tcW w:w="1430"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CI8</w:t>
            </w:r>
          </w:p>
        </w:tc>
        <w:tc>
          <w:tcPr>
            <w:tcW w:w="2210" w:type="pct"/>
            <w:shd w:val="clear" w:color="auto" w:fill="auto"/>
            <w:noWrap/>
            <w:vAlign w:val="bottom"/>
            <w:hideMark/>
          </w:tcPr>
          <w:p w:rsidR="00A52E4F" w:rsidRPr="00F52484" w:rsidRDefault="00A52E4F" w:rsidP="00DE7B4C">
            <w:pPr>
              <w:spacing w:after="0" w:line="240" w:lineRule="auto"/>
              <w:ind w:right="-198"/>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Industrial Machinery &amp; Distribution Equipment</w:t>
            </w:r>
          </w:p>
        </w:tc>
        <w:tc>
          <w:tcPr>
            <w:tcW w:w="183" w:type="pct"/>
            <w:vAlign w:val="bottom"/>
          </w:tcPr>
          <w:p w:rsidR="00A52E4F" w:rsidRPr="00F52484" w:rsidRDefault="00A52E4F" w:rsidP="00DE7B4C">
            <w:pPr>
              <w:spacing w:after="0" w:line="240" w:lineRule="auto"/>
              <w:rPr>
                <w:rFonts w:ascii="Times New Roman" w:eastAsia="Times New Roman" w:hAnsi="Times New Roman" w:cs="Times New Roman"/>
                <w:color w:val="000000"/>
                <w:sz w:val="20"/>
                <w:szCs w:val="20"/>
              </w:rPr>
            </w:pPr>
          </w:p>
        </w:tc>
        <w:tc>
          <w:tcPr>
            <w:tcW w:w="577"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 xml:space="preserve">     0.324</w:t>
            </w:r>
          </w:p>
        </w:tc>
        <w:tc>
          <w:tcPr>
            <w:tcW w:w="600"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   </w:t>
            </w:r>
            <w:r w:rsidRPr="00F52484">
              <w:rPr>
                <w:rFonts w:ascii="Times New Roman" w:eastAsia="Times New Roman" w:hAnsi="Times New Roman" w:cs="Times New Roman"/>
                <w:color w:val="000000"/>
                <w:sz w:val="20"/>
                <w:szCs w:val="20"/>
              </w:rPr>
              <w:t>0.655</w:t>
            </w:r>
          </w:p>
        </w:tc>
      </w:tr>
      <w:tr w:rsidR="00A52E4F" w:rsidRPr="00F52484" w:rsidTr="009D266C">
        <w:trPr>
          <w:trHeight w:val="267"/>
          <w:jc w:val="center"/>
        </w:trPr>
        <w:tc>
          <w:tcPr>
            <w:tcW w:w="1430" w:type="pct"/>
            <w:shd w:val="clear" w:color="auto" w:fill="auto"/>
            <w:noWrap/>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CI9</w:t>
            </w:r>
          </w:p>
        </w:tc>
        <w:tc>
          <w:tcPr>
            <w:tcW w:w="2210"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Aerospace</w:t>
            </w:r>
          </w:p>
        </w:tc>
        <w:tc>
          <w:tcPr>
            <w:tcW w:w="183" w:type="pct"/>
            <w:vAlign w:val="bottom"/>
          </w:tcPr>
          <w:p w:rsidR="00A52E4F" w:rsidRPr="00F52484" w:rsidRDefault="00A52E4F" w:rsidP="00DE7B4C">
            <w:pPr>
              <w:spacing w:after="0" w:line="240" w:lineRule="auto"/>
              <w:rPr>
                <w:rFonts w:ascii="Times New Roman" w:eastAsia="Times New Roman" w:hAnsi="Times New Roman" w:cs="Times New Roman"/>
                <w:color w:val="000000"/>
                <w:sz w:val="20"/>
                <w:szCs w:val="20"/>
              </w:rPr>
            </w:pPr>
          </w:p>
        </w:tc>
        <w:tc>
          <w:tcPr>
            <w:tcW w:w="577"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 xml:space="preserve">     0.155</w:t>
            </w:r>
          </w:p>
        </w:tc>
        <w:tc>
          <w:tcPr>
            <w:tcW w:w="600"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   </w:t>
            </w:r>
            <w:r w:rsidRPr="00F52484">
              <w:rPr>
                <w:rFonts w:ascii="Times New Roman" w:eastAsia="Times New Roman" w:hAnsi="Times New Roman" w:cs="Times New Roman"/>
                <w:color w:val="000000"/>
                <w:sz w:val="20"/>
                <w:szCs w:val="20"/>
              </w:rPr>
              <w:t>0.605</w:t>
            </w:r>
          </w:p>
        </w:tc>
      </w:tr>
      <w:tr w:rsidR="00A52E4F" w:rsidRPr="00F52484" w:rsidTr="009D266C">
        <w:trPr>
          <w:trHeight w:val="267"/>
          <w:jc w:val="center"/>
        </w:trPr>
        <w:tc>
          <w:tcPr>
            <w:tcW w:w="1430"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CI10</w:t>
            </w:r>
          </w:p>
        </w:tc>
        <w:tc>
          <w:tcPr>
            <w:tcW w:w="2210"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Medical Instruments &amp; Optics</w:t>
            </w:r>
          </w:p>
        </w:tc>
        <w:tc>
          <w:tcPr>
            <w:tcW w:w="183" w:type="pct"/>
            <w:vAlign w:val="bottom"/>
          </w:tcPr>
          <w:p w:rsidR="00A52E4F" w:rsidRPr="00F52484" w:rsidRDefault="00A52E4F" w:rsidP="00DE7B4C">
            <w:pPr>
              <w:spacing w:after="0" w:line="240" w:lineRule="auto"/>
              <w:rPr>
                <w:rFonts w:ascii="Times New Roman" w:eastAsia="Times New Roman" w:hAnsi="Times New Roman" w:cs="Times New Roman"/>
                <w:color w:val="000000"/>
                <w:sz w:val="20"/>
                <w:szCs w:val="20"/>
              </w:rPr>
            </w:pPr>
          </w:p>
        </w:tc>
        <w:tc>
          <w:tcPr>
            <w:tcW w:w="577"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 xml:space="preserve">     0.201</w:t>
            </w:r>
          </w:p>
        </w:tc>
        <w:tc>
          <w:tcPr>
            <w:tcW w:w="600"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   </w:t>
            </w:r>
            <w:r w:rsidRPr="00F52484">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 </w:t>
            </w:r>
            <w:r w:rsidRPr="00F52484">
              <w:rPr>
                <w:rFonts w:ascii="Times New Roman" w:eastAsia="Times New Roman" w:hAnsi="Times New Roman" w:cs="Times New Roman"/>
                <w:color w:val="000000"/>
                <w:sz w:val="20"/>
                <w:szCs w:val="20"/>
              </w:rPr>
              <w:t>0.407</w:t>
            </w:r>
          </w:p>
        </w:tc>
      </w:tr>
      <w:tr w:rsidR="00A52E4F" w:rsidRPr="00F52484" w:rsidTr="009D266C">
        <w:trPr>
          <w:trHeight w:val="267"/>
          <w:jc w:val="center"/>
        </w:trPr>
        <w:tc>
          <w:tcPr>
            <w:tcW w:w="1430"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CI11</w:t>
            </w:r>
          </w:p>
        </w:tc>
        <w:tc>
          <w:tcPr>
            <w:tcW w:w="2210"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Motor Vehicles</w:t>
            </w:r>
          </w:p>
        </w:tc>
        <w:tc>
          <w:tcPr>
            <w:tcW w:w="183" w:type="pct"/>
            <w:vAlign w:val="bottom"/>
          </w:tcPr>
          <w:p w:rsidR="00A52E4F" w:rsidRPr="00F52484" w:rsidRDefault="00A52E4F" w:rsidP="00DE7B4C">
            <w:pPr>
              <w:spacing w:after="0" w:line="240" w:lineRule="auto"/>
              <w:rPr>
                <w:rFonts w:ascii="Times New Roman" w:eastAsia="Times New Roman" w:hAnsi="Times New Roman" w:cs="Times New Roman"/>
                <w:color w:val="000000"/>
                <w:sz w:val="20"/>
                <w:szCs w:val="20"/>
              </w:rPr>
            </w:pPr>
          </w:p>
        </w:tc>
        <w:tc>
          <w:tcPr>
            <w:tcW w:w="577"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 xml:space="preserve">     0.364</w:t>
            </w:r>
          </w:p>
        </w:tc>
        <w:tc>
          <w:tcPr>
            <w:tcW w:w="600"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  </w:t>
            </w:r>
            <w:r w:rsidRPr="00F52484">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 </w:t>
            </w:r>
            <w:r w:rsidRPr="00F52484">
              <w:rPr>
                <w:rFonts w:ascii="Times New Roman" w:eastAsia="Times New Roman" w:hAnsi="Times New Roman" w:cs="Times New Roman"/>
                <w:color w:val="000000"/>
                <w:sz w:val="20"/>
                <w:szCs w:val="20"/>
              </w:rPr>
              <w:t>2.041</w:t>
            </w:r>
          </w:p>
        </w:tc>
      </w:tr>
      <w:tr w:rsidR="00A52E4F" w:rsidRPr="00F52484" w:rsidTr="009D266C">
        <w:trPr>
          <w:trHeight w:val="267"/>
          <w:jc w:val="center"/>
        </w:trPr>
        <w:tc>
          <w:tcPr>
            <w:tcW w:w="1430"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CI12</w:t>
            </w:r>
          </w:p>
        </w:tc>
        <w:tc>
          <w:tcPr>
            <w:tcW w:w="2210"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Wiring Devices &amp; Switches</w:t>
            </w:r>
          </w:p>
        </w:tc>
        <w:tc>
          <w:tcPr>
            <w:tcW w:w="183" w:type="pct"/>
            <w:vAlign w:val="bottom"/>
          </w:tcPr>
          <w:p w:rsidR="00A52E4F" w:rsidRPr="00F52484" w:rsidRDefault="00A52E4F" w:rsidP="00DE7B4C">
            <w:pPr>
              <w:spacing w:after="0" w:line="240" w:lineRule="auto"/>
              <w:rPr>
                <w:rFonts w:ascii="Times New Roman" w:eastAsia="Times New Roman" w:hAnsi="Times New Roman" w:cs="Times New Roman"/>
                <w:color w:val="000000"/>
                <w:sz w:val="20"/>
                <w:szCs w:val="20"/>
              </w:rPr>
            </w:pPr>
          </w:p>
        </w:tc>
        <w:tc>
          <w:tcPr>
            <w:tcW w:w="577"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 xml:space="preserve">     0.288</w:t>
            </w:r>
          </w:p>
        </w:tc>
        <w:tc>
          <w:tcPr>
            <w:tcW w:w="600"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   </w:t>
            </w:r>
            <w:r w:rsidRPr="00F52484">
              <w:rPr>
                <w:rFonts w:ascii="Times New Roman" w:eastAsia="Times New Roman" w:hAnsi="Times New Roman" w:cs="Times New Roman"/>
                <w:color w:val="000000"/>
                <w:sz w:val="20"/>
                <w:szCs w:val="20"/>
              </w:rPr>
              <w:t>0.979</w:t>
            </w:r>
          </w:p>
        </w:tc>
      </w:tr>
      <w:tr w:rsidR="00A52E4F" w:rsidRPr="00F52484" w:rsidTr="009D266C">
        <w:trPr>
          <w:trHeight w:val="267"/>
          <w:jc w:val="center"/>
        </w:trPr>
        <w:tc>
          <w:tcPr>
            <w:tcW w:w="1430" w:type="pct"/>
            <w:shd w:val="clear" w:color="auto" w:fill="auto"/>
            <w:noWrap/>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CI13</w:t>
            </w:r>
          </w:p>
        </w:tc>
        <w:tc>
          <w:tcPr>
            <w:tcW w:w="2210" w:type="pct"/>
            <w:shd w:val="clear" w:color="auto" w:fill="auto"/>
            <w:noWrap/>
            <w:vAlign w:val="bottom"/>
            <w:hideMark/>
          </w:tcPr>
          <w:p w:rsidR="00A52E4F" w:rsidRPr="00F52484" w:rsidRDefault="00A52E4F" w:rsidP="00DE7B4C">
            <w:pPr>
              <w:tabs>
                <w:tab w:val="left" w:pos="4080"/>
              </w:tabs>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Technical &amp; Research Services</w:t>
            </w:r>
          </w:p>
        </w:tc>
        <w:tc>
          <w:tcPr>
            <w:tcW w:w="183" w:type="pct"/>
          </w:tcPr>
          <w:p w:rsidR="00A52E4F" w:rsidRPr="00F52484" w:rsidRDefault="00A52E4F" w:rsidP="00DE7B4C">
            <w:pPr>
              <w:spacing w:after="0" w:line="240" w:lineRule="auto"/>
              <w:jc w:val="center"/>
              <w:rPr>
                <w:rFonts w:ascii="Times New Roman" w:eastAsia="Times New Roman" w:hAnsi="Times New Roman" w:cs="Times New Roman"/>
                <w:color w:val="000000"/>
                <w:sz w:val="20"/>
                <w:szCs w:val="20"/>
              </w:rPr>
            </w:pPr>
          </w:p>
        </w:tc>
        <w:tc>
          <w:tcPr>
            <w:tcW w:w="577" w:type="pct"/>
            <w:shd w:val="clear" w:color="auto" w:fill="auto"/>
            <w:noWrap/>
            <w:vAlign w:val="bottom"/>
            <w:hideMark/>
          </w:tcPr>
          <w:p w:rsidR="00A52E4F" w:rsidRPr="00F52484" w:rsidRDefault="00A52E4F" w:rsidP="00DE7B4C">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0.185</w:t>
            </w:r>
          </w:p>
        </w:tc>
        <w:tc>
          <w:tcPr>
            <w:tcW w:w="600" w:type="pct"/>
            <w:shd w:val="clear" w:color="auto" w:fill="auto"/>
            <w:noWrap/>
            <w:vAlign w:val="bottom"/>
            <w:hideMark/>
          </w:tcPr>
          <w:p w:rsidR="00A52E4F" w:rsidRPr="00F52484" w:rsidRDefault="00A52E4F" w:rsidP="00DE7B4C">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0.128</w:t>
            </w:r>
          </w:p>
        </w:tc>
      </w:tr>
      <w:tr w:rsidR="00A52E4F" w:rsidRPr="00F52484" w:rsidTr="009D266C">
        <w:trPr>
          <w:trHeight w:val="267"/>
          <w:jc w:val="center"/>
        </w:trPr>
        <w:tc>
          <w:tcPr>
            <w:tcW w:w="1430"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CI14</w:t>
            </w:r>
          </w:p>
        </w:tc>
        <w:tc>
          <w:tcPr>
            <w:tcW w:w="2210"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Cable Manufacturing</w:t>
            </w:r>
          </w:p>
        </w:tc>
        <w:tc>
          <w:tcPr>
            <w:tcW w:w="183" w:type="pct"/>
          </w:tcPr>
          <w:p w:rsidR="00A52E4F" w:rsidRPr="00F52484" w:rsidRDefault="00A52E4F" w:rsidP="00DE7B4C">
            <w:pPr>
              <w:spacing w:after="0" w:line="240" w:lineRule="auto"/>
              <w:jc w:val="center"/>
              <w:rPr>
                <w:rFonts w:ascii="Times New Roman" w:eastAsia="Times New Roman" w:hAnsi="Times New Roman" w:cs="Times New Roman"/>
                <w:color w:val="000000"/>
                <w:sz w:val="20"/>
                <w:szCs w:val="20"/>
              </w:rPr>
            </w:pPr>
          </w:p>
        </w:tc>
        <w:tc>
          <w:tcPr>
            <w:tcW w:w="577" w:type="pct"/>
            <w:shd w:val="clear" w:color="auto" w:fill="auto"/>
            <w:noWrap/>
            <w:vAlign w:val="bottom"/>
            <w:hideMark/>
          </w:tcPr>
          <w:p w:rsidR="00A52E4F" w:rsidRPr="00F52484" w:rsidRDefault="00A52E4F" w:rsidP="00DE7B4C">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0.275</w:t>
            </w:r>
          </w:p>
        </w:tc>
        <w:tc>
          <w:tcPr>
            <w:tcW w:w="600" w:type="pct"/>
            <w:shd w:val="clear" w:color="auto" w:fill="auto"/>
            <w:noWrap/>
            <w:vAlign w:val="bottom"/>
            <w:hideMark/>
          </w:tcPr>
          <w:p w:rsidR="00A52E4F" w:rsidRPr="00F52484" w:rsidRDefault="00A52E4F" w:rsidP="00DE7B4C">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1.024</w:t>
            </w:r>
          </w:p>
        </w:tc>
      </w:tr>
      <w:tr w:rsidR="00A52E4F" w:rsidRPr="00F52484" w:rsidTr="009D266C">
        <w:trPr>
          <w:trHeight w:val="283"/>
          <w:jc w:val="center"/>
        </w:trPr>
        <w:tc>
          <w:tcPr>
            <w:tcW w:w="1430"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CI15</w:t>
            </w:r>
          </w:p>
        </w:tc>
        <w:tc>
          <w:tcPr>
            <w:tcW w:w="2210" w:type="pct"/>
            <w:shd w:val="clear" w:color="auto" w:fill="auto"/>
            <w:noWrap/>
            <w:vAlign w:val="bottom"/>
            <w:hideMark/>
          </w:tcPr>
          <w:p w:rsidR="00A52E4F" w:rsidRPr="00F52484" w:rsidRDefault="00A52E4F" w:rsidP="00DE7B4C">
            <w:pPr>
              <w:spacing w:after="0" w:line="240" w:lineRule="auto"/>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Architectural &amp; Engineering Services</w:t>
            </w:r>
          </w:p>
        </w:tc>
        <w:tc>
          <w:tcPr>
            <w:tcW w:w="183" w:type="pct"/>
          </w:tcPr>
          <w:p w:rsidR="00A52E4F" w:rsidRPr="00F52484" w:rsidRDefault="00A52E4F" w:rsidP="00DE7B4C">
            <w:pPr>
              <w:spacing w:after="0" w:line="240" w:lineRule="auto"/>
              <w:jc w:val="center"/>
              <w:rPr>
                <w:rFonts w:ascii="Times New Roman" w:eastAsia="Times New Roman" w:hAnsi="Times New Roman" w:cs="Times New Roman"/>
                <w:color w:val="000000"/>
                <w:sz w:val="20"/>
                <w:szCs w:val="20"/>
              </w:rPr>
            </w:pPr>
          </w:p>
        </w:tc>
        <w:tc>
          <w:tcPr>
            <w:tcW w:w="577" w:type="pct"/>
            <w:shd w:val="clear" w:color="auto" w:fill="auto"/>
            <w:noWrap/>
            <w:vAlign w:val="bottom"/>
            <w:hideMark/>
          </w:tcPr>
          <w:p w:rsidR="00A52E4F" w:rsidRPr="00F52484" w:rsidRDefault="00A52E4F" w:rsidP="00DE7B4C">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0.206</w:t>
            </w:r>
          </w:p>
        </w:tc>
        <w:tc>
          <w:tcPr>
            <w:tcW w:w="600" w:type="pct"/>
            <w:shd w:val="clear" w:color="auto" w:fill="auto"/>
            <w:noWrap/>
            <w:vAlign w:val="bottom"/>
            <w:hideMark/>
          </w:tcPr>
          <w:p w:rsidR="00A52E4F" w:rsidRPr="00F52484" w:rsidRDefault="00A52E4F" w:rsidP="00DE7B4C">
            <w:pPr>
              <w:spacing w:after="0" w:line="240" w:lineRule="auto"/>
              <w:jc w:val="center"/>
              <w:rPr>
                <w:rFonts w:ascii="Times New Roman" w:eastAsia="Times New Roman" w:hAnsi="Times New Roman" w:cs="Times New Roman"/>
                <w:color w:val="000000"/>
                <w:sz w:val="20"/>
                <w:szCs w:val="20"/>
              </w:rPr>
            </w:pPr>
            <w:r w:rsidRPr="00F52484">
              <w:rPr>
                <w:rFonts w:ascii="Times New Roman" w:eastAsia="Times New Roman" w:hAnsi="Times New Roman" w:cs="Times New Roman"/>
                <w:color w:val="000000"/>
                <w:sz w:val="20"/>
                <w:szCs w:val="20"/>
              </w:rPr>
              <w:t>0.144</w:t>
            </w:r>
          </w:p>
        </w:tc>
      </w:tr>
    </w:tbl>
    <w:p w:rsidR="00A52E4F" w:rsidRDefault="00A52E4F" w:rsidP="000502AE">
      <w:pPr>
        <w:snapToGrid w:val="0"/>
        <w:spacing w:line="240" w:lineRule="atLeast"/>
        <w:contextualSpacing/>
        <w:rPr>
          <w:rFonts w:ascii="Times New Roman" w:hAnsi="Times New Roman" w:cs="Times New Roman"/>
          <w:sz w:val="20"/>
          <w:szCs w:val="20"/>
        </w:rPr>
      </w:pPr>
    </w:p>
    <w:p w:rsidR="00CE4521" w:rsidRPr="008238C6" w:rsidRDefault="00181757" w:rsidP="000502AE">
      <w:pPr>
        <w:snapToGrid w:val="0"/>
        <w:spacing w:line="240" w:lineRule="atLeast"/>
        <w:contextualSpacing/>
        <w:rPr>
          <w:rFonts w:ascii="Times New Roman" w:hAnsi="Times New Roman" w:cs="Times New Roman"/>
          <w:sz w:val="20"/>
          <w:szCs w:val="20"/>
        </w:rPr>
        <w:sectPr w:rsidR="00CE4521" w:rsidRPr="008238C6" w:rsidSect="009D266C">
          <w:pgSz w:w="12240" w:h="15840"/>
          <w:pgMar w:top="1440" w:right="1440" w:bottom="1440" w:left="1440" w:header="1440" w:footer="1440" w:gutter="0"/>
          <w:cols w:space="720"/>
          <w:docGrid w:linePitch="360"/>
        </w:sectPr>
      </w:pPr>
      <w:r w:rsidRPr="00A86879">
        <w:rPr>
          <w:rFonts w:ascii="Times New Roman" w:hAnsi="Times New Roman" w:cs="Times New Roman"/>
          <w:sz w:val="20"/>
          <w:szCs w:val="20"/>
        </w:rPr>
        <w:t>Notes: 1. CBP (County Business Pattern)</w:t>
      </w:r>
      <w:proofErr w:type="gramStart"/>
      <w:r w:rsidR="008238C6">
        <w:rPr>
          <w:rFonts w:ascii="Times New Roman" w:hAnsi="Times New Roman" w:cs="Times New Roman"/>
          <w:sz w:val="20"/>
          <w:szCs w:val="20"/>
        </w:rPr>
        <w:t xml:space="preserve">;  </w:t>
      </w:r>
      <w:r w:rsidRPr="00A86879">
        <w:rPr>
          <w:rFonts w:ascii="Times New Roman" w:hAnsi="Times New Roman" w:cs="Times New Roman"/>
          <w:sz w:val="20"/>
          <w:szCs w:val="20"/>
        </w:rPr>
        <w:t>2</w:t>
      </w:r>
      <w:proofErr w:type="gramEnd"/>
      <w:r w:rsidRPr="00A86879">
        <w:rPr>
          <w:rFonts w:ascii="Times New Roman" w:hAnsi="Times New Roman" w:cs="Times New Roman"/>
          <w:sz w:val="20"/>
          <w:szCs w:val="20"/>
        </w:rPr>
        <w:t xml:space="preserve">. </w:t>
      </w:r>
      <w:proofErr w:type="gramStart"/>
      <w:r w:rsidRPr="00A86879">
        <w:rPr>
          <w:rFonts w:ascii="Times New Roman" w:hAnsi="Times New Roman" w:cs="Times New Roman"/>
          <w:sz w:val="20"/>
          <w:szCs w:val="20"/>
        </w:rPr>
        <w:t>ERS (Economic Research Service)</w:t>
      </w:r>
      <w:r w:rsidR="008238C6">
        <w:rPr>
          <w:rFonts w:ascii="Times New Roman" w:hAnsi="Times New Roman" w:cs="Times New Roman"/>
          <w:sz w:val="20"/>
          <w:szCs w:val="20"/>
        </w:rPr>
        <w:t xml:space="preserve">; </w:t>
      </w:r>
      <w:r w:rsidRPr="00A86879">
        <w:rPr>
          <w:rFonts w:ascii="Times New Roman" w:hAnsi="Times New Roman" w:cs="Times New Roman"/>
          <w:sz w:val="20"/>
          <w:szCs w:val="20"/>
        </w:rPr>
        <w:t>3.</w:t>
      </w:r>
      <w:proofErr w:type="gramEnd"/>
      <w:r w:rsidRPr="00A86879">
        <w:rPr>
          <w:rFonts w:ascii="Times New Roman" w:hAnsi="Times New Roman" w:cs="Times New Roman"/>
          <w:sz w:val="20"/>
          <w:szCs w:val="20"/>
        </w:rPr>
        <w:t xml:space="preserve"> </w:t>
      </w:r>
      <w:proofErr w:type="gramStart"/>
      <w:r w:rsidRPr="00A86879">
        <w:rPr>
          <w:rFonts w:ascii="Times New Roman" w:hAnsi="Times New Roman" w:cs="Times New Roman"/>
          <w:sz w:val="20"/>
          <w:szCs w:val="20"/>
        </w:rPr>
        <w:t>2000 Census (U.S. Census, 2000)</w:t>
      </w:r>
      <w:r w:rsidR="008238C6">
        <w:rPr>
          <w:rFonts w:ascii="Times New Roman" w:hAnsi="Times New Roman" w:cs="Times New Roman"/>
          <w:sz w:val="20"/>
          <w:szCs w:val="20"/>
        </w:rPr>
        <w:t xml:space="preserve">; </w:t>
      </w:r>
      <w:r w:rsidRPr="00A86879">
        <w:rPr>
          <w:rFonts w:ascii="Times New Roman" w:hAnsi="Times New Roman" w:cs="Times New Roman"/>
          <w:sz w:val="20"/>
          <w:szCs w:val="20"/>
        </w:rPr>
        <w:t>4.</w:t>
      </w:r>
      <w:proofErr w:type="gramEnd"/>
      <w:r w:rsidRPr="00A86879">
        <w:rPr>
          <w:rFonts w:ascii="Times New Roman" w:hAnsi="Times New Roman" w:cs="Times New Roman"/>
          <w:sz w:val="20"/>
          <w:szCs w:val="20"/>
        </w:rPr>
        <w:t xml:space="preserve"> </w:t>
      </w:r>
      <w:proofErr w:type="gramStart"/>
      <w:r w:rsidRPr="00A86879">
        <w:rPr>
          <w:rFonts w:ascii="Times New Roman" w:hAnsi="Times New Roman" w:cs="Times New Roman"/>
          <w:sz w:val="20"/>
          <w:szCs w:val="20"/>
        </w:rPr>
        <w:t>REIS (Regional Economic Information System)</w:t>
      </w:r>
      <w:r w:rsidR="008238C6">
        <w:rPr>
          <w:rFonts w:ascii="Times New Roman" w:hAnsi="Times New Roman" w:cs="Times New Roman"/>
          <w:sz w:val="20"/>
          <w:szCs w:val="20"/>
        </w:rPr>
        <w:t xml:space="preserve">; </w:t>
      </w:r>
      <w:r w:rsidRPr="00A86879">
        <w:rPr>
          <w:rFonts w:ascii="Times New Roman" w:hAnsi="Times New Roman" w:cs="Times New Roman"/>
          <w:sz w:val="20"/>
          <w:szCs w:val="20"/>
        </w:rPr>
        <w:t>5.</w:t>
      </w:r>
      <w:proofErr w:type="gramEnd"/>
      <w:r w:rsidRPr="00A86879">
        <w:rPr>
          <w:rFonts w:ascii="Times New Roman" w:hAnsi="Times New Roman" w:cs="Times New Roman"/>
          <w:sz w:val="20"/>
          <w:szCs w:val="20"/>
        </w:rPr>
        <w:t xml:space="preserve"> ESRI (ESRI </w:t>
      </w:r>
      <w:proofErr w:type="spellStart"/>
      <w:r w:rsidRPr="00A86879">
        <w:rPr>
          <w:rFonts w:ascii="Times New Roman" w:hAnsi="Times New Roman" w:cs="Times New Roman"/>
          <w:sz w:val="20"/>
          <w:szCs w:val="20"/>
        </w:rPr>
        <w:t>ArcView</w:t>
      </w:r>
      <w:proofErr w:type="spellEnd"/>
      <w:r w:rsidRPr="00A86879">
        <w:rPr>
          <w:rFonts w:ascii="Times New Roman" w:hAnsi="Times New Roman" w:cs="Times New Roman"/>
          <w:sz w:val="20"/>
          <w:szCs w:val="20"/>
        </w:rPr>
        <w:t xml:space="preserve"> </w:t>
      </w:r>
      <w:proofErr w:type="gramStart"/>
      <w:r w:rsidRPr="00A86879">
        <w:rPr>
          <w:rFonts w:ascii="Times New Roman" w:hAnsi="Times New Roman" w:cs="Times New Roman"/>
          <w:sz w:val="20"/>
          <w:szCs w:val="20"/>
        </w:rPr>
        <w:t>GIS )</w:t>
      </w:r>
      <w:proofErr w:type="gramEnd"/>
      <w:r w:rsidR="008238C6">
        <w:rPr>
          <w:rFonts w:ascii="Times New Roman" w:hAnsi="Times New Roman" w:cs="Times New Roman"/>
          <w:sz w:val="20"/>
          <w:szCs w:val="20"/>
        </w:rPr>
        <w:t xml:space="preserve">; </w:t>
      </w:r>
      <w:r w:rsidRPr="00A86879">
        <w:rPr>
          <w:rFonts w:ascii="Times New Roman" w:hAnsi="Times New Roman" w:cs="Times New Roman"/>
          <w:sz w:val="20"/>
          <w:szCs w:val="20"/>
        </w:rPr>
        <w:t>6. ARC</w:t>
      </w:r>
      <w:r w:rsidR="00166248" w:rsidRPr="00A86879">
        <w:rPr>
          <w:rFonts w:ascii="Times New Roman" w:hAnsi="Times New Roman" w:cs="Times New Roman"/>
          <w:sz w:val="20"/>
          <w:szCs w:val="20"/>
        </w:rPr>
        <w:t xml:space="preserve"> (Appalachian Region Commission</w:t>
      </w:r>
      <w:r w:rsidR="00CE4521" w:rsidRPr="00A86879">
        <w:rPr>
          <w:rFonts w:ascii="Times New Roman" w:hAnsi="Times New Roman" w:cs="Times New Roman"/>
          <w:sz w:val="20"/>
          <w:szCs w:val="20"/>
        </w:rPr>
        <w:t>)</w:t>
      </w:r>
      <w:r w:rsidR="008238C6">
        <w:rPr>
          <w:rFonts w:ascii="Times New Roman" w:hAnsi="Times New Roman" w:cs="Times New Roman"/>
          <w:sz w:val="20"/>
          <w:szCs w:val="20"/>
        </w:rPr>
        <w:t xml:space="preserve">; </w:t>
      </w:r>
      <w:r w:rsidR="00A86879">
        <w:rPr>
          <w:rFonts w:ascii="Times New Roman" w:hAnsi="Times New Roman" w:cs="Times New Roman"/>
        </w:rPr>
        <w:t xml:space="preserve">7. </w:t>
      </w:r>
      <w:r w:rsidR="00AD4759">
        <w:rPr>
          <w:rFonts w:ascii="Times New Roman" w:eastAsia="Times New Roman" w:hAnsi="Times New Roman" w:cs="Times New Roman"/>
          <w:color w:val="000000"/>
          <w:sz w:val="20"/>
          <w:szCs w:val="20"/>
        </w:rPr>
        <w:t>CCDB (County &amp; City Data Book)</w:t>
      </w:r>
    </w:p>
    <w:p w:rsidR="00181757" w:rsidRPr="00BE274E" w:rsidRDefault="00BA1BA8" w:rsidP="00EA73F4">
      <w:pPr>
        <w:spacing w:line="240" w:lineRule="atLeast"/>
        <w:outlineLvl w:val="0"/>
        <w:rPr>
          <w:rFonts w:ascii="Times New Roman" w:hAnsi="Times New Roman" w:cs="Times New Roman"/>
          <w:b/>
          <w:sz w:val="24"/>
          <w:szCs w:val="24"/>
        </w:rPr>
      </w:pPr>
      <w:r w:rsidRPr="00BE274E">
        <w:rPr>
          <w:rFonts w:ascii="Times New Roman" w:hAnsi="Times New Roman" w:cs="Times New Roman"/>
          <w:b/>
          <w:sz w:val="24"/>
          <w:szCs w:val="24"/>
        </w:rPr>
        <w:lastRenderedPageBreak/>
        <w:t>Table 3:  Basic Technology Industry Clusters</w:t>
      </w:r>
    </w:p>
    <w:tbl>
      <w:tblPr>
        <w:tblW w:w="5000" w:type="pct"/>
        <w:jc w:val="center"/>
        <w:tblBorders>
          <w:top w:val="single" w:sz="4" w:space="0" w:color="auto"/>
          <w:bottom w:val="double" w:sz="4" w:space="0" w:color="auto"/>
        </w:tblBorders>
        <w:tblLook w:val="0000"/>
      </w:tblPr>
      <w:tblGrid>
        <w:gridCol w:w="6411"/>
        <w:gridCol w:w="95"/>
        <w:gridCol w:w="6670"/>
      </w:tblGrid>
      <w:tr w:rsidR="000502AE" w:rsidRPr="00C856CB" w:rsidTr="003D5D30">
        <w:trPr>
          <w:trHeight w:val="202"/>
          <w:jc w:val="center"/>
        </w:trPr>
        <w:tc>
          <w:tcPr>
            <w:tcW w:w="2433" w:type="pct"/>
          </w:tcPr>
          <w:p w:rsidR="000502AE" w:rsidRPr="00C856CB" w:rsidRDefault="000502AE" w:rsidP="00C856CB">
            <w:pPr>
              <w:autoSpaceDE w:val="0"/>
              <w:autoSpaceDN w:val="0"/>
              <w:adjustRightInd w:val="0"/>
              <w:spacing w:after="0" w:line="220" w:lineRule="exact"/>
              <w:rPr>
                <w:rFonts w:ascii="Times New Roman" w:eastAsia="Cambria" w:hAnsi="Times New Roman" w:cs="Times New Roman"/>
                <w:b/>
                <w:bCs/>
                <w:color w:val="000000"/>
                <w:sz w:val="20"/>
                <w:szCs w:val="20"/>
                <w:lang w:eastAsia="en-US"/>
              </w:rPr>
            </w:pPr>
            <w:r w:rsidRPr="00C856CB">
              <w:rPr>
                <w:rFonts w:ascii="Times New Roman" w:eastAsia="Cambria" w:hAnsi="Times New Roman" w:cs="Times New Roman"/>
                <w:b/>
                <w:bCs/>
                <w:color w:val="000000"/>
                <w:sz w:val="20"/>
                <w:szCs w:val="20"/>
                <w:lang w:eastAsia="en-US"/>
              </w:rPr>
              <w:t>Basic Chemicals</w:t>
            </w:r>
          </w:p>
        </w:tc>
        <w:tc>
          <w:tcPr>
            <w:tcW w:w="2567" w:type="pct"/>
            <w:gridSpan w:val="2"/>
          </w:tcPr>
          <w:p w:rsidR="000502AE" w:rsidRPr="00C856CB" w:rsidRDefault="000502AE" w:rsidP="00C856CB">
            <w:pPr>
              <w:autoSpaceDE w:val="0"/>
              <w:autoSpaceDN w:val="0"/>
              <w:adjustRightInd w:val="0"/>
              <w:spacing w:after="0" w:line="220" w:lineRule="exact"/>
              <w:rPr>
                <w:rFonts w:ascii="Times New Roman" w:eastAsia="Cambria" w:hAnsi="Times New Roman" w:cs="Times New Roman"/>
                <w:b/>
                <w:bCs/>
                <w:color w:val="000000"/>
                <w:sz w:val="20"/>
                <w:szCs w:val="20"/>
                <w:lang w:eastAsia="en-US"/>
              </w:rPr>
            </w:pPr>
            <w:r w:rsidRPr="00C856CB">
              <w:rPr>
                <w:rFonts w:ascii="Times New Roman" w:eastAsia="Cambria" w:hAnsi="Times New Roman" w:cs="Times New Roman"/>
                <w:b/>
                <w:bCs/>
                <w:color w:val="000000"/>
                <w:sz w:val="20"/>
                <w:szCs w:val="20"/>
                <w:lang w:eastAsia="en-US"/>
              </w:rPr>
              <w:t>Precision Instruments</w:t>
            </w:r>
          </w:p>
        </w:tc>
      </w:tr>
      <w:tr w:rsidR="000502AE" w:rsidRPr="00C856CB" w:rsidTr="003D5D30">
        <w:trPr>
          <w:trHeight w:val="202"/>
          <w:jc w:val="center"/>
        </w:trPr>
        <w:tc>
          <w:tcPr>
            <w:tcW w:w="2433" w:type="pct"/>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Petrochemical manufacturing</w:t>
            </w:r>
          </w:p>
        </w:tc>
        <w:tc>
          <w:tcPr>
            <w:tcW w:w="2567" w:type="pct"/>
            <w:gridSpan w:val="2"/>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Industrial process variable instruments</w:t>
            </w:r>
          </w:p>
        </w:tc>
      </w:tr>
      <w:tr w:rsidR="000502AE" w:rsidRPr="00C856CB" w:rsidTr="003D5D30">
        <w:trPr>
          <w:trHeight w:val="202"/>
          <w:jc w:val="center"/>
        </w:trPr>
        <w:tc>
          <w:tcPr>
            <w:tcW w:w="2433" w:type="pct"/>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Plastics material and resin manufacturing</w:t>
            </w:r>
          </w:p>
        </w:tc>
        <w:tc>
          <w:tcPr>
            <w:tcW w:w="2567" w:type="pct"/>
            <w:gridSpan w:val="2"/>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Watch, clock, and other measuring and controlling device manufacturing</w:t>
            </w:r>
          </w:p>
        </w:tc>
      </w:tr>
      <w:tr w:rsidR="000502AE" w:rsidRPr="00C856CB" w:rsidTr="003D5D30">
        <w:trPr>
          <w:trHeight w:val="202"/>
          <w:jc w:val="center"/>
        </w:trPr>
        <w:tc>
          <w:tcPr>
            <w:tcW w:w="2433" w:type="pct"/>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Other basic organic chemical manufacturing</w:t>
            </w:r>
          </w:p>
        </w:tc>
        <w:tc>
          <w:tcPr>
            <w:tcW w:w="2567" w:type="pct"/>
            <w:gridSpan w:val="2"/>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Analytical laboratory instrument manufacturing</w:t>
            </w:r>
          </w:p>
        </w:tc>
      </w:tr>
      <w:tr w:rsidR="000502AE" w:rsidRPr="00C856CB" w:rsidTr="003D5D30">
        <w:trPr>
          <w:trHeight w:val="202"/>
          <w:jc w:val="center"/>
        </w:trPr>
        <w:tc>
          <w:tcPr>
            <w:tcW w:w="2433" w:type="pct"/>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Synthetic rubber manufacturing</w:t>
            </w:r>
          </w:p>
        </w:tc>
        <w:tc>
          <w:tcPr>
            <w:tcW w:w="2567" w:type="pct"/>
            <w:gridSpan w:val="2"/>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Automatic environmental control manufacturing</w:t>
            </w:r>
          </w:p>
        </w:tc>
      </w:tr>
      <w:tr w:rsidR="000502AE" w:rsidRPr="00C856CB" w:rsidTr="003D5D30">
        <w:trPr>
          <w:trHeight w:val="202"/>
          <w:jc w:val="center"/>
        </w:trPr>
        <w:tc>
          <w:tcPr>
            <w:tcW w:w="2433" w:type="pct"/>
          </w:tcPr>
          <w:p w:rsidR="000502AE" w:rsidRPr="00C856CB" w:rsidRDefault="000502AE" w:rsidP="003D5D30">
            <w:pPr>
              <w:autoSpaceDE w:val="0"/>
              <w:autoSpaceDN w:val="0"/>
              <w:adjustRightInd w:val="0"/>
              <w:spacing w:after="0" w:line="200" w:lineRule="exact"/>
              <w:rPr>
                <w:rFonts w:ascii="Times New Roman" w:eastAsia="Cambria" w:hAnsi="Times New Roman" w:cs="Times New Roman"/>
                <w:color w:val="000000"/>
                <w:sz w:val="20"/>
                <w:szCs w:val="20"/>
                <w:lang w:eastAsia="en-US"/>
              </w:rPr>
            </w:pPr>
            <w:proofErr w:type="spellStart"/>
            <w:r w:rsidRPr="00C856CB">
              <w:rPr>
                <w:rFonts w:ascii="Times New Roman" w:eastAsia="Cambria" w:hAnsi="Times New Roman" w:cs="Times New Roman"/>
                <w:color w:val="000000"/>
                <w:sz w:val="20"/>
                <w:szCs w:val="20"/>
                <w:lang w:eastAsia="en-US"/>
              </w:rPr>
              <w:t>Noncellulosic</w:t>
            </w:r>
            <w:proofErr w:type="spellEnd"/>
            <w:r w:rsidRPr="00C856CB">
              <w:rPr>
                <w:rFonts w:ascii="Times New Roman" w:eastAsia="Cambria" w:hAnsi="Times New Roman" w:cs="Times New Roman"/>
                <w:color w:val="000000"/>
                <w:sz w:val="20"/>
                <w:szCs w:val="20"/>
                <w:lang w:eastAsia="en-US"/>
              </w:rPr>
              <w:t xml:space="preserve"> organic fiber manufacturing</w:t>
            </w:r>
          </w:p>
        </w:tc>
        <w:tc>
          <w:tcPr>
            <w:tcW w:w="2567" w:type="pct"/>
            <w:gridSpan w:val="2"/>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Optical instrument and lens manufacturing</w:t>
            </w:r>
          </w:p>
        </w:tc>
      </w:tr>
      <w:tr w:rsidR="000502AE" w:rsidRPr="00C856CB" w:rsidTr="003D5D30">
        <w:trPr>
          <w:trHeight w:val="202"/>
          <w:jc w:val="center"/>
        </w:trPr>
        <w:tc>
          <w:tcPr>
            <w:tcW w:w="2433" w:type="pct"/>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Adhesive manufacturing</w:t>
            </w:r>
          </w:p>
        </w:tc>
        <w:tc>
          <w:tcPr>
            <w:tcW w:w="2567" w:type="pct"/>
            <w:gridSpan w:val="2"/>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Totalizing fluid meters and counting devices</w:t>
            </w:r>
          </w:p>
        </w:tc>
      </w:tr>
      <w:tr w:rsidR="000502AE" w:rsidRPr="00C856CB" w:rsidTr="003D5D30">
        <w:trPr>
          <w:trHeight w:val="202"/>
          <w:jc w:val="center"/>
        </w:trPr>
        <w:tc>
          <w:tcPr>
            <w:tcW w:w="2433" w:type="pct"/>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Surface active agent manufacturing</w:t>
            </w:r>
          </w:p>
        </w:tc>
        <w:tc>
          <w:tcPr>
            <w:tcW w:w="2567" w:type="pct"/>
            <w:gridSpan w:val="2"/>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Electricity and signal testing instruments</w:t>
            </w:r>
          </w:p>
        </w:tc>
      </w:tr>
      <w:tr w:rsidR="000502AE" w:rsidRPr="00C856CB" w:rsidTr="003D5D30">
        <w:trPr>
          <w:trHeight w:val="202"/>
          <w:jc w:val="center"/>
        </w:trPr>
        <w:tc>
          <w:tcPr>
            <w:tcW w:w="2433" w:type="pct"/>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Cellulosic organic fiber manufacturing</w:t>
            </w:r>
          </w:p>
        </w:tc>
        <w:tc>
          <w:tcPr>
            <w:tcW w:w="2567" w:type="pct"/>
            <w:gridSpan w:val="2"/>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Relay and industrial control manufacturing</w:t>
            </w:r>
          </w:p>
        </w:tc>
      </w:tr>
      <w:tr w:rsidR="000502AE" w:rsidRPr="00C856CB" w:rsidTr="003D5D30">
        <w:trPr>
          <w:trHeight w:val="202"/>
          <w:jc w:val="center"/>
        </w:trPr>
        <w:tc>
          <w:tcPr>
            <w:tcW w:w="2469" w:type="pct"/>
            <w:gridSpan w:val="2"/>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Other miscellaneous chemical product manufacturing</w:t>
            </w:r>
          </w:p>
        </w:tc>
        <w:tc>
          <w:tcPr>
            <w:tcW w:w="2531" w:type="pct"/>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p>
        </w:tc>
      </w:tr>
      <w:tr w:rsidR="000502AE" w:rsidRPr="00C856CB" w:rsidTr="003D5D30">
        <w:trPr>
          <w:trHeight w:val="202"/>
          <w:jc w:val="center"/>
        </w:trPr>
        <w:tc>
          <w:tcPr>
            <w:tcW w:w="2433" w:type="pct"/>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Custom compounding of purchased resins</w:t>
            </w:r>
          </w:p>
        </w:tc>
        <w:tc>
          <w:tcPr>
            <w:tcW w:w="2567" w:type="pct"/>
            <w:gridSpan w:val="2"/>
          </w:tcPr>
          <w:p w:rsidR="000502AE" w:rsidRPr="00C856CB" w:rsidRDefault="000502AE" w:rsidP="00C856CB">
            <w:pPr>
              <w:autoSpaceDE w:val="0"/>
              <w:autoSpaceDN w:val="0"/>
              <w:adjustRightInd w:val="0"/>
              <w:spacing w:after="0" w:line="220" w:lineRule="exact"/>
              <w:rPr>
                <w:rFonts w:ascii="Times New Roman" w:eastAsia="Cambria" w:hAnsi="Times New Roman" w:cs="Times New Roman"/>
                <w:b/>
                <w:bCs/>
                <w:color w:val="000000"/>
                <w:sz w:val="20"/>
                <w:szCs w:val="20"/>
                <w:lang w:eastAsia="en-US"/>
              </w:rPr>
            </w:pPr>
            <w:r w:rsidRPr="00C856CB">
              <w:rPr>
                <w:rFonts w:ascii="Times New Roman" w:eastAsia="Cambria" w:hAnsi="Times New Roman" w:cs="Times New Roman"/>
                <w:b/>
                <w:bCs/>
                <w:color w:val="000000"/>
                <w:sz w:val="20"/>
                <w:szCs w:val="20"/>
                <w:lang w:eastAsia="en-US"/>
              </w:rPr>
              <w:t>Computer &amp; Electronic Equipment</w:t>
            </w:r>
          </w:p>
        </w:tc>
      </w:tr>
      <w:tr w:rsidR="000502AE" w:rsidRPr="00C856CB" w:rsidTr="003D5D30">
        <w:trPr>
          <w:trHeight w:val="202"/>
          <w:jc w:val="center"/>
        </w:trPr>
        <w:tc>
          <w:tcPr>
            <w:tcW w:w="2433" w:type="pct"/>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Pesticide and other agricultural chemical manufacturing</w:t>
            </w:r>
          </w:p>
        </w:tc>
        <w:tc>
          <w:tcPr>
            <w:tcW w:w="2567" w:type="pct"/>
            <w:gridSpan w:val="2"/>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Computer storage device manufacturing</w:t>
            </w:r>
          </w:p>
        </w:tc>
      </w:tr>
      <w:tr w:rsidR="000502AE" w:rsidRPr="00C856CB" w:rsidTr="003D5D30">
        <w:trPr>
          <w:trHeight w:val="202"/>
          <w:jc w:val="center"/>
        </w:trPr>
        <w:tc>
          <w:tcPr>
            <w:tcW w:w="2433" w:type="pct"/>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Nitrogenous fertilizer manufacturing</w:t>
            </w:r>
          </w:p>
        </w:tc>
        <w:tc>
          <w:tcPr>
            <w:tcW w:w="2567" w:type="pct"/>
            <w:gridSpan w:val="2"/>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All other electronic component manufacturing</w:t>
            </w:r>
          </w:p>
        </w:tc>
      </w:tr>
      <w:tr w:rsidR="000502AE" w:rsidRPr="00C856CB" w:rsidTr="003D5D30">
        <w:trPr>
          <w:trHeight w:val="208"/>
          <w:jc w:val="center"/>
        </w:trPr>
        <w:tc>
          <w:tcPr>
            <w:tcW w:w="2433" w:type="pct"/>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Printing ink manufacturing</w:t>
            </w:r>
          </w:p>
        </w:tc>
        <w:tc>
          <w:tcPr>
            <w:tcW w:w="2567" w:type="pct"/>
            <w:gridSpan w:val="2"/>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Other computer peripheral equipment manufacturing</w:t>
            </w:r>
          </w:p>
        </w:tc>
      </w:tr>
      <w:tr w:rsidR="000502AE" w:rsidRPr="00C856CB" w:rsidTr="003D5D30">
        <w:trPr>
          <w:trHeight w:val="202"/>
          <w:jc w:val="center"/>
        </w:trPr>
        <w:tc>
          <w:tcPr>
            <w:tcW w:w="2433" w:type="pct"/>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Industrial process variable instruments</w:t>
            </w:r>
          </w:p>
        </w:tc>
        <w:tc>
          <w:tcPr>
            <w:tcW w:w="2567" w:type="pct"/>
            <w:gridSpan w:val="2"/>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Broadcast and wireless communications equipment</w:t>
            </w:r>
          </w:p>
        </w:tc>
      </w:tr>
      <w:tr w:rsidR="000502AE" w:rsidRPr="00C856CB" w:rsidTr="003D5D30">
        <w:trPr>
          <w:trHeight w:val="202"/>
          <w:jc w:val="center"/>
        </w:trPr>
        <w:tc>
          <w:tcPr>
            <w:tcW w:w="2433" w:type="pct"/>
          </w:tcPr>
          <w:p w:rsidR="000502AE" w:rsidRPr="00C856CB" w:rsidRDefault="000502AE" w:rsidP="00C856CB">
            <w:pPr>
              <w:autoSpaceDE w:val="0"/>
              <w:autoSpaceDN w:val="0"/>
              <w:adjustRightInd w:val="0"/>
              <w:spacing w:after="0" w:line="220" w:lineRule="exact"/>
              <w:jc w:val="right"/>
              <w:rPr>
                <w:rFonts w:ascii="Times New Roman" w:eastAsia="Cambria" w:hAnsi="Times New Roman" w:cs="Times New Roman"/>
                <w:color w:val="000000"/>
                <w:sz w:val="20"/>
                <w:szCs w:val="20"/>
                <w:lang w:eastAsia="en-US"/>
              </w:rPr>
            </w:pPr>
          </w:p>
        </w:tc>
        <w:tc>
          <w:tcPr>
            <w:tcW w:w="2567" w:type="pct"/>
            <w:gridSpan w:val="2"/>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Electricity and signal testing instruments</w:t>
            </w:r>
          </w:p>
        </w:tc>
      </w:tr>
      <w:tr w:rsidR="000502AE" w:rsidRPr="00C856CB" w:rsidTr="003D5D30">
        <w:trPr>
          <w:trHeight w:val="202"/>
          <w:jc w:val="center"/>
        </w:trPr>
        <w:tc>
          <w:tcPr>
            <w:tcW w:w="2433" w:type="pct"/>
          </w:tcPr>
          <w:p w:rsidR="000502AE" w:rsidRPr="00C856CB" w:rsidRDefault="000502AE" w:rsidP="00C856CB">
            <w:pPr>
              <w:autoSpaceDE w:val="0"/>
              <w:autoSpaceDN w:val="0"/>
              <w:adjustRightInd w:val="0"/>
              <w:spacing w:after="0" w:line="220" w:lineRule="exact"/>
              <w:rPr>
                <w:rFonts w:ascii="Times New Roman" w:eastAsia="Cambria" w:hAnsi="Times New Roman" w:cs="Times New Roman"/>
                <w:b/>
                <w:bCs/>
                <w:color w:val="000000"/>
                <w:sz w:val="20"/>
                <w:szCs w:val="20"/>
                <w:lang w:eastAsia="en-US"/>
              </w:rPr>
            </w:pPr>
            <w:r w:rsidRPr="00C856CB">
              <w:rPr>
                <w:rFonts w:ascii="Times New Roman" w:eastAsia="Cambria" w:hAnsi="Times New Roman" w:cs="Times New Roman"/>
                <w:b/>
                <w:bCs/>
                <w:color w:val="000000"/>
                <w:sz w:val="20"/>
                <w:szCs w:val="20"/>
                <w:lang w:eastAsia="en-US"/>
              </w:rPr>
              <w:t>Engine Equipment</w:t>
            </w:r>
          </w:p>
        </w:tc>
        <w:tc>
          <w:tcPr>
            <w:tcW w:w="2567" w:type="pct"/>
            <w:gridSpan w:val="2"/>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Search, detection, and navigation instruments</w:t>
            </w:r>
          </w:p>
        </w:tc>
      </w:tr>
      <w:tr w:rsidR="000502AE" w:rsidRPr="00C856CB" w:rsidTr="003D5D30">
        <w:trPr>
          <w:trHeight w:val="202"/>
          <w:jc w:val="center"/>
        </w:trPr>
        <w:tc>
          <w:tcPr>
            <w:tcW w:w="2433" w:type="pct"/>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Fluid power pump and motor manufacturing</w:t>
            </w:r>
          </w:p>
        </w:tc>
        <w:tc>
          <w:tcPr>
            <w:tcW w:w="2567" w:type="pct"/>
            <w:gridSpan w:val="2"/>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Electronic computer manufacturing</w:t>
            </w:r>
          </w:p>
        </w:tc>
      </w:tr>
      <w:tr w:rsidR="000502AE" w:rsidRPr="00C856CB" w:rsidTr="003D5D30">
        <w:trPr>
          <w:trHeight w:val="202"/>
          <w:jc w:val="center"/>
        </w:trPr>
        <w:tc>
          <w:tcPr>
            <w:tcW w:w="2433" w:type="pct"/>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Speed changers and mechanical power transmission equipment</w:t>
            </w:r>
          </w:p>
        </w:tc>
        <w:tc>
          <w:tcPr>
            <w:tcW w:w="2567" w:type="pct"/>
            <w:gridSpan w:val="2"/>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Telephone apparatus manufacturing</w:t>
            </w:r>
          </w:p>
        </w:tc>
      </w:tr>
      <w:tr w:rsidR="000502AE" w:rsidRPr="00C856CB" w:rsidTr="003D5D30">
        <w:trPr>
          <w:trHeight w:val="202"/>
          <w:jc w:val="center"/>
        </w:trPr>
        <w:tc>
          <w:tcPr>
            <w:tcW w:w="2433" w:type="pct"/>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Pump and pumping equipment manufacturing</w:t>
            </w:r>
          </w:p>
        </w:tc>
        <w:tc>
          <w:tcPr>
            <w:tcW w:w="2567" w:type="pct"/>
            <w:gridSpan w:val="2"/>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Semiconductors and related device manufacturing</w:t>
            </w:r>
          </w:p>
        </w:tc>
      </w:tr>
      <w:tr w:rsidR="000502AE" w:rsidRPr="00C856CB" w:rsidTr="003D5D30">
        <w:trPr>
          <w:trHeight w:val="202"/>
          <w:jc w:val="center"/>
        </w:trPr>
        <w:tc>
          <w:tcPr>
            <w:tcW w:w="2433" w:type="pct"/>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Air and gas compressor manufacturing</w:t>
            </w:r>
          </w:p>
        </w:tc>
        <w:tc>
          <w:tcPr>
            <w:tcW w:w="2567" w:type="pct"/>
            <w:gridSpan w:val="2"/>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Computer terminal manufacturing</w:t>
            </w:r>
          </w:p>
        </w:tc>
      </w:tr>
      <w:tr w:rsidR="000502AE" w:rsidRPr="00C856CB" w:rsidTr="003D5D30">
        <w:trPr>
          <w:trHeight w:val="202"/>
          <w:jc w:val="center"/>
        </w:trPr>
        <w:tc>
          <w:tcPr>
            <w:tcW w:w="2433" w:type="pct"/>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Other engine equipment manufacturing</w:t>
            </w:r>
          </w:p>
        </w:tc>
        <w:tc>
          <w:tcPr>
            <w:tcW w:w="2567" w:type="pct"/>
            <w:gridSpan w:val="2"/>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Irradiation apparatus manufacturing</w:t>
            </w:r>
          </w:p>
        </w:tc>
      </w:tr>
      <w:tr w:rsidR="000502AE" w:rsidRPr="00C856CB" w:rsidTr="003D5D30">
        <w:trPr>
          <w:trHeight w:val="202"/>
          <w:jc w:val="center"/>
        </w:trPr>
        <w:tc>
          <w:tcPr>
            <w:tcW w:w="2433" w:type="pct"/>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Metal valve manufacturing</w:t>
            </w:r>
          </w:p>
        </w:tc>
        <w:tc>
          <w:tcPr>
            <w:tcW w:w="2567" w:type="pct"/>
            <w:gridSpan w:val="2"/>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Electron tube manufacturing</w:t>
            </w:r>
          </w:p>
        </w:tc>
      </w:tr>
      <w:tr w:rsidR="000502AE" w:rsidRPr="00C856CB" w:rsidTr="003D5D30">
        <w:trPr>
          <w:trHeight w:val="202"/>
          <w:jc w:val="center"/>
        </w:trPr>
        <w:tc>
          <w:tcPr>
            <w:tcW w:w="2433" w:type="pct"/>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Fluid power cylinder and actuator manufacturing</w:t>
            </w:r>
          </w:p>
        </w:tc>
        <w:tc>
          <w:tcPr>
            <w:tcW w:w="2567" w:type="pct"/>
            <w:gridSpan w:val="2"/>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proofErr w:type="spellStart"/>
            <w:r w:rsidRPr="00C856CB">
              <w:rPr>
                <w:rFonts w:ascii="Times New Roman" w:eastAsia="Cambria" w:hAnsi="Times New Roman" w:cs="Times New Roman"/>
                <w:color w:val="000000"/>
                <w:sz w:val="20"/>
                <w:szCs w:val="20"/>
                <w:lang w:eastAsia="en-US"/>
              </w:rPr>
              <w:t>Electromedical</w:t>
            </w:r>
            <w:proofErr w:type="spellEnd"/>
            <w:r w:rsidRPr="00C856CB">
              <w:rPr>
                <w:rFonts w:ascii="Times New Roman" w:eastAsia="Cambria" w:hAnsi="Times New Roman" w:cs="Times New Roman"/>
                <w:color w:val="000000"/>
                <w:sz w:val="20"/>
                <w:szCs w:val="20"/>
                <w:lang w:eastAsia="en-US"/>
              </w:rPr>
              <w:t xml:space="preserve"> apparatus manufacturing</w:t>
            </w:r>
          </w:p>
        </w:tc>
      </w:tr>
      <w:tr w:rsidR="000502AE" w:rsidRPr="00C856CB" w:rsidTr="003D5D30">
        <w:trPr>
          <w:trHeight w:val="202"/>
          <w:jc w:val="center"/>
        </w:trPr>
        <w:tc>
          <w:tcPr>
            <w:tcW w:w="5000" w:type="pct"/>
            <w:gridSpan w:val="3"/>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Measuring and dispensing pump manufacturing</w:t>
            </w:r>
          </w:p>
        </w:tc>
      </w:tr>
      <w:tr w:rsidR="000502AE" w:rsidRPr="00C856CB" w:rsidTr="003D5D30">
        <w:trPr>
          <w:trHeight w:val="202"/>
          <w:jc w:val="center"/>
        </w:trPr>
        <w:tc>
          <w:tcPr>
            <w:tcW w:w="2433" w:type="pct"/>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Turbine and turbine generator set units manufacturing</w:t>
            </w:r>
          </w:p>
        </w:tc>
        <w:tc>
          <w:tcPr>
            <w:tcW w:w="2567" w:type="pct"/>
            <w:gridSpan w:val="2"/>
          </w:tcPr>
          <w:p w:rsidR="000502AE" w:rsidRPr="00C856CB" w:rsidRDefault="000502AE" w:rsidP="00C856CB">
            <w:pPr>
              <w:autoSpaceDE w:val="0"/>
              <w:autoSpaceDN w:val="0"/>
              <w:adjustRightInd w:val="0"/>
              <w:spacing w:after="0" w:line="220" w:lineRule="exact"/>
              <w:rPr>
                <w:rFonts w:ascii="Times New Roman" w:eastAsia="Cambria" w:hAnsi="Times New Roman" w:cs="Times New Roman"/>
                <w:b/>
                <w:bCs/>
                <w:color w:val="000000"/>
                <w:sz w:val="20"/>
                <w:szCs w:val="20"/>
                <w:lang w:eastAsia="en-US"/>
              </w:rPr>
            </w:pPr>
            <w:r w:rsidRPr="00C856CB">
              <w:rPr>
                <w:rFonts w:ascii="Times New Roman" w:eastAsia="Cambria" w:hAnsi="Times New Roman" w:cs="Times New Roman"/>
                <w:b/>
                <w:bCs/>
                <w:color w:val="000000"/>
                <w:sz w:val="20"/>
                <w:szCs w:val="20"/>
                <w:lang w:eastAsia="en-US"/>
              </w:rPr>
              <w:t>Pharmaceuticals</w:t>
            </w:r>
          </w:p>
        </w:tc>
      </w:tr>
      <w:tr w:rsidR="000502AE" w:rsidRPr="00C856CB" w:rsidTr="003D5D30">
        <w:trPr>
          <w:trHeight w:val="202"/>
          <w:jc w:val="center"/>
        </w:trPr>
        <w:tc>
          <w:tcPr>
            <w:tcW w:w="2433" w:type="pct"/>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Small arms manufacturing</w:t>
            </w:r>
          </w:p>
        </w:tc>
        <w:tc>
          <w:tcPr>
            <w:tcW w:w="2567" w:type="pct"/>
            <w:gridSpan w:val="2"/>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Polish and other sanitation good manufacturing</w:t>
            </w:r>
          </w:p>
        </w:tc>
      </w:tr>
      <w:tr w:rsidR="000502AE" w:rsidRPr="00C856CB" w:rsidTr="003D5D30">
        <w:trPr>
          <w:trHeight w:val="202"/>
          <w:jc w:val="center"/>
        </w:trPr>
        <w:tc>
          <w:tcPr>
            <w:tcW w:w="2433" w:type="pct"/>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Scales, balances, and miscellaneous general purpose machinery</w:t>
            </w:r>
          </w:p>
        </w:tc>
        <w:tc>
          <w:tcPr>
            <w:tcW w:w="2567" w:type="pct"/>
            <w:gridSpan w:val="2"/>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Toilet preparation manufacturing</w:t>
            </w:r>
          </w:p>
        </w:tc>
      </w:tr>
      <w:tr w:rsidR="000502AE" w:rsidRPr="00C856CB" w:rsidTr="003D5D30">
        <w:trPr>
          <w:trHeight w:val="202"/>
          <w:jc w:val="center"/>
        </w:trPr>
        <w:tc>
          <w:tcPr>
            <w:tcW w:w="2433" w:type="pct"/>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 xml:space="preserve">Power-driven </w:t>
            </w:r>
            <w:proofErr w:type="spellStart"/>
            <w:r w:rsidRPr="00C856CB">
              <w:rPr>
                <w:rFonts w:ascii="Times New Roman" w:eastAsia="Cambria" w:hAnsi="Times New Roman" w:cs="Times New Roman"/>
                <w:color w:val="000000"/>
                <w:sz w:val="20"/>
                <w:szCs w:val="20"/>
                <w:lang w:eastAsia="en-US"/>
              </w:rPr>
              <w:t>handtool</w:t>
            </w:r>
            <w:proofErr w:type="spellEnd"/>
            <w:r w:rsidRPr="00C856CB">
              <w:rPr>
                <w:rFonts w:ascii="Times New Roman" w:eastAsia="Cambria" w:hAnsi="Times New Roman" w:cs="Times New Roman"/>
                <w:color w:val="000000"/>
                <w:sz w:val="20"/>
                <w:szCs w:val="20"/>
                <w:lang w:eastAsia="en-US"/>
              </w:rPr>
              <w:t xml:space="preserve"> manufacturing</w:t>
            </w:r>
          </w:p>
        </w:tc>
        <w:tc>
          <w:tcPr>
            <w:tcW w:w="2567" w:type="pct"/>
            <w:gridSpan w:val="2"/>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Soap and other detergent manufacturing</w:t>
            </w:r>
          </w:p>
        </w:tc>
      </w:tr>
      <w:tr w:rsidR="000502AE" w:rsidRPr="00C856CB" w:rsidTr="003D5D30">
        <w:trPr>
          <w:trHeight w:val="202"/>
          <w:jc w:val="center"/>
        </w:trPr>
        <w:tc>
          <w:tcPr>
            <w:tcW w:w="2433" w:type="pct"/>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Motor and generator manufacturing</w:t>
            </w:r>
          </w:p>
        </w:tc>
        <w:tc>
          <w:tcPr>
            <w:tcW w:w="2567" w:type="pct"/>
            <w:gridSpan w:val="2"/>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Pharmaceutical and medicine manufacturing</w:t>
            </w:r>
          </w:p>
        </w:tc>
      </w:tr>
      <w:tr w:rsidR="000502AE" w:rsidRPr="00C856CB" w:rsidTr="003D5D30">
        <w:trPr>
          <w:trHeight w:val="202"/>
          <w:jc w:val="center"/>
        </w:trPr>
        <w:tc>
          <w:tcPr>
            <w:tcW w:w="2433" w:type="pct"/>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Motor vehicle parts manufacturing</w:t>
            </w:r>
          </w:p>
        </w:tc>
        <w:tc>
          <w:tcPr>
            <w:tcW w:w="2567" w:type="pct"/>
            <w:gridSpan w:val="2"/>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Pesticide and other agricultural chemical manufacturing</w:t>
            </w:r>
          </w:p>
        </w:tc>
      </w:tr>
      <w:tr w:rsidR="000502AE" w:rsidRPr="00C856CB" w:rsidTr="003D5D30">
        <w:trPr>
          <w:trHeight w:val="202"/>
          <w:jc w:val="center"/>
        </w:trPr>
        <w:tc>
          <w:tcPr>
            <w:tcW w:w="5000" w:type="pct"/>
            <w:gridSpan w:val="3"/>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Welding and soldering equipment manufacturing</w:t>
            </w:r>
          </w:p>
        </w:tc>
      </w:tr>
      <w:tr w:rsidR="000502AE" w:rsidRPr="00C856CB" w:rsidTr="003D5D30">
        <w:trPr>
          <w:trHeight w:val="202"/>
          <w:jc w:val="center"/>
        </w:trPr>
        <w:tc>
          <w:tcPr>
            <w:tcW w:w="5000" w:type="pct"/>
            <w:gridSpan w:val="3"/>
          </w:tcPr>
          <w:p w:rsidR="000502AE" w:rsidRPr="00C856CB" w:rsidRDefault="000502AE" w:rsidP="00C856CB">
            <w:pPr>
              <w:autoSpaceDE w:val="0"/>
              <w:autoSpaceDN w:val="0"/>
              <w:adjustRightInd w:val="0"/>
              <w:spacing w:after="0" w:line="220" w:lineRule="exact"/>
              <w:rPr>
                <w:rFonts w:ascii="Times New Roman" w:eastAsia="Cambria" w:hAnsi="Times New Roman" w:cs="Times New Roman"/>
                <w:color w:val="000000"/>
                <w:sz w:val="20"/>
                <w:szCs w:val="20"/>
                <w:lang w:eastAsia="en-US"/>
              </w:rPr>
            </w:pPr>
            <w:r w:rsidRPr="00C856CB">
              <w:rPr>
                <w:rFonts w:ascii="Times New Roman" w:eastAsia="Cambria" w:hAnsi="Times New Roman" w:cs="Times New Roman"/>
                <w:color w:val="000000"/>
                <w:sz w:val="20"/>
                <w:szCs w:val="20"/>
                <w:lang w:eastAsia="en-US"/>
              </w:rPr>
              <w:t>Military armored vehicles and tank parts manufacturing</w:t>
            </w:r>
          </w:p>
        </w:tc>
      </w:tr>
    </w:tbl>
    <w:p w:rsidR="003D5D30" w:rsidRDefault="003953FA" w:rsidP="00C856CB">
      <w:pPr>
        <w:spacing w:line="240" w:lineRule="atLeast"/>
        <w:ind w:left="-90" w:hanging="90"/>
        <w:contextualSpacing/>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w:t>
      </w:r>
      <w:r w:rsidR="00C856CB">
        <w:rPr>
          <w:rFonts w:ascii="Times New Roman" w:hAnsi="Times New Roman" w:cs="Times New Roman"/>
          <w:color w:val="000000" w:themeColor="text1"/>
          <w:sz w:val="20"/>
          <w:szCs w:val="20"/>
        </w:rPr>
        <w:t xml:space="preserve"> </w:t>
      </w:r>
    </w:p>
    <w:p w:rsidR="00BE2255" w:rsidRPr="003D5D30" w:rsidRDefault="00C856CB" w:rsidP="00801289">
      <w:pPr>
        <w:spacing w:line="240" w:lineRule="atLeast"/>
        <w:contextualSpacing/>
      </w:pPr>
      <w:r>
        <w:rPr>
          <w:rFonts w:ascii="Times New Roman" w:hAnsi="Times New Roman" w:cs="Times New Roman"/>
          <w:color w:val="000000" w:themeColor="text1"/>
          <w:sz w:val="20"/>
          <w:szCs w:val="20"/>
        </w:rPr>
        <w:t xml:space="preserve"> </w:t>
      </w:r>
      <w:r w:rsidRPr="00801289">
        <w:rPr>
          <w:rFonts w:ascii="Times New Roman" w:hAnsi="Times New Roman" w:cs="Times New Roman"/>
          <w:color w:val="000000" w:themeColor="text1"/>
          <w:sz w:val="20"/>
          <w:szCs w:val="20"/>
        </w:rPr>
        <w:t xml:space="preserve">Notes: Industry clusters are based on </w:t>
      </w:r>
      <w:proofErr w:type="spellStart"/>
      <w:r w:rsidRPr="00801289">
        <w:rPr>
          <w:rFonts w:ascii="Times New Roman" w:hAnsi="Times New Roman" w:cs="Times New Roman"/>
          <w:color w:val="000000" w:themeColor="text1"/>
          <w:sz w:val="20"/>
          <w:szCs w:val="20"/>
        </w:rPr>
        <w:t>Feser</w:t>
      </w:r>
      <w:proofErr w:type="spellEnd"/>
      <w:r w:rsidRPr="00801289">
        <w:rPr>
          <w:rFonts w:ascii="Times New Roman" w:hAnsi="Times New Roman" w:cs="Times New Roman"/>
          <w:color w:val="000000" w:themeColor="text1"/>
          <w:sz w:val="20"/>
          <w:szCs w:val="20"/>
        </w:rPr>
        <w:t xml:space="preserve"> and </w:t>
      </w:r>
      <w:proofErr w:type="spellStart"/>
      <w:r w:rsidRPr="00801289">
        <w:rPr>
          <w:rFonts w:ascii="Times New Roman" w:hAnsi="Times New Roman" w:cs="Times New Roman"/>
          <w:color w:val="000000" w:themeColor="text1"/>
          <w:sz w:val="20"/>
          <w:szCs w:val="20"/>
        </w:rPr>
        <w:t>Isserman</w:t>
      </w:r>
      <w:proofErr w:type="spellEnd"/>
      <w:r w:rsidRPr="00801289">
        <w:rPr>
          <w:rFonts w:ascii="Times New Roman" w:hAnsi="Times New Roman" w:cs="Times New Roman"/>
          <w:color w:val="000000" w:themeColor="text1"/>
          <w:sz w:val="20"/>
          <w:szCs w:val="20"/>
        </w:rPr>
        <w:t xml:space="preserve"> (2009) value chain analysis of the 1997 United States Benchmark </w:t>
      </w:r>
      <w:proofErr w:type="spellStart"/>
      <w:r w:rsidRPr="00801289">
        <w:rPr>
          <w:rFonts w:ascii="Times New Roman" w:hAnsi="Times New Roman" w:cs="Times New Roman"/>
          <w:color w:val="000000" w:themeColor="text1"/>
          <w:sz w:val="20"/>
          <w:szCs w:val="20"/>
        </w:rPr>
        <w:t>Input/Output</w:t>
      </w:r>
      <w:proofErr w:type="spellEnd"/>
      <w:r w:rsidRPr="00801289">
        <w:rPr>
          <w:rFonts w:ascii="Times New Roman" w:hAnsi="Times New Roman" w:cs="Times New Roman"/>
          <w:color w:val="000000" w:themeColor="text1"/>
          <w:sz w:val="20"/>
          <w:szCs w:val="20"/>
        </w:rPr>
        <w:t xml:space="preserve"> accounts. A </w:t>
      </w:r>
      <w:r>
        <w:rPr>
          <w:rFonts w:ascii="Times New Roman" w:hAnsi="Times New Roman" w:cs="Times New Roman"/>
          <w:color w:val="000000" w:themeColor="text1"/>
          <w:sz w:val="20"/>
          <w:szCs w:val="20"/>
        </w:rPr>
        <w:t xml:space="preserve">  </w:t>
      </w:r>
      <w:r w:rsidRPr="00801289">
        <w:rPr>
          <w:rFonts w:ascii="Times New Roman" w:hAnsi="Times New Roman" w:cs="Times New Roman"/>
          <w:color w:val="000000" w:themeColor="text1"/>
          <w:sz w:val="20"/>
          <w:szCs w:val="20"/>
        </w:rPr>
        <w:t>complete set of cross references between I/O sector identification with NAICS listings are available at</w:t>
      </w:r>
      <w:r>
        <w:rPr>
          <w:rFonts w:ascii="Times New Roman" w:hAnsi="Times New Roman" w:cs="Times New Roman"/>
          <w:color w:val="000000" w:themeColor="text1"/>
          <w:sz w:val="20"/>
          <w:szCs w:val="20"/>
        </w:rPr>
        <w:t xml:space="preserve"> </w:t>
      </w:r>
      <w:hyperlink r:id="rId18" w:history="1">
        <w:r w:rsidRPr="00801289">
          <w:rPr>
            <w:rStyle w:val="ab"/>
            <w:rFonts w:ascii="Times New Roman" w:hAnsi="Times New Roman" w:cs="Times New Roman"/>
            <w:color w:val="000000" w:themeColor="text1"/>
            <w:sz w:val="20"/>
            <w:szCs w:val="20"/>
          </w:rPr>
          <w:t>www.ace.illinois.edu/Reap/Feser_051015_BenchmarkValueChain.xls</w:t>
        </w:r>
      </w:hyperlink>
    </w:p>
    <w:p w:rsidR="00801289" w:rsidRPr="00DE7B4C" w:rsidRDefault="00801289" w:rsidP="00DE7B4C">
      <w:pPr>
        <w:spacing w:line="240" w:lineRule="atLeast"/>
        <w:outlineLvl w:val="0"/>
        <w:rPr>
          <w:rFonts w:ascii="Times New Roman" w:hAnsi="Times New Roman" w:cs="Times New Roman"/>
          <w:b/>
          <w:sz w:val="24"/>
          <w:szCs w:val="24"/>
        </w:rPr>
      </w:pPr>
      <w:r w:rsidRPr="00912CA5">
        <w:rPr>
          <w:rFonts w:ascii="Times New Roman" w:hAnsi="Times New Roman" w:cs="Times New Roman"/>
          <w:b/>
          <w:sz w:val="24"/>
          <w:szCs w:val="24"/>
        </w:rPr>
        <w:lastRenderedPageBreak/>
        <w:t xml:space="preserve">Table 3:  Basic Technology Industry Clusters (continued) </w:t>
      </w:r>
    </w:p>
    <w:tbl>
      <w:tblPr>
        <w:tblW w:w="5000" w:type="pct"/>
        <w:jc w:val="center"/>
        <w:tblBorders>
          <w:top w:val="single" w:sz="4" w:space="0" w:color="auto"/>
          <w:bottom w:val="double" w:sz="4" w:space="0" w:color="auto"/>
        </w:tblBorders>
        <w:tblLook w:val="0000"/>
      </w:tblPr>
      <w:tblGrid>
        <w:gridCol w:w="6411"/>
        <w:gridCol w:w="6765"/>
      </w:tblGrid>
      <w:tr w:rsidR="000502AE" w:rsidRPr="000502AE" w:rsidTr="00052919">
        <w:trPr>
          <w:trHeight w:val="202"/>
          <w:jc w:val="center"/>
        </w:trPr>
        <w:tc>
          <w:tcPr>
            <w:tcW w:w="243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b/>
                <w:bCs/>
                <w:color w:val="000000"/>
                <w:sz w:val="20"/>
                <w:szCs w:val="20"/>
                <w:lang w:eastAsia="en-US"/>
              </w:rPr>
            </w:pPr>
            <w:r w:rsidRPr="000502AE">
              <w:rPr>
                <w:rFonts w:ascii="Times New Roman" w:eastAsia="Cambria" w:hAnsi="Times New Roman" w:cs="Times New Roman"/>
                <w:b/>
                <w:bCs/>
                <w:color w:val="000000"/>
                <w:sz w:val="20"/>
                <w:szCs w:val="20"/>
                <w:lang w:eastAsia="en-US"/>
              </w:rPr>
              <w:t>Information Services</w:t>
            </w:r>
          </w:p>
        </w:tc>
        <w:tc>
          <w:tcPr>
            <w:tcW w:w="256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b/>
                <w:bCs/>
                <w:color w:val="000000"/>
                <w:sz w:val="20"/>
                <w:szCs w:val="20"/>
                <w:lang w:eastAsia="en-US"/>
              </w:rPr>
            </w:pPr>
            <w:r w:rsidRPr="000502AE">
              <w:rPr>
                <w:rFonts w:ascii="Times New Roman" w:eastAsia="Cambria" w:hAnsi="Times New Roman" w:cs="Times New Roman"/>
                <w:b/>
                <w:bCs/>
                <w:color w:val="000000"/>
                <w:sz w:val="20"/>
                <w:szCs w:val="20"/>
                <w:lang w:eastAsia="en-US"/>
              </w:rPr>
              <w:t>Fertilizer &amp; Chemical Products</w:t>
            </w:r>
          </w:p>
        </w:tc>
      </w:tr>
      <w:tr w:rsidR="000502AE" w:rsidRPr="000502AE" w:rsidTr="00052919">
        <w:trPr>
          <w:trHeight w:val="202"/>
          <w:jc w:val="center"/>
        </w:trPr>
        <w:tc>
          <w:tcPr>
            <w:tcW w:w="243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Data processing services</w:t>
            </w:r>
          </w:p>
        </w:tc>
        <w:tc>
          <w:tcPr>
            <w:tcW w:w="256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Fertilizer &amp; Chemical Products</w:t>
            </w:r>
          </w:p>
        </w:tc>
      </w:tr>
      <w:tr w:rsidR="000502AE" w:rsidRPr="000502AE" w:rsidTr="00052919">
        <w:trPr>
          <w:trHeight w:val="202"/>
          <w:jc w:val="center"/>
        </w:trPr>
        <w:tc>
          <w:tcPr>
            <w:tcW w:w="243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Other computer related services, including facilities management</w:t>
            </w:r>
          </w:p>
        </w:tc>
        <w:tc>
          <w:tcPr>
            <w:tcW w:w="256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Fertilizer, mixing only, manufacturing</w:t>
            </w:r>
          </w:p>
        </w:tc>
      </w:tr>
      <w:tr w:rsidR="000502AE" w:rsidRPr="000502AE" w:rsidTr="00052919">
        <w:trPr>
          <w:trHeight w:val="208"/>
          <w:jc w:val="center"/>
        </w:trPr>
        <w:tc>
          <w:tcPr>
            <w:tcW w:w="243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Computer systems design services</w:t>
            </w:r>
          </w:p>
        </w:tc>
        <w:tc>
          <w:tcPr>
            <w:tcW w:w="256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Other basic inorganic chemical manufacturing</w:t>
            </w:r>
          </w:p>
        </w:tc>
      </w:tr>
      <w:tr w:rsidR="000502AE" w:rsidRPr="000502AE" w:rsidTr="00052919">
        <w:trPr>
          <w:trHeight w:val="202"/>
          <w:jc w:val="center"/>
        </w:trPr>
        <w:tc>
          <w:tcPr>
            <w:tcW w:w="243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Software publishers</w:t>
            </w:r>
          </w:p>
        </w:tc>
        <w:tc>
          <w:tcPr>
            <w:tcW w:w="256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Explosives manufacturing</w:t>
            </w:r>
          </w:p>
        </w:tc>
      </w:tr>
      <w:tr w:rsidR="000502AE" w:rsidRPr="000502AE" w:rsidTr="00052919">
        <w:trPr>
          <w:trHeight w:val="202"/>
          <w:jc w:val="center"/>
        </w:trPr>
        <w:tc>
          <w:tcPr>
            <w:tcW w:w="243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Custom computer programming services</w:t>
            </w:r>
          </w:p>
        </w:tc>
        <w:tc>
          <w:tcPr>
            <w:tcW w:w="256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Synthetic dye and pigment manufacturing</w:t>
            </w:r>
          </w:p>
        </w:tc>
      </w:tr>
      <w:tr w:rsidR="000502AE" w:rsidRPr="000502AE" w:rsidTr="00052919">
        <w:trPr>
          <w:trHeight w:val="202"/>
          <w:jc w:val="center"/>
        </w:trPr>
        <w:tc>
          <w:tcPr>
            <w:tcW w:w="243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Information services</w:t>
            </w:r>
          </w:p>
        </w:tc>
        <w:tc>
          <w:tcPr>
            <w:tcW w:w="256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Carbon and graphite product manufacturing</w:t>
            </w:r>
          </w:p>
        </w:tc>
      </w:tr>
      <w:tr w:rsidR="000502AE" w:rsidRPr="000502AE" w:rsidTr="00052919">
        <w:trPr>
          <w:trHeight w:val="202"/>
          <w:jc w:val="center"/>
        </w:trPr>
        <w:tc>
          <w:tcPr>
            <w:tcW w:w="243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Telecommunications</w:t>
            </w:r>
          </w:p>
        </w:tc>
        <w:tc>
          <w:tcPr>
            <w:tcW w:w="256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Industrial gas manufacturing</w:t>
            </w:r>
          </w:p>
        </w:tc>
      </w:tr>
      <w:tr w:rsidR="000502AE" w:rsidRPr="000502AE" w:rsidTr="00052919">
        <w:trPr>
          <w:trHeight w:val="202"/>
          <w:jc w:val="center"/>
        </w:trPr>
        <w:tc>
          <w:tcPr>
            <w:tcW w:w="243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Cable networks and program distribution</w:t>
            </w:r>
          </w:p>
        </w:tc>
        <w:tc>
          <w:tcPr>
            <w:tcW w:w="256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Nitrogenous fertilizer manufacturing</w:t>
            </w:r>
          </w:p>
        </w:tc>
      </w:tr>
      <w:tr w:rsidR="000502AE" w:rsidRPr="000502AE" w:rsidTr="00052919">
        <w:trPr>
          <w:trHeight w:val="202"/>
          <w:jc w:val="center"/>
        </w:trPr>
        <w:tc>
          <w:tcPr>
            <w:tcW w:w="243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b/>
                <w:bCs/>
                <w:color w:val="000000"/>
                <w:sz w:val="20"/>
                <w:szCs w:val="20"/>
                <w:lang w:eastAsia="en-US"/>
              </w:rPr>
            </w:pPr>
          </w:p>
        </w:tc>
        <w:tc>
          <w:tcPr>
            <w:tcW w:w="256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Petrochemical manufacturing</w:t>
            </w:r>
          </w:p>
        </w:tc>
      </w:tr>
      <w:tr w:rsidR="000502AE" w:rsidRPr="000502AE" w:rsidTr="00052919">
        <w:trPr>
          <w:trHeight w:val="202"/>
          <w:jc w:val="center"/>
        </w:trPr>
        <w:tc>
          <w:tcPr>
            <w:tcW w:w="243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b/>
                <w:bCs/>
                <w:color w:val="000000"/>
                <w:sz w:val="20"/>
                <w:szCs w:val="20"/>
                <w:lang w:eastAsia="en-US"/>
              </w:rPr>
            </w:pPr>
            <w:r w:rsidRPr="000502AE">
              <w:rPr>
                <w:rFonts w:ascii="Times New Roman" w:eastAsia="Cambria" w:hAnsi="Times New Roman" w:cs="Times New Roman"/>
                <w:b/>
                <w:bCs/>
                <w:color w:val="000000"/>
                <w:sz w:val="20"/>
                <w:szCs w:val="20"/>
                <w:lang w:eastAsia="en-US"/>
              </w:rPr>
              <w:t>Industrial Machinery &amp; Distribution Equipment</w:t>
            </w:r>
          </w:p>
        </w:tc>
        <w:tc>
          <w:tcPr>
            <w:tcW w:w="256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p>
        </w:tc>
      </w:tr>
      <w:tr w:rsidR="000502AE" w:rsidRPr="000502AE" w:rsidTr="00052919">
        <w:trPr>
          <w:trHeight w:val="202"/>
          <w:jc w:val="center"/>
        </w:trPr>
        <w:tc>
          <w:tcPr>
            <w:tcW w:w="243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Conveyor and conveying equipment manufacturing</w:t>
            </w:r>
          </w:p>
        </w:tc>
        <w:tc>
          <w:tcPr>
            <w:tcW w:w="256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b/>
                <w:bCs/>
                <w:color w:val="000000"/>
                <w:sz w:val="20"/>
                <w:szCs w:val="20"/>
                <w:lang w:eastAsia="en-US"/>
              </w:rPr>
            </w:pPr>
            <w:r w:rsidRPr="000502AE">
              <w:rPr>
                <w:rFonts w:ascii="Times New Roman" w:eastAsia="Cambria" w:hAnsi="Times New Roman" w:cs="Times New Roman"/>
                <w:b/>
                <w:bCs/>
                <w:color w:val="000000"/>
                <w:sz w:val="20"/>
                <w:szCs w:val="20"/>
                <w:lang w:eastAsia="en-US"/>
              </w:rPr>
              <w:t>Aerospace</w:t>
            </w:r>
          </w:p>
        </w:tc>
      </w:tr>
      <w:tr w:rsidR="000502AE" w:rsidRPr="000502AE" w:rsidTr="00052919">
        <w:trPr>
          <w:trHeight w:val="202"/>
          <w:jc w:val="center"/>
        </w:trPr>
        <w:tc>
          <w:tcPr>
            <w:tcW w:w="243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Industrial truck, trailer, and stacker manufacturing</w:t>
            </w:r>
          </w:p>
        </w:tc>
        <w:tc>
          <w:tcPr>
            <w:tcW w:w="256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Aircraft manufacturing</w:t>
            </w:r>
          </w:p>
        </w:tc>
      </w:tr>
      <w:tr w:rsidR="000502AE" w:rsidRPr="000502AE" w:rsidTr="00052919">
        <w:trPr>
          <w:trHeight w:val="202"/>
          <w:jc w:val="center"/>
        </w:trPr>
        <w:tc>
          <w:tcPr>
            <w:tcW w:w="243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Mining machinery and equipment manufacturing</w:t>
            </w:r>
          </w:p>
        </w:tc>
        <w:tc>
          <w:tcPr>
            <w:tcW w:w="256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Other aircraft parts and equipment</w:t>
            </w:r>
          </w:p>
        </w:tc>
      </w:tr>
      <w:tr w:rsidR="000502AE" w:rsidRPr="000502AE" w:rsidTr="00052919">
        <w:trPr>
          <w:trHeight w:val="202"/>
          <w:jc w:val="center"/>
        </w:trPr>
        <w:tc>
          <w:tcPr>
            <w:tcW w:w="243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Construction machinery manufacturing</w:t>
            </w:r>
          </w:p>
        </w:tc>
        <w:tc>
          <w:tcPr>
            <w:tcW w:w="256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Propulsion units and parts for space vehicles and guided missiles</w:t>
            </w:r>
          </w:p>
        </w:tc>
      </w:tr>
      <w:tr w:rsidR="000502AE" w:rsidRPr="000502AE" w:rsidTr="00052919">
        <w:trPr>
          <w:trHeight w:val="202"/>
          <w:jc w:val="center"/>
        </w:trPr>
        <w:tc>
          <w:tcPr>
            <w:tcW w:w="243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Elevator and moving stairway manufacturing</w:t>
            </w:r>
          </w:p>
        </w:tc>
        <w:tc>
          <w:tcPr>
            <w:tcW w:w="256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Aircraft engine and engine parts manufacturing</w:t>
            </w:r>
          </w:p>
        </w:tc>
      </w:tr>
      <w:tr w:rsidR="000502AE" w:rsidRPr="000502AE" w:rsidTr="00052919">
        <w:trPr>
          <w:trHeight w:val="202"/>
          <w:jc w:val="center"/>
        </w:trPr>
        <w:tc>
          <w:tcPr>
            <w:tcW w:w="243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Overhead cranes, hoists, and monorail systems</w:t>
            </w:r>
          </w:p>
        </w:tc>
        <w:tc>
          <w:tcPr>
            <w:tcW w:w="256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Guided missile and space vehicle manufacturing</w:t>
            </w:r>
          </w:p>
        </w:tc>
      </w:tr>
      <w:tr w:rsidR="000502AE" w:rsidRPr="000502AE" w:rsidTr="00052919">
        <w:trPr>
          <w:trHeight w:val="208"/>
          <w:jc w:val="center"/>
        </w:trPr>
        <w:tc>
          <w:tcPr>
            <w:tcW w:w="243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Oil and gas field machinery and equipment</w:t>
            </w:r>
          </w:p>
        </w:tc>
        <w:tc>
          <w:tcPr>
            <w:tcW w:w="256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b/>
                <w:bCs/>
                <w:color w:val="000000"/>
                <w:sz w:val="20"/>
                <w:szCs w:val="20"/>
                <w:lang w:eastAsia="en-US"/>
              </w:rPr>
            </w:pPr>
          </w:p>
        </w:tc>
      </w:tr>
      <w:tr w:rsidR="000502AE" w:rsidRPr="000502AE" w:rsidTr="00052919">
        <w:trPr>
          <w:trHeight w:val="208"/>
          <w:jc w:val="center"/>
        </w:trPr>
        <w:tc>
          <w:tcPr>
            <w:tcW w:w="243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Packaging machinery manufacturing</w:t>
            </w:r>
          </w:p>
        </w:tc>
        <w:tc>
          <w:tcPr>
            <w:tcW w:w="256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b/>
                <w:bCs/>
                <w:color w:val="000000"/>
                <w:sz w:val="20"/>
                <w:szCs w:val="20"/>
                <w:lang w:eastAsia="en-US"/>
              </w:rPr>
            </w:pPr>
            <w:r w:rsidRPr="000502AE">
              <w:rPr>
                <w:rFonts w:ascii="Times New Roman" w:eastAsia="Cambria" w:hAnsi="Times New Roman" w:cs="Times New Roman"/>
                <w:b/>
                <w:bCs/>
                <w:color w:val="000000"/>
                <w:sz w:val="20"/>
                <w:szCs w:val="20"/>
                <w:lang w:eastAsia="en-US"/>
              </w:rPr>
              <w:t>Motor Vehicles</w:t>
            </w:r>
          </w:p>
        </w:tc>
      </w:tr>
      <w:tr w:rsidR="000502AE" w:rsidRPr="000502AE" w:rsidTr="00052919">
        <w:trPr>
          <w:trHeight w:val="202"/>
          <w:jc w:val="center"/>
        </w:trPr>
        <w:tc>
          <w:tcPr>
            <w:tcW w:w="243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Industrial process furnace and oven manufacturing</w:t>
            </w:r>
          </w:p>
        </w:tc>
        <w:tc>
          <w:tcPr>
            <w:tcW w:w="256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Miscellaneous electrical equipment manufacturing</w:t>
            </w:r>
          </w:p>
        </w:tc>
      </w:tr>
      <w:tr w:rsidR="000502AE" w:rsidRPr="000502AE" w:rsidTr="00052919">
        <w:trPr>
          <w:trHeight w:val="202"/>
          <w:jc w:val="center"/>
        </w:trPr>
        <w:tc>
          <w:tcPr>
            <w:tcW w:w="243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Railroad rolling stock manufacturing</w:t>
            </w:r>
          </w:p>
        </w:tc>
        <w:tc>
          <w:tcPr>
            <w:tcW w:w="256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Automobile and light truck manufacturing</w:t>
            </w:r>
          </w:p>
        </w:tc>
      </w:tr>
      <w:tr w:rsidR="000502AE" w:rsidRPr="000502AE" w:rsidTr="00052919">
        <w:trPr>
          <w:trHeight w:val="202"/>
          <w:jc w:val="center"/>
        </w:trPr>
        <w:tc>
          <w:tcPr>
            <w:tcW w:w="243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Semiconductor machinery manufacturing</w:t>
            </w:r>
          </w:p>
        </w:tc>
        <w:tc>
          <w:tcPr>
            <w:tcW w:w="256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Heavy duty truck manufacturing</w:t>
            </w:r>
          </w:p>
        </w:tc>
      </w:tr>
      <w:tr w:rsidR="000502AE" w:rsidRPr="000502AE" w:rsidTr="00052919">
        <w:trPr>
          <w:trHeight w:val="202"/>
          <w:jc w:val="center"/>
        </w:trPr>
        <w:tc>
          <w:tcPr>
            <w:tcW w:w="243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Electric power and specialty transformer manufacturing</w:t>
            </w:r>
          </w:p>
        </w:tc>
        <w:tc>
          <w:tcPr>
            <w:tcW w:w="256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Motor vehicle parts manufacturing</w:t>
            </w:r>
          </w:p>
        </w:tc>
      </w:tr>
      <w:tr w:rsidR="000502AE" w:rsidRPr="000502AE" w:rsidTr="00052919">
        <w:trPr>
          <w:trHeight w:val="202"/>
          <w:jc w:val="center"/>
        </w:trPr>
        <w:tc>
          <w:tcPr>
            <w:tcW w:w="243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p>
        </w:tc>
        <w:tc>
          <w:tcPr>
            <w:tcW w:w="256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Audio and video equipment manufacturing</w:t>
            </w:r>
          </w:p>
        </w:tc>
      </w:tr>
      <w:tr w:rsidR="000502AE" w:rsidRPr="000502AE" w:rsidTr="00052919">
        <w:trPr>
          <w:trHeight w:val="202"/>
          <w:jc w:val="center"/>
        </w:trPr>
        <w:tc>
          <w:tcPr>
            <w:tcW w:w="243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b/>
                <w:bCs/>
                <w:color w:val="000000"/>
                <w:sz w:val="20"/>
                <w:szCs w:val="20"/>
                <w:lang w:eastAsia="en-US"/>
              </w:rPr>
            </w:pPr>
            <w:r w:rsidRPr="000502AE">
              <w:rPr>
                <w:rFonts w:ascii="Times New Roman" w:eastAsia="Cambria" w:hAnsi="Times New Roman" w:cs="Times New Roman"/>
                <w:b/>
                <w:bCs/>
                <w:color w:val="000000"/>
                <w:sz w:val="20"/>
                <w:szCs w:val="20"/>
                <w:lang w:eastAsia="en-US"/>
              </w:rPr>
              <w:t>Cable Manufacturing</w:t>
            </w:r>
          </w:p>
        </w:tc>
        <w:tc>
          <w:tcPr>
            <w:tcW w:w="256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p>
        </w:tc>
      </w:tr>
      <w:tr w:rsidR="000502AE" w:rsidRPr="000502AE" w:rsidTr="00052919">
        <w:trPr>
          <w:trHeight w:val="202"/>
          <w:jc w:val="center"/>
        </w:trPr>
        <w:tc>
          <w:tcPr>
            <w:tcW w:w="243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Other communication and energy wire manufacturing</w:t>
            </w:r>
          </w:p>
        </w:tc>
        <w:tc>
          <w:tcPr>
            <w:tcW w:w="256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b/>
                <w:bCs/>
                <w:color w:val="000000"/>
                <w:sz w:val="20"/>
                <w:szCs w:val="20"/>
                <w:lang w:eastAsia="en-US"/>
              </w:rPr>
            </w:pPr>
            <w:r w:rsidRPr="000502AE">
              <w:rPr>
                <w:rFonts w:ascii="Times New Roman" w:eastAsia="Cambria" w:hAnsi="Times New Roman" w:cs="Times New Roman"/>
                <w:b/>
                <w:bCs/>
                <w:color w:val="000000"/>
                <w:sz w:val="20"/>
                <w:szCs w:val="20"/>
                <w:lang w:eastAsia="en-US"/>
              </w:rPr>
              <w:t>Wiring Devices &amp; Switches</w:t>
            </w:r>
          </w:p>
        </w:tc>
      </w:tr>
      <w:tr w:rsidR="000502AE" w:rsidRPr="000502AE" w:rsidTr="00052919">
        <w:trPr>
          <w:trHeight w:val="202"/>
          <w:jc w:val="center"/>
        </w:trPr>
        <w:tc>
          <w:tcPr>
            <w:tcW w:w="243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Fiber optic cable manufacturing</w:t>
            </w:r>
          </w:p>
        </w:tc>
        <w:tc>
          <w:tcPr>
            <w:tcW w:w="256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Switchgear and switchboard apparatus manufacturing</w:t>
            </w:r>
          </w:p>
        </w:tc>
      </w:tr>
      <w:tr w:rsidR="000502AE" w:rsidRPr="000502AE" w:rsidTr="00052919">
        <w:trPr>
          <w:trHeight w:val="202"/>
          <w:jc w:val="center"/>
        </w:trPr>
        <w:tc>
          <w:tcPr>
            <w:tcW w:w="243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Paint and coating manufacturing</w:t>
            </w:r>
          </w:p>
        </w:tc>
        <w:tc>
          <w:tcPr>
            <w:tcW w:w="256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Wiring device manufacturing</w:t>
            </w:r>
          </w:p>
        </w:tc>
      </w:tr>
      <w:tr w:rsidR="000502AE" w:rsidRPr="000502AE" w:rsidTr="00052919">
        <w:trPr>
          <w:trHeight w:val="202"/>
          <w:jc w:val="center"/>
        </w:trPr>
        <w:tc>
          <w:tcPr>
            <w:tcW w:w="243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Wiring device manufacturing</w:t>
            </w:r>
          </w:p>
        </w:tc>
        <w:tc>
          <w:tcPr>
            <w:tcW w:w="256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Other communications equipment manufacturing</w:t>
            </w:r>
          </w:p>
        </w:tc>
      </w:tr>
      <w:tr w:rsidR="000502AE" w:rsidRPr="000502AE" w:rsidTr="00052919">
        <w:trPr>
          <w:trHeight w:val="202"/>
          <w:jc w:val="center"/>
        </w:trPr>
        <w:tc>
          <w:tcPr>
            <w:tcW w:w="243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Switchgear and switchboard apparatus manufacturing</w:t>
            </w:r>
          </w:p>
        </w:tc>
        <w:tc>
          <w:tcPr>
            <w:tcW w:w="256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Motor and generator manufacturing</w:t>
            </w:r>
          </w:p>
        </w:tc>
      </w:tr>
      <w:tr w:rsidR="000502AE" w:rsidRPr="000502AE" w:rsidTr="00052919">
        <w:trPr>
          <w:trHeight w:val="202"/>
          <w:jc w:val="center"/>
        </w:trPr>
        <w:tc>
          <w:tcPr>
            <w:tcW w:w="243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b/>
                <w:bCs/>
                <w:color w:val="000000"/>
                <w:sz w:val="20"/>
                <w:szCs w:val="20"/>
                <w:lang w:eastAsia="en-US"/>
              </w:rPr>
            </w:pPr>
          </w:p>
        </w:tc>
        <w:tc>
          <w:tcPr>
            <w:tcW w:w="256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Architectural and engineering services</w:t>
            </w:r>
          </w:p>
        </w:tc>
      </w:tr>
    </w:tbl>
    <w:p w:rsidR="0053784C" w:rsidRDefault="0053784C" w:rsidP="0053784C">
      <w:pPr>
        <w:spacing w:line="240" w:lineRule="auto"/>
        <w:ind w:left="360" w:hanging="86"/>
        <w:contextualSpacing/>
        <w:rPr>
          <w:rFonts w:ascii="Times New Roman" w:hAnsi="Times New Roman" w:cs="Times New Roman"/>
          <w:color w:val="000000" w:themeColor="text1"/>
          <w:sz w:val="20"/>
          <w:szCs w:val="20"/>
        </w:rPr>
      </w:pPr>
    </w:p>
    <w:p w:rsidR="00DE7B4C" w:rsidRPr="003D5D30" w:rsidRDefault="0053784C" w:rsidP="00801289">
      <w:pPr>
        <w:spacing w:line="240" w:lineRule="auto"/>
        <w:contextualSpacing/>
        <w:rPr>
          <w:color w:val="000000" w:themeColor="text1"/>
          <w:sz w:val="20"/>
          <w:szCs w:val="20"/>
        </w:rPr>
      </w:pPr>
      <w:r w:rsidRPr="003D5D30">
        <w:rPr>
          <w:rFonts w:ascii="Times New Roman" w:hAnsi="Times New Roman" w:cs="Times New Roman"/>
          <w:color w:val="000000" w:themeColor="text1"/>
          <w:sz w:val="20"/>
          <w:szCs w:val="20"/>
        </w:rPr>
        <w:t xml:space="preserve"> </w:t>
      </w:r>
      <w:r w:rsidR="00801289" w:rsidRPr="003D5D30">
        <w:rPr>
          <w:rFonts w:ascii="Times New Roman" w:hAnsi="Times New Roman" w:cs="Times New Roman"/>
          <w:color w:val="000000" w:themeColor="text1"/>
          <w:sz w:val="20"/>
          <w:szCs w:val="20"/>
        </w:rPr>
        <w:t xml:space="preserve">Notes: Industry clusters are based on </w:t>
      </w:r>
      <w:proofErr w:type="spellStart"/>
      <w:r w:rsidR="00801289" w:rsidRPr="003D5D30">
        <w:rPr>
          <w:rFonts w:ascii="Times New Roman" w:hAnsi="Times New Roman" w:cs="Times New Roman"/>
          <w:color w:val="000000" w:themeColor="text1"/>
          <w:sz w:val="20"/>
          <w:szCs w:val="20"/>
        </w:rPr>
        <w:t>Feser</w:t>
      </w:r>
      <w:proofErr w:type="spellEnd"/>
      <w:r w:rsidR="00801289" w:rsidRPr="003D5D30">
        <w:rPr>
          <w:rFonts w:ascii="Times New Roman" w:hAnsi="Times New Roman" w:cs="Times New Roman"/>
          <w:color w:val="000000" w:themeColor="text1"/>
          <w:sz w:val="20"/>
          <w:szCs w:val="20"/>
        </w:rPr>
        <w:t xml:space="preserve"> and </w:t>
      </w:r>
      <w:proofErr w:type="spellStart"/>
      <w:r w:rsidR="00801289" w:rsidRPr="003D5D30">
        <w:rPr>
          <w:rFonts w:ascii="Times New Roman" w:hAnsi="Times New Roman" w:cs="Times New Roman"/>
          <w:color w:val="000000" w:themeColor="text1"/>
          <w:sz w:val="20"/>
          <w:szCs w:val="20"/>
        </w:rPr>
        <w:t>Isserman</w:t>
      </w:r>
      <w:proofErr w:type="spellEnd"/>
      <w:r w:rsidR="00801289" w:rsidRPr="003D5D30">
        <w:rPr>
          <w:rFonts w:ascii="Times New Roman" w:hAnsi="Times New Roman" w:cs="Times New Roman"/>
          <w:color w:val="000000" w:themeColor="text1"/>
          <w:sz w:val="20"/>
          <w:szCs w:val="20"/>
        </w:rPr>
        <w:t xml:space="preserve"> (2009) value chain analysis of the 1997 United States Benchmark </w:t>
      </w:r>
      <w:proofErr w:type="spellStart"/>
      <w:r w:rsidR="00801289" w:rsidRPr="003D5D30">
        <w:rPr>
          <w:rFonts w:ascii="Times New Roman" w:hAnsi="Times New Roman" w:cs="Times New Roman"/>
          <w:color w:val="000000" w:themeColor="text1"/>
          <w:sz w:val="20"/>
          <w:szCs w:val="20"/>
        </w:rPr>
        <w:t>Input/Output</w:t>
      </w:r>
      <w:proofErr w:type="spellEnd"/>
      <w:r w:rsidR="00801289" w:rsidRPr="003D5D30">
        <w:rPr>
          <w:rFonts w:ascii="Times New Roman" w:hAnsi="Times New Roman" w:cs="Times New Roman"/>
          <w:color w:val="000000" w:themeColor="text1"/>
          <w:sz w:val="20"/>
          <w:szCs w:val="20"/>
        </w:rPr>
        <w:t xml:space="preserve"> accounts. A complete set of cross references between I/O sector identification with NAICS listings are available at </w:t>
      </w:r>
      <w:hyperlink r:id="rId19" w:history="1">
        <w:r w:rsidR="00801289" w:rsidRPr="003D5D30">
          <w:rPr>
            <w:rFonts w:ascii="Times New Roman" w:hAnsi="Times New Roman" w:cs="Times New Roman"/>
            <w:sz w:val="20"/>
            <w:szCs w:val="20"/>
          </w:rPr>
          <w:t>www.ace.illinois.edu/Reap/Feser_051015_BenchmarkValueChain.xls</w:t>
        </w:r>
      </w:hyperlink>
      <w:r w:rsidR="00801289" w:rsidRPr="003D5D30">
        <w:rPr>
          <w:color w:val="000000" w:themeColor="text1"/>
          <w:sz w:val="20"/>
          <w:szCs w:val="20"/>
        </w:rPr>
        <w:t>.</w:t>
      </w:r>
    </w:p>
    <w:p w:rsidR="00801289" w:rsidRPr="00DE7B4C" w:rsidRDefault="00801289" w:rsidP="00DE7B4C">
      <w:pPr>
        <w:spacing w:line="240" w:lineRule="atLeast"/>
        <w:outlineLvl w:val="0"/>
        <w:rPr>
          <w:rFonts w:ascii="Times New Roman" w:hAnsi="Times New Roman" w:cs="Times New Roman"/>
          <w:b/>
          <w:sz w:val="24"/>
          <w:szCs w:val="24"/>
        </w:rPr>
      </w:pPr>
      <w:r w:rsidRPr="00912CA5">
        <w:rPr>
          <w:rFonts w:ascii="Times New Roman" w:hAnsi="Times New Roman" w:cs="Times New Roman"/>
          <w:b/>
          <w:sz w:val="24"/>
          <w:szCs w:val="24"/>
        </w:rPr>
        <w:lastRenderedPageBreak/>
        <w:t xml:space="preserve">Table 3:  Basic Technology Industry Clusters (continued) </w:t>
      </w:r>
    </w:p>
    <w:tbl>
      <w:tblPr>
        <w:tblW w:w="4891" w:type="pct"/>
        <w:tblBorders>
          <w:top w:val="single" w:sz="4" w:space="0" w:color="auto"/>
          <w:bottom w:val="double" w:sz="4" w:space="0" w:color="auto"/>
        </w:tblBorders>
        <w:tblLook w:val="0000"/>
      </w:tblPr>
      <w:tblGrid>
        <w:gridCol w:w="6411"/>
        <w:gridCol w:w="6478"/>
      </w:tblGrid>
      <w:tr w:rsidR="000502AE" w:rsidRPr="000502AE" w:rsidTr="003D5D30">
        <w:trPr>
          <w:trHeight w:val="202"/>
        </w:trPr>
        <w:tc>
          <w:tcPr>
            <w:tcW w:w="248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b/>
                <w:bCs/>
                <w:color w:val="000000"/>
                <w:sz w:val="20"/>
                <w:szCs w:val="20"/>
                <w:lang w:eastAsia="en-US"/>
              </w:rPr>
            </w:pPr>
            <w:r w:rsidRPr="000502AE">
              <w:rPr>
                <w:rFonts w:ascii="Times New Roman" w:eastAsia="Cambria" w:hAnsi="Times New Roman" w:cs="Times New Roman"/>
                <w:b/>
                <w:bCs/>
                <w:color w:val="000000"/>
                <w:sz w:val="20"/>
                <w:szCs w:val="20"/>
                <w:lang w:eastAsia="en-US"/>
              </w:rPr>
              <w:t>Medical Instruments and Optics</w:t>
            </w:r>
          </w:p>
        </w:tc>
        <w:tc>
          <w:tcPr>
            <w:tcW w:w="251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b/>
                <w:bCs/>
                <w:color w:val="000000"/>
                <w:sz w:val="20"/>
                <w:szCs w:val="20"/>
                <w:lang w:eastAsia="en-US"/>
              </w:rPr>
            </w:pPr>
            <w:r w:rsidRPr="000502AE">
              <w:rPr>
                <w:rFonts w:ascii="Times New Roman" w:eastAsia="Cambria" w:hAnsi="Times New Roman" w:cs="Times New Roman"/>
                <w:b/>
                <w:bCs/>
                <w:color w:val="000000"/>
                <w:sz w:val="20"/>
                <w:szCs w:val="20"/>
                <w:lang w:eastAsia="en-US"/>
              </w:rPr>
              <w:t>Architectural &amp; Engineering Services</w:t>
            </w:r>
          </w:p>
        </w:tc>
      </w:tr>
      <w:tr w:rsidR="000502AE" w:rsidRPr="000502AE" w:rsidTr="003D5D30">
        <w:trPr>
          <w:trHeight w:val="202"/>
        </w:trPr>
        <w:tc>
          <w:tcPr>
            <w:tcW w:w="248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Surgical and medical instrument manufacturing</w:t>
            </w:r>
          </w:p>
        </w:tc>
        <w:tc>
          <w:tcPr>
            <w:tcW w:w="251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Architectural and engineering services</w:t>
            </w:r>
          </w:p>
        </w:tc>
      </w:tr>
      <w:tr w:rsidR="000502AE" w:rsidRPr="000502AE" w:rsidTr="003D5D30">
        <w:trPr>
          <w:trHeight w:val="202"/>
        </w:trPr>
        <w:tc>
          <w:tcPr>
            <w:tcW w:w="248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Ophthalmic goods manufacturing</w:t>
            </w:r>
          </w:p>
        </w:tc>
        <w:tc>
          <w:tcPr>
            <w:tcW w:w="251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Other communications equipment manufacturing</w:t>
            </w:r>
          </w:p>
        </w:tc>
      </w:tr>
      <w:tr w:rsidR="000502AE" w:rsidRPr="000502AE" w:rsidTr="003D5D30">
        <w:trPr>
          <w:trHeight w:val="202"/>
        </w:trPr>
        <w:tc>
          <w:tcPr>
            <w:tcW w:w="248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Photographic film and chemical manufacturing</w:t>
            </w:r>
          </w:p>
        </w:tc>
        <w:tc>
          <w:tcPr>
            <w:tcW w:w="251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Environmental and other technical consulting services</w:t>
            </w:r>
          </w:p>
        </w:tc>
      </w:tr>
      <w:tr w:rsidR="000502AE" w:rsidRPr="000502AE" w:rsidTr="003D5D30">
        <w:trPr>
          <w:trHeight w:val="202"/>
        </w:trPr>
        <w:tc>
          <w:tcPr>
            <w:tcW w:w="248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Surgical appliance and supplies manufacturing</w:t>
            </w:r>
          </w:p>
        </w:tc>
        <w:tc>
          <w:tcPr>
            <w:tcW w:w="251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Management consulting services</w:t>
            </w:r>
          </w:p>
        </w:tc>
      </w:tr>
      <w:tr w:rsidR="000502AE" w:rsidRPr="000502AE" w:rsidTr="003D5D30">
        <w:trPr>
          <w:trHeight w:val="202"/>
        </w:trPr>
        <w:tc>
          <w:tcPr>
            <w:tcW w:w="248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Primary battery manufacturing</w:t>
            </w:r>
          </w:p>
        </w:tc>
        <w:tc>
          <w:tcPr>
            <w:tcW w:w="251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Specialized design services</w:t>
            </w:r>
          </w:p>
        </w:tc>
      </w:tr>
      <w:tr w:rsidR="000502AE" w:rsidRPr="000502AE" w:rsidTr="003D5D30">
        <w:trPr>
          <w:trHeight w:val="202"/>
        </w:trPr>
        <w:tc>
          <w:tcPr>
            <w:tcW w:w="248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Dental equipment and supplies manufacturing</w:t>
            </w:r>
          </w:p>
        </w:tc>
        <w:tc>
          <w:tcPr>
            <w:tcW w:w="251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p>
        </w:tc>
      </w:tr>
      <w:tr w:rsidR="000502AE" w:rsidRPr="000502AE" w:rsidTr="003D5D30">
        <w:trPr>
          <w:trHeight w:val="202"/>
        </w:trPr>
        <w:tc>
          <w:tcPr>
            <w:tcW w:w="248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Storage battery manufacturing</w:t>
            </w:r>
          </w:p>
        </w:tc>
        <w:tc>
          <w:tcPr>
            <w:tcW w:w="251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b/>
                <w:bCs/>
                <w:color w:val="000000"/>
                <w:sz w:val="20"/>
                <w:szCs w:val="20"/>
                <w:lang w:eastAsia="en-US"/>
              </w:rPr>
            </w:pPr>
            <w:r w:rsidRPr="000502AE">
              <w:rPr>
                <w:rFonts w:ascii="Times New Roman" w:eastAsia="Cambria" w:hAnsi="Times New Roman" w:cs="Times New Roman"/>
                <w:b/>
                <w:bCs/>
                <w:color w:val="000000"/>
                <w:sz w:val="20"/>
                <w:szCs w:val="20"/>
                <w:lang w:eastAsia="en-US"/>
              </w:rPr>
              <w:t>Technical &amp; Research Services</w:t>
            </w:r>
          </w:p>
        </w:tc>
      </w:tr>
      <w:tr w:rsidR="000502AE" w:rsidRPr="000502AE" w:rsidTr="003D5D30">
        <w:trPr>
          <w:trHeight w:val="202"/>
        </w:trPr>
        <w:tc>
          <w:tcPr>
            <w:tcW w:w="248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Other ordnance and accessories manufacturing</w:t>
            </w:r>
          </w:p>
        </w:tc>
        <w:tc>
          <w:tcPr>
            <w:tcW w:w="251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Environmental and other technical consulting services</w:t>
            </w:r>
          </w:p>
        </w:tc>
      </w:tr>
      <w:tr w:rsidR="000502AE" w:rsidRPr="000502AE" w:rsidTr="003D5D30">
        <w:trPr>
          <w:trHeight w:val="208"/>
        </w:trPr>
        <w:tc>
          <w:tcPr>
            <w:tcW w:w="248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Photographic and photocopying equipment manufacturing</w:t>
            </w:r>
          </w:p>
        </w:tc>
        <w:tc>
          <w:tcPr>
            <w:tcW w:w="251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Management consulting services</w:t>
            </w:r>
          </w:p>
        </w:tc>
      </w:tr>
      <w:tr w:rsidR="000502AE" w:rsidRPr="000502AE" w:rsidTr="003D5D30">
        <w:trPr>
          <w:trHeight w:val="202"/>
        </w:trPr>
        <w:tc>
          <w:tcPr>
            <w:tcW w:w="248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Audio and video equipment manufacturing</w:t>
            </w:r>
          </w:p>
        </w:tc>
        <w:tc>
          <w:tcPr>
            <w:tcW w:w="251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Scientific research and development services</w:t>
            </w:r>
          </w:p>
        </w:tc>
      </w:tr>
      <w:tr w:rsidR="000502AE" w:rsidRPr="000502AE" w:rsidTr="003D5D30">
        <w:trPr>
          <w:trHeight w:val="202"/>
        </w:trPr>
        <w:tc>
          <w:tcPr>
            <w:tcW w:w="248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Ammunition manufacturing</w:t>
            </w:r>
          </w:p>
        </w:tc>
        <w:tc>
          <w:tcPr>
            <w:tcW w:w="251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Specialized design services</w:t>
            </w:r>
          </w:p>
        </w:tc>
      </w:tr>
      <w:tr w:rsidR="000502AE" w:rsidRPr="000502AE" w:rsidTr="003D5D30">
        <w:trPr>
          <w:trHeight w:val="202"/>
        </w:trPr>
        <w:tc>
          <w:tcPr>
            <w:tcW w:w="248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Miscellaneous electrical equipment manufacturing</w:t>
            </w:r>
          </w:p>
        </w:tc>
        <w:tc>
          <w:tcPr>
            <w:tcW w:w="251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Other ambulatory health care services</w:t>
            </w:r>
          </w:p>
        </w:tc>
      </w:tr>
      <w:tr w:rsidR="000502AE" w:rsidRPr="000502AE" w:rsidTr="003D5D30">
        <w:trPr>
          <w:trHeight w:val="202"/>
        </w:trPr>
        <w:tc>
          <w:tcPr>
            <w:tcW w:w="248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p>
        </w:tc>
        <w:tc>
          <w:tcPr>
            <w:tcW w:w="251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Architectural and engineering services</w:t>
            </w:r>
          </w:p>
        </w:tc>
      </w:tr>
      <w:tr w:rsidR="000502AE" w:rsidRPr="000502AE" w:rsidTr="003D5D30">
        <w:trPr>
          <w:trHeight w:val="202"/>
        </w:trPr>
        <w:tc>
          <w:tcPr>
            <w:tcW w:w="2487"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b/>
                <w:bCs/>
                <w:color w:val="000000"/>
                <w:sz w:val="20"/>
                <w:szCs w:val="20"/>
                <w:lang w:eastAsia="en-US"/>
              </w:rPr>
            </w:pPr>
          </w:p>
        </w:tc>
        <w:tc>
          <w:tcPr>
            <w:tcW w:w="2513" w:type="pct"/>
          </w:tcPr>
          <w:p w:rsidR="000502AE" w:rsidRPr="000502AE" w:rsidRDefault="000502AE" w:rsidP="000502AE">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0502AE">
              <w:rPr>
                <w:rFonts w:ascii="Times New Roman" w:eastAsia="Cambria" w:hAnsi="Times New Roman" w:cs="Times New Roman"/>
                <w:color w:val="000000"/>
                <w:sz w:val="20"/>
                <w:szCs w:val="20"/>
                <w:lang w:eastAsia="en-US"/>
              </w:rPr>
              <w:t>Custom computer programming services</w:t>
            </w:r>
          </w:p>
        </w:tc>
      </w:tr>
    </w:tbl>
    <w:p w:rsidR="0053784C" w:rsidRDefault="0053784C" w:rsidP="0053784C">
      <w:pPr>
        <w:spacing w:line="240" w:lineRule="auto"/>
        <w:ind w:left="360" w:hanging="360"/>
        <w:contextualSpacing/>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w:t>
      </w:r>
    </w:p>
    <w:p w:rsidR="003D5D30" w:rsidRDefault="00801289" w:rsidP="007F1F81">
      <w:pPr>
        <w:spacing w:line="240" w:lineRule="auto"/>
        <w:ind w:left="-90"/>
        <w:contextualSpacing/>
        <w:rPr>
          <w:rFonts w:ascii="Times New Roman" w:hAnsi="Times New Roman" w:cs="Times New Roman"/>
          <w:color w:val="000000" w:themeColor="text1"/>
          <w:sz w:val="20"/>
          <w:szCs w:val="20"/>
        </w:rPr>
      </w:pPr>
      <w:r w:rsidRPr="003D5D30">
        <w:rPr>
          <w:rFonts w:ascii="Times New Roman" w:hAnsi="Times New Roman" w:cs="Times New Roman"/>
          <w:color w:val="000000" w:themeColor="text1"/>
          <w:sz w:val="20"/>
          <w:szCs w:val="20"/>
        </w:rPr>
        <w:t xml:space="preserve">Notes: Industry clusters are based on </w:t>
      </w:r>
      <w:proofErr w:type="spellStart"/>
      <w:r w:rsidRPr="003D5D30">
        <w:rPr>
          <w:rFonts w:ascii="Times New Roman" w:hAnsi="Times New Roman" w:cs="Times New Roman"/>
          <w:color w:val="000000" w:themeColor="text1"/>
          <w:sz w:val="20"/>
          <w:szCs w:val="20"/>
        </w:rPr>
        <w:t>Feser</w:t>
      </w:r>
      <w:proofErr w:type="spellEnd"/>
      <w:r w:rsidRPr="003D5D30">
        <w:rPr>
          <w:rFonts w:ascii="Times New Roman" w:hAnsi="Times New Roman" w:cs="Times New Roman"/>
          <w:color w:val="000000" w:themeColor="text1"/>
          <w:sz w:val="20"/>
          <w:szCs w:val="20"/>
        </w:rPr>
        <w:t xml:space="preserve"> and </w:t>
      </w:r>
      <w:proofErr w:type="spellStart"/>
      <w:r w:rsidRPr="003D5D30">
        <w:rPr>
          <w:rFonts w:ascii="Times New Roman" w:hAnsi="Times New Roman" w:cs="Times New Roman"/>
          <w:color w:val="000000" w:themeColor="text1"/>
          <w:sz w:val="20"/>
          <w:szCs w:val="20"/>
        </w:rPr>
        <w:t>Isserman</w:t>
      </w:r>
      <w:proofErr w:type="spellEnd"/>
      <w:r w:rsidRPr="003D5D30">
        <w:rPr>
          <w:rFonts w:ascii="Times New Roman" w:hAnsi="Times New Roman" w:cs="Times New Roman"/>
          <w:color w:val="000000" w:themeColor="text1"/>
          <w:sz w:val="20"/>
          <w:szCs w:val="20"/>
        </w:rPr>
        <w:t xml:space="preserve"> (2009) value chain analysis of the 1997 United States Benchmark </w:t>
      </w:r>
      <w:proofErr w:type="spellStart"/>
      <w:r w:rsidRPr="003D5D30">
        <w:rPr>
          <w:rFonts w:ascii="Times New Roman" w:hAnsi="Times New Roman" w:cs="Times New Roman"/>
          <w:color w:val="000000" w:themeColor="text1"/>
          <w:sz w:val="20"/>
          <w:szCs w:val="20"/>
        </w:rPr>
        <w:t>Input/Output</w:t>
      </w:r>
      <w:proofErr w:type="spellEnd"/>
      <w:r w:rsidRPr="003D5D30">
        <w:rPr>
          <w:rFonts w:ascii="Times New Roman" w:hAnsi="Times New Roman" w:cs="Times New Roman"/>
          <w:color w:val="000000" w:themeColor="text1"/>
          <w:sz w:val="20"/>
          <w:szCs w:val="20"/>
        </w:rPr>
        <w:t xml:space="preserve"> accounts. A complete </w:t>
      </w:r>
    </w:p>
    <w:p w:rsidR="000502AE" w:rsidRPr="003D5D30" w:rsidRDefault="00801289" w:rsidP="007F1F81">
      <w:pPr>
        <w:spacing w:line="240" w:lineRule="auto"/>
        <w:ind w:left="-90"/>
        <w:contextualSpacing/>
        <w:rPr>
          <w:rFonts w:ascii="Times New Roman" w:hAnsi="Times New Roman" w:cs="Times New Roman"/>
          <w:color w:val="000000" w:themeColor="text1"/>
          <w:sz w:val="20"/>
          <w:szCs w:val="20"/>
        </w:rPr>
      </w:pPr>
      <w:proofErr w:type="gramStart"/>
      <w:r w:rsidRPr="003D5D30">
        <w:rPr>
          <w:rFonts w:ascii="Times New Roman" w:hAnsi="Times New Roman" w:cs="Times New Roman"/>
          <w:color w:val="000000" w:themeColor="text1"/>
          <w:sz w:val="20"/>
          <w:szCs w:val="20"/>
        </w:rPr>
        <w:t>set</w:t>
      </w:r>
      <w:proofErr w:type="gramEnd"/>
      <w:r w:rsidRPr="003D5D30">
        <w:rPr>
          <w:rFonts w:ascii="Times New Roman" w:hAnsi="Times New Roman" w:cs="Times New Roman"/>
          <w:color w:val="000000" w:themeColor="text1"/>
          <w:sz w:val="20"/>
          <w:szCs w:val="20"/>
        </w:rPr>
        <w:t xml:space="preserve"> of cross references between I/O sector identification with NAICS listings are available at </w:t>
      </w:r>
      <w:hyperlink r:id="rId20" w:history="1">
        <w:r w:rsidRPr="003D5D30">
          <w:rPr>
            <w:rFonts w:ascii="Times New Roman" w:hAnsi="Times New Roman" w:cs="Times New Roman"/>
            <w:sz w:val="20"/>
            <w:szCs w:val="20"/>
          </w:rPr>
          <w:t>www.ace.illinois.edu/Reap/Feser_051015_BenchmarkValueChain.xls</w:t>
        </w:r>
      </w:hyperlink>
      <w:r w:rsidRPr="003D5D30">
        <w:rPr>
          <w:rFonts w:ascii="Times New Roman" w:hAnsi="Times New Roman" w:cs="Times New Roman"/>
          <w:color w:val="000000" w:themeColor="text1"/>
          <w:sz w:val="20"/>
          <w:szCs w:val="20"/>
        </w:rPr>
        <w:t>.</w:t>
      </w:r>
    </w:p>
    <w:p w:rsidR="00912CA5" w:rsidRPr="003D5D30" w:rsidRDefault="00912CA5" w:rsidP="00801289">
      <w:pPr>
        <w:spacing w:line="240" w:lineRule="auto"/>
        <w:rPr>
          <w:rFonts w:ascii="Times New Roman" w:hAnsi="Times New Roman" w:cs="Times New Roman"/>
          <w:color w:val="000000" w:themeColor="text1"/>
          <w:sz w:val="20"/>
          <w:szCs w:val="20"/>
        </w:rPr>
        <w:sectPr w:rsidR="00912CA5" w:rsidRPr="003D5D30" w:rsidSect="00D91018">
          <w:pgSz w:w="15840" w:h="12240" w:orient="landscape" w:code="1"/>
          <w:pgMar w:top="1440" w:right="1440" w:bottom="1440" w:left="1440" w:header="1440" w:footer="1440" w:gutter="0"/>
          <w:cols w:space="720"/>
          <w:docGrid w:linePitch="360"/>
        </w:sectPr>
      </w:pPr>
    </w:p>
    <w:p w:rsidR="00BA1BA8" w:rsidRDefault="00912CA5" w:rsidP="00EA73F4">
      <w:pPr>
        <w:spacing w:line="480" w:lineRule="auto"/>
        <w:outlineLvl w:val="0"/>
        <w:rPr>
          <w:rFonts w:ascii="Times New Roman" w:hAnsi="Times New Roman" w:cs="Times New Roman"/>
          <w:b/>
          <w:sz w:val="24"/>
          <w:szCs w:val="24"/>
        </w:rPr>
      </w:pPr>
      <w:r>
        <w:rPr>
          <w:rFonts w:ascii="Times New Roman" w:hAnsi="Times New Roman" w:cs="Times New Roman"/>
          <w:b/>
          <w:sz w:val="24"/>
          <w:szCs w:val="24"/>
        </w:rPr>
        <w:lastRenderedPageBreak/>
        <w:t xml:space="preserve">Table 4: </w:t>
      </w:r>
      <w:r w:rsidR="00222B62">
        <w:rPr>
          <w:rFonts w:ascii="Times New Roman" w:hAnsi="Times New Roman" w:cs="Times New Roman"/>
          <w:b/>
          <w:sz w:val="24"/>
          <w:szCs w:val="24"/>
        </w:rPr>
        <w:t>2SLS Regression</w:t>
      </w:r>
      <w:r w:rsidR="009055B9">
        <w:rPr>
          <w:rFonts w:ascii="Times New Roman" w:hAnsi="Times New Roman" w:cs="Times New Roman"/>
          <w:b/>
          <w:sz w:val="24"/>
          <w:szCs w:val="24"/>
        </w:rPr>
        <w:t xml:space="preserve"> for Change i</w:t>
      </w:r>
      <w:r w:rsidR="00696992">
        <w:rPr>
          <w:rFonts w:ascii="Times New Roman" w:hAnsi="Times New Roman" w:cs="Times New Roman"/>
          <w:b/>
          <w:sz w:val="24"/>
          <w:szCs w:val="24"/>
        </w:rPr>
        <w:t xml:space="preserve">n Business Establishment Growth: </w:t>
      </w:r>
      <w:r w:rsidR="009055B9">
        <w:rPr>
          <w:rFonts w:ascii="Times New Roman" w:hAnsi="Times New Roman" w:cs="Times New Roman"/>
          <w:b/>
          <w:sz w:val="24"/>
          <w:szCs w:val="24"/>
        </w:rPr>
        <w:t>2000-2008</w:t>
      </w:r>
    </w:p>
    <w:tbl>
      <w:tblPr>
        <w:tblW w:w="5920" w:type="dxa"/>
        <w:tblInd w:w="1724" w:type="dxa"/>
        <w:tblLook w:val="04A0"/>
      </w:tblPr>
      <w:tblGrid>
        <w:gridCol w:w="4000"/>
        <w:gridCol w:w="960"/>
        <w:gridCol w:w="960"/>
      </w:tblGrid>
      <w:tr w:rsidR="00860CB7" w:rsidRPr="00860CB7" w:rsidTr="009055B9">
        <w:trPr>
          <w:trHeight w:val="255"/>
        </w:trPr>
        <w:tc>
          <w:tcPr>
            <w:tcW w:w="4000" w:type="dxa"/>
            <w:tcBorders>
              <w:top w:val="single" w:sz="4" w:space="0" w:color="auto"/>
              <w:left w:val="nil"/>
              <w:bottom w:val="nil"/>
              <w:right w:val="nil"/>
            </w:tcBorders>
            <w:shd w:val="clear" w:color="auto" w:fill="auto"/>
            <w:noWrap/>
            <w:vAlign w:val="bottom"/>
            <w:hideMark/>
          </w:tcPr>
          <w:p w:rsidR="00860CB7" w:rsidRPr="00860CB7" w:rsidRDefault="00860CB7" w:rsidP="00860CB7">
            <w:pPr>
              <w:spacing w:after="0" w:line="240" w:lineRule="auto"/>
              <w:rPr>
                <w:rFonts w:ascii="Times New Roman" w:eastAsia="Times New Roman" w:hAnsi="Times New Roman" w:cs="Times New Roman"/>
                <w:color w:val="000000"/>
                <w:sz w:val="20"/>
                <w:szCs w:val="20"/>
                <w:u w:val="single"/>
                <w:lang w:eastAsia="en-US"/>
              </w:rPr>
            </w:pPr>
            <w:r w:rsidRPr="00860CB7">
              <w:rPr>
                <w:rFonts w:ascii="Times New Roman" w:eastAsia="Times New Roman" w:hAnsi="Times New Roman" w:cs="Times New Roman"/>
                <w:color w:val="000000"/>
                <w:sz w:val="20"/>
                <w:szCs w:val="20"/>
                <w:u w:val="single"/>
                <w:lang w:eastAsia="en-US"/>
              </w:rPr>
              <w:t>Variable</w:t>
            </w:r>
          </w:p>
        </w:tc>
        <w:tc>
          <w:tcPr>
            <w:tcW w:w="960" w:type="dxa"/>
            <w:tcBorders>
              <w:top w:val="single" w:sz="4" w:space="0" w:color="auto"/>
              <w:left w:val="nil"/>
              <w:bottom w:val="nil"/>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u w:val="single"/>
                <w:lang w:eastAsia="en-US"/>
              </w:rPr>
            </w:pPr>
            <w:proofErr w:type="spellStart"/>
            <w:r w:rsidRPr="00860CB7">
              <w:rPr>
                <w:rFonts w:ascii="Times New Roman" w:eastAsia="Times New Roman" w:hAnsi="Times New Roman" w:cs="Times New Roman"/>
                <w:color w:val="000000"/>
                <w:sz w:val="20"/>
                <w:szCs w:val="20"/>
                <w:u w:val="single"/>
                <w:lang w:eastAsia="en-US"/>
              </w:rPr>
              <w:t>Coef</w:t>
            </w:r>
            <w:proofErr w:type="spellEnd"/>
            <w:r w:rsidRPr="00860CB7">
              <w:rPr>
                <w:rFonts w:ascii="Times New Roman" w:eastAsia="Times New Roman" w:hAnsi="Times New Roman" w:cs="Times New Roman"/>
                <w:color w:val="000000"/>
                <w:sz w:val="20"/>
                <w:szCs w:val="20"/>
                <w:u w:val="single"/>
                <w:lang w:eastAsia="en-US"/>
              </w:rPr>
              <w:t>.</w:t>
            </w:r>
          </w:p>
        </w:tc>
        <w:tc>
          <w:tcPr>
            <w:tcW w:w="960" w:type="dxa"/>
            <w:tcBorders>
              <w:top w:val="single" w:sz="4" w:space="0" w:color="auto"/>
              <w:left w:val="nil"/>
              <w:bottom w:val="nil"/>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u w:val="single"/>
                <w:lang w:eastAsia="en-US"/>
              </w:rPr>
            </w:pPr>
            <w:r w:rsidRPr="00860CB7">
              <w:rPr>
                <w:rFonts w:ascii="Times New Roman" w:eastAsia="Times New Roman" w:hAnsi="Times New Roman" w:cs="Times New Roman"/>
                <w:color w:val="000000"/>
                <w:sz w:val="20"/>
                <w:szCs w:val="20"/>
                <w:u w:val="single"/>
                <w:lang w:eastAsia="en-US"/>
              </w:rPr>
              <w:t>P-value</w:t>
            </w:r>
          </w:p>
        </w:tc>
      </w:tr>
      <w:tr w:rsidR="00ED1EC9" w:rsidRPr="00860CB7" w:rsidTr="00A36531">
        <w:trPr>
          <w:trHeight w:val="255"/>
        </w:trPr>
        <w:tc>
          <w:tcPr>
            <w:tcW w:w="400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rPr>
                <w:rFonts w:ascii="Times New Roman" w:eastAsia="Times New Roman" w:hAnsi="Times New Roman" w:cs="Times New Roman"/>
                <w:color w:val="000000"/>
                <w:sz w:val="20"/>
                <w:szCs w:val="20"/>
                <w:lang w:eastAsia="en-US"/>
              </w:rPr>
            </w:pPr>
            <w:proofErr w:type="spellStart"/>
            <w:r w:rsidRPr="00860CB7">
              <w:rPr>
                <w:rFonts w:ascii="Times New Roman" w:eastAsia="Times New Roman" w:hAnsi="Times New Roman" w:cs="Times New Roman"/>
                <w:color w:val="000000"/>
                <w:sz w:val="20"/>
                <w:szCs w:val="20"/>
                <w:lang w:eastAsia="en-US"/>
              </w:rPr>
              <w:t>int</w:t>
            </w:r>
            <w:proofErr w:type="spellEnd"/>
          </w:p>
        </w:tc>
        <w:tc>
          <w:tcPr>
            <w:tcW w:w="960" w:type="dxa"/>
            <w:tcBorders>
              <w:top w:val="nil"/>
              <w:left w:val="nil"/>
              <w:bottom w:val="nil"/>
              <w:right w:val="nil"/>
            </w:tcBorders>
            <w:shd w:val="clear" w:color="auto" w:fill="auto"/>
            <w:noWrap/>
            <w:hideMark/>
          </w:tcPr>
          <w:p w:rsidR="00ED1EC9" w:rsidRDefault="00ED1EC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-2.537</w:t>
            </w:r>
          </w:p>
        </w:tc>
        <w:tc>
          <w:tcPr>
            <w:tcW w:w="96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0.000</w:t>
            </w:r>
          </w:p>
        </w:tc>
      </w:tr>
      <w:tr w:rsidR="00ED1EC9" w:rsidRPr="00860CB7" w:rsidTr="00A36531">
        <w:trPr>
          <w:trHeight w:val="255"/>
        </w:trPr>
        <w:tc>
          <w:tcPr>
            <w:tcW w:w="400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lnestden00</w:t>
            </w:r>
          </w:p>
        </w:tc>
        <w:tc>
          <w:tcPr>
            <w:tcW w:w="960" w:type="dxa"/>
            <w:tcBorders>
              <w:top w:val="nil"/>
              <w:left w:val="nil"/>
              <w:bottom w:val="nil"/>
              <w:right w:val="nil"/>
            </w:tcBorders>
            <w:shd w:val="clear" w:color="auto" w:fill="auto"/>
            <w:noWrap/>
            <w:hideMark/>
          </w:tcPr>
          <w:p w:rsidR="00ED1EC9" w:rsidRDefault="00ED1EC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-0.139</w:t>
            </w:r>
          </w:p>
        </w:tc>
        <w:tc>
          <w:tcPr>
            <w:tcW w:w="96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0.000</w:t>
            </w:r>
          </w:p>
        </w:tc>
      </w:tr>
      <w:tr w:rsidR="00ED1EC9" w:rsidRPr="00860CB7" w:rsidTr="00A36531">
        <w:trPr>
          <w:trHeight w:val="255"/>
        </w:trPr>
        <w:tc>
          <w:tcPr>
            <w:tcW w:w="4000" w:type="dxa"/>
            <w:tcBorders>
              <w:top w:val="nil"/>
              <w:left w:val="nil"/>
              <w:bottom w:val="nil"/>
              <w:right w:val="nil"/>
            </w:tcBorders>
            <w:shd w:val="clear" w:color="auto" w:fill="auto"/>
            <w:noWrap/>
            <w:vAlign w:val="bottom"/>
            <w:hideMark/>
          </w:tcPr>
          <w:p w:rsidR="00ED1EC9" w:rsidRPr="00860CB7" w:rsidRDefault="00AA754C" w:rsidP="00860CB7">
            <w:pPr>
              <w:spacing w:after="0" w:line="240" w:lineRule="auto"/>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lnemden</w:t>
            </w:r>
            <w:r w:rsidR="00ED1EC9" w:rsidRPr="00860CB7">
              <w:rPr>
                <w:rFonts w:ascii="Times New Roman" w:eastAsia="Times New Roman" w:hAnsi="Times New Roman" w:cs="Times New Roman"/>
                <w:color w:val="000000"/>
                <w:sz w:val="20"/>
                <w:szCs w:val="20"/>
                <w:lang w:eastAsia="en-US"/>
              </w:rPr>
              <w:t>08</w:t>
            </w:r>
          </w:p>
        </w:tc>
        <w:tc>
          <w:tcPr>
            <w:tcW w:w="960" w:type="dxa"/>
            <w:tcBorders>
              <w:top w:val="nil"/>
              <w:left w:val="nil"/>
              <w:bottom w:val="nil"/>
              <w:right w:val="nil"/>
            </w:tcBorders>
            <w:shd w:val="clear" w:color="auto" w:fill="auto"/>
            <w:noWrap/>
            <w:hideMark/>
          </w:tcPr>
          <w:p w:rsidR="00ED1EC9" w:rsidRDefault="00ED1EC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0.112</w:t>
            </w:r>
          </w:p>
        </w:tc>
        <w:tc>
          <w:tcPr>
            <w:tcW w:w="96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0.000</w:t>
            </w:r>
          </w:p>
        </w:tc>
      </w:tr>
      <w:tr w:rsidR="00ED1EC9" w:rsidRPr="00860CB7" w:rsidTr="00A36531">
        <w:trPr>
          <w:trHeight w:val="255"/>
        </w:trPr>
        <w:tc>
          <w:tcPr>
            <w:tcW w:w="400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percomm00</w:t>
            </w:r>
          </w:p>
        </w:tc>
        <w:tc>
          <w:tcPr>
            <w:tcW w:w="960" w:type="dxa"/>
            <w:tcBorders>
              <w:top w:val="nil"/>
              <w:left w:val="nil"/>
              <w:bottom w:val="nil"/>
              <w:right w:val="nil"/>
            </w:tcBorders>
            <w:shd w:val="clear" w:color="auto" w:fill="auto"/>
            <w:noWrap/>
            <w:hideMark/>
          </w:tcPr>
          <w:p w:rsidR="00ED1EC9" w:rsidRDefault="00ED1EC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0.028</w:t>
            </w:r>
          </w:p>
        </w:tc>
        <w:tc>
          <w:tcPr>
            <w:tcW w:w="96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0.221</w:t>
            </w:r>
          </w:p>
        </w:tc>
      </w:tr>
      <w:tr w:rsidR="00ED1EC9" w:rsidRPr="00860CB7" w:rsidTr="00A36531">
        <w:trPr>
          <w:trHeight w:val="255"/>
        </w:trPr>
        <w:tc>
          <w:tcPr>
            <w:tcW w:w="400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uemprt2000</w:t>
            </w:r>
          </w:p>
        </w:tc>
        <w:tc>
          <w:tcPr>
            <w:tcW w:w="960" w:type="dxa"/>
            <w:tcBorders>
              <w:top w:val="nil"/>
              <w:left w:val="nil"/>
              <w:bottom w:val="nil"/>
              <w:right w:val="nil"/>
            </w:tcBorders>
            <w:shd w:val="clear" w:color="auto" w:fill="auto"/>
            <w:noWrap/>
            <w:hideMark/>
          </w:tcPr>
          <w:p w:rsidR="00ED1EC9" w:rsidRDefault="00ED1EC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-1.407</w:t>
            </w:r>
          </w:p>
        </w:tc>
        <w:tc>
          <w:tcPr>
            <w:tcW w:w="96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0.000</w:t>
            </w:r>
          </w:p>
        </w:tc>
      </w:tr>
      <w:tr w:rsidR="00ED1EC9" w:rsidRPr="00860CB7" w:rsidTr="00A36531">
        <w:trPr>
          <w:trHeight w:val="255"/>
        </w:trPr>
        <w:tc>
          <w:tcPr>
            <w:tcW w:w="400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lnmedhhi2000</w:t>
            </w:r>
          </w:p>
        </w:tc>
        <w:tc>
          <w:tcPr>
            <w:tcW w:w="960" w:type="dxa"/>
            <w:tcBorders>
              <w:top w:val="nil"/>
              <w:left w:val="nil"/>
              <w:bottom w:val="nil"/>
              <w:right w:val="nil"/>
            </w:tcBorders>
            <w:shd w:val="clear" w:color="auto" w:fill="auto"/>
            <w:noWrap/>
            <w:hideMark/>
          </w:tcPr>
          <w:p w:rsidR="00ED1EC9" w:rsidRDefault="00ED1EC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0.084</w:t>
            </w:r>
          </w:p>
        </w:tc>
        <w:tc>
          <w:tcPr>
            <w:tcW w:w="96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0.031</w:t>
            </w:r>
          </w:p>
        </w:tc>
      </w:tr>
      <w:tr w:rsidR="00ED1EC9" w:rsidRPr="00860CB7" w:rsidTr="00A36531">
        <w:trPr>
          <w:trHeight w:val="255"/>
        </w:trPr>
        <w:tc>
          <w:tcPr>
            <w:tcW w:w="400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lnmedrent00</w:t>
            </w:r>
          </w:p>
        </w:tc>
        <w:tc>
          <w:tcPr>
            <w:tcW w:w="960" w:type="dxa"/>
            <w:tcBorders>
              <w:top w:val="nil"/>
              <w:left w:val="nil"/>
              <w:bottom w:val="nil"/>
              <w:right w:val="nil"/>
            </w:tcBorders>
            <w:shd w:val="clear" w:color="auto" w:fill="auto"/>
            <w:noWrap/>
            <w:hideMark/>
          </w:tcPr>
          <w:p w:rsidR="00ED1EC9" w:rsidRDefault="00ED1EC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0.122</w:t>
            </w:r>
          </w:p>
        </w:tc>
        <w:tc>
          <w:tcPr>
            <w:tcW w:w="96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0.000</w:t>
            </w:r>
          </w:p>
        </w:tc>
      </w:tr>
      <w:tr w:rsidR="00ED1EC9" w:rsidRPr="00860CB7" w:rsidTr="00A36531">
        <w:trPr>
          <w:trHeight w:val="255"/>
        </w:trPr>
        <w:tc>
          <w:tcPr>
            <w:tcW w:w="400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perownocchouse00</w:t>
            </w:r>
          </w:p>
        </w:tc>
        <w:tc>
          <w:tcPr>
            <w:tcW w:w="960" w:type="dxa"/>
            <w:tcBorders>
              <w:top w:val="nil"/>
              <w:left w:val="nil"/>
              <w:bottom w:val="nil"/>
              <w:right w:val="nil"/>
            </w:tcBorders>
            <w:shd w:val="clear" w:color="auto" w:fill="auto"/>
            <w:noWrap/>
            <w:hideMark/>
          </w:tcPr>
          <w:p w:rsidR="00ED1EC9" w:rsidRDefault="00ED1EC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0.269</w:t>
            </w:r>
          </w:p>
        </w:tc>
        <w:tc>
          <w:tcPr>
            <w:tcW w:w="96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0.000</w:t>
            </w:r>
          </w:p>
        </w:tc>
      </w:tr>
      <w:tr w:rsidR="00ED1EC9" w:rsidRPr="00860CB7" w:rsidTr="00A36531">
        <w:trPr>
          <w:trHeight w:val="255"/>
        </w:trPr>
        <w:tc>
          <w:tcPr>
            <w:tcW w:w="400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lnmedhomeval00</w:t>
            </w:r>
          </w:p>
        </w:tc>
        <w:tc>
          <w:tcPr>
            <w:tcW w:w="960" w:type="dxa"/>
            <w:tcBorders>
              <w:top w:val="nil"/>
              <w:left w:val="nil"/>
              <w:bottom w:val="nil"/>
              <w:right w:val="nil"/>
            </w:tcBorders>
            <w:shd w:val="clear" w:color="auto" w:fill="auto"/>
            <w:noWrap/>
            <w:hideMark/>
          </w:tcPr>
          <w:p w:rsidR="00ED1EC9" w:rsidRDefault="00ED1EC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0.086</w:t>
            </w:r>
          </w:p>
        </w:tc>
        <w:tc>
          <w:tcPr>
            <w:tcW w:w="96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0.000</w:t>
            </w:r>
          </w:p>
        </w:tc>
      </w:tr>
      <w:tr w:rsidR="00ED1EC9" w:rsidRPr="00860CB7" w:rsidTr="00A36531">
        <w:trPr>
          <w:trHeight w:val="255"/>
        </w:trPr>
        <w:tc>
          <w:tcPr>
            <w:tcW w:w="400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SKI97STD</w:t>
            </w:r>
          </w:p>
        </w:tc>
        <w:tc>
          <w:tcPr>
            <w:tcW w:w="960" w:type="dxa"/>
            <w:tcBorders>
              <w:top w:val="nil"/>
              <w:left w:val="nil"/>
              <w:bottom w:val="nil"/>
              <w:right w:val="nil"/>
            </w:tcBorders>
            <w:shd w:val="clear" w:color="auto" w:fill="auto"/>
            <w:noWrap/>
            <w:hideMark/>
          </w:tcPr>
          <w:p w:rsidR="00ED1EC9" w:rsidRDefault="00ED1EC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-0.052</w:t>
            </w:r>
          </w:p>
        </w:tc>
        <w:tc>
          <w:tcPr>
            <w:tcW w:w="96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0.000</w:t>
            </w:r>
          </w:p>
        </w:tc>
      </w:tr>
      <w:tr w:rsidR="00ED1EC9" w:rsidRPr="00860CB7" w:rsidTr="00A36531">
        <w:trPr>
          <w:trHeight w:val="255"/>
        </w:trPr>
        <w:tc>
          <w:tcPr>
            <w:tcW w:w="400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propertaxpc97</w:t>
            </w:r>
          </w:p>
        </w:tc>
        <w:tc>
          <w:tcPr>
            <w:tcW w:w="960" w:type="dxa"/>
            <w:tcBorders>
              <w:top w:val="nil"/>
              <w:left w:val="nil"/>
              <w:bottom w:val="nil"/>
              <w:right w:val="nil"/>
            </w:tcBorders>
            <w:shd w:val="clear" w:color="auto" w:fill="auto"/>
            <w:noWrap/>
            <w:hideMark/>
          </w:tcPr>
          <w:p w:rsidR="00ED1EC9" w:rsidRDefault="00ED1EC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-0.008</w:t>
            </w:r>
          </w:p>
        </w:tc>
        <w:tc>
          <w:tcPr>
            <w:tcW w:w="96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0.074</w:t>
            </w:r>
          </w:p>
        </w:tc>
      </w:tr>
      <w:tr w:rsidR="00ED1EC9" w:rsidRPr="00860CB7" w:rsidTr="00A36531">
        <w:trPr>
          <w:trHeight w:val="255"/>
        </w:trPr>
        <w:tc>
          <w:tcPr>
            <w:tcW w:w="400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permanf2000</w:t>
            </w:r>
          </w:p>
        </w:tc>
        <w:tc>
          <w:tcPr>
            <w:tcW w:w="960" w:type="dxa"/>
            <w:tcBorders>
              <w:top w:val="nil"/>
              <w:left w:val="nil"/>
              <w:bottom w:val="nil"/>
              <w:right w:val="nil"/>
            </w:tcBorders>
            <w:shd w:val="clear" w:color="auto" w:fill="auto"/>
            <w:noWrap/>
            <w:hideMark/>
          </w:tcPr>
          <w:p w:rsidR="00ED1EC9" w:rsidRDefault="00ED1EC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-0.155</w:t>
            </w:r>
          </w:p>
        </w:tc>
        <w:tc>
          <w:tcPr>
            <w:tcW w:w="96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0.001</w:t>
            </w:r>
          </w:p>
        </w:tc>
      </w:tr>
      <w:tr w:rsidR="00ED1EC9" w:rsidRPr="00860CB7" w:rsidTr="00A36531">
        <w:trPr>
          <w:trHeight w:val="255"/>
        </w:trPr>
        <w:tc>
          <w:tcPr>
            <w:tcW w:w="400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pctest_lt_20_00</w:t>
            </w:r>
          </w:p>
        </w:tc>
        <w:tc>
          <w:tcPr>
            <w:tcW w:w="960" w:type="dxa"/>
            <w:tcBorders>
              <w:top w:val="nil"/>
              <w:left w:val="nil"/>
              <w:bottom w:val="nil"/>
              <w:right w:val="nil"/>
            </w:tcBorders>
            <w:shd w:val="clear" w:color="auto" w:fill="auto"/>
            <w:noWrap/>
            <w:hideMark/>
          </w:tcPr>
          <w:p w:rsidR="00ED1EC9" w:rsidRDefault="00ED1EC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-0.059</w:t>
            </w:r>
          </w:p>
        </w:tc>
        <w:tc>
          <w:tcPr>
            <w:tcW w:w="96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0.705</w:t>
            </w:r>
          </w:p>
        </w:tc>
      </w:tr>
      <w:tr w:rsidR="00ED1EC9" w:rsidRPr="00860CB7" w:rsidTr="00A36531">
        <w:trPr>
          <w:trHeight w:val="255"/>
        </w:trPr>
        <w:tc>
          <w:tcPr>
            <w:tcW w:w="400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pctest_gt_100_00</w:t>
            </w:r>
          </w:p>
        </w:tc>
        <w:tc>
          <w:tcPr>
            <w:tcW w:w="960" w:type="dxa"/>
            <w:tcBorders>
              <w:top w:val="nil"/>
              <w:left w:val="nil"/>
              <w:bottom w:val="nil"/>
              <w:right w:val="nil"/>
            </w:tcBorders>
            <w:shd w:val="clear" w:color="auto" w:fill="auto"/>
            <w:noWrap/>
            <w:hideMark/>
          </w:tcPr>
          <w:p w:rsidR="00ED1EC9" w:rsidRDefault="00ED1EC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-0.383</w:t>
            </w:r>
          </w:p>
        </w:tc>
        <w:tc>
          <w:tcPr>
            <w:tcW w:w="96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0.330</w:t>
            </w:r>
          </w:p>
        </w:tc>
      </w:tr>
      <w:tr w:rsidR="00ED1EC9" w:rsidRPr="00860CB7" w:rsidTr="00A36531">
        <w:trPr>
          <w:trHeight w:val="255"/>
        </w:trPr>
        <w:tc>
          <w:tcPr>
            <w:tcW w:w="400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pctpop2064_00</w:t>
            </w:r>
          </w:p>
        </w:tc>
        <w:tc>
          <w:tcPr>
            <w:tcW w:w="960" w:type="dxa"/>
            <w:tcBorders>
              <w:top w:val="nil"/>
              <w:left w:val="nil"/>
              <w:bottom w:val="nil"/>
              <w:right w:val="nil"/>
            </w:tcBorders>
            <w:shd w:val="clear" w:color="auto" w:fill="auto"/>
            <w:noWrap/>
            <w:hideMark/>
          </w:tcPr>
          <w:p w:rsidR="00ED1EC9" w:rsidRDefault="00ED1EC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-0.860</w:t>
            </w:r>
          </w:p>
        </w:tc>
        <w:tc>
          <w:tcPr>
            <w:tcW w:w="96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0.000</w:t>
            </w:r>
          </w:p>
        </w:tc>
      </w:tr>
      <w:tr w:rsidR="00ED1EC9" w:rsidRPr="00860CB7" w:rsidTr="00A36531">
        <w:trPr>
          <w:trHeight w:val="255"/>
        </w:trPr>
        <w:tc>
          <w:tcPr>
            <w:tcW w:w="400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c00p65ov</w:t>
            </w:r>
          </w:p>
        </w:tc>
        <w:tc>
          <w:tcPr>
            <w:tcW w:w="960" w:type="dxa"/>
            <w:tcBorders>
              <w:top w:val="nil"/>
              <w:left w:val="nil"/>
              <w:bottom w:val="nil"/>
              <w:right w:val="nil"/>
            </w:tcBorders>
            <w:shd w:val="clear" w:color="auto" w:fill="auto"/>
            <w:noWrap/>
            <w:hideMark/>
          </w:tcPr>
          <w:p w:rsidR="00ED1EC9" w:rsidRDefault="00ED1EC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-0.462</w:t>
            </w:r>
          </w:p>
        </w:tc>
        <w:tc>
          <w:tcPr>
            <w:tcW w:w="96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0.002</w:t>
            </w:r>
          </w:p>
        </w:tc>
      </w:tr>
      <w:tr w:rsidR="00ED1EC9" w:rsidRPr="00860CB7" w:rsidTr="00A36531">
        <w:trPr>
          <w:trHeight w:val="255"/>
        </w:trPr>
        <w:tc>
          <w:tcPr>
            <w:tcW w:w="400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pctcc00</w:t>
            </w:r>
          </w:p>
        </w:tc>
        <w:tc>
          <w:tcPr>
            <w:tcW w:w="960" w:type="dxa"/>
            <w:tcBorders>
              <w:top w:val="nil"/>
              <w:left w:val="nil"/>
              <w:bottom w:val="nil"/>
              <w:right w:val="nil"/>
            </w:tcBorders>
            <w:shd w:val="clear" w:color="auto" w:fill="auto"/>
            <w:noWrap/>
            <w:hideMark/>
          </w:tcPr>
          <w:p w:rsidR="00ED1EC9" w:rsidRDefault="00ED1EC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0.730</w:t>
            </w:r>
          </w:p>
        </w:tc>
        <w:tc>
          <w:tcPr>
            <w:tcW w:w="96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0.000</w:t>
            </w:r>
          </w:p>
        </w:tc>
      </w:tr>
      <w:tr w:rsidR="00ED1EC9" w:rsidRPr="00860CB7" w:rsidTr="00A36531">
        <w:trPr>
          <w:trHeight w:val="255"/>
        </w:trPr>
        <w:tc>
          <w:tcPr>
            <w:tcW w:w="400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DI</w:t>
            </w:r>
          </w:p>
        </w:tc>
        <w:tc>
          <w:tcPr>
            <w:tcW w:w="960" w:type="dxa"/>
            <w:tcBorders>
              <w:top w:val="nil"/>
              <w:left w:val="nil"/>
              <w:bottom w:val="nil"/>
              <w:right w:val="nil"/>
            </w:tcBorders>
            <w:shd w:val="clear" w:color="auto" w:fill="auto"/>
            <w:noWrap/>
            <w:hideMark/>
          </w:tcPr>
          <w:p w:rsidR="00ED1EC9" w:rsidRDefault="00ED1EC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0.027</w:t>
            </w:r>
          </w:p>
        </w:tc>
        <w:tc>
          <w:tcPr>
            <w:tcW w:w="96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0.142</w:t>
            </w:r>
          </w:p>
        </w:tc>
      </w:tr>
      <w:tr w:rsidR="00ED1EC9" w:rsidRPr="00860CB7" w:rsidTr="00A36531">
        <w:trPr>
          <w:trHeight w:val="255"/>
        </w:trPr>
        <w:tc>
          <w:tcPr>
            <w:tcW w:w="400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taxrate97</w:t>
            </w:r>
          </w:p>
        </w:tc>
        <w:tc>
          <w:tcPr>
            <w:tcW w:w="960" w:type="dxa"/>
            <w:tcBorders>
              <w:top w:val="nil"/>
              <w:left w:val="nil"/>
              <w:bottom w:val="nil"/>
              <w:right w:val="nil"/>
            </w:tcBorders>
            <w:shd w:val="clear" w:color="auto" w:fill="auto"/>
            <w:noWrap/>
            <w:hideMark/>
          </w:tcPr>
          <w:p w:rsidR="00ED1EC9" w:rsidRDefault="00ED1EC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-0.031</w:t>
            </w:r>
          </w:p>
        </w:tc>
        <w:tc>
          <w:tcPr>
            <w:tcW w:w="96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0.153</w:t>
            </w:r>
          </w:p>
        </w:tc>
      </w:tr>
      <w:tr w:rsidR="00ED1EC9" w:rsidRPr="00860CB7" w:rsidTr="00A36531">
        <w:trPr>
          <w:trHeight w:val="255"/>
        </w:trPr>
        <w:tc>
          <w:tcPr>
            <w:tcW w:w="400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crime</w:t>
            </w:r>
          </w:p>
        </w:tc>
        <w:tc>
          <w:tcPr>
            <w:tcW w:w="960" w:type="dxa"/>
            <w:tcBorders>
              <w:top w:val="nil"/>
              <w:left w:val="nil"/>
              <w:bottom w:val="nil"/>
              <w:right w:val="nil"/>
            </w:tcBorders>
            <w:shd w:val="clear" w:color="auto" w:fill="auto"/>
            <w:noWrap/>
            <w:hideMark/>
          </w:tcPr>
          <w:p w:rsidR="00ED1EC9" w:rsidRDefault="00ED1EC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0.000</w:t>
            </w:r>
          </w:p>
        </w:tc>
        <w:tc>
          <w:tcPr>
            <w:tcW w:w="96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0.016</w:t>
            </w:r>
          </w:p>
        </w:tc>
      </w:tr>
      <w:tr w:rsidR="00ED1EC9" w:rsidRPr="00860CB7" w:rsidTr="00A36531">
        <w:trPr>
          <w:trHeight w:val="255"/>
        </w:trPr>
        <w:tc>
          <w:tcPr>
            <w:tcW w:w="400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amenity</w:t>
            </w:r>
          </w:p>
        </w:tc>
        <w:tc>
          <w:tcPr>
            <w:tcW w:w="960" w:type="dxa"/>
            <w:tcBorders>
              <w:top w:val="nil"/>
              <w:left w:val="nil"/>
              <w:bottom w:val="nil"/>
              <w:right w:val="nil"/>
            </w:tcBorders>
            <w:shd w:val="clear" w:color="auto" w:fill="auto"/>
            <w:noWrap/>
            <w:hideMark/>
          </w:tcPr>
          <w:p w:rsidR="00ED1EC9" w:rsidRDefault="00ED1EC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0.012</w:t>
            </w:r>
          </w:p>
        </w:tc>
        <w:tc>
          <w:tcPr>
            <w:tcW w:w="96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0.000</w:t>
            </w:r>
          </w:p>
        </w:tc>
      </w:tr>
      <w:tr w:rsidR="00ED1EC9" w:rsidRPr="00860CB7" w:rsidTr="00A36531">
        <w:trPr>
          <w:trHeight w:val="255"/>
        </w:trPr>
        <w:tc>
          <w:tcPr>
            <w:tcW w:w="400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rPr>
                <w:rFonts w:ascii="Times New Roman" w:eastAsia="Times New Roman" w:hAnsi="Times New Roman" w:cs="Times New Roman"/>
                <w:color w:val="000000"/>
                <w:sz w:val="20"/>
                <w:szCs w:val="20"/>
                <w:lang w:eastAsia="en-US"/>
              </w:rPr>
            </w:pPr>
            <w:proofErr w:type="spellStart"/>
            <w:r w:rsidRPr="00860CB7">
              <w:rPr>
                <w:rFonts w:ascii="Times New Roman" w:eastAsia="Times New Roman" w:hAnsi="Times New Roman" w:cs="Times New Roman"/>
                <w:color w:val="000000"/>
                <w:sz w:val="20"/>
                <w:szCs w:val="20"/>
                <w:lang w:eastAsia="en-US"/>
              </w:rPr>
              <w:t>pubpct</w:t>
            </w:r>
            <w:proofErr w:type="spellEnd"/>
          </w:p>
        </w:tc>
        <w:tc>
          <w:tcPr>
            <w:tcW w:w="960" w:type="dxa"/>
            <w:tcBorders>
              <w:top w:val="nil"/>
              <w:left w:val="nil"/>
              <w:bottom w:val="nil"/>
              <w:right w:val="nil"/>
            </w:tcBorders>
            <w:shd w:val="clear" w:color="auto" w:fill="auto"/>
            <w:noWrap/>
            <w:hideMark/>
          </w:tcPr>
          <w:p w:rsidR="00ED1EC9" w:rsidRDefault="00ED1EC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0.027</w:t>
            </w:r>
          </w:p>
        </w:tc>
        <w:tc>
          <w:tcPr>
            <w:tcW w:w="96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0.324</w:t>
            </w:r>
          </w:p>
        </w:tc>
      </w:tr>
      <w:tr w:rsidR="00ED1EC9" w:rsidRPr="00860CB7" w:rsidTr="00A36531">
        <w:trPr>
          <w:trHeight w:val="255"/>
        </w:trPr>
        <w:tc>
          <w:tcPr>
            <w:tcW w:w="400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INTSTADHS</w:t>
            </w:r>
          </w:p>
        </w:tc>
        <w:tc>
          <w:tcPr>
            <w:tcW w:w="960" w:type="dxa"/>
            <w:tcBorders>
              <w:top w:val="nil"/>
              <w:left w:val="nil"/>
              <w:bottom w:val="nil"/>
              <w:right w:val="nil"/>
            </w:tcBorders>
            <w:shd w:val="clear" w:color="auto" w:fill="auto"/>
            <w:noWrap/>
            <w:hideMark/>
          </w:tcPr>
          <w:p w:rsidR="00ED1EC9" w:rsidRDefault="00ED1EC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-0.602</w:t>
            </w:r>
          </w:p>
        </w:tc>
        <w:tc>
          <w:tcPr>
            <w:tcW w:w="96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0.314</w:t>
            </w:r>
          </w:p>
        </w:tc>
      </w:tr>
      <w:tr w:rsidR="00ED1EC9" w:rsidRPr="00860CB7" w:rsidTr="00A36531">
        <w:trPr>
          <w:trHeight w:val="255"/>
        </w:trPr>
        <w:tc>
          <w:tcPr>
            <w:tcW w:w="400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ADHS</w:t>
            </w:r>
          </w:p>
        </w:tc>
        <w:tc>
          <w:tcPr>
            <w:tcW w:w="960" w:type="dxa"/>
            <w:tcBorders>
              <w:top w:val="nil"/>
              <w:left w:val="nil"/>
              <w:bottom w:val="nil"/>
              <w:right w:val="nil"/>
            </w:tcBorders>
            <w:shd w:val="clear" w:color="auto" w:fill="auto"/>
            <w:noWrap/>
            <w:hideMark/>
          </w:tcPr>
          <w:p w:rsidR="00ED1EC9" w:rsidRDefault="00ED1EC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1.665</w:t>
            </w:r>
          </w:p>
        </w:tc>
        <w:tc>
          <w:tcPr>
            <w:tcW w:w="960" w:type="dxa"/>
            <w:tcBorders>
              <w:top w:val="nil"/>
              <w:left w:val="nil"/>
              <w:bottom w:val="nil"/>
              <w:right w:val="nil"/>
            </w:tcBorders>
            <w:shd w:val="clear" w:color="auto" w:fill="auto"/>
            <w:noWrap/>
            <w:vAlign w:val="bottom"/>
            <w:hideMark/>
          </w:tcPr>
          <w:p w:rsidR="00ED1EC9" w:rsidRPr="00860CB7" w:rsidRDefault="00ED1EC9"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0.047</w:t>
            </w:r>
          </w:p>
        </w:tc>
      </w:tr>
      <w:tr w:rsidR="00860CB7" w:rsidRPr="00860CB7" w:rsidTr="009055B9">
        <w:trPr>
          <w:trHeight w:val="255"/>
        </w:trPr>
        <w:tc>
          <w:tcPr>
            <w:tcW w:w="400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Chemicals</w:t>
            </w:r>
          </w:p>
        </w:tc>
        <w:tc>
          <w:tcPr>
            <w:tcW w:w="96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-0.006</w:t>
            </w:r>
          </w:p>
        </w:tc>
        <w:tc>
          <w:tcPr>
            <w:tcW w:w="96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0.134</w:t>
            </w:r>
          </w:p>
        </w:tc>
      </w:tr>
      <w:tr w:rsidR="00860CB7" w:rsidRPr="00860CB7" w:rsidTr="009055B9">
        <w:trPr>
          <w:trHeight w:val="255"/>
        </w:trPr>
        <w:tc>
          <w:tcPr>
            <w:tcW w:w="400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Precision Instruments</w:t>
            </w:r>
          </w:p>
        </w:tc>
        <w:tc>
          <w:tcPr>
            <w:tcW w:w="96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-0.004</w:t>
            </w:r>
          </w:p>
        </w:tc>
        <w:tc>
          <w:tcPr>
            <w:tcW w:w="96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0.587</w:t>
            </w:r>
          </w:p>
        </w:tc>
      </w:tr>
      <w:tr w:rsidR="00860CB7" w:rsidRPr="00860CB7" w:rsidTr="009055B9">
        <w:trPr>
          <w:trHeight w:val="255"/>
        </w:trPr>
        <w:tc>
          <w:tcPr>
            <w:tcW w:w="400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Engine Equipment</w:t>
            </w:r>
          </w:p>
        </w:tc>
        <w:tc>
          <w:tcPr>
            <w:tcW w:w="96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-0.005</w:t>
            </w:r>
          </w:p>
        </w:tc>
        <w:tc>
          <w:tcPr>
            <w:tcW w:w="96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0.384</w:t>
            </w:r>
          </w:p>
        </w:tc>
      </w:tr>
      <w:tr w:rsidR="00860CB7" w:rsidRPr="00860CB7" w:rsidTr="009055B9">
        <w:trPr>
          <w:trHeight w:val="255"/>
        </w:trPr>
        <w:tc>
          <w:tcPr>
            <w:tcW w:w="400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Computer &amp; Electronic Equipment</w:t>
            </w:r>
          </w:p>
        </w:tc>
        <w:tc>
          <w:tcPr>
            <w:tcW w:w="96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-0.030</w:t>
            </w:r>
          </w:p>
        </w:tc>
        <w:tc>
          <w:tcPr>
            <w:tcW w:w="96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0.002</w:t>
            </w:r>
          </w:p>
        </w:tc>
      </w:tr>
      <w:tr w:rsidR="00860CB7" w:rsidRPr="00860CB7" w:rsidTr="009055B9">
        <w:trPr>
          <w:trHeight w:val="255"/>
        </w:trPr>
        <w:tc>
          <w:tcPr>
            <w:tcW w:w="400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Information Services</w:t>
            </w:r>
          </w:p>
        </w:tc>
        <w:tc>
          <w:tcPr>
            <w:tcW w:w="96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-0.115</w:t>
            </w:r>
          </w:p>
        </w:tc>
        <w:tc>
          <w:tcPr>
            <w:tcW w:w="96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0.000</w:t>
            </w:r>
          </w:p>
        </w:tc>
      </w:tr>
      <w:tr w:rsidR="00860CB7" w:rsidRPr="00860CB7" w:rsidTr="009055B9">
        <w:trPr>
          <w:trHeight w:val="255"/>
        </w:trPr>
        <w:tc>
          <w:tcPr>
            <w:tcW w:w="400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Pharmaceuticals</w:t>
            </w:r>
          </w:p>
        </w:tc>
        <w:tc>
          <w:tcPr>
            <w:tcW w:w="96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0.004</w:t>
            </w:r>
          </w:p>
        </w:tc>
        <w:tc>
          <w:tcPr>
            <w:tcW w:w="96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0.188</w:t>
            </w:r>
          </w:p>
        </w:tc>
      </w:tr>
      <w:tr w:rsidR="00860CB7" w:rsidRPr="00860CB7" w:rsidTr="009055B9">
        <w:trPr>
          <w:trHeight w:val="255"/>
        </w:trPr>
        <w:tc>
          <w:tcPr>
            <w:tcW w:w="400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Fertilizer &amp; Chemical Products</w:t>
            </w:r>
          </w:p>
        </w:tc>
        <w:tc>
          <w:tcPr>
            <w:tcW w:w="96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-0.001</w:t>
            </w:r>
          </w:p>
        </w:tc>
        <w:tc>
          <w:tcPr>
            <w:tcW w:w="96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0.509</w:t>
            </w:r>
          </w:p>
        </w:tc>
      </w:tr>
      <w:tr w:rsidR="00860CB7" w:rsidRPr="00860CB7" w:rsidTr="009055B9">
        <w:trPr>
          <w:trHeight w:val="255"/>
        </w:trPr>
        <w:tc>
          <w:tcPr>
            <w:tcW w:w="400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Industrial Machinery &amp; Distribution Equipment</w:t>
            </w:r>
          </w:p>
        </w:tc>
        <w:tc>
          <w:tcPr>
            <w:tcW w:w="96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0.001</w:t>
            </w:r>
          </w:p>
        </w:tc>
        <w:tc>
          <w:tcPr>
            <w:tcW w:w="96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0.724</w:t>
            </w:r>
          </w:p>
        </w:tc>
      </w:tr>
      <w:tr w:rsidR="00860CB7" w:rsidRPr="00860CB7" w:rsidTr="009055B9">
        <w:trPr>
          <w:trHeight w:val="255"/>
        </w:trPr>
        <w:tc>
          <w:tcPr>
            <w:tcW w:w="400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Aerospace</w:t>
            </w:r>
          </w:p>
        </w:tc>
        <w:tc>
          <w:tcPr>
            <w:tcW w:w="96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0.001</w:t>
            </w:r>
          </w:p>
        </w:tc>
        <w:tc>
          <w:tcPr>
            <w:tcW w:w="96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0.758</w:t>
            </w:r>
          </w:p>
        </w:tc>
      </w:tr>
      <w:tr w:rsidR="00860CB7" w:rsidRPr="00860CB7" w:rsidTr="009055B9">
        <w:trPr>
          <w:trHeight w:val="255"/>
        </w:trPr>
        <w:tc>
          <w:tcPr>
            <w:tcW w:w="400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Medical Instruments &amp; Optics</w:t>
            </w:r>
          </w:p>
        </w:tc>
        <w:tc>
          <w:tcPr>
            <w:tcW w:w="96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0.002</w:t>
            </w:r>
          </w:p>
        </w:tc>
        <w:tc>
          <w:tcPr>
            <w:tcW w:w="96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0.763</w:t>
            </w:r>
          </w:p>
        </w:tc>
      </w:tr>
      <w:tr w:rsidR="00860CB7" w:rsidRPr="00860CB7" w:rsidTr="009055B9">
        <w:trPr>
          <w:trHeight w:val="255"/>
        </w:trPr>
        <w:tc>
          <w:tcPr>
            <w:tcW w:w="400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Motor Vehicles</w:t>
            </w:r>
          </w:p>
        </w:tc>
        <w:tc>
          <w:tcPr>
            <w:tcW w:w="96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0.003</w:t>
            </w:r>
          </w:p>
        </w:tc>
        <w:tc>
          <w:tcPr>
            <w:tcW w:w="96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0.016</w:t>
            </w:r>
          </w:p>
        </w:tc>
      </w:tr>
      <w:tr w:rsidR="00860CB7" w:rsidRPr="00860CB7" w:rsidTr="009055B9">
        <w:trPr>
          <w:trHeight w:val="255"/>
        </w:trPr>
        <w:tc>
          <w:tcPr>
            <w:tcW w:w="400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Wiring Devices &amp; Switches</w:t>
            </w:r>
          </w:p>
        </w:tc>
        <w:tc>
          <w:tcPr>
            <w:tcW w:w="96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-0.004</w:t>
            </w:r>
          </w:p>
        </w:tc>
        <w:tc>
          <w:tcPr>
            <w:tcW w:w="96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0.173</w:t>
            </w:r>
          </w:p>
        </w:tc>
      </w:tr>
      <w:tr w:rsidR="00860CB7" w:rsidRPr="00860CB7" w:rsidTr="009055B9">
        <w:trPr>
          <w:trHeight w:val="255"/>
        </w:trPr>
        <w:tc>
          <w:tcPr>
            <w:tcW w:w="400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Technical &amp; Research Services</w:t>
            </w:r>
          </w:p>
        </w:tc>
        <w:tc>
          <w:tcPr>
            <w:tcW w:w="96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-0.049</w:t>
            </w:r>
          </w:p>
        </w:tc>
        <w:tc>
          <w:tcPr>
            <w:tcW w:w="96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0.065</w:t>
            </w:r>
          </w:p>
        </w:tc>
      </w:tr>
      <w:tr w:rsidR="00860CB7" w:rsidRPr="00860CB7" w:rsidTr="009055B9">
        <w:trPr>
          <w:trHeight w:val="255"/>
        </w:trPr>
        <w:tc>
          <w:tcPr>
            <w:tcW w:w="400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Cable Manufacturing</w:t>
            </w:r>
          </w:p>
        </w:tc>
        <w:tc>
          <w:tcPr>
            <w:tcW w:w="96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0.004</w:t>
            </w:r>
          </w:p>
        </w:tc>
        <w:tc>
          <w:tcPr>
            <w:tcW w:w="960" w:type="dxa"/>
            <w:tcBorders>
              <w:top w:val="nil"/>
              <w:left w:val="nil"/>
              <w:bottom w:val="nil"/>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0.117</w:t>
            </w:r>
          </w:p>
        </w:tc>
      </w:tr>
      <w:tr w:rsidR="00860CB7" w:rsidRPr="00860CB7" w:rsidTr="009055B9">
        <w:trPr>
          <w:trHeight w:val="255"/>
        </w:trPr>
        <w:tc>
          <w:tcPr>
            <w:tcW w:w="4000" w:type="dxa"/>
            <w:tcBorders>
              <w:top w:val="nil"/>
              <w:left w:val="nil"/>
              <w:right w:val="nil"/>
            </w:tcBorders>
            <w:shd w:val="clear" w:color="auto" w:fill="auto"/>
            <w:noWrap/>
            <w:vAlign w:val="bottom"/>
            <w:hideMark/>
          </w:tcPr>
          <w:p w:rsidR="00860CB7" w:rsidRPr="00860CB7" w:rsidRDefault="00860CB7"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Architectural &amp; Engineering Services</w:t>
            </w:r>
          </w:p>
        </w:tc>
        <w:tc>
          <w:tcPr>
            <w:tcW w:w="960" w:type="dxa"/>
            <w:tcBorders>
              <w:top w:val="nil"/>
              <w:left w:val="nil"/>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-0.014</w:t>
            </w:r>
          </w:p>
        </w:tc>
        <w:tc>
          <w:tcPr>
            <w:tcW w:w="960" w:type="dxa"/>
            <w:tcBorders>
              <w:top w:val="nil"/>
              <w:left w:val="nil"/>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0.534</w:t>
            </w:r>
          </w:p>
        </w:tc>
      </w:tr>
      <w:tr w:rsidR="00860CB7" w:rsidRPr="00860CB7" w:rsidTr="009055B9">
        <w:trPr>
          <w:trHeight w:val="330"/>
        </w:trPr>
        <w:tc>
          <w:tcPr>
            <w:tcW w:w="4000" w:type="dxa"/>
            <w:tcBorders>
              <w:left w:val="nil"/>
              <w:bottom w:val="double" w:sz="6" w:space="0" w:color="auto"/>
              <w:right w:val="nil"/>
            </w:tcBorders>
            <w:shd w:val="clear" w:color="auto" w:fill="auto"/>
            <w:noWrap/>
            <w:vAlign w:val="bottom"/>
            <w:hideMark/>
          </w:tcPr>
          <w:p w:rsidR="00860CB7" w:rsidRPr="00860CB7" w:rsidRDefault="00860CB7" w:rsidP="00860CB7">
            <w:pPr>
              <w:spacing w:after="0" w:line="240" w:lineRule="auto"/>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Adj.R</w:t>
            </w:r>
            <w:r w:rsidRPr="00860CB7">
              <w:rPr>
                <w:rFonts w:ascii="Times New Roman" w:eastAsia="Times New Roman" w:hAnsi="Times New Roman" w:cs="Times New Roman"/>
                <w:color w:val="000000"/>
                <w:sz w:val="20"/>
                <w:szCs w:val="20"/>
                <w:vertAlign w:val="superscript"/>
                <w:lang w:eastAsia="en-US"/>
              </w:rPr>
              <w:t>2</w:t>
            </w:r>
          </w:p>
        </w:tc>
        <w:tc>
          <w:tcPr>
            <w:tcW w:w="960" w:type="dxa"/>
            <w:tcBorders>
              <w:left w:val="nil"/>
              <w:bottom w:val="double" w:sz="6" w:space="0" w:color="auto"/>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0.609</w:t>
            </w:r>
          </w:p>
        </w:tc>
        <w:tc>
          <w:tcPr>
            <w:tcW w:w="960" w:type="dxa"/>
            <w:tcBorders>
              <w:left w:val="nil"/>
              <w:bottom w:val="double" w:sz="6" w:space="0" w:color="auto"/>
              <w:right w:val="nil"/>
            </w:tcBorders>
            <w:shd w:val="clear" w:color="auto" w:fill="auto"/>
            <w:noWrap/>
            <w:vAlign w:val="bottom"/>
            <w:hideMark/>
          </w:tcPr>
          <w:p w:rsidR="00860CB7" w:rsidRPr="00860CB7" w:rsidRDefault="00860CB7" w:rsidP="00860CB7">
            <w:pPr>
              <w:spacing w:after="0" w:line="240" w:lineRule="auto"/>
              <w:jc w:val="center"/>
              <w:rPr>
                <w:rFonts w:ascii="Times New Roman" w:eastAsia="Times New Roman" w:hAnsi="Times New Roman" w:cs="Times New Roman"/>
                <w:color w:val="000000"/>
                <w:sz w:val="20"/>
                <w:szCs w:val="20"/>
                <w:lang w:eastAsia="en-US"/>
              </w:rPr>
            </w:pPr>
            <w:r w:rsidRPr="00860CB7">
              <w:rPr>
                <w:rFonts w:ascii="Times New Roman" w:eastAsia="Times New Roman" w:hAnsi="Times New Roman" w:cs="Times New Roman"/>
                <w:color w:val="000000"/>
                <w:sz w:val="20"/>
                <w:szCs w:val="20"/>
                <w:lang w:eastAsia="en-US"/>
              </w:rPr>
              <w:t> </w:t>
            </w:r>
          </w:p>
        </w:tc>
      </w:tr>
    </w:tbl>
    <w:p w:rsidR="0016571C" w:rsidRDefault="0016571C" w:rsidP="00900871">
      <w:pPr>
        <w:rPr>
          <w:rFonts w:ascii="Times New Roman" w:hAnsi="Times New Roman" w:cs="Times New Roman"/>
          <w:b/>
          <w:sz w:val="24"/>
          <w:szCs w:val="24"/>
        </w:rPr>
      </w:pPr>
    </w:p>
    <w:p w:rsidR="00AD23FE" w:rsidRDefault="00AD23FE" w:rsidP="00900871">
      <w:pPr>
        <w:rPr>
          <w:rFonts w:ascii="Times New Roman" w:hAnsi="Times New Roman" w:cs="Times New Roman"/>
          <w:b/>
          <w:sz w:val="24"/>
          <w:szCs w:val="24"/>
        </w:rPr>
      </w:pPr>
    </w:p>
    <w:p w:rsidR="009055B9" w:rsidRDefault="009055B9" w:rsidP="00EA73F4">
      <w:pPr>
        <w:spacing w:line="480" w:lineRule="auto"/>
        <w:outlineLvl w:val="0"/>
        <w:rPr>
          <w:rFonts w:ascii="Times New Roman" w:hAnsi="Times New Roman" w:cs="Times New Roman"/>
          <w:b/>
          <w:sz w:val="24"/>
          <w:szCs w:val="24"/>
        </w:rPr>
      </w:pPr>
      <w:r>
        <w:rPr>
          <w:rFonts w:ascii="Times New Roman" w:hAnsi="Times New Roman" w:cs="Times New Roman"/>
          <w:b/>
          <w:sz w:val="24"/>
          <w:szCs w:val="24"/>
        </w:rPr>
        <w:lastRenderedPageBreak/>
        <w:t xml:space="preserve">Table 5: 2SLS Regression </w:t>
      </w:r>
      <w:r w:rsidR="00696992">
        <w:rPr>
          <w:rFonts w:ascii="Times New Roman" w:hAnsi="Times New Roman" w:cs="Times New Roman"/>
          <w:b/>
          <w:sz w:val="24"/>
          <w:szCs w:val="24"/>
        </w:rPr>
        <w:t>for Change in Employment Growth:</w:t>
      </w:r>
      <w:r w:rsidR="00217D2D">
        <w:rPr>
          <w:rFonts w:ascii="Times New Roman" w:hAnsi="Times New Roman" w:cs="Times New Roman"/>
          <w:b/>
          <w:sz w:val="24"/>
          <w:szCs w:val="24"/>
        </w:rPr>
        <w:t xml:space="preserve"> </w:t>
      </w:r>
      <w:r>
        <w:rPr>
          <w:rFonts w:ascii="Times New Roman" w:hAnsi="Times New Roman" w:cs="Times New Roman"/>
          <w:b/>
          <w:sz w:val="24"/>
          <w:szCs w:val="24"/>
        </w:rPr>
        <w:t>2000-2008</w:t>
      </w:r>
    </w:p>
    <w:tbl>
      <w:tblPr>
        <w:tblW w:w="5920" w:type="dxa"/>
        <w:tblInd w:w="1724" w:type="dxa"/>
        <w:tblLook w:val="04A0"/>
      </w:tblPr>
      <w:tblGrid>
        <w:gridCol w:w="4000"/>
        <w:gridCol w:w="960"/>
        <w:gridCol w:w="960"/>
      </w:tblGrid>
      <w:tr w:rsidR="009055B9" w:rsidRPr="009055B9" w:rsidTr="009055B9">
        <w:trPr>
          <w:trHeight w:val="255"/>
        </w:trPr>
        <w:tc>
          <w:tcPr>
            <w:tcW w:w="4000" w:type="dxa"/>
            <w:tcBorders>
              <w:top w:val="single" w:sz="4" w:space="0" w:color="auto"/>
              <w:left w:val="nil"/>
              <w:bottom w:val="nil"/>
              <w:right w:val="nil"/>
            </w:tcBorders>
            <w:shd w:val="clear" w:color="auto" w:fill="auto"/>
            <w:noWrap/>
            <w:vAlign w:val="bottom"/>
            <w:hideMark/>
          </w:tcPr>
          <w:p w:rsidR="009055B9" w:rsidRPr="009055B9" w:rsidRDefault="009055B9" w:rsidP="009055B9">
            <w:pPr>
              <w:spacing w:after="0" w:line="240" w:lineRule="auto"/>
              <w:rPr>
                <w:rFonts w:ascii="Times New Roman" w:eastAsia="Times New Roman" w:hAnsi="Times New Roman" w:cs="Times New Roman"/>
                <w:color w:val="000000"/>
                <w:sz w:val="20"/>
                <w:szCs w:val="20"/>
                <w:u w:val="single"/>
              </w:rPr>
            </w:pPr>
            <w:r w:rsidRPr="009055B9">
              <w:rPr>
                <w:rFonts w:ascii="Times New Roman" w:eastAsia="Times New Roman" w:hAnsi="Times New Roman" w:cs="Times New Roman"/>
                <w:color w:val="000000"/>
                <w:sz w:val="20"/>
                <w:szCs w:val="20"/>
                <w:u w:val="single"/>
              </w:rPr>
              <w:t>Variable</w:t>
            </w:r>
          </w:p>
        </w:tc>
        <w:tc>
          <w:tcPr>
            <w:tcW w:w="960" w:type="dxa"/>
            <w:tcBorders>
              <w:top w:val="single" w:sz="4" w:space="0" w:color="auto"/>
              <w:left w:val="nil"/>
              <w:bottom w:val="nil"/>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u w:val="single"/>
              </w:rPr>
            </w:pPr>
            <w:proofErr w:type="spellStart"/>
            <w:r w:rsidRPr="009055B9">
              <w:rPr>
                <w:rFonts w:ascii="Times New Roman" w:eastAsia="Times New Roman" w:hAnsi="Times New Roman" w:cs="Times New Roman"/>
                <w:color w:val="000000"/>
                <w:sz w:val="20"/>
                <w:szCs w:val="20"/>
                <w:u w:val="single"/>
              </w:rPr>
              <w:t>Coef</w:t>
            </w:r>
            <w:proofErr w:type="spellEnd"/>
            <w:r w:rsidRPr="009055B9">
              <w:rPr>
                <w:rFonts w:ascii="Times New Roman" w:eastAsia="Times New Roman" w:hAnsi="Times New Roman" w:cs="Times New Roman"/>
                <w:color w:val="000000"/>
                <w:sz w:val="20"/>
                <w:szCs w:val="20"/>
                <w:u w:val="single"/>
              </w:rPr>
              <w:t>.</w:t>
            </w:r>
          </w:p>
        </w:tc>
        <w:tc>
          <w:tcPr>
            <w:tcW w:w="960" w:type="dxa"/>
            <w:tcBorders>
              <w:top w:val="single" w:sz="4" w:space="0" w:color="auto"/>
              <w:left w:val="nil"/>
              <w:bottom w:val="nil"/>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u w:val="single"/>
              </w:rPr>
            </w:pPr>
            <w:r w:rsidRPr="009055B9">
              <w:rPr>
                <w:rFonts w:ascii="Times New Roman" w:eastAsia="Times New Roman" w:hAnsi="Times New Roman" w:cs="Times New Roman"/>
                <w:color w:val="000000"/>
                <w:sz w:val="20"/>
                <w:szCs w:val="20"/>
                <w:u w:val="single"/>
              </w:rPr>
              <w:t>P-value</w:t>
            </w:r>
          </w:p>
        </w:tc>
      </w:tr>
      <w:tr w:rsidR="002628FF" w:rsidRPr="009055B9" w:rsidTr="002C7AF1">
        <w:trPr>
          <w:trHeight w:val="255"/>
        </w:trPr>
        <w:tc>
          <w:tcPr>
            <w:tcW w:w="400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rPr>
                <w:rFonts w:ascii="Times New Roman" w:eastAsia="Times New Roman" w:hAnsi="Times New Roman" w:cs="Times New Roman"/>
                <w:color w:val="000000"/>
                <w:sz w:val="20"/>
                <w:szCs w:val="20"/>
              </w:rPr>
            </w:pPr>
            <w:proofErr w:type="spellStart"/>
            <w:r w:rsidRPr="009055B9">
              <w:rPr>
                <w:rFonts w:ascii="Times New Roman" w:eastAsia="Times New Roman" w:hAnsi="Times New Roman" w:cs="Times New Roman"/>
                <w:color w:val="000000"/>
                <w:sz w:val="20"/>
                <w:szCs w:val="20"/>
              </w:rPr>
              <w:t>int</w:t>
            </w:r>
            <w:proofErr w:type="spellEnd"/>
          </w:p>
        </w:tc>
        <w:tc>
          <w:tcPr>
            <w:tcW w:w="960" w:type="dxa"/>
            <w:tcBorders>
              <w:top w:val="nil"/>
              <w:left w:val="nil"/>
              <w:bottom w:val="nil"/>
              <w:right w:val="nil"/>
            </w:tcBorders>
            <w:shd w:val="clear" w:color="auto" w:fill="auto"/>
            <w:noWrap/>
            <w:hideMark/>
          </w:tcPr>
          <w:p w:rsidR="002628FF" w:rsidRDefault="002628F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-1.531</w:t>
            </w:r>
          </w:p>
        </w:tc>
        <w:tc>
          <w:tcPr>
            <w:tcW w:w="96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0.000</w:t>
            </w:r>
          </w:p>
        </w:tc>
      </w:tr>
      <w:tr w:rsidR="002628FF" w:rsidRPr="009055B9" w:rsidTr="002C7AF1">
        <w:trPr>
          <w:trHeight w:val="255"/>
        </w:trPr>
        <w:tc>
          <w:tcPr>
            <w:tcW w:w="4000" w:type="dxa"/>
            <w:tcBorders>
              <w:top w:val="nil"/>
              <w:left w:val="nil"/>
              <w:bottom w:val="nil"/>
              <w:right w:val="nil"/>
            </w:tcBorders>
            <w:shd w:val="clear" w:color="auto" w:fill="auto"/>
            <w:noWrap/>
            <w:vAlign w:val="bottom"/>
            <w:hideMark/>
          </w:tcPr>
          <w:p w:rsidR="002628FF" w:rsidRPr="009055B9" w:rsidRDefault="00AA754C" w:rsidP="00AA754C">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ln</w:t>
            </w:r>
            <w:r w:rsidR="002628FF" w:rsidRPr="009055B9">
              <w:rPr>
                <w:rFonts w:ascii="Times New Roman" w:eastAsia="Times New Roman" w:hAnsi="Times New Roman" w:cs="Times New Roman"/>
                <w:color w:val="000000"/>
                <w:sz w:val="20"/>
                <w:szCs w:val="20"/>
              </w:rPr>
              <w:t>emden00</w:t>
            </w:r>
          </w:p>
        </w:tc>
        <w:tc>
          <w:tcPr>
            <w:tcW w:w="960" w:type="dxa"/>
            <w:tcBorders>
              <w:top w:val="nil"/>
              <w:left w:val="nil"/>
              <w:bottom w:val="nil"/>
              <w:right w:val="nil"/>
            </w:tcBorders>
            <w:shd w:val="clear" w:color="auto" w:fill="auto"/>
            <w:noWrap/>
            <w:hideMark/>
          </w:tcPr>
          <w:p w:rsidR="002628FF" w:rsidRDefault="002628F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-0.039</w:t>
            </w:r>
          </w:p>
        </w:tc>
        <w:tc>
          <w:tcPr>
            <w:tcW w:w="96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0.061</w:t>
            </w:r>
          </w:p>
        </w:tc>
      </w:tr>
      <w:tr w:rsidR="002628FF" w:rsidRPr="009055B9" w:rsidTr="002C7AF1">
        <w:trPr>
          <w:trHeight w:val="255"/>
        </w:trPr>
        <w:tc>
          <w:tcPr>
            <w:tcW w:w="400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lnestden08</w:t>
            </w:r>
          </w:p>
        </w:tc>
        <w:tc>
          <w:tcPr>
            <w:tcW w:w="960" w:type="dxa"/>
            <w:tcBorders>
              <w:top w:val="nil"/>
              <w:left w:val="nil"/>
              <w:bottom w:val="nil"/>
              <w:right w:val="nil"/>
            </w:tcBorders>
            <w:shd w:val="clear" w:color="auto" w:fill="auto"/>
            <w:noWrap/>
            <w:hideMark/>
          </w:tcPr>
          <w:p w:rsidR="002628FF" w:rsidRDefault="002628F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0.016</w:t>
            </w:r>
          </w:p>
        </w:tc>
        <w:tc>
          <w:tcPr>
            <w:tcW w:w="96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0.449</w:t>
            </w:r>
          </w:p>
        </w:tc>
      </w:tr>
      <w:tr w:rsidR="002628FF" w:rsidRPr="009055B9" w:rsidTr="002C7AF1">
        <w:trPr>
          <w:trHeight w:val="255"/>
        </w:trPr>
        <w:tc>
          <w:tcPr>
            <w:tcW w:w="400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percomm00</w:t>
            </w:r>
          </w:p>
        </w:tc>
        <w:tc>
          <w:tcPr>
            <w:tcW w:w="960" w:type="dxa"/>
            <w:tcBorders>
              <w:top w:val="nil"/>
              <w:left w:val="nil"/>
              <w:bottom w:val="nil"/>
              <w:right w:val="nil"/>
            </w:tcBorders>
            <w:shd w:val="clear" w:color="auto" w:fill="auto"/>
            <w:noWrap/>
            <w:hideMark/>
          </w:tcPr>
          <w:p w:rsidR="002628FF" w:rsidRDefault="002628F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0.125</w:t>
            </w:r>
          </w:p>
        </w:tc>
        <w:tc>
          <w:tcPr>
            <w:tcW w:w="96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0.000</w:t>
            </w:r>
          </w:p>
        </w:tc>
      </w:tr>
      <w:tr w:rsidR="002628FF" w:rsidRPr="009055B9" w:rsidTr="002C7AF1">
        <w:trPr>
          <w:trHeight w:val="255"/>
        </w:trPr>
        <w:tc>
          <w:tcPr>
            <w:tcW w:w="400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uemprt2000</w:t>
            </w:r>
          </w:p>
        </w:tc>
        <w:tc>
          <w:tcPr>
            <w:tcW w:w="960" w:type="dxa"/>
            <w:tcBorders>
              <w:top w:val="nil"/>
              <w:left w:val="nil"/>
              <w:bottom w:val="nil"/>
              <w:right w:val="nil"/>
            </w:tcBorders>
            <w:shd w:val="clear" w:color="auto" w:fill="auto"/>
            <w:noWrap/>
            <w:hideMark/>
          </w:tcPr>
          <w:p w:rsidR="002628FF" w:rsidRDefault="002628F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-0.321</w:t>
            </w:r>
          </w:p>
        </w:tc>
        <w:tc>
          <w:tcPr>
            <w:tcW w:w="96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0.270</w:t>
            </w:r>
          </w:p>
        </w:tc>
      </w:tr>
      <w:tr w:rsidR="002628FF" w:rsidRPr="009055B9" w:rsidTr="002C7AF1">
        <w:trPr>
          <w:trHeight w:val="255"/>
        </w:trPr>
        <w:tc>
          <w:tcPr>
            <w:tcW w:w="400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lnmedhhi2000</w:t>
            </w:r>
          </w:p>
        </w:tc>
        <w:tc>
          <w:tcPr>
            <w:tcW w:w="960" w:type="dxa"/>
            <w:tcBorders>
              <w:top w:val="nil"/>
              <w:left w:val="nil"/>
              <w:bottom w:val="nil"/>
              <w:right w:val="nil"/>
            </w:tcBorders>
            <w:shd w:val="clear" w:color="auto" w:fill="auto"/>
            <w:noWrap/>
            <w:hideMark/>
          </w:tcPr>
          <w:p w:rsidR="002628FF" w:rsidRDefault="002628F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0.062</w:t>
            </w:r>
          </w:p>
        </w:tc>
        <w:tc>
          <w:tcPr>
            <w:tcW w:w="96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0.165</w:t>
            </w:r>
          </w:p>
        </w:tc>
      </w:tr>
      <w:tr w:rsidR="002628FF" w:rsidRPr="009055B9" w:rsidTr="002C7AF1">
        <w:trPr>
          <w:trHeight w:val="255"/>
        </w:trPr>
        <w:tc>
          <w:tcPr>
            <w:tcW w:w="400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lnmedrent00</w:t>
            </w:r>
          </w:p>
        </w:tc>
        <w:tc>
          <w:tcPr>
            <w:tcW w:w="960" w:type="dxa"/>
            <w:tcBorders>
              <w:top w:val="nil"/>
              <w:left w:val="nil"/>
              <w:bottom w:val="nil"/>
              <w:right w:val="nil"/>
            </w:tcBorders>
            <w:shd w:val="clear" w:color="auto" w:fill="auto"/>
            <w:noWrap/>
            <w:hideMark/>
          </w:tcPr>
          <w:p w:rsidR="002628FF" w:rsidRDefault="002628F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0.053</w:t>
            </w:r>
          </w:p>
        </w:tc>
        <w:tc>
          <w:tcPr>
            <w:tcW w:w="96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0.213</w:t>
            </w:r>
          </w:p>
        </w:tc>
      </w:tr>
      <w:tr w:rsidR="002628FF" w:rsidRPr="009055B9" w:rsidTr="002C7AF1">
        <w:trPr>
          <w:trHeight w:val="255"/>
        </w:trPr>
        <w:tc>
          <w:tcPr>
            <w:tcW w:w="400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perownocchouse00</w:t>
            </w:r>
          </w:p>
        </w:tc>
        <w:tc>
          <w:tcPr>
            <w:tcW w:w="960" w:type="dxa"/>
            <w:tcBorders>
              <w:top w:val="nil"/>
              <w:left w:val="nil"/>
              <w:bottom w:val="nil"/>
              <w:right w:val="nil"/>
            </w:tcBorders>
            <w:shd w:val="clear" w:color="auto" w:fill="auto"/>
            <w:noWrap/>
            <w:hideMark/>
          </w:tcPr>
          <w:p w:rsidR="002628FF" w:rsidRDefault="002628F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0.066</w:t>
            </w:r>
          </w:p>
        </w:tc>
        <w:tc>
          <w:tcPr>
            <w:tcW w:w="96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0.369</w:t>
            </w:r>
          </w:p>
        </w:tc>
      </w:tr>
      <w:tr w:rsidR="002628FF" w:rsidRPr="009055B9" w:rsidTr="002C7AF1">
        <w:trPr>
          <w:trHeight w:val="255"/>
        </w:trPr>
        <w:tc>
          <w:tcPr>
            <w:tcW w:w="400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lnmedhomeval00</w:t>
            </w:r>
          </w:p>
        </w:tc>
        <w:tc>
          <w:tcPr>
            <w:tcW w:w="960" w:type="dxa"/>
            <w:tcBorders>
              <w:top w:val="nil"/>
              <w:left w:val="nil"/>
              <w:bottom w:val="nil"/>
              <w:right w:val="nil"/>
            </w:tcBorders>
            <w:shd w:val="clear" w:color="auto" w:fill="auto"/>
            <w:noWrap/>
            <w:hideMark/>
          </w:tcPr>
          <w:p w:rsidR="002628FF" w:rsidRDefault="002628F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0.089</w:t>
            </w:r>
          </w:p>
        </w:tc>
        <w:tc>
          <w:tcPr>
            <w:tcW w:w="96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0.001</w:t>
            </w:r>
          </w:p>
        </w:tc>
      </w:tr>
      <w:tr w:rsidR="002628FF" w:rsidRPr="009055B9" w:rsidTr="002C7AF1">
        <w:trPr>
          <w:trHeight w:val="255"/>
        </w:trPr>
        <w:tc>
          <w:tcPr>
            <w:tcW w:w="400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SKI97STD</w:t>
            </w:r>
          </w:p>
        </w:tc>
        <w:tc>
          <w:tcPr>
            <w:tcW w:w="960" w:type="dxa"/>
            <w:tcBorders>
              <w:top w:val="nil"/>
              <w:left w:val="nil"/>
              <w:bottom w:val="nil"/>
              <w:right w:val="nil"/>
            </w:tcBorders>
            <w:shd w:val="clear" w:color="auto" w:fill="auto"/>
            <w:noWrap/>
            <w:hideMark/>
          </w:tcPr>
          <w:p w:rsidR="002628FF" w:rsidRDefault="002628F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-0.051</w:t>
            </w:r>
          </w:p>
        </w:tc>
        <w:tc>
          <w:tcPr>
            <w:tcW w:w="96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0.000</w:t>
            </w:r>
          </w:p>
        </w:tc>
      </w:tr>
      <w:tr w:rsidR="002628FF" w:rsidRPr="009055B9" w:rsidTr="002C7AF1">
        <w:trPr>
          <w:trHeight w:val="255"/>
        </w:trPr>
        <w:tc>
          <w:tcPr>
            <w:tcW w:w="400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propertaxpc97</w:t>
            </w:r>
          </w:p>
        </w:tc>
        <w:tc>
          <w:tcPr>
            <w:tcW w:w="960" w:type="dxa"/>
            <w:tcBorders>
              <w:top w:val="nil"/>
              <w:left w:val="nil"/>
              <w:bottom w:val="nil"/>
              <w:right w:val="nil"/>
            </w:tcBorders>
            <w:shd w:val="clear" w:color="auto" w:fill="auto"/>
            <w:noWrap/>
            <w:hideMark/>
          </w:tcPr>
          <w:p w:rsidR="002628FF" w:rsidRDefault="002628F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-0.012</w:t>
            </w:r>
          </w:p>
        </w:tc>
        <w:tc>
          <w:tcPr>
            <w:tcW w:w="96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0.049</w:t>
            </w:r>
          </w:p>
        </w:tc>
      </w:tr>
      <w:tr w:rsidR="002628FF" w:rsidRPr="009055B9" w:rsidTr="002C7AF1">
        <w:trPr>
          <w:trHeight w:val="255"/>
        </w:trPr>
        <w:tc>
          <w:tcPr>
            <w:tcW w:w="400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permanf2000</w:t>
            </w:r>
          </w:p>
        </w:tc>
        <w:tc>
          <w:tcPr>
            <w:tcW w:w="960" w:type="dxa"/>
            <w:tcBorders>
              <w:top w:val="nil"/>
              <w:left w:val="nil"/>
              <w:bottom w:val="nil"/>
              <w:right w:val="nil"/>
            </w:tcBorders>
            <w:shd w:val="clear" w:color="auto" w:fill="auto"/>
            <w:noWrap/>
            <w:hideMark/>
          </w:tcPr>
          <w:p w:rsidR="002628FF" w:rsidRDefault="002628F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-0.395</w:t>
            </w:r>
          </w:p>
        </w:tc>
        <w:tc>
          <w:tcPr>
            <w:tcW w:w="96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0.000</w:t>
            </w:r>
          </w:p>
        </w:tc>
      </w:tr>
      <w:tr w:rsidR="002628FF" w:rsidRPr="009055B9" w:rsidTr="002C7AF1">
        <w:trPr>
          <w:trHeight w:val="255"/>
        </w:trPr>
        <w:tc>
          <w:tcPr>
            <w:tcW w:w="400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pctest_lt_20_00</w:t>
            </w:r>
          </w:p>
        </w:tc>
        <w:tc>
          <w:tcPr>
            <w:tcW w:w="960" w:type="dxa"/>
            <w:tcBorders>
              <w:top w:val="nil"/>
              <w:left w:val="nil"/>
              <w:bottom w:val="nil"/>
              <w:right w:val="nil"/>
            </w:tcBorders>
            <w:shd w:val="clear" w:color="auto" w:fill="auto"/>
            <w:noWrap/>
            <w:hideMark/>
          </w:tcPr>
          <w:p w:rsidR="002628FF" w:rsidRDefault="002628F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-0.081</w:t>
            </w:r>
          </w:p>
        </w:tc>
        <w:tc>
          <w:tcPr>
            <w:tcW w:w="96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0.678</w:t>
            </w:r>
          </w:p>
        </w:tc>
      </w:tr>
      <w:tr w:rsidR="002628FF" w:rsidRPr="009055B9" w:rsidTr="002C7AF1">
        <w:trPr>
          <w:trHeight w:val="255"/>
        </w:trPr>
        <w:tc>
          <w:tcPr>
            <w:tcW w:w="400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pctest_gt_100_00</w:t>
            </w:r>
          </w:p>
        </w:tc>
        <w:tc>
          <w:tcPr>
            <w:tcW w:w="960" w:type="dxa"/>
            <w:tcBorders>
              <w:top w:val="nil"/>
              <w:left w:val="nil"/>
              <w:bottom w:val="nil"/>
              <w:right w:val="nil"/>
            </w:tcBorders>
            <w:shd w:val="clear" w:color="auto" w:fill="auto"/>
            <w:noWrap/>
            <w:hideMark/>
          </w:tcPr>
          <w:p w:rsidR="002628FF" w:rsidRDefault="002628F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-1.795</w:t>
            </w:r>
          </w:p>
        </w:tc>
        <w:tc>
          <w:tcPr>
            <w:tcW w:w="96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0.000</w:t>
            </w:r>
          </w:p>
        </w:tc>
      </w:tr>
      <w:tr w:rsidR="002628FF" w:rsidRPr="009055B9" w:rsidTr="002C7AF1">
        <w:trPr>
          <w:trHeight w:val="255"/>
        </w:trPr>
        <w:tc>
          <w:tcPr>
            <w:tcW w:w="400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pctpop2064_00</w:t>
            </w:r>
          </w:p>
        </w:tc>
        <w:tc>
          <w:tcPr>
            <w:tcW w:w="960" w:type="dxa"/>
            <w:tcBorders>
              <w:top w:val="nil"/>
              <w:left w:val="nil"/>
              <w:bottom w:val="nil"/>
              <w:right w:val="nil"/>
            </w:tcBorders>
            <w:shd w:val="clear" w:color="auto" w:fill="auto"/>
            <w:noWrap/>
            <w:hideMark/>
          </w:tcPr>
          <w:p w:rsidR="002628FF" w:rsidRDefault="002628F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-0.373</w:t>
            </w:r>
          </w:p>
        </w:tc>
        <w:tc>
          <w:tcPr>
            <w:tcW w:w="96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0.020</w:t>
            </w:r>
          </w:p>
        </w:tc>
      </w:tr>
      <w:tr w:rsidR="002628FF" w:rsidRPr="009055B9" w:rsidTr="002C7AF1">
        <w:trPr>
          <w:trHeight w:val="255"/>
        </w:trPr>
        <w:tc>
          <w:tcPr>
            <w:tcW w:w="400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c00p65ov</w:t>
            </w:r>
          </w:p>
        </w:tc>
        <w:tc>
          <w:tcPr>
            <w:tcW w:w="960" w:type="dxa"/>
            <w:tcBorders>
              <w:top w:val="nil"/>
              <w:left w:val="nil"/>
              <w:bottom w:val="nil"/>
              <w:right w:val="nil"/>
            </w:tcBorders>
            <w:shd w:val="clear" w:color="auto" w:fill="auto"/>
            <w:noWrap/>
            <w:hideMark/>
          </w:tcPr>
          <w:p w:rsidR="002628FF" w:rsidRDefault="002628F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-0.497</w:t>
            </w:r>
          </w:p>
        </w:tc>
        <w:tc>
          <w:tcPr>
            <w:tcW w:w="96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0.007</w:t>
            </w:r>
          </w:p>
        </w:tc>
      </w:tr>
      <w:tr w:rsidR="002628FF" w:rsidRPr="009055B9" w:rsidTr="002C7AF1">
        <w:trPr>
          <w:trHeight w:val="255"/>
        </w:trPr>
        <w:tc>
          <w:tcPr>
            <w:tcW w:w="400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pctcc00</w:t>
            </w:r>
          </w:p>
        </w:tc>
        <w:tc>
          <w:tcPr>
            <w:tcW w:w="960" w:type="dxa"/>
            <w:tcBorders>
              <w:top w:val="nil"/>
              <w:left w:val="nil"/>
              <w:bottom w:val="nil"/>
              <w:right w:val="nil"/>
            </w:tcBorders>
            <w:shd w:val="clear" w:color="auto" w:fill="auto"/>
            <w:noWrap/>
            <w:hideMark/>
          </w:tcPr>
          <w:p w:rsidR="002628FF" w:rsidRDefault="002628F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0.425</w:t>
            </w:r>
          </w:p>
        </w:tc>
        <w:tc>
          <w:tcPr>
            <w:tcW w:w="96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0.005</w:t>
            </w:r>
          </w:p>
        </w:tc>
      </w:tr>
      <w:tr w:rsidR="002628FF" w:rsidRPr="009055B9" w:rsidTr="002C7AF1">
        <w:trPr>
          <w:trHeight w:val="255"/>
        </w:trPr>
        <w:tc>
          <w:tcPr>
            <w:tcW w:w="400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DI</w:t>
            </w:r>
          </w:p>
        </w:tc>
        <w:tc>
          <w:tcPr>
            <w:tcW w:w="960" w:type="dxa"/>
            <w:tcBorders>
              <w:top w:val="nil"/>
              <w:left w:val="nil"/>
              <w:bottom w:val="nil"/>
              <w:right w:val="nil"/>
            </w:tcBorders>
            <w:shd w:val="clear" w:color="auto" w:fill="auto"/>
            <w:noWrap/>
            <w:hideMark/>
          </w:tcPr>
          <w:p w:rsidR="002628FF" w:rsidRDefault="002628F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0.019</w:t>
            </w:r>
          </w:p>
        </w:tc>
        <w:tc>
          <w:tcPr>
            <w:tcW w:w="96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0.376</w:t>
            </w:r>
          </w:p>
        </w:tc>
      </w:tr>
      <w:tr w:rsidR="002628FF" w:rsidRPr="009055B9" w:rsidTr="002C7AF1">
        <w:trPr>
          <w:trHeight w:val="255"/>
        </w:trPr>
        <w:tc>
          <w:tcPr>
            <w:tcW w:w="400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taxrate97</w:t>
            </w:r>
          </w:p>
        </w:tc>
        <w:tc>
          <w:tcPr>
            <w:tcW w:w="960" w:type="dxa"/>
            <w:tcBorders>
              <w:top w:val="nil"/>
              <w:left w:val="nil"/>
              <w:bottom w:val="nil"/>
              <w:right w:val="nil"/>
            </w:tcBorders>
            <w:shd w:val="clear" w:color="auto" w:fill="auto"/>
            <w:noWrap/>
            <w:hideMark/>
          </w:tcPr>
          <w:p w:rsidR="002628FF" w:rsidRDefault="002628F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0.063</w:t>
            </w:r>
          </w:p>
        </w:tc>
        <w:tc>
          <w:tcPr>
            <w:tcW w:w="96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0.024</w:t>
            </w:r>
          </w:p>
        </w:tc>
      </w:tr>
      <w:tr w:rsidR="002628FF" w:rsidRPr="009055B9" w:rsidTr="002C7AF1">
        <w:trPr>
          <w:trHeight w:val="255"/>
        </w:trPr>
        <w:tc>
          <w:tcPr>
            <w:tcW w:w="400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crime</w:t>
            </w:r>
          </w:p>
        </w:tc>
        <w:tc>
          <w:tcPr>
            <w:tcW w:w="960" w:type="dxa"/>
            <w:tcBorders>
              <w:top w:val="nil"/>
              <w:left w:val="nil"/>
              <w:bottom w:val="nil"/>
              <w:right w:val="nil"/>
            </w:tcBorders>
            <w:shd w:val="clear" w:color="auto" w:fill="auto"/>
            <w:noWrap/>
            <w:hideMark/>
          </w:tcPr>
          <w:p w:rsidR="002628FF" w:rsidRDefault="002628F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0.000</w:t>
            </w:r>
          </w:p>
        </w:tc>
        <w:tc>
          <w:tcPr>
            <w:tcW w:w="96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0.342</w:t>
            </w:r>
          </w:p>
        </w:tc>
      </w:tr>
      <w:tr w:rsidR="002628FF" w:rsidRPr="009055B9" w:rsidTr="002C7AF1">
        <w:trPr>
          <w:trHeight w:val="255"/>
        </w:trPr>
        <w:tc>
          <w:tcPr>
            <w:tcW w:w="400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amenity</w:t>
            </w:r>
          </w:p>
        </w:tc>
        <w:tc>
          <w:tcPr>
            <w:tcW w:w="960" w:type="dxa"/>
            <w:tcBorders>
              <w:top w:val="nil"/>
              <w:left w:val="nil"/>
              <w:bottom w:val="nil"/>
              <w:right w:val="nil"/>
            </w:tcBorders>
            <w:shd w:val="clear" w:color="auto" w:fill="auto"/>
            <w:noWrap/>
            <w:hideMark/>
          </w:tcPr>
          <w:p w:rsidR="002628FF" w:rsidRDefault="002628F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0.008</w:t>
            </w:r>
          </w:p>
        </w:tc>
        <w:tc>
          <w:tcPr>
            <w:tcW w:w="96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0.019</w:t>
            </w:r>
          </w:p>
        </w:tc>
      </w:tr>
      <w:tr w:rsidR="002628FF" w:rsidRPr="009055B9" w:rsidTr="002C7AF1">
        <w:trPr>
          <w:trHeight w:val="255"/>
        </w:trPr>
        <w:tc>
          <w:tcPr>
            <w:tcW w:w="400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rPr>
                <w:rFonts w:ascii="Times New Roman" w:eastAsia="Times New Roman" w:hAnsi="Times New Roman" w:cs="Times New Roman"/>
                <w:color w:val="000000"/>
                <w:sz w:val="20"/>
                <w:szCs w:val="20"/>
              </w:rPr>
            </w:pPr>
            <w:proofErr w:type="spellStart"/>
            <w:r w:rsidRPr="009055B9">
              <w:rPr>
                <w:rFonts w:ascii="Times New Roman" w:eastAsia="Times New Roman" w:hAnsi="Times New Roman" w:cs="Times New Roman"/>
                <w:color w:val="000000"/>
                <w:sz w:val="20"/>
                <w:szCs w:val="20"/>
              </w:rPr>
              <w:t>pubpct</w:t>
            </w:r>
            <w:proofErr w:type="spellEnd"/>
          </w:p>
        </w:tc>
        <w:tc>
          <w:tcPr>
            <w:tcW w:w="960" w:type="dxa"/>
            <w:tcBorders>
              <w:top w:val="nil"/>
              <w:left w:val="nil"/>
              <w:bottom w:val="nil"/>
              <w:right w:val="nil"/>
            </w:tcBorders>
            <w:shd w:val="clear" w:color="auto" w:fill="auto"/>
            <w:noWrap/>
            <w:hideMark/>
          </w:tcPr>
          <w:p w:rsidR="002628FF" w:rsidRDefault="002628F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0.002</w:t>
            </w:r>
          </w:p>
        </w:tc>
        <w:tc>
          <w:tcPr>
            <w:tcW w:w="96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0.950</w:t>
            </w:r>
          </w:p>
        </w:tc>
      </w:tr>
      <w:tr w:rsidR="002628FF" w:rsidRPr="009055B9" w:rsidTr="002C7AF1">
        <w:trPr>
          <w:trHeight w:val="255"/>
        </w:trPr>
        <w:tc>
          <w:tcPr>
            <w:tcW w:w="400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INTSTADHS</w:t>
            </w:r>
          </w:p>
        </w:tc>
        <w:tc>
          <w:tcPr>
            <w:tcW w:w="960" w:type="dxa"/>
            <w:tcBorders>
              <w:top w:val="nil"/>
              <w:left w:val="nil"/>
              <w:bottom w:val="nil"/>
              <w:right w:val="nil"/>
            </w:tcBorders>
            <w:shd w:val="clear" w:color="auto" w:fill="auto"/>
            <w:noWrap/>
            <w:hideMark/>
          </w:tcPr>
          <w:p w:rsidR="002628FF" w:rsidRDefault="002628F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1.816</w:t>
            </w:r>
          </w:p>
        </w:tc>
        <w:tc>
          <w:tcPr>
            <w:tcW w:w="96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0.007</w:t>
            </w:r>
          </w:p>
        </w:tc>
      </w:tr>
      <w:tr w:rsidR="002628FF" w:rsidRPr="009055B9" w:rsidTr="002C7AF1">
        <w:trPr>
          <w:trHeight w:val="255"/>
        </w:trPr>
        <w:tc>
          <w:tcPr>
            <w:tcW w:w="400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ADHS</w:t>
            </w:r>
          </w:p>
        </w:tc>
        <w:tc>
          <w:tcPr>
            <w:tcW w:w="960" w:type="dxa"/>
            <w:tcBorders>
              <w:top w:val="nil"/>
              <w:left w:val="nil"/>
              <w:bottom w:val="nil"/>
              <w:right w:val="nil"/>
            </w:tcBorders>
            <w:shd w:val="clear" w:color="auto" w:fill="auto"/>
            <w:noWrap/>
            <w:hideMark/>
          </w:tcPr>
          <w:p w:rsidR="002628FF" w:rsidRDefault="002628F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2.510</w:t>
            </w:r>
          </w:p>
        </w:tc>
        <w:tc>
          <w:tcPr>
            <w:tcW w:w="960" w:type="dxa"/>
            <w:tcBorders>
              <w:top w:val="nil"/>
              <w:left w:val="nil"/>
              <w:bottom w:val="nil"/>
              <w:right w:val="nil"/>
            </w:tcBorders>
            <w:shd w:val="clear" w:color="auto" w:fill="auto"/>
            <w:noWrap/>
            <w:vAlign w:val="bottom"/>
            <w:hideMark/>
          </w:tcPr>
          <w:p w:rsidR="002628FF" w:rsidRPr="009055B9" w:rsidRDefault="002628FF"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0.004</w:t>
            </w:r>
          </w:p>
        </w:tc>
      </w:tr>
      <w:tr w:rsidR="009055B9" w:rsidRPr="009055B9" w:rsidTr="009055B9">
        <w:trPr>
          <w:trHeight w:val="255"/>
        </w:trPr>
        <w:tc>
          <w:tcPr>
            <w:tcW w:w="400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Chemicals</w:t>
            </w:r>
          </w:p>
        </w:tc>
        <w:tc>
          <w:tcPr>
            <w:tcW w:w="96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0.000</w:t>
            </w:r>
          </w:p>
        </w:tc>
        <w:tc>
          <w:tcPr>
            <w:tcW w:w="96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0.940</w:t>
            </w:r>
          </w:p>
        </w:tc>
      </w:tr>
      <w:tr w:rsidR="009055B9" w:rsidRPr="009055B9" w:rsidTr="009055B9">
        <w:trPr>
          <w:trHeight w:val="255"/>
        </w:trPr>
        <w:tc>
          <w:tcPr>
            <w:tcW w:w="400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Precision Instruments</w:t>
            </w:r>
          </w:p>
        </w:tc>
        <w:tc>
          <w:tcPr>
            <w:tcW w:w="96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0.000</w:t>
            </w:r>
          </w:p>
        </w:tc>
        <w:tc>
          <w:tcPr>
            <w:tcW w:w="96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0.982</w:t>
            </w:r>
          </w:p>
        </w:tc>
      </w:tr>
      <w:tr w:rsidR="009055B9" w:rsidRPr="009055B9" w:rsidTr="009055B9">
        <w:trPr>
          <w:trHeight w:val="255"/>
        </w:trPr>
        <w:tc>
          <w:tcPr>
            <w:tcW w:w="400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Engine Equipment</w:t>
            </w:r>
          </w:p>
        </w:tc>
        <w:tc>
          <w:tcPr>
            <w:tcW w:w="96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0.008</w:t>
            </w:r>
          </w:p>
        </w:tc>
        <w:tc>
          <w:tcPr>
            <w:tcW w:w="96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0.309</w:t>
            </w:r>
          </w:p>
        </w:tc>
      </w:tr>
      <w:tr w:rsidR="009055B9" w:rsidRPr="009055B9" w:rsidTr="009055B9">
        <w:trPr>
          <w:trHeight w:val="255"/>
        </w:trPr>
        <w:tc>
          <w:tcPr>
            <w:tcW w:w="400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Computer &amp; Electronic Equipment</w:t>
            </w:r>
          </w:p>
        </w:tc>
        <w:tc>
          <w:tcPr>
            <w:tcW w:w="96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-0.023</w:t>
            </w:r>
          </w:p>
        </w:tc>
        <w:tc>
          <w:tcPr>
            <w:tcW w:w="96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0.035</w:t>
            </w:r>
          </w:p>
        </w:tc>
      </w:tr>
      <w:tr w:rsidR="009055B9" w:rsidRPr="009055B9" w:rsidTr="009055B9">
        <w:trPr>
          <w:trHeight w:val="255"/>
        </w:trPr>
        <w:tc>
          <w:tcPr>
            <w:tcW w:w="400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Information Services</w:t>
            </w:r>
          </w:p>
        </w:tc>
        <w:tc>
          <w:tcPr>
            <w:tcW w:w="96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-0.108</w:t>
            </w:r>
          </w:p>
        </w:tc>
        <w:tc>
          <w:tcPr>
            <w:tcW w:w="96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0.009</w:t>
            </w:r>
          </w:p>
        </w:tc>
      </w:tr>
      <w:tr w:rsidR="009055B9" w:rsidRPr="009055B9" w:rsidTr="009055B9">
        <w:trPr>
          <w:trHeight w:val="255"/>
        </w:trPr>
        <w:tc>
          <w:tcPr>
            <w:tcW w:w="400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Pharmaceuticals</w:t>
            </w:r>
          </w:p>
        </w:tc>
        <w:tc>
          <w:tcPr>
            <w:tcW w:w="96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-0.001</w:t>
            </w:r>
          </w:p>
        </w:tc>
        <w:tc>
          <w:tcPr>
            <w:tcW w:w="96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0.852</w:t>
            </w:r>
          </w:p>
        </w:tc>
      </w:tr>
      <w:tr w:rsidR="009055B9" w:rsidRPr="009055B9" w:rsidTr="009055B9">
        <w:trPr>
          <w:trHeight w:val="255"/>
        </w:trPr>
        <w:tc>
          <w:tcPr>
            <w:tcW w:w="400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Fertilizer &amp; Chemical Products</w:t>
            </w:r>
          </w:p>
        </w:tc>
        <w:tc>
          <w:tcPr>
            <w:tcW w:w="96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0.000</w:t>
            </w:r>
          </w:p>
        </w:tc>
        <w:tc>
          <w:tcPr>
            <w:tcW w:w="96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0.925</w:t>
            </w:r>
          </w:p>
        </w:tc>
      </w:tr>
      <w:tr w:rsidR="009055B9" w:rsidRPr="009055B9" w:rsidTr="009055B9">
        <w:trPr>
          <w:trHeight w:val="255"/>
        </w:trPr>
        <w:tc>
          <w:tcPr>
            <w:tcW w:w="400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Industrial Machinery &amp; Distribution Equipment</w:t>
            </w:r>
          </w:p>
        </w:tc>
        <w:tc>
          <w:tcPr>
            <w:tcW w:w="96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-0.001</w:t>
            </w:r>
          </w:p>
        </w:tc>
        <w:tc>
          <w:tcPr>
            <w:tcW w:w="96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0.822</w:t>
            </w:r>
          </w:p>
        </w:tc>
      </w:tr>
      <w:tr w:rsidR="009055B9" w:rsidRPr="009055B9" w:rsidTr="009055B9">
        <w:trPr>
          <w:trHeight w:val="255"/>
        </w:trPr>
        <w:tc>
          <w:tcPr>
            <w:tcW w:w="400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Aerospace</w:t>
            </w:r>
          </w:p>
        </w:tc>
        <w:tc>
          <w:tcPr>
            <w:tcW w:w="96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0.005</w:t>
            </w:r>
          </w:p>
        </w:tc>
        <w:tc>
          <w:tcPr>
            <w:tcW w:w="96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0.334</w:t>
            </w:r>
          </w:p>
        </w:tc>
      </w:tr>
      <w:tr w:rsidR="009055B9" w:rsidRPr="009055B9" w:rsidTr="009055B9">
        <w:trPr>
          <w:trHeight w:val="255"/>
        </w:trPr>
        <w:tc>
          <w:tcPr>
            <w:tcW w:w="400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Medical Instruments &amp; Optics</w:t>
            </w:r>
          </w:p>
        </w:tc>
        <w:tc>
          <w:tcPr>
            <w:tcW w:w="96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-0.002</w:t>
            </w:r>
          </w:p>
        </w:tc>
        <w:tc>
          <w:tcPr>
            <w:tcW w:w="96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0.750</w:t>
            </w:r>
          </w:p>
        </w:tc>
      </w:tr>
      <w:tr w:rsidR="009055B9" w:rsidRPr="009055B9" w:rsidTr="009055B9">
        <w:trPr>
          <w:trHeight w:val="255"/>
        </w:trPr>
        <w:tc>
          <w:tcPr>
            <w:tcW w:w="400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Motor Vehicles</w:t>
            </w:r>
          </w:p>
        </w:tc>
        <w:tc>
          <w:tcPr>
            <w:tcW w:w="96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-0.001</w:t>
            </w:r>
          </w:p>
        </w:tc>
        <w:tc>
          <w:tcPr>
            <w:tcW w:w="96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0.614</w:t>
            </w:r>
          </w:p>
        </w:tc>
      </w:tr>
      <w:tr w:rsidR="009055B9" w:rsidRPr="009055B9" w:rsidTr="009055B9">
        <w:trPr>
          <w:trHeight w:val="255"/>
        </w:trPr>
        <w:tc>
          <w:tcPr>
            <w:tcW w:w="400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Wiring Devices &amp; Switches</w:t>
            </w:r>
          </w:p>
        </w:tc>
        <w:tc>
          <w:tcPr>
            <w:tcW w:w="96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0.004</w:t>
            </w:r>
          </w:p>
        </w:tc>
        <w:tc>
          <w:tcPr>
            <w:tcW w:w="96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0.200</w:t>
            </w:r>
          </w:p>
        </w:tc>
      </w:tr>
      <w:tr w:rsidR="009055B9" w:rsidRPr="009055B9" w:rsidTr="009055B9">
        <w:trPr>
          <w:trHeight w:val="255"/>
        </w:trPr>
        <w:tc>
          <w:tcPr>
            <w:tcW w:w="400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Technical &amp; Research Services</w:t>
            </w:r>
          </w:p>
        </w:tc>
        <w:tc>
          <w:tcPr>
            <w:tcW w:w="96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-0.005</w:t>
            </w:r>
          </w:p>
        </w:tc>
        <w:tc>
          <w:tcPr>
            <w:tcW w:w="96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0.907</w:t>
            </w:r>
          </w:p>
        </w:tc>
      </w:tr>
      <w:tr w:rsidR="009055B9" w:rsidRPr="009055B9" w:rsidTr="009055B9">
        <w:trPr>
          <w:trHeight w:val="255"/>
        </w:trPr>
        <w:tc>
          <w:tcPr>
            <w:tcW w:w="400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Cable Manufacturing</w:t>
            </w:r>
          </w:p>
        </w:tc>
        <w:tc>
          <w:tcPr>
            <w:tcW w:w="96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0.002</w:t>
            </w:r>
          </w:p>
        </w:tc>
        <w:tc>
          <w:tcPr>
            <w:tcW w:w="96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0.577</w:t>
            </w:r>
          </w:p>
        </w:tc>
      </w:tr>
      <w:tr w:rsidR="009055B9" w:rsidRPr="009055B9" w:rsidTr="009055B9">
        <w:trPr>
          <w:trHeight w:val="255"/>
        </w:trPr>
        <w:tc>
          <w:tcPr>
            <w:tcW w:w="400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Architectural &amp; Engineering Services</w:t>
            </w:r>
          </w:p>
        </w:tc>
        <w:tc>
          <w:tcPr>
            <w:tcW w:w="96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0.065</w:t>
            </w:r>
          </w:p>
        </w:tc>
        <w:tc>
          <w:tcPr>
            <w:tcW w:w="960" w:type="dxa"/>
            <w:tcBorders>
              <w:top w:val="nil"/>
              <w:left w:val="nil"/>
              <w:bottom w:val="nil"/>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0.043</w:t>
            </w:r>
          </w:p>
        </w:tc>
      </w:tr>
      <w:tr w:rsidR="009055B9" w:rsidRPr="009055B9" w:rsidTr="009055B9">
        <w:trPr>
          <w:trHeight w:val="330"/>
        </w:trPr>
        <w:tc>
          <w:tcPr>
            <w:tcW w:w="4000" w:type="dxa"/>
            <w:tcBorders>
              <w:top w:val="nil"/>
              <w:left w:val="nil"/>
              <w:bottom w:val="double" w:sz="6" w:space="0" w:color="auto"/>
              <w:right w:val="nil"/>
            </w:tcBorders>
            <w:shd w:val="clear" w:color="auto" w:fill="auto"/>
            <w:noWrap/>
            <w:vAlign w:val="bottom"/>
            <w:hideMark/>
          </w:tcPr>
          <w:p w:rsidR="009055B9" w:rsidRPr="009055B9" w:rsidRDefault="009055B9" w:rsidP="009055B9">
            <w:pPr>
              <w:spacing w:after="0" w:line="240" w:lineRule="auto"/>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Adj.R</w:t>
            </w:r>
            <w:r w:rsidRPr="009055B9">
              <w:rPr>
                <w:rFonts w:ascii="Times New Roman" w:eastAsia="Times New Roman" w:hAnsi="Times New Roman" w:cs="Times New Roman"/>
                <w:color w:val="000000"/>
                <w:sz w:val="20"/>
                <w:szCs w:val="20"/>
                <w:vertAlign w:val="superscript"/>
              </w:rPr>
              <w:t>2</w:t>
            </w:r>
          </w:p>
        </w:tc>
        <w:tc>
          <w:tcPr>
            <w:tcW w:w="960" w:type="dxa"/>
            <w:tcBorders>
              <w:top w:val="nil"/>
              <w:left w:val="nil"/>
              <w:bottom w:val="double" w:sz="6" w:space="0" w:color="auto"/>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0.508</w:t>
            </w:r>
          </w:p>
        </w:tc>
        <w:tc>
          <w:tcPr>
            <w:tcW w:w="960" w:type="dxa"/>
            <w:tcBorders>
              <w:top w:val="nil"/>
              <w:left w:val="nil"/>
              <w:bottom w:val="double" w:sz="6" w:space="0" w:color="auto"/>
              <w:right w:val="nil"/>
            </w:tcBorders>
            <w:shd w:val="clear" w:color="auto" w:fill="auto"/>
            <w:noWrap/>
            <w:vAlign w:val="bottom"/>
            <w:hideMark/>
          </w:tcPr>
          <w:p w:rsidR="009055B9" w:rsidRPr="009055B9" w:rsidRDefault="009055B9" w:rsidP="009055B9">
            <w:pPr>
              <w:spacing w:after="0" w:line="240" w:lineRule="auto"/>
              <w:jc w:val="center"/>
              <w:rPr>
                <w:rFonts w:ascii="Times New Roman" w:eastAsia="Times New Roman" w:hAnsi="Times New Roman" w:cs="Times New Roman"/>
                <w:color w:val="000000"/>
                <w:sz w:val="20"/>
                <w:szCs w:val="20"/>
              </w:rPr>
            </w:pPr>
            <w:r w:rsidRPr="009055B9">
              <w:rPr>
                <w:rFonts w:ascii="Times New Roman" w:eastAsia="Times New Roman" w:hAnsi="Times New Roman" w:cs="Times New Roman"/>
                <w:color w:val="000000"/>
                <w:sz w:val="20"/>
                <w:szCs w:val="20"/>
              </w:rPr>
              <w:t> </w:t>
            </w:r>
          </w:p>
        </w:tc>
      </w:tr>
    </w:tbl>
    <w:p w:rsidR="009055B9" w:rsidRDefault="009055B9" w:rsidP="00900871">
      <w:pPr>
        <w:rPr>
          <w:rFonts w:ascii="Times New Roman" w:hAnsi="Times New Roman" w:cs="Times New Roman"/>
          <w:b/>
          <w:sz w:val="24"/>
          <w:szCs w:val="24"/>
        </w:rPr>
      </w:pPr>
    </w:p>
    <w:p w:rsidR="00D273EC" w:rsidRDefault="00D273EC" w:rsidP="00EA73F4">
      <w:pPr>
        <w:outlineLvl w:val="0"/>
        <w:rPr>
          <w:rFonts w:ascii="Times New Roman" w:hAnsi="Times New Roman" w:cs="Times New Roman"/>
          <w:b/>
          <w:sz w:val="24"/>
          <w:szCs w:val="24"/>
        </w:rPr>
      </w:pPr>
    </w:p>
    <w:p w:rsidR="0016571C" w:rsidRDefault="00BD5DFE" w:rsidP="00EA73F4">
      <w:pPr>
        <w:outlineLvl w:val="0"/>
        <w:rPr>
          <w:rFonts w:ascii="Times New Roman" w:hAnsi="Times New Roman" w:cs="Times New Roman"/>
          <w:b/>
          <w:sz w:val="24"/>
          <w:szCs w:val="24"/>
        </w:rPr>
      </w:pPr>
      <w:r>
        <w:rPr>
          <w:rFonts w:ascii="Times New Roman" w:hAnsi="Times New Roman" w:cs="Times New Roman"/>
          <w:b/>
          <w:sz w:val="24"/>
          <w:szCs w:val="24"/>
        </w:rPr>
        <w:lastRenderedPageBreak/>
        <w:t>Table</w:t>
      </w:r>
      <w:r w:rsidR="009055B9">
        <w:rPr>
          <w:rFonts w:ascii="Times New Roman" w:hAnsi="Times New Roman" w:cs="Times New Roman"/>
          <w:b/>
          <w:sz w:val="24"/>
          <w:szCs w:val="24"/>
        </w:rPr>
        <w:t xml:space="preserve"> 6</w:t>
      </w:r>
      <w:r w:rsidR="0016571C">
        <w:rPr>
          <w:rFonts w:ascii="Times New Roman" w:hAnsi="Times New Roman" w:cs="Times New Roman"/>
          <w:b/>
          <w:sz w:val="24"/>
          <w:szCs w:val="24"/>
        </w:rPr>
        <w:t xml:space="preserve">: </w:t>
      </w:r>
      <w:r w:rsidR="00B7086E">
        <w:rPr>
          <w:rFonts w:ascii="Times New Roman" w:hAnsi="Times New Roman" w:cs="Times New Roman"/>
          <w:b/>
          <w:sz w:val="24"/>
          <w:szCs w:val="24"/>
        </w:rPr>
        <w:t>STAR-SEM Regression</w:t>
      </w:r>
      <w:r w:rsidR="00E3243A">
        <w:rPr>
          <w:rFonts w:ascii="Times New Roman" w:hAnsi="Times New Roman" w:cs="Times New Roman"/>
          <w:b/>
          <w:sz w:val="24"/>
          <w:szCs w:val="24"/>
        </w:rPr>
        <w:t xml:space="preserve"> for Change i</w:t>
      </w:r>
      <w:r w:rsidR="00EE7196">
        <w:rPr>
          <w:rFonts w:ascii="Times New Roman" w:hAnsi="Times New Roman" w:cs="Times New Roman"/>
          <w:b/>
          <w:sz w:val="24"/>
          <w:szCs w:val="24"/>
        </w:rPr>
        <w:t xml:space="preserve">n </w:t>
      </w:r>
      <w:r w:rsidR="00E3243A">
        <w:rPr>
          <w:rFonts w:ascii="Times New Roman" w:hAnsi="Times New Roman" w:cs="Times New Roman"/>
          <w:b/>
          <w:sz w:val="24"/>
          <w:szCs w:val="24"/>
        </w:rPr>
        <w:t xml:space="preserve">Establishment </w:t>
      </w:r>
      <w:r w:rsidR="00EE7196">
        <w:rPr>
          <w:rFonts w:ascii="Times New Roman" w:hAnsi="Times New Roman" w:cs="Times New Roman"/>
          <w:b/>
          <w:sz w:val="24"/>
          <w:szCs w:val="24"/>
        </w:rPr>
        <w:t xml:space="preserve">Growth </w:t>
      </w:r>
      <w:r w:rsidR="00E3243A">
        <w:rPr>
          <w:rFonts w:ascii="Times New Roman" w:hAnsi="Times New Roman" w:cs="Times New Roman"/>
          <w:b/>
          <w:sz w:val="24"/>
          <w:szCs w:val="24"/>
        </w:rPr>
        <w:t>from 2000-2008</w:t>
      </w:r>
    </w:p>
    <w:tbl>
      <w:tblPr>
        <w:tblW w:w="5000" w:type="pct"/>
        <w:tblLook w:val="0000"/>
      </w:tblPr>
      <w:tblGrid>
        <w:gridCol w:w="3366"/>
        <w:gridCol w:w="1230"/>
        <w:gridCol w:w="973"/>
        <w:gridCol w:w="234"/>
        <w:gridCol w:w="772"/>
        <w:gridCol w:w="971"/>
        <w:gridCol w:w="243"/>
        <w:gridCol w:w="831"/>
        <w:gridCol w:w="956"/>
      </w:tblGrid>
      <w:tr w:rsidR="009D4728" w:rsidRPr="00D273EC" w:rsidTr="009D4728">
        <w:trPr>
          <w:trHeight w:val="245"/>
        </w:trPr>
        <w:tc>
          <w:tcPr>
            <w:tcW w:w="1758" w:type="pct"/>
            <w:tcBorders>
              <w:top w:val="single" w:sz="6" w:space="0" w:color="auto"/>
            </w:tcBorders>
          </w:tcPr>
          <w:p w:rsidR="0016571C" w:rsidRPr="00D273EC" w:rsidRDefault="0016571C" w:rsidP="00D273EC">
            <w:pPr>
              <w:autoSpaceDE w:val="0"/>
              <w:autoSpaceDN w:val="0"/>
              <w:adjustRightInd w:val="0"/>
              <w:spacing w:after="0" w:line="240" w:lineRule="auto"/>
              <w:contextualSpacing/>
              <w:jc w:val="right"/>
              <w:rPr>
                <w:rFonts w:ascii="Times New Roman" w:hAnsi="Times New Roman" w:cs="Times New Roman"/>
                <w:color w:val="000000"/>
                <w:sz w:val="20"/>
                <w:szCs w:val="20"/>
              </w:rPr>
            </w:pPr>
          </w:p>
        </w:tc>
        <w:tc>
          <w:tcPr>
            <w:tcW w:w="1150" w:type="pct"/>
            <w:gridSpan w:val="2"/>
            <w:tcBorders>
              <w:top w:val="single" w:sz="6" w:space="0" w:color="auto"/>
              <w:bottom w:val="single" w:sz="2" w:space="0" w:color="000000"/>
            </w:tcBorders>
          </w:tcPr>
          <w:p w:rsidR="0016571C" w:rsidRPr="00D273EC" w:rsidRDefault="0016571C"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Regime 1</w:t>
            </w:r>
          </w:p>
        </w:tc>
        <w:tc>
          <w:tcPr>
            <w:tcW w:w="122" w:type="pct"/>
            <w:tcBorders>
              <w:top w:val="single" w:sz="6" w:space="0" w:color="auto"/>
            </w:tcBorders>
          </w:tcPr>
          <w:p w:rsidR="0016571C" w:rsidRPr="00D273EC" w:rsidRDefault="0016571C" w:rsidP="00D273EC">
            <w:pPr>
              <w:autoSpaceDE w:val="0"/>
              <w:autoSpaceDN w:val="0"/>
              <w:adjustRightInd w:val="0"/>
              <w:spacing w:after="0" w:line="240" w:lineRule="auto"/>
              <w:contextualSpacing/>
              <w:jc w:val="right"/>
              <w:rPr>
                <w:rFonts w:ascii="Times New Roman" w:hAnsi="Times New Roman" w:cs="Times New Roman"/>
                <w:color w:val="000000"/>
                <w:sz w:val="20"/>
                <w:szCs w:val="20"/>
              </w:rPr>
            </w:pPr>
          </w:p>
        </w:tc>
        <w:tc>
          <w:tcPr>
            <w:tcW w:w="910" w:type="pct"/>
            <w:gridSpan w:val="2"/>
            <w:tcBorders>
              <w:top w:val="single" w:sz="6" w:space="0" w:color="auto"/>
              <w:bottom w:val="single" w:sz="2" w:space="0" w:color="000000"/>
            </w:tcBorders>
          </w:tcPr>
          <w:p w:rsidR="0016571C" w:rsidRPr="00D273EC" w:rsidRDefault="0016571C"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Regime 2</w:t>
            </w:r>
          </w:p>
        </w:tc>
        <w:tc>
          <w:tcPr>
            <w:tcW w:w="127" w:type="pct"/>
            <w:tcBorders>
              <w:top w:val="single" w:sz="6" w:space="0" w:color="auto"/>
            </w:tcBorders>
          </w:tcPr>
          <w:p w:rsidR="0016571C" w:rsidRPr="00D273EC" w:rsidRDefault="0016571C" w:rsidP="00D273EC">
            <w:pPr>
              <w:autoSpaceDE w:val="0"/>
              <w:autoSpaceDN w:val="0"/>
              <w:adjustRightInd w:val="0"/>
              <w:spacing w:after="0" w:line="240" w:lineRule="auto"/>
              <w:contextualSpacing/>
              <w:jc w:val="right"/>
              <w:rPr>
                <w:rFonts w:ascii="Times New Roman" w:hAnsi="Times New Roman" w:cs="Times New Roman"/>
                <w:color w:val="000000"/>
                <w:sz w:val="20"/>
                <w:szCs w:val="20"/>
              </w:rPr>
            </w:pPr>
          </w:p>
        </w:tc>
        <w:tc>
          <w:tcPr>
            <w:tcW w:w="933" w:type="pct"/>
            <w:gridSpan w:val="2"/>
            <w:tcBorders>
              <w:top w:val="single" w:sz="6" w:space="0" w:color="auto"/>
              <w:bottom w:val="single" w:sz="2" w:space="0" w:color="000000"/>
            </w:tcBorders>
          </w:tcPr>
          <w:p w:rsidR="0016571C" w:rsidRPr="00D273EC" w:rsidRDefault="0016571C"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 xml:space="preserve">Regime </w:t>
            </w:r>
            <w:r w:rsidR="00E3243A" w:rsidRPr="00D273EC">
              <w:rPr>
                <w:rFonts w:ascii="Times New Roman" w:hAnsi="Times New Roman" w:cs="Times New Roman"/>
                <w:color w:val="000000"/>
                <w:sz w:val="20"/>
                <w:szCs w:val="20"/>
              </w:rPr>
              <w:t>3</w:t>
            </w:r>
          </w:p>
        </w:tc>
      </w:tr>
      <w:tr w:rsidR="009D4728" w:rsidRPr="00D273EC" w:rsidTr="009D4728">
        <w:trPr>
          <w:trHeight w:val="245"/>
        </w:trPr>
        <w:tc>
          <w:tcPr>
            <w:tcW w:w="1758" w:type="pct"/>
          </w:tcPr>
          <w:p w:rsidR="0016571C" w:rsidRPr="00D273EC" w:rsidRDefault="0016571C" w:rsidP="00D273EC">
            <w:pPr>
              <w:autoSpaceDE w:val="0"/>
              <w:autoSpaceDN w:val="0"/>
              <w:adjustRightInd w:val="0"/>
              <w:spacing w:after="0" w:line="240" w:lineRule="auto"/>
              <w:contextualSpacing/>
              <w:rPr>
                <w:rFonts w:ascii="Times New Roman" w:hAnsi="Times New Roman" w:cs="Times New Roman"/>
                <w:color w:val="000000"/>
                <w:sz w:val="20"/>
                <w:szCs w:val="20"/>
                <w:u w:val="single"/>
              </w:rPr>
            </w:pPr>
            <w:r w:rsidRPr="00D273EC">
              <w:rPr>
                <w:rFonts w:ascii="Times New Roman" w:hAnsi="Times New Roman" w:cs="Times New Roman"/>
                <w:color w:val="000000"/>
                <w:sz w:val="20"/>
                <w:szCs w:val="20"/>
                <w:u w:val="single"/>
              </w:rPr>
              <w:t>Variable</w:t>
            </w:r>
          </w:p>
        </w:tc>
        <w:tc>
          <w:tcPr>
            <w:tcW w:w="642" w:type="pct"/>
            <w:tcBorders>
              <w:top w:val="single" w:sz="2" w:space="0" w:color="000000"/>
            </w:tcBorders>
          </w:tcPr>
          <w:p w:rsidR="0016571C" w:rsidRPr="00D273EC" w:rsidRDefault="0016571C" w:rsidP="00D273EC">
            <w:pPr>
              <w:autoSpaceDE w:val="0"/>
              <w:autoSpaceDN w:val="0"/>
              <w:adjustRightInd w:val="0"/>
              <w:spacing w:after="0" w:line="240" w:lineRule="auto"/>
              <w:contextualSpacing/>
              <w:jc w:val="center"/>
              <w:rPr>
                <w:rFonts w:ascii="Times New Roman" w:hAnsi="Times New Roman" w:cs="Times New Roman"/>
                <w:color w:val="000000"/>
                <w:sz w:val="20"/>
                <w:szCs w:val="20"/>
                <w:u w:val="single"/>
              </w:rPr>
            </w:pPr>
            <w:proofErr w:type="spellStart"/>
            <w:r w:rsidRPr="00D273EC">
              <w:rPr>
                <w:rFonts w:ascii="Times New Roman" w:hAnsi="Times New Roman" w:cs="Times New Roman"/>
                <w:color w:val="000000"/>
                <w:sz w:val="20"/>
                <w:szCs w:val="20"/>
                <w:u w:val="single"/>
              </w:rPr>
              <w:t>Coef</w:t>
            </w:r>
            <w:proofErr w:type="spellEnd"/>
            <w:r w:rsidRPr="00D273EC">
              <w:rPr>
                <w:rFonts w:ascii="Times New Roman" w:hAnsi="Times New Roman" w:cs="Times New Roman"/>
                <w:color w:val="000000"/>
                <w:sz w:val="20"/>
                <w:szCs w:val="20"/>
                <w:u w:val="single"/>
              </w:rPr>
              <w:t>.</w:t>
            </w:r>
          </w:p>
        </w:tc>
        <w:tc>
          <w:tcPr>
            <w:tcW w:w="508" w:type="pct"/>
            <w:tcBorders>
              <w:top w:val="single" w:sz="2" w:space="0" w:color="000000"/>
              <w:left w:val="nil"/>
            </w:tcBorders>
          </w:tcPr>
          <w:p w:rsidR="0016571C" w:rsidRPr="00D273EC" w:rsidRDefault="0016571C" w:rsidP="00D273EC">
            <w:pPr>
              <w:autoSpaceDE w:val="0"/>
              <w:autoSpaceDN w:val="0"/>
              <w:adjustRightInd w:val="0"/>
              <w:spacing w:after="0" w:line="240" w:lineRule="auto"/>
              <w:contextualSpacing/>
              <w:jc w:val="center"/>
              <w:rPr>
                <w:rFonts w:ascii="Times New Roman" w:hAnsi="Times New Roman" w:cs="Times New Roman"/>
                <w:color w:val="000000"/>
                <w:sz w:val="20"/>
                <w:szCs w:val="20"/>
                <w:u w:val="single"/>
              </w:rPr>
            </w:pPr>
            <w:r w:rsidRPr="00D273EC">
              <w:rPr>
                <w:rFonts w:ascii="Times New Roman" w:hAnsi="Times New Roman" w:cs="Times New Roman"/>
                <w:color w:val="000000"/>
                <w:sz w:val="20"/>
                <w:szCs w:val="20"/>
                <w:u w:val="single"/>
              </w:rPr>
              <w:t>P-Value</w:t>
            </w:r>
          </w:p>
        </w:tc>
        <w:tc>
          <w:tcPr>
            <w:tcW w:w="122" w:type="pct"/>
            <w:tcBorders>
              <w:left w:val="nil"/>
            </w:tcBorders>
          </w:tcPr>
          <w:p w:rsidR="0016571C" w:rsidRPr="00D273EC" w:rsidRDefault="0016571C" w:rsidP="00D273EC">
            <w:pPr>
              <w:autoSpaceDE w:val="0"/>
              <w:autoSpaceDN w:val="0"/>
              <w:adjustRightInd w:val="0"/>
              <w:spacing w:after="0" w:line="240" w:lineRule="auto"/>
              <w:contextualSpacing/>
              <w:jc w:val="right"/>
              <w:rPr>
                <w:rFonts w:ascii="Times New Roman" w:hAnsi="Times New Roman" w:cs="Times New Roman"/>
                <w:color w:val="000000"/>
                <w:sz w:val="20"/>
                <w:szCs w:val="20"/>
              </w:rPr>
            </w:pPr>
          </w:p>
        </w:tc>
        <w:tc>
          <w:tcPr>
            <w:tcW w:w="403" w:type="pct"/>
            <w:tcBorders>
              <w:top w:val="single" w:sz="2" w:space="0" w:color="000000"/>
            </w:tcBorders>
          </w:tcPr>
          <w:p w:rsidR="0016571C" w:rsidRPr="00D273EC" w:rsidRDefault="0016571C" w:rsidP="00D273EC">
            <w:pPr>
              <w:autoSpaceDE w:val="0"/>
              <w:autoSpaceDN w:val="0"/>
              <w:adjustRightInd w:val="0"/>
              <w:spacing w:after="0" w:line="240" w:lineRule="auto"/>
              <w:contextualSpacing/>
              <w:jc w:val="center"/>
              <w:rPr>
                <w:rFonts w:ascii="Times New Roman" w:hAnsi="Times New Roman" w:cs="Times New Roman"/>
                <w:color w:val="000000"/>
                <w:sz w:val="20"/>
                <w:szCs w:val="20"/>
                <w:u w:val="single"/>
              </w:rPr>
            </w:pPr>
            <w:proofErr w:type="spellStart"/>
            <w:r w:rsidRPr="00D273EC">
              <w:rPr>
                <w:rFonts w:ascii="Times New Roman" w:hAnsi="Times New Roman" w:cs="Times New Roman"/>
                <w:color w:val="000000"/>
                <w:sz w:val="20"/>
                <w:szCs w:val="20"/>
                <w:u w:val="single"/>
              </w:rPr>
              <w:t>Coef</w:t>
            </w:r>
            <w:proofErr w:type="spellEnd"/>
            <w:r w:rsidRPr="00D273EC">
              <w:rPr>
                <w:rFonts w:ascii="Times New Roman" w:hAnsi="Times New Roman" w:cs="Times New Roman"/>
                <w:color w:val="000000"/>
                <w:sz w:val="20"/>
                <w:szCs w:val="20"/>
                <w:u w:val="single"/>
              </w:rPr>
              <w:t>.</w:t>
            </w:r>
          </w:p>
        </w:tc>
        <w:tc>
          <w:tcPr>
            <w:tcW w:w="507" w:type="pct"/>
            <w:tcBorders>
              <w:top w:val="single" w:sz="2" w:space="0" w:color="000000"/>
            </w:tcBorders>
          </w:tcPr>
          <w:p w:rsidR="0016571C" w:rsidRPr="00D273EC" w:rsidRDefault="0016571C" w:rsidP="00D273EC">
            <w:pPr>
              <w:autoSpaceDE w:val="0"/>
              <w:autoSpaceDN w:val="0"/>
              <w:adjustRightInd w:val="0"/>
              <w:spacing w:after="0" w:line="240" w:lineRule="auto"/>
              <w:contextualSpacing/>
              <w:jc w:val="center"/>
              <w:rPr>
                <w:rFonts w:ascii="Times New Roman" w:hAnsi="Times New Roman" w:cs="Times New Roman"/>
                <w:color w:val="000000"/>
                <w:sz w:val="20"/>
                <w:szCs w:val="20"/>
                <w:u w:val="single"/>
              </w:rPr>
            </w:pPr>
            <w:r w:rsidRPr="00D273EC">
              <w:rPr>
                <w:rFonts w:ascii="Times New Roman" w:hAnsi="Times New Roman" w:cs="Times New Roman"/>
                <w:color w:val="000000"/>
                <w:sz w:val="20"/>
                <w:szCs w:val="20"/>
                <w:u w:val="single"/>
              </w:rPr>
              <w:t>P-Value</w:t>
            </w:r>
          </w:p>
        </w:tc>
        <w:tc>
          <w:tcPr>
            <w:tcW w:w="127" w:type="pct"/>
            <w:tcBorders>
              <w:left w:val="nil"/>
            </w:tcBorders>
          </w:tcPr>
          <w:p w:rsidR="0016571C" w:rsidRPr="00D273EC" w:rsidRDefault="0016571C" w:rsidP="00D273EC">
            <w:pPr>
              <w:autoSpaceDE w:val="0"/>
              <w:autoSpaceDN w:val="0"/>
              <w:adjustRightInd w:val="0"/>
              <w:spacing w:after="0" w:line="240" w:lineRule="auto"/>
              <w:contextualSpacing/>
              <w:jc w:val="right"/>
              <w:rPr>
                <w:rFonts w:ascii="Times New Roman" w:hAnsi="Times New Roman" w:cs="Times New Roman"/>
                <w:color w:val="000000"/>
                <w:sz w:val="20"/>
                <w:szCs w:val="20"/>
              </w:rPr>
            </w:pPr>
          </w:p>
        </w:tc>
        <w:tc>
          <w:tcPr>
            <w:tcW w:w="434" w:type="pct"/>
            <w:tcBorders>
              <w:top w:val="single" w:sz="2" w:space="0" w:color="000000"/>
            </w:tcBorders>
          </w:tcPr>
          <w:p w:rsidR="0016571C" w:rsidRPr="00D273EC" w:rsidRDefault="0016571C" w:rsidP="00D273EC">
            <w:pPr>
              <w:autoSpaceDE w:val="0"/>
              <w:autoSpaceDN w:val="0"/>
              <w:adjustRightInd w:val="0"/>
              <w:spacing w:after="0" w:line="240" w:lineRule="auto"/>
              <w:contextualSpacing/>
              <w:jc w:val="center"/>
              <w:rPr>
                <w:rFonts w:ascii="Times New Roman" w:hAnsi="Times New Roman" w:cs="Times New Roman"/>
                <w:color w:val="000000"/>
                <w:sz w:val="20"/>
                <w:szCs w:val="20"/>
                <w:u w:val="single"/>
              </w:rPr>
            </w:pPr>
            <w:proofErr w:type="spellStart"/>
            <w:r w:rsidRPr="00D273EC">
              <w:rPr>
                <w:rFonts w:ascii="Times New Roman" w:hAnsi="Times New Roman" w:cs="Times New Roman"/>
                <w:color w:val="000000"/>
                <w:sz w:val="20"/>
                <w:szCs w:val="20"/>
                <w:u w:val="single"/>
              </w:rPr>
              <w:t>Coef</w:t>
            </w:r>
            <w:proofErr w:type="spellEnd"/>
            <w:r w:rsidRPr="00D273EC">
              <w:rPr>
                <w:rFonts w:ascii="Times New Roman" w:hAnsi="Times New Roman" w:cs="Times New Roman"/>
                <w:color w:val="000000"/>
                <w:sz w:val="20"/>
                <w:szCs w:val="20"/>
                <w:u w:val="single"/>
              </w:rPr>
              <w:t>.</w:t>
            </w:r>
          </w:p>
        </w:tc>
        <w:tc>
          <w:tcPr>
            <w:tcW w:w="499" w:type="pct"/>
            <w:tcBorders>
              <w:top w:val="single" w:sz="2" w:space="0" w:color="000000"/>
            </w:tcBorders>
          </w:tcPr>
          <w:p w:rsidR="0016571C" w:rsidRPr="00D273EC" w:rsidRDefault="0016571C" w:rsidP="00D273EC">
            <w:pPr>
              <w:autoSpaceDE w:val="0"/>
              <w:autoSpaceDN w:val="0"/>
              <w:adjustRightInd w:val="0"/>
              <w:spacing w:after="0" w:line="240" w:lineRule="auto"/>
              <w:contextualSpacing/>
              <w:jc w:val="center"/>
              <w:rPr>
                <w:rFonts w:ascii="Times New Roman" w:hAnsi="Times New Roman" w:cs="Times New Roman"/>
                <w:color w:val="000000"/>
                <w:sz w:val="20"/>
                <w:szCs w:val="20"/>
                <w:u w:val="single"/>
              </w:rPr>
            </w:pPr>
            <w:r w:rsidRPr="00D273EC">
              <w:rPr>
                <w:rFonts w:ascii="Times New Roman" w:hAnsi="Times New Roman" w:cs="Times New Roman"/>
                <w:color w:val="000000"/>
                <w:sz w:val="20"/>
                <w:szCs w:val="20"/>
                <w:u w:val="single"/>
              </w:rPr>
              <w:t>P-Value</w:t>
            </w:r>
          </w:p>
        </w:tc>
      </w:tr>
      <w:tr w:rsidR="009D4728" w:rsidRPr="00D273EC" w:rsidTr="009D4728">
        <w:trPr>
          <w:trHeight w:val="245"/>
        </w:trPr>
        <w:tc>
          <w:tcPr>
            <w:tcW w:w="1758" w:type="pct"/>
          </w:tcPr>
          <w:p w:rsidR="006F4520" w:rsidRPr="00D273EC" w:rsidRDefault="006F4520" w:rsidP="00D273EC">
            <w:pPr>
              <w:autoSpaceDE w:val="0"/>
              <w:autoSpaceDN w:val="0"/>
              <w:adjustRightInd w:val="0"/>
              <w:spacing w:after="0" w:line="240" w:lineRule="auto"/>
              <w:contextualSpacing/>
              <w:rPr>
                <w:rFonts w:ascii="Times New Roman" w:hAnsi="Times New Roman" w:cs="Times New Roman"/>
                <w:color w:val="000000"/>
                <w:sz w:val="20"/>
                <w:szCs w:val="20"/>
              </w:rPr>
            </w:pPr>
            <w:proofErr w:type="spellStart"/>
            <w:r w:rsidRPr="00D273EC">
              <w:rPr>
                <w:rFonts w:ascii="Times New Roman" w:hAnsi="Times New Roman" w:cs="Times New Roman"/>
                <w:color w:val="000000"/>
                <w:sz w:val="20"/>
                <w:szCs w:val="20"/>
              </w:rPr>
              <w:t>int</w:t>
            </w:r>
            <w:proofErr w:type="spellEnd"/>
          </w:p>
        </w:tc>
        <w:tc>
          <w:tcPr>
            <w:tcW w:w="642"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-3.483</w:t>
            </w:r>
          </w:p>
        </w:tc>
        <w:tc>
          <w:tcPr>
            <w:tcW w:w="508"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0.000</w:t>
            </w:r>
          </w:p>
        </w:tc>
        <w:tc>
          <w:tcPr>
            <w:tcW w:w="122" w:type="pct"/>
            <w:vAlign w:val="center"/>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1.337</w:t>
            </w:r>
          </w:p>
        </w:tc>
        <w:tc>
          <w:tcPr>
            <w:tcW w:w="50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0.127</w:t>
            </w:r>
          </w:p>
        </w:tc>
        <w:tc>
          <w:tcPr>
            <w:tcW w:w="12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2.042</w:t>
            </w:r>
          </w:p>
        </w:tc>
        <w:tc>
          <w:tcPr>
            <w:tcW w:w="499"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0.384</w:t>
            </w:r>
          </w:p>
        </w:tc>
      </w:tr>
      <w:tr w:rsidR="009D4728" w:rsidRPr="00D273EC" w:rsidTr="009D4728">
        <w:trPr>
          <w:trHeight w:val="245"/>
        </w:trPr>
        <w:tc>
          <w:tcPr>
            <w:tcW w:w="1758" w:type="pct"/>
          </w:tcPr>
          <w:p w:rsidR="006F4520" w:rsidRPr="00D273EC" w:rsidRDefault="006F4520"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lnestden00</w:t>
            </w:r>
          </w:p>
        </w:tc>
        <w:tc>
          <w:tcPr>
            <w:tcW w:w="642"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-0.141</w:t>
            </w:r>
          </w:p>
        </w:tc>
        <w:tc>
          <w:tcPr>
            <w:tcW w:w="508"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0.000</w:t>
            </w:r>
          </w:p>
        </w:tc>
        <w:tc>
          <w:tcPr>
            <w:tcW w:w="122" w:type="pct"/>
            <w:vAlign w:val="center"/>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0.001</w:t>
            </w:r>
          </w:p>
        </w:tc>
        <w:tc>
          <w:tcPr>
            <w:tcW w:w="50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0.981</w:t>
            </w:r>
          </w:p>
        </w:tc>
        <w:tc>
          <w:tcPr>
            <w:tcW w:w="12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-0.125</w:t>
            </w:r>
          </w:p>
        </w:tc>
        <w:tc>
          <w:tcPr>
            <w:tcW w:w="499"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0.237</w:t>
            </w:r>
          </w:p>
        </w:tc>
      </w:tr>
      <w:tr w:rsidR="009D4728" w:rsidRPr="00D273EC" w:rsidTr="009D4728">
        <w:trPr>
          <w:trHeight w:val="245"/>
        </w:trPr>
        <w:tc>
          <w:tcPr>
            <w:tcW w:w="1758" w:type="pct"/>
          </w:tcPr>
          <w:p w:rsidR="006F4520" w:rsidRPr="00D273EC" w:rsidRDefault="00AA754C"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lnemden</w:t>
            </w:r>
            <w:r w:rsidR="006F4520" w:rsidRPr="00D273EC">
              <w:rPr>
                <w:rFonts w:ascii="Times New Roman" w:hAnsi="Times New Roman" w:cs="Times New Roman"/>
                <w:color w:val="000000"/>
                <w:sz w:val="20"/>
                <w:szCs w:val="20"/>
              </w:rPr>
              <w:t>08</w:t>
            </w:r>
          </w:p>
        </w:tc>
        <w:tc>
          <w:tcPr>
            <w:tcW w:w="642"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0.106</w:t>
            </w:r>
          </w:p>
        </w:tc>
        <w:tc>
          <w:tcPr>
            <w:tcW w:w="508"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0.000</w:t>
            </w:r>
          </w:p>
        </w:tc>
        <w:tc>
          <w:tcPr>
            <w:tcW w:w="122" w:type="pct"/>
            <w:vAlign w:val="center"/>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0.045</w:t>
            </w:r>
          </w:p>
        </w:tc>
        <w:tc>
          <w:tcPr>
            <w:tcW w:w="50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0.365</w:t>
            </w:r>
          </w:p>
        </w:tc>
        <w:tc>
          <w:tcPr>
            <w:tcW w:w="12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0.128</w:t>
            </w:r>
          </w:p>
        </w:tc>
        <w:tc>
          <w:tcPr>
            <w:tcW w:w="499"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0.265</w:t>
            </w:r>
          </w:p>
        </w:tc>
      </w:tr>
      <w:tr w:rsidR="009D4728" w:rsidRPr="00D273EC" w:rsidTr="009D4728">
        <w:trPr>
          <w:trHeight w:val="245"/>
        </w:trPr>
        <w:tc>
          <w:tcPr>
            <w:tcW w:w="1758" w:type="pct"/>
          </w:tcPr>
          <w:p w:rsidR="006F4520" w:rsidRPr="00D273EC" w:rsidRDefault="006F4520"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percomm00</w:t>
            </w:r>
          </w:p>
        </w:tc>
        <w:tc>
          <w:tcPr>
            <w:tcW w:w="642"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0.039</w:t>
            </w:r>
          </w:p>
        </w:tc>
        <w:tc>
          <w:tcPr>
            <w:tcW w:w="508"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0.372</w:t>
            </w:r>
          </w:p>
        </w:tc>
        <w:tc>
          <w:tcPr>
            <w:tcW w:w="122" w:type="pct"/>
            <w:vAlign w:val="center"/>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-0.034</w:t>
            </w:r>
          </w:p>
        </w:tc>
        <w:tc>
          <w:tcPr>
            <w:tcW w:w="50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0.621</w:t>
            </w:r>
          </w:p>
        </w:tc>
        <w:tc>
          <w:tcPr>
            <w:tcW w:w="12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0.192</w:t>
            </w:r>
          </w:p>
        </w:tc>
        <w:tc>
          <w:tcPr>
            <w:tcW w:w="499"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0.145</w:t>
            </w:r>
          </w:p>
        </w:tc>
      </w:tr>
      <w:tr w:rsidR="009D4728" w:rsidRPr="00D273EC" w:rsidTr="009D4728">
        <w:trPr>
          <w:trHeight w:val="245"/>
        </w:trPr>
        <w:tc>
          <w:tcPr>
            <w:tcW w:w="1758" w:type="pct"/>
          </w:tcPr>
          <w:p w:rsidR="006F4520" w:rsidRPr="00D273EC" w:rsidRDefault="006F4520"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uemprt2000</w:t>
            </w:r>
          </w:p>
        </w:tc>
        <w:tc>
          <w:tcPr>
            <w:tcW w:w="642"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-1.087</w:t>
            </w:r>
          </w:p>
        </w:tc>
        <w:tc>
          <w:tcPr>
            <w:tcW w:w="508"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0.020</w:t>
            </w:r>
          </w:p>
        </w:tc>
        <w:tc>
          <w:tcPr>
            <w:tcW w:w="122" w:type="pct"/>
            <w:vAlign w:val="center"/>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-0.176</w:t>
            </w:r>
          </w:p>
        </w:tc>
        <w:tc>
          <w:tcPr>
            <w:tcW w:w="50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0.798</w:t>
            </w:r>
          </w:p>
        </w:tc>
        <w:tc>
          <w:tcPr>
            <w:tcW w:w="12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0.249</w:t>
            </w:r>
          </w:p>
        </w:tc>
        <w:tc>
          <w:tcPr>
            <w:tcW w:w="499"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0.867</w:t>
            </w:r>
          </w:p>
        </w:tc>
      </w:tr>
      <w:tr w:rsidR="009D4728" w:rsidRPr="00D273EC" w:rsidTr="009D4728">
        <w:trPr>
          <w:trHeight w:val="245"/>
        </w:trPr>
        <w:tc>
          <w:tcPr>
            <w:tcW w:w="1758" w:type="pct"/>
          </w:tcPr>
          <w:p w:rsidR="006F4520" w:rsidRPr="00D273EC" w:rsidRDefault="006F4520"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lnmedhhi2000</w:t>
            </w:r>
          </w:p>
        </w:tc>
        <w:tc>
          <w:tcPr>
            <w:tcW w:w="642"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0.136</w:t>
            </w:r>
          </w:p>
        </w:tc>
        <w:tc>
          <w:tcPr>
            <w:tcW w:w="508"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0.044</w:t>
            </w:r>
          </w:p>
        </w:tc>
        <w:tc>
          <w:tcPr>
            <w:tcW w:w="122" w:type="pct"/>
            <w:vAlign w:val="center"/>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-0.066</w:t>
            </w:r>
          </w:p>
        </w:tc>
        <w:tc>
          <w:tcPr>
            <w:tcW w:w="50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0.471</w:t>
            </w:r>
          </w:p>
        </w:tc>
        <w:tc>
          <w:tcPr>
            <w:tcW w:w="12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0.140</w:t>
            </w:r>
          </w:p>
        </w:tc>
        <w:tc>
          <w:tcPr>
            <w:tcW w:w="499"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0.627</w:t>
            </w:r>
          </w:p>
        </w:tc>
      </w:tr>
      <w:tr w:rsidR="009D4728" w:rsidRPr="00D273EC" w:rsidTr="009D4728">
        <w:trPr>
          <w:trHeight w:val="245"/>
        </w:trPr>
        <w:tc>
          <w:tcPr>
            <w:tcW w:w="1758" w:type="pct"/>
          </w:tcPr>
          <w:p w:rsidR="006F4520" w:rsidRPr="00D273EC" w:rsidRDefault="006F4520"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lnmedrent00</w:t>
            </w:r>
          </w:p>
        </w:tc>
        <w:tc>
          <w:tcPr>
            <w:tcW w:w="642"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0.103</w:t>
            </w:r>
          </w:p>
        </w:tc>
        <w:tc>
          <w:tcPr>
            <w:tcW w:w="508"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0.067</w:t>
            </w:r>
          </w:p>
        </w:tc>
        <w:tc>
          <w:tcPr>
            <w:tcW w:w="122" w:type="pct"/>
            <w:vAlign w:val="center"/>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-0.014</w:t>
            </w:r>
          </w:p>
        </w:tc>
        <w:tc>
          <w:tcPr>
            <w:tcW w:w="50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0.888</w:t>
            </w:r>
          </w:p>
        </w:tc>
        <w:tc>
          <w:tcPr>
            <w:tcW w:w="12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-0.464</w:t>
            </w:r>
          </w:p>
        </w:tc>
        <w:tc>
          <w:tcPr>
            <w:tcW w:w="499"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0.028</w:t>
            </w:r>
          </w:p>
        </w:tc>
      </w:tr>
      <w:tr w:rsidR="009D4728" w:rsidRPr="00D273EC" w:rsidTr="009D4728">
        <w:trPr>
          <w:trHeight w:val="245"/>
        </w:trPr>
        <w:tc>
          <w:tcPr>
            <w:tcW w:w="1758" w:type="pct"/>
          </w:tcPr>
          <w:p w:rsidR="006F4520" w:rsidRPr="00D273EC" w:rsidRDefault="006F4520"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perownocchouse00</w:t>
            </w:r>
          </w:p>
        </w:tc>
        <w:tc>
          <w:tcPr>
            <w:tcW w:w="642"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0.302</w:t>
            </w:r>
          </w:p>
        </w:tc>
        <w:tc>
          <w:tcPr>
            <w:tcW w:w="508"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0.007</w:t>
            </w:r>
          </w:p>
        </w:tc>
        <w:tc>
          <w:tcPr>
            <w:tcW w:w="122" w:type="pct"/>
            <w:vAlign w:val="center"/>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-0.058</w:t>
            </w:r>
          </w:p>
        </w:tc>
        <w:tc>
          <w:tcPr>
            <w:tcW w:w="50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0.735</w:t>
            </w:r>
          </w:p>
        </w:tc>
        <w:tc>
          <w:tcPr>
            <w:tcW w:w="12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0.109</w:t>
            </w:r>
          </w:p>
        </w:tc>
        <w:tc>
          <w:tcPr>
            <w:tcW w:w="499"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0.755</w:t>
            </w:r>
          </w:p>
        </w:tc>
      </w:tr>
      <w:tr w:rsidR="009D4728" w:rsidRPr="00D273EC" w:rsidTr="009D4728">
        <w:trPr>
          <w:trHeight w:val="245"/>
        </w:trPr>
        <w:tc>
          <w:tcPr>
            <w:tcW w:w="1758" w:type="pct"/>
          </w:tcPr>
          <w:p w:rsidR="006F4520" w:rsidRPr="00D273EC" w:rsidRDefault="006F4520"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lnmedhomeval00</w:t>
            </w:r>
          </w:p>
        </w:tc>
        <w:tc>
          <w:tcPr>
            <w:tcW w:w="642"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0.125</w:t>
            </w:r>
          </w:p>
        </w:tc>
        <w:tc>
          <w:tcPr>
            <w:tcW w:w="508"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0.001</w:t>
            </w:r>
          </w:p>
        </w:tc>
        <w:tc>
          <w:tcPr>
            <w:tcW w:w="122" w:type="pct"/>
            <w:vAlign w:val="center"/>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-0.033</w:t>
            </w:r>
          </w:p>
        </w:tc>
        <w:tc>
          <w:tcPr>
            <w:tcW w:w="50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0.584</w:t>
            </w:r>
          </w:p>
        </w:tc>
        <w:tc>
          <w:tcPr>
            <w:tcW w:w="12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-0.146</w:t>
            </w:r>
          </w:p>
        </w:tc>
        <w:tc>
          <w:tcPr>
            <w:tcW w:w="499"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0.154</w:t>
            </w:r>
          </w:p>
        </w:tc>
      </w:tr>
      <w:tr w:rsidR="009D4728" w:rsidRPr="00D273EC" w:rsidTr="009D4728">
        <w:trPr>
          <w:trHeight w:val="245"/>
        </w:trPr>
        <w:tc>
          <w:tcPr>
            <w:tcW w:w="1758" w:type="pct"/>
          </w:tcPr>
          <w:p w:rsidR="006F4520" w:rsidRPr="00D273EC" w:rsidRDefault="006F4520"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SKI97STD</w:t>
            </w:r>
          </w:p>
        </w:tc>
        <w:tc>
          <w:tcPr>
            <w:tcW w:w="642"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-0.057</w:t>
            </w:r>
          </w:p>
        </w:tc>
        <w:tc>
          <w:tcPr>
            <w:tcW w:w="508"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0.000</w:t>
            </w:r>
          </w:p>
        </w:tc>
        <w:tc>
          <w:tcPr>
            <w:tcW w:w="122" w:type="pct"/>
            <w:vAlign w:val="center"/>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0.016</w:t>
            </w:r>
          </w:p>
        </w:tc>
        <w:tc>
          <w:tcPr>
            <w:tcW w:w="50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0.524</w:t>
            </w:r>
          </w:p>
        </w:tc>
        <w:tc>
          <w:tcPr>
            <w:tcW w:w="12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-0.038</w:t>
            </w:r>
          </w:p>
        </w:tc>
        <w:tc>
          <w:tcPr>
            <w:tcW w:w="499"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0.483</w:t>
            </w:r>
          </w:p>
        </w:tc>
      </w:tr>
      <w:tr w:rsidR="009D4728" w:rsidRPr="00D273EC" w:rsidTr="009D4728">
        <w:trPr>
          <w:trHeight w:val="245"/>
        </w:trPr>
        <w:tc>
          <w:tcPr>
            <w:tcW w:w="1758" w:type="pct"/>
          </w:tcPr>
          <w:p w:rsidR="006F4520" w:rsidRPr="00D273EC" w:rsidRDefault="006F4520"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propertaxpc97</w:t>
            </w:r>
          </w:p>
        </w:tc>
        <w:tc>
          <w:tcPr>
            <w:tcW w:w="642"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-0.004</w:t>
            </w:r>
          </w:p>
        </w:tc>
        <w:tc>
          <w:tcPr>
            <w:tcW w:w="508"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0.775</w:t>
            </w:r>
          </w:p>
        </w:tc>
        <w:tc>
          <w:tcPr>
            <w:tcW w:w="122" w:type="pct"/>
            <w:vAlign w:val="center"/>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-0.017</w:t>
            </w:r>
          </w:p>
        </w:tc>
        <w:tc>
          <w:tcPr>
            <w:tcW w:w="50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0.473</w:t>
            </w:r>
          </w:p>
        </w:tc>
        <w:tc>
          <w:tcPr>
            <w:tcW w:w="12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0.020</w:t>
            </w:r>
          </w:p>
        </w:tc>
        <w:tc>
          <w:tcPr>
            <w:tcW w:w="499"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0.366</w:t>
            </w:r>
          </w:p>
        </w:tc>
      </w:tr>
      <w:tr w:rsidR="009D4728" w:rsidRPr="00D273EC" w:rsidTr="009D4728">
        <w:trPr>
          <w:trHeight w:val="245"/>
        </w:trPr>
        <w:tc>
          <w:tcPr>
            <w:tcW w:w="1758" w:type="pct"/>
          </w:tcPr>
          <w:p w:rsidR="006F4520" w:rsidRPr="00D273EC" w:rsidRDefault="006F4520"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permanf2000</w:t>
            </w:r>
          </w:p>
        </w:tc>
        <w:tc>
          <w:tcPr>
            <w:tcW w:w="642"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-0.227</w:t>
            </w:r>
          </w:p>
        </w:tc>
        <w:tc>
          <w:tcPr>
            <w:tcW w:w="508"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0.003</w:t>
            </w:r>
          </w:p>
        </w:tc>
        <w:tc>
          <w:tcPr>
            <w:tcW w:w="122" w:type="pct"/>
            <w:vAlign w:val="center"/>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0.048</w:t>
            </w:r>
          </w:p>
        </w:tc>
        <w:tc>
          <w:tcPr>
            <w:tcW w:w="50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0.705</w:t>
            </w:r>
          </w:p>
        </w:tc>
        <w:tc>
          <w:tcPr>
            <w:tcW w:w="12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0.480</w:t>
            </w:r>
          </w:p>
        </w:tc>
        <w:tc>
          <w:tcPr>
            <w:tcW w:w="499"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0.223</w:t>
            </w:r>
          </w:p>
        </w:tc>
      </w:tr>
      <w:tr w:rsidR="009D4728" w:rsidRPr="00D273EC" w:rsidTr="009D4728">
        <w:trPr>
          <w:trHeight w:val="245"/>
        </w:trPr>
        <w:tc>
          <w:tcPr>
            <w:tcW w:w="1758" w:type="pct"/>
          </w:tcPr>
          <w:p w:rsidR="006F4520" w:rsidRPr="00D273EC" w:rsidRDefault="006F4520"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pctest_lt_20_00</w:t>
            </w:r>
          </w:p>
        </w:tc>
        <w:tc>
          <w:tcPr>
            <w:tcW w:w="642"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-0.244</w:t>
            </w:r>
          </w:p>
        </w:tc>
        <w:tc>
          <w:tcPr>
            <w:tcW w:w="508"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0.427</w:t>
            </w:r>
          </w:p>
        </w:tc>
        <w:tc>
          <w:tcPr>
            <w:tcW w:w="122" w:type="pct"/>
            <w:vAlign w:val="center"/>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0.172</w:t>
            </w:r>
          </w:p>
        </w:tc>
        <w:tc>
          <w:tcPr>
            <w:tcW w:w="50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0.691</w:t>
            </w:r>
          </w:p>
        </w:tc>
        <w:tc>
          <w:tcPr>
            <w:tcW w:w="12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-0.388</w:t>
            </w:r>
          </w:p>
        </w:tc>
        <w:tc>
          <w:tcPr>
            <w:tcW w:w="499"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0.746</w:t>
            </w:r>
          </w:p>
        </w:tc>
      </w:tr>
      <w:tr w:rsidR="009D4728" w:rsidRPr="00D273EC" w:rsidTr="009D4728">
        <w:trPr>
          <w:trHeight w:val="245"/>
        </w:trPr>
        <w:tc>
          <w:tcPr>
            <w:tcW w:w="1758" w:type="pct"/>
          </w:tcPr>
          <w:p w:rsidR="006F4520" w:rsidRPr="00D273EC" w:rsidRDefault="006F4520"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pctest_gt_100_00</w:t>
            </w:r>
          </w:p>
        </w:tc>
        <w:tc>
          <w:tcPr>
            <w:tcW w:w="642"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0.126</w:t>
            </w:r>
          </w:p>
        </w:tc>
        <w:tc>
          <w:tcPr>
            <w:tcW w:w="508"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0.867</w:t>
            </w:r>
          </w:p>
        </w:tc>
        <w:tc>
          <w:tcPr>
            <w:tcW w:w="122" w:type="pct"/>
            <w:vAlign w:val="center"/>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-0.787</w:t>
            </w:r>
          </w:p>
        </w:tc>
        <w:tc>
          <w:tcPr>
            <w:tcW w:w="50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0.480</w:t>
            </w:r>
          </w:p>
        </w:tc>
        <w:tc>
          <w:tcPr>
            <w:tcW w:w="12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-7.271</w:t>
            </w:r>
          </w:p>
        </w:tc>
        <w:tc>
          <w:tcPr>
            <w:tcW w:w="499"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0.092</w:t>
            </w:r>
          </w:p>
        </w:tc>
      </w:tr>
      <w:tr w:rsidR="009D4728" w:rsidRPr="00D273EC" w:rsidTr="009D4728">
        <w:trPr>
          <w:trHeight w:val="245"/>
        </w:trPr>
        <w:tc>
          <w:tcPr>
            <w:tcW w:w="1758" w:type="pct"/>
          </w:tcPr>
          <w:p w:rsidR="006F4520" w:rsidRPr="00D273EC" w:rsidRDefault="006F4520"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pctpop2064_00</w:t>
            </w:r>
          </w:p>
        </w:tc>
        <w:tc>
          <w:tcPr>
            <w:tcW w:w="642"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-0.571</w:t>
            </w:r>
          </w:p>
        </w:tc>
        <w:tc>
          <w:tcPr>
            <w:tcW w:w="508"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0.053</w:t>
            </w:r>
          </w:p>
        </w:tc>
        <w:tc>
          <w:tcPr>
            <w:tcW w:w="122" w:type="pct"/>
            <w:vAlign w:val="center"/>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-0.488</w:t>
            </w:r>
          </w:p>
        </w:tc>
        <w:tc>
          <w:tcPr>
            <w:tcW w:w="50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0.238</w:t>
            </w:r>
          </w:p>
        </w:tc>
        <w:tc>
          <w:tcPr>
            <w:tcW w:w="12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1.645</w:t>
            </w:r>
          </w:p>
        </w:tc>
        <w:tc>
          <w:tcPr>
            <w:tcW w:w="499"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0.049</w:t>
            </w:r>
          </w:p>
        </w:tc>
      </w:tr>
      <w:tr w:rsidR="009D4728" w:rsidRPr="00D273EC" w:rsidTr="009D4728">
        <w:trPr>
          <w:trHeight w:val="245"/>
        </w:trPr>
        <w:tc>
          <w:tcPr>
            <w:tcW w:w="1758" w:type="pct"/>
          </w:tcPr>
          <w:p w:rsidR="006F4520" w:rsidRPr="00D273EC" w:rsidRDefault="006F4520"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c00p65ov</w:t>
            </w:r>
          </w:p>
        </w:tc>
        <w:tc>
          <w:tcPr>
            <w:tcW w:w="642"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-0.069</w:t>
            </w:r>
          </w:p>
        </w:tc>
        <w:tc>
          <w:tcPr>
            <w:tcW w:w="508"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0.798</w:t>
            </w:r>
          </w:p>
        </w:tc>
        <w:tc>
          <w:tcPr>
            <w:tcW w:w="122" w:type="pct"/>
            <w:vAlign w:val="center"/>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-0.413</w:t>
            </w:r>
          </w:p>
        </w:tc>
        <w:tc>
          <w:tcPr>
            <w:tcW w:w="50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0.298</w:t>
            </w:r>
          </w:p>
        </w:tc>
        <w:tc>
          <w:tcPr>
            <w:tcW w:w="12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1.107</w:t>
            </w:r>
          </w:p>
        </w:tc>
        <w:tc>
          <w:tcPr>
            <w:tcW w:w="499"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0.192</w:t>
            </w:r>
          </w:p>
        </w:tc>
      </w:tr>
      <w:tr w:rsidR="009D4728" w:rsidRPr="00D273EC" w:rsidTr="009D4728">
        <w:trPr>
          <w:trHeight w:val="245"/>
        </w:trPr>
        <w:tc>
          <w:tcPr>
            <w:tcW w:w="1758" w:type="pct"/>
          </w:tcPr>
          <w:p w:rsidR="006F4520" w:rsidRPr="00D273EC" w:rsidRDefault="006F4520"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pctcc00</w:t>
            </w:r>
          </w:p>
        </w:tc>
        <w:tc>
          <w:tcPr>
            <w:tcW w:w="642"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0.787</w:t>
            </w:r>
          </w:p>
        </w:tc>
        <w:tc>
          <w:tcPr>
            <w:tcW w:w="508"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0.000</w:t>
            </w:r>
          </w:p>
        </w:tc>
        <w:tc>
          <w:tcPr>
            <w:tcW w:w="122" w:type="pct"/>
            <w:vAlign w:val="center"/>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-0.527</w:t>
            </w:r>
          </w:p>
        </w:tc>
        <w:tc>
          <w:tcPr>
            <w:tcW w:w="50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0.102</w:t>
            </w:r>
          </w:p>
        </w:tc>
        <w:tc>
          <w:tcPr>
            <w:tcW w:w="12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1.001</w:t>
            </w:r>
          </w:p>
        </w:tc>
        <w:tc>
          <w:tcPr>
            <w:tcW w:w="499"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0.105</w:t>
            </w:r>
          </w:p>
        </w:tc>
      </w:tr>
      <w:tr w:rsidR="009D4728" w:rsidRPr="00D273EC" w:rsidTr="009D4728">
        <w:trPr>
          <w:trHeight w:val="245"/>
        </w:trPr>
        <w:tc>
          <w:tcPr>
            <w:tcW w:w="1758" w:type="pct"/>
          </w:tcPr>
          <w:p w:rsidR="006F4520" w:rsidRPr="00D273EC" w:rsidRDefault="006F4520"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DI</w:t>
            </w:r>
          </w:p>
        </w:tc>
        <w:tc>
          <w:tcPr>
            <w:tcW w:w="642"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-0.044</w:t>
            </w:r>
          </w:p>
        </w:tc>
        <w:tc>
          <w:tcPr>
            <w:tcW w:w="508"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0.154</w:t>
            </w:r>
          </w:p>
        </w:tc>
        <w:tc>
          <w:tcPr>
            <w:tcW w:w="122" w:type="pct"/>
            <w:vAlign w:val="center"/>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0.083</w:t>
            </w:r>
          </w:p>
        </w:tc>
        <w:tc>
          <w:tcPr>
            <w:tcW w:w="50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0.071</w:t>
            </w:r>
          </w:p>
        </w:tc>
        <w:tc>
          <w:tcPr>
            <w:tcW w:w="12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-0.248</w:t>
            </w:r>
          </w:p>
        </w:tc>
        <w:tc>
          <w:tcPr>
            <w:tcW w:w="499"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0.139</w:t>
            </w:r>
          </w:p>
        </w:tc>
      </w:tr>
      <w:tr w:rsidR="009D4728" w:rsidRPr="00D273EC" w:rsidTr="009D4728">
        <w:trPr>
          <w:trHeight w:val="245"/>
        </w:trPr>
        <w:tc>
          <w:tcPr>
            <w:tcW w:w="1758" w:type="pct"/>
          </w:tcPr>
          <w:p w:rsidR="006F4520" w:rsidRPr="00D273EC" w:rsidRDefault="006F4520"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taxrate97</w:t>
            </w:r>
          </w:p>
        </w:tc>
        <w:tc>
          <w:tcPr>
            <w:tcW w:w="642"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0.068</w:t>
            </w:r>
          </w:p>
        </w:tc>
        <w:tc>
          <w:tcPr>
            <w:tcW w:w="508"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0.089</w:t>
            </w:r>
          </w:p>
        </w:tc>
        <w:tc>
          <w:tcPr>
            <w:tcW w:w="122" w:type="pct"/>
            <w:vAlign w:val="center"/>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-0.109</w:t>
            </w:r>
          </w:p>
        </w:tc>
        <w:tc>
          <w:tcPr>
            <w:tcW w:w="50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0.121</w:t>
            </w:r>
          </w:p>
        </w:tc>
        <w:tc>
          <w:tcPr>
            <w:tcW w:w="12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-0.273</w:t>
            </w:r>
          </w:p>
        </w:tc>
        <w:tc>
          <w:tcPr>
            <w:tcW w:w="499"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0.015</w:t>
            </w:r>
          </w:p>
        </w:tc>
      </w:tr>
      <w:tr w:rsidR="009D4728" w:rsidRPr="00D273EC" w:rsidTr="009D4728">
        <w:trPr>
          <w:trHeight w:val="245"/>
        </w:trPr>
        <w:tc>
          <w:tcPr>
            <w:tcW w:w="1758" w:type="pct"/>
          </w:tcPr>
          <w:p w:rsidR="006F4520" w:rsidRPr="00D273EC" w:rsidRDefault="006F4520"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crime</w:t>
            </w:r>
          </w:p>
        </w:tc>
        <w:tc>
          <w:tcPr>
            <w:tcW w:w="642"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0.000</w:t>
            </w:r>
          </w:p>
        </w:tc>
        <w:tc>
          <w:tcPr>
            <w:tcW w:w="508"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0.012</w:t>
            </w:r>
          </w:p>
        </w:tc>
        <w:tc>
          <w:tcPr>
            <w:tcW w:w="122" w:type="pct"/>
            <w:vAlign w:val="center"/>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0.000</w:t>
            </w:r>
          </w:p>
        </w:tc>
        <w:tc>
          <w:tcPr>
            <w:tcW w:w="50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0.946</w:t>
            </w:r>
          </w:p>
        </w:tc>
        <w:tc>
          <w:tcPr>
            <w:tcW w:w="12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0.000</w:t>
            </w:r>
          </w:p>
        </w:tc>
        <w:tc>
          <w:tcPr>
            <w:tcW w:w="499"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0.198</w:t>
            </w:r>
          </w:p>
        </w:tc>
      </w:tr>
      <w:tr w:rsidR="009D4728" w:rsidRPr="00D273EC" w:rsidTr="009D4728">
        <w:trPr>
          <w:trHeight w:val="245"/>
        </w:trPr>
        <w:tc>
          <w:tcPr>
            <w:tcW w:w="1758" w:type="pct"/>
          </w:tcPr>
          <w:p w:rsidR="006F4520" w:rsidRPr="00D273EC" w:rsidRDefault="006F4520"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amenity</w:t>
            </w:r>
          </w:p>
        </w:tc>
        <w:tc>
          <w:tcPr>
            <w:tcW w:w="642"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0.011</w:t>
            </w:r>
          </w:p>
        </w:tc>
        <w:tc>
          <w:tcPr>
            <w:tcW w:w="508"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0.009</w:t>
            </w:r>
          </w:p>
        </w:tc>
        <w:tc>
          <w:tcPr>
            <w:tcW w:w="122" w:type="pct"/>
            <w:vAlign w:val="center"/>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-0.002</w:t>
            </w:r>
          </w:p>
        </w:tc>
        <w:tc>
          <w:tcPr>
            <w:tcW w:w="50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0.732</w:t>
            </w:r>
          </w:p>
        </w:tc>
        <w:tc>
          <w:tcPr>
            <w:tcW w:w="12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0.020</w:t>
            </w:r>
          </w:p>
        </w:tc>
        <w:tc>
          <w:tcPr>
            <w:tcW w:w="499"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0.241</w:t>
            </w:r>
          </w:p>
        </w:tc>
      </w:tr>
      <w:tr w:rsidR="009D4728" w:rsidRPr="00D273EC" w:rsidTr="009D4728">
        <w:trPr>
          <w:trHeight w:val="245"/>
        </w:trPr>
        <w:tc>
          <w:tcPr>
            <w:tcW w:w="1758" w:type="pct"/>
          </w:tcPr>
          <w:p w:rsidR="006F4520" w:rsidRPr="00D273EC" w:rsidRDefault="006F4520" w:rsidP="00D273EC">
            <w:pPr>
              <w:autoSpaceDE w:val="0"/>
              <w:autoSpaceDN w:val="0"/>
              <w:adjustRightInd w:val="0"/>
              <w:spacing w:after="0" w:line="240" w:lineRule="auto"/>
              <w:contextualSpacing/>
              <w:rPr>
                <w:rFonts w:ascii="Times New Roman" w:hAnsi="Times New Roman" w:cs="Times New Roman"/>
                <w:color w:val="000000"/>
                <w:sz w:val="20"/>
                <w:szCs w:val="20"/>
              </w:rPr>
            </w:pPr>
            <w:proofErr w:type="spellStart"/>
            <w:r w:rsidRPr="00D273EC">
              <w:rPr>
                <w:rFonts w:ascii="Times New Roman" w:hAnsi="Times New Roman" w:cs="Times New Roman"/>
                <w:color w:val="000000"/>
                <w:sz w:val="20"/>
                <w:szCs w:val="20"/>
              </w:rPr>
              <w:t>pubpct</w:t>
            </w:r>
            <w:proofErr w:type="spellEnd"/>
          </w:p>
        </w:tc>
        <w:tc>
          <w:tcPr>
            <w:tcW w:w="642"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0.050</w:t>
            </w:r>
          </w:p>
        </w:tc>
        <w:tc>
          <w:tcPr>
            <w:tcW w:w="508"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0.240</w:t>
            </w:r>
          </w:p>
        </w:tc>
        <w:tc>
          <w:tcPr>
            <w:tcW w:w="122" w:type="pct"/>
            <w:vAlign w:val="center"/>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0.043</w:t>
            </w:r>
          </w:p>
        </w:tc>
        <w:tc>
          <w:tcPr>
            <w:tcW w:w="50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0.499</w:t>
            </w:r>
          </w:p>
        </w:tc>
        <w:tc>
          <w:tcPr>
            <w:tcW w:w="12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-0.439</w:t>
            </w:r>
          </w:p>
        </w:tc>
        <w:tc>
          <w:tcPr>
            <w:tcW w:w="499"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0.020</w:t>
            </w:r>
          </w:p>
        </w:tc>
      </w:tr>
      <w:tr w:rsidR="009D4728" w:rsidRPr="00D273EC" w:rsidTr="009D4728">
        <w:trPr>
          <w:trHeight w:val="245"/>
        </w:trPr>
        <w:tc>
          <w:tcPr>
            <w:tcW w:w="1758" w:type="pct"/>
          </w:tcPr>
          <w:p w:rsidR="006F4520" w:rsidRPr="00D273EC" w:rsidRDefault="006F4520"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INTSTADHS</w:t>
            </w:r>
          </w:p>
        </w:tc>
        <w:tc>
          <w:tcPr>
            <w:tcW w:w="642"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-1.483</w:t>
            </w:r>
          </w:p>
        </w:tc>
        <w:tc>
          <w:tcPr>
            <w:tcW w:w="508"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0.102</w:t>
            </w:r>
          </w:p>
        </w:tc>
        <w:tc>
          <w:tcPr>
            <w:tcW w:w="122" w:type="pct"/>
            <w:vAlign w:val="center"/>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1.815</w:t>
            </w:r>
          </w:p>
        </w:tc>
        <w:tc>
          <w:tcPr>
            <w:tcW w:w="50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0.195</w:t>
            </w:r>
          </w:p>
        </w:tc>
        <w:tc>
          <w:tcPr>
            <w:tcW w:w="12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-0.377</w:t>
            </w:r>
          </w:p>
        </w:tc>
        <w:tc>
          <w:tcPr>
            <w:tcW w:w="499"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0.936</w:t>
            </w:r>
          </w:p>
        </w:tc>
      </w:tr>
      <w:tr w:rsidR="009D4728" w:rsidRPr="00D273EC" w:rsidTr="009D4728">
        <w:trPr>
          <w:trHeight w:val="245"/>
        </w:trPr>
        <w:tc>
          <w:tcPr>
            <w:tcW w:w="1758" w:type="pct"/>
          </w:tcPr>
          <w:p w:rsidR="006F4520" w:rsidRPr="00D273EC" w:rsidRDefault="006F4520"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ADHS</w:t>
            </w:r>
          </w:p>
        </w:tc>
        <w:tc>
          <w:tcPr>
            <w:tcW w:w="642"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2.084</w:t>
            </w:r>
          </w:p>
        </w:tc>
        <w:tc>
          <w:tcPr>
            <w:tcW w:w="508"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0.099</w:t>
            </w:r>
          </w:p>
        </w:tc>
        <w:tc>
          <w:tcPr>
            <w:tcW w:w="122" w:type="pct"/>
            <w:vAlign w:val="center"/>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-2.107</w:t>
            </w:r>
          </w:p>
        </w:tc>
        <w:tc>
          <w:tcPr>
            <w:tcW w:w="50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0.274</w:t>
            </w:r>
          </w:p>
        </w:tc>
        <w:tc>
          <w:tcPr>
            <w:tcW w:w="127"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8.722</w:t>
            </w:r>
          </w:p>
        </w:tc>
        <w:tc>
          <w:tcPr>
            <w:tcW w:w="499" w:type="pct"/>
          </w:tcPr>
          <w:p w:rsidR="006F4520" w:rsidRPr="00D273EC" w:rsidRDefault="006F4520"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0.268</w:t>
            </w:r>
          </w:p>
        </w:tc>
      </w:tr>
      <w:tr w:rsidR="009D4728" w:rsidRPr="00D273EC" w:rsidTr="009D4728">
        <w:trPr>
          <w:trHeight w:val="245"/>
        </w:trPr>
        <w:tc>
          <w:tcPr>
            <w:tcW w:w="1758" w:type="pct"/>
          </w:tcPr>
          <w:p w:rsidR="009577E5" w:rsidRPr="00D273EC" w:rsidRDefault="009577E5"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Chemicals</w:t>
            </w:r>
          </w:p>
        </w:tc>
        <w:tc>
          <w:tcPr>
            <w:tcW w:w="642"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-0.013</w:t>
            </w:r>
          </w:p>
        </w:tc>
        <w:tc>
          <w:tcPr>
            <w:tcW w:w="508"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0.016</w:t>
            </w:r>
          </w:p>
        </w:tc>
        <w:tc>
          <w:tcPr>
            <w:tcW w:w="122"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0.015</w:t>
            </w:r>
          </w:p>
        </w:tc>
        <w:tc>
          <w:tcPr>
            <w:tcW w:w="507"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0.054</w:t>
            </w:r>
          </w:p>
        </w:tc>
        <w:tc>
          <w:tcPr>
            <w:tcW w:w="127"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0.007</w:t>
            </w:r>
          </w:p>
        </w:tc>
        <w:tc>
          <w:tcPr>
            <w:tcW w:w="499"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0.866</w:t>
            </w:r>
          </w:p>
        </w:tc>
      </w:tr>
      <w:tr w:rsidR="009D4728" w:rsidRPr="00D273EC" w:rsidTr="009D4728">
        <w:trPr>
          <w:trHeight w:val="245"/>
        </w:trPr>
        <w:tc>
          <w:tcPr>
            <w:tcW w:w="1758" w:type="pct"/>
          </w:tcPr>
          <w:p w:rsidR="009577E5" w:rsidRPr="00D273EC" w:rsidRDefault="009577E5"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Precision Instruments</w:t>
            </w:r>
          </w:p>
        </w:tc>
        <w:tc>
          <w:tcPr>
            <w:tcW w:w="642"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0.001</w:t>
            </w:r>
          </w:p>
        </w:tc>
        <w:tc>
          <w:tcPr>
            <w:tcW w:w="508"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0.944</w:t>
            </w:r>
          </w:p>
        </w:tc>
        <w:tc>
          <w:tcPr>
            <w:tcW w:w="122"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-0.008</w:t>
            </w:r>
          </w:p>
        </w:tc>
        <w:tc>
          <w:tcPr>
            <w:tcW w:w="507"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0.612</w:t>
            </w:r>
          </w:p>
        </w:tc>
        <w:tc>
          <w:tcPr>
            <w:tcW w:w="127"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-0.064</w:t>
            </w:r>
          </w:p>
        </w:tc>
        <w:tc>
          <w:tcPr>
            <w:tcW w:w="499"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0.299</w:t>
            </w:r>
          </w:p>
        </w:tc>
      </w:tr>
      <w:tr w:rsidR="009D4728" w:rsidRPr="00D273EC" w:rsidTr="009D4728">
        <w:trPr>
          <w:trHeight w:val="245"/>
        </w:trPr>
        <w:tc>
          <w:tcPr>
            <w:tcW w:w="1758" w:type="pct"/>
          </w:tcPr>
          <w:p w:rsidR="009577E5" w:rsidRPr="00D273EC" w:rsidRDefault="009577E5"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Engine Equipment</w:t>
            </w:r>
          </w:p>
        </w:tc>
        <w:tc>
          <w:tcPr>
            <w:tcW w:w="642"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0.011</w:t>
            </w:r>
          </w:p>
        </w:tc>
        <w:tc>
          <w:tcPr>
            <w:tcW w:w="508"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0.274</w:t>
            </w:r>
          </w:p>
        </w:tc>
        <w:tc>
          <w:tcPr>
            <w:tcW w:w="122"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-0.026</w:t>
            </w:r>
          </w:p>
        </w:tc>
        <w:tc>
          <w:tcPr>
            <w:tcW w:w="507"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0.062</w:t>
            </w:r>
          </w:p>
        </w:tc>
        <w:tc>
          <w:tcPr>
            <w:tcW w:w="127"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-0.071</w:t>
            </w:r>
          </w:p>
        </w:tc>
        <w:tc>
          <w:tcPr>
            <w:tcW w:w="499"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0.149</w:t>
            </w:r>
          </w:p>
        </w:tc>
      </w:tr>
      <w:tr w:rsidR="009D4728" w:rsidRPr="00D273EC" w:rsidTr="009D4728">
        <w:trPr>
          <w:trHeight w:val="245"/>
        </w:trPr>
        <w:tc>
          <w:tcPr>
            <w:tcW w:w="1758" w:type="pct"/>
          </w:tcPr>
          <w:p w:rsidR="009577E5" w:rsidRPr="00D273EC" w:rsidRDefault="009577E5"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Computer &amp; Electronic Equipment</w:t>
            </w:r>
          </w:p>
        </w:tc>
        <w:tc>
          <w:tcPr>
            <w:tcW w:w="642"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-0.033</w:t>
            </w:r>
          </w:p>
        </w:tc>
        <w:tc>
          <w:tcPr>
            <w:tcW w:w="508"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0.015</w:t>
            </w:r>
          </w:p>
        </w:tc>
        <w:tc>
          <w:tcPr>
            <w:tcW w:w="122"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0.010</w:t>
            </w:r>
          </w:p>
        </w:tc>
        <w:tc>
          <w:tcPr>
            <w:tcW w:w="507"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0.662</w:t>
            </w:r>
          </w:p>
        </w:tc>
        <w:tc>
          <w:tcPr>
            <w:tcW w:w="127"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0.130</w:t>
            </w:r>
          </w:p>
        </w:tc>
        <w:tc>
          <w:tcPr>
            <w:tcW w:w="499"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0.078</w:t>
            </w:r>
          </w:p>
        </w:tc>
      </w:tr>
      <w:tr w:rsidR="009D4728" w:rsidRPr="00D273EC" w:rsidTr="009D4728">
        <w:trPr>
          <w:trHeight w:val="245"/>
        </w:trPr>
        <w:tc>
          <w:tcPr>
            <w:tcW w:w="1758" w:type="pct"/>
          </w:tcPr>
          <w:p w:rsidR="009577E5" w:rsidRPr="00D273EC" w:rsidRDefault="009577E5"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Information Services</w:t>
            </w:r>
          </w:p>
        </w:tc>
        <w:tc>
          <w:tcPr>
            <w:tcW w:w="642"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-0.101</w:t>
            </w:r>
          </w:p>
        </w:tc>
        <w:tc>
          <w:tcPr>
            <w:tcW w:w="508"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0.014</w:t>
            </w:r>
          </w:p>
        </w:tc>
        <w:tc>
          <w:tcPr>
            <w:tcW w:w="122"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0.015</w:t>
            </w:r>
          </w:p>
        </w:tc>
        <w:tc>
          <w:tcPr>
            <w:tcW w:w="507"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0.829</w:t>
            </w:r>
          </w:p>
        </w:tc>
        <w:tc>
          <w:tcPr>
            <w:tcW w:w="127"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0.192</w:t>
            </w:r>
          </w:p>
        </w:tc>
        <w:tc>
          <w:tcPr>
            <w:tcW w:w="499"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0.223</w:t>
            </w:r>
          </w:p>
        </w:tc>
      </w:tr>
      <w:tr w:rsidR="009D4728" w:rsidRPr="00D273EC" w:rsidTr="009D4728">
        <w:trPr>
          <w:trHeight w:val="245"/>
        </w:trPr>
        <w:tc>
          <w:tcPr>
            <w:tcW w:w="1758" w:type="pct"/>
          </w:tcPr>
          <w:p w:rsidR="009577E5" w:rsidRPr="00D273EC" w:rsidRDefault="009577E5"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Pharmaceuticals</w:t>
            </w:r>
          </w:p>
        </w:tc>
        <w:tc>
          <w:tcPr>
            <w:tcW w:w="642"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0.019</w:t>
            </w:r>
          </w:p>
        </w:tc>
        <w:tc>
          <w:tcPr>
            <w:tcW w:w="508"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0.110</w:t>
            </w:r>
          </w:p>
        </w:tc>
        <w:tc>
          <w:tcPr>
            <w:tcW w:w="122"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-0.023</w:t>
            </w:r>
          </w:p>
        </w:tc>
        <w:tc>
          <w:tcPr>
            <w:tcW w:w="507"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0.177</w:t>
            </w:r>
          </w:p>
        </w:tc>
        <w:tc>
          <w:tcPr>
            <w:tcW w:w="127"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0.139</w:t>
            </w:r>
          </w:p>
        </w:tc>
        <w:tc>
          <w:tcPr>
            <w:tcW w:w="499"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0.022</w:t>
            </w:r>
          </w:p>
        </w:tc>
      </w:tr>
      <w:tr w:rsidR="009D4728" w:rsidRPr="00D273EC" w:rsidTr="009D4728">
        <w:trPr>
          <w:trHeight w:val="245"/>
        </w:trPr>
        <w:tc>
          <w:tcPr>
            <w:tcW w:w="1758" w:type="pct"/>
          </w:tcPr>
          <w:p w:rsidR="009577E5" w:rsidRPr="00D273EC" w:rsidRDefault="009577E5"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Fertilizer &amp; Chemical Products</w:t>
            </w:r>
          </w:p>
        </w:tc>
        <w:tc>
          <w:tcPr>
            <w:tcW w:w="642"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0.001</w:t>
            </w:r>
          </w:p>
        </w:tc>
        <w:tc>
          <w:tcPr>
            <w:tcW w:w="508"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0.665</w:t>
            </w:r>
          </w:p>
        </w:tc>
        <w:tc>
          <w:tcPr>
            <w:tcW w:w="122"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-0.006</w:t>
            </w:r>
          </w:p>
        </w:tc>
        <w:tc>
          <w:tcPr>
            <w:tcW w:w="507"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0.094</w:t>
            </w:r>
          </w:p>
        </w:tc>
        <w:tc>
          <w:tcPr>
            <w:tcW w:w="127"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0.034</w:t>
            </w:r>
          </w:p>
        </w:tc>
        <w:tc>
          <w:tcPr>
            <w:tcW w:w="499"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0.175</w:t>
            </w:r>
          </w:p>
        </w:tc>
      </w:tr>
      <w:tr w:rsidR="009D4728" w:rsidRPr="00D273EC" w:rsidTr="009D4728">
        <w:trPr>
          <w:trHeight w:val="245"/>
        </w:trPr>
        <w:tc>
          <w:tcPr>
            <w:tcW w:w="1758" w:type="pct"/>
          </w:tcPr>
          <w:p w:rsidR="009577E5" w:rsidRPr="00D273EC" w:rsidRDefault="009D4728" w:rsidP="009D4728">
            <w:pPr>
              <w:autoSpaceDE w:val="0"/>
              <w:autoSpaceDN w:val="0"/>
              <w:adjustRightInd w:val="0"/>
              <w:spacing w:after="0" w:line="240" w:lineRule="auto"/>
              <w:contextualSpacing/>
              <w:rPr>
                <w:rFonts w:ascii="Times New Roman" w:hAnsi="Times New Roman" w:cs="Times New Roman"/>
                <w:color w:val="000000"/>
                <w:sz w:val="20"/>
                <w:szCs w:val="20"/>
              </w:rPr>
            </w:pPr>
            <w:r>
              <w:rPr>
                <w:rFonts w:ascii="Times New Roman" w:hAnsi="Times New Roman" w:cs="Times New Roman"/>
                <w:color w:val="000000"/>
                <w:sz w:val="20"/>
                <w:szCs w:val="20"/>
              </w:rPr>
              <w:t xml:space="preserve">Industrial Machinery </w:t>
            </w:r>
            <w:r w:rsidR="009577E5" w:rsidRPr="00D273EC">
              <w:rPr>
                <w:rFonts w:ascii="Times New Roman" w:hAnsi="Times New Roman" w:cs="Times New Roman"/>
                <w:color w:val="000000"/>
                <w:sz w:val="20"/>
                <w:szCs w:val="20"/>
              </w:rPr>
              <w:t xml:space="preserve">&amp; </w:t>
            </w:r>
            <w:r>
              <w:rPr>
                <w:rFonts w:ascii="Times New Roman" w:hAnsi="Times New Roman" w:cs="Times New Roman"/>
                <w:color w:val="000000"/>
                <w:sz w:val="20"/>
                <w:szCs w:val="20"/>
              </w:rPr>
              <w:t xml:space="preserve">Dis. </w:t>
            </w:r>
            <w:r w:rsidR="009577E5" w:rsidRPr="00D273EC">
              <w:rPr>
                <w:rFonts w:ascii="Times New Roman" w:hAnsi="Times New Roman" w:cs="Times New Roman"/>
                <w:color w:val="000000"/>
                <w:sz w:val="20"/>
                <w:szCs w:val="20"/>
              </w:rPr>
              <w:t>Equ</w:t>
            </w:r>
            <w:r>
              <w:rPr>
                <w:rFonts w:ascii="Times New Roman" w:hAnsi="Times New Roman" w:cs="Times New Roman"/>
                <w:color w:val="000000"/>
                <w:sz w:val="20"/>
                <w:szCs w:val="20"/>
              </w:rPr>
              <w:t>ip.</w:t>
            </w:r>
          </w:p>
        </w:tc>
        <w:tc>
          <w:tcPr>
            <w:tcW w:w="642"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-0.001</w:t>
            </w:r>
          </w:p>
        </w:tc>
        <w:tc>
          <w:tcPr>
            <w:tcW w:w="508"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0.892</w:t>
            </w:r>
          </w:p>
        </w:tc>
        <w:tc>
          <w:tcPr>
            <w:tcW w:w="122"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0.000</w:t>
            </w:r>
          </w:p>
        </w:tc>
        <w:tc>
          <w:tcPr>
            <w:tcW w:w="507"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0.975</w:t>
            </w:r>
          </w:p>
        </w:tc>
        <w:tc>
          <w:tcPr>
            <w:tcW w:w="127"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0.036</w:t>
            </w:r>
          </w:p>
        </w:tc>
        <w:tc>
          <w:tcPr>
            <w:tcW w:w="499"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0.382</w:t>
            </w:r>
          </w:p>
        </w:tc>
      </w:tr>
      <w:tr w:rsidR="009D4728" w:rsidRPr="00D273EC" w:rsidTr="009D4728">
        <w:trPr>
          <w:trHeight w:val="245"/>
        </w:trPr>
        <w:tc>
          <w:tcPr>
            <w:tcW w:w="1758" w:type="pct"/>
          </w:tcPr>
          <w:p w:rsidR="009577E5" w:rsidRPr="00D273EC" w:rsidRDefault="009577E5"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Aerospace</w:t>
            </w:r>
          </w:p>
        </w:tc>
        <w:tc>
          <w:tcPr>
            <w:tcW w:w="642"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-0.001</w:t>
            </w:r>
          </w:p>
        </w:tc>
        <w:tc>
          <w:tcPr>
            <w:tcW w:w="508"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0.864</w:t>
            </w:r>
          </w:p>
        </w:tc>
        <w:tc>
          <w:tcPr>
            <w:tcW w:w="122"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0.003</w:t>
            </w:r>
          </w:p>
        </w:tc>
        <w:tc>
          <w:tcPr>
            <w:tcW w:w="507"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0.721</w:t>
            </w:r>
          </w:p>
        </w:tc>
        <w:tc>
          <w:tcPr>
            <w:tcW w:w="127"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0.066</w:t>
            </w:r>
          </w:p>
        </w:tc>
        <w:tc>
          <w:tcPr>
            <w:tcW w:w="499"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0.120</w:t>
            </w:r>
          </w:p>
        </w:tc>
      </w:tr>
      <w:tr w:rsidR="009D4728" w:rsidRPr="00D273EC" w:rsidTr="009D4728">
        <w:trPr>
          <w:trHeight w:val="245"/>
        </w:trPr>
        <w:tc>
          <w:tcPr>
            <w:tcW w:w="1758" w:type="pct"/>
          </w:tcPr>
          <w:p w:rsidR="009577E5" w:rsidRPr="00D273EC" w:rsidRDefault="009577E5"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Medical Instruments &amp; Optics</w:t>
            </w:r>
          </w:p>
        </w:tc>
        <w:tc>
          <w:tcPr>
            <w:tcW w:w="642"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0.007</w:t>
            </w:r>
          </w:p>
        </w:tc>
        <w:tc>
          <w:tcPr>
            <w:tcW w:w="508"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0.478</w:t>
            </w:r>
          </w:p>
        </w:tc>
        <w:tc>
          <w:tcPr>
            <w:tcW w:w="122"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-0.011</w:t>
            </w:r>
          </w:p>
        </w:tc>
        <w:tc>
          <w:tcPr>
            <w:tcW w:w="507"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0.486</w:t>
            </w:r>
          </w:p>
        </w:tc>
        <w:tc>
          <w:tcPr>
            <w:tcW w:w="127"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0.118</w:t>
            </w:r>
          </w:p>
        </w:tc>
        <w:tc>
          <w:tcPr>
            <w:tcW w:w="499"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0.110</w:t>
            </w:r>
          </w:p>
        </w:tc>
      </w:tr>
      <w:tr w:rsidR="009D4728" w:rsidRPr="00D273EC" w:rsidTr="009D4728">
        <w:trPr>
          <w:trHeight w:val="245"/>
        </w:trPr>
        <w:tc>
          <w:tcPr>
            <w:tcW w:w="1758" w:type="pct"/>
          </w:tcPr>
          <w:p w:rsidR="009577E5" w:rsidRPr="00D273EC" w:rsidRDefault="009577E5"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Motor Vehicles</w:t>
            </w:r>
          </w:p>
        </w:tc>
        <w:tc>
          <w:tcPr>
            <w:tcW w:w="642"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0.002</w:t>
            </w:r>
          </w:p>
        </w:tc>
        <w:tc>
          <w:tcPr>
            <w:tcW w:w="508"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0.199</w:t>
            </w:r>
          </w:p>
        </w:tc>
        <w:tc>
          <w:tcPr>
            <w:tcW w:w="122"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0.000</w:t>
            </w:r>
          </w:p>
        </w:tc>
        <w:tc>
          <w:tcPr>
            <w:tcW w:w="507"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0.913</w:t>
            </w:r>
          </w:p>
        </w:tc>
        <w:tc>
          <w:tcPr>
            <w:tcW w:w="127"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0.025</w:t>
            </w:r>
          </w:p>
        </w:tc>
        <w:tc>
          <w:tcPr>
            <w:tcW w:w="499"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0.003</w:t>
            </w:r>
          </w:p>
        </w:tc>
      </w:tr>
      <w:tr w:rsidR="009D4728" w:rsidRPr="00D273EC" w:rsidTr="009D4728">
        <w:trPr>
          <w:trHeight w:val="245"/>
        </w:trPr>
        <w:tc>
          <w:tcPr>
            <w:tcW w:w="1758" w:type="pct"/>
          </w:tcPr>
          <w:p w:rsidR="009577E5" w:rsidRPr="00D273EC" w:rsidRDefault="009577E5"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Wiring Devices &amp; Switches</w:t>
            </w:r>
          </w:p>
        </w:tc>
        <w:tc>
          <w:tcPr>
            <w:tcW w:w="642"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-0.004</w:t>
            </w:r>
          </w:p>
        </w:tc>
        <w:tc>
          <w:tcPr>
            <w:tcW w:w="508"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0.288</w:t>
            </w:r>
          </w:p>
        </w:tc>
        <w:tc>
          <w:tcPr>
            <w:tcW w:w="122"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-0.001</w:t>
            </w:r>
          </w:p>
        </w:tc>
        <w:tc>
          <w:tcPr>
            <w:tcW w:w="507"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0.861</w:t>
            </w:r>
          </w:p>
        </w:tc>
        <w:tc>
          <w:tcPr>
            <w:tcW w:w="127"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0.035</w:t>
            </w:r>
          </w:p>
        </w:tc>
        <w:tc>
          <w:tcPr>
            <w:tcW w:w="499"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0.295</w:t>
            </w:r>
          </w:p>
        </w:tc>
      </w:tr>
      <w:tr w:rsidR="009D4728" w:rsidRPr="00D273EC" w:rsidTr="009D4728">
        <w:trPr>
          <w:trHeight w:val="245"/>
        </w:trPr>
        <w:tc>
          <w:tcPr>
            <w:tcW w:w="1758" w:type="pct"/>
          </w:tcPr>
          <w:p w:rsidR="009577E5" w:rsidRPr="00D273EC" w:rsidRDefault="009577E5"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Technical &amp; Research Services</w:t>
            </w:r>
          </w:p>
        </w:tc>
        <w:tc>
          <w:tcPr>
            <w:tcW w:w="642"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-0.061</w:t>
            </w:r>
          </w:p>
        </w:tc>
        <w:tc>
          <w:tcPr>
            <w:tcW w:w="508"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0.380</w:t>
            </w:r>
          </w:p>
        </w:tc>
        <w:tc>
          <w:tcPr>
            <w:tcW w:w="122"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0.092</w:t>
            </w:r>
          </w:p>
        </w:tc>
        <w:tc>
          <w:tcPr>
            <w:tcW w:w="507"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0.295</w:t>
            </w:r>
          </w:p>
        </w:tc>
        <w:tc>
          <w:tcPr>
            <w:tcW w:w="127"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-0.107</w:t>
            </w:r>
          </w:p>
        </w:tc>
        <w:tc>
          <w:tcPr>
            <w:tcW w:w="499"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0.646</w:t>
            </w:r>
          </w:p>
        </w:tc>
      </w:tr>
      <w:tr w:rsidR="009D4728" w:rsidRPr="00D273EC" w:rsidTr="009D4728">
        <w:trPr>
          <w:trHeight w:val="245"/>
        </w:trPr>
        <w:tc>
          <w:tcPr>
            <w:tcW w:w="1758" w:type="pct"/>
          </w:tcPr>
          <w:p w:rsidR="009577E5" w:rsidRPr="00D273EC" w:rsidRDefault="009577E5"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Cable Manufacturing</w:t>
            </w:r>
          </w:p>
        </w:tc>
        <w:tc>
          <w:tcPr>
            <w:tcW w:w="642"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0.000</w:t>
            </w:r>
          </w:p>
        </w:tc>
        <w:tc>
          <w:tcPr>
            <w:tcW w:w="508"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0.969</w:t>
            </w:r>
          </w:p>
        </w:tc>
        <w:tc>
          <w:tcPr>
            <w:tcW w:w="122"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0.005</w:t>
            </w:r>
          </w:p>
        </w:tc>
        <w:tc>
          <w:tcPr>
            <w:tcW w:w="507"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0.304</w:t>
            </w:r>
          </w:p>
        </w:tc>
        <w:tc>
          <w:tcPr>
            <w:tcW w:w="127"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-0.009</w:t>
            </w:r>
          </w:p>
        </w:tc>
        <w:tc>
          <w:tcPr>
            <w:tcW w:w="499"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0.707</w:t>
            </w:r>
          </w:p>
        </w:tc>
      </w:tr>
      <w:tr w:rsidR="009D4728" w:rsidRPr="00D273EC" w:rsidTr="009D4728">
        <w:trPr>
          <w:trHeight w:val="245"/>
        </w:trPr>
        <w:tc>
          <w:tcPr>
            <w:tcW w:w="1758" w:type="pct"/>
          </w:tcPr>
          <w:p w:rsidR="009577E5" w:rsidRPr="00D273EC" w:rsidRDefault="009577E5"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Architectural &amp; Engineering Services</w:t>
            </w:r>
          </w:p>
        </w:tc>
        <w:tc>
          <w:tcPr>
            <w:tcW w:w="642"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0.022</w:t>
            </w:r>
          </w:p>
        </w:tc>
        <w:tc>
          <w:tcPr>
            <w:tcW w:w="508"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0.607</w:t>
            </w:r>
          </w:p>
        </w:tc>
        <w:tc>
          <w:tcPr>
            <w:tcW w:w="122"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-0.126</w:t>
            </w:r>
          </w:p>
        </w:tc>
        <w:tc>
          <w:tcPr>
            <w:tcW w:w="507"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0.060</w:t>
            </w:r>
          </w:p>
        </w:tc>
        <w:tc>
          <w:tcPr>
            <w:tcW w:w="127"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-0.433</w:t>
            </w:r>
          </w:p>
        </w:tc>
        <w:tc>
          <w:tcPr>
            <w:tcW w:w="499"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0.079</w:t>
            </w:r>
          </w:p>
        </w:tc>
      </w:tr>
      <w:tr w:rsidR="009D4728" w:rsidRPr="00D273EC" w:rsidTr="009D4728">
        <w:trPr>
          <w:trHeight w:val="290"/>
        </w:trPr>
        <w:tc>
          <w:tcPr>
            <w:tcW w:w="1758" w:type="pct"/>
          </w:tcPr>
          <w:p w:rsidR="009577E5" w:rsidRPr="00D273EC" w:rsidRDefault="009577E5" w:rsidP="00D273EC">
            <w:pPr>
              <w:autoSpaceDE w:val="0"/>
              <w:autoSpaceDN w:val="0"/>
              <w:adjustRightInd w:val="0"/>
              <w:spacing w:after="0" w:line="240" w:lineRule="auto"/>
              <w:contextualSpacing/>
              <w:rPr>
                <w:rFonts w:ascii="Symbol" w:hAnsi="Symbol" w:cs="Symbol"/>
                <w:color w:val="000000"/>
                <w:sz w:val="20"/>
                <w:szCs w:val="20"/>
              </w:rPr>
            </w:pPr>
            <w:r w:rsidRPr="00D273EC">
              <w:rPr>
                <w:rFonts w:ascii="Symbol" w:hAnsi="Symbol" w:cs="Symbol"/>
                <w:color w:val="000000"/>
                <w:sz w:val="20"/>
                <w:szCs w:val="20"/>
              </w:rPr>
              <w:t></w:t>
            </w:r>
          </w:p>
        </w:tc>
        <w:tc>
          <w:tcPr>
            <w:tcW w:w="642"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0.207</w:t>
            </w:r>
          </w:p>
        </w:tc>
        <w:tc>
          <w:tcPr>
            <w:tcW w:w="508"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0.000</w:t>
            </w:r>
          </w:p>
        </w:tc>
        <w:tc>
          <w:tcPr>
            <w:tcW w:w="122"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507"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127"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99"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r>
      <w:tr w:rsidR="009D4728" w:rsidRPr="00D273EC" w:rsidTr="009D4728">
        <w:trPr>
          <w:trHeight w:val="319"/>
        </w:trPr>
        <w:tc>
          <w:tcPr>
            <w:tcW w:w="1758" w:type="pct"/>
          </w:tcPr>
          <w:p w:rsidR="009577E5" w:rsidRPr="00D273EC" w:rsidRDefault="009577E5" w:rsidP="00D273EC">
            <w:pPr>
              <w:autoSpaceDE w:val="0"/>
              <w:autoSpaceDN w:val="0"/>
              <w:adjustRightInd w:val="0"/>
              <w:spacing w:after="0" w:line="240" w:lineRule="auto"/>
              <w:contextualSpacing/>
              <w:rPr>
                <w:rFonts w:ascii="Symbol" w:hAnsi="Symbol" w:cs="Symbol"/>
                <w:color w:val="000000"/>
                <w:sz w:val="20"/>
                <w:szCs w:val="20"/>
                <w:vertAlign w:val="subscript"/>
              </w:rPr>
            </w:pPr>
            <w:r w:rsidRPr="00D273EC">
              <w:rPr>
                <w:rFonts w:ascii="Symbol" w:hAnsi="Symbol" w:cs="Symbol"/>
                <w:color w:val="000000"/>
                <w:sz w:val="20"/>
                <w:szCs w:val="20"/>
              </w:rPr>
              <w:t></w:t>
            </w:r>
            <w:r w:rsidRPr="00D273EC">
              <w:rPr>
                <w:rFonts w:ascii="Symbol" w:hAnsi="Symbol" w:cs="Symbol"/>
                <w:color w:val="000000"/>
                <w:sz w:val="20"/>
                <w:szCs w:val="20"/>
                <w:vertAlign w:val="subscript"/>
              </w:rPr>
              <w:t></w:t>
            </w:r>
          </w:p>
        </w:tc>
        <w:tc>
          <w:tcPr>
            <w:tcW w:w="642"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10.177</w:t>
            </w:r>
          </w:p>
        </w:tc>
        <w:tc>
          <w:tcPr>
            <w:tcW w:w="508"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0.565</w:t>
            </w:r>
          </w:p>
        </w:tc>
        <w:tc>
          <w:tcPr>
            <w:tcW w:w="122"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507"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127"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99"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r>
      <w:tr w:rsidR="009D4728" w:rsidRPr="00D273EC" w:rsidTr="009D4728">
        <w:trPr>
          <w:trHeight w:val="276"/>
        </w:trPr>
        <w:tc>
          <w:tcPr>
            <w:tcW w:w="1758" w:type="pct"/>
          </w:tcPr>
          <w:p w:rsidR="009577E5" w:rsidRPr="00D273EC" w:rsidRDefault="009577E5" w:rsidP="00D273EC">
            <w:pPr>
              <w:autoSpaceDE w:val="0"/>
              <w:autoSpaceDN w:val="0"/>
              <w:adjustRightInd w:val="0"/>
              <w:spacing w:after="0" w:line="240" w:lineRule="auto"/>
              <w:contextualSpacing/>
              <w:rPr>
                <w:rFonts w:ascii="Times New Roman" w:hAnsi="Times New Roman" w:cs="Times New Roman"/>
                <w:color w:val="000000"/>
                <w:sz w:val="20"/>
                <w:szCs w:val="20"/>
                <w:vertAlign w:val="subscript"/>
              </w:rPr>
            </w:pPr>
            <w:r w:rsidRPr="00D273EC">
              <w:rPr>
                <w:rFonts w:ascii="Times New Roman" w:hAnsi="Times New Roman" w:cs="Times New Roman"/>
                <w:color w:val="000000"/>
                <w:sz w:val="20"/>
                <w:szCs w:val="20"/>
              </w:rPr>
              <w:t>c</w:t>
            </w:r>
            <w:r w:rsidRPr="00D273EC">
              <w:rPr>
                <w:rFonts w:ascii="Times New Roman" w:hAnsi="Times New Roman" w:cs="Times New Roman"/>
                <w:color w:val="000000"/>
                <w:sz w:val="20"/>
                <w:szCs w:val="20"/>
                <w:vertAlign w:val="subscript"/>
              </w:rPr>
              <w:t>1</w:t>
            </w:r>
          </w:p>
        </w:tc>
        <w:tc>
          <w:tcPr>
            <w:tcW w:w="642"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36.267</w:t>
            </w:r>
          </w:p>
        </w:tc>
        <w:tc>
          <w:tcPr>
            <w:tcW w:w="508"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0.000</w:t>
            </w:r>
          </w:p>
        </w:tc>
        <w:tc>
          <w:tcPr>
            <w:tcW w:w="122"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507"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127"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99"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r>
      <w:tr w:rsidR="009D4728" w:rsidRPr="00D273EC" w:rsidTr="009D4728">
        <w:trPr>
          <w:trHeight w:val="319"/>
        </w:trPr>
        <w:tc>
          <w:tcPr>
            <w:tcW w:w="1758" w:type="pct"/>
          </w:tcPr>
          <w:p w:rsidR="009577E5" w:rsidRPr="00D273EC" w:rsidRDefault="009577E5" w:rsidP="00D273EC">
            <w:pPr>
              <w:autoSpaceDE w:val="0"/>
              <w:autoSpaceDN w:val="0"/>
              <w:adjustRightInd w:val="0"/>
              <w:spacing w:after="0" w:line="240" w:lineRule="auto"/>
              <w:contextualSpacing/>
              <w:rPr>
                <w:rFonts w:ascii="Symbol" w:hAnsi="Symbol" w:cs="Symbol"/>
                <w:color w:val="000000"/>
                <w:sz w:val="20"/>
                <w:szCs w:val="20"/>
                <w:vertAlign w:val="subscript"/>
              </w:rPr>
            </w:pPr>
            <w:r w:rsidRPr="00D273EC">
              <w:rPr>
                <w:rFonts w:ascii="Symbol" w:hAnsi="Symbol" w:cs="Symbol"/>
                <w:color w:val="000000"/>
                <w:sz w:val="20"/>
                <w:szCs w:val="20"/>
              </w:rPr>
              <w:t></w:t>
            </w:r>
            <w:r w:rsidRPr="00D273EC">
              <w:rPr>
                <w:rFonts w:ascii="Symbol" w:hAnsi="Symbol" w:cs="Symbol"/>
                <w:color w:val="000000"/>
                <w:sz w:val="20"/>
                <w:szCs w:val="20"/>
                <w:vertAlign w:val="subscript"/>
              </w:rPr>
              <w:t></w:t>
            </w:r>
          </w:p>
        </w:tc>
        <w:tc>
          <w:tcPr>
            <w:tcW w:w="642"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11.003</w:t>
            </w:r>
          </w:p>
        </w:tc>
        <w:tc>
          <w:tcPr>
            <w:tcW w:w="508"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0.253</w:t>
            </w:r>
          </w:p>
        </w:tc>
        <w:tc>
          <w:tcPr>
            <w:tcW w:w="122"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507"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127"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99"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r>
      <w:tr w:rsidR="009D4728" w:rsidRPr="00D273EC" w:rsidTr="009D4728">
        <w:trPr>
          <w:trHeight w:val="276"/>
        </w:trPr>
        <w:tc>
          <w:tcPr>
            <w:tcW w:w="1758" w:type="pct"/>
          </w:tcPr>
          <w:p w:rsidR="009577E5" w:rsidRPr="00D273EC" w:rsidRDefault="009577E5" w:rsidP="00D273EC">
            <w:pPr>
              <w:autoSpaceDE w:val="0"/>
              <w:autoSpaceDN w:val="0"/>
              <w:adjustRightInd w:val="0"/>
              <w:spacing w:after="0" w:line="240" w:lineRule="auto"/>
              <w:contextualSpacing/>
              <w:rPr>
                <w:rFonts w:ascii="Times New Roman" w:hAnsi="Times New Roman" w:cs="Times New Roman"/>
                <w:color w:val="000000"/>
                <w:sz w:val="20"/>
                <w:szCs w:val="20"/>
                <w:vertAlign w:val="subscript"/>
              </w:rPr>
            </w:pPr>
            <w:r w:rsidRPr="00D273EC">
              <w:rPr>
                <w:rFonts w:ascii="Times New Roman" w:hAnsi="Times New Roman" w:cs="Times New Roman"/>
                <w:color w:val="000000"/>
                <w:sz w:val="20"/>
                <w:szCs w:val="20"/>
              </w:rPr>
              <w:t>c</w:t>
            </w:r>
            <w:r w:rsidRPr="00D273EC">
              <w:rPr>
                <w:rFonts w:ascii="Times New Roman" w:hAnsi="Times New Roman" w:cs="Times New Roman"/>
                <w:color w:val="000000"/>
                <w:sz w:val="20"/>
                <w:szCs w:val="20"/>
                <w:vertAlign w:val="subscript"/>
              </w:rPr>
              <w:t>2</w:t>
            </w:r>
          </w:p>
        </w:tc>
        <w:tc>
          <w:tcPr>
            <w:tcW w:w="642"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1.737</w:t>
            </w:r>
          </w:p>
        </w:tc>
        <w:tc>
          <w:tcPr>
            <w:tcW w:w="508" w:type="pct"/>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0.000</w:t>
            </w:r>
          </w:p>
        </w:tc>
        <w:tc>
          <w:tcPr>
            <w:tcW w:w="122"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507"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127"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99" w:type="pct"/>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r>
      <w:tr w:rsidR="009D4728" w:rsidRPr="00D273EC" w:rsidTr="009D4728">
        <w:trPr>
          <w:trHeight w:val="262"/>
        </w:trPr>
        <w:tc>
          <w:tcPr>
            <w:tcW w:w="1758" w:type="pct"/>
            <w:tcBorders>
              <w:bottom w:val="double" w:sz="6" w:space="0" w:color="auto"/>
            </w:tcBorders>
          </w:tcPr>
          <w:p w:rsidR="009577E5" w:rsidRPr="00D273EC" w:rsidRDefault="009577E5" w:rsidP="00D273EC">
            <w:pPr>
              <w:autoSpaceDE w:val="0"/>
              <w:autoSpaceDN w:val="0"/>
              <w:adjustRightInd w:val="0"/>
              <w:spacing w:after="0" w:line="240" w:lineRule="auto"/>
              <w:contextualSpacing/>
              <w:rPr>
                <w:rFonts w:ascii="Times New Roman" w:hAnsi="Times New Roman" w:cs="Times New Roman"/>
                <w:color w:val="000000"/>
                <w:sz w:val="20"/>
                <w:szCs w:val="20"/>
              </w:rPr>
            </w:pPr>
            <w:r w:rsidRPr="00D273EC">
              <w:rPr>
                <w:rFonts w:ascii="Times New Roman" w:hAnsi="Times New Roman" w:cs="Times New Roman"/>
                <w:color w:val="000000"/>
                <w:sz w:val="20"/>
                <w:szCs w:val="20"/>
              </w:rPr>
              <w:t>Sq. Corr.</w:t>
            </w:r>
          </w:p>
        </w:tc>
        <w:tc>
          <w:tcPr>
            <w:tcW w:w="642" w:type="pct"/>
            <w:tcBorders>
              <w:bottom w:val="double" w:sz="6" w:space="0" w:color="auto"/>
            </w:tcBorders>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r w:rsidRPr="00D273EC">
              <w:rPr>
                <w:rFonts w:ascii="Times New Roman" w:hAnsi="Times New Roman" w:cs="Times New Roman"/>
                <w:color w:val="000000"/>
                <w:sz w:val="20"/>
                <w:szCs w:val="20"/>
              </w:rPr>
              <w:t>0.701</w:t>
            </w:r>
          </w:p>
        </w:tc>
        <w:tc>
          <w:tcPr>
            <w:tcW w:w="508" w:type="pct"/>
            <w:tcBorders>
              <w:bottom w:val="double" w:sz="6" w:space="0" w:color="auto"/>
            </w:tcBorders>
          </w:tcPr>
          <w:p w:rsidR="009577E5" w:rsidRPr="00D273EC" w:rsidRDefault="009577E5" w:rsidP="00D273EC">
            <w:pPr>
              <w:autoSpaceDE w:val="0"/>
              <w:autoSpaceDN w:val="0"/>
              <w:adjustRightInd w:val="0"/>
              <w:spacing w:after="0" w:line="240" w:lineRule="auto"/>
              <w:contextualSpacing/>
              <w:jc w:val="right"/>
              <w:rPr>
                <w:rFonts w:ascii="Times New Roman" w:hAnsi="Times New Roman" w:cs="Times New Roman"/>
                <w:color w:val="000000"/>
                <w:sz w:val="20"/>
                <w:szCs w:val="20"/>
              </w:rPr>
            </w:pPr>
          </w:p>
        </w:tc>
        <w:tc>
          <w:tcPr>
            <w:tcW w:w="122" w:type="pct"/>
            <w:tcBorders>
              <w:bottom w:val="double" w:sz="6" w:space="0" w:color="auto"/>
            </w:tcBorders>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03" w:type="pct"/>
            <w:tcBorders>
              <w:bottom w:val="double" w:sz="6" w:space="0" w:color="auto"/>
            </w:tcBorders>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507" w:type="pct"/>
            <w:tcBorders>
              <w:bottom w:val="double" w:sz="6" w:space="0" w:color="auto"/>
            </w:tcBorders>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127" w:type="pct"/>
            <w:tcBorders>
              <w:bottom w:val="double" w:sz="6" w:space="0" w:color="auto"/>
            </w:tcBorders>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34" w:type="pct"/>
            <w:tcBorders>
              <w:bottom w:val="double" w:sz="6" w:space="0" w:color="auto"/>
            </w:tcBorders>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c>
          <w:tcPr>
            <w:tcW w:w="499" w:type="pct"/>
            <w:tcBorders>
              <w:bottom w:val="double" w:sz="6" w:space="0" w:color="auto"/>
            </w:tcBorders>
            <w:vAlign w:val="center"/>
          </w:tcPr>
          <w:p w:rsidR="009577E5" w:rsidRPr="00D273EC" w:rsidRDefault="009577E5" w:rsidP="00D273EC">
            <w:pPr>
              <w:autoSpaceDE w:val="0"/>
              <w:autoSpaceDN w:val="0"/>
              <w:adjustRightInd w:val="0"/>
              <w:spacing w:after="0" w:line="240" w:lineRule="auto"/>
              <w:contextualSpacing/>
              <w:jc w:val="center"/>
              <w:rPr>
                <w:rFonts w:ascii="Times New Roman" w:hAnsi="Times New Roman" w:cs="Times New Roman"/>
                <w:color w:val="000000"/>
                <w:sz w:val="20"/>
                <w:szCs w:val="20"/>
              </w:rPr>
            </w:pPr>
          </w:p>
        </w:tc>
      </w:tr>
    </w:tbl>
    <w:p w:rsidR="00E3243A" w:rsidRDefault="00E3243A" w:rsidP="00EA73F4">
      <w:pPr>
        <w:outlineLvl w:val="0"/>
        <w:rPr>
          <w:rFonts w:ascii="Times New Roman" w:hAnsi="Times New Roman" w:cs="Times New Roman"/>
          <w:b/>
          <w:sz w:val="24"/>
          <w:szCs w:val="24"/>
        </w:rPr>
      </w:pPr>
      <w:r>
        <w:rPr>
          <w:rFonts w:ascii="Times New Roman" w:hAnsi="Times New Roman" w:cs="Times New Roman"/>
          <w:b/>
          <w:sz w:val="24"/>
          <w:szCs w:val="24"/>
        </w:rPr>
        <w:lastRenderedPageBreak/>
        <w:t xml:space="preserve">Table 7: </w:t>
      </w:r>
      <w:r w:rsidR="00EE7196">
        <w:rPr>
          <w:rFonts w:ascii="Times New Roman" w:hAnsi="Times New Roman" w:cs="Times New Roman"/>
          <w:b/>
          <w:sz w:val="24"/>
          <w:szCs w:val="24"/>
        </w:rPr>
        <w:t xml:space="preserve">STAR </w:t>
      </w:r>
      <w:r>
        <w:rPr>
          <w:rFonts w:ascii="Times New Roman" w:hAnsi="Times New Roman" w:cs="Times New Roman"/>
          <w:b/>
          <w:sz w:val="24"/>
          <w:szCs w:val="24"/>
        </w:rPr>
        <w:t>Regression</w:t>
      </w:r>
      <w:r w:rsidR="00EE7196">
        <w:rPr>
          <w:rFonts w:ascii="Times New Roman" w:hAnsi="Times New Roman" w:cs="Times New Roman"/>
          <w:b/>
          <w:sz w:val="24"/>
          <w:szCs w:val="24"/>
        </w:rPr>
        <w:t xml:space="preserve"> for C</w:t>
      </w:r>
      <w:r w:rsidR="009E4AB5">
        <w:rPr>
          <w:rFonts w:ascii="Times New Roman" w:hAnsi="Times New Roman" w:cs="Times New Roman"/>
          <w:b/>
          <w:sz w:val="24"/>
          <w:szCs w:val="24"/>
        </w:rPr>
        <w:t xml:space="preserve">hange in Employment Growth: </w:t>
      </w:r>
      <w:r w:rsidR="00EE7196">
        <w:rPr>
          <w:rFonts w:ascii="Times New Roman" w:hAnsi="Times New Roman" w:cs="Times New Roman"/>
          <w:b/>
          <w:sz w:val="24"/>
          <w:szCs w:val="24"/>
        </w:rPr>
        <w:t>2000-2008</w:t>
      </w:r>
    </w:p>
    <w:tbl>
      <w:tblPr>
        <w:tblW w:w="5000" w:type="pct"/>
        <w:jc w:val="center"/>
        <w:tblLook w:val="0000"/>
      </w:tblPr>
      <w:tblGrid>
        <w:gridCol w:w="3111"/>
        <w:gridCol w:w="1282"/>
        <w:gridCol w:w="1007"/>
        <w:gridCol w:w="245"/>
        <w:gridCol w:w="802"/>
        <w:gridCol w:w="1007"/>
        <w:gridCol w:w="251"/>
        <w:gridCol w:w="864"/>
        <w:gridCol w:w="1007"/>
      </w:tblGrid>
      <w:tr w:rsidR="00E3243A" w:rsidRPr="0003556D" w:rsidTr="007F1F81">
        <w:trPr>
          <w:trHeight w:val="245"/>
          <w:jc w:val="center"/>
        </w:trPr>
        <w:tc>
          <w:tcPr>
            <w:tcW w:w="1624" w:type="pct"/>
            <w:tcBorders>
              <w:top w:val="single" w:sz="6" w:space="0" w:color="auto"/>
            </w:tcBorders>
          </w:tcPr>
          <w:p w:rsidR="00E3243A" w:rsidRPr="0003556D" w:rsidRDefault="00E3243A" w:rsidP="003D72FD">
            <w:pPr>
              <w:autoSpaceDE w:val="0"/>
              <w:autoSpaceDN w:val="0"/>
              <w:adjustRightInd w:val="0"/>
              <w:spacing w:after="0" w:line="240" w:lineRule="auto"/>
              <w:jc w:val="right"/>
              <w:rPr>
                <w:rFonts w:ascii="Times New Roman" w:hAnsi="Times New Roman" w:cs="Times New Roman"/>
                <w:color w:val="000000"/>
                <w:sz w:val="20"/>
                <w:szCs w:val="20"/>
              </w:rPr>
            </w:pPr>
          </w:p>
        </w:tc>
        <w:tc>
          <w:tcPr>
            <w:tcW w:w="1195" w:type="pct"/>
            <w:gridSpan w:val="2"/>
            <w:tcBorders>
              <w:top w:val="single" w:sz="6" w:space="0" w:color="auto"/>
              <w:bottom w:val="single" w:sz="2" w:space="0" w:color="000000"/>
            </w:tcBorders>
          </w:tcPr>
          <w:p w:rsidR="00E3243A" w:rsidRPr="0003556D" w:rsidRDefault="00E3243A" w:rsidP="003D72FD">
            <w:pPr>
              <w:autoSpaceDE w:val="0"/>
              <w:autoSpaceDN w:val="0"/>
              <w:adjustRightInd w:val="0"/>
              <w:spacing w:after="0" w:line="240" w:lineRule="auto"/>
              <w:jc w:val="center"/>
              <w:rPr>
                <w:rFonts w:ascii="Times New Roman" w:hAnsi="Times New Roman" w:cs="Times New Roman"/>
                <w:color w:val="000000"/>
                <w:sz w:val="20"/>
                <w:szCs w:val="20"/>
              </w:rPr>
            </w:pPr>
            <w:r w:rsidRPr="0003556D">
              <w:rPr>
                <w:rFonts w:ascii="Times New Roman" w:hAnsi="Times New Roman" w:cs="Times New Roman"/>
                <w:color w:val="000000"/>
                <w:sz w:val="20"/>
                <w:szCs w:val="20"/>
              </w:rPr>
              <w:t>Regime 1</w:t>
            </w:r>
          </w:p>
        </w:tc>
        <w:tc>
          <w:tcPr>
            <w:tcW w:w="128" w:type="pct"/>
            <w:tcBorders>
              <w:top w:val="single" w:sz="6" w:space="0" w:color="auto"/>
            </w:tcBorders>
          </w:tcPr>
          <w:p w:rsidR="00E3243A" w:rsidRPr="0003556D" w:rsidRDefault="00E3243A" w:rsidP="003D72FD">
            <w:pPr>
              <w:autoSpaceDE w:val="0"/>
              <w:autoSpaceDN w:val="0"/>
              <w:adjustRightInd w:val="0"/>
              <w:spacing w:after="0" w:line="240" w:lineRule="auto"/>
              <w:jc w:val="right"/>
              <w:rPr>
                <w:rFonts w:ascii="Times New Roman" w:hAnsi="Times New Roman" w:cs="Times New Roman"/>
                <w:color w:val="000000"/>
                <w:sz w:val="20"/>
                <w:szCs w:val="20"/>
              </w:rPr>
            </w:pPr>
          </w:p>
        </w:tc>
        <w:tc>
          <w:tcPr>
            <w:tcW w:w="945" w:type="pct"/>
            <w:gridSpan w:val="2"/>
            <w:tcBorders>
              <w:top w:val="single" w:sz="6" w:space="0" w:color="auto"/>
              <w:bottom w:val="single" w:sz="2" w:space="0" w:color="000000"/>
            </w:tcBorders>
          </w:tcPr>
          <w:p w:rsidR="00E3243A" w:rsidRPr="0003556D" w:rsidRDefault="00E3243A" w:rsidP="003D72FD">
            <w:pPr>
              <w:autoSpaceDE w:val="0"/>
              <w:autoSpaceDN w:val="0"/>
              <w:adjustRightInd w:val="0"/>
              <w:spacing w:after="0" w:line="240" w:lineRule="auto"/>
              <w:jc w:val="center"/>
              <w:rPr>
                <w:rFonts w:ascii="Times New Roman" w:hAnsi="Times New Roman" w:cs="Times New Roman"/>
                <w:color w:val="000000"/>
                <w:sz w:val="20"/>
                <w:szCs w:val="20"/>
              </w:rPr>
            </w:pPr>
            <w:r w:rsidRPr="0003556D">
              <w:rPr>
                <w:rFonts w:ascii="Times New Roman" w:hAnsi="Times New Roman" w:cs="Times New Roman"/>
                <w:color w:val="000000"/>
                <w:sz w:val="20"/>
                <w:szCs w:val="20"/>
              </w:rPr>
              <w:t>Regime 2</w:t>
            </w:r>
          </w:p>
        </w:tc>
        <w:tc>
          <w:tcPr>
            <w:tcW w:w="131" w:type="pct"/>
            <w:tcBorders>
              <w:top w:val="single" w:sz="6" w:space="0" w:color="auto"/>
            </w:tcBorders>
          </w:tcPr>
          <w:p w:rsidR="00E3243A" w:rsidRPr="0003556D" w:rsidRDefault="00E3243A" w:rsidP="003D72FD">
            <w:pPr>
              <w:autoSpaceDE w:val="0"/>
              <w:autoSpaceDN w:val="0"/>
              <w:adjustRightInd w:val="0"/>
              <w:spacing w:after="0" w:line="240" w:lineRule="auto"/>
              <w:jc w:val="right"/>
              <w:rPr>
                <w:rFonts w:ascii="Times New Roman" w:hAnsi="Times New Roman" w:cs="Times New Roman"/>
                <w:color w:val="000000"/>
                <w:sz w:val="20"/>
                <w:szCs w:val="20"/>
              </w:rPr>
            </w:pPr>
          </w:p>
        </w:tc>
        <w:tc>
          <w:tcPr>
            <w:tcW w:w="977" w:type="pct"/>
            <w:gridSpan w:val="2"/>
            <w:tcBorders>
              <w:top w:val="single" w:sz="6" w:space="0" w:color="auto"/>
              <w:bottom w:val="single" w:sz="2" w:space="0" w:color="000000"/>
            </w:tcBorders>
          </w:tcPr>
          <w:p w:rsidR="00E3243A" w:rsidRPr="0003556D" w:rsidRDefault="00E3243A" w:rsidP="003D72FD">
            <w:pPr>
              <w:autoSpaceDE w:val="0"/>
              <w:autoSpaceDN w:val="0"/>
              <w:adjustRightInd w:val="0"/>
              <w:spacing w:after="0" w:line="240" w:lineRule="auto"/>
              <w:jc w:val="center"/>
              <w:rPr>
                <w:rFonts w:ascii="Times New Roman" w:hAnsi="Times New Roman" w:cs="Times New Roman"/>
                <w:color w:val="000000"/>
                <w:sz w:val="20"/>
                <w:szCs w:val="20"/>
              </w:rPr>
            </w:pPr>
            <w:r w:rsidRPr="0003556D">
              <w:rPr>
                <w:rFonts w:ascii="Times New Roman" w:hAnsi="Times New Roman" w:cs="Times New Roman"/>
                <w:color w:val="000000"/>
                <w:sz w:val="20"/>
                <w:szCs w:val="20"/>
              </w:rPr>
              <w:t xml:space="preserve">Regime </w:t>
            </w:r>
            <w:r w:rsidR="008667E4">
              <w:rPr>
                <w:rFonts w:ascii="Times New Roman" w:hAnsi="Times New Roman" w:cs="Times New Roman"/>
                <w:color w:val="000000"/>
                <w:sz w:val="20"/>
                <w:szCs w:val="20"/>
              </w:rPr>
              <w:t>3</w:t>
            </w:r>
          </w:p>
        </w:tc>
      </w:tr>
      <w:tr w:rsidR="00E3243A" w:rsidRPr="0003556D" w:rsidTr="007F1F81">
        <w:trPr>
          <w:trHeight w:val="245"/>
          <w:jc w:val="center"/>
        </w:trPr>
        <w:tc>
          <w:tcPr>
            <w:tcW w:w="1624" w:type="pct"/>
          </w:tcPr>
          <w:p w:rsidR="00E3243A" w:rsidRPr="0003556D" w:rsidRDefault="00E3243A" w:rsidP="003D72FD">
            <w:pPr>
              <w:autoSpaceDE w:val="0"/>
              <w:autoSpaceDN w:val="0"/>
              <w:adjustRightInd w:val="0"/>
              <w:spacing w:after="0" w:line="240" w:lineRule="auto"/>
              <w:rPr>
                <w:rFonts w:ascii="Times New Roman" w:hAnsi="Times New Roman" w:cs="Times New Roman"/>
                <w:color w:val="000000"/>
                <w:sz w:val="20"/>
                <w:szCs w:val="20"/>
                <w:u w:val="single"/>
              </w:rPr>
            </w:pPr>
            <w:r w:rsidRPr="0003556D">
              <w:rPr>
                <w:rFonts w:ascii="Times New Roman" w:hAnsi="Times New Roman" w:cs="Times New Roman"/>
                <w:color w:val="000000"/>
                <w:sz w:val="20"/>
                <w:szCs w:val="20"/>
                <w:u w:val="single"/>
              </w:rPr>
              <w:t>Variable</w:t>
            </w:r>
          </w:p>
        </w:tc>
        <w:tc>
          <w:tcPr>
            <w:tcW w:w="669" w:type="pct"/>
            <w:tcBorders>
              <w:top w:val="single" w:sz="2" w:space="0" w:color="000000"/>
            </w:tcBorders>
          </w:tcPr>
          <w:p w:rsidR="00E3243A" w:rsidRPr="0003556D" w:rsidRDefault="00E3243A" w:rsidP="003D72FD">
            <w:pPr>
              <w:autoSpaceDE w:val="0"/>
              <w:autoSpaceDN w:val="0"/>
              <w:adjustRightInd w:val="0"/>
              <w:spacing w:after="0" w:line="240" w:lineRule="auto"/>
              <w:jc w:val="center"/>
              <w:rPr>
                <w:rFonts w:ascii="Times New Roman" w:hAnsi="Times New Roman" w:cs="Times New Roman"/>
                <w:color w:val="000000"/>
                <w:sz w:val="20"/>
                <w:szCs w:val="20"/>
                <w:u w:val="single"/>
              </w:rPr>
            </w:pPr>
            <w:proofErr w:type="spellStart"/>
            <w:r w:rsidRPr="0003556D">
              <w:rPr>
                <w:rFonts w:ascii="Times New Roman" w:hAnsi="Times New Roman" w:cs="Times New Roman"/>
                <w:color w:val="000000"/>
                <w:sz w:val="20"/>
                <w:szCs w:val="20"/>
                <w:u w:val="single"/>
              </w:rPr>
              <w:t>Coef</w:t>
            </w:r>
            <w:proofErr w:type="spellEnd"/>
            <w:r>
              <w:rPr>
                <w:rFonts w:ascii="Times New Roman" w:hAnsi="Times New Roman" w:cs="Times New Roman"/>
                <w:color w:val="000000"/>
                <w:sz w:val="20"/>
                <w:szCs w:val="20"/>
                <w:u w:val="single"/>
              </w:rPr>
              <w:t>.</w:t>
            </w:r>
          </w:p>
        </w:tc>
        <w:tc>
          <w:tcPr>
            <w:tcW w:w="526" w:type="pct"/>
            <w:tcBorders>
              <w:top w:val="single" w:sz="2" w:space="0" w:color="000000"/>
              <w:left w:val="nil"/>
            </w:tcBorders>
          </w:tcPr>
          <w:p w:rsidR="00E3243A" w:rsidRPr="0003556D" w:rsidRDefault="00E3243A" w:rsidP="003D72FD">
            <w:pPr>
              <w:autoSpaceDE w:val="0"/>
              <w:autoSpaceDN w:val="0"/>
              <w:adjustRightInd w:val="0"/>
              <w:spacing w:after="0" w:line="240" w:lineRule="auto"/>
              <w:jc w:val="center"/>
              <w:rPr>
                <w:rFonts w:ascii="Times New Roman" w:hAnsi="Times New Roman" w:cs="Times New Roman"/>
                <w:color w:val="000000"/>
                <w:sz w:val="20"/>
                <w:szCs w:val="20"/>
                <w:u w:val="single"/>
              </w:rPr>
            </w:pPr>
            <w:r w:rsidRPr="0003556D">
              <w:rPr>
                <w:rFonts w:ascii="Times New Roman" w:hAnsi="Times New Roman" w:cs="Times New Roman"/>
                <w:color w:val="000000"/>
                <w:sz w:val="20"/>
                <w:szCs w:val="20"/>
                <w:u w:val="single"/>
              </w:rPr>
              <w:t>P-Value</w:t>
            </w:r>
          </w:p>
        </w:tc>
        <w:tc>
          <w:tcPr>
            <w:tcW w:w="128" w:type="pct"/>
            <w:tcBorders>
              <w:left w:val="nil"/>
            </w:tcBorders>
          </w:tcPr>
          <w:p w:rsidR="00E3243A" w:rsidRPr="0003556D" w:rsidRDefault="00E3243A" w:rsidP="003D72FD">
            <w:pPr>
              <w:autoSpaceDE w:val="0"/>
              <w:autoSpaceDN w:val="0"/>
              <w:adjustRightInd w:val="0"/>
              <w:spacing w:after="0" w:line="240" w:lineRule="auto"/>
              <w:jc w:val="right"/>
              <w:rPr>
                <w:rFonts w:ascii="Times New Roman" w:hAnsi="Times New Roman" w:cs="Times New Roman"/>
                <w:color w:val="000000"/>
                <w:sz w:val="20"/>
                <w:szCs w:val="20"/>
              </w:rPr>
            </w:pPr>
          </w:p>
        </w:tc>
        <w:tc>
          <w:tcPr>
            <w:tcW w:w="419" w:type="pct"/>
            <w:tcBorders>
              <w:top w:val="single" w:sz="2" w:space="0" w:color="000000"/>
            </w:tcBorders>
          </w:tcPr>
          <w:p w:rsidR="00E3243A" w:rsidRPr="0003556D" w:rsidRDefault="00E3243A" w:rsidP="003D72FD">
            <w:pPr>
              <w:autoSpaceDE w:val="0"/>
              <w:autoSpaceDN w:val="0"/>
              <w:adjustRightInd w:val="0"/>
              <w:spacing w:after="0" w:line="240" w:lineRule="auto"/>
              <w:jc w:val="center"/>
              <w:rPr>
                <w:rFonts w:ascii="Times New Roman" w:hAnsi="Times New Roman" w:cs="Times New Roman"/>
                <w:color w:val="000000"/>
                <w:sz w:val="20"/>
                <w:szCs w:val="20"/>
                <w:u w:val="single"/>
              </w:rPr>
            </w:pPr>
            <w:proofErr w:type="spellStart"/>
            <w:r w:rsidRPr="0003556D">
              <w:rPr>
                <w:rFonts w:ascii="Times New Roman" w:hAnsi="Times New Roman" w:cs="Times New Roman"/>
                <w:color w:val="000000"/>
                <w:sz w:val="20"/>
                <w:szCs w:val="20"/>
                <w:u w:val="single"/>
              </w:rPr>
              <w:t>Coef</w:t>
            </w:r>
            <w:proofErr w:type="spellEnd"/>
            <w:r>
              <w:rPr>
                <w:rFonts w:ascii="Times New Roman" w:hAnsi="Times New Roman" w:cs="Times New Roman"/>
                <w:color w:val="000000"/>
                <w:sz w:val="20"/>
                <w:szCs w:val="20"/>
                <w:u w:val="single"/>
              </w:rPr>
              <w:t>.</w:t>
            </w:r>
          </w:p>
        </w:tc>
        <w:tc>
          <w:tcPr>
            <w:tcW w:w="526" w:type="pct"/>
            <w:tcBorders>
              <w:top w:val="single" w:sz="2" w:space="0" w:color="000000"/>
            </w:tcBorders>
          </w:tcPr>
          <w:p w:rsidR="00E3243A" w:rsidRPr="0003556D" w:rsidRDefault="00E3243A" w:rsidP="003D72FD">
            <w:pPr>
              <w:autoSpaceDE w:val="0"/>
              <w:autoSpaceDN w:val="0"/>
              <w:adjustRightInd w:val="0"/>
              <w:spacing w:after="0" w:line="240" w:lineRule="auto"/>
              <w:jc w:val="center"/>
              <w:rPr>
                <w:rFonts w:ascii="Times New Roman" w:hAnsi="Times New Roman" w:cs="Times New Roman"/>
                <w:color w:val="000000"/>
                <w:sz w:val="20"/>
                <w:szCs w:val="20"/>
                <w:u w:val="single"/>
              </w:rPr>
            </w:pPr>
            <w:r w:rsidRPr="0003556D">
              <w:rPr>
                <w:rFonts w:ascii="Times New Roman" w:hAnsi="Times New Roman" w:cs="Times New Roman"/>
                <w:color w:val="000000"/>
                <w:sz w:val="20"/>
                <w:szCs w:val="20"/>
                <w:u w:val="single"/>
              </w:rPr>
              <w:t>P-Value</w:t>
            </w:r>
          </w:p>
        </w:tc>
        <w:tc>
          <w:tcPr>
            <w:tcW w:w="131" w:type="pct"/>
            <w:tcBorders>
              <w:left w:val="nil"/>
            </w:tcBorders>
          </w:tcPr>
          <w:p w:rsidR="00E3243A" w:rsidRPr="0003556D" w:rsidRDefault="00E3243A" w:rsidP="003D72FD">
            <w:pPr>
              <w:autoSpaceDE w:val="0"/>
              <w:autoSpaceDN w:val="0"/>
              <w:adjustRightInd w:val="0"/>
              <w:spacing w:after="0" w:line="240" w:lineRule="auto"/>
              <w:jc w:val="right"/>
              <w:rPr>
                <w:rFonts w:ascii="Times New Roman" w:hAnsi="Times New Roman" w:cs="Times New Roman"/>
                <w:color w:val="000000"/>
                <w:sz w:val="20"/>
                <w:szCs w:val="20"/>
              </w:rPr>
            </w:pPr>
          </w:p>
        </w:tc>
        <w:tc>
          <w:tcPr>
            <w:tcW w:w="451" w:type="pct"/>
            <w:tcBorders>
              <w:top w:val="single" w:sz="2" w:space="0" w:color="000000"/>
            </w:tcBorders>
          </w:tcPr>
          <w:p w:rsidR="00E3243A" w:rsidRPr="0003556D" w:rsidRDefault="00E3243A" w:rsidP="003D72FD">
            <w:pPr>
              <w:autoSpaceDE w:val="0"/>
              <w:autoSpaceDN w:val="0"/>
              <w:adjustRightInd w:val="0"/>
              <w:spacing w:after="0" w:line="240" w:lineRule="auto"/>
              <w:jc w:val="center"/>
              <w:rPr>
                <w:rFonts w:ascii="Times New Roman" w:hAnsi="Times New Roman" w:cs="Times New Roman"/>
                <w:color w:val="000000"/>
                <w:sz w:val="20"/>
                <w:szCs w:val="20"/>
                <w:u w:val="single"/>
              </w:rPr>
            </w:pPr>
            <w:proofErr w:type="spellStart"/>
            <w:r w:rsidRPr="0003556D">
              <w:rPr>
                <w:rFonts w:ascii="Times New Roman" w:hAnsi="Times New Roman" w:cs="Times New Roman"/>
                <w:color w:val="000000"/>
                <w:sz w:val="20"/>
                <w:szCs w:val="20"/>
                <w:u w:val="single"/>
              </w:rPr>
              <w:t>Coef</w:t>
            </w:r>
            <w:proofErr w:type="spellEnd"/>
            <w:r>
              <w:rPr>
                <w:rFonts w:ascii="Times New Roman" w:hAnsi="Times New Roman" w:cs="Times New Roman"/>
                <w:color w:val="000000"/>
                <w:sz w:val="20"/>
                <w:szCs w:val="20"/>
                <w:u w:val="single"/>
              </w:rPr>
              <w:t>.</w:t>
            </w:r>
          </w:p>
        </w:tc>
        <w:tc>
          <w:tcPr>
            <w:tcW w:w="526" w:type="pct"/>
            <w:tcBorders>
              <w:top w:val="single" w:sz="2" w:space="0" w:color="000000"/>
            </w:tcBorders>
          </w:tcPr>
          <w:p w:rsidR="00E3243A" w:rsidRPr="0003556D" w:rsidRDefault="00E3243A" w:rsidP="003D72FD">
            <w:pPr>
              <w:autoSpaceDE w:val="0"/>
              <w:autoSpaceDN w:val="0"/>
              <w:adjustRightInd w:val="0"/>
              <w:spacing w:after="0" w:line="240" w:lineRule="auto"/>
              <w:jc w:val="center"/>
              <w:rPr>
                <w:rFonts w:ascii="Times New Roman" w:hAnsi="Times New Roman" w:cs="Times New Roman"/>
                <w:color w:val="000000"/>
                <w:sz w:val="20"/>
                <w:szCs w:val="20"/>
                <w:u w:val="single"/>
              </w:rPr>
            </w:pPr>
            <w:r w:rsidRPr="0003556D">
              <w:rPr>
                <w:rFonts w:ascii="Times New Roman" w:hAnsi="Times New Roman" w:cs="Times New Roman"/>
                <w:color w:val="000000"/>
                <w:sz w:val="20"/>
                <w:szCs w:val="20"/>
                <w:u w:val="single"/>
              </w:rPr>
              <w:t>P-Value</w:t>
            </w:r>
          </w:p>
        </w:tc>
      </w:tr>
      <w:tr w:rsidR="00782864" w:rsidRPr="0003556D" w:rsidTr="007F1F81">
        <w:trPr>
          <w:trHeight w:val="245"/>
          <w:jc w:val="center"/>
        </w:trPr>
        <w:tc>
          <w:tcPr>
            <w:tcW w:w="1624" w:type="pct"/>
          </w:tcPr>
          <w:p w:rsidR="00782864" w:rsidRPr="0003556D" w:rsidRDefault="00782864" w:rsidP="003D72FD">
            <w:pPr>
              <w:autoSpaceDE w:val="0"/>
              <w:autoSpaceDN w:val="0"/>
              <w:adjustRightInd w:val="0"/>
              <w:spacing w:after="0" w:line="240" w:lineRule="auto"/>
              <w:rPr>
                <w:rFonts w:ascii="Times New Roman" w:hAnsi="Times New Roman" w:cs="Times New Roman"/>
                <w:color w:val="000000"/>
                <w:sz w:val="20"/>
                <w:szCs w:val="20"/>
              </w:rPr>
            </w:pPr>
            <w:proofErr w:type="spellStart"/>
            <w:r w:rsidRPr="0003556D">
              <w:rPr>
                <w:rFonts w:ascii="Times New Roman" w:hAnsi="Times New Roman" w:cs="Times New Roman"/>
                <w:color w:val="000000"/>
                <w:sz w:val="20"/>
                <w:szCs w:val="20"/>
              </w:rPr>
              <w:t>int</w:t>
            </w:r>
            <w:proofErr w:type="spellEnd"/>
          </w:p>
        </w:tc>
        <w:tc>
          <w:tcPr>
            <w:tcW w:w="669" w:type="pct"/>
          </w:tcPr>
          <w:p w:rsidR="00782864" w:rsidRDefault="00782864" w:rsidP="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-4.325</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0.000</w:t>
            </w:r>
          </w:p>
        </w:tc>
        <w:tc>
          <w:tcPr>
            <w:tcW w:w="128"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3.411</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0.001</w:t>
            </w:r>
          </w:p>
        </w:tc>
        <w:tc>
          <w:tcPr>
            <w:tcW w:w="13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3.353</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0.012</w:t>
            </w:r>
          </w:p>
        </w:tc>
      </w:tr>
      <w:tr w:rsidR="00782864" w:rsidRPr="0003556D" w:rsidTr="007F1F81">
        <w:trPr>
          <w:trHeight w:val="245"/>
          <w:jc w:val="center"/>
        </w:trPr>
        <w:tc>
          <w:tcPr>
            <w:tcW w:w="1624" w:type="pct"/>
          </w:tcPr>
          <w:p w:rsidR="00782864" w:rsidRPr="0003556D" w:rsidRDefault="00AA754C" w:rsidP="00AA754C">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ln</w:t>
            </w:r>
            <w:r w:rsidR="00782864" w:rsidRPr="003D72FD">
              <w:rPr>
                <w:rFonts w:ascii="Times New Roman" w:hAnsi="Times New Roman" w:cs="Times New Roman"/>
                <w:color w:val="000000"/>
                <w:sz w:val="20"/>
                <w:szCs w:val="20"/>
              </w:rPr>
              <w:t>emden00</w:t>
            </w:r>
          </w:p>
        </w:tc>
        <w:tc>
          <w:tcPr>
            <w:tcW w:w="669" w:type="pct"/>
          </w:tcPr>
          <w:p w:rsidR="00782864" w:rsidRDefault="00782864" w:rsidP="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-0.044</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0.096</w:t>
            </w:r>
          </w:p>
        </w:tc>
        <w:tc>
          <w:tcPr>
            <w:tcW w:w="128"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0.026</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0.511</w:t>
            </w:r>
          </w:p>
        </w:tc>
        <w:tc>
          <w:tcPr>
            <w:tcW w:w="13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-0.016</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0.762</w:t>
            </w:r>
          </w:p>
        </w:tc>
      </w:tr>
      <w:tr w:rsidR="00782864" w:rsidRPr="0003556D" w:rsidTr="007F1F81">
        <w:trPr>
          <w:trHeight w:val="245"/>
          <w:jc w:val="center"/>
        </w:trPr>
        <w:tc>
          <w:tcPr>
            <w:tcW w:w="1624" w:type="pct"/>
          </w:tcPr>
          <w:p w:rsidR="00782864" w:rsidRPr="0003556D" w:rsidRDefault="00782864" w:rsidP="003D72F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lnestden</w:t>
            </w:r>
            <w:r w:rsidRPr="0003556D">
              <w:rPr>
                <w:rFonts w:ascii="Times New Roman" w:hAnsi="Times New Roman" w:cs="Times New Roman"/>
                <w:color w:val="000000"/>
                <w:sz w:val="20"/>
                <w:szCs w:val="20"/>
              </w:rPr>
              <w:t>08</w:t>
            </w:r>
          </w:p>
        </w:tc>
        <w:tc>
          <w:tcPr>
            <w:tcW w:w="669" w:type="pct"/>
          </w:tcPr>
          <w:p w:rsidR="00782864" w:rsidRDefault="00782864" w:rsidP="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0.030</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0.304</w:t>
            </w:r>
          </w:p>
        </w:tc>
        <w:tc>
          <w:tcPr>
            <w:tcW w:w="128"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-0.019</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0.650</w:t>
            </w:r>
          </w:p>
        </w:tc>
        <w:tc>
          <w:tcPr>
            <w:tcW w:w="13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-0.004</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0.935</w:t>
            </w:r>
          </w:p>
        </w:tc>
      </w:tr>
      <w:tr w:rsidR="00782864" w:rsidRPr="0003556D" w:rsidTr="007F1F81">
        <w:trPr>
          <w:trHeight w:val="245"/>
          <w:jc w:val="center"/>
        </w:trPr>
        <w:tc>
          <w:tcPr>
            <w:tcW w:w="1624" w:type="pct"/>
          </w:tcPr>
          <w:p w:rsidR="00782864" w:rsidRPr="0003556D" w:rsidRDefault="0078286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percomm00</w:t>
            </w:r>
          </w:p>
        </w:tc>
        <w:tc>
          <w:tcPr>
            <w:tcW w:w="669" w:type="pct"/>
          </w:tcPr>
          <w:p w:rsidR="00782864" w:rsidRDefault="00782864" w:rsidP="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0.081</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0.173</w:t>
            </w:r>
          </w:p>
        </w:tc>
        <w:tc>
          <w:tcPr>
            <w:tcW w:w="128"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0.090</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0.134</w:t>
            </w:r>
          </w:p>
        </w:tc>
        <w:tc>
          <w:tcPr>
            <w:tcW w:w="13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0.001</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0.985</w:t>
            </w:r>
          </w:p>
        </w:tc>
      </w:tr>
      <w:tr w:rsidR="00782864" w:rsidRPr="0003556D" w:rsidTr="007F1F81">
        <w:trPr>
          <w:trHeight w:val="245"/>
          <w:jc w:val="center"/>
        </w:trPr>
        <w:tc>
          <w:tcPr>
            <w:tcW w:w="1624" w:type="pct"/>
          </w:tcPr>
          <w:p w:rsidR="00782864" w:rsidRPr="0003556D" w:rsidRDefault="0078286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uemprt2000</w:t>
            </w:r>
          </w:p>
        </w:tc>
        <w:tc>
          <w:tcPr>
            <w:tcW w:w="669" w:type="pct"/>
          </w:tcPr>
          <w:p w:rsidR="00782864" w:rsidRDefault="00782864" w:rsidP="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0.014</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0.984</w:t>
            </w:r>
          </w:p>
        </w:tc>
        <w:tc>
          <w:tcPr>
            <w:tcW w:w="128"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-0.376</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0.624</w:t>
            </w:r>
          </w:p>
        </w:tc>
        <w:tc>
          <w:tcPr>
            <w:tcW w:w="13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-0.871</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0.362</w:t>
            </w:r>
          </w:p>
        </w:tc>
      </w:tr>
      <w:tr w:rsidR="00782864" w:rsidRPr="0003556D" w:rsidTr="007F1F81">
        <w:trPr>
          <w:trHeight w:val="245"/>
          <w:jc w:val="center"/>
        </w:trPr>
        <w:tc>
          <w:tcPr>
            <w:tcW w:w="1624" w:type="pct"/>
          </w:tcPr>
          <w:p w:rsidR="00782864" w:rsidRPr="0003556D" w:rsidRDefault="0078286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lnmedhhi2000</w:t>
            </w:r>
          </w:p>
        </w:tc>
        <w:tc>
          <w:tcPr>
            <w:tcW w:w="669" w:type="pct"/>
          </w:tcPr>
          <w:p w:rsidR="00782864" w:rsidRDefault="00782864" w:rsidP="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0.308</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0.007</w:t>
            </w:r>
          </w:p>
        </w:tc>
        <w:tc>
          <w:tcPr>
            <w:tcW w:w="128"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-0.369</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0.002</w:t>
            </w:r>
          </w:p>
        </w:tc>
        <w:tc>
          <w:tcPr>
            <w:tcW w:w="13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-0.102</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0.512</w:t>
            </w:r>
          </w:p>
        </w:tc>
      </w:tr>
      <w:tr w:rsidR="00782864" w:rsidRPr="0003556D" w:rsidTr="007F1F81">
        <w:trPr>
          <w:trHeight w:val="245"/>
          <w:jc w:val="center"/>
        </w:trPr>
        <w:tc>
          <w:tcPr>
            <w:tcW w:w="1624" w:type="pct"/>
          </w:tcPr>
          <w:p w:rsidR="00782864" w:rsidRPr="0003556D" w:rsidRDefault="0078286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lnmedrent00</w:t>
            </w:r>
          </w:p>
        </w:tc>
        <w:tc>
          <w:tcPr>
            <w:tcW w:w="669" w:type="pct"/>
          </w:tcPr>
          <w:p w:rsidR="00782864" w:rsidRDefault="00782864" w:rsidP="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-0.029</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0.759</w:t>
            </w:r>
          </w:p>
        </w:tc>
        <w:tc>
          <w:tcPr>
            <w:tcW w:w="128"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0.086</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0.408</w:t>
            </w:r>
          </w:p>
        </w:tc>
        <w:tc>
          <w:tcPr>
            <w:tcW w:w="13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-0.097</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0.504</w:t>
            </w:r>
          </w:p>
        </w:tc>
      </w:tr>
      <w:tr w:rsidR="00782864" w:rsidRPr="0003556D" w:rsidTr="007F1F81">
        <w:trPr>
          <w:trHeight w:val="245"/>
          <w:jc w:val="center"/>
        </w:trPr>
        <w:tc>
          <w:tcPr>
            <w:tcW w:w="1624" w:type="pct"/>
          </w:tcPr>
          <w:p w:rsidR="00782864" w:rsidRPr="0003556D" w:rsidRDefault="0078286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perownocchouse00</w:t>
            </w:r>
          </w:p>
        </w:tc>
        <w:tc>
          <w:tcPr>
            <w:tcW w:w="669" w:type="pct"/>
          </w:tcPr>
          <w:p w:rsidR="00782864" w:rsidRDefault="00782864" w:rsidP="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-0.134</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0.411</w:t>
            </w:r>
          </w:p>
        </w:tc>
        <w:tc>
          <w:tcPr>
            <w:tcW w:w="128"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0.172</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0.327</w:t>
            </w:r>
          </w:p>
        </w:tc>
        <w:tc>
          <w:tcPr>
            <w:tcW w:w="13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0.488</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0.021</w:t>
            </w:r>
          </w:p>
        </w:tc>
      </w:tr>
      <w:tr w:rsidR="00782864" w:rsidRPr="0003556D" w:rsidTr="007F1F81">
        <w:trPr>
          <w:trHeight w:val="245"/>
          <w:jc w:val="center"/>
        </w:trPr>
        <w:tc>
          <w:tcPr>
            <w:tcW w:w="1624" w:type="pct"/>
          </w:tcPr>
          <w:p w:rsidR="00782864" w:rsidRPr="0003556D" w:rsidRDefault="0078286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lnmedhomeval00</w:t>
            </w:r>
          </w:p>
        </w:tc>
        <w:tc>
          <w:tcPr>
            <w:tcW w:w="669" w:type="pct"/>
          </w:tcPr>
          <w:p w:rsidR="00782864" w:rsidRDefault="00782864" w:rsidP="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0.151</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0.014</w:t>
            </w:r>
          </w:p>
        </w:tc>
        <w:tc>
          <w:tcPr>
            <w:tcW w:w="128"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-0.030</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0.643</w:t>
            </w:r>
          </w:p>
        </w:tc>
        <w:tc>
          <w:tcPr>
            <w:tcW w:w="13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-0.087</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0.163</w:t>
            </w:r>
          </w:p>
        </w:tc>
      </w:tr>
      <w:tr w:rsidR="00782864" w:rsidRPr="0003556D" w:rsidTr="007F1F81">
        <w:trPr>
          <w:trHeight w:val="245"/>
          <w:jc w:val="center"/>
        </w:trPr>
        <w:tc>
          <w:tcPr>
            <w:tcW w:w="1624" w:type="pct"/>
          </w:tcPr>
          <w:p w:rsidR="00782864" w:rsidRPr="0003556D" w:rsidRDefault="0078286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SKI97STD</w:t>
            </w:r>
          </w:p>
        </w:tc>
        <w:tc>
          <w:tcPr>
            <w:tcW w:w="669" w:type="pct"/>
          </w:tcPr>
          <w:p w:rsidR="00782864" w:rsidRDefault="00782864" w:rsidP="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-0.089</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0.000</w:t>
            </w:r>
          </w:p>
        </w:tc>
        <w:tc>
          <w:tcPr>
            <w:tcW w:w="128"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0.058</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0.013</w:t>
            </w:r>
          </w:p>
        </w:tc>
        <w:tc>
          <w:tcPr>
            <w:tcW w:w="13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0.024</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0.422</w:t>
            </w:r>
          </w:p>
        </w:tc>
      </w:tr>
      <w:tr w:rsidR="00782864" w:rsidRPr="0003556D" w:rsidTr="007F1F81">
        <w:trPr>
          <w:trHeight w:val="245"/>
          <w:jc w:val="center"/>
        </w:trPr>
        <w:tc>
          <w:tcPr>
            <w:tcW w:w="1624" w:type="pct"/>
          </w:tcPr>
          <w:p w:rsidR="00782864" w:rsidRPr="0003556D" w:rsidRDefault="0078286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propertaxpc97</w:t>
            </w:r>
          </w:p>
        </w:tc>
        <w:tc>
          <w:tcPr>
            <w:tcW w:w="669" w:type="pct"/>
          </w:tcPr>
          <w:p w:rsidR="00782864" w:rsidRDefault="00782864" w:rsidP="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-0.066</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0.000</w:t>
            </w:r>
          </w:p>
        </w:tc>
        <w:tc>
          <w:tcPr>
            <w:tcW w:w="128"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0.044</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0.016</w:t>
            </w:r>
          </w:p>
        </w:tc>
        <w:tc>
          <w:tcPr>
            <w:tcW w:w="13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0.018</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0.135</w:t>
            </w:r>
          </w:p>
        </w:tc>
      </w:tr>
      <w:tr w:rsidR="00782864" w:rsidRPr="0003556D" w:rsidTr="007F1F81">
        <w:trPr>
          <w:trHeight w:val="245"/>
          <w:jc w:val="center"/>
        </w:trPr>
        <w:tc>
          <w:tcPr>
            <w:tcW w:w="1624" w:type="pct"/>
          </w:tcPr>
          <w:p w:rsidR="00782864" w:rsidRPr="0003556D" w:rsidRDefault="0078286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permanf2000</w:t>
            </w:r>
          </w:p>
        </w:tc>
        <w:tc>
          <w:tcPr>
            <w:tcW w:w="669" w:type="pct"/>
          </w:tcPr>
          <w:p w:rsidR="00782864" w:rsidRDefault="00782864" w:rsidP="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-0.706</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0.000</w:t>
            </w:r>
          </w:p>
        </w:tc>
        <w:tc>
          <w:tcPr>
            <w:tcW w:w="128"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0.379</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0.012</w:t>
            </w:r>
          </w:p>
        </w:tc>
        <w:tc>
          <w:tcPr>
            <w:tcW w:w="13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0.193</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0.296</w:t>
            </w:r>
          </w:p>
        </w:tc>
      </w:tr>
      <w:tr w:rsidR="00782864" w:rsidRPr="0003556D" w:rsidTr="007F1F81">
        <w:trPr>
          <w:trHeight w:val="245"/>
          <w:jc w:val="center"/>
        </w:trPr>
        <w:tc>
          <w:tcPr>
            <w:tcW w:w="1624" w:type="pct"/>
          </w:tcPr>
          <w:p w:rsidR="00782864" w:rsidRPr="0003556D" w:rsidRDefault="0078286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pctest_lt_20_00</w:t>
            </w:r>
          </w:p>
        </w:tc>
        <w:tc>
          <w:tcPr>
            <w:tcW w:w="669" w:type="pct"/>
          </w:tcPr>
          <w:p w:rsidR="00782864" w:rsidRDefault="00782864" w:rsidP="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0.253</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0.591</w:t>
            </w:r>
          </w:p>
        </w:tc>
        <w:tc>
          <w:tcPr>
            <w:tcW w:w="128"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-0.209</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0.684</w:t>
            </w:r>
          </w:p>
        </w:tc>
        <w:tc>
          <w:tcPr>
            <w:tcW w:w="13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-0.596</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0.340</w:t>
            </w:r>
          </w:p>
        </w:tc>
      </w:tr>
      <w:tr w:rsidR="00782864" w:rsidRPr="0003556D" w:rsidTr="007F1F81">
        <w:trPr>
          <w:trHeight w:val="245"/>
          <w:jc w:val="center"/>
        </w:trPr>
        <w:tc>
          <w:tcPr>
            <w:tcW w:w="1624" w:type="pct"/>
          </w:tcPr>
          <w:p w:rsidR="00782864" w:rsidRPr="0003556D" w:rsidRDefault="0078286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pctest_gt_100_00</w:t>
            </w:r>
          </w:p>
        </w:tc>
        <w:tc>
          <w:tcPr>
            <w:tcW w:w="669" w:type="pct"/>
          </w:tcPr>
          <w:p w:rsidR="00782864" w:rsidRDefault="00782864" w:rsidP="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-1.412</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0.177</w:t>
            </w:r>
          </w:p>
        </w:tc>
        <w:tc>
          <w:tcPr>
            <w:tcW w:w="128"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-0.667</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0.561</w:t>
            </w:r>
          </w:p>
        </w:tc>
        <w:tc>
          <w:tcPr>
            <w:tcW w:w="13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1.973</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0.220</w:t>
            </w:r>
          </w:p>
        </w:tc>
      </w:tr>
      <w:tr w:rsidR="00782864" w:rsidRPr="0003556D" w:rsidTr="007F1F81">
        <w:trPr>
          <w:trHeight w:val="245"/>
          <w:jc w:val="center"/>
        </w:trPr>
        <w:tc>
          <w:tcPr>
            <w:tcW w:w="1624" w:type="pct"/>
          </w:tcPr>
          <w:p w:rsidR="00782864" w:rsidRPr="0003556D" w:rsidRDefault="0078286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pctpop2064_00</w:t>
            </w:r>
          </w:p>
        </w:tc>
        <w:tc>
          <w:tcPr>
            <w:tcW w:w="669" w:type="pct"/>
          </w:tcPr>
          <w:p w:rsidR="00782864" w:rsidRDefault="00782864" w:rsidP="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-0.458</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0.263</w:t>
            </w:r>
          </w:p>
        </w:tc>
        <w:tc>
          <w:tcPr>
            <w:tcW w:w="128"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0.185</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0.673</w:t>
            </w:r>
          </w:p>
        </w:tc>
        <w:tc>
          <w:tcPr>
            <w:tcW w:w="13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-0.567</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0.215</w:t>
            </w:r>
          </w:p>
        </w:tc>
      </w:tr>
      <w:tr w:rsidR="00782864" w:rsidRPr="0003556D" w:rsidTr="007F1F81">
        <w:trPr>
          <w:trHeight w:val="245"/>
          <w:jc w:val="center"/>
        </w:trPr>
        <w:tc>
          <w:tcPr>
            <w:tcW w:w="1624" w:type="pct"/>
          </w:tcPr>
          <w:p w:rsidR="00782864" w:rsidRPr="0003556D" w:rsidRDefault="0078286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c00p65ov</w:t>
            </w:r>
          </w:p>
        </w:tc>
        <w:tc>
          <w:tcPr>
            <w:tcW w:w="669" w:type="pct"/>
          </w:tcPr>
          <w:p w:rsidR="00782864" w:rsidRDefault="00782864" w:rsidP="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0.271</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0.558</w:t>
            </w:r>
          </w:p>
        </w:tc>
        <w:tc>
          <w:tcPr>
            <w:tcW w:w="128"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-0.581</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0.232</w:t>
            </w:r>
          </w:p>
        </w:tc>
        <w:tc>
          <w:tcPr>
            <w:tcW w:w="13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-0.949</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0.052</w:t>
            </w:r>
          </w:p>
        </w:tc>
      </w:tr>
      <w:tr w:rsidR="00782864" w:rsidRPr="0003556D" w:rsidTr="007F1F81">
        <w:trPr>
          <w:trHeight w:val="245"/>
          <w:jc w:val="center"/>
        </w:trPr>
        <w:tc>
          <w:tcPr>
            <w:tcW w:w="1624" w:type="pct"/>
          </w:tcPr>
          <w:p w:rsidR="00782864" w:rsidRPr="0003556D" w:rsidRDefault="0078286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pctcc00</w:t>
            </w:r>
          </w:p>
        </w:tc>
        <w:tc>
          <w:tcPr>
            <w:tcW w:w="669" w:type="pct"/>
          </w:tcPr>
          <w:p w:rsidR="00782864" w:rsidRDefault="00782864" w:rsidP="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0.146</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0.619</w:t>
            </w:r>
          </w:p>
        </w:tc>
        <w:tc>
          <w:tcPr>
            <w:tcW w:w="128"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0.255</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0.432</w:t>
            </w:r>
          </w:p>
        </w:tc>
        <w:tc>
          <w:tcPr>
            <w:tcW w:w="13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0.566</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0.202</w:t>
            </w:r>
          </w:p>
        </w:tc>
      </w:tr>
      <w:tr w:rsidR="00782864" w:rsidRPr="0003556D" w:rsidTr="007F1F81">
        <w:trPr>
          <w:trHeight w:val="245"/>
          <w:jc w:val="center"/>
        </w:trPr>
        <w:tc>
          <w:tcPr>
            <w:tcW w:w="1624" w:type="pct"/>
          </w:tcPr>
          <w:p w:rsidR="00782864" w:rsidRPr="0003556D" w:rsidRDefault="0078286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DI</w:t>
            </w:r>
          </w:p>
        </w:tc>
        <w:tc>
          <w:tcPr>
            <w:tcW w:w="669" w:type="pct"/>
          </w:tcPr>
          <w:p w:rsidR="00782864" w:rsidRDefault="00782864" w:rsidP="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-0.043</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0.390</w:t>
            </w:r>
          </w:p>
        </w:tc>
        <w:tc>
          <w:tcPr>
            <w:tcW w:w="128"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0.044</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0.418</w:t>
            </w:r>
          </w:p>
        </w:tc>
        <w:tc>
          <w:tcPr>
            <w:tcW w:w="13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-0.101</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0.198</w:t>
            </w:r>
          </w:p>
        </w:tc>
      </w:tr>
      <w:tr w:rsidR="00782864" w:rsidRPr="0003556D" w:rsidTr="007F1F81">
        <w:trPr>
          <w:trHeight w:val="245"/>
          <w:jc w:val="center"/>
        </w:trPr>
        <w:tc>
          <w:tcPr>
            <w:tcW w:w="1624" w:type="pct"/>
          </w:tcPr>
          <w:p w:rsidR="00782864" w:rsidRPr="0003556D" w:rsidRDefault="0078286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taxrate97</w:t>
            </w:r>
          </w:p>
        </w:tc>
        <w:tc>
          <w:tcPr>
            <w:tcW w:w="669" w:type="pct"/>
          </w:tcPr>
          <w:p w:rsidR="00782864" w:rsidRDefault="00782864" w:rsidP="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0.099</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0.084</w:t>
            </w:r>
          </w:p>
        </w:tc>
        <w:tc>
          <w:tcPr>
            <w:tcW w:w="128"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0.054</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0.405</w:t>
            </w:r>
          </w:p>
        </w:tc>
        <w:tc>
          <w:tcPr>
            <w:tcW w:w="13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-0.040</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0.540</w:t>
            </w:r>
          </w:p>
        </w:tc>
      </w:tr>
      <w:tr w:rsidR="00782864" w:rsidRPr="0003556D" w:rsidTr="007F1F81">
        <w:trPr>
          <w:trHeight w:val="245"/>
          <w:jc w:val="center"/>
        </w:trPr>
        <w:tc>
          <w:tcPr>
            <w:tcW w:w="1624" w:type="pct"/>
          </w:tcPr>
          <w:p w:rsidR="00782864" w:rsidRPr="0003556D" w:rsidRDefault="0078286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crime</w:t>
            </w:r>
          </w:p>
        </w:tc>
        <w:tc>
          <w:tcPr>
            <w:tcW w:w="669" w:type="pct"/>
          </w:tcPr>
          <w:p w:rsidR="00782864" w:rsidRDefault="00782864" w:rsidP="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0.000</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0.009</w:t>
            </w:r>
          </w:p>
        </w:tc>
        <w:tc>
          <w:tcPr>
            <w:tcW w:w="128"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0.000</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0.023</w:t>
            </w:r>
          </w:p>
        </w:tc>
        <w:tc>
          <w:tcPr>
            <w:tcW w:w="13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0.000</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0.448</w:t>
            </w:r>
          </w:p>
        </w:tc>
      </w:tr>
      <w:tr w:rsidR="00782864" w:rsidRPr="0003556D" w:rsidTr="007F1F81">
        <w:trPr>
          <w:trHeight w:val="245"/>
          <w:jc w:val="center"/>
        </w:trPr>
        <w:tc>
          <w:tcPr>
            <w:tcW w:w="1624" w:type="pct"/>
          </w:tcPr>
          <w:p w:rsidR="00782864" w:rsidRPr="0003556D" w:rsidRDefault="0078286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amenity</w:t>
            </w:r>
          </w:p>
        </w:tc>
        <w:tc>
          <w:tcPr>
            <w:tcW w:w="669" w:type="pct"/>
          </w:tcPr>
          <w:p w:rsidR="00782864" w:rsidRDefault="00782864" w:rsidP="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0.008</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0.230</w:t>
            </w:r>
          </w:p>
        </w:tc>
        <w:tc>
          <w:tcPr>
            <w:tcW w:w="128"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-0.008</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0.253</w:t>
            </w:r>
          </w:p>
        </w:tc>
        <w:tc>
          <w:tcPr>
            <w:tcW w:w="13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0.008</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0.385</w:t>
            </w:r>
          </w:p>
        </w:tc>
      </w:tr>
      <w:tr w:rsidR="00782864" w:rsidRPr="0003556D" w:rsidTr="007F1F81">
        <w:trPr>
          <w:trHeight w:val="245"/>
          <w:jc w:val="center"/>
        </w:trPr>
        <w:tc>
          <w:tcPr>
            <w:tcW w:w="1624" w:type="pct"/>
          </w:tcPr>
          <w:p w:rsidR="00782864" w:rsidRPr="0003556D" w:rsidRDefault="00782864" w:rsidP="003D72FD">
            <w:pPr>
              <w:autoSpaceDE w:val="0"/>
              <w:autoSpaceDN w:val="0"/>
              <w:adjustRightInd w:val="0"/>
              <w:spacing w:after="0" w:line="240" w:lineRule="auto"/>
              <w:rPr>
                <w:rFonts w:ascii="Times New Roman" w:hAnsi="Times New Roman" w:cs="Times New Roman"/>
                <w:color w:val="000000"/>
                <w:sz w:val="20"/>
                <w:szCs w:val="20"/>
              </w:rPr>
            </w:pPr>
            <w:proofErr w:type="spellStart"/>
            <w:r w:rsidRPr="0003556D">
              <w:rPr>
                <w:rFonts w:ascii="Times New Roman" w:hAnsi="Times New Roman" w:cs="Times New Roman"/>
                <w:color w:val="000000"/>
                <w:sz w:val="20"/>
                <w:szCs w:val="20"/>
              </w:rPr>
              <w:t>pubpct</w:t>
            </w:r>
            <w:proofErr w:type="spellEnd"/>
          </w:p>
        </w:tc>
        <w:tc>
          <w:tcPr>
            <w:tcW w:w="669" w:type="pct"/>
          </w:tcPr>
          <w:p w:rsidR="00782864" w:rsidRDefault="00782864" w:rsidP="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0.024</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0.727</w:t>
            </w:r>
          </w:p>
        </w:tc>
        <w:tc>
          <w:tcPr>
            <w:tcW w:w="128"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-0.013</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0.870</w:t>
            </w:r>
          </w:p>
        </w:tc>
        <w:tc>
          <w:tcPr>
            <w:tcW w:w="13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-0.036</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0.727</w:t>
            </w:r>
          </w:p>
        </w:tc>
      </w:tr>
      <w:tr w:rsidR="00782864" w:rsidRPr="0003556D" w:rsidTr="007F1F81">
        <w:trPr>
          <w:trHeight w:val="245"/>
          <w:jc w:val="center"/>
        </w:trPr>
        <w:tc>
          <w:tcPr>
            <w:tcW w:w="1624" w:type="pct"/>
          </w:tcPr>
          <w:p w:rsidR="00782864" w:rsidRPr="0003556D" w:rsidRDefault="0078286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INTSTADHS</w:t>
            </w:r>
          </w:p>
        </w:tc>
        <w:tc>
          <w:tcPr>
            <w:tcW w:w="669" w:type="pct"/>
          </w:tcPr>
          <w:p w:rsidR="00782864" w:rsidRDefault="00782864" w:rsidP="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1.861</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0.211</w:t>
            </w:r>
          </w:p>
        </w:tc>
        <w:tc>
          <w:tcPr>
            <w:tcW w:w="128"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0.260</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0.874</w:t>
            </w:r>
          </w:p>
        </w:tc>
        <w:tc>
          <w:tcPr>
            <w:tcW w:w="13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-1.122</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0.581</w:t>
            </w:r>
          </w:p>
        </w:tc>
      </w:tr>
      <w:tr w:rsidR="00782864" w:rsidRPr="0003556D" w:rsidTr="007F1F81">
        <w:trPr>
          <w:trHeight w:val="245"/>
          <w:jc w:val="center"/>
        </w:trPr>
        <w:tc>
          <w:tcPr>
            <w:tcW w:w="1624" w:type="pct"/>
          </w:tcPr>
          <w:p w:rsidR="00782864" w:rsidRPr="0003556D" w:rsidRDefault="0078286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ADHS</w:t>
            </w:r>
          </w:p>
        </w:tc>
        <w:tc>
          <w:tcPr>
            <w:tcW w:w="669" w:type="pct"/>
          </w:tcPr>
          <w:p w:rsidR="00782864" w:rsidRDefault="00782864" w:rsidP="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3.986</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0.018</w:t>
            </w:r>
          </w:p>
        </w:tc>
        <w:tc>
          <w:tcPr>
            <w:tcW w:w="128"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-1.397</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0.481</w:t>
            </w:r>
          </w:p>
        </w:tc>
        <w:tc>
          <w:tcPr>
            <w:tcW w:w="13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-6.522</w:t>
            </w:r>
          </w:p>
        </w:tc>
        <w:tc>
          <w:tcPr>
            <w:tcW w:w="526" w:type="pct"/>
          </w:tcPr>
          <w:p w:rsidR="00782864" w:rsidRDefault="007828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0.042</w:t>
            </w:r>
          </w:p>
        </w:tc>
      </w:tr>
      <w:tr w:rsidR="008667E4" w:rsidRPr="0003556D" w:rsidTr="007F1F81">
        <w:trPr>
          <w:trHeight w:val="245"/>
          <w:jc w:val="center"/>
        </w:trPr>
        <w:tc>
          <w:tcPr>
            <w:tcW w:w="1624" w:type="pct"/>
          </w:tcPr>
          <w:p w:rsidR="008667E4" w:rsidRPr="0003556D" w:rsidRDefault="008667E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Chemicals</w:t>
            </w:r>
          </w:p>
        </w:tc>
        <w:tc>
          <w:tcPr>
            <w:tcW w:w="66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0.015</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0.115</w:t>
            </w:r>
          </w:p>
        </w:tc>
        <w:tc>
          <w:tcPr>
            <w:tcW w:w="128"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-0.022</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0.030</w:t>
            </w:r>
          </w:p>
        </w:tc>
        <w:tc>
          <w:tcPr>
            <w:tcW w:w="13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0.001</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0.962</w:t>
            </w:r>
          </w:p>
        </w:tc>
      </w:tr>
      <w:tr w:rsidR="008667E4" w:rsidRPr="0003556D" w:rsidTr="007F1F81">
        <w:trPr>
          <w:trHeight w:val="245"/>
          <w:jc w:val="center"/>
        </w:trPr>
        <w:tc>
          <w:tcPr>
            <w:tcW w:w="1624" w:type="pct"/>
          </w:tcPr>
          <w:p w:rsidR="008667E4" w:rsidRPr="0003556D" w:rsidRDefault="008667E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Precision Instruments</w:t>
            </w:r>
          </w:p>
        </w:tc>
        <w:tc>
          <w:tcPr>
            <w:tcW w:w="66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0.023</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0.357</w:t>
            </w:r>
          </w:p>
        </w:tc>
        <w:tc>
          <w:tcPr>
            <w:tcW w:w="128"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-0.029</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0.272</w:t>
            </w:r>
          </w:p>
        </w:tc>
        <w:tc>
          <w:tcPr>
            <w:tcW w:w="13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-0.016</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0.597</w:t>
            </w:r>
          </w:p>
        </w:tc>
      </w:tr>
      <w:tr w:rsidR="008667E4" w:rsidRPr="0003556D" w:rsidTr="007F1F81">
        <w:trPr>
          <w:trHeight w:val="245"/>
          <w:jc w:val="center"/>
        </w:trPr>
        <w:tc>
          <w:tcPr>
            <w:tcW w:w="1624" w:type="pct"/>
          </w:tcPr>
          <w:p w:rsidR="008667E4" w:rsidRPr="0003556D" w:rsidRDefault="008667E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Engine Equipment</w:t>
            </w:r>
          </w:p>
        </w:tc>
        <w:tc>
          <w:tcPr>
            <w:tcW w:w="66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0.041</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0.037</w:t>
            </w:r>
          </w:p>
        </w:tc>
        <w:tc>
          <w:tcPr>
            <w:tcW w:w="128"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-0.033</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0.109</w:t>
            </w:r>
          </w:p>
        </w:tc>
        <w:tc>
          <w:tcPr>
            <w:tcW w:w="13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-0.083</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0.001</w:t>
            </w:r>
          </w:p>
        </w:tc>
      </w:tr>
      <w:tr w:rsidR="008667E4" w:rsidRPr="0003556D" w:rsidTr="007F1F81">
        <w:trPr>
          <w:trHeight w:val="245"/>
          <w:jc w:val="center"/>
        </w:trPr>
        <w:tc>
          <w:tcPr>
            <w:tcW w:w="1624" w:type="pct"/>
          </w:tcPr>
          <w:p w:rsidR="008667E4" w:rsidRPr="0003556D" w:rsidRDefault="008667E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Computer &amp; Electronic Equipment</w:t>
            </w:r>
          </w:p>
        </w:tc>
        <w:tc>
          <w:tcPr>
            <w:tcW w:w="66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-0.008</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0.755</w:t>
            </w:r>
          </w:p>
        </w:tc>
        <w:tc>
          <w:tcPr>
            <w:tcW w:w="128"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-0.019</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0.511</w:t>
            </w:r>
          </w:p>
        </w:tc>
        <w:tc>
          <w:tcPr>
            <w:tcW w:w="13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0.054</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0.217</w:t>
            </w:r>
          </w:p>
        </w:tc>
      </w:tr>
      <w:tr w:rsidR="008667E4" w:rsidRPr="0003556D" w:rsidTr="007F1F81">
        <w:trPr>
          <w:trHeight w:val="245"/>
          <w:jc w:val="center"/>
        </w:trPr>
        <w:tc>
          <w:tcPr>
            <w:tcW w:w="1624" w:type="pct"/>
          </w:tcPr>
          <w:p w:rsidR="008667E4" w:rsidRPr="0003556D" w:rsidRDefault="008667E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Information Services</w:t>
            </w:r>
          </w:p>
        </w:tc>
        <w:tc>
          <w:tcPr>
            <w:tcW w:w="66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-0.093</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0.150</w:t>
            </w:r>
          </w:p>
        </w:tc>
        <w:tc>
          <w:tcPr>
            <w:tcW w:w="128"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-0.015</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0.844</w:t>
            </w:r>
          </w:p>
        </w:tc>
        <w:tc>
          <w:tcPr>
            <w:tcW w:w="13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0.011</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0.915</w:t>
            </w:r>
          </w:p>
        </w:tc>
      </w:tr>
      <w:tr w:rsidR="008667E4" w:rsidRPr="0003556D" w:rsidTr="007F1F81">
        <w:trPr>
          <w:trHeight w:val="245"/>
          <w:jc w:val="center"/>
        </w:trPr>
        <w:tc>
          <w:tcPr>
            <w:tcW w:w="1624" w:type="pct"/>
          </w:tcPr>
          <w:p w:rsidR="008667E4" w:rsidRPr="0003556D" w:rsidRDefault="008667E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Pharmaceuticals</w:t>
            </w:r>
          </w:p>
        </w:tc>
        <w:tc>
          <w:tcPr>
            <w:tcW w:w="66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0.056</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0.000</w:t>
            </w:r>
          </w:p>
        </w:tc>
        <w:tc>
          <w:tcPr>
            <w:tcW w:w="128"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-0.060</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0.000</w:t>
            </w:r>
          </w:p>
        </w:tc>
        <w:tc>
          <w:tcPr>
            <w:tcW w:w="13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-0.023</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0.330</w:t>
            </w:r>
          </w:p>
        </w:tc>
      </w:tr>
      <w:tr w:rsidR="008667E4" w:rsidRPr="0003556D" w:rsidTr="007F1F81">
        <w:trPr>
          <w:trHeight w:val="245"/>
          <w:jc w:val="center"/>
        </w:trPr>
        <w:tc>
          <w:tcPr>
            <w:tcW w:w="1624" w:type="pct"/>
          </w:tcPr>
          <w:p w:rsidR="008667E4" w:rsidRPr="0003556D" w:rsidRDefault="008667E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Fertilizer &amp; Chemical Products</w:t>
            </w:r>
          </w:p>
        </w:tc>
        <w:tc>
          <w:tcPr>
            <w:tcW w:w="66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0.005</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0.295</w:t>
            </w:r>
          </w:p>
        </w:tc>
        <w:tc>
          <w:tcPr>
            <w:tcW w:w="128"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-0.007</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0.276</w:t>
            </w:r>
          </w:p>
        </w:tc>
        <w:tc>
          <w:tcPr>
            <w:tcW w:w="13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0.006</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0.566</w:t>
            </w:r>
          </w:p>
        </w:tc>
      </w:tr>
      <w:tr w:rsidR="008667E4" w:rsidRPr="0003556D" w:rsidTr="007F1F81">
        <w:trPr>
          <w:trHeight w:val="245"/>
          <w:jc w:val="center"/>
        </w:trPr>
        <w:tc>
          <w:tcPr>
            <w:tcW w:w="1624" w:type="pct"/>
          </w:tcPr>
          <w:p w:rsidR="008667E4" w:rsidRPr="0003556D" w:rsidRDefault="008667E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 xml:space="preserve">Industrial Machinery </w:t>
            </w:r>
            <w:r w:rsidR="009D4728">
              <w:rPr>
                <w:rFonts w:ascii="Times New Roman" w:hAnsi="Times New Roman" w:cs="Times New Roman"/>
                <w:color w:val="000000"/>
                <w:sz w:val="20"/>
                <w:szCs w:val="20"/>
              </w:rPr>
              <w:t>&amp; Dis. Equip.</w:t>
            </w:r>
          </w:p>
        </w:tc>
        <w:tc>
          <w:tcPr>
            <w:tcW w:w="66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0.013</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0.272</w:t>
            </w:r>
          </w:p>
        </w:tc>
        <w:tc>
          <w:tcPr>
            <w:tcW w:w="128"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-0.017</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0.177</w:t>
            </w:r>
          </w:p>
        </w:tc>
        <w:tc>
          <w:tcPr>
            <w:tcW w:w="13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-0.009</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0.665</w:t>
            </w:r>
          </w:p>
        </w:tc>
      </w:tr>
      <w:tr w:rsidR="008667E4" w:rsidRPr="0003556D" w:rsidTr="007F1F81">
        <w:trPr>
          <w:trHeight w:val="245"/>
          <w:jc w:val="center"/>
        </w:trPr>
        <w:tc>
          <w:tcPr>
            <w:tcW w:w="1624" w:type="pct"/>
          </w:tcPr>
          <w:p w:rsidR="008667E4" w:rsidRPr="0003556D" w:rsidRDefault="008667E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Aerospace</w:t>
            </w:r>
          </w:p>
        </w:tc>
        <w:tc>
          <w:tcPr>
            <w:tcW w:w="66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0.006</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0.578</w:t>
            </w:r>
          </w:p>
        </w:tc>
        <w:tc>
          <w:tcPr>
            <w:tcW w:w="128"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0.000</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0.982</w:t>
            </w:r>
          </w:p>
        </w:tc>
        <w:tc>
          <w:tcPr>
            <w:tcW w:w="13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0.001</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0.945</w:t>
            </w:r>
          </w:p>
        </w:tc>
      </w:tr>
      <w:tr w:rsidR="008667E4" w:rsidRPr="0003556D" w:rsidTr="007F1F81">
        <w:trPr>
          <w:trHeight w:val="245"/>
          <w:jc w:val="center"/>
        </w:trPr>
        <w:tc>
          <w:tcPr>
            <w:tcW w:w="1624" w:type="pct"/>
          </w:tcPr>
          <w:p w:rsidR="008667E4" w:rsidRPr="0003556D" w:rsidRDefault="008667E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Medical Instruments &amp; Optics</w:t>
            </w:r>
          </w:p>
        </w:tc>
        <w:tc>
          <w:tcPr>
            <w:tcW w:w="66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-0.007</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0.560</w:t>
            </w:r>
          </w:p>
        </w:tc>
        <w:tc>
          <w:tcPr>
            <w:tcW w:w="128"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0.003</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0.857</w:t>
            </w:r>
          </w:p>
        </w:tc>
        <w:tc>
          <w:tcPr>
            <w:tcW w:w="13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0.008</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0.740</w:t>
            </w:r>
          </w:p>
        </w:tc>
      </w:tr>
      <w:tr w:rsidR="008667E4" w:rsidRPr="0003556D" w:rsidTr="007F1F81">
        <w:trPr>
          <w:trHeight w:val="245"/>
          <w:jc w:val="center"/>
        </w:trPr>
        <w:tc>
          <w:tcPr>
            <w:tcW w:w="1624" w:type="pct"/>
          </w:tcPr>
          <w:p w:rsidR="008667E4" w:rsidRPr="0003556D" w:rsidRDefault="008667E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Motor Vehicles</w:t>
            </w:r>
          </w:p>
        </w:tc>
        <w:tc>
          <w:tcPr>
            <w:tcW w:w="66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-0.005</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0.014</w:t>
            </w:r>
          </w:p>
        </w:tc>
        <w:tc>
          <w:tcPr>
            <w:tcW w:w="128"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0.005</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0.032</w:t>
            </w:r>
          </w:p>
        </w:tc>
        <w:tc>
          <w:tcPr>
            <w:tcW w:w="13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0.008</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0.040</w:t>
            </w:r>
          </w:p>
        </w:tc>
      </w:tr>
      <w:tr w:rsidR="008667E4" w:rsidRPr="0003556D" w:rsidTr="007F1F81">
        <w:trPr>
          <w:trHeight w:val="245"/>
          <w:jc w:val="center"/>
        </w:trPr>
        <w:tc>
          <w:tcPr>
            <w:tcW w:w="1624" w:type="pct"/>
          </w:tcPr>
          <w:p w:rsidR="008667E4" w:rsidRPr="0003556D" w:rsidRDefault="008667E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Wiring Devices &amp; Switches</w:t>
            </w:r>
          </w:p>
        </w:tc>
        <w:tc>
          <w:tcPr>
            <w:tcW w:w="66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-0.013</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0.184</w:t>
            </w:r>
          </w:p>
        </w:tc>
        <w:tc>
          <w:tcPr>
            <w:tcW w:w="128"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0.019</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0.074</w:t>
            </w:r>
          </w:p>
        </w:tc>
        <w:tc>
          <w:tcPr>
            <w:tcW w:w="13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0.005</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0.678</w:t>
            </w:r>
          </w:p>
        </w:tc>
      </w:tr>
      <w:tr w:rsidR="008667E4" w:rsidRPr="0003556D" w:rsidTr="007F1F81">
        <w:trPr>
          <w:trHeight w:val="245"/>
          <w:jc w:val="center"/>
        </w:trPr>
        <w:tc>
          <w:tcPr>
            <w:tcW w:w="1624" w:type="pct"/>
          </w:tcPr>
          <w:p w:rsidR="008667E4" w:rsidRPr="0003556D" w:rsidRDefault="008667E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Technical &amp; Research Services</w:t>
            </w:r>
          </w:p>
        </w:tc>
        <w:tc>
          <w:tcPr>
            <w:tcW w:w="66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0.086</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0.436</w:t>
            </w:r>
          </w:p>
        </w:tc>
        <w:tc>
          <w:tcPr>
            <w:tcW w:w="128"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-0.066</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0.575</w:t>
            </w:r>
          </w:p>
        </w:tc>
        <w:tc>
          <w:tcPr>
            <w:tcW w:w="13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-0.104</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0.469</w:t>
            </w:r>
          </w:p>
        </w:tc>
      </w:tr>
      <w:tr w:rsidR="008667E4" w:rsidRPr="0003556D" w:rsidTr="007F1F81">
        <w:trPr>
          <w:trHeight w:val="245"/>
          <w:jc w:val="center"/>
        </w:trPr>
        <w:tc>
          <w:tcPr>
            <w:tcW w:w="1624" w:type="pct"/>
          </w:tcPr>
          <w:p w:rsidR="008667E4" w:rsidRPr="0003556D" w:rsidRDefault="008667E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Cable Manufacturing</w:t>
            </w:r>
          </w:p>
        </w:tc>
        <w:tc>
          <w:tcPr>
            <w:tcW w:w="66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-0.014</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0.074</w:t>
            </w:r>
          </w:p>
        </w:tc>
        <w:tc>
          <w:tcPr>
            <w:tcW w:w="128"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0.017</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0.039</w:t>
            </w:r>
          </w:p>
        </w:tc>
        <w:tc>
          <w:tcPr>
            <w:tcW w:w="13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0.023</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0.078</w:t>
            </w:r>
          </w:p>
        </w:tc>
      </w:tr>
      <w:tr w:rsidR="008667E4" w:rsidRPr="0003556D" w:rsidTr="007F1F81">
        <w:trPr>
          <w:trHeight w:val="245"/>
          <w:jc w:val="center"/>
        </w:trPr>
        <w:tc>
          <w:tcPr>
            <w:tcW w:w="1624" w:type="pct"/>
          </w:tcPr>
          <w:p w:rsidR="008667E4" w:rsidRPr="0003556D" w:rsidRDefault="008667E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Architectural &amp; Engineering Services</w:t>
            </w:r>
          </w:p>
        </w:tc>
        <w:tc>
          <w:tcPr>
            <w:tcW w:w="66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-0.121</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0.054</w:t>
            </w:r>
          </w:p>
        </w:tc>
        <w:tc>
          <w:tcPr>
            <w:tcW w:w="128"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0.225</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0.001</w:t>
            </w:r>
          </w:p>
        </w:tc>
        <w:tc>
          <w:tcPr>
            <w:tcW w:w="13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0.132</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0.127</w:t>
            </w:r>
          </w:p>
        </w:tc>
      </w:tr>
      <w:tr w:rsidR="008667E4" w:rsidRPr="0003556D" w:rsidTr="007F1F81">
        <w:trPr>
          <w:trHeight w:val="319"/>
          <w:jc w:val="center"/>
        </w:trPr>
        <w:tc>
          <w:tcPr>
            <w:tcW w:w="1624" w:type="pct"/>
          </w:tcPr>
          <w:p w:rsidR="008667E4" w:rsidRPr="0003556D" w:rsidRDefault="008667E4" w:rsidP="003D72FD">
            <w:pPr>
              <w:autoSpaceDE w:val="0"/>
              <w:autoSpaceDN w:val="0"/>
              <w:adjustRightInd w:val="0"/>
              <w:spacing w:after="0" w:line="240" w:lineRule="auto"/>
              <w:rPr>
                <w:rFonts w:ascii="Symbol" w:hAnsi="Symbol" w:cs="Symbol"/>
                <w:color w:val="000000"/>
                <w:vertAlign w:val="subscript"/>
              </w:rPr>
            </w:pPr>
            <w:r w:rsidRPr="0003556D">
              <w:rPr>
                <w:rFonts w:ascii="Symbol" w:hAnsi="Symbol" w:cs="Symbol"/>
                <w:color w:val="000000"/>
              </w:rPr>
              <w:t></w:t>
            </w:r>
            <w:r w:rsidRPr="0003556D">
              <w:rPr>
                <w:rFonts w:ascii="Symbol" w:hAnsi="Symbol" w:cs="Symbol"/>
                <w:color w:val="000000"/>
                <w:vertAlign w:val="subscript"/>
              </w:rPr>
              <w:t></w:t>
            </w:r>
          </w:p>
        </w:tc>
        <w:tc>
          <w:tcPr>
            <w:tcW w:w="66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50.029</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0.000</w:t>
            </w:r>
          </w:p>
        </w:tc>
        <w:tc>
          <w:tcPr>
            <w:tcW w:w="128"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13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r>
      <w:tr w:rsidR="008667E4" w:rsidRPr="0003556D" w:rsidTr="007F1F81">
        <w:trPr>
          <w:trHeight w:val="276"/>
          <w:jc w:val="center"/>
        </w:trPr>
        <w:tc>
          <w:tcPr>
            <w:tcW w:w="1624" w:type="pct"/>
          </w:tcPr>
          <w:p w:rsidR="008667E4" w:rsidRPr="0003556D" w:rsidRDefault="008667E4" w:rsidP="003D72FD">
            <w:pPr>
              <w:autoSpaceDE w:val="0"/>
              <w:autoSpaceDN w:val="0"/>
              <w:adjustRightInd w:val="0"/>
              <w:spacing w:after="0" w:line="240" w:lineRule="auto"/>
              <w:rPr>
                <w:rFonts w:ascii="Times New Roman" w:hAnsi="Times New Roman" w:cs="Times New Roman"/>
                <w:color w:val="000000"/>
                <w:sz w:val="20"/>
                <w:szCs w:val="20"/>
                <w:vertAlign w:val="subscript"/>
              </w:rPr>
            </w:pPr>
            <w:r w:rsidRPr="0003556D">
              <w:rPr>
                <w:rFonts w:ascii="Times New Roman" w:hAnsi="Times New Roman" w:cs="Times New Roman"/>
                <w:color w:val="000000"/>
                <w:sz w:val="20"/>
                <w:szCs w:val="20"/>
              </w:rPr>
              <w:t>c</w:t>
            </w:r>
            <w:r w:rsidRPr="0003556D">
              <w:rPr>
                <w:rFonts w:ascii="Times New Roman" w:hAnsi="Times New Roman" w:cs="Times New Roman"/>
                <w:color w:val="000000"/>
                <w:sz w:val="20"/>
                <w:szCs w:val="20"/>
                <w:vertAlign w:val="subscript"/>
              </w:rPr>
              <w:t>1</w:t>
            </w:r>
          </w:p>
        </w:tc>
        <w:tc>
          <w:tcPr>
            <w:tcW w:w="66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24.642</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0.000</w:t>
            </w:r>
          </w:p>
        </w:tc>
        <w:tc>
          <w:tcPr>
            <w:tcW w:w="128"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13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r>
      <w:tr w:rsidR="008667E4" w:rsidRPr="0003556D" w:rsidTr="007F1F81">
        <w:trPr>
          <w:trHeight w:val="319"/>
          <w:jc w:val="center"/>
        </w:trPr>
        <w:tc>
          <w:tcPr>
            <w:tcW w:w="1624" w:type="pct"/>
          </w:tcPr>
          <w:p w:rsidR="008667E4" w:rsidRPr="0003556D" w:rsidRDefault="008667E4" w:rsidP="003D72FD">
            <w:pPr>
              <w:autoSpaceDE w:val="0"/>
              <w:autoSpaceDN w:val="0"/>
              <w:adjustRightInd w:val="0"/>
              <w:spacing w:after="0" w:line="240" w:lineRule="auto"/>
              <w:rPr>
                <w:rFonts w:ascii="Symbol" w:hAnsi="Symbol" w:cs="Symbol"/>
                <w:color w:val="000000"/>
                <w:vertAlign w:val="subscript"/>
              </w:rPr>
            </w:pPr>
            <w:r w:rsidRPr="0003556D">
              <w:rPr>
                <w:rFonts w:ascii="Symbol" w:hAnsi="Symbol" w:cs="Symbol"/>
                <w:color w:val="000000"/>
              </w:rPr>
              <w:t></w:t>
            </w:r>
            <w:r w:rsidRPr="0003556D">
              <w:rPr>
                <w:rFonts w:ascii="Symbol" w:hAnsi="Symbol" w:cs="Symbol"/>
                <w:color w:val="000000"/>
                <w:vertAlign w:val="subscript"/>
              </w:rPr>
              <w:t></w:t>
            </w:r>
          </w:p>
        </w:tc>
        <w:tc>
          <w:tcPr>
            <w:tcW w:w="66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49.964</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0.000</w:t>
            </w:r>
          </w:p>
        </w:tc>
        <w:tc>
          <w:tcPr>
            <w:tcW w:w="128"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13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r>
      <w:tr w:rsidR="008667E4" w:rsidRPr="0003556D" w:rsidTr="007F1F81">
        <w:trPr>
          <w:trHeight w:val="276"/>
          <w:jc w:val="center"/>
        </w:trPr>
        <w:tc>
          <w:tcPr>
            <w:tcW w:w="1624" w:type="pct"/>
          </w:tcPr>
          <w:p w:rsidR="008667E4" w:rsidRPr="0003556D" w:rsidRDefault="008667E4" w:rsidP="003D72FD">
            <w:pPr>
              <w:autoSpaceDE w:val="0"/>
              <w:autoSpaceDN w:val="0"/>
              <w:adjustRightInd w:val="0"/>
              <w:spacing w:after="0" w:line="240" w:lineRule="auto"/>
              <w:rPr>
                <w:rFonts w:ascii="Times New Roman" w:hAnsi="Times New Roman" w:cs="Times New Roman"/>
                <w:color w:val="000000"/>
                <w:sz w:val="20"/>
                <w:szCs w:val="20"/>
                <w:vertAlign w:val="subscript"/>
              </w:rPr>
            </w:pPr>
            <w:r w:rsidRPr="0003556D">
              <w:rPr>
                <w:rFonts w:ascii="Times New Roman" w:hAnsi="Times New Roman" w:cs="Times New Roman"/>
                <w:color w:val="000000"/>
                <w:sz w:val="20"/>
                <w:szCs w:val="20"/>
              </w:rPr>
              <w:t>c</w:t>
            </w:r>
            <w:r w:rsidRPr="0003556D">
              <w:rPr>
                <w:rFonts w:ascii="Times New Roman" w:hAnsi="Times New Roman" w:cs="Times New Roman"/>
                <w:color w:val="000000"/>
                <w:sz w:val="20"/>
                <w:szCs w:val="20"/>
                <w:vertAlign w:val="subscript"/>
              </w:rPr>
              <w:t>2</w:t>
            </w:r>
          </w:p>
        </w:tc>
        <w:tc>
          <w:tcPr>
            <w:tcW w:w="66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4.328</w:t>
            </w: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0.000</w:t>
            </w:r>
          </w:p>
        </w:tc>
        <w:tc>
          <w:tcPr>
            <w:tcW w:w="128"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13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526" w:type="pct"/>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r>
      <w:tr w:rsidR="008667E4" w:rsidRPr="0003556D" w:rsidTr="007F1F81">
        <w:trPr>
          <w:trHeight w:val="262"/>
          <w:jc w:val="center"/>
        </w:trPr>
        <w:tc>
          <w:tcPr>
            <w:tcW w:w="1624" w:type="pct"/>
            <w:tcBorders>
              <w:bottom w:val="double" w:sz="6" w:space="0" w:color="auto"/>
            </w:tcBorders>
          </w:tcPr>
          <w:p w:rsidR="008667E4" w:rsidRPr="0003556D" w:rsidRDefault="008667E4" w:rsidP="003D72FD">
            <w:pPr>
              <w:autoSpaceDE w:val="0"/>
              <w:autoSpaceDN w:val="0"/>
              <w:adjustRightInd w:val="0"/>
              <w:spacing w:after="0" w:line="240" w:lineRule="auto"/>
              <w:rPr>
                <w:rFonts w:ascii="Times New Roman" w:hAnsi="Times New Roman" w:cs="Times New Roman"/>
                <w:color w:val="000000"/>
                <w:sz w:val="20"/>
                <w:szCs w:val="20"/>
              </w:rPr>
            </w:pPr>
            <w:r w:rsidRPr="0003556D">
              <w:rPr>
                <w:rFonts w:ascii="Times New Roman" w:hAnsi="Times New Roman" w:cs="Times New Roman"/>
                <w:color w:val="000000"/>
                <w:sz w:val="20"/>
                <w:szCs w:val="20"/>
              </w:rPr>
              <w:t>Sq. Corr.</w:t>
            </w:r>
          </w:p>
        </w:tc>
        <w:tc>
          <w:tcPr>
            <w:tcW w:w="669" w:type="pct"/>
            <w:tcBorders>
              <w:bottom w:val="double" w:sz="6" w:space="0" w:color="auto"/>
            </w:tcBorders>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0.603</w:t>
            </w:r>
          </w:p>
        </w:tc>
        <w:tc>
          <w:tcPr>
            <w:tcW w:w="526" w:type="pct"/>
            <w:tcBorders>
              <w:bottom w:val="double" w:sz="6" w:space="0" w:color="auto"/>
            </w:tcBorders>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128" w:type="pct"/>
            <w:tcBorders>
              <w:bottom w:val="double" w:sz="6" w:space="0" w:color="auto"/>
            </w:tcBorders>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19" w:type="pct"/>
            <w:tcBorders>
              <w:bottom w:val="double" w:sz="6" w:space="0" w:color="auto"/>
            </w:tcBorders>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526" w:type="pct"/>
            <w:tcBorders>
              <w:bottom w:val="double" w:sz="6" w:space="0" w:color="auto"/>
            </w:tcBorders>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131" w:type="pct"/>
            <w:tcBorders>
              <w:bottom w:val="double" w:sz="6" w:space="0" w:color="auto"/>
            </w:tcBorders>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451" w:type="pct"/>
            <w:tcBorders>
              <w:bottom w:val="double" w:sz="6" w:space="0" w:color="auto"/>
            </w:tcBorders>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c>
          <w:tcPr>
            <w:tcW w:w="526" w:type="pct"/>
            <w:tcBorders>
              <w:bottom w:val="double" w:sz="6" w:space="0" w:color="auto"/>
            </w:tcBorders>
          </w:tcPr>
          <w:p w:rsidR="008667E4" w:rsidRDefault="008667E4">
            <w:pPr>
              <w:autoSpaceDE w:val="0"/>
              <w:autoSpaceDN w:val="0"/>
              <w:adjustRightInd w:val="0"/>
              <w:spacing w:after="0" w:line="240" w:lineRule="auto"/>
              <w:jc w:val="center"/>
              <w:rPr>
                <w:rFonts w:ascii="Times New Roman" w:hAnsi="Times New Roman" w:cs="Times New Roman"/>
                <w:color w:val="000000"/>
                <w:sz w:val="20"/>
                <w:szCs w:val="20"/>
              </w:rPr>
            </w:pPr>
          </w:p>
        </w:tc>
      </w:tr>
    </w:tbl>
    <w:p w:rsidR="003A0023" w:rsidRDefault="0016571C" w:rsidP="00EA73F4">
      <w:pPr>
        <w:outlineLvl w:val="0"/>
        <w:rPr>
          <w:rFonts w:ascii="Times New Roman" w:hAnsi="Times New Roman" w:cs="Times New Roman"/>
          <w:b/>
          <w:sz w:val="24"/>
          <w:szCs w:val="24"/>
        </w:rPr>
      </w:pPr>
      <w:r w:rsidRPr="00BD5DFE">
        <w:rPr>
          <w:rFonts w:ascii="Times New Roman" w:hAnsi="Times New Roman" w:cs="Times New Roman"/>
          <w:b/>
          <w:sz w:val="24"/>
          <w:szCs w:val="24"/>
        </w:rPr>
        <w:lastRenderedPageBreak/>
        <w:t xml:space="preserve">Table </w:t>
      </w:r>
      <w:r w:rsidR="002459A0">
        <w:rPr>
          <w:rFonts w:ascii="Times New Roman" w:hAnsi="Times New Roman" w:cs="Times New Roman"/>
          <w:b/>
          <w:sz w:val="24"/>
          <w:szCs w:val="24"/>
        </w:rPr>
        <w:t>8</w:t>
      </w:r>
      <w:r w:rsidR="00900871" w:rsidRPr="00BD5DFE">
        <w:rPr>
          <w:rFonts w:ascii="Times New Roman" w:hAnsi="Times New Roman" w:cs="Times New Roman"/>
          <w:b/>
          <w:sz w:val="24"/>
          <w:szCs w:val="24"/>
        </w:rPr>
        <w:t xml:space="preserve">: </w:t>
      </w:r>
      <w:r w:rsidR="00F37BCB" w:rsidRPr="00BD5DFE">
        <w:rPr>
          <w:rFonts w:ascii="Times New Roman" w:hAnsi="Times New Roman" w:cs="Times New Roman"/>
          <w:b/>
          <w:sz w:val="24"/>
          <w:szCs w:val="24"/>
        </w:rPr>
        <w:t xml:space="preserve">STAR-SEM </w:t>
      </w:r>
      <w:r w:rsidR="00BD5DFE">
        <w:rPr>
          <w:rFonts w:ascii="Times New Roman" w:eastAsia="Cambria" w:hAnsi="Times New Roman" w:cs="Times New Roman"/>
          <w:b/>
          <w:sz w:val="24"/>
          <w:szCs w:val="24"/>
          <w:lang w:eastAsia="en-US"/>
        </w:rPr>
        <w:t xml:space="preserve">Model </w:t>
      </w:r>
      <w:r w:rsidR="00C57EE5">
        <w:rPr>
          <w:rFonts w:ascii="Times New Roman" w:eastAsia="Cambria" w:hAnsi="Times New Roman" w:cs="Times New Roman"/>
          <w:b/>
          <w:sz w:val="24"/>
          <w:szCs w:val="24"/>
          <w:lang w:eastAsia="en-US"/>
        </w:rPr>
        <w:t>S</w:t>
      </w:r>
      <w:r w:rsidR="00B654BD" w:rsidRPr="00BD5DFE">
        <w:rPr>
          <w:rFonts w:ascii="Times New Roman" w:eastAsia="Cambria" w:hAnsi="Times New Roman" w:cs="Times New Roman"/>
          <w:b/>
          <w:sz w:val="24"/>
          <w:szCs w:val="24"/>
          <w:lang w:eastAsia="en-US"/>
        </w:rPr>
        <w:t>pecification</w:t>
      </w:r>
      <w:r w:rsidR="003A0023">
        <w:rPr>
          <w:rFonts w:ascii="Times New Roman" w:eastAsia="Cambria" w:hAnsi="Times New Roman" w:cs="Times New Roman"/>
          <w:b/>
          <w:sz w:val="24"/>
          <w:szCs w:val="24"/>
          <w:lang w:eastAsia="en-US"/>
        </w:rPr>
        <w:t xml:space="preserve"> </w:t>
      </w:r>
      <w:r w:rsidR="003A0023">
        <w:rPr>
          <w:rFonts w:ascii="Times New Roman" w:hAnsi="Times New Roman" w:cs="Times New Roman"/>
          <w:b/>
          <w:sz w:val="24"/>
          <w:szCs w:val="24"/>
        </w:rPr>
        <w:t xml:space="preserve">for Change in Establishment </w:t>
      </w:r>
      <w:r w:rsidR="007C2E69">
        <w:rPr>
          <w:rFonts w:ascii="Times New Roman" w:hAnsi="Times New Roman" w:cs="Times New Roman"/>
          <w:b/>
          <w:sz w:val="24"/>
          <w:szCs w:val="24"/>
        </w:rPr>
        <w:t xml:space="preserve">Growth: </w:t>
      </w:r>
      <w:r w:rsidR="003A0023">
        <w:rPr>
          <w:rFonts w:ascii="Times New Roman" w:hAnsi="Times New Roman" w:cs="Times New Roman"/>
          <w:b/>
          <w:sz w:val="24"/>
          <w:szCs w:val="24"/>
        </w:rPr>
        <w:t>2000-2008</w:t>
      </w:r>
    </w:p>
    <w:p w:rsidR="00B654BD" w:rsidRDefault="00B654BD" w:rsidP="00B654BD">
      <w:pPr>
        <w:spacing w:line="240" w:lineRule="auto"/>
        <w:rPr>
          <w:noProof/>
        </w:rPr>
      </w:pPr>
    </w:p>
    <w:tbl>
      <w:tblPr>
        <w:tblW w:w="5000" w:type="pct"/>
        <w:jc w:val="center"/>
        <w:tblBorders>
          <w:top w:val="single" w:sz="2" w:space="0" w:color="000000"/>
          <w:bottom w:val="double" w:sz="4" w:space="0" w:color="auto"/>
        </w:tblBorders>
        <w:tblLook w:val="0000"/>
      </w:tblPr>
      <w:tblGrid>
        <w:gridCol w:w="5148"/>
        <w:gridCol w:w="2264"/>
        <w:gridCol w:w="2164"/>
      </w:tblGrid>
      <w:tr w:rsidR="00B654BD" w:rsidRPr="00B654BD" w:rsidTr="007F1F81">
        <w:trPr>
          <w:trHeight w:val="311"/>
          <w:jc w:val="center"/>
        </w:trPr>
        <w:tc>
          <w:tcPr>
            <w:tcW w:w="2688" w:type="pct"/>
          </w:tcPr>
          <w:p w:rsidR="00B654BD" w:rsidRPr="00B654BD" w:rsidRDefault="00B654BD" w:rsidP="00B654BD">
            <w:pPr>
              <w:autoSpaceDE w:val="0"/>
              <w:autoSpaceDN w:val="0"/>
              <w:adjustRightInd w:val="0"/>
              <w:spacing w:after="0" w:line="240" w:lineRule="auto"/>
              <w:rPr>
                <w:rFonts w:ascii="Times New Roman" w:eastAsia="Cambria" w:hAnsi="Times New Roman" w:cs="Times New Roman"/>
                <w:color w:val="000000"/>
                <w:sz w:val="20"/>
                <w:szCs w:val="20"/>
                <w:lang w:eastAsia="en-US"/>
              </w:rPr>
            </w:pPr>
          </w:p>
        </w:tc>
        <w:tc>
          <w:tcPr>
            <w:tcW w:w="1182" w:type="pct"/>
          </w:tcPr>
          <w:p w:rsidR="00B654BD" w:rsidRPr="00B654BD" w:rsidRDefault="00B654BD" w:rsidP="00B654BD">
            <w:pPr>
              <w:autoSpaceDE w:val="0"/>
              <w:autoSpaceDN w:val="0"/>
              <w:adjustRightInd w:val="0"/>
              <w:spacing w:after="0" w:line="240" w:lineRule="auto"/>
              <w:jc w:val="center"/>
              <w:rPr>
                <w:rFonts w:ascii="Times New Roman" w:eastAsia="Cambria" w:hAnsi="Times New Roman" w:cs="Times New Roman"/>
                <w:color w:val="000000"/>
                <w:sz w:val="20"/>
                <w:szCs w:val="20"/>
                <w:u w:val="single"/>
                <w:lang w:eastAsia="en-US"/>
              </w:rPr>
            </w:pPr>
            <w:r w:rsidRPr="00B654BD">
              <w:rPr>
                <w:rFonts w:ascii="Times New Roman" w:eastAsia="Cambria" w:hAnsi="Times New Roman" w:cs="Times New Roman"/>
                <w:color w:val="000000"/>
                <w:sz w:val="20"/>
                <w:szCs w:val="20"/>
                <w:u w:val="single"/>
                <w:lang w:eastAsia="en-US"/>
              </w:rPr>
              <w:t>Wald Statistic</w:t>
            </w:r>
          </w:p>
        </w:tc>
        <w:tc>
          <w:tcPr>
            <w:tcW w:w="1130" w:type="pct"/>
          </w:tcPr>
          <w:p w:rsidR="00B654BD" w:rsidRPr="00B654BD" w:rsidRDefault="00B654BD" w:rsidP="00B654BD">
            <w:pPr>
              <w:autoSpaceDE w:val="0"/>
              <w:autoSpaceDN w:val="0"/>
              <w:adjustRightInd w:val="0"/>
              <w:spacing w:after="0" w:line="240" w:lineRule="auto"/>
              <w:jc w:val="center"/>
              <w:rPr>
                <w:rFonts w:ascii="Times New Roman" w:eastAsia="Cambria" w:hAnsi="Times New Roman" w:cs="Times New Roman"/>
                <w:color w:val="000000"/>
                <w:sz w:val="20"/>
                <w:szCs w:val="20"/>
                <w:u w:val="single"/>
                <w:lang w:eastAsia="en-US"/>
              </w:rPr>
            </w:pPr>
            <w:r w:rsidRPr="00B654BD">
              <w:rPr>
                <w:rFonts w:ascii="Times New Roman" w:eastAsia="Cambria" w:hAnsi="Times New Roman" w:cs="Times New Roman"/>
                <w:color w:val="000000"/>
                <w:sz w:val="20"/>
                <w:szCs w:val="20"/>
                <w:u w:val="single"/>
                <w:lang w:eastAsia="en-US"/>
              </w:rPr>
              <w:t>P-value</w:t>
            </w:r>
          </w:p>
        </w:tc>
      </w:tr>
      <w:tr w:rsidR="00B654BD" w:rsidRPr="00B654BD" w:rsidTr="007F1F81">
        <w:trPr>
          <w:trHeight w:val="311"/>
          <w:jc w:val="center"/>
        </w:trPr>
        <w:tc>
          <w:tcPr>
            <w:tcW w:w="2688" w:type="pct"/>
          </w:tcPr>
          <w:p w:rsidR="00B654BD" w:rsidRPr="00B654BD" w:rsidRDefault="00B654BD" w:rsidP="00B654BD">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B654BD">
              <w:rPr>
                <w:rFonts w:ascii="Times New Roman" w:eastAsia="Cambria" w:hAnsi="Times New Roman" w:cs="Times New Roman"/>
                <w:color w:val="000000"/>
                <w:sz w:val="20"/>
                <w:szCs w:val="20"/>
                <w:lang w:eastAsia="en-US"/>
              </w:rPr>
              <w:t xml:space="preserve">  Spatial error AR, H</w:t>
            </w:r>
            <w:r w:rsidRPr="00B654BD">
              <w:rPr>
                <w:rFonts w:ascii="Times New Roman" w:eastAsia="Cambria" w:hAnsi="Times New Roman" w:cs="Times New Roman"/>
                <w:color w:val="000000"/>
                <w:sz w:val="20"/>
                <w:szCs w:val="20"/>
                <w:vertAlign w:val="subscript"/>
                <w:lang w:eastAsia="en-US"/>
              </w:rPr>
              <w:t>0</w:t>
            </w:r>
            <w:r w:rsidRPr="00B654BD">
              <w:rPr>
                <w:rFonts w:ascii="Times New Roman" w:eastAsia="Cambria" w:hAnsi="Times New Roman" w:cs="Times New Roman"/>
                <w:color w:val="000000"/>
                <w:sz w:val="20"/>
                <w:szCs w:val="20"/>
                <w:lang w:eastAsia="en-US"/>
              </w:rPr>
              <w:t>:</w:t>
            </w:r>
            <w:r w:rsidRPr="00B654BD">
              <w:rPr>
                <w:rFonts w:ascii="Symbol" w:eastAsia="Cambria" w:hAnsi="Symbol" w:cs="Symbol"/>
                <w:color w:val="000000"/>
                <w:sz w:val="20"/>
                <w:szCs w:val="20"/>
                <w:lang w:eastAsia="en-US"/>
              </w:rPr>
              <w:t></w:t>
            </w:r>
            <w:r w:rsidRPr="00B654BD">
              <w:rPr>
                <w:rFonts w:ascii="Symbol" w:eastAsia="Cambria" w:hAnsi="Symbol" w:cs="Symbol"/>
                <w:color w:val="000000"/>
                <w:sz w:val="20"/>
                <w:szCs w:val="20"/>
                <w:lang w:eastAsia="en-US"/>
              </w:rPr>
              <w:t></w:t>
            </w:r>
            <w:r w:rsidRPr="00B654BD">
              <w:rPr>
                <w:rFonts w:ascii="Times New Roman" w:eastAsia="Cambria" w:hAnsi="Times New Roman" w:cs="Times New Roman"/>
                <w:color w:val="000000"/>
                <w:sz w:val="20"/>
                <w:szCs w:val="20"/>
                <w:lang w:eastAsia="en-US"/>
              </w:rPr>
              <w:t xml:space="preserve"> = 0</w:t>
            </w:r>
          </w:p>
        </w:tc>
        <w:tc>
          <w:tcPr>
            <w:tcW w:w="1182" w:type="pct"/>
          </w:tcPr>
          <w:p w:rsidR="00B654BD" w:rsidRPr="00B654BD" w:rsidRDefault="006E38BF" w:rsidP="00B654BD">
            <w:pPr>
              <w:autoSpaceDE w:val="0"/>
              <w:autoSpaceDN w:val="0"/>
              <w:adjustRightInd w:val="0"/>
              <w:spacing w:after="0" w:line="240" w:lineRule="auto"/>
              <w:jc w:val="center"/>
              <w:rPr>
                <w:rFonts w:ascii="Times New Roman" w:eastAsia="Cambria" w:hAnsi="Times New Roman" w:cs="Times New Roman"/>
                <w:color w:val="000000"/>
                <w:sz w:val="20"/>
                <w:szCs w:val="20"/>
                <w:lang w:eastAsia="en-US"/>
              </w:rPr>
            </w:pPr>
            <w:r>
              <w:rPr>
                <w:rFonts w:ascii="Times New Roman" w:eastAsia="Cambria" w:hAnsi="Times New Roman" w:cs="Times New Roman"/>
                <w:color w:val="000000"/>
                <w:sz w:val="20"/>
                <w:szCs w:val="20"/>
                <w:lang w:eastAsia="en-US"/>
              </w:rPr>
              <w:t>15.546</w:t>
            </w:r>
          </w:p>
        </w:tc>
        <w:tc>
          <w:tcPr>
            <w:tcW w:w="1130" w:type="pct"/>
          </w:tcPr>
          <w:p w:rsidR="00B654BD" w:rsidRPr="00B654BD" w:rsidRDefault="006E38BF" w:rsidP="00B654BD">
            <w:pPr>
              <w:autoSpaceDE w:val="0"/>
              <w:autoSpaceDN w:val="0"/>
              <w:adjustRightInd w:val="0"/>
              <w:spacing w:after="0" w:line="240" w:lineRule="auto"/>
              <w:jc w:val="center"/>
              <w:rPr>
                <w:rFonts w:ascii="Times New Roman" w:eastAsia="Cambria" w:hAnsi="Times New Roman" w:cs="Times New Roman"/>
                <w:color w:val="000000"/>
                <w:sz w:val="20"/>
                <w:szCs w:val="20"/>
                <w:lang w:eastAsia="en-US"/>
              </w:rPr>
            </w:pPr>
            <w:r>
              <w:rPr>
                <w:rFonts w:ascii="Times New Roman" w:eastAsia="Cambria" w:hAnsi="Times New Roman" w:cs="Times New Roman"/>
                <w:color w:val="000000"/>
                <w:sz w:val="20"/>
                <w:szCs w:val="20"/>
                <w:lang w:eastAsia="en-US"/>
              </w:rPr>
              <w:t>&lt;</w:t>
            </w:r>
            <w:r w:rsidR="00F37BCB">
              <w:rPr>
                <w:rFonts w:ascii="Times New Roman" w:eastAsia="Cambria" w:hAnsi="Times New Roman" w:cs="Times New Roman"/>
                <w:color w:val="000000"/>
                <w:sz w:val="20"/>
                <w:szCs w:val="20"/>
                <w:lang w:eastAsia="en-US"/>
              </w:rPr>
              <w:t>0.0001</w:t>
            </w:r>
          </w:p>
        </w:tc>
      </w:tr>
      <w:tr w:rsidR="00B654BD" w:rsidRPr="00B654BD" w:rsidTr="007F1F81">
        <w:trPr>
          <w:trHeight w:val="311"/>
          <w:jc w:val="center"/>
        </w:trPr>
        <w:tc>
          <w:tcPr>
            <w:tcW w:w="2688" w:type="pct"/>
          </w:tcPr>
          <w:p w:rsidR="00B654BD" w:rsidRPr="00B654BD" w:rsidRDefault="00B654BD" w:rsidP="00B654BD">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B654BD">
              <w:rPr>
                <w:rFonts w:ascii="Times New Roman" w:eastAsia="Cambria" w:hAnsi="Times New Roman" w:cs="Times New Roman"/>
                <w:color w:val="000000"/>
                <w:sz w:val="20"/>
                <w:szCs w:val="20"/>
                <w:lang w:eastAsia="en-US"/>
              </w:rPr>
              <w:t xml:space="preserve">  Spatial nonlinearity, H</w:t>
            </w:r>
            <w:r w:rsidRPr="00B654BD">
              <w:rPr>
                <w:rFonts w:ascii="Times New Roman" w:eastAsia="Cambria" w:hAnsi="Times New Roman" w:cs="Times New Roman"/>
                <w:color w:val="000000"/>
                <w:sz w:val="20"/>
                <w:szCs w:val="20"/>
                <w:vertAlign w:val="subscript"/>
                <w:lang w:eastAsia="en-US"/>
              </w:rPr>
              <w:t>0</w:t>
            </w:r>
            <w:r w:rsidRPr="00B654BD">
              <w:rPr>
                <w:rFonts w:ascii="Times New Roman" w:eastAsia="Cambria" w:hAnsi="Times New Roman" w:cs="Times New Roman"/>
                <w:color w:val="000000"/>
                <w:sz w:val="20"/>
                <w:szCs w:val="20"/>
                <w:lang w:eastAsia="en-US"/>
              </w:rPr>
              <w:t>:</w:t>
            </w:r>
            <w:r w:rsidRPr="00B654BD">
              <w:rPr>
                <w:rFonts w:ascii="Symbol" w:eastAsia="Cambria" w:hAnsi="Symbol" w:cs="Symbol"/>
                <w:color w:val="000000"/>
                <w:sz w:val="20"/>
                <w:szCs w:val="20"/>
                <w:lang w:eastAsia="en-US"/>
              </w:rPr>
              <w:t></w:t>
            </w:r>
            <w:r w:rsidRPr="00B654BD">
              <w:rPr>
                <w:rFonts w:ascii="Symbol" w:eastAsia="Cambria" w:hAnsi="Symbol" w:cs="Symbol"/>
                <w:color w:val="000000"/>
                <w:sz w:val="20"/>
                <w:szCs w:val="20"/>
                <w:lang w:eastAsia="en-US"/>
              </w:rPr>
              <w:t></w:t>
            </w:r>
            <w:r w:rsidR="00F37BCB" w:rsidRPr="002147B9">
              <w:rPr>
                <w:rFonts w:ascii="Symbol" w:eastAsia="Cambria" w:hAnsi="Symbol" w:cs="Symbol"/>
                <w:color w:val="000000"/>
                <w:sz w:val="20"/>
                <w:szCs w:val="20"/>
                <w:vertAlign w:val="subscript"/>
                <w:lang w:eastAsia="en-US"/>
              </w:rPr>
              <w:t></w:t>
            </w:r>
            <w:r w:rsidRPr="00B654BD">
              <w:rPr>
                <w:rFonts w:ascii="Times New Roman" w:eastAsia="Cambria" w:hAnsi="Times New Roman" w:cs="Times New Roman"/>
                <w:color w:val="000000"/>
                <w:sz w:val="20"/>
                <w:szCs w:val="20"/>
                <w:lang w:eastAsia="en-US"/>
              </w:rPr>
              <w:t xml:space="preserve"> = 0</w:t>
            </w:r>
          </w:p>
        </w:tc>
        <w:tc>
          <w:tcPr>
            <w:tcW w:w="1182" w:type="pct"/>
          </w:tcPr>
          <w:p w:rsidR="00B654BD" w:rsidRPr="00B654BD" w:rsidRDefault="006E38BF" w:rsidP="00B654BD">
            <w:pPr>
              <w:autoSpaceDE w:val="0"/>
              <w:autoSpaceDN w:val="0"/>
              <w:adjustRightInd w:val="0"/>
              <w:spacing w:after="0" w:line="240" w:lineRule="auto"/>
              <w:jc w:val="center"/>
              <w:rPr>
                <w:rFonts w:ascii="Times New Roman" w:eastAsia="Cambria" w:hAnsi="Times New Roman" w:cs="Times New Roman"/>
                <w:color w:val="000000"/>
                <w:sz w:val="20"/>
                <w:szCs w:val="20"/>
                <w:lang w:eastAsia="en-US"/>
              </w:rPr>
            </w:pPr>
            <w:r>
              <w:rPr>
                <w:rFonts w:ascii="Times New Roman" w:eastAsia="Cambria" w:hAnsi="Times New Roman" w:cs="Times New Roman"/>
                <w:color w:val="000000"/>
                <w:sz w:val="20"/>
                <w:szCs w:val="20"/>
                <w:lang w:eastAsia="en-US"/>
              </w:rPr>
              <w:t>61.800</w:t>
            </w:r>
          </w:p>
        </w:tc>
        <w:tc>
          <w:tcPr>
            <w:tcW w:w="1130" w:type="pct"/>
          </w:tcPr>
          <w:p w:rsidR="00B654BD" w:rsidRPr="00B654BD" w:rsidRDefault="006E38BF" w:rsidP="00B654BD">
            <w:pPr>
              <w:autoSpaceDE w:val="0"/>
              <w:autoSpaceDN w:val="0"/>
              <w:adjustRightInd w:val="0"/>
              <w:spacing w:after="0" w:line="240" w:lineRule="auto"/>
              <w:jc w:val="center"/>
              <w:rPr>
                <w:rFonts w:ascii="Times New Roman" w:eastAsia="Cambria" w:hAnsi="Times New Roman" w:cs="Times New Roman"/>
                <w:color w:val="000000"/>
                <w:sz w:val="20"/>
                <w:szCs w:val="20"/>
                <w:lang w:eastAsia="en-US"/>
              </w:rPr>
            </w:pPr>
            <w:r>
              <w:rPr>
                <w:rFonts w:ascii="Times New Roman" w:eastAsia="Cambria" w:hAnsi="Times New Roman" w:cs="Times New Roman"/>
                <w:color w:val="000000"/>
                <w:sz w:val="20"/>
                <w:szCs w:val="20"/>
                <w:lang w:eastAsia="en-US"/>
              </w:rPr>
              <w:t>0.012</w:t>
            </w:r>
          </w:p>
        </w:tc>
      </w:tr>
      <w:tr w:rsidR="00F37BCB" w:rsidRPr="00B654BD" w:rsidTr="007F1F81">
        <w:trPr>
          <w:trHeight w:val="311"/>
          <w:jc w:val="center"/>
        </w:trPr>
        <w:tc>
          <w:tcPr>
            <w:tcW w:w="2688" w:type="pct"/>
          </w:tcPr>
          <w:p w:rsidR="00F37BCB" w:rsidRPr="00B654BD" w:rsidRDefault="00F37BCB" w:rsidP="00F85669">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B654BD">
              <w:rPr>
                <w:rFonts w:ascii="Times New Roman" w:eastAsia="Cambria" w:hAnsi="Times New Roman" w:cs="Times New Roman"/>
                <w:color w:val="000000"/>
                <w:sz w:val="20"/>
                <w:szCs w:val="20"/>
                <w:lang w:eastAsia="en-US"/>
              </w:rPr>
              <w:t xml:space="preserve">  Spatial nonlinearity, H</w:t>
            </w:r>
            <w:r w:rsidRPr="00B654BD">
              <w:rPr>
                <w:rFonts w:ascii="Times New Roman" w:eastAsia="Cambria" w:hAnsi="Times New Roman" w:cs="Times New Roman"/>
                <w:color w:val="000000"/>
                <w:sz w:val="20"/>
                <w:szCs w:val="20"/>
                <w:vertAlign w:val="subscript"/>
                <w:lang w:eastAsia="en-US"/>
              </w:rPr>
              <w:t>0</w:t>
            </w:r>
            <w:r w:rsidRPr="00B654BD">
              <w:rPr>
                <w:rFonts w:ascii="Times New Roman" w:eastAsia="Cambria" w:hAnsi="Times New Roman" w:cs="Times New Roman"/>
                <w:color w:val="000000"/>
                <w:sz w:val="20"/>
                <w:szCs w:val="20"/>
                <w:lang w:eastAsia="en-US"/>
              </w:rPr>
              <w:t>:</w:t>
            </w:r>
            <w:r w:rsidRPr="00B654BD">
              <w:rPr>
                <w:rFonts w:ascii="Symbol" w:eastAsia="Cambria" w:hAnsi="Symbol" w:cs="Symbol"/>
                <w:color w:val="000000"/>
                <w:sz w:val="20"/>
                <w:szCs w:val="20"/>
                <w:lang w:eastAsia="en-US"/>
              </w:rPr>
              <w:t></w:t>
            </w:r>
            <w:r w:rsidRPr="00B654BD">
              <w:rPr>
                <w:rFonts w:ascii="Symbol" w:eastAsia="Cambria" w:hAnsi="Symbol" w:cs="Symbol"/>
                <w:color w:val="000000"/>
                <w:sz w:val="20"/>
                <w:szCs w:val="20"/>
                <w:lang w:eastAsia="en-US"/>
              </w:rPr>
              <w:t></w:t>
            </w:r>
            <w:r w:rsidRPr="002147B9">
              <w:rPr>
                <w:rFonts w:ascii="Symbol" w:eastAsia="Cambria" w:hAnsi="Symbol" w:cs="Symbol"/>
                <w:color w:val="000000"/>
                <w:sz w:val="20"/>
                <w:szCs w:val="20"/>
                <w:vertAlign w:val="subscript"/>
                <w:lang w:eastAsia="en-US"/>
              </w:rPr>
              <w:t></w:t>
            </w:r>
            <w:r w:rsidRPr="00B654BD">
              <w:rPr>
                <w:rFonts w:ascii="Times New Roman" w:eastAsia="Cambria" w:hAnsi="Times New Roman" w:cs="Times New Roman"/>
                <w:color w:val="000000"/>
                <w:sz w:val="20"/>
                <w:szCs w:val="20"/>
                <w:lang w:eastAsia="en-US"/>
              </w:rPr>
              <w:t xml:space="preserve"> = 0</w:t>
            </w:r>
          </w:p>
        </w:tc>
        <w:tc>
          <w:tcPr>
            <w:tcW w:w="1182" w:type="pct"/>
          </w:tcPr>
          <w:p w:rsidR="00F37BCB" w:rsidRPr="00B654BD" w:rsidRDefault="006E38BF" w:rsidP="00F85669">
            <w:pPr>
              <w:autoSpaceDE w:val="0"/>
              <w:autoSpaceDN w:val="0"/>
              <w:adjustRightInd w:val="0"/>
              <w:spacing w:after="0" w:line="240" w:lineRule="auto"/>
              <w:jc w:val="center"/>
              <w:rPr>
                <w:rFonts w:ascii="Times New Roman" w:eastAsia="Cambria" w:hAnsi="Times New Roman" w:cs="Times New Roman"/>
                <w:color w:val="000000"/>
                <w:sz w:val="20"/>
                <w:szCs w:val="20"/>
                <w:lang w:eastAsia="en-US"/>
              </w:rPr>
            </w:pPr>
            <w:r>
              <w:rPr>
                <w:rFonts w:ascii="Times New Roman" w:eastAsia="Cambria" w:hAnsi="Times New Roman" w:cs="Times New Roman"/>
                <w:color w:val="000000"/>
                <w:sz w:val="20"/>
                <w:szCs w:val="20"/>
                <w:lang w:eastAsia="en-US"/>
              </w:rPr>
              <w:t>122.845</w:t>
            </w:r>
          </w:p>
        </w:tc>
        <w:tc>
          <w:tcPr>
            <w:tcW w:w="1130" w:type="pct"/>
          </w:tcPr>
          <w:p w:rsidR="00F37BCB" w:rsidRPr="00B654BD" w:rsidRDefault="001B3C9C" w:rsidP="00F85669">
            <w:pPr>
              <w:autoSpaceDE w:val="0"/>
              <w:autoSpaceDN w:val="0"/>
              <w:adjustRightInd w:val="0"/>
              <w:spacing w:after="0" w:line="240" w:lineRule="auto"/>
              <w:jc w:val="center"/>
              <w:rPr>
                <w:rFonts w:ascii="Times New Roman" w:eastAsia="Cambria" w:hAnsi="Times New Roman" w:cs="Times New Roman"/>
                <w:color w:val="000000"/>
                <w:sz w:val="20"/>
                <w:szCs w:val="20"/>
                <w:lang w:eastAsia="en-US"/>
              </w:rPr>
            </w:pPr>
            <w:r>
              <w:rPr>
                <w:rFonts w:ascii="Times New Roman" w:eastAsia="Cambria" w:hAnsi="Times New Roman" w:cs="Times New Roman"/>
                <w:color w:val="000000"/>
                <w:sz w:val="20"/>
                <w:szCs w:val="20"/>
                <w:lang w:eastAsia="en-US"/>
              </w:rPr>
              <w:t>&lt;0.0001</w:t>
            </w:r>
          </w:p>
        </w:tc>
      </w:tr>
      <w:tr w:rsidR="00F37BCB" w:rsidRPr="00B654BD" w:rsidTr="007F1F81">
        <w:trPr>
          <w:trHeight w:val="311"/>
          <w:jc w:val="center"/>
        </w:trPr>
        <w:tc>
          <w:tcPr>
            <w:tcW w:w="2688" w:type="pct"/>
          </w:tcPr>
          <w:p w:rsidR="00F37BCB" w:rsidRPr="00B654BD" w:rsidRDefault="00DD4439" w:rsidP="00DD4439">
            <w:pPr>
              <w:autoSpaceDE w:val="0"/>
              <w:autoSpaceDN w:val="0"/>
              <w:adjustRightInd w:val="0"/>
              <w:spacing w:after="0" w:line="240" w:lineRule="auto"/>
              <w:rPr>
                <w:rFonts w:ascii="Times New Roman" w:eastAsia="Cambria" w:hAnsi="Times New Roman" w:cs="Times New Roman"/>
                <w:color w:val="000000"/>
                <w:sz w:val="20"/>
                <w:szCs w:val="20"/>
                <w:lang w:eastAsia="en-US"/>
              </w:rPr>
            </w:pPr>
            <w:r>
              <w:rPr>
                <w:rFonts w:ascii="Times New Roman" w:eastAsia="Cambria" w:hAnsi="Times New Roman" w:cs="Times New Roman"/>
                <w:color w:val="000000"/>
                <w:sz w:val="20"/>
                <w:szCs w:val="20"/>
                <w:lang w:eastAsia="en-US"/>
              </w:rPr>
              <w:t xml:space="preserve">  </w:t>
            </w:r>
            <w:r w:rsidRPr="00B654BD">
              <w:rPr>
                <w:rFonts w:ascii="Times New Roman" w:eastAsia="Cambria" w:hAnsi="Times New Roman" w:cs="Times New Roman"/>
                <w:color w:val="000000"/>
                <w:sz w:val="20"/>
                <w:szCs w:val="20"/>
                <w:lang w:eastAsia="en-US"/>
              </w:rPr>
              <w:t>Spatial nonlinearity, H</w:t>
            </w:r>
            <w:r w:rsidRPr="00B654BD">
              <w:rPr>
                <w:rFonts w:ascii="Times New Roman" w:eastAsia="Cambria" w:hAnsi="Times New Roman" w:cs="Times New Roman"/>
                <w:color w:val="000000"/>
                <w:sz w:val="20"/>
                <w:szCs w:val="20"/>
                <w:vertAlign w:val="subscript"/>
                <w:lang w:eastAsia="en-US"/>
              </w:rPr>
              <w:t>0</w:t>
            </w:r>
            <w:r w:rsidRPr="00B654BD">
              <w:rPr>
                <w:rFonts w:ascii="Times New Roman" w:eastAsia="Cambria" w:hAnsi="Times New Roman" w:cs="Times New Roman"/>
                <w:color w:val="000000"/>
                <w:sz w:val="20"/>
                <w:szCs w:val="20"/>
                <w:lang w:eastAsia="en-US"/>
              </w:rPr>
              <w:t>:</w:t>
            </w:r>
            <w:r w:rsidRPr="00B654BD">
              <w:rPr>
                <w:rFonts w:ascii="Symbol" w:eastAsia="Cambria" w:hAnsi="Symbol" w:cs="Symbol"/>
                <w:color w:val="000000"/>
                <w:sz w:val="20"/>
                <w:szCs w:val="20"/>
                <w:lang w:eastAsia="en-US"/>
              </w:rPr>
              <w:t></w:t>
            </w:r>
            <w:r w:rsidRPr="00B654BD">
              <w:rPr>
                <w:rFonts w:ascii="Symbol" w:eastAsia="Cambria" w:hAnsi="Symbol" w:cs="Symbol"/>
                <w:color w:val="000000"/>
                <w:sz w:val="20"/>
                <w:szCs w:val="20"/>
                <w:lang w:eastAsia="en-US"/>
              </w:rPr>
              <w:t></w:t>
            </w:r>
            <w:r w:rsidRPr="002147B9">
              <w:rPr>
                <w:rFonts w:ascii="Symbol" w:eastAsia="Cambria" w:hAnsi="Symbol" w:cs="Symbol"/>
                <w:color w:val="000000"/>
                <w:sz w:val="20"/>
                <w:szCs w:val="20"/>
                <w:vertAlign w:val="subscript"/>
                <w:lang w:eastAsia="en-US"/>
              </w:rPr>
              <w:t></w:t>
            </w:r>
            <w:r w:rsidRPr="00B654BD">
              <w:rPr>
                <w:rFonts w:ascii="Times New Roman" w:eastAsia="Cambria" w:hAnsi="Times New Roman" w:cs="Times New Roman"/>
                <w:color w:val="000000"/>
                <w:sz w:val="20"/>
                <w:szCs w:val="20"/>
                <w:lang w:eastAsia="en-US"/>
              </w:rPr>
              <w:t xml:space="preserve"> =</w:t>
            </w:r>
            <w:r w:rsidRPr="00B654BD">
              <w:rPr>
                <w:rFonts w:ascii="Symbol" w:eastAsia="Cambria" w:hAnsi="Symbol" w:cs="Symbol"/>
                <w:color w:val="000000"/>
                <w:sz w:val="20"/>
                <w:szCs w:val="20"/>
                <w:lang w:eastAsia="en-US"/>
              </w:rPr>
              <w:t></w:t>
            </w:r>
            <w:r w:rsidRPr="002147B9">
              <w:rPr>
                <w:rFonts w:ascii="Symbol" w:eastAsia="Cambria" w:hAnsi="Symbol" w:cs="Symbol"/>
                <w:color w:val="000000"/>
                <w:sz w:val="20"/>
                <w:szCs w:val="20"/>
                <w:vertAlign w:val="subscript"/>
                <w:lang w:eastAsia="en-US"/>
              </w:rPr>
              <w:t></w:t>
            </w:r>
            <w:r>
              <w:rPr>
                <w:rFonts w:ascii="Symbol" w:eastAsia="Cambria" w:hAnsi="Symbol" w:cs="Symbol"/>
                <w:color w:val="000000"/>
                <w:sz w:val="20"/>
                <w:szCs w:val="20"/>
                <w:lang w:eastAsia="en-US"/>
              </w:rPr>
              <w:t></w:t>
            </w:r>
            <w:r w:rsidRPr="00B654BD">
              <w:rPr>
                <w:rFonts w:ascii="Times New Roman" w:eastAsia="Cambria" w:hAnsi="Times New Roman" w:cs="Times New Roman"/>
                <w:color w:val="000000"/>
                <w:sz w:val="20"/>
                <w:szCs w:val="20"/>
                <w:lang w:eastAsia="en-US"/>
              </w:rPr>
              <w:t xml:space="preserve"> 0</w:t>
            </w:r>
          </w:p>
        </w:tc>
        <w:tc>
          <w:tcPr>
            <w:tcW w:w="1182" w:type="pct"/>
          </w:tcPr>
          <w:p w:rsidR="00F37BCB" w:rsidRPr="00B654BD" w:rsidRDefault="00FA1D04" w:rsidP="00B654BD">
            <w:pPr>
              <w:autoSpaceDE w:val="0"/>
              <w:autoSpaceDN w:val="0"/>
              <w:adjustRightInd w:val="0"/>
              <w:spacing w:after="0" w:line="240" w:lineRule="auto"/>
              <w:jc w:val="center"/>
              <w:rPr>
                <w:rFonts w:ascii="Times New Roman" w:eastAsia="Cambria" w:hAnsi="Times New Roman" w:cs="Times New Roman"/>
                <w:color w:val="000000"/>
                <w:sz w:val="20"/>
                <w:szCs w:val="20"/>
                <w:lang w:eastAsia="en-US"/>
              </w:rPr>
            </w:pPr>
            <w:r>
              <w:rPr>
                <w:rFonts w:ascii="Times New Roman" w:eastAsia="Cambria" w:hAnsi="Times New Roman" w:cs="Times New Roman"/>
                <w:color w:val="000000"/>
                <w:sz w:val="20"/>
                <w:szCs w:val="20"/>
                <w:lang w:eastAsia="en-US"/>
              </w:rPr>
              <w:t>2</w:t>
            </w:r>
            <w:r w:rsidR="001B3C9C">
              <w:rPr>
                <w:rFonts w:ascii="Times New Roman" w:eastAsia="Cambria" w:hAnsi="Times New Roman" w:cs="Times New Roman"/>
                <w:color w:val="000000"/>
                <w:sz w:val="20"/>
                <w:szCs w:val="20"/>
                <w:lang w:eastAsia="en-US"/>
              </w:rPr>
              <w:t>51.056</w:t>
            </w:r>
          </w:p>
        </w:tc>
        <w:tc>
          <w:tcPr>
            <w:tcW w:w="1130" w:type="pct"/>
          </w:tcPr>
          <w:p w:rsidR="00F37BCB" w:rsidRPr="00B654BD" w:rsidRDefault="00DD4439" w:rsidP="00B654BD">
            <w:pPr>
              <w:autoSpaceDE w:val="0"/>
              <w:autoSpaceDN w:val="0"/>
              <w:adjustRightInd w:val="0"/>
              <w:spacing w:after="0" w:line="240" w:lineRule="auto"/>
              <w:jc w:val="center"/>
              <w:rPr>
                <w:rFonts w:ascii="Times New Roman" w:eastAsia="Cambria" w:hAnsi="Times New Roman" w:cs="Times New Roman"/>
                <w:color w:val="000000"/>
                <w:sz w:val="20"/>
                <w:szCs w:val="20"/>
                <w:lang w:eastAsia="en-US"/>
              </w:rPr>
            </w:pPr>
            <w:r>
              <w:rPr>
                <w:rFonts w:ascii="Times New Roman" w:eastAsia="Cambria" w:hAnsi="Times New Roman" w:cs="Times New Roman"/>
                <w:color w:val="000000"/>
                <w:sz w:val="20"/>
                <w:szCs w:val="20"/>
                <w:lang w:eastAsia="en-US"/>
              </w:rPr>
              <w:t>&lt;0.0001</w:t>
            </w:r>
          </w:p>
        </w:tc>
      </w:tr>
      <w:tr w:rsidR="00DD4439" w:rsidRPr="00B654BD" w:rsidTr="007F1F81">
        <w:trPr>
          <w:trHeight w:val="311"/>
          <w:jc w:val="center"/>
        </w:trPr>
        <w:tc>
          <w:tcPr>
            <w:tcW w:w="2688" w:type="pct"/>
          </w:tcPr>
          <w:p w:rsidR="00DD4439" w:rsidRPr="00B654BD" w:rsidRDefault="00DD4439" w:rsidP="00B654BD">
            <w:pPr>
              <w:autoSpaceDE w:val="0"/>
              <w:autoSpaceDN w:val="0"/>
              <w:adjustRightInd w:val="0"/>
              <w:spacing w:after="0" w:line="240" w:lineRule="auto"/>
              <w:rPr>
                <w:rFonts w:ascii="Times New Roman" w:eastAsia="Cambria" w:hAnsi="Times New Roman" w:cs="Times New Roman"/>
                <w:color w:val="000000"/>
                <w:sz w:val="20"/>
                <w:szCs w:val="20"/>
                <w:lang w:eastAsia="en-US"/>
              </w:rPr>
            </w:pPr>
            <w:r>
              <w:rPr>
                <w:rFonts w:ascii="Times New Roman" w:eastAsia="Cambria" w:hAnsi="Times New Roman" w:cs="Times New Roman"/>
                <w:color w:val="000000"/>
                <w:sz w:val="20"/>
                <w:szCs w:val="20"/>
                <w:lang w:eastAsia="en-US"/>
              </w:rPr>
              <w:t xml:space="preserve">  </w:t>
            </w:r>
            <w:r w:rsidRPr="00B654BD">
              <w:rPr>
                <w:rFonts w:ascii="Times New Roman" w:eastAsia="Cambria" w:hAnsi="Times New Roman" w:cs="Times New Roman"/>
                <w:color w:val="000000"/>
                <w:sz w:val="20"/>
                <w:szCs w:val="20"/>
                <w:lang w:eastAsia="en-US"/>
              </w:rPr>
              <w:t>Joint nonlin</w:t>
            </w:r>
            <w:r>
              <w:rPr>
                <w:rFonts w:ascii="Times New Roman" w:eastAsia="Cambria" w:hAnsi="Times New Roman" w:cs="Times New Roman"/>
                <w:color w:val="000000"/>
                <w:sz w:val="20"/>
                <w:szCs w:val="20"/>
                <w:lang w:eastAsia="en-US"/>
              </w:rPr>
              <w:t>earity/</w:t>
            </w:r>
            <w:r w:rsidRPr="00B654BD">
              <w:rPr>
                <w:rFonts w:ascii="Times New Roman" w:eastAsia="Cambria" w:hAnsi="Times New Roman" w:cs="Times New Roman"/>
                <w:color w:val="000000"/>
                <w:sz w:val="20"/>
                <w:szCs w:val="20"/>
                <w:lang w:eastAsia="en-US"/>
              </w:rPr>
              <w:t>error, H</w:t>
            </w:r>
            <w:r w:rsidRPr="00B654BD">
              <w:rPr>
                <w:rFonts w:ascii="Times New Roman" w:eastAsia="Cambria" w:hAnsi="Times New Roman" w:cs="Times New Roman"/>
                <w:color w:val="000000"/>
                <w:sz w:val="20"/>
                <w:szCs w:val="20"/>
                <w:vertAlign w:val="subscript"/>
                <w:lang w:eastAsia="en-US"/>
              </w:rPr>
              <w:t>0</w:t>
            </w:r>
            <w:r w:rsidRPr="00B654BD">
              <w:rPr>
                <w:rFonts w:ascii="Times New Roman" w:eastAsia="Cambria" w:hAnsi="Times New Roman" w:cs="Times New Roman"/>
                <w:color w:val="000000"/>
                <w:sz w:val="20"/>
                <w:szCs w:val="20"/>
                <w:lang w:eastAsia="en-US"/>
              </w:rPr>
              <w:t xml:space="preserve">: </w:t>
            </w:r>
            <w:r w:rsidRPr="00B654BD">
              <w:rPr>
                <w:rFonts w:ascii="Symbol" w:eastAsia="Cambria" w:hAnsi="Symbol" w:cs="Symbol"/>
                <w:color w:val="000000"/>
                <w:sz w:val="20"/>
                <w:szCs w:val="20"/>
                <w:lang w:eastAsia="en-US"/>
              </w:rPr>
              <w:t></w:t>
            </w:r>
            <w:r w:rsidRPr="002147B9">
              <w:rPr>
                <w:rFonts w:ascii="Symbol" w:eastAsia="Cambria" w:hAnsi="Symbol" w:cs="Symbol"/>
                <w:color w:val="000000"/>
                <w:sz w:val="20"/>
                <w:szCs w:val="20"/>
                <w:vertAlign w:val="subscript"/>
                <w:lang w:eastAsia="en-US"/>
              </w:rPr>
              <w:t></w:t>
            </w:r>
            <w:r w:rsidRPr="00B654BD">
              <w:rPr>
                <w:rFonts w:ascii="Times New Roman" w:eastAsia="Cambria" w:hAnsi="Times New Roman" w:cs="Times New Roman"/>
                <w:color w:val="000000"/>
                <w:sz w:val="20"/>
                <w:szCs w:val="20"/>
                <w:vertAlign w:val="subscript"/>
                <w:lang w:eastAsia="en-US"/>
              </w:rPr>
              <w:t xml:space="preserve"> </w:t>
            </w:r>
            <w:r w:rsidRPr="00B654BD">
              <w:rPr>
                <w:rFonts w:ascii="Times New Roman" w:eastAsia="Cambria" w:hAnsi="Times New Roman" w:cs="Times New Roman"/>
                <w:color w:val="000000"/>
                <w:sz w:val="20"/>
                <w:szCs w:val="20"/>
                <w:lang w:eastAsia="en-US"/>
              </w:rPr>
              <w:t xml:space="preserve">= </w:t>
            </w:r>
            <w:r w:rsidRPr="00B654BD">
              <w:rPr>
                <w:rFonts w:ascii="Symbol" w:eastAsia="Cambria" w:hAnsi="Symbol" w:cs="Symbol"/>
                <w:color w:val="000000"/>
                <w:sz w:val="20"/>
                <w:szCs w:val="20"/>
                <w:lang w:eastAsia="en-US"/>
              </w:rPr>
              <w:t></w:t>
            </w:r>
            <w:r w:rsidRPr="00B654BD">
              <w:rPr>
                <w:rFonts w:ascii="Times New Roman" w:eastAsia="Cambria" w:hAnsi="Times New Roman" w:cs="Times New Roman"/>
                <w:color w:val="000000"/>
                <w:sz w:val="20"/>
                <w:szCs w:val="20"/>
                <w:lang w:eastAsia="en-US"/>
              </w:rPr>
              <w:t xml:space="preserve"> = 0</w:t>
            </w:r>
          </w:p>
        </w:tc>
        <w:tc>
          <w:tcPr>
            <w:tcW w:w="1182" w:type="pct"/>
          </w:tcPr>
          <w:p w:rsidR="00DD4439" w:rsidRPr="00B654BD" w:rsidRDefault="001B3C9C" w:rsidP="00B654BD">
            <w:pPr>
              <w:autoSpaceDE w:val="0"/>
              <w:autoSpaceDN w:val="0"/>
              <w:adjustRightInd w:val="0"/>
              <w:spacing w:after="0" w:line="240" w:lineRule="auto"/>
              <w:jc w:val="center"/>
              <w:rPr>
                <w:rFonts w:ascii="Times New Roman" w:eastAsia="Cambria" w:hAnsi="Times New Roman" w:cs="Times New Roman"/>
                <w:color w:val="000000"/>
                <w:sz w:val="20"/>
                <w:szCs w:val="20"/>
                <w:lang w:eastAsia="en-US"/>
              </w:rPr>
            </w:pPr>
            <w:r>
              <w:rPr>
                <w:rFonts w:ascii="Times New Roman" w:eastAsia="Cambria" w:hAnsi="Times New Roman" w:cs="Times New Roman"/>
                <w:color w:val="000000"/>
                <w:sz w:val="20"/>
                <w:szCs w:val="20"/>
                <w:lang w:eastAsia="en-US"/>
              </w:rPr>
              <w:t>77.422</w:t>
            </w:r>
          </w:p>
        </w:tc>
        <w:tc>
          <w:tcPr>
            <w:tcW w:w="1130" w:type="pct"/>
          </w:tcPr>
          <w:p w:rsidR="00DD4439" w:rsidRPr="00B654BD" w:rsidRDefault="002147B9" w:rsidP="00B654BD">
            <w:pPr>
              <w:autoSpaceDE w:val="0"/>
              <w:autoSpaceDN w:val="0"/>
              <w:adjustRightInd w:val="0"/>
              <w:spacing w:after="0" w:line="240" w:lineRule="auto"/>
              <w:jc w:val="center"/>
              <w:rPr>
                <w:rFonts w:ascii="Times New Roman" w:eastAsia="Cambria" w:hAnsi="Times New Roman" w:cs="Times New Roman"/>
                <w:color w:val="000000"/>
                <w:sz w:val="20"/>
                <w:szCs w:val="20"/>
                <w:lang w:eastAsia="en-US"/>
              </w:rPr>
            </w:pPr>
            <w:r>
              <w:rPr>
                <w:rFonts w:ascii="Times New Roman" w:eastAsia="Cambria" w:hAnsi="Times New Roman" w:cs="Times New Roman"/>
                <w:color w:val="000000"/>
                <w:sz w:val="20"/>
                <w:szCs w:val="20"/>
                <w:lang w:eastAsia="en-US"/>
              </w:rPr>
              <w:t>&lt;0.0001</w:t>
            </w:r>
          </w:p>
        </w:tc>
      </w:tr>
      <w:tr w:rsidR="002147B9" w:rsidRPr="00B654BD" w:rsidTr="007F1F81">
        <w:trPr>
          <w:trHeight w:val="311"/>
          <w:jc w:val="center"/>
        </w:trPr>
        <w:tc>
          <w:tcPr>
            <w:tcW w:w="2688" w:type="pct"/>
          </w:tcPr>
          <w:p w:rsidR="002147B9" w:rsidRPr="00B654BD" w:rsidRDefault="002147B9" w:rsidP="00F85669">
            <w:pPr>
              <w:autoSpaceDE w:val="0"/>
              <w:autoSpaceDN w:val="0"/>
              <w:adjustRightInd w:val="0"/>
              <w:spacing w:after="0" w:line="240" w:lineRule="auto"/>
              <w:rPr>
                <w:rFonts w:ascii="Times New Roman" w:eastAsia="Cambria" w:hAnsi="Times New Roman" w:cs="Times New Roman"/>
                <w:color w:val="000000"/>
                <w:sz w:val="20"/>
                <w:szCs w:val="20"/>
                <w:lang w:eastAsia="en-US"/>
              </w:rPr>
            </w:pPr>
            <w:r>
              <w:rPr>
                <w:rFonts w:ascii="Times New Roman" w:eastAsia="Cambria" w:hAnsi="Times New Roman" w:cs="Times New Roman"/>
                <w:color w:val="000000"/>
                <w:sz w:val="20"/>
                <w:szCs w:val="20"/>
                <w:lang w:eastAsia="en-US"/>
              </w:rPr>
              <w:t xml:space="preserve">  </w:t>
            </w:r>
            <w:r w:rsidRPr="00B654BD">
              <w:rPr>
                <w:rFonts w:ascii="Times New Roman" w:eastAsia="Cambria" w:hAnsi="Times New Roman" w:cs="Times New Roman"/>
                <w:color w:val="000000"/>
                <w:sz w:val="20"/>
                <w:szCs w:val="20"/>
                <w:lang w:eastAsia="en-US"/>
              </w:rPr>
              <w:t>Joint nonlin</w:t>
            </w:r>
            <w:r>
              <w:rPr>
                <w:rFonts w:ascii="Times New Roman" w:eastAsia="Cambria" w:hAnsi="Times New Roman" w:cs="Times New Roman"/>
                <w:color w:val="000000"/>
                <w:sz w:val="20"/>
                <w:szCs w:val="20"/>
                <w:lang w:eastAsia="en-US"/>
              </w:rPr>
              <w:t>earity/</w:t>
            </w:r>
            <w:r w:rsidRPr="00B654BD">
              <w:rPr>
                <w:rFonts w:ascii="Times New Roman" w:eastAsia="Cambria" w:hAnsi="Times New Roman" w:cs="Times New Roman"/>
                <w:color w:val="000000"/>
                <w:sz w:val="20"/>
                <w:szCs w:val="20"/>
                <w:lang w:eastAsia="en-US"/>
              </w:rPr>
              <w:t>error, H</w:t>
            </w:r>
            <w:r w:rsidRPr="00B654BD">
              <w:rPr>
                <w:rFonts w:ascii="Times New Roman" w:eastAsia="Cambria" w:hAnsi="Times New Roman" w:cs="Times New Roman"/>
                <w:color w:val="000000"/>
                <w:sz w:val="20"/>
                <w:szCs w:val="20"/>
                <w:vertAlign w:val="subscript"/>
                <w:lang w:eastAsia="en-US"/>
              </w:rPr>
              <w:t>0</w:t>
            </w:r>
            <w:r w:rsidRPr="00B654BD">
              <w:rPr>
                <w:rFonts w:ascii="Times New Roman" w:eastAsia="Cambria" w:hAnsi="Times New Roman" w:cs="Times New Roman"/>
                <w:color w:val="000000"/>
                <w:sz w:val="20"/>
                <w:szCs w:val="20"/>
                <w:lang w:eastAsia="en-US"/>
              </w:rPr>
              <w:t xml:space="preserve">: </w:t>
            </w:r>
            <w:r w:rsidRPr="00B654BD">
              <w:rPr>
                <w:rFonts w:ascii="Symbol" w:eastAsia="Cambria" w:hAnsi="Symbol" w:cs="Symbol"/>
                <w:color w:val="000000"/>
                <w:sz w:val="20"/>
                <w:szCs w:val="20"/>
                <w:lang w:eastAsia="en-US"/>
              </w:rPr>
              <w:t></w:t>
            </w:r>
            <w:r w:rsidRPr="002147B9">
              <w:rPr>
                <w:rFonts w:ascii="Symbol" w:eastAsia="Cambria" w:hAnsi="Symbol" w:cs="Symbol"/>
                <w:color w:val="000000"/>
                <w:sz w:val="20"/>
                <w:szCs w:val="20"/>
                <w:vertAlign w:val="subscript"/>
                <w:lang w:eastAsia="en-US"/>
              </w:rPr>
              <w:t></w:t>
            </w:r>
            <w:r w:rsidRPr="00B654BD">
              <w:rPr>
                <w:rFonts w:ascii="Times New Roman" w:eastAsia="Cambria" w:hAnsi="Times New Roman" w:cs="Times New Roman"/>
                <w:color w:val="000000"/>
                <w:sz w:val="20"/>
                <w:szCs w:val="20"/>
                <w:vertAlign w:val="subscript"/>
                <w:lang w:eastAsia="en-US"/>
              </w:rPr>
              <w:t xml:space="preserve"> </w:t>
            </w:r>
            <w:r w:rsidRPr="00B654BD">
              <w:rPr>
                <w:rFonts w:ascii="Times New Roman" w:eastAsia="Cambria" w:hAnsi="Times New Roman" w:cs="Times New Roman"/>
                <w:color w:val="000000"/>
                <w:sz w:val="20"/>
                <w:szCs w:val="20"/>
                <w:lang w:eastAsia="en-US"/>
              </w:rPr>
              <w:t xml:space="preserve">= </w:t>
            </w:r>
            <w:r w:rsidRPr="00B654BD">
              <w:rPr>
                <w:rFonts w:ascii="Symbol" w:eastAsia="Cambria" w:hAnsi="Symbol" w:cs="Symbol"/>
                <w:color w:val="000000"/>
                <w:sz w:val="20"/>
                <w:szCs w:val="20"/>
                <w:lang w:eastAsia="en-US"/>
              </w:rPr>
              <w:t></w:t>
            </w:r>
            <w:r w:rsidRPr="00B654BD">
              <w:rPr>
                <w:rFonts w:ascii="Times New Roman" w:eastAsia="Cambria" w:hAnsi="Times New Roman" w:cs="Times New Roman"/>
                <w:color w:val="000000"/>
                <w:sz w:val="20"/>
                <w:szCs w:val="20"/>
                <w:lang w:eastAsia="en-US"/>
              </w:rPr>
              <w:t xml:space="preserve"> = 0</w:t>
            </w:r>
          </w:p>
        </w:tc>
        <w:tc>
          <w:tcPr>
            <w:tcW w:w="1182" w:type="pct"/>
          </w:tcPr>
          <w:p w:rsidR="002147B9" w:rsidRPr="00B654BD" w:rsidRDefault="001B3C9C" w:rsidP="00B654BD">
            <w:pPr>
              <w:autoSpaceDE w:val="0"/>
              <w:autoSpaceDN w:val="0"/>
              <w:adjustRightInd w:val="0"/>
              <w:spacing w:after="0" w:line="240" w:lineRule="auto"/>
              <w:jc w:val="center"/>
              <w:rPr>
                <w:rFonts w:ascii="Times New Roman" w:eastAsia="Cambria" w:hAnsi="Times New Roman" w:cs="Times New Roman"/>
                <w:color w:val="000000"/>
                <w:sz w:val="20"/>
                <w:szCs w:val="20"/>
                <w:lang w:eastAsia="en-US"/>
              </w:rPr>
            </w:pPr>
            <w:r>
              <w:rPr>
                <w:rFonts w:ascii="Times New Roman" w:eastAsia="Cambria" w:hAnsi="Times New Roman" w:cs="Times New Roman"/>
                <w:color w:val="000000"/>
                <w:sz w:val="20"/>
                <w:szCs w:val="20"/>
                <w:lang w:eastAsia="en-US"/>
              </w:rPr>
              <w:t>144.208</w:t>
            </w:r>
          </w:p>
        </w:tc>
        <w:tc>
          <w:tcPr>
            <w:tcW w:w="1130" w:type="pct"/>
          </w:tcPr>
          <w:p w:rsidR="002147B9" w:rsidRPr="00B654BD" w:rsidRDefault="002147B9" w:rsidP="00B654BD">
            <w:pPr>
              <w:autoSpaceDE w:val="0"/>
              <w:autoSpaceDN w:val="0"/>
              <w:adjustRightInd w:val="0"/>
              <w:spacing w:after="0" w:line="240" w:lineRule="auto"/>
              <w:jc w:val="center"/>
              <w:rPr>
                <w:rFonts w:ascii="Times New Roman" w:eastAsia="Cambria" w:hAnsi="Times New Roman" w:cs="Times New Roman"/>
                <w:color w:val="000000"/>
                <w:sz w:val="20"/>
                <w:szCs w:val="20"/>
                <w:lang w:eastAsia="en-US"/>
              </w:rPr>
            </w:pPr>
            <w:r>
              <w:rPr>
                <w:rFonts w:ascii="Times New Roman" w:eastAsia="Cambria" w:hAnsi="Times New Roman" w:cs="Times New Roman"/>
                <w:color w:val="000000"/>
                <w:sz w:val="20"/>
                <w:szCs w:val="20"/>
                <w:lang w:eastAsia="en-US"/>
              </w:rPr>
              <w:t>&lt;0.0001</w:t>
            </w:r>
          </w:p>
        </w:tc>
      </w:tr>
      <w:tr w:rsidR="002147B9" w:rsidRPr="00B654BD" w:rsidTr="007F1F81">
        <w:trPr>
          <w:trHeight w:val="311"/>
          <w:jc w:val="center"/>
        </w:trPr>
        <w:tc>
          <w:tcPr>
            <w:tcW w:w="2688" w:type="pct"/>
          </w:tcPr>
          <w:p w:rsidR="002147B9" w:rsidRPr="00B654BD" w:rsidRDefault="002147B9" w:rsidP="00B654BD">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B654BD">
              <w:rPr>
                <w:rFonts w:ascii="Times New Roman" w:eastAsia="Cambria" w:hAnsi="Times New Roman" w:cs="Times New Roman"/>
                <w:color w:val="000000"/>
                <w:sz w:val="20"/>
                <w:szCs w:val="20"/>
                <w:lang w:eastAsia="en-US"/>
              </w:rPr>
              <w:t xml:space="preserve">  Joint nonlin</w:t>
            </w:r>
            <w:r>
              <w:rPr>
                <w:rFonts w:ascii="Times New Roman" w:eastAsia="Cambria" w:hAnsi="Times New Roman" w:cs="Times New Roman"/>
                <w:color w:val="000000"/>
                <w:sz w:val="20"/>
                <w:szCs w:val="20"/>
                <w:lang w:eastAsia="en-US"/>
              </w:rPr>
              <w:t>earity/</w:t>
            </w:r>
            <w:r w:rsidRPr="00B654BD">
              <w:rPr>
                <w:rFonts w:ascii="Times New Roman" w:eastAsia="Cambria" w:hAnsi="Times New Roman" w:cs="Times New Roman"/>
                <w:color w:val="000000"/>
                <w:sz w:val="20"/>
                <w:szCs w:val="20"/>
                <w:lang w:eastAsia="en-US"/>
              </w:rPr>
              <w:t>error, H</w:t>
            </w:r>
            <w:r w:rsidRPr="00B654BD">
              <w:rPr>
                <w:rFonts w:ascii="Times New Roman" w:eastAsia="Cambria" w:hAnsi="Times New Roman" w:cs="Times New Roman"/>
                <w:color w:val="000000"/>
                <w:sz w:val="20"/>
                <w:szCs w:val="20"/>
                <w:vertAlign w:val="subscript"/>
                <w:lang w:eastAsia="en-US"/>
              </w:rPr>
              <w:t>0</w:t>
            </w:r>
            <w:r w:rsidRPr="00B654BD">
              <w:rPr>
                <w:rFonts w:ascii="Times New Roman" w:eastAsia="Cambria" w:hAnsi="Times New Roman" w:cs="Times New Roman"/>
                <w:color w:val="000000"/>
                <w:sz w:val="20"/>
                <w:szCs w:val="20"/>
                <w:lang w:eastAsia="en-US"/>
              </w:rPr>
              <w:t xml:space="preserve">: </w:t>
            </w:r>
            <w:r w:rsidRPr="00B654BD">
              <w:rPr>
                <w:rFonts w:ascii="Symbol" w:eastAsia="Cambria" w:hAnsi="Symbol" w:cs="Symbol"/>
                <w:color w:val="000000"/>
                <w:sz w:val="20"/>
                <w:szCs w:val="20"/>
                <w:lang w:eastAsia="en-US"/>
              </w:rPr>
              <w:t></w:t>
            </w:r>
            <w:r w:rsidRPr="002147B9">
              <w:rPr>
                <w:rFonts w:ascii="Symbol" w:eastAsia="Cambria" w:hAnsi="Symbol" w:cs="Symbol"/>
                <w:color w:val="000000"/>
                <w:sz w:val="20"/>
                <w:szCs w:val="20"/>
                <w:vertAlign w:val="subscript"/>
                <w:lang w:eastAsia="en-US"/>
              </w:rPr>
              <w:t></w:t>
            </w:r>
            <w:r w:rsidRPr="00B654BD">
              <w:rPr>
                <w:rFonts w:ascii="Times New Roman" w:eastAsia="Cambria" w:hAnsi="Times New Roman" w:cs="Times New Roman"/>
                <w:color w:val="000000"/>
                <w:sz w:val="20"/>
                <w:szCs w:val="20"/>
                <w:vertAlign w:val="subscript"/>
                <w:lang w:eastAsia="en-US"/>
              </w:rPr>
              <w:t xml:space="preserve"> </w:t>
            </w:r>
            <w:r w:rsidRPr="00B654BD">
              <w:rPr>
                <w:rFonts w:ascii="Times New Roman" w:eastAsia="Cambria" w:hAnsi="Times New Roman" w:cs="Times New Roman"/>
                <w:color w:val="000000"/>
                <w:sz w:val="20"/>
                <w:szCs w:val="20"/>
                <w:lang w:eastAsia="en-US"/>
              </w:rPr>
              <w:t xml:space="preserve">= </w:t>
            </w:r>
            <w:r w:rsidRPr="00B654BD">
              <w:rPr>
                <w:rFonts w:ascii="Symbol" w:eastAsia="Cambria" w:hAnsi="Symbol" w:cs="Symbol"/>
                <w:color w:val="000000"/>
                <w:sz w:val="20"/>
                <w:szCs w:val="20"/>
                <w:lang w:eastAsia="en-US"/>
              </w:rPr>
              <w:t></w:t>
            </w:r>
            <w:r w:rsidRPr="002147B9">
              <w:rPr>
                <w:rFonts w:ascii="Symbol" w:eastAsia="Cambria" w:hAnsi="Symbol" w:cs="Symbol"/>
                <w:color w:val="000000"/>
                <w:sz w:val="20"/>
                <w:szCs w:val="20"/>
                <w:vertAlign w:val="subscript"/>
                <w:lang w:eastAsia="en-US"/>
              </w:rPr>
              <w:t></w:t>
            </w:r>
            <w:r w:rsidRPr="00B654BD">
              <w:rPr>
                <w:rFonts w:ascii="Times New Roman" w:eastAsia="Cambria" w:hAnsi="Times New Roman" w:cs="Times New Roman"/>
                <w:color w:val="000000"/>
                <w:sz w:val="20"/>
                <w:szCs w:val="20"/>
                <w:lang w:eastAsia="en-US"/>
              </w:rPr>
              <w:t xml:space="preserve"> =</w:t>
            </w:r>
            <w:r w:rsidRPr="00B654BD">
              <w:rPr>
                <w:rFonts w:ascii="Symbol" w:eastAsia="Cambria" w:hAnsi="Symbol" w:cs="Symbol"/>
                <w:color w:val="000000"/>
                <w:sz w:val="20"/>
                <w:szCs w:val="20"/>
                <w:lang w:eastAsia="en-US"/>
              </w:rPr>
              <w:t></w:t>
            </w:r>
            <w:r w:rsidRPr="00B654BD">
              <w:rPr>
                <w:rFonts w:ascii="Symbol" w:eastAsia="Cambria" w:hAnsi="Symbol" w:cs="Symbol"/>
                <w:color w:val="000000"/>
                <w:sz w:val="20"/>
                <w:szCs w:val="20"/>
                <w:lang w:eastAsia="en-US"/>
              </w:rPr>
              <w:t></w:t>
            </w:r>
            <w:r w:rsidRPr="00B654BD">
              <w:rPr>
                <w:rFonts w:ascii="Times New Roman" w:eastAsia="Cambria" w:hAnsi="Times New Roman" w:cs="Times New Roman"/>
                <w:color w:val="000000"/>
                <w:sz w:val="20"/>
                <w:szCs w:val="20"/>
                <w:lang w:eastAsia="en-US"/>
              </w:rPr>
              <w:t xml:space="preserve"> = 0</w:t>
            </w:r>
          </w:p>
        </w:tc>
        <w:tc>
          <w:tcPr>
            <w:tcW w:w="1182" w:type="pct"/>
          </w:tcPr>
          <w:p w:rsidR="002147B9" w:rsidRPr="00B654BD" w:rsidRDefault="00FA1D04" w:rsidP="00B654BD">
            <w:pPr>
              <w:autoSpaceDE w:val="0"/>
              <w:autoSpaceDN w:val="0"/>
              <w:adjustRightInd w:val="0"/>
              <w:spacing w:after="0" w:line="240" w:lineRule="auto"/>
              <w:jc w:val="center"/>
              <w:rPr>
                <w:rFonts w:ascii="Times New Roman" w:eastAsia="Cambria" w:hAnsi="Times New Roman" w:cs="Times New Roman"/>
                <w:color w:val="000000"/>
                <w:sz w:val="20"/>
                <w:szCs w:val="20"/>
                <w:lang w:eastAsia="en-US"/>
              </w:rPr>
            </w:pPr>
            <w:r>
              <w:rPr>
                <w:rFonts w:ascii="Times New Roman" w:eastAsia="Cambria" w:hAnsi="Times New Roman" w:cs="Times New Roman"/>
                <w:color w:val="000000"/>
                <w:sz w:val="20"/>
                <w:szCs w:val="20"/>
                <w:lang w:eastAsia="en-US"/>
              </w:rPr>
              <w:t>2</w:t>
            </w:r>
            <w:r w:rsidR="001B3C9C">
              <w:rPr>
                <w:rFonts w:ascii="Times New Roman" w:eastAsia="Cambria" w:hAnsi="Times New Roman" w:cs="Times New Roman"/>
                <w:color w:val="000000"/>
                <w:sz w:val="20"/>
                <w:szCs w:val="20"/>
                <w:lang w:eastAsia="en-US"/>
              </w:rPr>
              <w:t>71.550</w:t>
            </w:r>
          </w:p>
        </w:tc>
        <w:tc>
          <w:tcPr>
            <w:tcW w:w="1130" w:type="pct"/>
          </w:tcPr>
          <w:p w:rsidR="002147B9" w:rsidRPr="00B654BD" w:rsidRDefault="002147B9" w:rsidP="00B654BD">
            <w:pPr>
              <w:autoSpaceDE w:val="0"/>
              <w:autoSpaceDN w:val="0"/>
              <w:adjustRightInd w:val="0"/>
              <w:spacing w:after="0" w:line="240" w:lineRule="auto"/>
              <w:jc w:val="center"/>
              <w:rPr>
                <w:rFonts w:ascii="Times New Roman" w:eastAsia="Cambria" w:hAnsi="Times New Roman" w:cs="Times New Roman"/>
                <w:color w:val="000000"/>
                <w:sz w:val="20"/>
                <w:szCs w:val="20"/>
                <w:lang w:eastAsia="en-US"/>
              </w:rPr>
            </w:pPr>
            <w:r>
              <w:rPr>
                <w:rFonts w:ascii="Times New Roman" w:eastAsia="Cambria" w:hAnsi="Times New Roman" w:cs="Times New Roman"/>
                <w:color w:val="000000"/>
                <w:sz w:val="20"/>
                <w:szCs w:val="20"/>
                <w:lang w:eastAsia="en-US"/>
              </w:rPr>
              <w:t>&lt;0.0001</w:t>
            </w:r>
          </w:p>
        </w:tc>
      </w:tr>
    </w:tbl>
    <w:p w:rsidR="00B654BD" w:rsidRDefault="00B654BD" w:rsidP="00B654BD">
      <w:pPr>
        <w:spacing w:line="240" w:lineRule="auto"/>
        <w:rPr>
          <w:noProof/>
        </w:rPr>
      </w:pPr>
    </w:p>
    <w:p w:rsidR="00F37BCB" w:rsidRDefault="00F37BCB" w:rsidP="00B654BD">
      <w:pPr>
        <w:spacing w:line="240" w:lineRule="auto"/>
        <w:rPr>
          <w:noProof/>
        </w:rPr>
      </w:pPr>
    </w:p>
    <w:tbl>
      <w:tblPr>
        <w:tblW w:w="4285" w:type="dxa"/>
        <w:tblInd w:w="93" w:type="dxa"/>
        <w:tblLook w:val="04A0"/>
      </w:tblPr>
      <w:tblGrid>
        <w:gridCol w:w="4285"/>
      </w:tblGrid>
      <w:tr w:rsidR="00F37BCB" w:rsidRPr="00F37BCB" w:rsidTr="00F37BCB">
        <w:trPr>
          <w:trHeight w:val="255"/>
        </w:trPr>
        <w:tc>
          <w:tcPr>
            <w:tcW w:w="4285" w:type="dxa"/>
            <w:tcBorders>
              <w:top w:val="nil"/>
              <w:left w:val="nil"/>
              <w:bottom w:val="nil"/>
              <w:right w:val="nil"/>
            </w:tcBorders>
            <w:shd w:val="clear" w:color="auto" w:fill="auto"/>
            <w:noWrap/>
            <w:vAlign w:val="bottom"/>
            <w:hideMark/>
          </w:tcPr>
          <w:p w:rsidR="00F37BCB" w:rsidRPr="00F37BCB" w:rsidRDefault="00F37BCB" w:rsidP="00F37BCB">
            <w:pPr>
              <w:spacing w:after="0" w:line="240" w:lineRule="auto"/>
              <w:rPr>
                <w:rFonts w:ascii="Times New Roman" w:eastAsia="Times New Roman" w:hAnsi="Times New Roman" w:cs="Times New Roman"/>
                <w:color w:val="000000"/>
                <w:sz w:val="20"/>
                <w:szCs w:val="20"/>
                <w:lang w:eastAsia="en-US"/>
              </w:rPr>
            </w:pPr>
          </w:p>
        </w:tc>
      </w:tr>
      <w:tr w:rsidR="00F37BCB" w:rsidRPr="00F37BCB" w:rsidTr="00F37BCB">
        <w:trPr>
          <w:trHeight w:val="255"/>
        </w:trPr>
        <w:tc>
          <w:tcPr>
            <w:tcW w:w="4285" w:type="dxa"/>
            <w:tcBorders>
              <w:top w:val="nil"/>
              <w:left w:val="nil"/>
              <w:bottom w:val="nil"/>
              <w:right w:val="nil"/>
            </w:tcBorders>
            <w:shd w:val="clear" w:color="auto" w:fill="auto"/>
            <w:noWrap/>
            <w:vAlign w:val="bottom"/>
            <w:hideMark/>
          </w:tcPr>
          <w:p w:rsidR="00F37BCB" w:rsidRPr="00F37BCB" w:rsidRDefault="00F37BCB" w:rsidP="00F37BCB">
            <w:pPr>
              <w:spacing w:after="0" w:line="240" w:lineRule="auto"/>
              <w:rPr>
                <w:rFonts w:ascii="Times New Roman" w:eastAsia="Times New Roman" w:hAnsi="Times New Roman" w:cs="Times New Roman"/>
                <w:color w:val="000000"/>
                <w:sz w:val="20"/>
                <w:szCs w:val="20"/>
                <w:lang w:eastAsia="en-US"/>
              </w:rPr>
            </w:pPr>
          </w:p>
        </w:tc>
      </w:tr>
      <w:tr w:rsidR="00F37BCB" w:rsidRPr="00F37BCB" w:rsidTr="00F37BCB">
        <w:trPr>
          <w:trHeight w:val="255"/>
        </w:trPr>
        <w:tc>
          <w:tcPr>
            <w:tcW w:w="4285" w:type="dxa"/>
            <w:tcBorders>
              <w:top w:val="nil"/>
              <w:left w:val="nil"/>
              <w:bottom w:val="nil"/>
              <w:right w:val="nil"/>
            </w:tcBorders>
            <w:shd w:val="clear" w:color="auto" w:fill="auto"/>
            <w:noWrap/>
            <w:vAlign w:val="bottom"/>
            <w:hideMark/>
          </w:tcPr>
          <w:p w:rsidR="00F37BCB" w:rsidRPr="00F37BCB" w:rsidRDefault="00F37BCB" w:rsidP="00F37BCB">
            <w:pPr>
              <w:spacing w:after="0" w:line="240" w:lineRule="auto"/>
              <w:rPr>
                <w:rFonts w:ascii="Times New Roman" w:eastAsia="Times New Roman" w:hAnsi="Times New Roman" w:cs="Times New Roman"/>
                <w:color w:val="000000"/>
                <w:sz w:val="20"/>
                <w:szCs w:val="20"/>
                <w:lang w:eastAsia="en-US"/>
              </w:rPr>
            </w:pPr>
          </w:p>
        </w:tc>
      </w:tr>
      <w:tr w:rsidR="00F37BCB" w:rsidRPr="00F37BCB" w:rsidTr="00F37BCB">
        <w:trPr>
          <w:trHeight w:val="255"/>
        </w:trPr>
        <w:tc>
          <w:tcPr>
            <w:tcW w:w="4285" w:type="dxa"/>
            <w:tcBorders>
              <w:top w:val="nil"/>
              <w:left w:val="nil"/>
              <w:bottom w:val="nil"/>
              <w:right w:val="nil"/>
            </w:tcBorders>
            <w:shd w:val="clear" w:color="auto" w:fill="auto"/>
            <w:noWrap/>
            <w:vAlign w:val="bottom"/>
            <w:hideMark/>
          </w:tcPr>
          <w:p w:rsidR="00F37BCB" w:rsidRPr="00F37BCB" w:rsidRDefault="00F37BCB" w:rsidP="00F37BCB">
            <w:pPr>
              <w:spacing w:after="0" w:line="240" w:lineRule="auto"/>
              <w:rPr>
                <w:rFonts w:ascii="Times New Roman" w:eastAsia="Times New Roman" w:hAnsi="Times New Roman" w:cs="Times New Roman"/>
                <w:color w:val="000000"/>
                <w:sz w:val="20"/>
                <w:szCs w:val="20"/>
                <w:lang w:eastAsia="en-US"/>
              </w:rPr>
            </w:pPr>
          </w:p>
        </w:tc>
      </w:tr>
      <w:tr w:rsidR="00F37BCB" w:rsidRPr="00F37BCB" w:rsidTr="00F37BCB">
        <w:trPr>
          <w:trHeight w:val="255"/>
        </w:trPr>
        <w:tc>
          <w:tcPr>
            <w:tcW w:w="4285" w:type="dxa"/>
            <w:tcBorders>
              <w:top w:val="nil"/>
              <w:left w:val="nil"/>
              <w:bottom w:val="nil"/>
              <w:right w:val="nil"/>
            </w:tcBorders>
            <w:shd w:val="clear" w:color="auto" w:fill="auto"/>
            <w:noWrap/>
            <w:vAlign w:val="bottom"/>
            <w:hideMark/>
          </w:tcPr>
          <w:p w:rsidR="00F37BCB" w:rsidRPr="00F37BCB" w:rsidRDefault="00F37BCB" w:rsidP="00F37BCB">
            <w:pPr>
              <w:spacing w:after="0" w:line="240" w:lineRule="auto"/>
              <w:rPr>
                <w:rFonts w:ascii="Times New Roman" w:eastAsia="Times New Roman" w:hAnsi="Times New Roman" w:cs="Times New Roman"/>
                <w:color w:val="000000"/>
                <w:sz w:val="20"/>
                <w:szCs w:val="20"/>
                <w:lang w:eastAsia="en-US"/>
              </w:rPr>
            </w:pPr>
          </w:p>
        </w:tc>
      </w:tr>
      <w:tr w:rsidR="00F37BCB" w:rsidRPr="00F37BCB" w:rsidTr="00F37BCB">
        <w:trPr>
          <w:trHeight w:val="255"/>
        </w:trPr>
        <w:tc>
          <w:tcPr>
            <w:tcW w:w="4285" w:type="dxa"/>
            <w:tcBorders>
              <w:top w:val="nil"/>
              <w:left w:val="nil"/>
              <w:bottom w:val="nil"/>
              <w:right w:val="nil"/>
            </w:tcBorders>
            <w:shd w:val="clear" w:color="auto" w:fill="auto"/>
            <w:noWrap/>
            <w:vAlign w:val="bottom"/>
            <w:hideMark/>
          </w:tcPr>
          <w:p w:rsidR="00F37BCB" w:rsidRPr="00F37BCB" w:rsidRDefault="00F37BCB" w:rsidP="00F37BCB">
            <w:pPr>
              <w:spacing w:after="0" w:line="240" w:lineRule="auto"/>
              <w:rPr>
                <w:rFonts w:ascii="Times New Roman" w:eastAsia="Times New Roman" w:hAnsi="Times New Roman" w:cs="Times New Roman"/>
                <w:color w:val="000000"/>
                <w:sz w:val="20"/>
                <w:szCs w:val="20"/>
                <w:lang w:eastAsia="en-US"/>
              </w:rPr>
            </w:pPr>
          </w:p>
        </w:tc>
      </w:tr>
      <w:tr w:rsidR="00F37BCB" w:rsidRPr="00F37BCB" w:rsidTr="00F37BCB">
        <w:trPr>
          <w:trHeight w:val="255"/>
        </w:trPr>
        <w:tc>
          <w:tcPr>
            <w:tcW w:w="4285" w:type="dxa"/>
            <w:tcBorders>
              <w:top w:val="nil"/>
              <w:left w:val="nil"/>
              <w:bottom w:val="nil"/>
              <w:right w:val="nil"/>
            </w:tcBorders>
            <w:shd w:val="clear" w:color="auto" w:fill="auto"/>
            <w:noWrap/>
            <w:vAlign w:val="bottom"/>
            <w:hideMark/>
          </w:tcPr>
          <w:p w:rsidR="00F37BCB" w:rsidRPr="00F37BCB" w:rsidRDefault="00F37BCB" w:rsidP="00F37BCB">
            <w:pPr>
              <w:spacing w:after="0" w:line="240" w:lineRule="auto"/>
              <w:rPr>
                <w:rFonts w:ascii="Times New Roman" w:eastAsia="Times New Roman" w:hAnsi="Times New Roman" w:cs="Times New Roman"/>
                <w:color w:val="000000"/>
                <w:sz w:val="20"/>
                <w:szCs w:val="20"/>
                <w:lang w:eastAsia="en-US"/>
              </w:rPr>
            </w:pPr>
          </w:p>
        </w:tc>
      </w:tr>
      <w:tr w:rsidR="00F37BCB" w:rsidRPr="00F37BCB" w:rsidTr="00F37BCB">
        <w:trPr>
          <w:trHeight w:val="255"/>
        </w:trPr>
        <w:tc>
          <w:tcPr>
            <w:tcW w:w="4285" w:type="dxa"/>
            <w:tcBorders>
              <w:top w:val="nil"/>
              <w:left w:val="nil"/>
              <w:bottom w:val="nil"/>
              <w:right w:val="nil"/>
            </w:tcBorders>
            <w:shd w:val="clear" w:color="auto" w:fill="auto"/>
            <w:noWrap/>
            <w:vAlign w:val="bottom"/>
            <w:hideMark/>
          </w:tcPr>
          <w:p w:rsidR="00F37BCB" w:rsidRPr="00F37BCB" w:rsidRDefault="00F37BCB" w:rsidP="00F37BCB">
            <w:pPr>
              <w:spacing w:after="0" w:line="240" w:lineRule="auto"/>
              <w:rPr>
                <w:rFonts w:ascii="Times New Roman" w:eastAsia="Times New Roman" w:hAnsi="Times New Roman" w:cs="Times New Roman"/>
                <w:color w:val="000000"/>
                <w:sz w:val="20"/>
                <w:szCs w:val="20"/>
                <w:lang w:eastAsia="en-US"/>
              </w:rPr>
            </w:pPr>
          </w:p>
        </w:tc>
      </w:tr>
    </w:tbl>
    <w:p w:rsidR="00F37BCB" w:rsidRDefault="00F37BCB" w:rsidP="00B654BD">
      <w:pPr>
        <w:spacing w:line="240" w:lineRule="auto"/>
        <w:rPr>
          <w:noProof/>
        </w:rPr>
      </w:pPr>
    </w:p>
    <w:p w:rsidR="007F1F81" w:rsidRDefault="007F1F81" w:rsidP="00B654BD">
      <w:pPr>
        <w:spacing w:line="240" w:lineRule="auto"/>
        <w:rPr>
          <w:noProof/>
        </w:rPr>
        <w:sectPr w:rsidR="007F1F81" w:rsidSect="003D5D30">
          <w:pgSz w:w="12240" w:h="15840" w:code="1"/>
          <w:pgMar w:top="1440" w:right="1440" w:bottom="1440" w:left="1440" w:header="1440" w:footer="1440" w:gutter="0"/>
          <w:cols w:space="720"/>
          <w:docGrid w:linePitch="360"/>
        </w:sectPr>
      </w:pPr>
    </w:p>
    <w:p w:rsidR="00324085" w:rsidRDefault="00324085" w:rsidP="00EA73F4">
      <w:pPr>
        <w:outlineLvl w:val="0"/>
        <w:rPr>
          <w:rFonts w:ascii="Times New Roman" w:hAnsi="Times New Roman" w:cs="Times New Roman"/>
          <w:b/>
          <w:sz w:val="24"/>
          <w:szCs w:val="24"/>
        </w:rPr>
      </w:pPr>
      <w:r w:rsidRPr="00BD5DFE">
        <w:rPr>
          <w:rFonts w:ascii="Times New Roman" w:hAnsi="Times New Roman" w:cs="Times New Roman"/>
          <w:b/>
          <w:sz w:val="24"/>
          <w:szCs w:val="24"/>
        </w:rPr>
        <w:lastRenderedPageBreak/>
        <w:t xml:space="preserve">Table </w:t>
      </w:r>
      <w:r>
        <w:rPr>
          <w:rFonts w:ascii="Times New Roman" w:hAnsi="Times New Roman" w:cs="Times New Roman"/>
          <w:b/>
          <w:sz w:val="24"/>
          <w:szCs w:val="24"/>
        </w:rPr>
        <w:t>9</w:t>
      </w:r>
      <w:r w:rsidRPr="00BD5DFE">
        <w:rPr>
          <w:rFonts w:ascii="Times New Roman" w:hAnsi="Times New Roman" w:cs="Times New Roman"/>
          <w:b/>
          <w:sz w:val="24"/>
          <w:szCs w:val="24"/>
        </w:rPr>
        <w:t>: STAR</w:t>
      </w:r>
      <w:r w:rsidR="00DE5E82">
        <w:rPr>
          <w:rFonts w:ascii="Times New Roman" w:hAnsi="Times New Roman" w:cs="Times New Roman"/>
          <w:b/>
          <w:sz w:val="24"/>
          <w:szCs w:val="24"/>
        </w:rPr>
        <w:t xml:space="preserve"> </w:t>
      </w:r>
      <w:r>
        <w:rPr>
          <w:rFonts w:ascii="Times New Roman" w:eastAsia="Cambria" w:hAnsi="Times New Roman" w:cs="Times New Roman"/>
          <w:b/>
          <w:sz w:val="24"/>
          <w:szCs w:val="24"/>
          <w:lang w:eastAsia="en-US"/>
        </w:rPr>
        <w:t>Model S</w:t>
      </w:r>
      <w:r w:rsidRPr="00BD5DFE">
        <w:rPr>
          <w:rFonts w:ascii="Times New Roman" w:eastAsia="Cambria" w:hAnsi="Times New Roman" w:cs="Times New Roman"/>
          <w:b/>
          <w:sz w:val="24"/>
          <w:szCs w:val="24"/>
          <w:lang w:eastAsia="en-US"/>
        </w:rPr>
        <w:t>pecification</w:t>
      </w:r>
      <w:r>
        <w:rPr>
          <w:rFonts w:ascii="Times New Roman" w:eastAsia="Cambria" w:hAnsi="Times New Roman" w:cs="Times New Roman"/>
          <w:b/>
          <w:sz w:val="24"/>
          <w:szCs w:val="24"/>
          <w:lang w:eastAsia="en-US"/>
        </w:rPr>
        <w:t xml:space="preserve"> </w:t>
      </w:r>
      <w:r>
        <w:rPr>
          <w:rFonts w:ascii="Times New Roman" w:hAnsi="Times New Roman" w:cs="Times New Roman"/>
          <w:b/>
          <w:sz w:val="24"/>
          <w:szCs w:val="24"/>
        </w:rPr>
        <w:t xml:space="preserve">for Change in </w:t>
      </w:r>
      <w:r w:rsidR="00DE5E82">
        <w:rPr>
          <w:rFonts w:ascii="Times New Roman" w:hAnsi="Times New Roman" w:cs="Times New Roman"/>
          <w:b/>
          <w:sz w:val="24"/>
          <w:szCs w:val="24"/>
        </w:rPr>
        <w:t>Employment</w:t>
      </w:r>
      <w:r>
        <w:rPr>
          <w:rFonts w:ascii="Times New Roman" w:hAnsi="Times New Roman" w:cs="Times New Roman"/>
          <w:b/>
          <w:sz w:val="24"/>
          <w:szCs w:val="24"/>
        </w:rPr>
        <w:t xml:space="preserve"> Growth: 2000-2008</w:t>
      </w:r>
    </w:p>
    <w:p w:rsidR="006A0560" w:rsidRDefault="006A0560" w:rsidP="000170D3">
      <w:pPr>
        <w:rPr>
          <w:rFonts w:ascii="Times New Roman" w:hAnsi="Times New Roman" w:cs="Times New Roman"/>
          <w:b/>
          <w:sz w:val="24"/>
          <w:szCs w:val="24"/>
        </w:rPr>
      </w:pPr>
    </w:p>
    <w:p w:rsidR="006A0560" w:rsidRDefault="006A0560" w:rsidP="000170D3">
      <w:pPr>
        <w:rPr>
          <w:rFonts w:ascii="Times New Roman" w:eastAsia="Cambria" w:hAnsi="Times New Roman" w:cs="Times New Roman"/>
          <w:b/>
          <w:sz w:val="24"/>
          <w:szCs w:val="24"/>
          <w:lang w:eastAsia="en-US"/>
        </w:rPr>
      </w:pPr>
    </w:p>
    <w:tbl>
      <w:tblPr>
        <w:tblW w:w="0" w:type="auto"/>
        <w:jc w:val="center"/>
        <w:tblInd w:w="78" w:type="dxa"/>
        <w:tblBorders>
          <w:top w:val="single" w:sz="2" w:space="0" w:color="000000"/>
          <w:bottom w:val="double" w:sz="4" w:space="0" w:color="auto"/>
        </w:tblBorders>
        <w:tblLayout w:type="fixed"/>
        <w:tblLook w:val="0000"/>
      </w:tblPr>
      <w:tblGrid>
        <w:gridCol w:w="4710"/>
        <w:gridCol w:w="2070"/>
        <w:gridCol w:w="1980"/>
      </w:tblGrid>
      <w:tr w:rsidR="006A0560" w:rsidRPr="00B654BD" w:rsidTr="00E530D9">
        <w:trPr>
          <w:trHeight w:val="311"/>
          <w:jc w:val="center"/>
        </w:trPr>
        <w:tc>
          <w:tcPr>
            <w:tcW w:w="4710" w:type="dxa"/>
          </w:tcPr>
          <w:p w:rsidR="006A0560" w:rsidRPr="00B654BD" w:rsidRDefault="006A0560" w:rsidP="006E38BF">
            <w:pPr>
              <w:autoSpaceDE w:val="0"/>
              <w:autoSpaceDN w:val="0"/>
              <w:adjustRightInd w:val="0"/>
              <w:spacing w:after="0" w:line="240" w:lineRule="auto"/>
              <w:rPr>
                <w:rFonts w:ascii="Times New Roman" w:eastAsia="Cambria" w:hAnsi="Times New Roman" w:cs="Times New Roman"/>
                <w:color w:val="000000"/>
                <w:sz w:val="20"/>
                <w:szCs w:val="20"/>
                <w:lang w:eastAsia="en-US"/>
              </w:rPr>
            </w:pPr>
          </w:p>
        </w:tc>
        <w:tc>
          <w:tcPr>
            <w:tcW w:w="2070" w:type="dxa"/>
          </w:tcPr>
          <w:p w:rsidR="006A0560" w:rsidRPr="00B654BD" w:rsidRDefault="006A0560" w:rsidP="006E38BF">
            <w:pPr>
              <w:autoSpaceDE w:val="0"/>
              <w:autoSpaceDN w:val="0"/>
              <w:adjustRightInd w:val="0"/>
              <w:spacing w:after="0" w:line="240" w:lineRule="auto"/>
              <w:jc w:val="center"/>
              <w:rPr>
                <w:rFonts w:ascii="Times New Roman" w:eastAsia="Cambria" w:hAnsi="Times New Roman" w:cs="Times New Roman"/>
                <w:color w:val="000000"/>
                <w:sz w:val="20"/>
                <w:szCs w:val="20"/>
                <w:u w:val="single"/>
                <w:lang w:eastAsia="en-US"/>
              </w:rPr>
            </w:pPr>
            <w:r w:rsidRPr="00B654BD">
              <w:rPr>
                <w:rFonts w:ascii="Times New Roman" w:eastAsia="Cambria" w:hAnsi="Times New Roman" w:cs="Times New Roman"/>
                <w:color w:val="000000"/>
                <w:sz w:val="20"/>
                <w:szCs w:val="20"/>
                <w:u w:val="single"/>
                <w:lang w:eastAsia="en-US"/>
              </w:rPr>
              <w:t>Wald Statistic</w:t>
            </w:r>
          </w:p>
        </w:tc>
        <w:tc>
          <w:tcPr>
            <w:tcW w:w="1980" w:type="dxa"/>
          </w:tcPr>
          <w:p w:rsidR="006A0560" w:rsidRPr="00B654BD" w:rsidRDefault="006A0560" w:rsidP="006E38BF">
            <w:pPr>
              <w:autoSpaceDE w:val="0"/>
              <w:autoSpaceDN w:val="0"/>
              <w:adjustRightInd w:val="0"/>
              <w:spacing w:after="0" w:line="240" w:lineRule="auto"/>
              <w:jc w:val="center"/>
              <w:rPr>
                <w:rFonts w:ascii="Times New Roman" w:eastAsia="Cambria" w:hAnsi="Times New Roman" w:cs="Times New Roman"/>
                <w:color w:val="000000"/>
                <w:sz w:val="20"/>
                <w:szCs w:val="20"/>
                <w:u w:val="single"/>
                <w:lang w:eastAsia="en-US"/>
              </w:rPr>
            </w:pPr>
            <w:r w:rsidRPr="00B654BD">
              <w:rPr>
                <w:rFonts w:ascii="Times New Roman" w:eastAsia="Cambria" w:hAnsi="Times New Roman" w:cs="Times New Roman"/>
                <w:color w:val="000000"/>
                <w:sz w:val="20"/>
                <w:szCs w:val="20"/>
                <w:u w:val="single"/>
                <w:lang w:eastAsia="en-US"/>
              </w:rPr>
              <w:t>P-value</w:t>
            </w:r>
          </w:p>
        </w:tc>
      </w:tr>
      <w:tr w:rsidR="006A0560" w:rsidRPr="00B654BD" w:rsidTr="00E530D9">
        <w:trPr>
          <w:trHeight w:val="311"/>
          <w:jc w:val="center"/>
        </w:trPr>
        <w:tc>
          <w:tcPr>
            <w:tcW w:w="4710" w:type="dxa"/>
          </w:tcPr>
          <w:p w:rsidR="006A0560" w:rsidRPr="00B654BD" w:rsidRDefault="006A0560" w:rsidP="006E38BF">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B654BD">
              <w:rPr>
                <w:rFonts w:ascii="Times New Roman" w:eastAsia="Cambria" w:hAnsi="Times New Roman" w:cs="Times New Roman"/>
                <w:color w:val="000000"/>
                <w:sz w:val="20"/>
                <w:szCs w:val="20"/>
                <w:lang w:eastAsia="en-US"/>
              </w:rPr>
              <w:t xml:space="preserve">  Spatial nonlinearity, H</w:t>
            </w:r>
            <w:r w:rsidRPr="00B654BD">
              <w:rPr>
                <w:rFonts w:ascii="Times New Roman" w:eastAsia="Cambria" w:hAnsi="Times New Roman" w:cs="Times New Roman"/>
                <w:color w:val="000000"/>
                <w:sz w:val="20"/>
                <w:szCs w:val="20"/>
                <w:vertAlign w:val="subscript"/>
                <w:lang w:eastAsia="en-US"/>
              </w:rPr>
              <w:t>0</w:t>
            </w:r>
            <w:r w:rsidRPr="00B654BD">
              <w:rPr>
                <w:rFonts w:ascii="Times New Roman" w:eastAsia="Cambria" w:hAnsi="Times New Roman" w:cs="Times New Roman"/>
                <w:color w:val="000000"/>
                <w:sz w:val="20"/>
                <w:szCs w:val="20"/>
                <w:lang w:eastAsia="en-US"/>
              </w:rPr>
              <w:t>:</w:t>
            </w:r>
            <w:r w:rsidRPr="00B654BD">
              <w:rPr>
                <w:rFonts w:ascii="Symbol" w:eastAsia="Cambria" w:hAnsi="Symbol" w:cs="Symbol"/>
                <w:color w:val="000000"/>
                <w:sz w:val="20"/>
                <w:szCs w:val="20"/>
                <w:lang w:eastAsia="en-US"/>
              </w:rPr>
              <w:t></w:t>
            </w:r>
            <w:r w:rsidRPr="00B654BD">
              <w:rPr>
                <w:rFonts w:ascii="Symbol" w:eastAsia="Cambria" w:hAnsi="Symbol" w:cs="Symbol"/>
                <w:color w:val="000000"/>
                <w:sz w:val="20"/>
                <w:szCs w:val="20"/>
                <w:lang w:eastAsia="en-US"/>
              </w:rPr>
              <w:t></w:t>
            </w:r>
            <w:r w:rsidRPr="002147B9">
              <w:rPr>
                <w:rFonts w:ascii="Symbol" w:eastAsia="Cambria" w:hAnsi="Symbol" w:cs="Symbol"/>
                <w:color w:val="000000"/>
                <w:sz w:val="20"/>
                <w:szCs w:val="20"/>
                <w:vertAlign w:val="subscript"/>
                <w:lang w:eastAsia="en-US"/>
              </w:rPr>
              <w:t></w:t>
            </w:r>
            <w:r w:rsidRPr="00B654BD">
              <w:rPr>
                <w:rFonts w:ascii="Times New Roman" w:eastAsia="Cambria" w:hAnsi="Times New Roman" w:cs="Times New Roman"/>
                <w:color w:val="000000"/>
                <w:sz w:val="20"/>
                <w:szCs w:val="20"/>
                <w:lang w:eastAsia="en-US"/>
              </w:rPr>
              <w:t xml:space="preserve"> = 0</w:t>
            </w:r>
          </w:p>
        </w:tc>
        <w:tc>
          <w:tcPr>
            <w:tcW w:w="2070" w:type="dxa"/>
          </w:tcPr>
          <w:p w:rsidR="006A0560" w:rsidRPr="00B654BD" w:rsidRDefault="006A0560" w:rsidP="006E38BF">
            <w:pPr>
              <w:autoSpaceDE w:val="0"/>
              <w:autoSpaceDN w:val="0"/>
              <w:adjustRightInd w:val="0"/>
              <w:spacing w:after="0" w:line="240" w:lineRule="auto"/>
              <w:jc w:val="center"/>
              <w:rPr>
                <w:rFonts w:ascii="Times New Roman" w:eastAsia="Cambria" w:hAnsi="Times New Roman" w:cs="Times New Roman"/>
                <w:color w:val="000000"/>
                <w:sz w:val="20"/>
                <w:szCs w:val="20"/>
                <w:lang w:eastAsia="en-US"/>
              </w:rPr>
            </w:pPr>
            <w:r>
              <w:rPr>
                <w:rFonts w:ascii="Times New Roman" w:eastAsia="Cambria" w:hAnsi="Times New Roman" w:cs="Times New Roman"/>
                <w:color w:val="000000"/>
                <w:sz w:val="20"/>
                <w:szCs w:val="20"/>
                <w:lang w:eastAsia="en-US"/>
              </w:rPr>
              <w:t>107.834</w:t>
            </w:r>
          </w:p>
        </w:tc>
        <w:tc>
          <w:tcPr>
            <w:tcW w:w="1980" w:type="dxa"/>
          </w:tcPr>
          <w:p w:rsidR="006A0560" w:rsidRPr="00B654BD" w:rsidRDefault="006A0560" w:rsidP="006E38BF">
            <w:pPr>
              <w:autoSpaceDE w:val="0"/>
              <w:autoSpaceDN w:val="0"/>
              <w:adjustRightInd w:val="0"/>
              <w:spacing w:after="0" w:line="240" w:lineRule="auto"/>
              <w:jc w:val="center"/>
              <w:rPr>
                <w:rFonts w:ascii="Times New Roman" w:eastAsia="Cambria" w:hAnsi="Times New Roman" w:cs="Times New Roman"/>
                <w:color w:val="000000"/>
                <w:sz w:val="20"/>
                <w:szCs w:val="20"/>
                <w:lang w:eastAsia="en-US"/>
              </w:rPr>
            </w:pPr>
            <w:r>
              <w:rPr>
                <w:rFonts w:ascii="Times New Roman" w:eastAsia="Cambria" w:hAnsi="Times New Roman" w:cs="Times New Roman"/>
                <w:color w:val="000000"/>
                <w:sz w:val="20"/>
                <w:szCs w:val="20"/>
                <w:lang w:eastAsia="en-US"/>
              </w:rPr>
              <w:t>&lt;0.0001</w:t>
            </w:r>
          </w:p>
        </w:tc>
      </w:tr>
      <w:tr w:rsidR="006A0560" w:rsidRPr="00B654BD" w:rsidTr="00E530D9">
        <w:trPr>
          <w:trHeight w:val="311"/>
          <w:jc w:val="center"/>
        </w:trPr>
        <w:tc>
          <w:tcPr>
            <w:tcW w:w="4710" w:type="dxa"/>
          </w:tcPr>
          <w:p w:rsidR="006A0560" w:rsidRPr="00B654BD" w:rsidRDefault="006A0560" w:rsidP="006E38BF">
            <w:pPr>
              <w:autoSpaceDE w:val="0"/>
              <w:autoSpaceDN w:val="0"/>
              <w:adjustRightInd w:val="0"/>
              <w:spacing w:after="0" w:line="240" w:lineRule="auto"/>
              <w:rPr>
                <w:rFonts w:ascii="Times New Roman" w:eastAsia="Cambria" w:hAnsi="Times New Roman" w:cs="Times New Roman"/>
                <w:color w:val="000000"/>
                <w:sz w:val="20"/>
                <w:szCs w:val="20"/>
                <w:lang w:eastAsia="en-US"/>
              </w:rPr>
            </w:pPr>
            <w:r w:rsidRPr="00B654BD">
              <w:rPr>
                <w:rFonts w:ascii="Times New Roman" w:eastAsia="Cambria" w:hAnsi="Times New Roman" w:cs="Times New Roman"/>
                <w:color w:val="000000"/>
                <w:sz w:val="20"/>
                <w:szCs w:val="20"/>
                <w:lang w:eastAsia="en-US"/>
              </w:rPr>
              <w:t xml:space="preserve">  Spatial nonlinearity, H</w:t>
            </w:r>
            <w:r w:rsidRPr="00B654BD">
              <w:rPr>
                <w:rFonts w:ascii="Times New Roman" w:eastAsia="Cambria" w:hAnsi="Times New Roman" w:cs="Times New Roman"/>
                <w:color w:val="000000"/>
                <w:sz w:val="20"/>
                <w:szCs w:val="20"/>
                <w:vertAlign w:val="subscript"/>
                <w:lang w:eastAsia="en-US"/>
              </w:rPr>
              <w:t>0</w:t>
            </w:r>
            <w:r w:rsidRPr="00B654BD">
              <w:rPr>
                <w:rFonts w:ascii="Times New Roman" w:eastAsia="Cambria" w:hAnsi="Times New Roman" w:cs="Times New Roman"/>
                <w:color w:val="000000"/>
                <w:sz w:val="20"/>
                <w:szCs w:val="20"/>
                <w:lang w:eastAsia="en-US"/>
              </w:rPr>
              <w:t>:</w:t>
            </w:r>
            <w:r w:rsidRPr="00B654BD">
              <w:rPr>
                <w:rFonts w:ascii="Symbol" w:eastAsia="Cambria" w:hAnsi="Symbol" w:cs="Symbol"/>
                <w:color w:val="000000"/>
                <w:sz w:val="20"/>
                <w:szCs w:val="20"/>
                <w:lang w:eastAsia="en-US"/>
              </w:rPr>
              <w:t></w:t>
            </w:r>
            <w:r w:rsidRPr="00B654BD">
              <w:rPr>
                <w:rFonts w:ascii="Symbol" w:eastAsia="Cambria" w:hAnsi="Symbol" w:cs="Symbol"/>
                <w:color w:val="000000"/>
                <w:sz w:val="20"/>
                <w:szCs w:val="20"/>
                <w:lang w:eastAsia="en-US"/>
              </w:rPr>
              <w:t></w:t>
            </w:r>
            <w:r w:rsidRPr="002147B9">
              <w:rPr>
                <w:rFonts w:ascii="Symbol" w:eastAsia="Cambria" w:hAnsi="Symbol" w:cs="Symbol"/>
                <w:color w:val="000000"/>
                <w:sz w:val="20"/>
                <w:szCs w:val="20"/>
                <w:vertAlign w:val="subscript"/>
                <w:lang w:eastAsia="en-US"/>
              </w:rPr>
              <w:t></w:t>
            </w:r>
            <w:r w:rsidRPr="00B654BD">
              <w:rPr>
                <w:rFonts w:ascii="Times New Roman" w:eastAsia="Cambria" w:hAnsi="Times New Roman" w:cs="Times New Roman"/>
                <w:color w:val="000000"/>
                <w:sz w:val="20"/>
                <w:szCs w:val="20"/>
                <w:lang w:eastAsia="en-US"/>
              </w:rPr>
              <w:t xml:space="preserve"> = 0</w:t>
            </w:r>
          </w:p>
        </w:tc>
        <w:tc>
          <w:tcPr>
            <w:tcW w:w="2070" w:type="dxa"/>
          </w:tcPr>
          <w:p w:rsidR="006A0560" w:rsidRPr="00B654BD" w:rsidRDefault="006A0560" w:rsidP="006E38BF">
            <w:pPr>
              <w:autoSpaceDE w:val="0"/>
              <w:autoSpaceDN w:val="0"/>
              <w:adjustRightInd w:val="0"/>
              <w:spacing w:after="0" w:line="240" w:lineRule="auto"/>
              <w:jc w:val="center"/>
              <w:rPr>
                <w:rFonts w:ascii="Times New Roman" w:eastAsia="Cambria" w:hAnsi="Times New Roman" w:cs="Times New Roman"/>
                <w:color w:val="000000"/>
                <w:sz w:val="20"/>
                <w:szCs w:val="20"/>
                <w:lang w:eastAsia="en-US"/>
              </w:rPr>
            </w:pPr>
            <w:r>
              <w:rPr>
                <w:rFonts w:ascii="Times New Roman" w:eastAsia="Cambria" w:hAnsi="Times New Roman" w:cs="Times New Roman"/>
                <w:color w:val="000000"/>
                <w:sz w:val="20"/>
                <w:szCs w:val="20"/>
                <w:lang w:eastAsia="en-US"/>
              </w:rPr>
              <w:t>107.223</w:t>
            </w:r>
          </w:p>
        </w:tc>
        <w:tc>
          <w:tcPr>
            <w:tcW w:w="1980" w:type="dxa"/>
          </w:tcPr>
          <w:p w:rsidR="006A0560" w:rsidRPr="00B654BD" w:rsidRDefault="006A0560" w:rsidP="006E38BF">
            <w:pPr>
              <w:autoSpaceDE w:val="0"/>
              <w:autoSpaceDN w:val="0"/>
              <w:adjustRightInd w:val="0"/>
              <w:spacing w:after="0" w:line="240" w:lineRule="auto"/>
              <w:jc w:val="center"/>
              <w:rPr>
                <w:rFonts w:ascii="Times New Roman" w:eastAsia="Cambria" w:hAnsi="Times New Roman" w:cs="Times New Roman"/>
                <w:color w:val="000000"/>
                <w:sz w:val="20"/>
                <w:szCs w:val="20"/>
                <w:lang w:eastAsia="en-US"/>
              </w:rPr>
            </w:pPr>
            <w:r>
              <w:rPr>
                <w:rFonts w:ascii="Times New Roman" w:eastAsia="Cambria" w:hAnsi="Times New Roman" w:cs="Times New Roman"/>
                <w:color w:val="000000"/>
                <w:sz w:val="20"/>
                <w:szCs w:val="20"/>
                <w:lang w:eastAsia="en-US"/>
              </w:rPr>
              <w:t>&lt;0.0001</w:t>
            </w:r>
          </w:p>
        </w:tc>
      </w:tr>
      <w:tr w:rsidR="006A0560" w:rsidRPr="00B654BD" w:rsidTr="00E530D9">
        <w:trPr>
          <w:trHeight w:val="311"/>
          <w:jc w:val="center"/>
        </w:trPr>
        <w:tc>
          <w:tcPr>
            <w:tcW w:w="4710" w:type="dxa"/>
          </w:tcPr>
          <w:p w:rsidR="006A0560" w:rsidRPr="00B654BD" w:rsidRDefault="006A0560" w:rsidP="006E38BF">
            <w:pPr>
              <w:autoSpaceDE w:val="0"/>
              <w:autoSpaceDN w:val="0"/>
              <w:adjustRightInd w:val="0"/>
              <w:spacing w:after="0" w:line="240" w:lineRule="auto"/>
              <w:rPr>
                <w:rFonts w:ascii="Times New Roman" w:eastAsia="Cambria" w:hAnsi="Times New Roman" w:cs="Times New Roman"/>
                <w:color w:val="000000"/>
                <w:sz w:val="20"/>
                <w:szCs w:val="20"/>
                <w:lang w:eastAsia="en-US"/>
              </w:rPr>
            </w:pPr>
            <w:r>
              <w:rPr>
                <w:rFonts w:ascii="Times New Roman" w:eastAsia="Cambria" w:hAnsi="Times New Roman" w:cs="Times New Roman"/>
                <w:color w:val="000000"/>
                <w:sz w:val="20"/>
                <w:szCs w:val="20"/>
                <w:lang w:eastAsia="en-US"/>
              </w:rPr>
              <w:t xml:space="preserve">  </w:t>
            </w:r>
            <w:r w:rsidRPr="00B654BD">
              <w:rPr>
                <w:rFonts w:ascii="Times New Roman" w:eastAsia="Cambria" w:hAnsi="Times New Roman" w:cs="Times New Roman"/>
                <w:color w:val="000000"/>
                <w:sz w:val="20"/>
                <w:szCs w:val="20"/>
                <w:lang w:eastAsia="en-US"/>
              </w:rPr>
              <w:t>Spatial nonlinearity, H</w:t>
            </w:r>
            <w:r w:rsidRPr="00B654BD">
              <w:rPr>
                <w:rFonts w:ascii="Times New Roman" w:eastAsia="Cambria" w:hAnsi="Times New Roman" w:cs="Times New Roman"/>
                <w:color w:val="000000"/>
                <w:sz w:val="20"/>
                <w:szCs w:val="20"/>
                <w:vertAlign w:val="subscript"/>
                <w:lang w:eastAsia="en-US"/>
              </w:rPr>
              <w:t>0</w:t>
            </w:r>
            <w:r w:rsidRPr="00B654BD">
              <w:rPr>
                <w:rFonts w:ascii="Times New Roman" w:eastAsia="Cambria" w:hAnsi="Times New Roman" w:cs="Times New Roman"/>
                <w:color w:val="000000"/>
                <w:sz w:val="20"/>
                <w:szCs w:val="20"/>
                <w:lang w:eastAsia="en-US"/>
              </w:rPr>
              <w:t>:</w:t>
            </w:r>
            <w:r w:rsidRPr="00B654BD">
              <w:rPr>
                <w:rFonts w:ascii="Symbol" w:eastAsia="Cambria" w:hAnsi="Symbol" w:cs="Symbol"/>
                <w:color w:val="000000"/>
                <w:sz w:val="20"/>
                <w:szCs w:val="20"/>
                <w:lang w:eastAsia="en-US"/>
              </w:rPr>
              <w:t></w:t>
            </w:r>
            <w:r w:rsidRPr="00B654BD">
              <w:rPr>
                <w:rFonts w:ascii="Symbol" w:eastAsia="Cambria" w:hAnsi="Symbol" w:cs="Symbol"/>
                <w:color w:val="000000"/>
                <w:sz w:val="20"/>
                <w:szCs w:val="20"/>
                <w:lang w:eastAsia="en-US"/>
              </w:rPr>
              <w:t></w:t>
            </w:r>
            <w:r w:rsidRPr="002147B9">
              <w:rPr>
                <w:rFonts w:ascii="Symbol" w:eastAsia="Cambria" w:hAnsi="Symbol" w:cs="Symbol"/>
                <w:color w:val="000000"/>
                <w:sz w:val="20"/>
                <w:szCs w:val="20"/>
                <w:vertAlign w:val="subscript"/>
                <w:lang w:eastAsia="en-US"/>
              </w:rPr>
              <w:t></w:t>
            </w:r>
            <w:r w:rsidRPr="00B654BD">
              <w:rPr>
                <w:rFonts w:ascii="Times New Roman" w:eastAsia="Cambria" w:hAnsi="Times New Roman" w:cs="Times New Roman"/>
                <w:color w:val="000000"/>
                <w:sz w:val="20"/>
                <w:szCs w:val="20"/>
                <w:lang w:eastAsia="en-US"/>
              </w:rPr>
              <w:t xml:space="preserve"> =</w:t>
            </w:r>
            <w:r w:rsidRPr="00B654BD">
              <w:rPr>
                <w:rFonts w:ascii="Symbol" w:eastAsia="Cambria" w:hAnsi="Symbol" w:cs="Symbol"/>
                <w:color w:val="000000"/>
                <w:sz w:val="20"/>
                <w:szCs w:val="20"/>
                <w:lang w:eastAsia="en-US"/>
              </w:rPr>
              <w:t></w:t>
            </w:r>
            <w:r w:rsidRPr="002147B9">
              <w:rPr>
                <w:rFonts w:ascii="Symbol" w:eastAsia="Cambria" w:hAnsi="Symbol" w:cs="Symbol"/>
                <w:color w:val="000000"/>
                <w:sz w:val="20"/>
                <w:szCs w:val="20"/>
                <w:vertAlign w:val="subscript"/>
                <w:lang w:eastAsia="en-US"/>
              </w:rPr>
              <w:t></w:t>
            </w:r>
            <w:r>
              <w:rPr>
                <w:rFonts w:ascii="Symbol" w:eastAsia="Cambria" w:hAnsi="Symbol" w:cs="Symbol"/>
                <w:color w:val="000000"/>
                <w:sz w:val="20"/>
                <w:szCs w:val="20"/>
                <w:lang w:eastAsia="en-US"/>
              </w:rPr>
              <w:t></w:t>
            </w:r>
            <w:r w:rsidRPr="00B654BD">
              <w:rPr>
                <w:rFonts w:ascii="Times New Roman" w:eastAsia="Cambria" w:hAnsi="Times New Roman" w:cs="Times New Roman"/>
                <w:color w:val="000000"/>
                <w:sz w:val="20"/>
                <w:szCs w:val="20"/>
                <w:lang w:eastAsia="en-US"/>
              </w:rPr>
              <w:t xml:space="preserve"> 0</w:t>
            </w:r>
          </w:p>
        </w:tc>
        <w:tc>
          <w:tcPr>
            <w:tcW w:w="2070" w:type="dxa"/>
          </w:tcPr>
          <w:p w:rsidR="006A0560" w:rsidRPr="00B654BD" w:rsidRDefault="006A0560" w:rsidP="006E38BF">
            <w:pPr>
              <w:autoSpaceDE w:val="0"/>
              <w:autoSpaceDN w:val="0"/>
              <w:adjustRightInd w:val="0"/>
              <w:spacing w:after="0" w:line="240" w:lineRule="auto"/>
              <w:jc w:val="center"/>
              <w:rPr>
                <w:rFonts w:ascii="Times New Roman" w:eastAsia="Cambria" w:hAnsi="Times New Roman" w:cs="Times New Roman"/>
                <w:color w:val="000000"/>
                <w:sz w:val="20"/>
                <w:szCs w:val="20"/>
                <w:lang w:eastAsia="en-US"/>
              </w:rPr>
            </w:pPr>
            <w:r>
              <w:rPr>
                <w:rFonts w:ascii="Times New Roman" w:eastAsia="Cambria" w:hAnsi="Times New Roman" w:cs="Times New Roman"/>
                <w:color w:val="000000"/>
                <w:sz w:val="20"/>
                <w:szCs w:val="20"/>
                <w:lang w:eastAsia="en-US"/>
              </w:rPr>
              <w:t>246.235</w:t>
            </w:r>
          </w:p>
        </w:tc>
        <w:tc>
          <w:tcPr>
            <w:tcW w:w="1980" w:type="dxa"/>
          </w:tcPr>
          <w:p w:rsidR="006A0560" w:rsidRPr="00B654BD" w:rsidRDefault="006A0560" w:rsidP="006E38BF">
            <w:pPr>
              <w:autoSpaceDE w:val="0"/>
              <w:autoSpaceDN w:val="0"/>
              <w:adjustRightInd w:val="0"/>
              <w:spacing w:after="0" w:line="240" w:lineRule="auto"/>
              <w:jc w:val="center"/>
              <w:rPr>
                <w:rFonts w:ascii="Times New Roman" w:eastAsia="Cambria" w:hAnsi="Times New Roman" w:cs="Times New Roman"/>
                <w:color w:val="000000"/>
                <w:sz w:val="20"/>
                <w:szCs w:val="20"/>
                <w:lang w:eastAsia="en-US"/>
              </w:rPr>
            </w:pPr>
            <w:r>
              <w:rPr>
                <w:rFonts w:ascii="Times New Roman" w:eastAsia="Cambria" w:hAnsi="Times New Roman" w:cs="Times New Roman"/>
                <w:color w:val="000000"/>
                <w:sz w:val="20"/>
                <w:szCs w:val="20"/>
                <w:lang w:eastAsia="en-US"/>
              </w:rPr>
              <w:t>&lt;0.0001</w:t>
            </w:r>
          </w:p>
        </w:tc>
      </w:tr>
    </w:tbl>
    <w:p w:rsidR="000170D3" w:rsidRDefault="000170D3" w:rsidP="000170D3">
      <w:pPr>
        <w:rPr>
          <w:rFonts w:ascii="Times New Roman" w:eastAsia="Cambria" w:hAnsi="Times New Roman" w:cs="Times New Roman"/>
          <w:b/>
          <w:sz w:val="24"/>
          <w:szCs w:val="24"/>
          <w:lang w:eastAsia="en-US"/>
        </w:rPr>
      </w:pPr>
    </w:p>
    <w:p w:rsidR="00DE5E82" w:rsidRDefault="00DE5E82" w:rsidP="000170D3">
      <w:pPr>
        <w:rPr>
          <w:rFonts w:ascii="Times New Roman" w:eastAsia="Cambria" w:hAnsi="Times New Roman" w:cs="Times New Roman"/>
          <w:b/>
          <w:sz w:val="24"/>
          <w:szCs w:val="24"/>
          <w:lang w:eastAsia="en-US"/>
        </w:rPr>
      </w:pPr>
    </w:p>
    <w:p w:rsidR="00DE5E82" w:rsidRDefault="00DE5E82" w:rsidP="000170D3">
      <w:pPr>
        <w:rPr>
          <w:rFonts w:ascii="Times New Roman" w:eastAsia="Cambria" w:hAnsi="Times New Roman" w:cs="Times New Roman"/>
          <w:b/>
          <w:sz w:val="24"/>
          <w:szCs w:val="24"/>
          <w:lang w:eastAsia="en-US"/>
        </w:rPr>
      </w:pPr>
    </w:p>
    <w:p w:rsidR="00DE5E82" w:rsidRDefault="00DE5E82" w:rsidP="000170D3">
      <w:pPr>
        <w:rPr>
          <w:rFonts w:ascii="Times New Roman" w:eastAsia="Cambria" w:hAnsi="Times New Roman" w:cs="Times New Roman"/>
          <w:b/>
          <w:sz w:val="24"/>
          <w:szCs w:val="24"/>
          <w:lang w:eastAsia="en-US"/>
        </w:rPr>
      </w:pPr>
    </w:p>
    <w:p w:rsidR="00DE5E82" w:rsidRDefault="00DE5E82" w:rsidP="000170D3">
      <w:pPr>
        <w:rPr>
          <w:rFonts w:ascii="Times New Roman" w:eastAsia="Cambria" w:hAnsi="Times New Roman" w:cs="Times New Roman"/>
          <w:b/>
          <w:sz w:val="24"/>
          <w:szCs w:val="24"/>
          <w:lang w:eastAsia="en-US"/>
        </w:rPr>
      </w:pPr>
    </w:p>
    <w:p w:rsidR="00DE5E82" w:rsidRDefault="00DE5E82" w:rsidP="000170D3">
      <w:pPr>
        <w:rPr>
          <w:rFonts w:ascii="Times New Roman" w:eastAsia="Cambria" w:hAnsi="Times New Roman" w:cs="Times New Roman"/>
          <w:b/>
          <w:sz w:val="24"/>
          <w:szCs w:val="24"/>
          <w:lang w:eastAsia="en-US"/>
        </w:rPr>
      </w:pPr>
    </w:p>
    <w:p w:rsidR="00DE5E82" w:rsidRDefault="00DE5E82" w:rsidP="000170D3">
      <w:pPr>
        <w:rPr>
          <w:rFonts w:ascii="Times New Roman" w:eastAsia="Cambria" w:hAnsi="Times New Roman" w:cs="Times New Roman"/>
          <w:b/>
          <w:sz w:val="24"/>
          <w:szCs w:val="24"/>
          <w:lang w:eastAsia="en-US"/>
        </w:rPr>
      </w:pPr>
    </w:p>
    <w:p w:rsidR="00DE5E82" w:rsidRDefault="00DE5E82" w:rsidP="000170D3">
      <w:pPr>
        <w:rPr>
          <w:rFonts w:ascii="Times New Roman" w:eastAsia="Cambria" w:hAnsi="Times New Roman" w:cs="Times New Roman"/>
          <w:b/>
          <w:sz w:val="24"/>
          <w:szCs w:val="24"/>
          <w:lang w:eastAsia="en-US"/>
        </w:rPr>
      </w:pPr>
    </w:p>
    <w:p w:rsidR="00DE5E82" w:rsidRDefault="00DE5E82" w:rsidP="000170D3">
      <w:pPr>
        <w:rPr>
          <w:rFonts w:ascii="Times New Roman" w:eastAsia="Cambria" w:hAnsi="Times New Roman" w:cs="Times New Roman"/>
          <w:b/>
          <w:sz w:val="24"/>
          <w:szCs w:val="24"/>
          <w:lang w:eastAsia="en-US"/>
        </w:rPr>
      </w:pPr>
    </w:p>
    <w:p w:rsidR="00DE5E82" w:rsidRDefault="00DE5E82" w:rsidP="000170D3">
      <w:pPr>
        <w:rPr>
          <w:rFonts w:ascii="Times New Roman" w:eastAsia="Cambria" w:hAnsi="Times New Roman" w:cs="Times New Roman"/>
          <w:b/>
          <w:sz w:val="24"/>
          <w:szCs w:val="24"/>
          <w:lang w:eastAsia="en-US"/>
        </w:rPr>
      </w:pPr>
    </w:p>
    <w:p w:rsidR="00DE5E82" w:rsidRDefault="00DE5E82" w:rsidP="000170D3">
      <w:pPr>
        <w:rPr>
          <w:rFonts w:ascii="Times New Roman" w:eastAsia="Cambria" w:hAnsi="Times New Roman" w:cs="Times New Roman"/>
          <w:b/>
          <w:sz w:val="24"/>
          <w:szCs w:val="24"/>
          <w:lang w:eastAsia="en-US"/>
        </w:rPr>
      </w:pPr>
    </w:p>
    <w:p w:rsidR="00DE5E82" w:rsidRDefault="00DE5E82" w:rsidP="000170D3">
      <w:pPr>
        <w:rPr>
          <w:rFonts w:ascii="Times New Roman" w:eastAsia="Cambria" w:hAnsi="Times New Roman" w:cs="Times New Roman"/>
          <w:b/>
          <w:sz w:val="24"/>
          <w:szCs w:val="24"/>
          <w:lang w:eastAsia="en-US"/>
        </w:rPr>
      </w:pPr>
    </w:p>
    <w:p w:rsidR="00DE5E82" w:rsidRDefault="00DE5E82" w:rsidP="000170D3">
      <w:pPr>
        <w:rPr>
          <w:rFonts w:ascii="Times New Roman" w:eastAsia="Cambria" w:hAnsi="Times New Roman" w:cs="Times New Roman"/>
          <w:b/>
          <w:sz w:val="24"/>
          <w:szCs w:val="24"/>
          <w:lang w:eastAsia="en-US"/>
        </w:rPr>
      </w:pPr>
    </w:p>
    <w:p w:rsidR="00DE5E82" w:rsidRDefault="00DE5E82" w:rsidP="000170D3">
      <w:pPr>
        <w:rPr>
          <w:rFonts w:ascii="Times New Roman" w:eastAsia="Cambria" w:hAnsi="Times New Roman" w:cs="Times New Roman"/>
          <w:b/>
          <w:sz w:val="24"/>
          <w:szCs w:val="24"/>
          <w:lang w:eastAsia="en-US"/>
        </w:rPr>
      </w:pPr>
    </w:p>
    <w:p w:rsidR="00DE5E82" w:rsidRDefault="00DE5E82" w:rsidP="000170D3">
      <w:pPr>
        <w:rPr>
          <w:rFonts w:ascii="Times New Roman" w:eastAsia="Cambria" w:hAnsi="Times New Roman" w:cs="Times New Roman"/>
          <w:b/>
          <w:sz w:val="24"/>
          <w:szCs w:val="24"/>
          <w:lang w:eastAsia="en-US"/>
        </w:rPr>
      </w:pPr>
    </w:p>
    <w:p w:rsidR="00DE5E82" w:rsidRDefault="00DE5E82" w:rsidP="000170D3">
      <w:pPr>
        <w:rPr>
          <w:rFonts w:ascii="Times New Roman" w:eastAsia="Cambria" w:hAnsi="Times New Roman" w:cs="Times New Roman"/>
          <w:b/>
          <w:sz w:val="24"/>
          <w:szCs w:val="24"/>
          <w:lang w:eastAsia="en-US"/>
        </w:rPr>
      </w:pPr>
    </w:p>
    <w:p w:rsidR="00DE5E82" w:rsidRDefault="00DE5E82" w:rsidP="000170D3">
      <w:pPr>
        <w:rPr>
          <w:rFonts w:ascii="Times New Roman" w:eastAsia="Cambria" w:hAnsi="Times New Roman" w:cs="Times New Roman"/>
          <w:b/>
          <w:sz w:val="24"/>
          <w:szCs w:val="24"/>
          <w:lang w:eastAsia="en-US"/>
        </w:rPr>
      </w:pPr>
    </w:p>
    <w:p w:rsidR="007F1F81" w:rsidRDefault="007F1F81" w:rsidP="00EA73F4">
      <w:pPr>
        <w:outlineLvl w:val="0"/>
        <w:rPr>
          <w:rFonts w:ascii="Times New Roman" w:eastAsia="Cambria" w:hAnsi="Times New Roman" w:cs="Times New Roman"/>
          <w:b/>
          <w:sz w:val="24"/>
          <w:szCs w:val="24"/>
          <w:lang w:eastAsia="en-US"/>
        </w:rPr>
      </w:pPr>
    </w:p>
    <w:p w:rsidR="00DE5E82" w:rsidRDefault="00217D2D" w:rsidP="00EA73F4">
      <w:pPr>
        <w:outlineLvl w:val="0"/>
        <w:rPr>
          <w:rFonts w:ascii="Times New Roman" w:eastAsia="Cambria" w:hAnsi="Times New Roman" w:cs="Times New Roman"/>
          <w:b/>
          <w:sz w:val="24"/>
          <w:szCs w:val="24"/>
          <w:lang w:eastAsia="en-US"/>
        </w:rPr>
      </w:pPr>
      <w:r>
        <w:rPr>
          <w:rFonts w:ascii="Times New Roman" w:eastAsia="Cambria" w:hAnsi="Times New Roman" w:cs="Times New Roman"/>
          <w:b/>
          <w:sz w:val="24"/>
          <w:szCs w:val="24"/>
          <w:lang w:eastAsia="en-US"/>
        </w:rPr>
        <w:lastRenderedPageBreak/>
        <w:t xml:space="preserve">Table 10: </w:t>
      </w:r>
      <w:r w:rsidR="007B0FEC">
        <w:rPr>
          <w:rFonts w:ascii="Times New Roman" w:eastAsia="Cambria" w:hAnsi="Times New Roman" w:cs="Times New Roman"/>
          <w:b/>
          <w:sz w:val="24"/>
          <w:szCs w:val="24"/>
          <w:lang w:eastAsia="en-US"/>
        </w:rPr>
        <w:t>Adjustment coefficients and characteristic roots of the estimated models</w:t>
      </w:r>
    </w:p>
    <w:p w:rsidR="007B0FEC" w:rsidRDefault="007B0FEC" w:rsidP="000170D3">
      <w:pPr>
        <w:rPr>
          <w:rFonts w:ascii="Times New Roman" w:eastAsia="Cambria" w:hAnsi="Times New Roman" w:cs="Times New Roman"/>
          <w:b/>
          <w:sz w:val="24"/>
          <w:szCs w:val="24"/>
          <w:lang w:eastAsia="en-US"/>
        </w:rPr>
      </w:pPr>
    </w:p>
    <w:tbl>
      <w:tblPr>
        <w:tblW w:w="5878" w:type="dxa"/>
        <w:tblInd w:w="1697" w:type="dxa"/>
        <w:tblLook w:val="04A0"/>
      </w:tblPr>
      <w:tblGrid>
        <w:gridCol w:w="2100"/>
        <w:gridCol w:w="1377"/>
        <w:gridCol w:w="1158"/>
        <w:gridCol w:w="283"/>
        <w:gridCol w:w="960"/>
      </w:tblGrid>
      <w:tr w:rsidR="00943A46" w:rsidRPr="00162E05" w:rsidTr="002C5615">
        <w:trPr>
          <w:trHeight w:val="300"/>
        </w:trPr>
        <w:tc>
          <w:tcPr>
            <w:tcW w:w="2100" w:type="dxa"/>
            <w:tcBorders>
              <w:top w:val="single" w:sz="4" w:space="0" w:color="auto"/>
              <w:left w:val="nil"/>
              <w:bottom w:val="nil"/>
              <w:right w:val="nil"/>
            </w:tcBorders>
            <w:shd w:val="clear" w:color="auto" w:fill="auto"/>
            <w:noWrap/>
            <w:vAlign w:val="bottom"/>
            <w:hideMark/>
          </w:tcPr>
          <w:p w:rsidR="00943A46" w:rsidRPr="00162E05" w:rsidRDefault="00943A46" w:rsidP="007B0FEC">
            <w:pPr>
              <w:spacing w:after="0" w:line="240" w:lineRule="auto"/>
              <w:rPr>
                <w:rFonts w:ascii="Times New Roman" w:eastAsia="Times New Roman" w:hAnsi="Times New Roman" w:cs="Times New Roman"/>
                <w:color w:val="000000"/>
                <w:sz w:val="24"/>
                <w:szCs w:val="24"/>
              </w:rPr>
            </w:pPr>
            <w:r w:rsidRPr="00162E05">
              <w:rPr>
                <w:rFonts w:ascii="Times New Roman" w:eastAsia="Times New Roman" w:hAnsi="Times New Roman" w:cs="Times New Roman"/>
                <w:color w:val="000000"/>
                <w:sz w:val="24"/>
                <w:szCs w:val="24"/>
              </w:rPr>
              <w:t> </w:t>
            </w:r>
          </w:p>
        </w:tc>
        <w:tc>
          <w:tcPr>
            <w:tcW w:w="1377" w:type="dxa"/>
            <w:tcBorders>
              <w:top w:val="single" w:sz="4" w:space="0" w:color="auto"/>
              <w:left w:val="nil"/>
              <w:bottom w:val="nil"/>
              <w:right w:val="nil"/>
            </w:tcBorders>
            <w:shd w:val="clear" w:color="auto" w:fill="auto"/>
            <w:noWrap/>
            <w:vAlign w:val="bottom"/>
            <w:hideMark/>
          </w:tcPr>
          <w:p w:rsidR="00943A46" w:rsidRPr="00162E05" w:rsidRDefault="00943A46" w:rsidP="007B0FEC">
            <w:pPr>
              <w:spacing w:after="0" w:line="240" w:lineRule="auto"/>
              <w:rPr>
                <w:rFonts w:ascii="Times New Roman" w:eastAsia="Times New Roman" w:hAnsi="Times New Roman" w:cs="Times New Roman"/>
                <w:color w:val="000000"/>
                <w:sz w:val="24"/>
                <w:szCs w:val="24"/>
              </w:rPr>
            </w:pPr>
            <w:r w:rsidRPr="00162E05">
              <w:rPr>
                <w:rFonts w:ascii="Times New Roman" w:eastAsia="Times New Roman" w:hAnsi="Times New Roman" w:cs="Times New Roman"/>
                <w:color w:val="000000"/>
                <w:sz w:val="24"/>
                <w:szCs w:val="24"/>
              </w:rPr>
              <w:t> </w:t>
            </w:r>
          </w:p>
        </w:tc>
        <w:tc>
          <w:tcPr>
            <w:tcW w:w="1158" w:type="dxa"/>
            <w:tcBorders>
              <w:top w:val="single" w:sz="4" w:space="0" w:color="auto"/>
              <w:left w:val="nil"/>
              <w:bottom w:val="nil"/>
              <w:right w:val="nil"/>
            </w:tcBorders>
            <w:shd w:val="clear" w:color="auto" w:fill="auto"/>
            <w:noWrap/>
            <w:vAlign w:val="bottom"/>
            <w:hideMark/>
          </w:tcPr>
          <w:p w:rsidR="00943A46" w:rsidRPr="00162E05" w:rsidRDefault="00943A46" w:rsidP="007B0FEC">
            <w:pPr>
              <w:spacing w:after="0" w:line="240" w:lineRule="auto"/>
              <w:jc w:val="center"/>
              <w:rPr>
                <w:rFonts w:ascii="Times New Roman" w:eastAsia="Times New Roman" w:hAnsi="Times New Roman" w:cs="Times New Roman"/>
                <w:color w:val="000000"/>
                <w:sz w:val="24"/>
                <w:szCs w:val="24"/>
              </w:rPr>
            </w:pPr>
            <w:r w:rsidRPr="00162E05">
              <w:rPr>
                <w:rFonts w:ascii="Times New Roman" w:eastAsia="Times New Roman" w:hAnsi="Times New Roman" w:cs="Times New Roman"/>
                <w:color w:val="000000"/>
                <w:sz w:val="24"/>
                <w:szCs w:val="24"/>
              </w:rPr>
              <w:t> </w:t>
            </w:r>
          </w:p>
        </w:tc>
        <w:tc>
          <w:tcPr>
            <w:tcW w:w="283" w:type="dxa"/>
            <w:tcBorders>
              <w:top w:val="single" w:sz="4" w:space="0" w:color="auto"/>
              <w:left w:val="nil"/>
              <w:bottom w:val="nil"/>
              <w:right w:val="nil"/>
            </w:tcBorders>
          </w:tcPr>
          <w:p w:rsidR="00943A46" w:rsidRPr="00162E05" w:rsidRDefault="00943A46" w:rsidP="007B0FEC">
            <w:pPr>
              <w:spacing w:after="0" w:line="240" w:lineRule="auto"/>
              <w:jc w:val="center"/>
              <w:rPr>
                <w:rFonts w:ascii="Times New Roman" w:eastAsia="Times New Roman" w:hAnsi="Times New Roman" w:cs="Times New Roman"/>
                <w:color w:val="000000"/>
                <w:sz w:val="24"/>
                <w:szCs w:val="24"/>
              </w:rPr>
            </w:pPr>
          </w:p>
        </w:tc>
        <w:tc>
          <w:tcPr>
            <w:tcW w:w="960" w:type="dxa"/>
            <w:tcBorders>
              <w:top w:val="single" w:sz="4" w:space="0" w:color="auto"/>
              <w:left w:val="nil"/>
              <w:bottom w:val="nil"/>
              <w:right w:val="nil"/>
            </w:tcBorders>
            <w:shd w:val="clear" w:color="auto" w:fill="auto"/>
            <w:noWrap/>
            <w:vAlign w:val="bottom"/>
            <w:hideMark/>
          </w:tcPr>
          <w:p w:rsidR="00943A46" w:rsidRPr="00162E05" w:rsidRDefault="00943A46" w:rsidP="007B0FEC">
            <w:pPr>
              <w:spacing w:after="0" w:line="240" w:lineRule="auto"/>
              <w:jc w:val="center"/>
              <w:rPr>
                <w:rFonts w:ascii="Times New Roman" w:eastAsia="Times New Roman" w:hAnsi="Times New Roman" w:cs="Times New Roman"/>
                <w:color w:val="000000"/>
                <w:sz w:val="24"/>
                <w:szCs w:val="24"/>
              </w:rPr>
            </w:pPr>
            <w:r w:rsidRPr="00162E05">
              <w:rPr>
                <w:rFonts w:ascii="Times New Roman" w:eastAsia="Times New Roman" w:hAnsi="Times New Roman" w:cs="Times New Roman"/>
                <w:color w:val="000000"/>
                <w:sz w:val="24"/>
                <w:szCs w:val="24"/>
              </w:rPr>
              <w:t> </w:t>
            </w:r>
          </w:p>
        </w:tc>
      </w:tr>
      <w:tr w:rsidR="00943A46" w:rsidRPr="00162E05" w:rsidTr="002C5615">
        <w:trPr>
          <w:trHeight w:val="300"/>
        </w:trPr>
        <w:tc>
          <w:tcPr>
            <w:tcW w:w="2100"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rPr>
                <w:rFonts w:ascii="Times New Roman" w:eastAsia="Times New Roman" w:hAnsi="Times New Roman" w:cs="Times New Roman"/>
                <w:color w:val="000000"/>
                <w:sz w:val="24"/>
                <w:szCs w:val="24"/>
              </w:rPr>
            </w:pPr>
          </w:p>
        </w:tc>
        <w:tc>
          <w:tcPr>
            <w:tcW w:w="1377"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rPr>
                <w:rFonts w:ascii="Times New Roman" w:eastAsia="Times New Roman" w:hAnsi="Times New Roman" w:cs="Times New Roman"/>
                <w:color w:val="000000"/>
                <w:sz w:val="24"/>
                <w:szCs w:val="24"/>
              </w:rPr>
            </w:pPr>
          </w:p>
        </w:tc>
        <w:tc>
          <w:tcPr>
            <w:tcW w:w="1158"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jc w:val="center"/>
              <w:rPr>
                <w:rFonts w:ascii="Times New Roman" w:eastAsia="Times New Roman" w:hAnsi="Times New Roman" w:cs="Times New Roman"/>
                <w:i/>
                <w:color w:val="000000"/>
                <w:sz w:val="24"/>
                <w:szCs w:val="24"/>
                <w:u w:val="single"/>
              </w:rPr>
            </w:pPr>
            <w:proofErr w:type="spellStart"/>
            <w:r w:rsidRPr="00162E05">
              <w:rPr>
                <w:rFonts w:ascii="Times New Roman" w:eastAsia="Times New Roman" w:hAnsi="Times New Roman" w:cs="Times New Roman"/>
                <w:i/>
                <w:color w:val="000000"/>
                <w:sz w:val="24"/>
                <w:szCs w:val="24"/>
                <w:u w:val="single"/>
              </w:rPr>
              <w:t>Emp</w:t>
            </w:r>
            <w:proofErr w:type="spellEnd"/>
          </w:p>
        </w:tc>
        <w:tc>
          <w:tcPr>
            <w:tcW w:w="283" w:type="dxa"/>
            <w:tcBorders>
              <w:top w:val="nil"/>
              <w:left w:val="nil"/>
              <w:bottom w:val="nil"/>
              <w:right w:val="nil"/>
            </w:tcBorders>
          </w:tcPr>
          <w:p w:rsidR="00943A46" w:rsidRPr="00162E05" w:rsidRDefault="00943A46" w:rsidP="007B0FEC">
            <w:pPr>
              <w:spacing w:after="0" w:line="240" w:lineRule="auto"/>
              <w:jc w:val="center"/>
              <w:rPr>
                <w:rFonts w:ascii="Times New Roman" w:eastAsia="Times New Roman" w:hAnsi="Times New Roman" w:cs="Times New Roman"/>
                <w:i/>
                <w:color w:val="000000"/>
                <w:sz w:val="24"/>
                <w:szCs w:val="24"/>
                <w:u w:val="single"/>
              </w:rPr>
            </w:pPr>
          </w:p>
        </w:tc>
        <w:tc>
          <w:tcPr>
            <w:tcW w:w="960"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jc w:val="center"/>
              <w:rPr>
                <w:rFonts w:ascii="Times New Roman" w:eastAsia="Times New Roman" w:hAnsi="Times New Roman" w:cs="Times New Roman"/>
                <w:i/>
                <w:color w:val="000000"/>
                <w:sz w:val="24"/>
                <w:szCs w:val="24"/>
                <w:u w:val="single"/>
              </w:rPr>
            </w:pPr>
            <w:proofErr w:type="spellStart"/>
            <w:r w:rsidRPr="00162E05">
              <w:rPr>
                <w:rFonts w:ascii="Times New Roman" w:eastAsia="Times New Roman" w:hAnsi="Times New Roman" w:cs="Times New Roman"/>
                <w:i/>
                <w:color w:val="000000"/>
                <w:sz w:val="24"/>
                <w:szCs w:val="24"/>
                <w:u w:val="single"/>
              </w:rPr>
              <w:t>Estabs</w:t>
            </w:r>
            <w:proofErr w:type="spellEnd"/>
          </w:p>
        </w:tc>
      </w:tr>
      <w:tr w:rsidR="00943A46" w:rsidRPr="00162E05" w:rsidTr="002C5615">
        <w:trPr>
          <w:trHeight w:val="300"/>
        </w:trPr>
        <w:tc>
          <w:tcPr>
            <w:tcW w:w="2100"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rPr>
                <w:rFonts w:ascii="Times New Roman" w:eastAsia="Times New Roman" w:hAnsi="Times New Roman" w:cs="Times New Roman"/>
                <w:color w:val="000000"/>
                <w:sz w:val="24"/>
                <w:szCs w:val="24"/>
              </w:rPr>
            </w:pPr>
            <w:r w:rsidRPr="00162E05">
              <w:rPr>
                <w:rFonts w:ascii="Times New Roman" w:eastAsia="Times New Roman" w:hAnsi="Times New Roman" w:cs="Times New Roman"/>
                <w:color w:val="000000"/>
                <w:sz w:val="24"/>
                <w:szCs w:val="24"/>
              </w:rPr>
              <w:t>2SLS:</w:t>
            </w:r>
          </w:p>
        </w:tc>
        <w:tc>
          <w:tcPr>
            <w:tcW w:w="1377"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rPr>
                <w:rFonts w:ascii="Times New Roman" w:eastAsia="Times New Roman" w:hAnsi="Times New Roman" w:cs="Times New Roman"/>
                <w:i/>
                <w:color w:val="000000"/>
                <w:sz w:val="24"/>
                <w:szCs w:val="24"/>
              </w:rPr>
            </w:pPr>
            <w:proofErr w:type="spellStart"/>
            <w:r w:rsidRPr="00162E05">
              <w:rPr>
                <w:rFonts w:ascii="Times New Roman" w:eastAsia="Times New Roman" w:hAnsi="Times New Roman" w:cs="Times New Roman"/>
                <w:i/>
                <w:color w:val="000000"/>
                <w:sz w:val="24"/>
                <w:szCs w:val="24"/>
              </w:rPr>
              <w:t>Emp</w:t>
            </w:r>
            <w:proofErr w:type="spellEnd"/>
          </w:p>
        </w:tc>
        <w:tc>
          <w:tcPr>
            <w:tcW w:w="1158"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0.963</w:t>
            </w:r>
          </w:p>
        </w:tc>
        <w:tc>
          <w:tcPr>
            <w:tcW w:w="283" w:type="dxa"/>
            <w:tcBorders>
              <w:top w:val="nil"/>
              <w:left w:val="nil"/>
              <w:bottom w:val="nil"/>
              <w:right w:val="nil"/>
            </w:tcBorders>
          </w:tcPr>
          <w:p w:rsidR="00943A46" w:rsidRPr="00162E05" w:rsidRDefault="00943A46" w:rsidP="007B0FEC">
            <w:pPr>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jc w:val="center"/>
              <w:rPr>
                <w:rFonts w:ascii="Times New Roman" w:eastAsia="Times New Roman" w:hAnsi="Times New Roman" w:cs="Times New Roman"/>
                <w:color w:val="000000"/>
                <w:sz w:val="24"/>
                <w:szCs w:val="24"/>
              </w:rPr>
            </w:pPr>
            <w:r w:rsidRPr="00162E05">
              <w:rPr>
                <w:rFonts w:ascii="Times New Roman" w:eastAsia="Times New Roman" w:hAnsi="Times New Roman" w:cs="Times New Roman"/>
                <w:color w:val="000000"/>
                <w:sz w:val="24"/>
                <w:szCs w:val="24"/>
              </w:rPr>
              <w:t>0.01</w:t>
            </w:r>
            <w:r>
              <w:rPr>
                <w:rFonts w:ascii="Times New Roman" w:eastAsia="Times New Roman" w:hAnsi="Times New Roman" w:cs="Times New Roman"/>
                <w:color w:val="000000"/>
                <w:sz w:val="24"/>
                <w:szCs w:val="24"/>
              </w:rPr>
              <w:t>4</w:t>
            </w:r>
          </w:p>
        </w:tc>
      </w:tr>
      <w:tr w:rsidR="00943A46" w:rsidRPr="00162E05" w:rsidTr="002C5615">
        <w:trPr>
          <w:trHeight w:val="300"/>
        </w:trPr>
        <w:tc>
          <w:tcPr>
            <w:tcW w:w="2100"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rPr>
                <w:rFonts w:ascii="Times New Roman" w:eastAsia="Times New Roman" w:hAnsi="Times New Roman" w:cs="Times New Roman"/>
                <w:color w:val="000000"/>
                <w:sz w:val="24"/>
                <w:szCs w:val="24"/>
              </w:rPr>
            </w:pPr>
          </w:p>
        </w:tc>
        <w:tc>
          <w:tcPr>
            <w:tcW w:w="1377"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rPr>
                <w:rFonts w:ascii="Times New Roman" w:eastAsia="Times New Roman" w:hAnsi="Times New Roman" w:cs="Times New Roman"/>
                <w:i/>
                <w:color w:val="000000"/>
                <w:sz w:val="24"/>
                <w:szCs w:val="24"/>
              </w:rPr>
            </w:pPr>
            <w:proofErr w:type="spellStart"/>
            <w:r w:rsidRPr="00162E05">
              <w:rPr>
                <w:rFonts w:ascii="Times New Roman" w:eastAsia="Times New Roman" w:hAnsi="Times New Roman" w:cs="Times New Roman"/>
                <w:i/>
                <w:color w:val="000000"/>
                <w:sz w:val="24"/>
                <w:szCs w:val="24"/>
              </w:rPr>
              <w:t>Estabs</w:t>
            </w:r>
            <w:proofErr w:type="spellEnd"/>
          </w:p>
        </w:tc>
        <w:tc>
          <w:tcPr>
            <w:tcW w:w="1158"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jc w:val="center"/>
              <w:rPr>
                <w:rFonts w:ascii="Times New Roman" w:eastAsia="Times New Roman" w:hAnsi="Times New Roman" w:cs="Times New Roman"/>
                <w:color w:val="000000"/>
                <w:sz w:val="24"/>
                <w:szCs w:val="24"/>
              </w:rPr>
            </w:pPr>
            <w:r w:rsidRPr="00162E05">
              <w:rPr>
                <w:rFonts w:ascii="Times New Roman" w:eastAsia="Times New Roman" w:hAnsi="Times New Roman" w:cs="Times New Roman"/>
                <w:color w:val="000000"/>
                <w:sz w:val="24"/>
                <w:szCs w:val="24"/>
              </w:rPr>
              <w:t>0.1</w:t>
            </w:r>
            <w:r>
              <w:rPr>
                <w:rFonts w:ascii="Times New Roman" w:eastAsia="Times New Roman" w:hAnsi="Times New Roman" w:cs="Times New Roman"/>
                <w:color w:val="000000"/>
                <w:sz w:val="24"/>
                <w:szCs w:val="24"/>
              </w:rPr>
              <w:t>08</w:t>
            </w:r>
          </w:p>
        </w:tc>
        <w:tc>
          <w:tcPr>
            <w:tcW w:w="283" w:type="dxa"/>
            <w:tcBorders>
              <w:top w:val="nil"/>
              <w:left w:val="nil"/>
              <w:bottom w:val="nil"/>
              <w:right w:val="nil"/>
            </w:tcBorders>
          </w:tcPr>
          <w:p w:rsidR="00943A46" w:rsidRDefault="00943A46" w:rsidP="007B0FEC">
            <w:pPr>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0.862</w:t>
            </w:r>
          </w:p>
        </w:tc>
      </w:tr>
      <w:tr w:rsidR="00943A46" w:rsidRPr="00162E05" w:rsidTr="002C5615">
        <w:trPr>
          <w:trHeight w:val="300"/>
        </w:trPr>
        <w:tc>
          <w:tcPr>
            <w:tcW w:w="2100"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rPr>
                <w:rFonts w:ascii="Times New Roman" w:eastAsia="Times New Roman" w:hAnsi="Times New Roman" w:cs="Times New Roman"/>
                <w:color w:val="000000"/>
                <w:sz w:val="24"/>
                <w:szCs w:val="24"/>
              </w:rPr>
            </w:pPr>
          </w:p>
        </w:tc>
        <w:tc>
          <w:tcPr>
            <w:tcW w:w="1377"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rPr>
                <w:rFonts w:ascii="Times New Roman" w:eastAsia="Times New Roman" w:hAnsi="Times New Roman" w:cs="Times New Roman"/>
                <w:i/>
                <w:color w:val="000000"/>
                <w:sz w:val="24"/>
                <w:szCs w:val="24"/>
              </w:rPr>
            </w:pPr>
            <w:r w:rsidRPr="00162E05">
              <w:rPr>
                <w:rFonts w:ascii="Times New Roman" w:eastAsia="Times New Roman" w:hAnsi="Times New Roman" w:cs="Times New Roman"/>
                <w:i/>
                <w:color w:val="000000"/>
                <w:sz w:val="24"/>
                <w:szCs w:val="24"/>
              </w:rPr>
              <w:t>Root</w:t>
            </w:r>
          </w:p>
        </w:tc>
        <w:tc>
          <w:tcPr>
            <w:tcW w:w="1158"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0.976</w:t>
            </w:r>
          </w:p>
        </w:tc>
        <w:tc>
          <w:tcPr>
            <w:tcW w:w="283" w:type="dxa"/>
            <w:tcBorders>
              <w:top w:val="nil"/>
              <w:left w:val="nil"/>
              <w:bottom w:val="nil"/>
              <w:right w:val="nil"/>
            </w:tcBorders>
          </w:tcPr>
          <w:p w:rsidR="00943A46" w:rsidRDefault="00943A46" w:rsidP="00484109">
            <w:pPr>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943A46" w:rsidRPr="00162E05" w:rsidRDefault="00943A46" w:rsidP="0048410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0.849</w:t>
            </w:r>
          </w:p>
        </w:tc>
      </w:tr>
      <w:tr w:rsidR="00943A46" w:rsidRPr="00162E05" w:rsidTr="002C5615">
        <w:trPr>
          <w:trHeight w:val="300"/>
        </w:trPr>
        <w:tc>
          <w:tcPr>
            <w:tcW w:w="2100"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rPr>
                <w:rFonts w:ascii="Times New Roman" w:eastAsia="Times New Roman" w:hAnsi="Times New Roman" w:cs="Times New Roman"/>
                <w:color w:val="000000"/>
                <w:sz w:val="24"/>
                <w:szCs w:val="24"/>
              </w:rPr>
            </w:pPr>
          </w:p>
        </w:tc>
        <w:tc>
          <w:tcPr>
            <w:tcW w:w="1377" w:type="dxa"/>
            <w:tcBorders>
              <w:top w:val="nil"/>
              <w:left w:val="nil"/>
              <w:bottom w:val="nil"/>
              <w:right w:val="nil"/>
            </w:tcBorders>
            <w:shd w:val="clear" w:color="auto" w:fill="auto"/>
            <w:noWrap/>
            <w:vAlign w:val="bottom"/>
            <w:hideMark/>
          </w:tcPr>
          <w:p w:rsidR="00943A46" w:rsidRPr="00943A46" w:rsidRDefault="00943A46" w:rsidP="007B0FEC">
            <w:pPr>
              <w:spacing w:after="0" w:line="240" w:lineRule="auto"/>
              <w:rPr>
                <w:rFonts w:ascii="Times New Roman" w:eastAsia="Times New Roman" w:hAnsi="Times New Roman" w:cs="Times New Roman"/>
                <w:i/>
                <w:color w:val="000000"/>
                <w:sz w:val="24"/>
                <w:szCs w:val="24"/>
              </w:rPr>
            </w:pPr>
            <w:r w:rsidRPr="00943A46">
              <w:rPr>
                <w:rFonts w:ascii="Times New Roman" w:eastAsia="Times New Roman" w:hAnsi="Times New Roman" w:cs="Times New Roman"/>
                <w:i/>
                <w:color w:val="000000"/>
                <w:sz w:val="24"/>
                <w:szCs w:val="24"/>
              </w:rPr>
              <w:t>Ratio</w:t>
            </w:r>
          </w:p>
        </w:tc>
        <w:tc>
          <w:tcPr>
            <w:tcW w:w="1158" w:type="dxa"/>
            <w:tcBorders>
              <w:top w:val="nil"/>
              <w:left w:val="nil"/>
              <w:bottom w:val="nil"/>
              <w:right w:val="nil"/>
            </w:tcBorders>
            <w:shd w:val="clear" w:color="auto" w:fill="auto"/>
            <w:noWrap/>
            <w:vAlign w:val="bottom"/>
            <w:hideMark/>
          </w:tcPr>
          <w:p w:rsidR="00943A46" w:rsidRPr="00162E05" w:rsidRDefault="003C1B24" w:rsidP="007B0FE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1.060</w:t>
            </w:r>
          </w:p>
        </w:tc>
        <w:tc>
          <w:tcPr>
            <w:tcW w:w="283" w:type="dxa"/>
            <w:tcBorders>
              <w:top w:val="nil"/>
              <w:left w:val="nil"/>
              <w:bottom w:val="nil"/>
              <w:right w:val="nil"/>
            </w:tcBorders>
          </w:tcPr>
          <w:p w:rsidR="00943A46" w:rsidRPr="00162E05" w:rsidRDefault="002C5615" w:rsidP="007B0FE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60" w:type="dxa"/>
            <w:tcBorders>
              <w:top w:val="nil"/>
              <w:left w:val="nil"/>
              <w:bottom w:val="nil"/>
              <w:right w:val="nil"/>
            </w:tcBorders>
            <w:shd w:val="clear" w:color="auto" w:fill="auto"/>
            <w:noWrap/>
            <w:vAlign w:val="bottom"/>
            <w:hideMark/>
          </w:tcPr>
          <w:p w:rsidR="00943A46" w:rsidRPr="00162E05" w:rsidRDefault="002446DF" w:rsidP="007B0FE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943A46" w:rsidRPr="00162E05" w:rsidTr="002C5615">
        <w:trPr>
          <w:trHeight w:val="300"/>
        </w:trPr>
        <w:tc>
          <w:tcPr>
            <w:tcW w:w="2100"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rPr>
                <w:rFonts w:ascii="Times New Roman" w:eastAsia="Times New Roman" w:hAnsi="Times New Roman" w:cs="Times New Roman"/>
                <w:color w:val="000000"/>
                <w:sz w:val="24"/>
                <w:szCs w:val="24"/>
              </w:rPr>
            </w:pPr>
          </w:p>
        </w:tc>
        <w:tc>
          <w:tcPr>
            <w:tcW w:w="1377"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rPr>
                <w:rFonts w:ascii="Times New Roman" w:eastAsia="Times New Roman" w:hAnsi="Times New Roman" w:cs="Times New Roman"/>
                <w:color w:val="000000"/>
                <w:sz w:val="24"/>
                <w:szCs w:val="24"/>
              </w:rPr>
            </w:pPr>
          </w:p>
        </w:tc>
        <w:tc>
          <w:tcPr>
            <w:tcW w:w="1158"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jc w:val="center"/>
              <w:rPr>
                <w:rFonts w:ascii="Times New Roman" w:eastAsia="Times New Roman" w:hAnsi="Times New Roman" w:cs="Times New Roman"/>
                <w:color w:val="000000"/>
                <w:sz w:val="24"/>
                <w:szCs w:val="24"/>
              </w:rPr>
            </w:pPr>
          </w:p>
        </w:tc>
        <w:tc>
          <w:tcPr>
            <w:tcW w:w="283" w:type="dxa"/>
            <w:tcBorders>
              <w:top w:val="nil"/>
              <w:left w:val="nil"/>
              <w:bottom w:val="nil"/>
              <w:right w:val="nil"/>
            </w:tcBorders>
          </w:tcPr>
          <w:p w:rsidR="00943A46" w:rsidRPr="00162E05" w:rsidRDefault="00943A46" w:rsidP="007B0FEC">
            <w:pPr>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jc w:val="center"/>
              <w:rPr>
                <w:rFonts w:ascii="Times New Roman" w:eastAsia="Times New Roman" w:hAnsi="Times New Roman" w:cs="Times New Roman"/>
                <w:color w:val="000000"/>
                <w:sz w:val="24"/>
                <w:szCs w:val="24"/>
              </w:rPr>
            </w:pPr>
          </w:p>
        </w:tc>
      </w:tr>
      <w:tr w:rsidR="00943A46" w:rsidRPr="00162E05" w:rsidTr="002C5615">
        <w:trPr>
          <w:trHeight w:val="300"/>
        </w:trPr>
        <w:tc>
          <w:tcPr>
            <w:tcW w:w="2100"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rPr>
                <w:rFonts w:ascii="Times New Roman" w:eastAsia="Times New Roman" w:hAnsi="Times New Roman" w:cs="Times New Roman"/>
                <w:color w:val="000000"/>
                <w:sz w:val="24"/>
                <w:szCs w:val="24"/>
              </w:rPr>
            </w:pPr>
            <w:r w:rsidRPr="00162E05">
              <w:rPr>
                <w:rFonts w:ascii="Times New Roman" w:eastAsia="Times New Roman" w:hAnsi="Times New Roman" w:cs="Times New Roman"/>
                <w:color w:val="000000"/>
                <w:sz w:val="24"/>
                <w:szCs w:val="24"/>
              </w:rPr>
              <w:t xml:space="preserve">STAR/STAR-SEM: </w:t>
            </w:r>
          </w:p>
        </w:tc>
        <w:tc>
          <w:tcPr>
            <w:tcW w:w="1377"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rPr>
                <w:rFonts w:ascii="Times New Roman" w:eastAsia="Times New Roman" w:hAnsi="Times New Roman" w:cs="Times New Roman"/>
                <w:color w:val="000000"/>
                <w:sz w:val="24"/>
                <w:szCs w:val="24"/>
              </w:rPr>
            </w:pPr>
            <w:r w:rsidRPr="00162E05">
              <w:rPr>
                <w:rFonts w:ascii="Times New Roman" w:eastAsia="Times New Roman" w:hAnsi="Times New Roman" w:cs="Times New Roman"/>
                <w:color w:val="000000"/>
                <w:sz w:val="24"/>
                <w:szCs w:val="24"/>
              </w:rPr>
              <w:t>Regime 1</w:t>
            </w:r>
          </w:p>
        </w:tc>
        <w:tc>
          <w:tcPr>
            <w:tcW w:w="1158"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jc w:val="center"/>
              <w:rPr>
                <w:rFonts w:ascii="Times New Roman" w:eastAsia="Times New Roman" w:hAnsi="Times New Roman" w:cs="Times New Roman"/>
                <w:color w:val="000000"/>
                <w:sz w:val="24"/>
                <w:szCs w:val="24"/>
              </w:rPr>
            </w:pPr>
          </w:p>
        </w:tc>
        <w:tc>
          <w:tcPr>
            <w:tcW w:w="283" w:type="dxa"/>
            <w:tcBorders>
              <w:top w:val="nil"/>
              <w:left w:val="nil"/>
              <w:bottom w:val="nil"/>
              <w:right w:val="nil"/>
            </w:tcBorders>
          </w:tcPr>
          <w:p w:rsidR="00943A46" w:rsidRPr="00162E05" w:rsidRDefault="00943A46" w:rsidP="007B0FEC">
            <w:pPr>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jc w:val="center"/>
              <w:rPr>
                <w:rFonts w:ascii="Times New Roman" w:eastAsia="Times New Roman" w:hAnsi="Times New Roman" w:cs="Times New Roman"/>
                <w:color w:val="000000"/>
                <w:sz w:val="24"/>
                <w:szCs w:val="24"/>
              </w:rPr>
            </w:pPr>
          </w:p>
        </w:tc>
      </w:tr>
      <w:tr w:rsidR="00943A46" w:rsidRPr="00162E05" w:rsidTr="002C5615">
        <w:trPr>
          <w:trHeight w:val="300"/>
        </w:trPr>
        <w:tc>
          <w:tcPr>
            <w:tcW w:w="2100"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rPr>
                <w:rFonts w:ascii="Times New Roman" w:eastAsia="Times New Roman" w:hAnsi="Times New Roman" w:cs="Times New Roman"/>
                <w:color w:val="000000"/>
                <w:sz w:val="24"/>
                <w:szCs w:val="24"/>
              </w:rPr>
            </w:pPr>
          </w:p>
        </w:tc>
        <w:tc>
          <w:tcPr>
            <w:tcW w:w="1377"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rPr>
                <w:rFonts w:ascii="Times New Roman" w:eastAsia="Times New Roman" w:hAnsi="Times New Roman" w:cs="Times New Roman"/>
                <w:i/>
                <w:color w:val="000000"/>
                <w:sz w:val="24"/>
                <w:szCs w:val="24"/>
              </w:rPr>
            </w:pPr>
            <w:proofErr w:type="spellStart"/>
            <w:r w:rsidRPr="00162E05">
              <w:rPr>
                <w:rFonts w:ascii="Times New Roman" w:eastAsia="Times New Roman" w:hAnsi="Times New Roman" w:cs="Times New Roman"/>
                <w:i/>
                <w:color w:val="000000"/>
                <w:sz w:val="24"/>
                <w:szCs w:val="24"/>
              </w:rPr>
              <w:t>Emp</w:t>
            </w:r>
            <w:proofErr w:type="spellEnd"/>
          </w:p>
        </w:tc>
        <w:tc>
          <w:tcPr>
            <w:tcW w:w="1158"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0.959</w:t>
            </w:r>
          </w:p>
        </w:tc>
        <w:tc>
          <w:tcPr>
            <w:tcW w:w="283" w:type="dxa"/>
            <w:tcBorders>
              <w:top w:val="nil"/>
              <w:left w:val="nil"/>
              <w:bottom w:val="nil"/>
              <w:right w:val="nil"/>
            </w:tcBorders>
          </w:tcPr>
          <w:p w:rsidR="00943A46" w:rsidRPr="00162E05" w:rsidRDefault="00943A46" w:rsidP="007B0FEC">
            <w:pPr>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jc w:val="center"/>
              <w:rPr>
                <w:rFonts w:ascii="Times New Roman" w:eastAsia="Times New Roman" w:hAnsi="Times New Roman" w:cs="Times New Roman"/>
                <w:color w:val="000000"/>
                <w:sz w:val="24"/>
                <w:szCs w:val="24"/>
              </w:rPr>
            </w:pPr>
            <w:r w:rsidRPr="00162E05">
              <w:rPr>
                <w:rFonts w:ascii="Times New Roman" w:eastAsia="Times New Roman" w:hAnsi="Times New Roman" w:cs="Times New Roman"/>
                <w:color w:val="000000"/>
                <w:sz w:val="24"/>
                <w:szCs w:val="24"/>
              </w:rPr>
              <w:t>0.0</w:t>
            </w:r>
            <w:r>
              <w:rPr>
                <w:rFonts w:ascii="Times New Roman" w:eastAsia="Times New Roman" w:hAnsi="Times New Roman" w:cs="Times New Roman"/>
                <w:color w:val="000000"/>
                <w:sz w:val="24"/>
                <w:szCs w:val="24"/>
              </w:rPr>
              <w:t>26</w:t>
            </w:r>
          </w:p>
        </w:tc>
      </w:tr>
      <w:tr w:rsidR="00943A46" w:rsidRPr="00162E05" w:rsidTr="002C5615">
        <w:trPr>
          <w:trHeight w:val="300"/>
        </w:trPr>
        <w:tc>
          <w:tcPr>
            <w:tcW w:w="2100"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rPr>
                <w:rFonts w:ascii="Times New Roman" w:eastAsia="Times New Roman" w:hAnsi="Times New Roman" w:cs="Times New Roman"/>
                <w:color w:val="000000"/>
                <w:sz w:val="24"/>
                <w:szCs w:val="24"/>
              </w:rPr>
            </w:pPr>
          </w:p>
        </w:tc>
        <w:tc>
          <w:tcPr>
            <w:tcW w:w="1377"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rPr>
                <w:rFonts w:ascii="Times New Roman" w:eastAsia="Times New Roman" w:hAnsi="Times New Roman" w:cs="Times New Roman"/>
                <w:i/>
                <w:color w:val="000000"/>
                <w:sz w:val="24"/>
                <w:szCs w:val="24"/>
              </w:rPr>
            </w:pPr>
            <w:proofErr w:type="spellStart"/>
            <w:r w:rsidRPr="00162E05">
              <w:rPr>
                <w:rFonts w:ascii="Times New Roman" w:eastAsia="Times New Roman" w:hAnsi="Times New Roman" w:cs="Times New Roman"/>
                <w:i/>
                <w:color w:val="000000"/>
                <w:sz w:val="24"/>
                <w:szCs w:val="24"/>
              </w:rPr>
              <w:t>Estabs</w:t>
            </w:r>
            <w:proofErr w:type="spellEnd"/>
          </w:p>
        </w:tc>
        <w:tc>
          <w:tcPr>
            <w:tcW w:w="1158"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0.102</w:t>
            </w:r>
          </w:p>
        </w:tc>
        <w:tc>
          <w:tcPr>
            <w:tcW w:w="283" w:type="dxa"/>
            <w:tcBorders>
              <w:top w:val="nil"/>
              <w:left w:val="nil"/>
              <w:bottom w:val="nil"/>
              <w:right w:val="nil"/>
            </w:tcBorders>
          </w:tcPr>
          <w:p w:rsidR="00943A46" w:rsidRDefault="00943A46" w:rsidP="007B0FEC">
            <w:pPr>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0.860</w:t>
            </w:r>
          </w:p>
        </w:tc>
      </w:tr>
      <w:tr w:rsidR="00943A46" w:rsidRPr="00162E05" w:rsidTr="002C5615">
        <w:trPr>
          <w:trHeight w:val="300"/>
        </w:trPr>
        <w:tc>
          <w:tcPr>
            <w:tcW w:w="2100"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rPr>
                <w:rFonts w:ascii="Times New Roman" w:eastAsia="Times New Roman" w:hAnsi="Times New Roman" w:cs="Times New Roman"/>
                <w:color w:val="000000"/>
                <w:sz w:val="24"/>
                <w:szCs w:val="24"/>
              </w:rPr>
            </w:pPr>
          </w:p>
        </w:tc>
        <w:tc>
          <w:tcPr>
            <w:tcW w:w="1377"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rPr>
                <w:rFonts w:ascii="Times New Roman" w:eastAsia="Times New Roman" w:hAnsi="Times New Roman" w:cs="Times New Roman"/>
                <w:i/>
                <w:color w:val="000000"/>
                <w:sz w:val="24"/>
                <w:szCs w:val="24"/>
              </w:rPr>
            </w:pPr>
            <w:r w:rsidRPr="00162E05">
              <w:rPr>
                <w:rFonts w:ascii="Times New Roman" w:eastAsia="Times New Roman" w:hAnsi="Times New Roman" w:cs="Times New Roman"/>
                <w:i/>
                <w:color w:val="000000"/>
                <w:sz w:val="24"/>
                <w:szCs w:val="24"/>
              </w:rPr>
              <w:t>Root</w:t>
            </w:r>
          </w:p>
        </w:tc>
        <w:tc>
          <w:tcPr>
            <w:tcW w:w="1158"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0.981</w:t>
            </w:r>
          </w:p>
        </w:tc>
        <w:tc>
          <w:tcPr>
            <w:tcW w:w="283" w:type="dxa"/>
            <w:tcBorders>
              <w:top w:val="nil"/>
              <w:left w:val="nil"/>
              <w:bottom w:val="nil"/>
              <w:right w:val="nil"/>
            </w:tcBorders>
          </w:tcPr>
          <w:p w:rsidR="00943A46" w:rsidRDefault="00943A46" w:rsidP="007B0FEC">
            <w:pPr>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943A46" w:rsidRPr="00162E05" w:rsidRDefault="00943A46" w:rsidP="007B0FE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0.838</w:t>
            </w:r>
          </w:p>
        </w:tc>
      </w:tr>
      <w:tr w:rsidR="002C5615" w:rsidRPr="00162E05" w:rsidTr="002C5615">
        <w:trPr>
          <w:trHeight w:val="300"/>
        </w:trPr>
        <w:tc>
          <w:tcPr>
            <w:tcW w:w="2100" w:type="dxa"/>
            <w:tcBorders>
              <w:top w:val="nil"/>
              <w:left w:val="nil"/>
              <w:bottom w:val="nil"/>
              <w:right w:val="nil"/>
            </w:tcBorders>
            <w:shd w:val="clear" w:color="auto" w:fill="auto"/>
            <w:noWrap/>
            <w:vAlign w:val="bottom"/>
            <w:hideMark/>
          </w:tcPr>
          <w:p w:rsidR="002C5615" w:rsidRPr="00162E05" w:rsidRDefault="002C5615" w:rsidP="007B0FEC">
            <w:pPr>
              <w:spacing w:after="0" w:line="240" w:lineRule="auto"/>
              <w:rPr>
                <w:rFonts w:ascii="Times New Roman" w:eastAsia="Times New Roman" w:hAnsi="Times New Roman" w:cs="Times New Roman"/>
                <w:color w:val="000000"/>
                <w:sz w:val="24"/>
                <w:szCs w:val="24"/>
              </w:rPr>
            </w:pPr>
          </w:p>
        </w:tc>
        <w:tc>
          <w:tcPr>
            <w:tcW w:w="1377" w:type="dxa"/>
            <w:tcBorders>
              <w:top w:val="nil"/>
              <w:left w:val="nil"/>
              <w:bottom w:val="nil"/>
              <w:right w:val="nil"/>
            </w:tcBorders>
            <w:shd w:val="clear" w:color="auto" w:fill="auto"/>
            <w:noWrap/>
            <w:vAlign w:val="bottom"/>
            <w:hideMark/>
          </w:tcPr>
          <w:p w:rsidR="002C5615" w:rsidRPr="00943A46" w:rsidRDefault="002C5615" w:rsidP="00C73A6E">
            <w:pPr>
              <w:spacing w:after="0" w:line="240" w:lineRule="auto"/>
              <w:rPr>
                <w:rFonts w:ascii="Times New Roman" w:eastAsia="Times New Roman" w:hAnsi="Times New Roman" w:cs="Times New Roman"/>
                <w:i/>
                <w:color w:val="000000"/>
                <w:sz w:val="24"/>
                <w:szCs w:val="24"/>
              </w:rPr>
            </w:pPr>
            <w:r w:rsidRPr="00943A46">
              <w:rPr>
                <w:rFonts w:ascii="Times New Roman" w:eastAsia="Times New Roman" w:hAnsi="Times New Roman" w:cs="Times New Roman"/>
                <w:i/>
                <w:color w:val="000000"/>
                <w:sz w:val="24"/>
                <w:szCs w:val="24"/>
              </w:rPr>
              <w:t>Ratio</w:t>
            </w:r>
          </w:p>
        </w:tc>
        <w:tc>
          <w:tcPr>
            <w:tcW w:w="1158" w:type="dxa"/>
            <w:tcBorders>
              <w:top w:val="nil"/>
              <w:left w:val="nil"/>
              <w:bottom w:val="nil"/>
              <w:right w:val="nil"/>
            </w:tcBorders>
            <w:shd w:val="clear" w:color="auto" w:fill="auto"/>
            <w:noWrap/>
            <w:vAlign w:val="bottom"/>
            <w:hideMark/>
          </w:tcPr>
          <w:p w:rsidR="002C5615" w:rsidRPr="00162E05" w:rsidRDefault="003C1B24" w:rsidP="007B0FE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1.204</w:t>
            </w:r>
          </w:p>
        </w:tc>
        <w:tc>
          <w:tcPr>
            <w:tcW w:w="283" w:type="dxa"/>
            <w:tcBorders>
              <w:top w:val="nil"/>
              <w:left w:val="nil"/>
              <w:bottom w:val="nil"/>
              <w:right w:val="nil"/>
            </w:tcBorders>
          </w:tcPr>
          <w:p w:rsidR="002C5615" w:rsidRPr="00162E05" w:rsidRDefault="002C5615" w:rsidP="00C73A6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60" w:type="dxa"/>
            <w:tcBorders>
              <w:top w:val="nil"/>
              <w:left w:val="nil"/>
              <w:bottom w:val="nil"/>
              <w:right w:val="nil"/>
            </w:tcBorders>
            <w:shd w:val="clear" w:color="auto" w:fill="auto"/>
            <w:noWrap/>
            <w:vAlign w:val="bottom"/>
            <w:hideMark/>
          </w:tcPr>
          <w:p w:rsidR="002C5615" w:rsidRPr="00162E05" w:rsidRDefault="002446DF" w:rsidP="007B0FE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2C5615" w:rsidRPr="00162E05" w:rsidTr="002C5615">
        <w:trPr>
          <w:trHeight w:val="300"/>
        </w:trPr>
        <w:tc>
          <w:tcPr>
            <w:tcW w:w="2100" w:type="dxa"/>
            <w:tcBorders>
              <w:top w:val="nil"/>
              <w:left w:val="nil"/>
              <w:bottom w:val="nil"/>
              <w:right w:val="nil"/>
            </w:tcBorders>
            <w:shd w:val="clear" w:color="auto" w:fill="auto"/>
            <w:noWrap/>
            <w:vAlign w:val="bottom"/>
            <w:hideMark/>
          </w:tcPr>
          <w:p w:rsidR="002C5615" w:rsidRPr="00162E05" w:rsidRDefault="002C5615" w:rsidP="007B0FEC">
            <w:pPr>
              <w:spacing w:after="0" w:line="240" w:lineRule="auto"/>
              <w:rPr>
                <w:rFonts w:ascii="Times New Roman" w:eastAsia="Times New Roman" w:hAnsi="Times New Roman" w:cs="Times New Roman"/>
                <w:color w:val="000000"/>
                <w:sz w:val="24"/>
                <w:szCs w:val="24"/>
              </w:rPr>
            </w:pPr>
          </w:p>
        </w:tc>
        <w:tc>
          <w:tcPr>
            <w:tcW w:w="1377" w:type="dxa"/>
            <w:tcBorders>
              <w:top w:val="nil"/>
              <w:left w:val="nil"/>
              <w:bottom w:val="nil"/>
              <w:right w:val="nil"/>
            </w:tcBorders>
            <w:shd w:val="clear" w:color="auto" w:fill="auto"/>
            <w:noWrap/>
            <w:vAlign w:val="bottom"/>
            <w:hideMark/>
          </w:tcPr>
          <w:p w:rsidR="002C5615" w:rsidRPr="00162E05" w:rsidRDefault="002C5615" w:rsidP="007B0FEC">
            <w:pPr>
              <w:spacing w:after="0" w:line="240" w:lineRule="auto"/>
              <w:rPr>
                <w:rFonts w:ascii="Times New Roman" w:eastAsia="Times New Roman" w:hAnsi="Times New Roman" w:cs="Times New Roman"/>
                <w:color w:val="000000"/>
                <w:sz w:val="24"/>
                <w:szCs w:val="24"/>
              </w:rPr>
            </w:pPr>
          </w:p>
        </w:tc>
        <w:tc>
          <w:tcPr>
            <w:tcW w:w="1158" w:type="dxa"/>
            <w:tcBorders>
              <w:top w:val="nil"/>
              <w:left w:val="nil"/>
              <w:bottom w:val="nil"/>
              <w:right w:val="nil"/>
            </w:tcBorders>
            <w:shd w:val="clear" w:color="auto" w:fill="auto"/>
            <w:noWrap/>
            <w:vAlign w:val="bottom"/>
            <w:hideMark/>
          </w:tcPr>
          <w:p w:rsidR="002C5615" w:rsidRPr="00162E05" w:rsidRDefault="002C5615" w:rsidP="007B0FEC">
            <w:pPr>
              <w:spacing w:after="0" w:line="240" w:lineRule="auto"/>
              <w:jc w:val="center"/>
              <w:rPr>
                <w:rFonts w:ascii="Times New Roman" w:eastAsia="Times New Roman" w:hAnsi="Times New Roman" w:cs="Times New Roman"/>
                <w:color w:val="000000"/>
                <w:sz w:val="24"/>
                <w:szCs w:val="24"/>
              </w:rPr>
            </w:pPr>
          </w:p>
        </w:tc>
        <w:tc>
          <w:tcPr>
            <w:tcW w:w="283" w:type="dxa"/>
            <w:tcBorders>
              <w:top w:val="nil"/>
              <w:left w:val="nil"/>
              <w:bottom w:val="nil"/>
              <w:right w:val="nil"/>
            </w:tcBorders>
          </w:tcPr>
          <w:p w:rsidR="002C5615" w:rsidRPr="00162E05" w:rsidRDefault="002C5615" w:rsidP="007B0FEC">
            <w:pPr>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2C5615" w:rsidRPr="00162E05" w:rsidRDefault="002C5615" w:rsidP="007B0FEC">
            <w:pPr>
              <w:spacing w:after="0" w:line="240" w:lineRule="auto"/>
              <w:jc w:val="center"/>
              <w:rPr>
                <w:rFonts w:ascii="Times New Roman" w:eastAsia="Times New Roman" w:hAnsi="Times New Roman" w:cs="Times New Roman"/>
                <w:color w:val="000000"/>
                <w:sz w:val="24"/>
                <w:szCs w:val="24"/>
              </w:rPr>
            </w:pPr>
          </w:p>
        </w:tc>
      </w:tr>
      <w:tr w:rsidR="002C5615" w:rsidRPr="00162E05" w:rsidTr="002C5615">
        <w:trPr>
          <w:trHeight w:val="300"/>
        </w:trPr>
        <w:tc>
          <w:tcPr>
            <w:tcW w:w="2100" w:type="dxa"/>
            <w:tcBorders>
              <w:top w:val="nil"/>
              <w:left w:val="nil"/>
              <w:bottom w:val="nil"/>
              <w:right w:val="nil"/>
            </w:tcBorders>
            <w:shd w:val="clear" w:color="auto" w:fill="auto"/>
            <w:noWrap/>
            <w:vAlign w:val="bottom"/>
            <w:hideMark/>
          </w:tcPr>
          <w:p w:rsidR="002C5615" w:rsidRPr="00162E05" w:rsidRDefault="002C5615" w:rsidP="007B0FEC">
            <w:pPr>
              <w:spacing w:after="0" w:line="240" w:lineRule="auto"/>
              <w:rPr>
                <w:rFonts w:ascii="Times New Roman" w:eastAsia="Times New Roman" w:hAnsi="Times New Roman" w:cs="Times New Roman"/>
                <w:color w:val="000000"/>
                <w:sz w:val="24"/>
                <w:szCs w:val="24"/>
              </w:rPr>
            </w:pPr>
          </w:p>
        </w:tc>
        <w:tc>
          <w:tcPr>
            <w:tcW w:w="1377" w:type="dxa"/>
            <w:tcBorders>
              <w:top w:val="nil"/>
              <w:left w:val="nil"/>
              <w:bottom w:val="nil"/>
              <w:right w:val="nil"/>
            </w:tcBorders>
            <w:shd w:val="clear" w:color="auto" w:fill="auto"/>
            <w:noWrap/>
            <w:vAlign w:val="bottom"/>
            <w:hideMark/>
          </w:tcPr>
          <w:p w:rsidR="002C5615" w:rsidRPr="00162E05" w:rsidRDefault="002C5615" w:rsidP="007B0FEC">
            <w:pPr>
              <w:spacing w:after="0" w:line="240" w:lineRule="auto"/>
              <w:rPr>
                <w:rFonts w:ascii="Times New Roman" w:eastAsia="Times New Roman" w:hAnsi="Times New Roman" w:cs="Times New Roman"/>
                <w:color w:val="000000"/>
                <w:sz w:val="24"/>
                <w:szCs w:val="24"/>
              </w:rPr>
            </w:pPr>
            <w:r w:rsidRPr="00162E05">
              <w:rPr>
                <w:rFonts w:ascii="Times New Roman" w:eastAsia="Times New Roman" w:hAnsi="Times New Roman" w:cs="Times New Roman"/>
                <w:color w:val="000000"/>
                <w:sz w:val="24"/>
                <w:szCs w:val="24"/>
              </w:rPr>
              <w:t>Regime 2</w:t>
            </w:r>
          </w:p>
        </w:tc>
        <w:tc>
          <w:tcPr>
            <w:tcW w:w="1158" w:type="dxa"/>
            <w:tcBorders>
              <w:top w:val="nil"/>
              <w:left w:val="nil"/>
              <w:bottom w:val="nil"/>
              <w:right w:val="nil"/>
            </w:tcBorders>
            <w:shd w:val="clear" w:color="auto" w:fill="auto"/>
            <w:noWrap/>
            <w:vAlign w:val="bottom"/>
            <w:hideMark/>
          </w:tcPr>
          <w:p w:rsidR="002C5615" w:rsidRPr="00162E05" w:rsidRDefault="002C5615" w:rsidP="007B0FEC">
            <w:pPr>
              <w:spacing w:after="0" w:line="240" w:lineRule="auto"/>
              <w:jc w:val="center"/>
              <w:rPr>
                <w:rFonts w:ascii="Times New Roman" w:eastAsia="Times New Roman" w:hAnsi="Times New Roman" w:cs="Times New Roman"/>
                <w:color w:val="000000"/>
                <w:sz w:val="24"/>
                <w:szCs w:val="24"/>
              </w:rPr>
            </w:pPr>
          </w:p>
        </w:tc>
        <w:tc>
          <w:tcPr>
            <w:tcW w:w="283" w:type="dxa"/>
            <w:tcBorders>
              <w:top w:val="nil"/>
              <w:left w:val="nil"/>
              <w:bottom w:val="nil"/>
              <w:right w:val="nil"/>
            </w:tcBorders>
          </w:tcPr>
          <w:p w:rsidR="002C5615" w:rsidRPr="00162E05" w:rsidRDefault="002C5615" w:rsidP="007B0FEC">
            <w:pPr>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2C5615" w:rsidRPr="00162E05" w:rsidRDefault="002C5615" w:rsidP="007B0FEC">
            <w:pPr>
              <w:spacing w:after="0" w:line="240" w:lineRule="auto"/>
              <w:jc w:val="center"/>
              <w:rPr>
                <w:rFonts w:ascii="Times New Roman" w:eastAsia="Times New Roman" w:hAnsi="Times New Roman" w:cs="Times New Roman"/>
                <w:color w:val="000000"/>
                <w:sz w:val="24"/>
                <w:szCs w:val="24"/>
              </w:rPr>
            </w:pPr>
          </w:p>
        </w:tc>
      </w:tr>
      <w:tr w:rsidR="002C5615" w:rsidRPr="00162E05" w:rsidTr="002C5615">
        <w:trPr>
          <w:trHeight w:val="300"/>
        </w:trPr>
        <w:tc>
          <w:tcPr>
            <w:tcW w:w="2100" w:type="dxa"/>
            <w:tcBorders>
              <w:top w:val="nil"/>
              <w:left w:val="nil"/>
              <w:bottom w:val="nil"/>
              <w:right w:val="nil"/>
            </w:tcBorders>
            <w:shd w:val="clear" w:color="auto" w:fill="auto"/>
            <w:noWrap/>
            <w:vAlign w:val="bottom"/>
            <w:hideMark/>
          </w:tcPr>
          <w:p w:rsidR="002C5615" w:rsidRPr="00162E05" w:rsidRDefault="002C5615" w:rsidP="007B0FEC">
            <w:pPr>
              <w:spacing w:after="0" w:line="240" w:lineRule="auto"/>
              <w:rPr>
                <w:rFonts w:ascii="Times New Roman" w:eastAsia="Times New Roman" w:hAnsi="Times New Roman" w:cs="Times New Roman"/>
                <w:color w:val="000000"/>
                <w:sz w:val="24"/>
                <w:szCs w:val="24"/>
              </w:rPr>
            </w:pPr>
          </w:p>
        </w:tc>
        <w:tc>
          <w:tcPr>
            <w:tcW w:w="1377" w:type="dxa"/>
            <w:tcBorders>
              <w:top w:val="nil"/>
              <w:left w:val="nil"/>
              <w:bottom w:val="nil"/>
              <w:right w:val="nil"/>
            </w:tcBorders>
            <w:shd w:val="clear" w:color="auto" w:fill="auto"/>
            <w:noWrap/>
            <w:vAlign w:val="bottom"/>
            <w:hideMark/>
          </w:tcPr>
          <w:p w:rsidR="002C5615" w:rsidRPr="00162E05" w:rsidRDefault="002C5615" w:rsidP="007B0FEC">
            <w:pPr>
              <w:spacing w:after="0" w:line="240" w:lineRule="auto"/>
              <w:rPr>
                <w:rFonts w:ascii="Times New Roman" w:eastAsia="Times New Roman" w:hAnsi="Times New Roman" w:cs="Times New Roman"/>
                <w:i/>
                <w:color w:val="000000"/>
                <w:sz w:val="24"/>
                <w:szCs w:val="24"/>
              </w:rPr>
            </w:pPr>
            <w:proofErr w:type="spellStart"/>
            <w:r w:rsidRPr="00162E05">
              <w:rPr>
                <w:rFonts w:ascii="Times New Roman" w:eastAsia="Times New Roman" w:hAnsi="Times New Roman" w:cs="Times New Roman"/>
                <w:i/>
                <w:color w:val="000000"/>
                <w:sz w:val="24"/>
                <w:szCs w:val="24"/>
              </w:rPr>
              <w:t>Emp</w:t>
            </w:r>
            <w:proofErr w:type="spellEnd"/>
          </w:p>
        </w:tc>
        <w:tc>
          <w:tcPr>
            <w:tcW w:w="1158" w:type="dxa"/>
            <w:tcBorders>
              <w:top w:val="nil"/>
              <w:left w:val="nil"/>
              <w:bottom w:val="nil"/>
              <w:right w:val="nil"/>
            </w:tcBorders>
            <w:shd w:val="clear" w:color="auto" w:fill="auto"/>
            <w:noWrap/>
            <w:vAlign w:val="bottom"/>
            <w:hideMark/>
          </w:tcPr>
          <w:p w:rsidR="002C5615" w:rsidRPr="00162E05" w:rsidRDefault="002C5615" w:rsidP="007B0FE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1.024</w:t>
            </w:r>
          </w:p>
        </w:tc>
        <w:tc>
          <w:tcPr>
            <w:tcW w:w="283" w:type="dxa"/>
            <w:tcBorders>
              <w:top w:val="nil"/>
              <w:left w:val="nil"/>
              <w:bottom w:val="nil"/>
              <w:right w:val="nil"/>
            </w:tcBorders>
          </w:tcPr>
          <w:p w:rsidR="002C5615" w:rsidRPr="00162E05" w:rsidRDefault="002C5615" w:rsidP="007B0FEC">
            <w:pPr>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2C5615" w:rsidRPr="00162E05" w:rsidRDefault="002C5615" w:rsidP="007B0FEC">
            <w:pPr>
              <w:spacing w:after="0" w:line="240" w:lineRule="auto"/>
              <w:jc w:val="center"/>
              <w:rPr>
                <w:rFonts w:ascii="Times New Roman" w:eastAsia="Times New Roman" w:hAnsi="Times New Roman" w:cs="Times New Roman"/>
                <w:color w:val="000000"/>
                <w:sz w:val="24"/>
                <w:szCs w:val="24"/>
              </w:rPr>
            </w:pPr>
            <w:r w:rsidRPr="00162E05">
              <w:rPr>
                <w:rFonts w:ascii="Times New Roman" w:eastAsia="Times New Roman" w:hAnsi="Times New Roman" w:cs="Times New Roman"/>
                <w:color w:val="000000"/>
                <w:sz w:val="24"/>
                <w:szCs w:val="24"/>
              </w:rPr>
              <w:t>-0.01</w:t>
            </w:r>
            <w:r>
              <w:rPr>
                <w:rFonts w:ascii="Times New Roman" w:eastAsia="Times New Roman" w:hAnsi="Times New Roman" w:cs="Times New Roman"/>
                <w:color w:val="000000"/>
                <w:sz w:val="24"/>
                <w:szCs w:val="24"/>
              </w:rPr>
              <w:t>6</w:t>
            </w:r>
          </w:p>
        </w:tc>
      </w:tr>
      <w:tr w:rsidR="002C5615" w:rsidRPr="00162E05" w:rsidTr="002C5615">
        <w:trPr>
          <w:trHeight w:val="300"/>
        </w:trPr>
        <w:tc>
          <w:tcPr>
            <w:tcW w:w="2100" w:type="dxa"/>
            <w:tcBorders>
              <w:top w:val="nil"/>
              <w:left w:val="nil"/>
              <w:bottom w:val="nil"/>
              <w:right w:val="nil"/>
            </w:tcBorders>
            <w:shd w:val="clear" w:color="auto" w:fill="auto"/>
            <w:noWrap/>
            <w:vAlign w:val="bottom"/>
            <w:hideMark/>
          </w:tcPr>
          <w:p w:rsidR="002C5615" w:rsidRPr="00162E05" w:rsidRDefault="002C5615" w:rsidP="007B0FEC">
            <w:pPr>
              <w:spacing w:after="0" w:line="240" w:lineRule="auto"/>
              <w:rPr>
                <w:rFonts w:ascii="Times New Roman" w:eastAsia="Times New Roman" w:hAnsi="Times New Roman" w:cs="Times New Roman"/>
                <w:color w:val="000000"/>
                <w:sz w:val="24"/>
                <w:szCs w:val="24"/>
              </w:rPr>
            </w:pPr>
          </w:p>
        </w:tc>
        <w:tc>
          <w:tcPr>
            <w:tcW w:w="1377" w:type="dxa"/>
            <w:tcBorders>
              <w:top w:val="nil"/>
              <w:left w:val="nil"/>
              <w:bottom w:val="nil"/>
              <w:right w:val="nil"/>
            </w:tcBorders>
            <w:shd w:val="clear" w:color="auto" w:fill="auto"/>
            <w:noWrap/>
            <w:vAlign w:val="bottom"/>
            <w:hideMark/>
          </w:tcPr>
          <w:p w:rsidR="002C5615" w:rsidRPr="00162E05" w:rsidRDefault="002C5615" w:rsidP="007B0FEC">
            <w:pPr>
              <w:spacing w:after="0" w:line="240" w:lineRule="auto"/>
              <w:rPr>
                <w:rFonts w:ascii="Times New Roman" w:eastAsia="Times New Roman" w:hAnsi="Times New Roman" w:cs="Times New Roman"/>
                <w:i/>
                <w:color w:val="000000"/>
                <w:sz w:val="24"/>
                <w:szCs w:val="24"/>
              </w:rPr>
            </w:pPr>
            <w:proofErr w:type="spellStart"/>
            <w:r w:rsidRPr="00162E05">
              <w:rPr>
                <w:rFonts w:ascii="Times New Roman" w:eastAsia="Times New Roman" w:hAnsi="Times New Roman" w:cs="Times New Roman"/>
                <w:i/>
                <w:color w:val="000000"/>
                <w:sz w:val="24"/>
                <w:szCs w:val="24"/>
              </w:rPr>
              <w:t>Estabs</w:t>
            </w:r>
            <w:proofErr w:type="spellEnd"/>
          </w:p>
        </w:tc>
        <w:tc>
          <w:tcPr>
            <w:tcW w:w="1158" w:type="dxa"/>
            <w:tcBorders>
              <w:top w:val="nil"/>
              <w:left w:val="nil"/>
              <w:bottom w:val="nil"/>
              <w:right w:val="nil"/>
            </w:tcBorders>
            <w:shd w:val="clear" w:color="auto" w:fill="auto"/>
            <w:noWrap/>
            <w:vAlign w:val="bottom"/>
            <w:hideMark/>
          </w:tcPr>
          <w:p w:rsidR="002C5615" w:rsidRPr="00162E05" w:rsidRDefault="002C5615" w:rsidP="007B0FE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0.043</w:t>
            </w:r>
          </w:p>
        </w:tc>
        <w:tc>
          <w:tcPr>
            <w:tcW w:w="283" w:type="dxa"/>
            <w:tcBorders>
              <w:top w:val="nil"/>
              <w:left w:val="nil"/>
              <w:bottom w:val="nil"/>
              <w:right w:val="nil"/>
            </w:tcBorders>
          </w:tcPr>
          <w:p w:rsidR="002C5615" w:rsidRDefault="002C5615" w:rsidP="007B0FEC">
            <w:pPr>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2C5615" w:rsidRPr="00162E05" w:rsidRDefault="002C5615" w:rsidP="007B0FE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1.002</w:t>
            </w:r>
          </w:p>
        </w:tc>
      </w:tr>
      <w:tr w:rsidR="002C5615" w:rsidRPr="00162E05" w:rsidTr="002C5615">
        <w:trPr>
          <w:trHeight w:val="300"/>
        </w:trPr>
        <w:tc>
          <w:tcPr>
            <w:tcW w:w="2100" w:type="dxa"/>
            <w:tcBorders>
              <w:top w:val="nil"/>
              <w:left w:val="nil"/>
              <w:bottom w:val="nil"/>
              <w:right w:val="nil"/>
            </w:tcBorders>
            <w:shd w:val="clear" w:color="auto" w:fill="auto"/>
            <w:noWrap/>
            <w:vAlign w:val="bottom"/>
            <w:hideMark/>
          </w:tcPr>
          <w:p w:rsidR="002C5615" w:rsidRPr="00162E05" w:rsidRDefault="002C5615" w:rsidP="007B0FEC">
            <w:pPr>
              <w:spacing w:after="0" w:line="240" w:lineRule="auto"/>
              <w:rPr>
                <w:rFonts w:ascii="Times New Roman" w:eastAsia="Times New Roman" w:hAnsi="Times New Roman" w:cs="Times New Roman"/>
                <w:color w:val="000000"/>
                <w:sz w:val="24"/>
                <w:szCs w:val="24"/>
              </w:rPr>
            </w:pPr>
          </w:p>
        </w:tc>
        <w:tc>
          <w:tcPr>
            <w:tcW w:w="1377" w:type="dxa"/>
            <w:tcBorders>
              <w:top w:val="nil"/>
              <w:left w:val="nil"/>
              <w:bottom w:val="nil"/>
              <w:right w:val="nil"/>
            </w:tcBorders>
            <w:shd w:val="clear" w:color="auto" w:fill="auto"/>
            <w:noWrap/>
            <w:vAlign w:val="bottom"/>
            <w:hideMark/>
          </w:tcPr>
          <w:p w:rsidR="002C5615" w:rsidRPr="00162E05" w:rsidRDefault="002C5615" w:rsidP="007B0FEC">
            <w:pPr>
              <w:spacing w:after="0" w:line="240" w:lineRule="auto"/>
              <w:rPr>
                <w:rFonts w:ascii="Times New Roman" w:eastAsia="Times New Roman" w:hAnsi="Times New Roman" w:cs="Times New Roman"/>
                <w:i/>
                <w:color w:val="000000"/>
                <w:sz w:val="24"/>
                <w:szCs w:val="24"/>
              </w:rPr>
            </w:pPr>
            <w:r w:rsidRPr="00162E05">
              <w:rPr>
                <w:rFonts w:ascii="Times New Roman" w:eastAsia="Times New Roman" w:hAnsi="Times New Roman" w:cs="Times New Roman"/>
                <w:i/>
                <w:color w:val="000000"/>
                <w:sz w:val="24"/>
                <w:szCs w:val="24"/>
              </w:rPr>
              <w:t>Root</w:t>
            </w:r>
          </w:p>
        </w:tc>
        <w:tc>
          <w:tcPr>
            <w:tcW w:w="1158" w:type="dxa"/>
            <w:tcBorders>
              <w:top w:val="nil"/>
              <w:left w:val="nil"/>
              <w:bottom w:val="nil"/>
              <w:right w:val="nil"/>
            </w:tcBorders>
            <w:shd w:val="clear" w:color="auto" w:fill="auto"/>
            <w:noWrap/>
            <w:vAlign w:val="bottom"/>
            <w:hideMark/>
          </w:tcPr>
          <w:p w:rsidR="002C5615" w:rsidRPr="00162E05" w:rsidRDefault="002C5615" w:rsidP="007B0FE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1.013</w:t>
            </w:r>
          </w:p>
        </w:tc>
        <w:tc>
          <w:tcPr>
            <w:tcW w:w="283" w:type="dxa"/>
            <w:tcBorders>
              <w:top w:val="nil"/>
              <w:left w:val="nil"/>
              <w:bottom w:val="nil"/>
              <w:right w:val="nil"/>
            </w:tcBorders>
          </w:tcPr>
          <w:p w:rsidR="002C5615" w:rsidRDefault="002C5615" w:rsidP="007B0FEC">
            <w:pPr>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2C5615" w:rsidRPr="00162E05" w:rsidRDefault="002C5615" w:rsidP="007B0FE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±0.024i</w:t>
            </w:r>
          </w:p>
        </w:tc>
      </w:tr>
      <w:tr w:rsidR="002C5615" w:rsidRPr="00162E05" w:rsidTr="002C5615">
        <w:trPr>
          <w:trHeight w:val="300"/>
        </w:trPr>
        <w:tc>
          <w:tcPr>
            <w:tcW w:w="2100" w:type="dxa"/>
            <w:tcBorders>
              <w:top w:val="nil"/>
              <w:left w:val="nil"/>
              <w:bottom w:val="nil"/>
              <w:right w:val="nil"/>
            </w:tcBorders>
            <w:shd w:val="clear" w:color="auto" w:fill="auto"/>
            <w:noWrap/>
            <w:vAlign w:val="bottom"/>
            <w:hideMark/>
          </w:tcPr>
          <w:p w:rsidR="002C5615" w:rsidRPr="00162E05" w:rsidRDefault="002C5615" w:rsidP="007B0FEC">
            <w:pPr>
              <w:spacing w:after="0" w:line="240" w:lineRule="auto"/>
              <w:rPr>
                <w:rFonts w:ascii="Times New Roman" w:eastAsia="Times New Roman" w:hAnsi="Times New Roman" w:cs="Times New Roman"/>
                <w:color w:val="000000"/>
                <w:sz w:val="24"/>
                <w:szCs w:val="24"/>
              </w:rPr>
            </w:pPr>
          </w:p>
        </w:tc>
        <w:tc>
          <w:tcPr>
            <w:tcW w:w="1377" w:type="dxa"/>
            <w:tcBorders>
              <w:top w:val="nil"/>
              <w:left w:val="nil"/>
              <w:bottom w:val="nil"/>
              <w:right w:val="nil"/>
            </w:tcBorders>
            <w:shd w:val="clear" w:color="auto" w:fill="auto"/>
            <w:noWrap/>
            <w:vAlign w:val="bottom"/>
            <w:hideMark/>
          </w:tcPr>
          <w:p w:rsidR="002C5615" w:rsidRPr="00162E05" w:rsidRDefault="002C5615" w:rsidP="007B0FEC">
            <w:pPr>
              <w:spacing w:after="0" w:line="240" w:lineRule="auto"/>
              <w:rPr>
                <w:rFonts w:ascii="Times New Roman" w:eastAsia="Times New Roman" w:hAnsi="Times New Roman" w:cs="Times New Roman"/>
                <w:color w:val="000000"/>
                <w:sz w:val="24"/>
                <w:szCs w:val="24"/>
              </w:rPr>
            </w:pPr>
          </w:p>
        </w:tc>
        <w:tc>
          <w:tcPr>
            <w:tcW w:w="1158" w:type="dxa"/>
            <w:tcBorders>
              <w:top w:val="nil"/>
              <w:left w:val="nil"/>
              <w:bottom w:val="nil"/>
              <w:right w:val="nil"/>
            </w:tcBorders>
            <w:shd w:val="clear" w:color="auto" w:fill="auto"/>
            <w:noWrap/>
            <w:vAlign w:val="bottom"/>
            <w:hideMark/>
          </w:tcPr>
          <w:p w:rsidR="002C5615" w:rsidRPr="00162E05" w:rsidRDefault="002C5615" w:rsidP="007B0FEC">
            <w:pPr>
              <w:spacing w:after="0" w:line="240" w:lineRule="auto"/>
              <w:jc w:val="center"/>
              <w:rPr>
                <w:rFonts w:ascii="Times New Roman" w:eastAsia="Times New Roman" w:hAnsi="Times New Roman" w:cs="Times New Roman"/>
                <w:color w:val="000000"/>
                <w:sz w:val="24"/>
                <w:szCs w:val="24"/>
              </w:rPr>
            </w:pPr>
          </w:p>
        </w:tc>
        <w:tc>
          <w:tcPr>
            <w:tcW w:w="283" w:type="dxa"/>
            <w:tcBorders>
              <w:top w:val="nil"/>
              <w:left w:val="nil"/>
              <w:bottom w:val="nil"/>
              <w:right w:val="nil"/>
            </w:tcBorders>
          </w:tcPr>
          <w:p w:rsidR="002C5615" w:rsidRPr="00162E05" w:rsidRDefault="002C5615" w:rsidP="007B0FEC">
            <w:pPr>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2C5615" w:rsidRPr="00162E05" w:rsidRDefault="002C5615" w:rsidP="007B0FEC">
            <w:pPr>
              <w:spacing w:after="0" w:line="240" w:lineRule="auto"/>
              <w:jc w:val="center"/>
              <w:rPr>
                <w:rFonts w:ascii="Times New Roman" w:eastAsia="Times New Roman" w:hAnsi="Times New Roman" w:cs="Times New Roman"/>
                <w:color w:val="000000"/>
                <w:sz w:val="24"/>
                <w:szCs w:val="24"/>
              </w:rPr>
            </w:pPr>
          </w:p>
        </w:tc>
      </w:tr>
      <w:tr w:rsidR="002C5615" w:rsidRPr="00162E05" w:rsidTr="002C5615">
        <w:trPr>
          <w:trHeight w:val="300"/>
        </w:trPr>
        <w:tc>
          <w:tcPr>
            <w:tcW w:w="2100" w:type="dxa"/>
            <w:tcBorders>
              <w:top w:val="nil"/>
              <w:left w:val="nil"/>
              <w:bottom w:val="nil"/>
              <w:right w:val="nil"/>
            </w:tcBorders>
            <w:shd w:val="clear" w:color="auto" w:fill="auto"/>
            <w:noWrap/>
            <w:vAlign w:val="bottom"/>
            <w:hideMark/>
          </w:tcPr>
          <w:p w:rsidR="002C5615" w:rsidRPr="00162E05" w:rsidRDefault="002C5615" w:rsidP="007B0FEC">
            <w:pPr>
              <w:spacing w:after="0" w:line="240" w:lineRule="auto"/>
              <w:rPr>
                <w:rFonts w:ascii="Times New Roman" w:eastAsia="Times New Roman" w:hAnsi="Times New Roman" w:cs="Times New Roman"/>
                <w:color w:val="000000"/>
                <w:sz w:val="24"/>
                <w:szCs w:val="24"/>
              </w:rPr>
            </w:pPr>
          </w:p>
        </w:tc>
        <w:tc>
          <w:tcPr>
            <w:tcW w:w="1377" w:type="dxa"/>
            <w:tcBorders>
              <w:top w:val="nil"/>
              <w:left w:val="nil"/>
              <w:bottom w:val="nil"/>
              <w:right w:val="nil"/>
            </w:tcBorders>
            <w:shd w:val="clear" w:color="auto" w:fill="auto"/>
            <w:noWrap/>
            <w:vAlign w:val="bottom"/>
            <w:hideMark/>
          </w:tcPr>
          <w:p w:rsidR="002C5615" w:rsidRPr="00162E05" w:rsidRDefault="002C5615" w:rsidP="007B0FEC">
            <w:pPr>
              <w:spacing w:after="0" w:line="240" w:lineRule="auto"/>
              <w:rPr>
                <w:rFonts w:ascii="Times New Roman" w:eastAsia="Times New Roman" w:hAnsi="Times New Roman" w:cs="Times New Roman"/>
                <w:color w:val="000000"/>
                <w:sz w:val="24"/>
                <w:szCs w:val="24"/>
              </w:rPr>
            </w:pPr>
            <w:r w:rsidRPr="00162E05">
              <w:rPr>
                <w:rFonts w:ascii="Times New Roman" w:eastAsia="Times New Roman" w:hAnsi="Times New Roman" w:cs="Times New Roman"/>
                <w:color w:val="000000"/>
                <w:sz w:val="24"/>
                <w:szCs w:val="24"/>
              </w:rPr>
              <w:t>Regime 3</w:t>
            </w:r>
          </w:p>
        </w:tc>
        <w:tc>
          <w:tcPr>
            <w:tcW w:w="1158" w:type="dxa"/>
            <w:tcBorders>
              <w:top w:val="nil"/>
              <w:left w:val="nil"/>
              <w:bottom w:val="nil"/>
              <w:right w:val="nil"/>
            </w:tcBorders>
            <w:shd w:val="clear" w:color="auto" w:fill="auto"/>
            <w:noWrap/>
            <w:vAlign w:val="bottom"/>
            <w:hideMark/>
          </w:tcPr>
          <w:p w:rsidR="002C5615" w:rsidRPr="00162E05" w:rsidRDefault="002C5615" w:rsidP="007B0FEC">
            <w:pPr>
              <w:spacing w:after="0" w:line="240" w:lineRule="auto"/>
              <w:jc w:val="center"/>
              <w:rPr>
                <w:rFonts w:ascii="Times New Roman" w:eastAsia="Times New Roman" w:hAnsi="Times New Roman" w:cs="Times New Roman"/>
                <w:color w:val="000000"/>
                <w:sz w:val="24"/>
                <w:szCs w:val="24"/>
              </w:rPr>
            </w:pPr>
          </w:p>
        </w:tc>
        <w:tc>
          <w:tcPr>
            <w:tcW w:w="283" w:type="dxa"/>
            <w:tcBorders>
              <w:top w:val="nil"/>
              <w:left w:val="nil"/>
              <w:bottom w:val="nil"/>
              <w:right w:val="nil"/>
            </w:tcBorders>
          </w:tcPr>
          <w:p w:rsidR="002C5615" w:rsidRPr="00162E05" w:rsidRDefault="002C5615" w:rsidP="007B0FEC">
            <w:pPr>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2C5615" w:rsidRPr="00162E05" w:rsidRDefault="002C5615" w:rsidP="007B0FEC">
            <w:pPr>
              <w:spacing w:after="0" w:line="240" w:lineRule="auto"/>
              <w:jc w:val="center"/>
              <w:rPr>
                <w:rFonts w:ascii="Times New Roman" w:eastAsia="Times New Roman" w:hAnsi="Times New Roman" w:cs="Times New Roman"/>
                <w:color w:val="000000"/>
                <w:sz w:val="24"/>
                <w:szCs w:val="24"/>
              </w:rPr>
            </w:pPr>
          </w:p>
        </w:tc>
      </w:tr>
      <w:tr w:rsidR="002C5615" w:rsidRPr="00162E05" w:rsidTr="002C5615">
        <w:trPr>
          <w:trHeight w:val="300"/>
        </w:trPr>
        <w:tc>
          <w:tcPr>
            <w:tcW w:w="2100" w:type="dxa"/>
            <w:tcBorders>
              <w:top w:val="nil"/>
              <w:left w:val="nil"/>
              <w:bottom w:val="nil"/>
              <w:right w:val="nil"/>
            </w:tcBorders>
            <w:shd w:val="clear" w:color="auto" w:fill="auto"/>
            <w:noWrap/>
            <w:vAlign w:val="bottom"/>
            <w:hideMark/>
          </w:tcPr>
          <w:p w:rsidR="002C5615" w:rsidRPr="00162E05" w:rsidRDefault="002C5615" w:rsidP="007B0FEC">
            <w:pPr>
              <w:spacing w:after="0" w:line="240" w:lineRule="auto"/>
              <w:rPr>
                <w:rFonts w:ascii="Times New Roman" w:eastAsia="Times New Roman" w:hAnsi="Times New Roman" w:cs="Times New Roman"/>
                <w:color w:val="000000"/>
                <w:sz w:val="24"/>
                <w:szCs w:val="24"/>
              </w:rPr>
            </w:pPr>
          </w:p>
        </w:tc>
        <w:tc>
          <w:tcPr>
            <w:tcW w:w="1377" w:type="dxa"/>
            <w:tcBorders>
              <w:top w:val="nil"/>
              <w:left w:val="nil"/>
              <w:bottom w:val="nil"/>
              <w:right w:val="nil"/>
            </w:tcBorders>
            <w:shd w:val="clear" w:color="auto" w:fill="auto"/>
            <w:noWrap/>
            <w:vAlign w:val="bottom"/>
            <w:hideMark/>
          </w:tcPr>
          <w:p w:rsidR="002C5615" w:rsidRPr="00162E05" w:rsidRDefault="002C5615" w:rsidP="007B0FEC">
            <w:pPr>
              <w:spacing w:after="0" w:line="240" w:lineRule="auto"/>
              <w:rPr>
                <w:rFonts w:ascii="Times New Roman" w:eastAsia="Times New Roman" w:hAnsi="Times New Roman" w:cs="Times New Roman"/>
                <w:i/>
                <w:color w:val="000000"/>
                <w:sz w:val="24"/>
                <w:szCs w:val="24"/>
              </w:rPr>
            </w:pPr>
            <w:proofErr w:type="spellStart"/>
            <w:r w:rsidRPr="00162E05">
              <w:rPr>
                <w:rFonts w:ascii="Times New Roman" w:eastAsia="Times New Roman" w:hAnsi="Times New Roman" w:cs="Times New Roman"/>
                <w:i/>
                <w:color w:val="000000"/>
                <w:sz w:val="24"/>
                <w:szCs w:val="24"/>
              </w:rPr>
              <w:t>Emp</w:t>
            </w:r>
            <w:proofErr w:type="spellEnd"/>
          </w:p>
        </w:tc>
        <w:tc>
          <w:tcPr>
            <w:tcW w:w="1158" w:type="dxa"/>
            <w:tcBorders>
              <w:top w:val="nil"/>
              <w:left w:val="nil"/>
              <w:bottom w:val="nil"/>
              <w:right w:val="nil"/>
            </w:tcBorders>
            <w:shd w:val="clear" w:color="auto" w:fill="auto"/>
            <w:noWrap/>
            <w:vAlign w:val="bottom"/>
            <w:hideMark/>
          </w:tcPr>
          <w:p w:rsidR="002C5615" w:rsidRPr="00162E05" w:rsidRDefault="002C5615" w:rsidP="007B0FE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0.984</w:t>
            </w:r>
          </w:p>
        </w:tc>
        <w:tc>
          <w:tcPr>
            <w:tcW w:w="283" w:type="dxa"/>
            <w:tcBorders>
              <w:top w:val="nil"/>
              <w:left w:val="nil"/>
              <w:bottom w:val="nil"/>
              <w:right w:val="nil"/>
            </w:tcBorders>
          </w:tcPr>
          <w:p w:rsidR="002C5615" w:rsidRPr="00162E05" w:rsidRDefault="002C5615" w:rsidP="007B0FEC">
            <w:pPr>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2C5615" w:rsidRPr="00162E05" w:rsidRDefault="002C5615" w:rsidP="007B0FEC">
            <w:pPr>
              <w:spacing w:after="0" w:line="240" w:lineRule="auto"/>
              <w:jc w:val="center"/>
              <w:rPr>
                <w:rFonts w:ascii="Times New Roman" w:eastAsia="Times New Roman" w:hAnsi="Times New Roman" w:cs="Times New Roman"/>
                <w:color w:val="000000"/>
                <w:sz w:val="24"/>
                <w:szCs w:val="24"/>
              </w:rPr>
            </w:pPr>
            <w:r w:rsidRPr="00162E05">
              <w:rPr>
                <w:rFonts w:ascii="Times New Roman" w:eastAsia="Times New Roman" w:hAnsi="Times New Roman" w:cs="Times New Roman"/>
                <w:color w:val="000000"/>
                <w:sz w:val="24"/>
                <w:szCs w:val="24"/>
              </w:rPr>
              <w:t>-0.004</w:t>
            </w:r>
          </w:p>
        </w:tc>
      </w:tr>
      <w:tr w:rsidR="002C5615" w:rsidRPr="00162E05" w:rsidTr="002C5615">
        <w:trPr>
          <w:trHeight w:val="300"/>
        </w:trPr>
        <w:tc>
          <w:tcPr>
            <w:tcW w:w="2100" w:type="dxa"/>
            <w:tcBorders>
              <w:top w:val="nil"/>
              <w:left w:val="nil"/>
              <w:right w:val="nil"/>
            </w:tcBorders>
            <w:shd w:val="clear" w:color="auto" w:fill="auto"/>
            <w:noWrap/>
            <w:vAlign w:val="bottom"/>
            <w:hideMark/>
          </w:tcPr>
          <w:p w:rsidR="002C5615" w:rsidRPr="00162E05" w:rsidRDefault="002C5615" w:rsidP="007B0FEC">
            <w:pPr>
              <w:spacing w:after="0" w:line="240" w:lineRule="auto"/>
              <w:rPr>
                <w:rFonts w:ascii="Times New Roman" w:eastAsia="Times New Roman" w:hAnsi="Times New Roman" w:cs="Times New Roman"/>
                <w:color w:val="000000"/>
                <w:sz w:val="24"/>
                <w:szCs w:val="24"/>
              </w:rPr>
            </w:pPr>
          </w:p>
        </w:tc>
        <w:tc>
          <w:tcPr>
            <w:tcW w:w="1377" w:type="dxa"/>
            <w:tcBorders>
              <w:top w:val="nil"/>
              <w:left w:val="nil"/>
              <w:right w:val="nil"/>
            </w:tcBorders>
            <w:shd w:val="clear" w:color="auto" w:fill="auto"/>
            <w:noWrap/>
            <w:vAlign w:val="bottom"/>
            <w:hideMark/>
          </w:tcPr>
          <w:p w:rsidR="002C5615" w:rsidRPr="00162E05" w:rsidRDefault="002C5615" w:rsidP="007B0FEC">
            <w:pPr>
              <w:spacing w:after="0" w:line="240" w:lineRule="auto"/>
              <w:rPr>
                <w:rFonts w:ascii="Times New Roman" w:eastAsia="Times New Roman" w:hAnsi="Times New Roman" w:cs="Times New Roman"/>
                <w:i/>
                <w:color w:val="000000"/>
                <w:sz w:val="24"/>
                <w:szCs w:val="24"/>
              </w:rPr>
            </w:pPr>
            <w:proofErr w:type="spellStart"/>
            <w:r w:rsidRPr="00162E05">
              <w:rPr>
                <w:rFonts w:ascii="Times New Roman" w:eastAsia="Times New Roman" w:hAnsi="Times New Roman" w:cs="Times New Roman"/>
                <w:i/>
                <w:color w:val="000000"/>
                <w:sz w:val="24"/>
                <w:szCs w:val="24"/>
              </w:rPr>
              <w:t>Estabs</w:t>
            </w:r>
            <w:proofErr w:type="spellEnd"/>
          </w:p>
        </w:tc>
        <w:tc>
          <w:tcPr>
            <w:tcW w:w="1158" w:type="dxa"/>
            <w:tcBorders>
              <w:top w:val="nil"/>
              <w:left w:val="nil"/>
              <w:right w:val="nil"/>
            </w:tcBorders>
            <w:shd w:val="clear" w:color="auto" w:fill="auto"/>
            <w:noWrap/>
            <w:vAlign w:val="bottom"/>
            <w:hideMark/>
          </w:tcPr>
          <w:p w:rsidR="002C5615" w:rsidRPr="00162E05" w:rsidRDefault="002C5615" w:rsidP="007B0FE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0.123</w:t>
            </w:r>
          </w:p>
        </w:tc>
        <w:tc>
          <w:tcPr>
            <w:tcW w:w="283" w:type="dxa"/>
            <w:tcBorders>
              <w:top w:val="nil"/>
              <w:left w:val="nil"/>
              <w:right w:val="nil"/>
            </w:tcBorders>
          </w:tcPr>
          <w:p w:rsidR="002C5615" w:rsidRDefault="002C5615" w:rsidP="007B0FEC">
            <w:pPr>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right w:val="nil"/>
            </w:tcBorders>
            <w:shd w:val="clear" w:color="auto" w:fill="auto"/>
            <w:noWrap/>
            <w:vAlign w:val="bottom"/>
            <w:hideMark/>
          </w:tcPr>
          <w:p w:rsidR="002C5615" w:rsidRPr="00162E05" w:rsidRDefault="002C5615" w:rsidP="007B0FE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0.877</w:t>
            </w:r>
          </w:p>
        </w:tc>
      </w:tr>
      <w:tr w:rsidR="002C5615" w:rsidRPr="00162E05" w:rsidTr="002C5615">
        <w:trPr>
          <w:trHeight w:val="300"/>
        </w:trPr>
        <w:tc>
          <w:tcPr>
            <w:tcW w:w="2100" w:type="dxa"/>
            <w:tcBorders>
              <w:top w:val="nil"/>
              <w:left w:val="nil"/>
              <w:right w:val="nil"/>
            </w:tcBorders>
            <w:shd w:val="clear" w:color="auto" w:fill="auto"/>
            <w:noWrap/>
            <w:vAlign w:val="bottom"/>
            <w:hideMark/>
          </w:tcPr>
          <w:p w:rsidR="002C5615" w:rsidRPr="00162E05" w:rsidRDefault="002C5615" w:rsidP="007B0FEC">
            <w:pPr>
              <w:spacing w:after="0" w:line="240" w:lineRule="auto"/>
              <w:rPr>
                <w:rFonts w:ascii="Times New Roman" w:eastAsia="Times New Roman" w:hAnsi="Times New Roman" w:cs="Times New Roman"/>
                <w:color w:val="000000"/>
                <w:sz w:val="24"/>
                <w:szCs w:val="24"/>
              </w:rPr>
            </w:pPr>
          </w:p>
        </w:tc>
        <w:tc>
          <w:tcPr>
            <w:tcW w:w="1377" w:type="dxa"/>
            <w:tcBorders>
              <w:top w:val="nil"/>
              <w:left w:val="nil"/>
              <w:right w:val="nil"/>
            </w:tcBorders>
            <w:shd w:val="clear" w:color="auto" w:fill="auto"/>
            <w:noWrap/>
            <w:vAlign w:val="bottom"/>
            <w:hideMark/>
          </w:tcPr>
          <w:p w:rsidR="002C5615" w:rsidRPr="00162E05" w:rsidRDefault="002C5615" w:rsidP="00C73A6E">
            <w:pPr>
              <w:spacing w:after="0" w:line="240" w:lineRule="auto"/>
              <w:rPr>
                <w:rFonts w:ascii="Times New Roman" w:eastAsia="Times New Roman" w:hAnsi="Times New Roman" w:cs="Times New Roman"/>
                <w:i/>
                <w:color w:val="000000"/>
                <w:sz w:val="24"/>
                <w:szCs w:val="24"/>
              </w:rPr>
            </w:pPr>
            <w:r w:rsidRPr="00162E05">
              <w:rPr>
                <w:rFonts w:ascii="Times New Roman" w:eastAsia="Times New Roman" w:hAnsi="Times New Roman" w:cs="Times New Roman"/>
                <w:i/>
                <w:color w:val="000000"/>
                <w:sz w:val="24"/>
                <w:szCs w:val="24"/>
              </w:rPr>
              <w:t>Root</w:t>
            </w:r>
          </w:p>
        </w:tc>
        <w:tc>
          <w:tcPr>
            <w:tcW w:w="1158" w:type="dxa"/>
            <w:tcBorders>
              <w:top w:val="nil"/>
              <w:left w:val="nil"/>
              <w:right w:val="nil"/>
            </w:tcBorders>
            <w:shd w:val="clear" w:color="auto" w:fill="auto"/>
            <w:noWrap/>
            <w:vAlign w:val="bottom"/>
            <w:hideMark/>
          </w:tcPr>
          <w:p w:rsidR="002C5615" w:rsidRPr="00162E05" w:rsidRDefault="002C5615" w:rsidP="00C73A6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0.979</w:t>
            </w:r>
          </w:p>
        </w:tc>
        <w:tc>
          <w:tcPr>
            <w:tcW w:w="283" w:type="dxa"/>
            <w:tcBorders>
              <w:top w:val="nil"/>
              <w:left w:val="nil"/>
              <w:right w:val="nil"/>
            </w:tcBorders>
          </w:tcPr>
          <w:p w:rsidR="002C5615" w:rsidRDefault="002C5615" w:rsidP="00C73A6E">
            <w:pPr>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right w:val="nil"/>
            </w:tcBorders>
            <w:shd w:val="clear" w:color="auto" w:fill="auto"/>
            <w:noWrap/>
            <w:vAlign w:val="bottom"/>
            <w:hideMark/>
          </w:tcPr>
          <w:p w:rsidR="002C5615" w:rsidRPr="00162E05" w:rsidRDefault="002C5615" w:rsidP="00C73A6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0.882</w:t>
            </w:r>
          </w:p>
        </w:tc>
      </w:tr>
      <w:tr w:rsidR="002C5615" w:rsidRPr="00162E05" w:rsidTr="002C5615">
        <w:trPr>
          <w:trHeight w:val="300"/>
        </w:trPr>
        <w:tc>
          <w:tcPr>
            <w:tcW w:w="2100" w:type="dxa"/>
            <w:tcBorders>
              <w:left w:val="nil"/>
              <w:bottom w:val="double" w:sz="4" w:space="0" w:color="auto"/>
              <w:right w:val="nil"/>
            </w:tcBorders>
            <w:shd w:val="clear" w:color="auto" w:fill="auto"/>
            <w:noWrap/>
            <w:vAlign w:val="bottom"/>
            <w:hideMark/>
          </w:tcPr>
          <w:p w:rsidR="002C5615" w:rsidRPr="00162E05" w:rsidRDefault="002C5615" w:rsidP="007B0FEC">
            <w:pPr>
              <w:spacing w:after="0" w:line="240" w:lineRule="auto"/>
              <w:rPr>
                <w:rFonts w:ascii="Times New Roman" w:eastAsia="Times New Roman" w:hAnsi="Times New Roman" w:cs="Times New Roman"/>
                <w:color w:val="000000"/>
                <w:sz w:val="24"/>
                <w:szCs w:val="24"/>
              </w:rPr>
            </w:pPr>
          </w:p>
        </w:tc>
        <w:tc>
          <w:tcPr>
            <w:tcW w:w="1377" w:type="dxa"/>
            <w:tcBorders>
              <w:left w:val="nil"/>
              <w:bottom w:val="double" w:sz="4" w:space="0" w:color="auto"/>
              <w:right w:val="nil"/>
            </w:tcBorders>
            <w:shd w:val="clear" w:color="auto" w:fill="auto"/>
            <w:noWrap/>
            <w:vAlign w:val="bottom"/>
            <w:hideMark/>
          </w:tcPr>
          <w:p w:rsidR="002C5615" w:rsidRPr="00943A46" w:rsidRDefault="002C5615" w:rsidP="00C73A6E">
            <w:pPr>
              <w:spacing w:after="0" w:line="240" w:lineRule="auto"/>
              <w:rPr>
                <w:rFonts w:ascii="Times New Roman" w:eastAsia="Times New Roman" w:hAnsi="Times New Roman" w:cs="Times New Roman"/>
                <w:i/>
                <w:color w:val="000000"/>
                <w:sz w:val="24"/>
                <w:szCs w:val="24"/>
              </w:rPr>
            </w:pPr>
            <w:r w:rsidRPr="00943A46">
              <w:rPr>
                <w:rFonts w:ascii="Times New Roman" w:eastAsia="Times New Roman" w:hAnsi="Times New Roman" w:cs="Times New Roman"/>
                <w:i/>
                <w:color w:val="000000"/>
                <w:sz w:val="24"/>
                <w:szCs w:val="24"/>
              </w:rPr>
              <w:t>Ratio</w:t>
            </w:r>
          </w:p>
        </w:tc>
        <w:tc>
          <w:tcPr>
            <w:tcW w:w="1158" w:type="dxa"/>
            <w:tcBorders>
              <w:left w:val="nil"/>
              <w:bottom w:val="double" w:sz="4" w:space="0" w:color="auto"/>
              <w:right w:val="nil"/>
            </w:tcBorders>
            <w:shd w:val="clear" w:color="auto" w:fill="auto"/>
            <w:noWrap/>
            <w:vAlign w:val="bottom"/>
            <w:hideMark/>
          </w:tcPr>
          <w:p w:rsidR="002C5615" w:rsidRPr="00162E05" w:rsidRDefault="003C1B24" w:rsidP="007B0FE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0.844</w:t>
            </w:r>
          </w:p>
        </w:tc>
        <w:tc>
          <w:tcPr>
            <w:tcW w:w="283" w:type="dxa"/>
            <w:tcBorders>
              <w:left w:val="nil"/>
              <w:bottom w:val="double" w:sz="4" w:space="0" w:color="auto"/>
              <w:right w:val="nil"/>
            </w:tcBorders>
          </w:tcPr>
          <w:p w:rsidR="002C5615" w:rsidRPr="00162E05" w:rsidRDefault="002C5615" w:rsidP="00C73A6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60" w:type="dxa"/>
            <w:tcBorders>
              <w:left w:val="nil"/>
              <w:bottom w:val="double" w:sz="4" w:space="0" w:color="auto"/>
              <w:right w:val="nil"/>
            </w:tcBorders>
            <w:shd w:val="clear" w:color="auto" w:fill="auto"/>
            <w:noWrap/>
            <w:vAlign w:val="bottom"/>
            <w:hideMark/>
          </w:tcPr>
          <w:p w:rsidR="002C5615" w:rsidRPr="00162E05" w:rsidRDefault="003C1B24" w:rsidP="007B0FE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bl>
    <w:p w:rsidR="007B0FEC" w:rsidRDefault="007B0FEC" w:rsidP="000170D3">
      <w:pPr>
        <w:rPr>
          <w:rFonts w:ascii="Times New Roman" w:eastAsia="Cambria" w:hAnsi="Times New Roman" w:cs="Times New Roman"/>
          <w:b/>
          <w:sz w:val="24"/>
          <w:szCs w:val="24"/>
          <w:lang w:eastAsia="en-US"/>
        </w:rPr>
      </w:pPr>
    </w:p>
    <w:p w:rsidR="007B0FEC" w:rsidRDefault="007B0FEC" w:rsidP="000170D3">
      <w:pPr>
        <w:rPr>
          <w:rFonts w:ascii="Times New Roman" w:eastAsia="Cambria" w:hAnsi="Times New Roman" w:cs="Times New Roman"/>
          <w:b/>
          <w:sz w:val="24"/>
          <w:szCs w:val="24"/>
          <w:lang w:eastAsia="en-US"/>
        </w:rPr>
      </w:pPr>
    </w:p>
    <w:p w:rsidR="007B0FEC" w:rsidRDefault="007B0FEC" w:rsidP="000170D3">
      <w:pPr>
        <w:rPr>
          <w:rFonts w:ascii="Times New Roman" w:eastAsia="Cambria" w:hAnsi="Times New Roman" w:cs="Times New Roman"/>
          <w:b/>
          <w:sz w:val="24"/>
          <w:szCs w:val="24"/>
          <w:lang w:eastAsia="en-US"/>
        </w:rPr>
      </w:pPr>
    </w:p>
    <w:p w:rsidR="007B0FEC" w:rsidRDefault="007B0FEC" w:rsidP="000170D3">
      <w:pPr>
        <w:rPr>
          <w:rFonts w:ascii="Times New Roman" w:eastAsia="Cambria" w:hAnsi="Times New Roman" w:cs="Times New Roman"/>
          <w:b/>
          <w:sz w:val="24"/>
          <w:szCs w:val="24"/>
          <w:lang w:eastAsia="en-US"/>
        </w:rPr>
      </w:pPr>
    </w:p>
    <w:p w:rsidR="007B0FEC" w:rsidRDefault="007B0FEC" w:rsidP="000170D3">
      <w:pPr>
        <w:rPr>
          <w:rFonts w:ascii="Times New Roman" w:eastAsia="Cambria" w:hAnsi="Times New Roman" w:cs="Times New Roman"/>
          <w:b/>
          <w:sz w:val="24"/>
          <w:szCs w:val="24"/>
          <w:lang w:eastAsia="en-US"/>
        </w:rPr>
      </w:pPr>
    </w:p>
    <w:p w:rsidR="007B0FEC" w:rsidRDefault="007B0FEC" w:rsidP="000170D3">
      <w:pPr>
        <w:rPr>
          <w:rFonts w:ascii="Times New Roman" w:eastAsia="Cambria" w:hAnsi="Times New Roman" w:cs="Times New Roman"/>
          <w:b/>
          <w:sz w:val="24"/>
          <w:szCs w:val="24"/>
          <w:lang w:eastAsia="en-US"/>
        </w:rPr>
      </w:pPr>
    </w:p>
    <w:p w:rsidR="007B0FEC" w:rsidRDefault="007B0FEC" w:rsidP="000170D3">
      <w:pPr>
        <w:rPr>
          <w:rFonts w:ascii="Times New Roman" w:eastAsia="Cambria" w:hAnsi="Times New Roman" w:cs="Times New Roman"/>
          <w:b/>
          <w:sz w:val="24"/>
          <w:szCs w:val="24"/>
          <w:lang w:eastAsia="en-US"/>
        </w:rPr>
      </w:pPr>
    </w:p>
    <w:p w:rsidR="007B0FEC" w:rsidRDefault="007B0FEC" w:rsidP="000170D3">
      <w:pPr>
        <w:rPr>
          <w:rFonts w:ascii="Times New Roman" w:eastAsia="Cambria" w:hAnsi="Times New Roman" w:cs="Times New Roman"/>
          <w:b/>
          <w:sz w:val="24"/>
          <w:szCs w:val="24"/>
          <w:lang w:eastAsia="en-US"/>
        </w:rPr>
      </w:pPr>
    </w:p>
    <w:p w:rsidR="007B0FEC" w:rsidRDefault="007B0FEC" w:rsidP="000170D3">
      <w:pPr>
        <w:rPr>
          <w:rFonts w:ascii="Times New Roman" w:eastAsia="Cambria" w:hAnsi="Times New Roman" w:cs="Times New Roman"/>
          <w:b/>
          <w:sz w:val="24"/>
          <w:szCs w:val="24"/>
          <w:lang w:eastAsia="en-US"/>
        </w:rPr>
      </w:pPr>
    </w:p>
    <w:p w:rsidR="007B0FEC" w:rsidRDefault="007B0FEC" w:rsidP="000170D3">
      <w:pPr>
        <w:rPr>
          <w:rFonts w:ascii="Times New Roman" w:eastAsia="Cambria" w:hAnsi="Times New Roman" w:cs="Times New Roman"/>
          <w:b/>
          <w:sz w:val="24"/>
          <w:szCs w:val="24"/>
          <w:lang w:eastAsia="en-US"/>
        </w:rPr>
      </w:pPr>
    </w:p>
    <w:p w:rsidR="007B0FEC" w:rsidRDefault="007B0FEC" w:rsidP="000170D3">
      <w:pPr>
        <w:rPr>
          <w:rFonts w:ascii="Times New Roman" w:eastAsia="Cambria" w:hAnsi="Times New Roman" w:cs="Times New Roman"/>
          <w:b/>
          <w:sz w:val="24"/>
          <w:szCs w:val="24"/>
          <w:lang w:eastAsia="en-US"/>
        </w:rPr>
      </w:pPr>
    </w:p>
    <w:p w:rsidR="007B0FEC" w:rsidRDefault="007B0FEC" w:rsidP="000170D3">
      <w:pPr>
        <w:rPr>
          <w:rFonts w:ascii="Times New Roman" w:eastAsia="Cambria" w:hAnsi="Times New Roman" w:cs="Times New Roman"/>
          <w:b/>
          <w:sz w:val="24"/>
          <w:szCs w:val="24"/>
          <w:lang w:eastAsia="en-US"/>
        </w:rPr>
      </w:pPr>
    </w:p>
    <w:p w:rsidR="006C6CA4" w:rsidRDefault="006C6CA4" w:rsidP="000170D3">
      <w:pPr>
        <w:rPr>
          <w:rFonts w:ascii="Times New Roman" w:eastAsia="Cambria" w:hAnsi="Times New Roman" w:cs="Times New Roman"/>
          <w:b/>
          <w:sz w:val="24"/>
          <w:szCs w:val="24"/>
          <w:lang w:eastAsia="en-US"/>
        </w:rPr>
      </w:pPr>
    </w:p>
    <w:p w:rsidR="007B0FEC" w:rsidRDefault="007B0FEC" w:rsidP="000170D3">
      <w:pPr>
        <w:rPr>
          <w:rFonts w:ascii="Times New Roman" w:eastAsia="Cambria" w:hAnsi="Times New Roman" w:cs="Times New Roman"/>
          <w:b/>
          <w:sz w:val="24"/>
          <w:szCs w:val="24"/>
          <w:lang w:eastAsia="en-US"/>
        </w:rPr>
      </w:pPr>
    </w:p>
    <w:p w:rsidR="00900871" w:rsidRDefault="00900871" w:rsidP="00DF670D">
      <w:pPr>
        <w:rPr>
          <w:rFonts w:ascii="Times New Roman" w:hAnsi="Times New Roman" w:cs="Times New Roman"/>
          <w:b/>
          <w:sz w:val="24"/>
          <w:szCs w:val="24"/>
        </w:rPr>
      </w:pPr>
    </w:p>
    <w:p w:rsidR="00134781" w:rsidRPr="00534117" w:rsidRDefault="00534117" w:rsidP="00EA73F4">
      <w:pPr>
        <w:jc w:val="center"/>
        <w:outlineLvl w:val="0"/>
        <w:rPr>
          <w:rFonts w:ascii="Times New Roman" w:hAnsi="Times New Roman" w:cs="Times New Roman"/>
          <w:b/>
          <w:sz w:val="28"/>
          <w:szCs w:val="28"/>
        </w:rPr>
      </w:pPr>
      <w:r w:rsidRPr="00534117">
        <w:rPr>
          <w:rFonts w:ascii="Times New Roman" w:hAnsi="Times New Roman" w:cs="Times New Roman"/>
          <w:b/>
          <w:sz w:val="28"/>
          <w:szCs w:val="28"/>
        </w:rPr>
        <w:t>APPENDIX B. SUPPORTING FIGURES</w:t>
      </w:r>
    </w:p>
    <w:p w:rsidR="00946B0A" w:rsidRPr="00534117" w:rsidRDefault="00946B0A" w:rsidP="00946B0A">
      <w:pPr>
        <w:spacing w:line="480" w:lineRule="auto"/>
        <w:rPr>
          <w:rFonts w:ascii="Times New Roman" w:hAnsi="Times New Roman" w:cs="Times New Roman"/>
          <w:b/>
          <w:sz w:val="28"/>
          <w:szCs w:val="28"/>
        </w:rPr>
      </w:pPr>
    </w:p>
    <w:p w:rsidR="00946B0A" w:rsidRDefault="00946B0A" w:rsidP="00946B0A">
      <w:pPr>
        <w:spacing w:line="480" w:lineRule="auto"/>
        <w:rPr>
          <w:rFonts w:ascii="Times New Roman" w:hAnsi="Times New Roman" w:cs="Times New Roman"/>
          <w:b/>
          <w:sz w:val="24"/>
          <w:szCs w:val="24"/>
        </w:rPr>
      </w:pPr>
    </w:p>
    <w:p w:rsidR="00134781" w:rsidRDefault="00134781" w:rsidP="00946B0A">
      <w:pPr>
        <w:spacing w:line="480" w:lineRule="auto"/>
        <w:rPr>
          <w:rFonts w:ascii="Times New Roman" w:hAnsi="Times New Roman" w:cs="Times New Roman"/>
          <w:b/>
          <w:sz w:val="24"/>
          <w:szCs w:val="24"/>
        </w:rPr>
      </w:pPr>
    </w:p>
    <w:p w:rsidR="00134781" w:rsidRDefault="00134781" w:rsidP="00946B0A">
      <w:pPr>
        <w:spacing w:line="480" w:lineRule="auto"/>
        <w:rPr>
          <w:rFonts w:ascii="Times New Roman" w:hAnsi="Times New Roman" w:cs="Times New Roman"/>
          <w:b/>
          <w:sz w:val="24"/>
          <w:szCs w:val="24"/>
        </w:rPr>
      </w:pPr>
    </w:p>
    <w:p w:rsidR="00134781" w:rsidRDefault="00134781" w:rsidP="00946B0A">
      <w:pPr>
        <w:spacing w:line="480" w:lineRule="auto"/>
        <w:rPr>
          <w:rFonts w:ascii="Times New Roman" w:hAnsi="Times New Roman" w:cs="Times New Roman"/>
          <w:b/>
          <w:sz w:val="24"/>
          <w:szCs w:val="24"/>
        </w:rPr>
      </w:pPr>
    </w:p>
    <w:p w:rsidR="00134781" w:rsidRDefault="00134781" w:rsidP="00946B0A">
      <w:pPr>
        <w:spacing w:line="480" w:lineRule="auto"/>
        <w:rPr>
          <w:rFonts w:ascii="Times New Roman" w:hAnsi="Times New Roman" w:cs="Times New Roman"/>
          <w:b/>
          <w:sz w:val="24"/>
          <w:szCs w:val="24"/>
        </w:rPr>
      </w:pPr>
    </w:p>
    <w:p w:rsidR="00134781" w:rsidRDefault="00134781" w:rsidP="00946B0A">
      <w:pPr>
        <w:spacing w:line="480" w:lineRule="auto"/>
        <w:rPr>
          <w:rFonts w:ascii="Times New Roman" w:hAnsi="Times New Roman" w:cs="Times New Roman"/>
          <w:b/>
          <w:sz w:val="24"/>
          <w:szCs w:val="24"/>
        </w:rPr>
      </w:pPr>
    </w:p>
    <w:p w:rsidR="00134781" w:rsidRDefault="00134781" w:rsidP="00946B0A">
      <w:pPr>
        <w:spacing w:line="480" w:lineRule="auto"/>
        <w:rPr>
          <w:rFonts w:ascii="Times New Roman" w:hAnsi="Times New Roman" w:cs="Times New Roman"/>
          <w:b/>
          <w:sz w:val="24"/>
          <w:szCs w:val="24"/>
        </w:rPr>
      </w:pPr>
    </w:p>
    <w:p w:rsidR="00134781" w:rsidRDefault="00134781" w:rsidP="00946B0A">
      <w:pPr>
        <w:spacing w:line="480" w:lineRule="auto"/>
        <w:rPr>
          <w:rFonts w:ascii="Times New Roman" w:hAnsi="Times New Roman" w:cs="Times New Roman"/>
          <w:b/>
          <w:sz w:val="24"/>
          <w:szCs w:val="24"/>
        </w:rPr>
      </w:pPr>
    </w:p>
    <w:p w:rsidR="00EF6BCC" w:rsidRDefault="00EF6BCC" w:rsidP="00946B0A">
      <w:pPr>
        <w:spacing w:line="480" w:lineRule="auto"/>
        <w:rPr>
          <w:rFonts w:ascii="Times New Roman" w:hAnsi="Times New Roman" w:cs="Times New Roman"/>
          <w:b/>
          <w:sz w:val="24"/>
          <w:szCs w:val="24"/>
        </w:rPr>
      </w:pPr>
    </w:p>
    <w:p w:rsidR="00946B0A" w:rsidRDefault="00946B0A" w:rsidP="00946B0A">
      <w:pPr>
        <w:spacing w:line="480" w:lineRule="auto"/>
        <w:rPr>
          <w:rFonts w:ascii="Times New Roman" w:hAnsi="Times New Roman" w:cs="Times New Roman"/>
          <w:b/>
          <w:sz w:val="24"/>
          <w:szCs w:val="24"/>
        </w:rPr>
      </w:pPr>
      <w:r>
        <w:rPr>
          <w:noProof/>
          <w:color w:val="000000"/>
          <w:sz w:val="18"/>
          <w:szCs w:val="18"/>
        </w:rPr>
        <w:lastRenderedPageBreak/>
        <w:drawing>
          <wp:inline distT="0" distB="0" distL="0" distR="0">
            <wp:extent cx="5024723" cy="5088835"/>
            <wp:effectExtent l="19050" t="0" r="4477" b="0"/>
            <wp:docPr id="1" name="Picture 3" descr="Map of the Appalachian Region. The Appalachian Region includes all of West Virginia and parts of 12 other states: Alabama, Georgia, Kentucky, Maryland, Mississippi, New York, North Carolina, Ohio, Pennsylvania, South Carolina, Tennessee, and Virgi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p of the Appalachian Region. The Appalachian Region includes all of West Virginia and parts of 12 other states: Alabama, Georgia, Kentucky, Maryland, Mississippi, New York, North Carolina, Ohio, Pennsylvania, South Carolina, Tennessee, and Virginia."/>
                    <pic:cNvPicPr>
                      <a:picLocks noChangeAspect="1" noChangeArrowheads="1"/>
                    </pic:cNvPicPr>
                  </pic:nvPicPr>
                  <pic:blipFill>
                    <a:blip r:embed="rId21" cstate="print"/>
                    <a:srcRect/>
                    <a:stretch>
                      <a:fillRect/>
                    </a:stretch>
                  </pic:blipFill>
                  <pic:spPr bwMode="auto">
                    <a:xfrm>
                      <a:off x="0" y="0"/>
                      <a:ext cx="5027608" cy="5091757"/>
                    </a:xfrm>
                    <a:prstGeom prst="rect">
                      <a:avLst/>
                    </a:prstGeom>
                    <a:noFill/>
                    <a:ln w="9525">
                      <a:noFill/>
                      <a:miter lim="800000"/>
                      <a:headEnd/>
                      <a:tailEnd/>
                    </a:ln>
                  </pic:spPr>
                </pic:pic>
              </a:graphicData>
            </a:graphic>
          </wp:inline>
        </w:drawing>
      </w:r>
    </w:p>
    <w:p w:rsidR="00EF6BCC" w:rsidRPr="009F26AA" w:rsidRDefault="00EF6BCC" w:rsidP="009F26AA">
      <w:pPr>
        <w:spacing w:line="480" w:lineRule="auto"/>
        <w:outlineLvl w:val="0"/>
        <w:rPr>
          <w:rFonts w:ascii="Times New Roman" w:hAnsi="Times New Roman" w:cs="Times New Roman"/>
          <w:sz w:val="24"/>
          <w:szCs w:val="24"/>
        </w:rPr>
      </w:pPr>
      <w:r>
        <w:rPr>
          <w:rFonts w:ascii="Times New Roman" w:hAnsi="Times New Roman" w:cs="Times New Roman"/>
          <w:b/>
          <w:sz w:val="24"/>
          <w:szCs w:val="24"/>
        </w:rPr>
        <w:t xml:space="preserve">Figure 1: </w:t>
      </w:r>
      <w:r w:rsidR="00F14331">
        <w:rPr>
          <w:rFonts w:ascii="Times New Roman" w:hAnsi="Times New Roman" w:cs="Times New Roman"/>
          <w:b/>
          <w:sz w:val="24"/>
          <w:szCs w:val="24"/>
        </w:rPr>
        <w:t xml:space="preserve"> Appalachian Region </w:t>
      </w:r>
    </w:p>
    <w:p w:rsidR="00946B0A" w:rsidRDefault="00946B0A" w:rsidP="00946B0A">
      <w:pPr>
        <w:spacing w:line="480" w:lineRule="auto"/>
        <w:rPr>
          <w:rFonts w:ascii="Times New Roman" w:hAnsi="Times New Roman" w:cs="Times New Roman"/>
          <w:sz w:val="24"/>
          <w:szCs w:val="24"/>
        </w:rPr>
      </w:pPr>
      <w:r w:rsidRPr="00E414D2">
        <w:rPr>
          <w:rFonts w:ascii="Times New Roman" w:hAnsi="Times New Roman" w:cs="Times New Roman"/>
          <w:noProof/>
          <w:sz w:val="24"/>
          <w:szCs w:val="24"/>
        </w:rPr>
        <w:lastRenderedPageBreak/>
        <w:drawing>
          <wp:inline distT="0" distB="0" distL="0" distR="0">
            <wp:extent cx="4099725" cy="5120275"/>
            <wp:effectExtent l="19050" t="0" r="0" b="0"/>
            <wp:docPr id="2" name="Picture 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noChangeArrowheads="1"/>
                    </pic:cNvPicPr>
                  </pic:nvPicPr>
                  <pic:blipFill>
                    <a:blip r:embed="rId22" cstate="print"/>
                    <a:srcRect/>
                    <a:stretch>
                      <a:fillRect/>
                    </a:stretch>
                  </pic:blipFill>
                  <pic:spPr bwMode="auto">
                    <a:xfrm>
                      <a:off x="0" y="0"/>
                      <a:ext cx="4099518" cy="5120016"/>
                    </a:xfrm>
                    <a:prstGeom prst="rect">
                      <a:avLst/>
                    </a:prstGeom>
                    <a:noFill/>
                    <a:ln w="9525">
                      <a:noFill/>
                      <a:miter lim="800000"/>
                      <a:headEnd/>
                      <a:tailEnd/>
                    </a:ln>
                  </pic:spPr>
                </pic:pic>
              </a:graphicData>
            </a:graphic>
          </wp:inline>
        </w:drawing>
      </w:r>
    </w:p>
    <w:p w:rsidR="00510F9D" w:rsidRPr="00510F9D" w:rsidRDefault="00510F9D" w:rsidP="00EA73F4">
      <w:pPr>
        <w:spacing w:line="480" w:lineRule="auto"/>
        <w:outlineLvl w:val="0"/>
        <w:rPr>
          <w:rFonts w:ascii="Times New Roman" w:hAnsi="Times New Roman" w:cs="Times New Roman"/>
          <w:b/>
          <w:sz w:val="24"/>
          <w:szCs w:val="24"/>
        </w:rPr>
      </w:pPr>
      <w:r w:rsidRPr="00510F9D">
        <w:rPr>
          <w:rFonts w:ascii="Times New Roman" w:hAnsi="Times New Roman" w:cs="Times New Roman"/>
          <w:b/>
          <w:sz w:val="24"/>
          <w:szCs w:val="24"/>
        </w:rPr>
        <w:t>Figure 2: County Economic Status within the Appalachian Region</w:t>
      </w:r>
      <w:r>
        <w:rPr>
          <w:rFonts w:ascii="Times New Roman" w:hAnsi="Times New Roman" w:cs="Times New Roman"/>
          <w:b/>
          <w:sz w:val="24"/>
          <w:szCs w:val="24"/>
        </w:rPr>
        <w:t>, 2010</w:t>
      </w:r>
    </w:p>
    <w:p w:rsidR="00946B0A" w:rsidRDefault="00946B0A" w:rsidP="00946B0A">
      <w:pPr>
        <w:spacing w:line="480" w:lineRule="auto"/>
        <w:rPr>
          <w:rFonts w:ascii="Times New Roman" w:hAnsi="Times New Roman" w:cs="Times New Roman"/>
          <w:b/>
          <w:sz w:val="24"/>
          <w:szCs w:val="24"/>
        </w:rPr>
      </w:pPr>
    </w:p>
    <w:p w:rsidR="00480920" w:rsidRDefault="00480920" w:rsidP="00946B0A">
      <w:pPr>
        <w:spacing w:line="480" w:lineRule="auto"/>
        <w:rPr>
          <w:rFonts w:ascii="Times New Roman" w:hAnsi="Times New Roman" w:cs="Times New Roman"/>
          <w:b/>
          <w:sz w:val="24"/>
          <w:szCs w:val="24"/>
        </w:rPr>
      </w:pPr>
    </w:p>
    <w:p w:rsidR="003256A8" w:rsidRDefault="003256A8" w:rsidP="00946B0A">
      <w:pPr>
        <w:spacing w:line="480" w:lineRule="auto"/>
        <w:rPr>
          <w:rFonts w:ascii="Times New Roman" w:hAnsi="Times New Roman" w:cs="Times New Roman"/>
          <w:b/>
          <w:sz w:val="24"/>
          <w:szCs w:val="24"/>
        </w:rPr>
      </w:pPr>
      <w:r w:rsidRPr="003256A8">
        <w:rPr>
          <w:rFonts w:ascii="Times New Roman" w:hAnsi="Times New Roman" w:cs="Times New Roman"/>
          <w:b/>
          <w:noProof/>
          <w:sz w:val="24"/>
          <w:szCs w:val="24"/>
        </w:rPr>
        <w:lastRenderedPageBreak/>
        <w:drawing>
          <wp:inline distT="0" distB="0" distL="0" distR="0">
            <wp:extent cx="4648200" cy="4876800"/>
            <wp:effectExtent l="19050" t="0" r="0" b="0"/>
            <wp:docPr id="11" name="Picture 2"/>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23" cstate="print"/>
                    <a:srcRect/>
                    <a:stretch>
                      <a:fillRect/>
                    </a:stretch>
                  </pic:blipFill>
                  <pic:spPr bwMode="auto">
                    <a:xfrm>
                      <a:off x="0" y="0"/>
                      <a:ext cx="4648200" cy="4876800"/>
                    </a:xfrm>
                    <a:prstGeom prst="rect">
                      <a:avLst/>
                    </a:prstGeom>
                    <a:noFill/>
                    <a:ln w="9525">
                      <a:noFill/>
                      <a:miter lim="800000"/>
                      <a:headEnd/>
                      <a:tailEnd/>
                    </a:ln>
                  </pic:spPr>
                </pic:pic>
              </a:graphicData>
            </a:graphic>
          </wp:inline>
        </w:drawing>
      </w:r>
    </w:p>
    <w:p w:rsidR="003256A8" w:rsidRDefault="003256A8" w:rsidP="00946B0A">
      <w:pPr>
        <w:spacing w:line="480" w:lineRule="auto"/>
        <w:rPr>
          <w:rFonts w:ascii="Times New Roman" w:hAnsi="Times New Roman" w:cs="Times New Roman"/>
          <w:b/>
          <w:sz w:val="24"/>
          <w:szCs w:val="24"/>
        </w:rPr>
      </w:pPr>
    </w:p>
    <w:p w:rsidR="003256A8" w:rsidRDefault="003256A8" w:rsidP="003256A8">
      <w:pPr>
        <w:spacing w:line="480" w:lineRule="auto"/>
        <w:outlineLvl w:val="0"/>
        <w:rPr>
          <w:rFonts w:ascii="Times New Roman" w:hAnsi="Times New Roman" w:cs="Times New Roman"/>
          <w:b/>
          <w:sz w:val="24"/>
          <w:szCs w:val="24"/>
        </w:rPr>
      </w:pPr>
      <w:r>
        <w:rPr>
          <w:rFonts w:ascii="Times New Roman" w:hAnsi="Times New Roman" w:cs="Times New Roman"/>
          <w:b/>
          <w:sz w:val="24"/>
          <w:szCs w:val="24"/>
        </w:rPr>
        <w:t xml:space="preserve">Figure 3:  Urban and Non-Urban in Appalachian Region </w:t>
      </w:r>
    </w:p>
    <w:p w:rsidR="003256A8" w:rsidRDefault="003256A8" w:rsidP="00946B0A">
      <w:pPr>
        <w:spacing w:line="480" w:lineRule="auto"/>
        <w:rPr>
          <w:rFonts w:ascii="Times New Roman" w:hAnsi="Times New Roman" w:cs="Times New Roman"/>
          <w:b/>
          <w:sz w:val="24"/>
          <w:szCs w:val="24"/>
        </w:rPr>
      </w:pPr>
    </w:p>
    <w:p w:rsidR="00946B0A" w:rsidRPr="00090AEC" w:rsidRDefault="00946B0A" w:rsidP="00946B0A">
      <w:pPr>
        <w:autoSpaceDE w:val="0"/>
        <w:autoSpaceDN w:val="0"/>
        <w:adjustRightInd w:val="0"/>
        <w:spacing w:after="0" w:line="240" w:lineRule="auto"/>
        <w:rPr>
          <w:rFonts w:ascii="Times New Roman" w:hAnsi="Times New Roman" w:cs="Times New Roman"/>
          <w:sz w:val="24"/>
          <w:szCs w:val="24"/>
        </w:rPr>
      </w:pPr>
    </w:p>
    <w:p w:rsidR="00946B0A" w:rsidRDefault="00946B0A" w:rsidP="00946B0A">
      <w:pPr>
        <w:spacing w:line="480" w:lineRule="auto"/>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extent cx="4826635" cy="3124835"/>
            <wp:effectExtent l="1905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srcRect/>
                    <a:stretch>
                      <a:fillRect/>
                    </a:stretch>
                  </pic:blipFill>
                  <pic:spPr bwMode="auto">
                    <a:xfrm>
                      <a:off x="0" y="0"/>
                      <a:ext cx="4826635" cy="3124835"/>
                    </a:xfrm>
                    <a:prstGeom prst="rect">
                      <a:avLst/>
                    </a:prstGeom>
                    <a:noFill/>
                    <a:ln w="9525">
                      <a:noFill/>
                      <a:miter lim="800000"/>
                      <a:headEnd/>
                      <a:tailEnd/>
                    </a:ln>
                  </pic:spPr>
                </pic:pic>
              </a:graphicData>
            </a:graphic>
          </wp:inline>
        </w:drawing>
      </w:r>
    </w:p>
    <w:p w:rsidR="00066C35" w:rsidRPr="00066C35" w:rsidRDefault="00480920" w:rsidP="00066C35">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Figure </w:t>
      </w:r>
      <w:r w:rsidR="00FF0DA6">
        <w:rPr>
          <w:rFonts w:ascii="Times New Roman" w:hAnsi="Times New Roman" w:cs="Times New Roman"/>
          <w:b/>
          <w:sz w:val="24"/>
          <w:szCs w:val="24"/>
        </w:rPr>
        <w:t>4</w:t>
      </w:r>
      <w:r w:rsidR="00066C35" w:rsidRPr="00066C35">
        <w:rPr>
          <w:rFonts w:ascii="Times New Roman" w:hAnsi="Times New Roman" w:cs="Times New Roman"/>
          <w:b/>
          <w:sz w:val="24"/>
          <w:szCs w:val="24"/>
        </w:rPr>
        <w:t>: Process of convergence of GDP per capita in multiple equilibriums in the long run</w:t>
      </w:r>
    </w:p>
    <w:p w:rsidR="00946B0A" w:rsidRDefault="00946B0A" w:rsidP="00946B0A">
      <w:pPr>
        <w:spacing w:line="480" w:lineRule="auto"/>
        <w:rPr>
          <w:rFonts w:ascii="Times New Roman" w:hAnsi="Times New Roman" w:cs="Times New Roman"/>
          <w:b/>
          <w:sz w:val="24"/>
          <w:szCs w:val="24"/>
        </w:rPr>
      </w:pPr>
    </w:p>
    <w:p w:rsidR="00946B0A" w:rsidRDefault="00946B0A" w:rsidP="00946B0A">
      <w:pPr>
        <w:spacing w:line="480" w:lineRule="auto"/>
        <w:rPr>
          <w:rFonts w:ascii="Times New Roman" w:hAnsi="Times New Roman" w:cs="Times New Roman"/>
          <w:b/>
          <w:sz w:val="24"/>
          <w:szCs w:val="24"/>
        </w:rPr>
      </w:pPr>
    </w:p>
    <w:p w:rsidR="00946B0A" w:rsidRDefault="00946B0A" w:rsidP="00946B0A">
      <w:pPr>
        <w:spacing w:line="480" w:lineRule="auto"/>
        <w:rPr>
          <w:rFonts w:ascii="Times New Roman" w:hAnsi="Times New Roman" w:cs="Times New Roman"/>
          <w:b/>
          <w:sz w:val="24"/>
          <w:szCs w:val="24"/>
        </w:rPr>
      </w:pPr>
    </w:p>
    <w:p w:rsidR="00946B0A" w:rsidRDefault="00946B0A" w:rsidP="00946B0A">
      <w:pPr>
        <w:spacing w:line="480" w:lineRule="auto"/>
        <w:rPr>
          <w:rFonts w:ascii="Times New Roman" w:hAnsi="Times New Roman" w:cs="Times New Roman"/>
          <w:b/>
          <w:sz w:val="24"/>
          <w:szCs w:val="24"/>
        </w:rPr>
      </w:pPr>
    </w:p>
    <w:p w:rsidR="00946B0A" w:rsidRDefault="00946B0A" w:rsidP="00946B0A">
      <w:pPr>
        <w:spacing w:line="480" w:lineRule="auto"/>
        <w:rPr>
          <w:rFonts w:ascii="Times New Roman" w:hAnsi="Times New Roman" w:cs="Times New Roman"/>
          <w:b/>
          <w:sz w:val="24"/>
          <w:szCs w:val="24"/>
        </w:rPr>
      </w:pPr>
    </w:p>
    <w:p w:rsidR="00946B0A" w:rsidRDefault="00946B0A" w:rsidP="00946B0A">
      <w:pPr>
        <w:spacing w:line="480" w:lineRule="auto"/>
        <w:rPr>
          <w:rFonts w:ascii="Times New Roman" w:hAnsi="Times New Roman" w:cs="Times New Roman"/>
          <w:b/>
          <w:sz w:val="24"/>
          <w:szCs w:val="24"/>
        </w:rPr>
      </w:pPr>
    </w:p>
    <w:p w:rsidR="00946B0A" w:rsidRDefault="00946B0A" w:rsidP="00946B0A">
      <w:pPr>
        <w:spacing w:line="480" w:lineRule="auto"/>
        <w:rPr>
          <w:rFonts w:ascii="Times New Roman" w:hAnsi="Times New Roman" w:cs="Times New Roman"/>
          <w:b/>
          <w:sz w:val="24"/>
          <w:szCs w:val="24"/>
        </w:rPr>
      </w:pPr>
    </w:p>
    <w:p w:rsidR="00946B0A" w:rsidRDefault="00946B0A" w:rsidP="00946B0A">
      <w:pPr>
        <w:spacing w:line="480" w:lineRule="auto"/>
        <w:rPr>
          <w:rFonts w:ascii="Times New Roman" w:hAnsi="Times New Roman" w:cs="Times New Roman"/>
          <w:b/>
          <w:sz w:val="24"/>
          <w:szCs w:val="24"/>
        </w:rPr>
      </w:pPr>
    </w:p>
    <w:p w:rsidR="000C7D89" w:rsidRPr="0036580C" w:rsidRDefault="00946B0A" w:rsidP="000C7D89">
      <w:pPr>
        <w:spacing w:line="240" w:lineRule="atLeast"/>
        <w:rPr>
          <w:rFonts w:ascii="Times New Roman" w:hAnsi="Times New Roman" w:cs="Times New Roman"/>
          <w:b/>
          <w:bCs/>
          <w:sz w:val="24"/>
          <w:szCs w:val="24"/>
        </w:rPr>
      </w:pPr>
      <w:r w:rsidRPr="00066C35">
        <w:rPr>
          <w:rFonts w:ascii="Times New Roman" w:hAnsi="Times New Roman" w:cs="Times New Roman"/>
          <w:b/>
          <w:bCs/>
          <w:sz w:val="24"/>
          <w:szCs w:val="24"/>
        </w:rPr>
        <w:t xml:space="preserve">                                 </w:t>
      </w:r>
    </w:p>
    <w:p w:rsidR="000C7D89" w:rsidRPr="00AA1182" w:rsidRDefault="003C23ED" w:rsidP="000C7D89">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pict>
          <v:shapetype id="_x0000_t202" coordsize="21600,21600" o:spt="202" path="m,l,21600r21600,l21600,xe">
            <v:stroke joinstyle="miter"/>
            <v:path gradientshapeok="t" o:connecttype="rect"/>
          </v:shapetype>
          <v:shape id="_x0000_s1030" type="#_x0000_t202" style="position:absolute;margin-left:235.65pt;margin-top:36.2pt;width:77.65pt;height:21.9pt;z-index:251659264" filled="f" stroked="f">
            <v:textbox style="mso-next-textbox:#_x0000_s1030">
              <w:txbxContent>
                <w:p w:rsidR="00FC2973" w:rsidRPr="000C7D89" w:rsidRDefault="00FC2973" w:rsidP="000C7D89">
                  <w:pPr>
                    <w:rPr>
                      <w:rFonts w:cstheme="minorHAnsi"/>
                      <w:sz w:val="24"/>
                      <w:szCs w:val="24"/>
                    </w:rPr>
                  </w:pPr>
                  <w:r w:rsidRPr="000C7D89">
                    <w:rPr>
                      <w:rFonts w:cstheme="minorHAnsi"/>
                      <w:sz w:val="24"/>
                      <w:szCs w:val="24"/>
                    </w:rPr>
                    <w:t xml:space="preserve">Regime </w:t>
                  </w:r>
                  <w:r>
                    <w:rPr>
                      <w:rFonts w:cstheme="minorHAnsi"/>
                      <w:sz w:val="24"/>
                      <w:szCs w:val="24"/>
                    </w:rPr>
                    <w:t>2</w:t>
                  </w:r>
                </w:p>
              </w:txbxContent>
            </v:textbox>
          </v:shape>
        </w:pict>
      </w:r>
      <w:r>
        <w:rPr>
          <w:rFonts w:ascii="Times New Roman" w:hAnsi="Times New Roman" w:cs="Times New Roman"/>
          <w:noProof/>
          <w:sz w:val="24"/>
          <w:szCs w:val="24"/>
        </w:rPr>
        <w:pict>
          <v:shape id="_x0000_s1029" type="#_x0000_t202" style="position:absolute;margin-left:67.15pt;margin-top:192.75pt;width:77.65pt;height:21.9pt;z-index:251658240" filled="f" stroked="f">
            <v:textbox style="mso-next-textbox:#_x0000_s1029">
              <w:txbxContent>
                <w:p w:rsidR="00FC2973" w:rsidRPr="000C7D89" w:rsidRDefault="00FC2973">
                  <w:pPr>
                    <w:rPr>
                      <w:rFonts w:cstheme="minorHAnsi"/>
                      <w:sz w:val="24"/>
                      <w:szCs w:val="24"/>
                    </w:rPr>
                  </w:pPr>
                  <w:r w:rsidRPr="000C7D89">
                    <w:rPr>
                      <w:rFonts w:cstheme="minorHAnsi"/>
                      <w:sz w:val="24"/>
                      <w:szCs w:val="24"/>
                    </w:rPr>
                    <w:t>Regime 1</w:t>
                  </w:r>
                </w:p>
              </w:txbxContent>
            </v:textbox>
          </v:shape>
        </w:pict>
      </w:r>
      <w:r w:rsidR="000C7D89" w:rsidRPr="009E426B">
        <w:rPr>
          <w:rFonts w:ascii="Times New Roman" w:hAnsi="Times New Roman" w:cs="Times New Roman"/>
          <w:noProof/>
          <w:sz w:val="24"/>
          <w:szCs w:val="24"/>
        </w:rPr>
        <w:drawing>
          <wp:inline distT="0" distB="0" distL="0" distR="0">
            <wp:extent cx="3914775" cy="3692660"/>
            <wp:effectExtent l="19050" t="0" r="9525" b="0"/>
            <wp:docPr id="12"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5" cstate="print"/>
                    <a:srcRect/>
                    <a:stretch>
                      <a:fillRect/>
                    </a:stretch>
                  </pic:blipFill>
                  <pic:spPr bwMode="auto">
                    <a:xfrm>
                      <a:off x="0" y="0"/>
                      <a:ext cx="3914775" cy="3692660"/>
                    </a:xfrm>
                    <a:prstGeom prst="rect">
                      <a:avLst/>
                    </a:prstGeom>
                    <a:noFill/>
                  </pic:spPr>
                </pic:pic>
              </a:graphicData>
            </a:graphic>
          </wp:inline>
        </w:drawing>
      </w:r>
      <w:r w:rsidR="000C7D89" w:rsidRPr="000C7D89">
        <w:rPr>
          <w:noProof/>
        </w:rPr>
        <w:t xml:space="preserve"> </w:t>
      </w:r>
    </w:p>
    <w:p w:rsidR="000C7D89" w:rsidRDefault="000C7D89" w:rsidP="000C7D89">
      <w:pPr>
        <w:spacing w:line="240" w:lineRule="atLeast"/>
      </w:pPr>
    </w:p>
    <w:p w:rsidR="00066C35" w:rsidRPr="00066C35" w:rsidRDefault="00F80EB1" w:rsidP="00066C35">
      <w:pPr>
        <w:spacing w:line="240" w:lineRule="atLeast"/>
        <w:rPr>
          <w:rFonts w:ascii="Times New Roman" w:hAnsi="Times New Roman" w:cs="Times New Roman"/>
          <w:b/>
          <w:sz w:val="24"/>
          <w:szCs w:val="24"/>
        </w:rPr>
      </w:pPr>
      <w:r>
        <w:rPr>
          <w:rFonts w:ascii="Times New Roman" w:hAnsi="Times New Roman" w:cs="Times New Roman"/>
          <w:b/>
          <w:sz w:val="24"/>
          <w:szCs w:val="24"/>
        </w:rPr>
        <w:t xml:space="preserve">Figure </w:t>
      </w:r>
      <w:r w:rsidR="00FF0DA6">
        <w:rPr>
          <w:rFonts w:ascii="Times New Roman" w:hAnsi="Times New Roman" w:cs="Times New Roman"/>
          <w:b/>
          <w:sz w:val="24"/>
          <w:szCs w:val="24"/>
        </w:rPr>
        <w:t>5</w:t>
      </w:r>
      <w:r w:rsidR="00066C35" w:rsidRPr="00066C35">
        <w:rPr>
          <w:rFonts w:ascii="Times New Roman" w:hAnsi="Times New Roman" w:cs="Times New Roman"/>
          <w:b/>
          <w:sz w:val="24"/>
          <w:szCs w:val="24"/>
        </w:rPr>
        <w:t xml:space="preserve">: Example of the transition function </w:t>
      </w:r>
      <w:proofErr w:type="gramStart"/>
      <w:r w:rsidR="00066C35" w:rsidRPr="00066C35">
        <w:rPr>
          <w:rFonts w:ascii="Times New Roman" w:hAnsi="Times New Roman" w:cs="Times New Roman"/>
          <w:b/>
          <w:sz w:val="24"/>
          <w:szCs w:val="24"/>
        </w:rPr>
        <w:t>G(</w:t>
      </w:r>
      <w:proofErr w:type="gramEnd"/>
      <w:r w:rsidR="00066C35" w:rsidRPr="00066C35">
        <w:rPr>
          <w:rFonts w:ascii="Times New Roman" w:hAnsi="Times New Roman" w:cs="Times New Roman"/>
          <w:b/>
          <w:sz w:val="24"/>
          <w:szCs w:val="24"/>
        </w:rPr>
        <w:t>γ, c; v), and different levels of the smoothing parameter, γ. Note that two distinct regimes emerge when γ = 100, whereas there are no regimes identified when γ = 0. The parameter c functions as a location parameter; the inflection of the transition function is centered on c.</w:t>
      </w:r>
    </w:p>
    <w:p w:rsidR="000C7D89" w:rsidRDefault="000C7D89" w:rsidP="000C7D89">
      <w:pPr>
        <w:spacing w:line="480" w:lineRule="auto"/>
        <w:rPr>
          <w:rFonts w:ascii="Times New Roman" w:hAnsi="Times New Roman" w:cs="Times New Roman"/>
          <w:noProof/>
          <w:sz w:val="24"/>
          <w:szCs w:val="24"/>
          <w:lang w:eastAsia="en-US"/>
        </w:rPr>
      </w:pPr>
    </w:p>
    <w:p w:rsidR="000C7D89" w:rsidRDefault="000C7D89" w:rsidP="000C7D89">
      <w:pPr>
        <w:spacing w:line="480" w:lineRule="auto"/>
        <w:rPr>
          <w:rFonts w:ascii="Times New Roman" w:hAnsi="Times New Roman" w:cs="Times New Roman"/>
          <w:noProof/>
          <w:sz w:val="24"/>
          <w:szCs w:val="24"/>
          <w:lang w:eastAsia="en-US"/>
        </w:rPr>
      </w:pPr>
    </w:p>
    <w:p w:rsidR="000C7D89" w:rsidRDefault="000C7D89" w:rsidP="000C7D89">
      <w:pPr>
        <w:spacing w:line="480" w:lineRule="auto"/>
        <w:rPr>
          <w:rFonts w:ascii="Times New Roman" w:hAnsi="Times New Roman" w:cs="Times New Roman"/>
          <w:noProof/>
          <w:sz w:val="24"/>
          <w:szCs w:val="24"/>
          <w:lang w:eastAsia="en-US"/>
        </w:rPr>
      </w:pPr>
    </w:p>
    <w:p w:rsidR="000C7D89" w:rsidRDefault="000C7D89" w:rsidP="000C7D89">
      <w:pPr>
        <w:spacing w:line="480" w:lineRule="auto"/>
        <w:rPr>
          <w:rFonts w:ascii="Times New Roman" w:hAnsi="Times New Roman" w:cs="Times New Roman"/>
          <w:noProof/>
          <w:sz w:val="24"/>
          <w:szCs w:val="24"/>
          <w:lang w:eastAsia="en-US"/>
        </w:rPr>
      </w:pPr>
    </w:p>
    <w:p w:rsidR="00066C35" w:rsidRDefault="00066C35" w:rsidP="00946B0A">
      <w:pPr>
        <w:spacing w:line="480" w:lineRule="auto"/>
        <w:rPr>
          <w:rFonts w:ascii="Times New Roman" w:hAnsi="Times New Roman" w:cs="Times New Roman"/>
          <w:b/>
          <w:sz w:val="24"/>
          <w:szCs w:val="24"/>
        </w:rPr>
      </w:pPr>
    </w:p>
    <w:p w:rsidR="00956500" w:rsidRPr="00066C35" w:rsidRDefault="00956500" w:rsidP="00066C35">
      <w:pPr>
        <w:spacing w:line="240" w:lineRule="auto"/>
        <w:rPr>
          <w:rFonts w:ascii="Times New Roman" w:hAnsi="Times New Roman" w:cs="Times New Roman"/>
          <w:sz w:val="24"/>
          <w:szCs w:val="24"/>
        </w:rPr>
      </w:pPr>
      <w:r w:rsidRPr="00066C35">
        <w:rPr>
          <w:rFonts w:ascii="Times New Roman" w:hAnsi="Times New Roman" w:cs="Times New Roman"/>
          <w:sz w:val="24"/>
          <w:szCs w:val="24"/>
        </w:rPr>
        <w:t xml:space="preserve">                                                 </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89"/>
        <w:gridCol w:w="4887"/>
      </w:tblGrid>
      <w:tr w:rsidR="00956500" w:rsidTr="00066C35">
        <w:trPr>
          <w:trHeight w:val="3200"/>
        </w:trPr>
        <w:tc>
          <w:tcPr>
            <w:tcW w:w="4336" w:type="dxa"/>
          </w:tcPr>
          <w:p w:rsidR="00956500" w:rsidRDefault="00956500" w:rsidP="00644606">
            <w:pPr>
              <w:rPr>
                <w:rFonts w:ascii="Times New Roman" w:hAnsi="Times New Roman" w:cs="Times New Roman"/>
                <w:i/>
                <w:sz w:val="24"/>
                <w:szCs w:val="24"/>
              </w:rPr>
            </w:pPr>
            <w:r w:rsidRPr="00C71DF5">
              <w:rPr>
                <w:rFonts w:ascii="Times New Roman" w:hAnsi="Times New Roman" w:cs="Times New Roman"/>
                <w:i/>
                <w:noProof/>
                <w:sz w:val="24"/>
                <w:szCs w:val="24"/>
              </w:rPr>
              <w:lastRenderedPageBreak/>
              <w:drawing>
                <wp:inline distT="0" distB="0" distL="0" distR="0">
                  <wp:extent cx="3209179" cy="2910177"/>
                  <wp:effectExtent l="19050" t="0" r="0" b="0"/>
                  <wp:docPr id="5" name="Picture 2"/>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26" cstate="print"/>
                          <a:srcRect/>
                          <a:stretch>
                            <a:fillRect/>
                          </a:stretch>
                        </pic:blipFill>
                        <pic:spPr bwMode="auto">
                          <a:xfrm>
                            <a:off x="0" y="0"/>
                            <a:ext cx="3208307" cy="2909386"/>
                          </a:xfrm>
                          <a:prstGeom prst="rect">
                            <a:avLst/>
                          </a:prstGeom>
                          <a:noFill/>
                          <a:ln w="9525">
                            <a:noFill/>
                            <a:miter lim="800000"/>
                            <a:headEnd/>
                            <a:tailEnd/>
                          </a:ln>
                          <a:effectLst/>
                        </pic:spPr>
                      </pic:pic>
                    </a:graphicData>
                  </a:graphic>
                </wp:inline>
              </w:drawing>
            </w:r>
          </w:p>
        </w:tc>
        <w:tc>
          <w:tcPr>
            <w:tcW w:w="4520" w:type="dxa"/>
          </w:tcPr>
          <w:p w:rsidR="00956500" w:rsidRDefault="00956500" w:rsidP="00644606">
            <w:pPr>
              <w:rPr>
                <w:rFonts w:ascii="Times New Roman" w:hAnsi="Times New Roman" w:cs="Times New Roman"/>
                <w:i/>
                <w:sz w:val="24"/>
                <w:szCs w:val="24"/>
              </w:rPr>
            </w:pPr>
            <w:r w:rsidRPr="00C71DF5">
              <w:rPr>
                <w:rFonts w:ascii="Times New Roman" w:hAnsi="Times New Roman" w:cs="Times New Roman"/>
                <w:i/>
                <w:noProof/>
                <w:sz w:val="24"/>
                <w:szCs w:val="24"/>
              </w:rPr>
              <w:drawing>
                <wp:inline distT="0" distB="0" distL="0" distR="0">
                  <wp:extent cx="3352303" cy="2907642"/>
                  <wp:effectExtent l="19050" t="0" r="497" b="0"/>
                  <wp:docPr id="13" name="Picture 3"/>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27" cstate="print"/>
                          <a:srcRect/>
                          <a:stretch>
                            <a:fillRect/>
                          </a:stretch>
                        </pic:blipFill>
                        <pic:spPr bwMode="auto">
                          <a:xfrm>
                            <a:off x="0" y="0"/>
                            <a:ext cx="3354551" cy="2909592"/>
                          </a:xfrm>
                          <a:prstGeom prst="rect">
                            <a:avLst/>
                          </a:prstGeom>
                          <a:noFill/>
                          <a:ln w="9525">
                            <a:noFill/>
                            <a:miter lim="800000"/>
                            <a:headEnd/>
                            <a:tailEnd/>
                          </a:ln>
                          <a:effectLst/>
                        </pic:spPr>
                      </pic:pic>
                    </a:graphicData>
                  </a:graphic>
                </wp:inline>
              </w:drawing>
            </w:r>
          </w:p>
        </w:tc>
      </w:tr>
    </w:tbl>
    <w:p w:rsidR="00956500" w:rsidRPr="00066C35" w:rsidRDefault="00066C35" w:rsidP="00066C35">
      <w:pPr>
        <w:pStyle w:val="a9"/>
        <w:numPr>
          <w:ilvl w:val="0"/>
          <w:numId w:val="28"/>
        </w:numPr>
        <w:spacing w:line="480" w:lineRule="auto"/>
        <w:rPr>
          <w:rFonts w:ascii="Times New Roman" w:hAnsi="Times New Roman" w:cs="Times New Roman"/>
          <w:sz w:val="24"/>
          <w:szCs w:val="24"/>
        </w:rPr>
      </w:pPr>
      <w:r w:rsidRPr="00066C35">
        <w:rPr>
          <w:rFonts w:ascii="Times New Roman" w:hAnsi="Times New Roman" w:cs="Times New Roman"/>
          <w:sz w:val="24"/>
          <w:szCs w:val="24"/>
        </w:rPr>
        <w:t xml:space="preserve">   γ</w:t>
      </w:r>
      <w:r w:rsidRPr="00066C35">
        <w:rPr>
          <w:rFonts w:ascii="Times New Roman" w:hAnsi="Times New Roman" w:cs="Times New Roman"/>
          <w:sz w:val="24"/>
          <w:szCs w:val="24"/>
          <w:vertAlign w:val="subscript"/>
        </w:rPr>
        <w:t>1</w:t>
      </w:r>
      <w:r w:rsidRPr="00066C35">
        <w:rPr>
          <w:rFonts w:ascii="Times New Roman" w:hAnsi="Times New Roman" w:cs="Times New Roman"/>
          <w:sz w:val="24"/>
          <w:szCs w:val="24"/>
        </w:rPr>
        <w:t>=1, γ</w:t>
      </w:r>
      <w:r w:rsidRPr="00066C35">
        <w:rPr>
          <w:rFonts w:ascii="Times New Roman" w:hAnsi="Times New Roman" w:cs="Times New Roman"/>
          <w:sz w:val="24"/>
          <w:szCs w:val="24"/>
          <w:vertAlign w:val="subscript"/>
        </w:rPr>
        <w:t>2</w:t>
      </w:r>
      <w:r w:rsidRPr="00066C35">
        <w:rPr>
          <w:rFonts w:ascii="Times New Roman" w:hAnsi="Times New Roman" w:cs="Times New Roman"/>
          <w:sz w:val="24"/>
          <w:szCs w:val="24"/>
        </w:rPr>
        <w:t>=1                                                (2)   γ</w:t>
      </w:r>
      <w:r w:rsidRPr="00066C35">
        <w:rPr>
          <w:rFonts w:ascii="Times New Roman" w:hAnsi="Times New Roman" w:cs="Times New Roman"/>
          <w:sz w:val="24"/>
          <w:szCs w:val="24"/>
          <w:vertAlign w:val="subscript"/>
        </w:rPr>
        <w:t>1</w:t>
      </w:r>
      <w:r w:rsidRPr="00066C35">
        <w:rPr>
          <w:rFonts w:ascii="Times New Roman" w:hAnsi="Times New Roman" w:cs="Times New Roman"/>
          <w:sz w:val="24"/>
          <w:szCs w:val="24"/>
        </w:rPr>
        <w:t>=1, γ</w:t>
      </w:r>
      <w:r w:rsidRPr="00066C35">
        <w:rPr>
          <w:rFonts w:ascii="Times New Roman" w:hAnsi="Times New Roman" w:cs="Times New Roman"/>
          <w:sz w:val="24"/>
          <w:szCs w:val="24"/>
          <w:vertAlign w:val="subscript"/>
        </w:rPr>
        <w:t>2</w:t>
      </w:r>
      <w:r w:rsidRPr="00066C35">
        <w:rPr>
          <w:rFonts w:ascii="Times New Roman" w:hAnsi="Times New Roman" w:cs="Times New Roman"/>
          <w:sz w:val="24"/>
          <w:szCs w:val="24"/>
        </w:rPr>
        <w:t>=5</w:t>
      </w:r>
    </w:p>
    <w:p w:rsidR="00066C35" w:rsidRPr="00066C35" w:rsidRDefault="00066C35" w:rsidP="00066C35">
      <w:pPr>
        <w:spacing w:line="240" w:lineRule="auto"/>
        <w:rPr>
          <w:rFonts w:ascii="Times New Roman" w:hAnsi="Times New Roman" w:cs="Times New Roman"/>
          <w:b/>
          <w:sz w:val="24"/>
          <w:szCs w:val="24"/>
        </w:rPr>
      </w:pPr>
      <w:r w:rsidRPr="00066C35">
        <w:rPr>
          <w:rFonts w:ascii="Times New Roman" w:hAnsi="Times New Roman" w:cs="Times New Roman"/>
          <w:b/>
          <w:sz w:val="24"/>
          <w:szCs w:val="24"/>
        </w:rPr>
        <w:t xml:space="preserve">Figure </w:t>
      </w:r>
      <w:r w:rsidR="00FF0DA6">
        <w:rPr>
          <w:rFonts w:ascii="Times New Roman" w:hAnsi="Times New Roman" w:cs="Times New Roman"/>
          <w:b/>
          <w:sz w:val="24"/>
          <w:szCs w:val="24"/>
        </w:rPr>
        <w:t>6</w:t>
      </w:r>
      <w:r w:rsidRPr="00066C35">
        <w:rPr>
          <w:rFonts w:ascii="Times New Roman" w:hAnsi="Times New Roman" w:cs="Times New Roman"/>
          <w:b/>
          <w:sz w:val="24"/>
          <w:szCs w:val="24"/>
        </w:rPr>
        <w:t xml:space="preserve">: Examples of the interactions between two transition functions </w:t>
      </w:r>
      <w:proofErr w:type="gramStart"/>
      <w:r w:rsidRPr="00066C35">
        <w:rPr>
          <w:rFonts w:ascii="Times New Roman" w:hAnsi="Times New Roman" w:cs="Times New Roman"/>
          <w:b/>
          <w:i/>
          <w:sz w:val="24"/>
          <w:szCs w:val="24"/>
        </w:rPr>
        <w:t>G</w:t>
      </w:r>
      <w:r w:rsidRPr="00066C35">
        <w:rPr>
          <w:rFonts w:ascii="Times New Roman" w:hAnsi="Times New Roman" w:cs="Times New Roman"/>
          <w:b/>
          <w:i/>
          <w:sz w:val="24"/>
          <w:szCs w:val="24"/>
          <w:vertAlign w:val="subscript"/>
        </w:rPr>
        <w:t>1</w:t>
      </w:r>
      <w:r w:rsidRPr="00066C35">
        <w:rPr>
          <w:rFonts w:ascii="Times New Roman" w:hAnsi="Times New Roman" w:cs="Times New Roman"/>
          <w:b/>
          <w:i/>
          <w:sz w:val="24"/>
          <w:szCs w:val="24"/>
        </w:rPr>
        <w:t>(</w:t>
      </w:r>
      <w:proofErr w:type="gramEnd"/>
      <w:r w:rsidRPr="00066C35">
        <w:rPr>
          <w:rFonts w:ascii="Times New Roman" w:hAnsi="Times New Roman" w:cs="Times New Roman"/>
          <w:b/>
          <w:i/>
          <w:sz w:val="24"/>
          <w:szCs w:val="24"/>
        </w:rPr>
        <w:t>v</w:t>
      </w:r>
      <w:r w:rsidRPr="00066C35">
        <w:rPr>
          <w:rFonts w:ascii="Times New Roman" w:hAnsi="Times New Roman" w:cs="Times New Roman"/>
          <w:b/>
          <w:i/>
          <w:sz w:val="24"/>
          <w:szCs w:val="24"/>
          <w:vertAlign w:val="subscript"/>
        </w:rPr>
        <w:t>1</w:t>
      </w:r>
      <w:r w:rsidRPr="00066C35">
        <w:rPr>
          <w:rFonts w:ascii="Times New Roman" w:hAnsi="Times New Roman" w:cs="Times New Roman"/>
          <w:b/>
          <w:i/>
          <w:sz w:val="24"/>
          <w:szCs w:val="24"/>
        </w:rPr>
        <w:t>; γ</w:t>
      </w:r>
      <w:r w:rsidRPr="00066C35">
        <w:rPr>
          <w:rFonts w:ascii="Times New Roman" w:hAnsi="Times New Roman" w:cs="Times New Roman"/>
          <w:b/>
          <w:i/>
          <w:sz w:val="24"/>
          <w:szCs w:val="24"/>
          <w:vertAlign w:val="subscript"/>
        </w:rPr>
        <w:t>1</w:t>
      </w:r>
      <w:r w:rsidRPr="00066C35">
        <w:rPr>
          <w:rFonts w:ascii="Times New Roman" w:hAnsi="Times New Roman" w:cs="Times New Roman"/>
          <w:b/>
          <w:i/>
          <w:sz w:val="24"/>
          <w:szCs w:val="24"/>
        </w:rPr>
        <w:t>, c</w:t>
      </w:r>
      <w:r w:rsidRPr="00066C35">
        <w:rPr>
          <w:rFonts w:ascii="Times New Roman" w:hAnsi="Times New Roman" w:cs="Times New Roman"/>
          <w:b/>
          <w:i/>
          <w:sz w:val="24"/>
          <w:szCs w:val="24"/>
          <w:vertAlign w:val="subscript"/>
        </w:rPr>
        <w:t>1</w:t>
      </w:r>
      <w:r w:rsidRPr="00066C35">
        <w:rPr>
          <w:rFonts w:ascii="Times New Roman" w:hAnsi="Times New Roman" w:cs="Times New Roman"/>
          <w:b/>
          <w:i/>
          <w:sz w:val="24"/>
          <w:szCs w:val="24"/>
        </w:rPr>
        <w:t xml:space="preserve">) </w:t>
      </w:r>
      <w:r w:rsidRPr="00066C35">
        <w:rPr>
          <w:rFonts w:ascii="Times New Roman" w:hAnsi="Times New Roman" w:cs="Times New Roman"/>
          <w:b/>
          <w:sz w:val="24"/>
          <w:szCs w:val="24"/>
        </w:rPr>
        <w:t xml:space="preserve">and </w:t>
      </w:r>
      <w:r w:rsidRPr="00066C35">
        <w:rPr>
          <w:rFonts w:ascii="Times New Roman" w:hAnsi="Times New Roman" w:cs="Times New Roman"/>
          <w:b/>
          <w:i/>
          <w:sz w:val="24"/>
          <w:szCs w:val="24"/>
        </w:rPr>
        <w:t>G</w:t>
      </w:r>
      <w:r w:rsidRPr="00066C35">
        <w:rPr>
          <w:rFonts w:ascii="Times New Roman" w:hAnsi="Times New Roman" w:cs="Times New Roman"/>
          <w:b/>
          <w:i/>
          <w:sz w:val="24"/>
          <w:szCs w:val="24"/>
          <w:vertAlign w:val="subscript"/>
        </w:rPr>
        <w:t>2</w:t>
      </w:r>
      <w:r w:rsidRPr="00066C35">
        <w:rPr>
          <w:rFonts w:ascii="Times New Roman" w:hAnsi="Times New Roman" w:cs="Times New Roman"/>
          <w:b/>
          <w:i/>
          <w:sz w:val="24"/>
          <w:szCs w:val="24"/>
        </w:rPr>
        <w:t>=G</w:t>
      </w:r>
      <w:r w:rsidRPr="00066C35">
        <w:rPr>
          <w:rFonts w:ascii="Times New Roman" w:hAnsi="Times New Roman" w:cs="Times New Roman"/>
          <w:b/>
          <w:i/>
          <w:sz w:val="24"/>
          <w:szCs w:val="24"/>
          <w:vertAlign w:val="subscript"/>
        </w:rPr>
        <w:t>2</w:t>
      </w:r>
      <w:r w:rsidRPr="00066C35">
        <w:rPr>
          <w:rFonts w:ascii="Times New Roman" w:hAnsi="Times New Roman" w:cs="Times New Roman"/>
          <w:b/>
          <w:i/>
          <w:sz w:val="24"/>
          <w:szCs w:val="24"/>
        </w:rPr>
        <w:t>(v</w:t>
      </w:r>
      <w:r w:rsidRPr="00066C35">
        <w:rPr>
          <w:rFonts w:ascii="Times New Roman" w:hAnsi="Times New Roman" w:cs="Times New Roman"/>
          <w:b/>
          <w:i/>
          <w:sz w:val="24"/>
          <w:szCs w:val="24"/>
          <w:vertAlign w:val="subscript"/>
        </w:rPr>
        <w:t>2</w:t>
      </w:r>
      <w:r w:rsidRPr="00066C35">
        <w:rPr>
          <w:rFonts w:ascii="Times New Roman" w:hAnsi="Times New Roman" w:cs="Times New Roman"/>
          <w:b/>
          <w:i/>
          <w:sz w:val="24"/>
          <w:szCs w:val="24"/>
        </w:rPr>
        <w:t>; γ</w:t>
      </w:r>
      <w:r w:rsidRPr="00066C35">
        <w:rPr>
          <w:rFonts w:ascii="Times New Roman" w:hAnsi="Times New Roman" w:cs="Times New Roman"/>
          <w:b/>
          <w:i/>
          <w:sz w:val="24"/>
          <w:szCs w:val="24"/>
          <w:vertAlign w:val="subscript"/>
        </w:rPr>
        <w:t>2</w:t>
      </w:r>
      <w:r w:rsidRPr="00066C35">
        <w:rPr>
          <w:rFonts w:ascii="Times New Roman" w:hAnsi="Times New Roman" w:cs="Times New Roman"/>
          <w:b/>
          <w:i/>
          <w:sz w:val="24"/>
          <w:szCs w:val="24"/>
        </w:rPr>
        <w:t>, c</w:t>
      </w:r>
      <w:r w:rsidRPr="00066C35">
        <w:rPr>
          <w:rFonts w:ascii="Times New Roman" w:hAnsi="Times New Roman" w:cs="Times New Roman"/>
          <w:b/>
          <w:i/>
          <w:sz w:val="24"/>
          <w:szCs w:val="24"/>
          <w:vertAlign w:val="subscript"/>
        </w:rPr>
        <w:t>2</w:t>
      </w:r>
      <w:r w:rsidRPr="00066C35">
        <w:rPr>
          <w:rFonts w:ascii="Times New Roman" w:hAnsi="Times New Roman" w:cs="Times New Roman"/>
          <w:b/>
          <w:i/>
          <w:sz w:val="24"/>
          <w:szCs w:val="24"/>
        </w:rPr>
        <w:t xml:space="preserve">), </w:t>
      </w:r>
      <w:r w:rsidRPr="00066C35">
        <w:rPr>
          <w:rFonts w:ascii="Times New Roman" w:hAnsi="Times New Roman" w:cs="Times New Roman"/>
          <w:b/>
          <w:sz w:val="24"/>
          <w:szCs w:val="24"/>
        </w:rPr>
        <w:t xml:space="preserve">and different levels of the smoothing parameter, γ. Note that how the </w:t>
      </w:r>
      <w:proofErr w:type="spellStart"/>
      <w:r w:rsidRPr="00066C35">
        <w:rPr>
          <w:rFonts w:ascii="Times New Roman" w:hAnsi="Times New Roman" w:cs="Times New Roman"/>
          <w:b/>
          <w:sz w:val="24"/>
          <w:szCs w:val="24"/>
        </w:rPr>
        <w:t>curvure</w:t>
      </w:r>
      <w:proofErr w:type="spellEnd"/>
      <w:r w:rsidRPr="00066C35">
        <w:rPr>
          <w:rFonts w:ascii="Times New Roman" w:hAnsi="Times New Roman" w:cs="Times New Roman"/>
          <w:b/>
          <w:sz w:val="24"/>
          <w:szCs w:val="24"/>
        </w:rPr>
        <w:t xml:space="preserve"> changes when γ changes.</w:t>
      </w:r>
    </w:p>
    <w:p w:rsidR="00956500" w:rsidRDefault="00956500" w:rsidP="00956500">
      <w:pPr>
        <w:spacing w:line="480" w:lineRule="auto"/>
        <w:rPr>
          <w:rFonts w:ascii="Times New Roman" w:hAnsi="Times New Roman" w:cs="Times New Roman"/>
          <w:b/>
          <w:sz w:val="24"/>
          <w:szCs w:val="24"/>
        </w:rPr>
      </w:pPr>
    </w:p>
    <w:p w:rsidR="000C7D89" w:rsidRDefault="000C7D89" w:rsidP="00946B0A">
      <w:pPr>
        <w:spacing w:line="480" w:lineRule="auto"/>
        <w:rPr>
          <w:rFonts w:ascii="Times New Roman" w:hAnsi="Times New Roman" w:cs="Times New Roman"/>
          <w:b/>
          <w:sz w:val="24"/>
          <w:szCs w:val="24"/>
        </w:rPr>
      </w:pPr>
    </w:p>
    <w:p w:rsidR="000C7D89" w:rsidRDefault="000C7D89" w:rsidP="00946B0A">
      <w:pPr>
        <w:spacing w:line="480" w:lineRule="auto"/>
        <w:rPr>
          <w:rFonts w:ascii="Times New Roman" w:hAnsi="Times New Roman" w:cs="Times New Roman"/>
          <w:b/>
          <w:sz w:val="24"/>
          <w:szCs w:val="24"/>
        </w:rPr>
      </w:pPr>
    </w:p>
    <w:p w:rsidR="00956500" w:rsidRDefault="00956500" w:rsidP="00956500">
      <w:pPr>
        <w:spacing w:line="480" w:lineRule="auto"/>
        <w:rPr>
          <w:rFonts w:ascii="Times New Roman" w:hAnsi="Times New Roman" w:cs="Times New Roman"/>
          <w:b/>
          <w:sz w:val="24"/>
          <w:szCs w:val="24"/>
        </w:rPr>
      </w:pPr>
    </w:p>
    <w:p w:rsidR="00191DC8" w:rsidRPr="00890DD7" w:rsidRDefault="00191DC8" w:rsidP="00956500">
      <w:pPr>
        <w:spacing w:line="480" w:lineRule="auto"/>
        <w:rPr>
          <w:rFonts w:ascii="Times New Roman" w:hAnsi="Times New Roman" w:cs="Times New Roman"/>
          <w:sz w:val="24"/>
          <w:szCs w:val="24"/>
        </w:rPr>
      </w:pPr>
    </w:p>
    <w:p w:rsidR="00956500" w:rsidRDefault="00956500" w:rsidP="00956500">
      <w:pPr>
        <w:spacing w:line="480" w:lineRule="auto"/>
        <w:ind w:left="-360"/>
        <w:rPr>
          <w:noProof/>
          <w:szCs w:val="24"/>
        </w:rPr>
      </w:pPr>
    </w:p>
    <w:p w:rsidR="00826237" w:rsidRDefault="00826237" w:rsidP="00956500">
      <w:pPr>
        <w:spacing w:line="480" w:lineRule="auto"/>
        <w:ind w:left="-360"/>
        <w:rPr>
          <w:noProof/>
          <w:szCs w:val="24"/>
        </w:rPr>
      </w:pPr>
    </w:p>
    <w:p w:rsidR="000C7D89" w:rsidRDefault="000C7D89" w:rsidP="00946B0A">
      <w:pPr>
        <w:spacing w:line="480" w:lineRule="auto"/>
        <w:rPr>
          <w:rFonts w:ascii="Times New Roman" w:hAnsi="Times New Roman" w:cs="Times New Roman"/>
          <w:b/>
          <w:sz w:val="24"/>
          <w:szCs w:val="24"/>
        </w:rPr>
      </w:pPr>
    </w:p>
    <w:p w:rsidR="0036580C" w:rsidRDefault="0036580C" w:rsidP="00EA73F4">
      <w:pPr>
        <w:spacing w:line="480" w:lineRule="auto"/>
        <w:outlineLvl w:val="0"/>
        <w:rPr>
          <w:noProof/>
          <w:szCs w:val="24"/>
        </w:rPr>
        <w:sectPr w:rsidR="0036580C" w:rsidSect="00D37C93">
          <w:pgSz w:w="12240" w:h="15840" w:code="1"/>
          <w:pgMar w:top="1440" w:right="1440" w:bottom="1440" w:left="1440" w:header="1440" w:footer="1440" w:gutter="0"/>
          <w:cols w:space="720"/>
          <w:docGrid w:linePitch="360"/>
        </w:sectPr>
      </w:pPr>
    </w:p>
    <w:p w:rsidR="0036580C" w:rsidRDefault="00B87D08" w:rsidP="00EA73F4">
      <w:pPr>
        <w:spacing w:line="480" w:lineRule="auto"/>
        <w:outlineLvl w:val="0"/>
        <w:rPr>
          <w:rFonts w:ascii="Times New Roman" w:hAnsi="Times New Roman" w:cs="Times New Roman"/>
          <w:b/>
          <w:sz w:val="24"/>
          <w:szCs w:val="24"/>
        </w:rPr>
      </w:pPr>
      <w:r w:rsidRPr="00B87D08">
        <w:rPr>
          <w:noProof/>
          <w:szCs w:val="24"/>
        </w:rPr>
        <w:lastRenderedPageBreak/>
        <w:drawing>
          <wp:inline distT="0" distB="0" distL="0" distR="0">
            <wp:extent cx="7940654" cy="3829050"/>
            <wp:effectExtent l="0" t="0" r="0" b="0"/>
            <wp:docPr id="1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srcRect/>
                    <a:stretch>
                      <a:fillRect/>
                    </a:stretch>
                  </pic:blipFill>
                  <pic:spPr bwMode="auto">
                    <a:xfrm>
                      <a:off x="0" y="0"/>
                      <a:ext cx="7940654" cy="3829050"/>
                    </a:xfrm>
                    <a:prstGeom prst="rect">
                      <a:avLst/>
                    </a:prstGeom>
                    <a:noFill/>
                    <a:ln w="9525">
                      <a:noFill/>
                      <a:miter lim="800000"/>
                      <a:headEnd/>
                      <a:tailEnd/>
                    </a:ln>
                  </pic:spPr>
                </pic:pic>
              </a:graphicData>
            </a:graphic>
          </wp:inline>
        </w:drawing>
      </w:r>
    </w:p>
    <w:p w:rsidR="00605EAB" w:rsidRPr="00754FAE" w:rsidRDefault="00754FAE" w:rsidP="00754FAE">
      <w:pPr>
        <w:spacing w:after="0" w:line="240" w:lineRule="auto"/>
        <w:ind w:left="810" w:hanging="810"/>
        <w:rPr>
          <w:rFonts w:ascii="Times New Roman" w:eastAsia="Times New Roman" w:hAnsi="Times New Roman" w:cs="Times New Roman"/>
          <w:color w:val="000000"/>
        </w:rPr>
      </w:pPr>
      <w:r w:rsidRPr="00754FAE">
        <w:rPr>
          <w:rFonts w:ascii="Times New Roman" w:eastAsiaTheme="minorHAnsi" w:hAnsi="Times New Roman" w:cs="Times New Roman"/>
        </w:rPr>
        <w:t xml:space="preserve">               </w:t>
      </w:r>
      <w:r w:rsidR="00605EAB" w:rsidRPr="00754FAE">
        <w:rPr>
          <w:rFonts w:ascii="Times New Roman" w:eastAsiaTheme="minorHAnsi" w:hAnsi="Times New Roman" w:cs="Times New Roman"/>
        </w:rPr>
        <w:t xml:space="preserve">Source:  Partridge et al., 2008a; </w:t>
      </w:r>
      <w:r w:rsidR="00605EAB" w:rsidRPr="00754FAE">
        <w:rPr>
          <w:rFonts w:ascii="Times New Roman" w:hAnsi="Times New Roman" w:cs="Times New Roman"/>
        </w:rPr>
        <w:t xml:space="preserve">BEA, 2008; </w:t>
      </w:r>
      <w:proofErr w:type="spellStart"/>
      <w:r w:rsidR="00605EAB" w:rsidRPr="00754FAE">
        <w:rPr>
          <w:rFonts w:ascii="Times New Roman" w:hAnsi="Times New Roman" w:cs="Times New Roman"/>
        </w:rPr>
        <w:t>Wojan</w:t>
      </w:r>
      <w:proofErr w:type="spellEnd"/>
      <w:r w:rsidR="00605EAB" w:rsidRPr="00754FAE">
        <w:rPr>
          <w:rFonts w:ascii="Times New Roman" w:hAnsi="Times New Roman" w:cs="Times New Roman"/>
        </w:rPr>
        <w:t xml:space="preserve"> and </w:t>
      </w:r>
      <w:proofErr w:type="spellStart"/>
      <w:r w:rsidR="00605EAB" w:rsidRPr="00754FAE">
        <w:rPr>
          <w:rFonts w:ascii="Times New Roman" w:hAnsi="Times New Roman" w:cs="Times New Roman"/>
        </w:rPr>
        <w:t>McGranahan</w:t>
      </w:r>
      <w:proofErr w:type="spellEnd"/>
      <w:r w:rsidR="00605EAB" w:rsidRPr="00754FAE">
        <w:rPr>
          <w:rFonts w:ascii="Times New Roman" w:hAnsi="Times New Roman" w:cs="Times New Roman"/>
        </w:rPr>
        <w:t xml:space="preserve">, 2007; </w:t>
      </w:r>
      <w:proofErr w:type="spellStart"/>
      <w:r w:rsidR="00605EAB" w:rsidRPr="00754FAE">
        <w:rPr>
          <w:rFonts w:ascii="Times New Roman" w:hAnsi="Times New Roman" w:cs="Times New Roman"/>
        </w:rPr>
        <w:t>Wojan</w:t>
      </w:r>
      <w:proofErr w:type="spellEnd"/>
      <w:r w:rsidR="00605EAB" w:rsidRPr="00754FAE">
        <w:rPr>
          <w:rFonts w:ascii="Times New Roman" w:hAnsi="Times New Roman" w:cs="Times New Roman"/>
        </w:rPr>
        <w:t xml:space="preserve">, </w:t>
      </w:r>
      <w:proofErr w:type="spellStart"/>
      <w:r w:rsidR="00605EAB" w:rsidRPr="00754FAE">
        <w:rPr>
          <w:rFonts w:ascii="Times New Roman" w:hAnsi="Times New Roman" w:cs="Times New Roman"/>
        </w:rPr>
        <w:t>McGranahan</w:t>
      </w:r>
      <w:proofErr w:type="spellEnd"/>
      <w:r w:rsidR="00605EAB" w:rsidRPr="00754FAE">
        <w:rPr>
          <w:rFonts w:ascii="Times New Roman" w:hAnsi="Times New Roman" w:cs="Times New Roman"/>
        </w:rPr>
        <w:t xml:space="preserve">, and Lambert, 2010; </w:t>
      </w:r>
      <w:proofErr w:type="spellStart"/>
      <w:r w:rsidR="00605EAB" w:rsidRPr="00754FAE">
        <w:rPr>
          <w:rFonts w:ascii="Times New Roman" w:hAnsi="Times New Roman" w:cs="Times New Roman"/>
        </w:rPr>
        <w:t>Carruthers</w:t>
      </w:r>
      <w:proofErr w:type="spellEnd"/>
      <w:r w:rsidR="00605EAB" w:rsidRPr="00754FAE">
        <w:rPr>
          <w:rFonts w:ascii="Times New Roman" w:hAnsi="Times New Roman" w:cs="Times New Roman"/>
        </w:rPr>
        <w:t xml:space="preserve"> and </w:t>
      </w:r>
      <w:proofErr w:type="spellStart"/>
      <w:r w:rsidR="00605EAB" w:rsidRPr="00754FAE">
        <w:rPr>
          <w:rFonts w:ascii="Times New Roman" w:hAnsi="Times New Roman" w:cs="Times New Roman"/>
        </w:rPr>
        <w:t>Vias</w:t>
      </w:r>
      <w:proofErr w:type="spellEnd"/>
      <w:r w:rsidR="00605EAB" w:rsidRPr="00754FAE">
        <w:rPr>
          <w:rFonts w:ascii="Times New Roman" w:hAnsi="Times New Roman" w:cs="Times New Roman"/>
        </w:rPr>
        <w:t xml:space="preserve">, 2005; </w:t>
      </w:r>
      <w:proofErr w:type="spellStart"/>
      <w:r w:rsidR="00605EAB" w:rsidRPr="00754FAE">
        <w:rPr>
          <w:rFonts w:ascii="Times New Roman" w:hAnsi="Times New Roman" w:cs="Times New Roman"/>
        </w:rPr>
        <w:t>Rupasingha</w:t>
      </w:r>
      <w:proofErr w:type="spellEnd"/>
      <w:r w:rsidR="00605EAB" w:rsidRPr="00754FAE">
        <w:rPr>
          <w:rFonts w:ascii="Times New Roman" w:hAnsi="Times New Roman" w:cs="Times New Roman"/>
        </w:rPr>
        <w:t xml:space="preserve"> et al., 2006; Lambert et al., 2007; Clark et al., 2009; </w:t>
      </w:r>
      <w:proofErr w:type="spellStart"/>
      <w:r w:rsidR="00605EAB" w:rsidRPr="00754FAE">
        <w:rPr>
          <w:rFonts w:ascii="Times New Roman" w:hAnsi="Times New Roman" w:cs="Times New Roman"/>
        </w:rPr>
        <w:t>Rogoff</w:t>
      </w:r>
      <w:proofErr w:type="spellEnd"/>
      <w:r w:rsidR="00605EAB" w:rsidRPr="00754FAE">
        <w:rPr>
          <w:rFonts w:ascii="Times New Roman" w:hAnsi="Times New Roman" w:cs="Times New Roman"/>
        </w:rPr>
        <w:t xml:space="preserve">, 2008; </w:t>
      </w:r>
      <w:proofErr w:type="spellStart"/>
      <w:r w:rsidR="00605EAB" w:rsidRPr="00754FAE">
        <w:rPr>
          <w:rFonts w:ascii="Times New Roman" w:hAnsi="Times New Roman" w:cs="Times New Roman"/>
        </w:rPr>
        <w:t>Alessina</w:t>
      </w:r>
      <w:proofErr w:type="spellEnd"/>
      <w:r w:rsidR="00605EAB" w:rsidRPr="00754FAE">
        <w:rPr>
          <w:rFonts w:ascii="Times New Roman" w:hAnsi="Times New Roman" w:cs="Times New Roman"/>
        </w:rPr>
        <w:t xml:space="preserve"> and Ferrara, 2004; White and Knapp, 1994; Kahn, </w:t>
      </w:r>
      <w:proofErr w:type="spellStart"/>
      <w:r w:rsidR="00605EAB" w:rsidRPr="00754FAE">
        <w:rPr>
          <w:rFonts w:ascii="Times New Roman" w:hAnsi="Times New Roman" w:cs="Times New Roman"/>
        </w:rPr>
        <w:t>Orazem</w:t>
      </w:r>
      <w:proofErr w:type="spellEnd"/>
      <w:r w:rsidR="00605EAB" w:rsidRPr="00754FAE">
        <w:rPr>
          <w:rFonts w:ascii="Times New Roman" w:hAnsi="Times New Roman" w:cs="Times New Roman"/>
        </w:rPr>
        <w:t xml:space="preserve">, and Otto, 2001; </w:t>
      </w:r>
      <w:proofErr w:type="spellStart"/>
      <w:r w:rsidR="00605EAB" w:rsidRPr="00754FAE">
        <w:rPr>
          <w:rFonts w:ascii="Times New Roman" w:hAnsi="Times New Roman" w:cs="Times New Roman"/>
        </w:rPr>
        <w:t>Deller</w:t>
      </w:r>
      <w:proofErr w:type="spellEnd"/>
      <w:r w:rsidR="00605EAB" w:rsidRPr="00754FAE">
        <w:rPr>
          <w:rFonts w:ascii="Times New Roman" w:hAnsi="Times New Roman" w:cs="Times New Roman"/>
        </w:rPr>
        <w:t xml:space="preserve"> et al., 2001; </w:t>
      </w:r>
      <w:proofErr w:type="spellStart"/>
      <w:r w:rsidR="00605EAB" w:rsidRPr="00754FAE">
        <w:rPr>
          <w:rFonts w:ascii="Times New Roman" w:hAnsi="Times New Roman" w:cs="Times New Roman"/>
        </w:rPr>
        <w:t>McGranahan</w:t>
      </w:r>
      <w:proofErr w:type="spellEnd"/>
      <w:r w:rsidR="00605EAB" w:rsidRPr="00754FAE">
        <w:rPr>
          <w:rFonts w:ascii="Times New Roman" w:hAnsi="Times New Roman" w:cs="Times New Roman"/>
        </w:rPr>
        <w:t xml:space="preserve">, 2008; </w:t>
      </w:r>
      <w:proofErr w:type="spellStart"/>
      <w:r w:rsidR="00605EAB" w:rsidRPr="00754FAE">
        <w:rPr>
          <w:rFonts w:ascii="Times New Roman" w:hAnsi="Times New Roman" w:cs="Times New Roman"/>
        </w:rPr>
        <w:t>McGranahan</w:t>
      </w:r>
      <w:proofErr w:type="spellEnd"/>
      <w:r w:rsidR="00605EAB" w:rsidRPr="00754FAE">
        <w:rPr>
          <w:rFonts w:ascii="Times New Roman" w:hAnsi="Times New Roman" w:cs="Times New Roman"/>
        </w:rPr>
        <w:t xml:space="preserve">, 1999; Lambert, Brown, and </w:t>
      </w:r>
      <w:proofErr w:type="spellStart"/>
      <w:r w:rsidR="00605EAB" w:rsidRPr="00754FAE">
        <w:rPr>
          <w:rFonts w:ascii="Times New Roman" w:hAnsi="Times New Roman" w:cs="Times New Roman"/>
        </w:rPr>
        <w:t>Florax</w:t>
      </w:r>
      <w:proofErr w:type="spellEnd"/>
      <w:r w:rsidR="00605EAB" w:rsidRPr="00754FAE">
        <w:rPr>
          <w:rFonts w:ascii="Times New Roman" w:hAnsi="Times New Roman" w:cs="Times New Roman"/>
        </w:rPr>
        <w:t xml:space="preserve">, 2010; Barkley and Henry, 1997; Stimson, </w:t>
      </w:r>
      <w:proofErr w:type="spellStart"/>
      <w:r w:rsidR="00605EAB" w:rsidRPr="00754FAE">
        <w:rPr>
          <w:rFonts w:ascii="Times New Roman" w:hAnsi="Times New Roman" w:cs="Times New Roman"/>
        </w:rPr>
        <w:t>Stough</w:t>
      </w:r>
      <w:proofErr w:type="spellEnd"/>
      <w:r w:rsidR="00605EAB" w:rsidRPr="00754FAE">
        <w:rPr>
          <w:rFonts w:ascii="Times New Roman" w:hAnsi="Times New Roman" w:cs="Times New Roman"/>
        </w:rPr>
        <w:t xml:space="preserve">, and Roberts, 2006; Gibbs and </w:t>
      </w:r>
      <w:proofErr w:type="spellStart"/>
      <w:r w:rsidR="00605EAB" w:rsidRPr="00754FAE">
        <w:rPr>
          <w:rFonts w:ascii="Times New Roman" w:hAnsi="Times New Roman" w:cs="Times New Roman"/>
        </w:rPr>
        <w:t>Bernat</w:t>
      </w:r>
      <w:proofErr w:type="spellEnd"/>
      <w:r w:rsidR="00605EAB" w:rsidRPr="00754FAE">
        <w:rPr>
          <w:rFonts w:ascii="Times New Roman" w:hAnsi="Times New Roman" w:cs="Times New Roman"/>
        </w:rPr>
        <w:t xml:space="preserve">, 1997; Porter, 1998; Fujita and </w:t>
      </w:r>
      <w:proofErr w:type="spellStart"/>
      <w:r w:rsidR="00605EAB" w:rsidRPr="00754FAE">
        <w:rPr>
          <w:rFonts w:ascii="Times New Roman" w:hAnsi="Times New Roman" w:cs="Times New Roman"/>
        </w:rPr>
        <w:t>Thisse</w:t>
      </w:r>
      <w:proofErr w:type="spellEnd"/>
      <w:r w:rsidR="00605EAB" w:rsidRPr="00754FAE">
        <w:rPr>
          <w:rFonts w:ascii="Times New Roman" w:hAnsi="Times New Roman" w:cs="Times New Roman"/>
        </w:rPr>
        <w:t xml:space="preserve">, 2002; </w:t>
      </w:r>
      <w:proofErr w:type="spellStart"/>
      <w:r w:rsidR="00605EAB" w:rsidRPr="00754FAE">
        <w:rPr>
          <w:rFonts w:ascii="Times New Roman" w:hAnsi="Times New Roman" w:cs="Times New Roman"/>
        </w:rPr>
        <w:t>Feser</w:t>
      </w:r>
      <w:proofErr w:type="spellEnd"/>
      <w:r w:rsidR="00605EAB" w:rsidRPr="00754FAE">
        <w:rPr>
          <w:rFonts w:ascii="Times New Roman" w:hAnsi="Times New Roman" w:cs="Times New Roman"/>
        </w:rPr>
        <w:t xml:space="preserve"> and </w:t>
      </w:r>
      <w:proofErr w:type="spellStart"/>
      <w:r w:rsidR="00605EAB" w:rsidRPr="00754FAE">
        <w:rPr>
          <w:rFonts w:ascii="Times New Roman" w:hAnsi="Times New Roman" w:cs="Times New Roman"/>
        </w:rPr>
        <w:t>Isserman</w:t>
      </w:r>
      <w:proofErr w:type="spellEnd"/>
      <w:r w:rsidR="00605EAB" w:rsidRPr="00754FAE">
        <w:rPr>
          <w:rFonts w:ascii="Times New Roman" w:hAnsi="Times New Roman" w:cs="Times New Roman"/>
        </w:rPr>
        <w:t>, 2009.</w:t>
      </w:r>
    </w:p>
    <w:p w:rsidR="00605EAB" w:rsidRDefault="00605EAB" w:rsidP="0036580C">
      <w:pPr>
        <w:spacing w:line="480" w:lineRule="auto"/>
        <w:outlineLvl w:val="0"/>
        <w:rPr>
          <w:rFonts w:ascii="Times New Roman" w:hAnsi="Times New Roman" w:cs="Times New Roman"/>
          <w:b/>
          <w:sz w:val="24"/>
          <w:szCs w:val="24"/>
        </w:rPr>
      </w:pPr>
    </w:p>
    <w:p w:rsidR="0036580C" w:rsidRPr="0036580C" w:rsidRDefault="00F80EB1" w:rsidP="0036580C">
      <w:pPr>
        <w:spacing w:line="480" w:lineRule="auto"/>
        <w:outlineLvl w:val="0"/>
        <w:rPr>
          <w:szCs w:val="24"/>
        </w:rPr>
        <w:sectPr w:rsidR="0036580C" w:rsidRPr="0036580C" w:rsidSect="006C5C9F">
          <w:pgSz w:w="15840" w:h="12240" w:orient="landscape" w:code="1"/>
          <w:pgMar w:top="1440" w:right="1440" w:bottom="1440" w:left="1440" w:header="1440" w:footer="1440" w:gutter="0"/>
          <w:cols w:space="720"/>
          <w:docGrid w:linePitch="360"/>
        </w:sectPr>
      </w:pPr>
      <w:r w:rsidRPr="004D7319">
        <w:rPr>
          <w:rFonts w:ascii="Times New Roman" w:hAnsi="Times New Roman" w:cs="Times New Roman"/>
          <w:b/>
          <w:sz w:val="24"/>
          <w:szCs w:val="24"/>
        </w:rPr>
        <w:t xml:space="preserve">Figure </w:t>
      </w:r>
      <w:r w:rsidR="00FF0DA6">
        <w:rPr>
          <w:rFonts w:ascii="Times New Roman" w:hAnsi="Times New Roman" w:cs="Times New Roman"/>
          <w:b/>
          <w:sz w:val="24"/>
          <w:szCs w:val="24"/>
        </w:rPr>
        <w:t>7</w:t>
      </w:r>
      <w:r w:rsidR="0084685E" w:rsidRPr="004D7319">
        <w:rPr>
          <w:rFonts w:ascii="Times New Roman" w:hAnsi="Times New Roman" w:cs="Times New Roman"/>
          <w:b/>
          <w:sz w:val="24"/>
          <w:szCs w:val="24"/>
        </w:rPr>
        <w:t xml:space="preserve">: Local Determinants in the </w:t>
      </w:r>
      <w:r w:rsidR="004D7319">
        <w:rPr>
          <w:rFonts w:ascii="Times New Roman" w:hAnsi="Times New Roman" w:cs="Times New Roman"/>
          <w:b/>
          <w:bCs/>
          <w:sz w:val="24"/>
          <w:szCs w:val="24"/>
        </w:rPr>
        <w:t>Adjustment Proces</w:t>
      </w:r>
      <w:r w:rsidR="0036580C">
        <w:rPr>
          <w:rFonts w:ascii="Times New Roman" w:hAnsi="Times New Roman" w:cs="Times New Roman"/>
          <w:b/>
          <w:bCs/>
          <w:sz w:val="24"/>
          <w:szCs w:val="24"/>
        </w:rPr>
        <w:t>s</w:t>
      </w:r>
      <w:r w:rsidR="00C71A0F">
        <w:rPr>
          <w:rFonts w:ascii="Times New Roman" w:hAnsi="Times New Roman" w:cs="Times New Roman"/>
          <w:b/>
          <w:bCs/>
          <w:sz w:val="24"/>
          <w:szCs w:val="24"/>
        </w:rPr>
        <w:t xml:space="preserve"> </w:t>
      </w:r>
    </w:p>
    <w:p w:rsidR="0031717A" w:rsidRDefault="0031717A" w:rsidP="007F1F81">
      <w:pPr>
        <w:spacing w:line="480" w:lineRule="auto"/>
        <w:ind w:left="-360"/>
        <w:jc w:val="center"/>
        <w:rPr>
          <w:rFonts w:ascii="Times New Roman" w:hAnsi="Times New Roman" w:cs="Times New Roman"/>
          <w:b/>
          <w:sz w:val="24"/>
          <w:szCs w:val="24"/>
        </w:rPr>
      </w:pPr>
      <w:r w:rsidRPr="00D00FB2">
        <w:rPr>
          <w:noProof/>
          <w:szCs w:val="24"/>
        </w:rPr>
        <w:lastRenderedPageBreak/>
        <w:drawing>
          <wp:inline distT="0" distB="0" distL="0" distR="0">
            <wp:extent cx="6088792" cy="5562600"/>
            <wp:effectExtent l="0" t="0" r="0" b="0"/>
            <wp:docPr id="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srcRect/>
                    <a:stretch>
                      <a:fillRect/>
                    </a:stretch>
                  </pic:blipFill>
                  <pic:spPr bwMode="auto">
                    <a:xfrm>
                      <a:off x="0" y="0"/>
                      <a:ext cx="6088792" cy="5562600"/>
                    </a:xfrm>
                    <a:prstGeom prst="rect">
                      <a:avLst/>
                    </a:prstGeom>
                    <a:noFill/>
                    <a:ln w="9525">
                      <a:noFill/>
                      <a:miter lim="800000"/>
                      <a:headEnd/>
                      <a:tailEnd/>
                    </a:ln>
                  </pic:spPr>
                </pic:pic>
              </a:graphicData>
            </a:graphic>
          </wp:inline>
        </w:drawing>
      </w:r>
    </w:p>
    <w:p w:rsidR="0031717A" w:rsidRDefault="0031717A" w:rsidP="0031717A">
      <w:pPr>
        <w:spacing w:line="480" w:lineRule="auto"/>
        <w:outlineLvl w:val="0"/>
        <w:rPr>
          <w:rFonts w:ascii="Times New Roman" w:hAnsi="Times New Roman" w:cs="Times New Roman"/>
          <w:b/>
          <w:sz w:val="24"/>
          <w:szCs w:val="24"/>
        </w:rPr>
      </w:pPr>
      <w:r w:rsidRPr="0084685E">
        <w:rPr>
          <w:rFonts w:ascii="Times New Roman" w:hAnsi="Times New Roman" w:cs="Times New Roman"/>
          <w:b/>
          <w:sz w:val="24"/>
          <w:szCs w:val="24"/>
        </w:rPr>
        <w:t xml:space="preserve">Figure </w:t>
      </w:r>
      <w:r w:rsidR="00FF0DA6">
        <w:rPr>
          <w:rFonts w:ascii="Times New Roman" w:hAnsi="Times New Roman" w:cs="Times New Roman"/>
          <w:b/>
          <w:sz w:val="24"/>
          <w:szCs w:val="24"/>
        </w:rPr>
        <w:t>8</w:t>
      </w:r>
      <w:r w:rsidRPr="0084685E">
        <w:rPr>
          <w:rFonts w:ascii="Times New Roman" w:hAnsi="Times New Roman" w:cs="Times New Roman"/>
          <w:b/>
          <w:sz w:val="24"/>
          <w:szCs w:val="24"/>
        </w:rPr>
        <w:t xml:space="preserve">: Model Specification Process </w:t>
      </w:r>
    </w:p>
    <w:p w:rsidR="0084685E" w:rsidRDefault="0084685E" w:rsidP="00946B0A">
      <w:pPr>
        <w:spacing w:line="480" w:lineRule="auto"/>
        <w:rPr>
          <w:rFonts w:ascii="Times New Roman" w:hAnsi="Times New Roman" w:cs="Times New Roman"/>
          <w:b/>
          <w:sz w:val="24"/>
          <w:szCs w:val="24"/>
        </w:rPr>
      </w:pPr>
    </w:p>
    <w:p w:rsidR="00EA14BA" w:rsidRDefault="00EA14BA" w:rsidP="00946B0A">
      <w:pPr>
        <w:spacing w:line="480" w:lineRule="auto"/>
        <w:rPr>
          <w:rFonts w:ascii="Times New Roman" w:hAnsi="Times New Roman" w:cs="Times New Roman"/>
          <w:b/>
          <w:sz w:val="24"/>
          <w:szCs w:val="24"/>
        </w:rPr>
      </w:pPr>
    </w:p>
    <w:p w:rsidR="00EA14BA" w:rsidRDefault="00EA14BA" w:rsidP="00946B0A">
      <w:pPr>
        <w:spacing w:line="480" w:lineRule="auto"/>
        <w:rPr>
          <w:rFonts w:ascii="Times New Roman" w:hAnsi="Times New Roman" w:cs="Times New Roman"/>
          <w:b/>
          <w:sz w:val="24"/>
          <w:szCs w:val="24"/>
        </w:rPr>
      </w:pPr>
    </w:p>
    <w:p w:rsidR="00EA14BA" w:rsidRDefault="00EA14BA" w:rsidP="00946B0A">
      <w:pPr>
        <w:spacing w:line="480" w:lineRule="auto"/>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extent cx="5486400" cy="4608830"/>
            <wp:effectExtent l="19050" t="0" r="0" b="0"/>
            <wp:docPr id="14" name="Picture 13" descr="di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t.jpg"/>
                    <pic:cNvPicPr/>
                  </pic:nvPicPr>
                  <pic:blipFill>
                    <a:blip r:embed="rId30" cstate="print"/>
                    <a:stretch>
                      <a:fillRect/>
                    </a:stretch>
                  </pic:blipFill>
                  <pic:spPr>
                    <a:xfrm>
                      <a:off x="0" y="0"/>
                      <a:ext cx="5486400" cy="4608830"/>
                    </a:xfrm>
                    <a:prstGeom prst="rect">
                      <a:avLst/>
                    </a:prstGeom>
                  </pic:spPr>
                </pic:pic>
              </a:graphicData>
            </a:graphic>
          </wp:inline>
        </w:drawing>
      </w:r>
    </w:p>
    <w:p w:rsidR="005E105F" w:rsidRDefault="005E105F" w:rsidP="00946B0A">
      <w:pPr>
        <w:spacing w:line="480" w:lineRule="auto"/>
        <w:rPr>
          <w:rFonts w:ascii="Times New Roman" w:hAnsi="Times New Roman" w:cs="Times New Roman"/>
          <w:b/>
          <w:sz w:val="24"/>
          <w:szCs w:val="24"/>
        </w:rPr>
      </w:pPr>
    </w:p>
    <w:p w:rsidR="00EA14BA" w:rsidRDefault="00EA14BA" w:rsidP="00946B0A">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Figure </w:t>
      </w:r>
      <w:r w:rsidR="00FF0DA6">
        <w:rPr>
          <w:rFonts w:ascii="Times New Roman" w:hAnsi="Times New Roman" w:cs="Times New Roman"/>
          <w:b/>
          <w:sz w:val="24"/>
          <w:szCs w:val="24"/>
        </w:rPr>
        <w:t>9</w:t>
      </w:r>
      <w:r>
        <w:rPr>
          <w:rFonts w:ascii="Times New Roman" w:hAnsi="Times New Roman" w:cs="Times New Roman"/>
          <w:b/>
          <w:sz w:val="24"/>
          <w:szCs w:val="24"/>
        </w:rPr>
        <w:t>: Spatial Distribution of Distance from Metropolitan County</w:t>
      </w:r>
    </w:p>
    <w:p w:rsidR="00EA14BA" w:rsidRDefault="00EA14BA" w:rsidP="00946B0A">
      <w:pPr>
        <w:spacing w:line="480" w:lineRule="auto"/>
        <w:rPr>
          <w:rFonts w:ascii="Times New Roman" w:hAnsi="Times New Roman" w:cs="Times New Roman"/>
          <w:b/>
          <w:sz w:val="24"/>
          <w:szCs w:val="24"/>
        </w:rPr>
      </w:pPr>
    </w:p>
    <w:p w:rsidR="00EA14BA" w:rsidRDefault="00EA14BA" w:rsidP="00946B0A">
      <w:pPr>
        <w:spacing w:line="480" w:lineRule="auto"/>
        <w:rPr>
          <w:rFonts w:ascii="Times New Roman" w:hAnsi="Times New Roman" w:cs="Times New Roman"/>
          <w:b/>
          <w:sz w:val="24"/>
          <w:szCs w:val="24"/>
        </w:rPr>
      </w:pPr>
    </w:p>
    <w:tbl>
      <w:tblPr>
        <w:tblStyle w:val="af0"/>
        <w:tblW w:w="9576" w:type="dxa"/>
        <w:tblInd w:w="1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E8527C" w:rsidTr="00FB144E">
        <w:tc>
          <w:tcPr>
            <w:tcW w:w="9576" w:type="dxa"/>
          </w:tcPr>
          <w:p w:rsidR="00E8527C" w:rsidRDefault="003C23ED" w:rsidP="00BB0A23">
            <w:r w:rsidRPr="003C23ED">
              <w:rPr>
                <w:rFonts w:ascii="Times New Roman" w:hAnsi="Times New Roman" w:cs="Times New Roman"/>
                <w:noProof/>
                <w:sz w:val="24"/>
                <w:szCs w:val="24"/>
                <w:lang w:eastAsia="en-US"/>
              </w:rPr>
              <w:lastRenderedPageBreak/>
              <w:pict>
                <v:shape id="_x0000_s1040" type="#_x0000_t202" style="position:absolute;margin-left:54.1pt;margin-top:161.45pt;width:78.75pt;height:23.25pt;z-index:251662336" filled="f" stroked="f">
                  <v:textbox style="mso-next-textbox:#_x0000_s1040">
                    <w:txbxContent>
                      <w:p w:rsidR="00FC2973" w:rsidRPr="004B231E" w:rsidRDefault="00FC2973" w:rsidP="004B231E">
                        <w:pPr>
                          <w:rPr>
                            <w:rFonts w:cs="Times New Roman"/>
                          </w:rPr>
                        </w:pPr>
                        <w:r w:rsidRPr="004B231E">
                          <w:rPr>
                            <w:rFonts w:cs="Times New Roman"/>
                          </w:rPr>
                          <w:t>Regime 1</w:t>
                        </w:r>
                      </w:p>
                    </w:txbxContent>
                  </v:textbox>
                </v:shape>
              </w:pict>
            </w:r>
            <w:r w:rsidRPr="003C23ED">
              <w:rPr>
                <w:rFonts w:ascii="Times New Roman" w:hAnsi="Times New Roman" w:cs="Times New Roman"/>
                <w:noProof/>
                <w:sz w:val="24"/>
                <w:szCs w:val="24"/>
                <w:lang w:eastAsia="en-US"/>
              </w:rPr>
              <w:pict>
                <v:shape id="_x0000_s1037" type="#_x0000_t202" style="position:absolute;margin-left:144.85pt;margin-top:39.2pt;width:78.75pt;height:23.25pt;z-index:251660288" filled="f" stroked="f">
                  <v:textbox style="mso-next-textbox:#_x0000_s1037">
                    <w:txbxContent>
                      <w:p w:rsidR="00FC2973" w:rsidRPr="004B231E" w:rsidRDefault="00FC2973">
                        <w:pPr>
                          <w:rPr>
                            <w:rFonts w:cs="Times New Roman"/>
                          </w:rPr>
                        </w:pPr>
                        <w:r w:rsidRPr="004B231E">
                          <w:rPr>
                            <w:rFonts w:cs="Times New Roman"/>
                          </w:rPr>
                          <w:t xml:space="preserve">Regime </w:t>
                        </w:r>
                        <w:r>
                          <w:rPr>
                            <w:rFonts w:cs="Times New Roman"/>
                          </w:rPr>
                          <w:t>2</w:t>
                        </w:r>
                      </w:p>
                    </w:txbxContent>
                  </v:textbox>
                </v:shape>
              </w:pict>
            </w:r>
            <w:r w:rsidR="00191DC8" w:rsidRPr="00191DC8">
              <w:rPr>
                <w:noProof/>
              </w:rPr>
              <w:drawing>
                <wp:inline distT="0" distB="0" distL="0" distR="0">
                  <wp:extent cx="3619500" cy="3002280"/>
                  <wp:effectExtent l="0" t="0" r="0" b="0"/>
                  <wp:docPr id="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tc>
      </w:tr>
      <w:tr w:rsidR="00E8527C" w:rsidTr="00FB144E">
        <w:tc>
          <w:tcPr>
            <w:tcW w:w="9576" w:type="dxa"/>
          </w:tcPr>
          <w:p w:rsidR="00E8527C" w:rsidRDefault="004C567D" w:rsidP="00BB0A23">
            <w:r>
              <w:rPr>
                <w:noProof/>
              </w:rPr>
              <w:drawing>
                <wp:inline distT="0" distB="0" distL="0" distR="0">
                  <wp:extent cx="3773693" cy="2924175"/>
                  <wp:effectExtent l="19050" t="0" r="0" b="0"/>
                  <wp:docPr id="20" name="Picture 19" descr="g1_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_est.jpg"/>
                          <pic:cNvPicPr/>
                        </pic:nvPicPr>
                        <pic:blipFill>
                          <a:blip r:embed="rId32" cstate="print"/>
                          <a:stretch>
                            <a:fillRect/>
                          </a:stretch>
                        </pic:blipFill>
                        <pic:spPr>
                          <a:xfrm>
                            <a:off x="0" y="0"/>
                            <a:ext cx="3776513" cy="2926360"/>
                          </a:xfrm>
                          <a:prstGeom prst="rect">
                            <a:avLst/>
                          </a:prstGeom>
                        </pic:spPr>
                      </pic:pic>
                    </a:graphicData>
                  </a:graphic>
                </wp:inline>
              </w:drawing>
            </w:r>
          </w:p>
        </w:tc>
      </w:tr>
    </w:tbl>
    <w:p w:rsidR="00E8527C" w:rsidRPr="007735E2" w:rsidRDefault="00E8527C" w:rsidP="00946B0A">
      <w:pPr>
        <w:spacing w:line="480" w:lineRule="auto"/>
        <w:rPr>
          <w:rFonts w:ascii="Times New Roman" w:hAnsi="Times New Roman" w:cs="Times New Roman"/>
          <w:b/>
          <w:sz w:val="24"/>
          <w:szCs w:val="24"/>
        </w:rPr>
      </w:pPr>
    </w:p>
    <w:p w:rsidR="00D41640" w:rsidRDefault="00F80EB1" w:rsidP="00344EBC">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Figure </w:t>
      </w:r>
      <w:r w:rsidR="00FF0DA6">
        <w:rPr>
          <w:rFonts w:ascii="Times New Roman" w:hAnsi="Times New Roman" w:cs="Times New Roman"/>
          <w:b/>
          <w:sz w:val="24"/>
          <w:szCs w:val="24"/>
        </w:rPr>
        <w:t>10</w:t>
      </w:r>
      <w:r w:rsidR="00D41640">
        <w:rPr>
          <w:rFonts w:ascii="Times New Roman" w:hAnsi="Times New Roman" w:cs="Times New Roman"/>
          <w:b/>
          <w:sz w:val="24"/>
          <w:szCs w:val="24"/>
        </w:rPr>
        <w:t xml:space="preserve">: </w:t>
      </w:r>
      <w:r w:rsidR="00BD399A">
        <w:rPr>
          <w:rFonts w:ascii="Times New Roman" w:hAnsi="Times New Roman" w:cs="Times New Roman"/>
          <w:b/>
          <w:sz w:val="24"/>
          <w:szCs w:val="24"/>
        </w:rPr>
        <w:t xml:space="preserve"> </w:t>
      </w:r>
      <w:r w:rsidR="005A433E">
        <w:rPr>
          <w:rFonts w:ascii="Times New Roman" w:hAnsi="Times New Roman" w:cs="Times New Roman"/>
          <w:b/>
          <w:sz w:val="24"/>
          <w:szCs w:val="24"/>
        </w:rPr>
        <w:t xml:space="preserve">Transition function of </w:t>
      </w:r>
      <w:proofErr w:type="gramStart"/>
      <w:r w:rsidR="005A433E" w:rsidRPr="00066C35">
        <w:rPr>
          <w:rFonts w:ascii="Times New Roman" w:hAnsi="Times New Roman" w:cs="Times New Roman"/>
          <w:b/>
          <w:sz w:val="24"/>
          <w:szCs w:val="24"/>
        </w:rPr>
        <w:t>G</w:t>
      </w:r>
      <w:r w:rsidR="005A433E" w:rsidRPr="005A433E">
        <w:rPr>
          <w:rFonts w:ascii="Times New Roman" w:hAnsi="Times New Roman" w:cs="Times New Roman"/>
          <w:b/>
          <w:sz w:val="24"/>
          <w:szCs w:val="24"/>
          <w:vertAlign w:val="subscript"/>
        </w:rPr>
        <w:t>1</w:t>
      </w:r>
      <w:r w:rsidR="005A433E" w:rsidRPr="00066C35">
        <w:rPr>
          <w:rFonts w:ascii="Times New Roman" w:hAnsi="Times New Roman" w:cs="Times New Roman"/>
          <w:b/>
          <w:sz w:val="24"/>
          <w:szCs w:val="24"/>
        </w:rPr>
        <w:t>(</w:t>
      </w:r>
      <w:proofErr w:type="gramEnd"/>
      <w:r w:rsidR="005A433E" w:rsidRPr="00066C35">
        <w:rPr>
          <w:rFonts w:ascii="Times New Roman" w:hAnsi="Times New Roman" w:cs="Times New Roman"/>
          <w:b/>
          <w:sz w:val="24"/>
          <w:szCs w:val="24"/>
        </w:rPr>
        <w:t>γ</w:t>
      </w:r>
      <w:r w:rsidR="005A433E" w:rsidRPr="005A433E">
        <w:rPr>
          <w:rFonts w:ascii="Times New Roman" w:hAnsi="Times New Roman" w:cs="Times New Roman"/>
          <w:b/>
          <w:sz w:val="24"/>
          <w:szCs w:val="24"/>
          <w:vertAlign w:val="subscript"/>
        </w:rPr>
        <w:t>1</w:t>
      </w:r>
      <w:r w:rsidR="005A433E" w:rsidRPr="00066C35">
        <w:rPr>
          <w:rFonts w:ascii="Times New Roman" w:hAnsi="Times New Roman" w:cs="Times New Roman"/>
          <w:b/>
          <w:sz w:val="24"/>
          <w:szCs w:val="24"/>
        </w:rPr>
        <w:t>, c</w:t>
      </w:r>
      <w:r w:rsidR="005A433E" w:rsidRPr="005A433E">
        <w:rPr>
          <w:rFonts w:ascii="Times New Roman" w:hAnsi="Times New Roman" w:cs="Times New Roman"/>
          <w:b/>
          <w:sz w:val="24"/>
          <w:szCs w:val="24"/>
          <w:vertAlign w:val="subscript"/>
        </w:rPr>
        <w:t>1</w:t>
      </w:r>
      <w:r w:rsidR="005A433E" w:rsidRPr="00066C35">
        <w:rPr>
          <w:rFonts w:ascii="Times New Roman" w:hAnsi="Times New Roman" w:cs="Times New Roman"/>
          <w:b/>
          <w:sz w:val="24"/>
          <w:szCs w:val="24"/>
        </w:rPr>
        <w:t>; v</w:t>
      </w:r>
      <w:r w:rsidR="005A433E" w:rsidRPr="005A433E">
        <w:rPr>
          <w:rFonts w:ascii="Times New Roman" w:hAnsi="Times New Roman" w:cs="Times New Roman"/>
          <w:b/>
          <w:sz w:val="24"/>
          <w:szCs w:val="24"/>
          <w:vertAlign w:val="subscript"/>
        </w:rPr>
        <w:t>1</w:t>
      </w:r>
      <w:r w:rsidR="005A433E">
        <w:rPr>
          <w:rFonts w:ascii="Times New Roman" w:hAnsi="Times New Roman" w:cs="Times New Roman"/>
          <w:b/>
          <w:sz w:val="24"/>
          <w:szCs w:val="24"/>
        </w:rPr>
        <w:t>) and its spatial distribution</w:t>
      </w:r>
      <w:r w:rsidR="00344EBC">
        <w:rPr>
          <w:rFonts w:ascii="Times New Roman" w:hAnsi="Times New Roman" w:cs="Times New Roman"/>
          <w:b/>
          <w:sz w:val="24"/>
          <w:szCs w:val="24"/>
        </w:rPr>
        <w:t xml:space="preserve"> for change i</w:t>
      </w:r>
      <w:r w:rsidR="00191DC8">
        <w:rPr>
          <w:rFonts w:ascii="Times New Roman" w:hAnsi="Times New Roman" w:cs="Times New Roman"/>
          <w:b/>
          <w:sz w:val="24"/>
          <w:szCs w:val="24"/>
        </w:rPr>
        <w:t xml:space="preserve">n business establishment growth: </w:t>
      </w:r>
      <w:r w:rsidR="00344EBC">
        <w:rPr>
          <w:rFonts w:ascii="Times New Roman" w:hAnsi="Times New Roman" w:cs="Times New Roman"/>
          <w:b/>
          <w:sz w:val="24"/>
          <w:szCs w:val="24"/>
        </w:rPr>
        <w:t>2000-2008.</w:t>
      </w:r>
    </w:p>
    <w:p w:rsidR="00E8527C" w:rsidRDefault="00E8527C" w:rsidP="00E8527C"/>
    <w:tbl>
      <w:tblPr>
        <w:tblStyle w:val="af0"/>
        <w:tblW w:w="9576" w:type="dxa"/>
        <w:tblInd w:w="1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E8527C" w:rsidTr="00FB144E">
        <w:tc>
          <w:tcPr>
            <w:tcW w:w="9576" w:type="dxa"/>
          </w:tcPr>
          <w:p w:rsidR="00E8527C" w:rsidRDefault="003C23ED" w:rsidP="00BB0A23">
            <w:r w:rsidRPr="003C23ED">
              <w:rPr>
                <w:rFonts w:ascii="Times New Roman" w:hAnsi="Times New Roman" w:cs="Times New Roman"/>
                <w:noProof/>
                <w:sz w:val="24"/>
                <w:szCs w:val="24"/>
                <w:lang w:eastAsia="en-US"/>
              </w:rPr>
              <w:lastRenderedPageBreak/>
              <w:pict>
                <v:shape id="_x0000_s1041" type="#_x0000_t202" style="position:absolute;margin-left:71.35pt;margin-top:159.2pt;width:78.75pt;height:23.25pt;z-index:251663360" filled="f" stroked="f">
                  <v:textbox style="mso-next-textbox:#_x0000_s1041">
                    <w:txbxContent>
                      <w:p w:rsidR="00FC2973" w:rsidRPr="004B231E" w:rsidRDefault="00FC2973" w:rsidP="004B231E">
                        <w:pPr>
                          <w:rPr>
                            <w:rFonts w:cs="Times New Roman"/>
                          </w:rPr>
                        </w:pPr>
                        <w:r w:rsidRPr="004B231E">
                          <w:rPr>
                            <w:rFonts w:cs="Times New Roman"/>
                          </w:rPr>
                          <w:t>Regime 1</w:t>
                        </w:r>
                      </w:p>
                    </w:txbxContent>
                  </v:textbox>
                </v:shape>
              </w:pict>
            </w:r>
            <w:r w:rsidRPr="003C23ED">
              <w:rPr>
                <w:rFonts w:ascii="Times New Roman" w:hAnsi="Times New Roman" w:cs="Times New Roman"/>
                <w:noProof/>
                <w:sz w:val="24"/>
                <w:szCs w:val="24"/>
                <w:lang w:eastAsia="en-US"/>
              </w:rPr>
              <w:pict>
                <v:shape id="_x0000_s1039" type="#_x0000_t202" style="position:absolute;margin-left:189.1pt;margin-top:39.95pt;width:78.75pt;height:23.25pt;z-index:251661312" filled="f" stroked="f">
                  <v:textbox style="mso-next-textbox:#_x0000_s1039">
                    <w:txbxContent>
                      <w:p w:rsidR="00FC2973" w:rsidRPr="004B231E" w:rsidRDefault="00FC2973" w:rsidP="004B231E">
                        <w:pPr>
                          <w:rPr>
                            <w:rFonts w:cs="Times New Roman"/>
                          </w:rPr>
                        </w:pPr>
                        <w:r w:rsidRPr="004B231E">
                          <w:rPr>
                            <w:rFonts w:cs="Times New Roman"/>
                          </w:rPr>
                          <w:t xml:space="preserve">Regime </w:t>
                        </w:r>
                        <w:r>
                          <w:rPr>
                            <w:rFonts w:cs="Times New Roman"/>
                          </w:rPr>
                          <w:t>2</w:t>
                        </w:r>
                      </w:p>
                    </w:txbxContent>
                  </v:textbox>
                </v:shape>
              </w:pict>
            </w:r>
            <w:r w:rsidR="00191DC8" w:rsidRPr="00191DC8">
              <w:rPr>
                <w:noProof/>
              </w:rPr>
              <w:drawing>
                <wp:inline distT="0" distB="0" distL="0" distR="0">
                  <wp:extent cx="3998594" cy="3002280"/>
                  <wp:effectExtent l="0" t="0" r="0" b="0"/>
                  <wp:docPr id="9"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tc>
      </w:tr>
      <w:tr w:rsidR="00E8527C" w:rsidTr="00FB144E">
        <w:tc>
          <w:tcPr>
            <w:tcW w:w="9576" w:type="dxa"/>
          </w:tcPr>
          <w:p w:rsidR="00E8527C" w:rsidRDefault="00BC391F" w:rsidP="00BB0A23">
            <w:r>
              <w:rPr>
                <w:noProof/>
              </w:rPr>
              <w:drawing>
                <wp:inline distT="0" distB="0" distL="0" distR="0">
                  <wp:extent cx="4038600" cy="3064943"/>
                  <wp:effectExtent l="19050" t="0" r="0" b="0"/>
                  <wp:docPr id="21" name="Picture 20" descr="g2_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_est.jpg"/>
                          <pic:cNvPicPr/>
                        </pic:nvPicPr>
                        <pic:blipFill>
                          <a:blip r:embed="rId34" cstate="print"/>
                          <a:stretch>
                            <a:fillRect/>
                          </a:stretch>
                        </pic:blipFill>
                        <pic:spPr>
                          <a:xfrm>
                            <a:off x="0" y="0"/>
                            <a:ext cx="4039833" cy="3065878"/>
                          </a:xfrm>
                          <a:prstGeom prst="rect">
                            <a:avLst/>
                          </a:prstGeom>
                        </pic:spPr>
                      </pic:pic>
                    </a:graphicData>
                  </a:graphic>
                </wp:inline>
              </w:drawing>
            </w:r>
          </w:p>
        </w:tc>
      </w:tr>
    </w:tbl>
    <w:p w:rsidR="00E8527C" w:rsidRDefault="00E8527C" w:rsidP="00E8527C"/>
    <w:p w:rsidR="00A26EE6" w:rsidRDefault="00FF0DA6" w:rsidP="00344EBC">
      <w:pPr>
        <w:spacing w:line="240" w:lineRule="auto"/>
        <w:rPr>
          <w:rFonts w:ascii="Times New Roman" w:hAnsi="Times New Roman" w:cs="Times New Roman"/>
          <w:b/>
          <w:sz w:val="24"/>
          <w:szCs w:val="24"/>
        </w:rPr>
      </w:pPr>
      <w:r>
        <w:rPr>
          <w:rFonts w:ascii="Times New Roman" w:hAnsi="Times New Roman" w:cs="Times New Roman"/>
          <w:b/>
          <w:sz w:val="24"/>
          <w:szCs w:val="24"/>
        </w:rPr>
        <w:t>Figure 11</w:t>
      </w:r>
      <w:r w:rsidR="00A26EE6">
        <w:rPr>
          <w:rFonts w:ascii="Times New Roman" w:hAnsi="Times New Roman" w:cs="Times New Roman"/>
          <w:b/>
          <w:sz w:val="24"/>
          <w:szCs w:val="24"/>
        </w:rPr>
        <w:t xml:space="preserve">:  Transition function of </w:t>
      </w:r>
      <w:r w:rsidR="00A26EE6" w:rsidRPr="00066C35">
        <w:rPr>
          <w:rFonts w:ascii="Times New Roman" w:hAnsi="Times New Roman" w:cs="Times New Roman"/>
          <w:b/>
          <w:sz w:val="24"/>
          <w:szCs w:val="24"/>
        </w:rPr>
        <w:t>G</w:t>
      </w:r>
      <w:r w:rsidR="00A26EE6">
        <w:rPr>
          <w:rFonts w:ascii="Times New Roman" w:hAnsi="Times New Roman" w:cs="Times New Roman"/>
          <w:b/>
          <w:sz w:val="24"/>
          <w:szCs w:val="24"/>
          <w:vertAlign w:val="subscript"/>
        </w:rPr>
        <w:t xml:space="preserve">2 </w:t>
      </w:r>
      <w:r w:rsidR="00A26EE6" w:rsidRPr="00066C35">
        <w:rPr>
          <w:rFonts w:ascii="Times New Roman" w:hAnsi="Times New Roman" w:cs="Times New Roman"/>
          <w:b/>
          <w:sz w:val="24"/>
          <w:szCs w:val="24"/>
        </w:rPr>
        <w:t>(γ</w:t>
      </w:r>
      <w:r w:rsidR="00A26EE6">
        <w:rPr>
          <w:rFonts w:ascii="Times New Roman" w:hAnsi="Times New Roman" w:cs="Times New Roman"/>
          <w:b/>
          <w:sz w:val="24"/>
          <w:szCs w:val="24"/>
          <w:vertAlign w:val="subscript"/>
        </w:rPr>
        <w:t>2</w:t>
      </w:r>
      <w:r w:rsidR="00A26EE6" w:rsidRPr="00066C35">
        <w:rPr>
          <w:rFonts w:ascii="Times New Roman" w:hAnsi="Times New Roman" w:cs="Times New Roman"/>
          <w:b/>
          <w:sz w:val="24"/>
          <w:szCs w:val="24"/>
        </w:rPr>
        <w:t>, c</w:t>
      </w:r>
      <w:r w:rsidR="00A26EE6">
        <w:rPr>
          <w:rFonts w:ascii="Times New Roman" w:hAnsi="Times New Roman" w:cs="Times New Roman"/>
          <w:b/>
          <w:sz w:val="24"/>
          <w:szCs w:val="24"/>
          <w:vertAlign w:val="subscript"/>
        </w:rPr>
        <w:t>2</w:t>
      </w:r>
      <w:r w:rsidR="00A26EE6" w:rsidRPr="00066C35">
        <w:rPr>
          <w:rFonts w:ascii="Times New Roman" w:hAnsi="Times New Roman" w:cs="Times New Roman"/>
          <w:b/>
          <w:sz w:val="24"/>
          <w:szCs w:val="24"/>
        </w:rPr>
        <w:t>; v</w:t>
      </w:r>
      <w:r w:rsidR="00A26EE6">
        <w:rPr>
          <w:rFonts w:ascii="Times New Roman" w:hAnsi="Times New Roman" w:cs="Times New Roman"/>
          <w:b/>
          <w:sz w:val="24"/>
          <w:szCs w:val="24"/>
          <w:vertAlign w:val="subscript"/>
        </w:rPr>
        <w:t>2</w:t>
      </w:r>
      <w:r w:rsidR="00A26EE6">
        <w:rPr>
          <w:rFonts w:ascii="Times New Roman" w:hAnsi="Times New Roman" w:cs="Times New Roman"/>
          <w:b/>
          <w:sz w:val="24"/>
          <w:szCs w:val="24"/>
        </w:rPr>
        <w:t>) and its spatial distribution</w:t>
      </w:r>
      <w:r w:rsidR="00344EBC">
        <w:rPr>
          <w:rFonts w:ascii="Times New Roman" w:hAnsi="Times New Roman" w:cs="Times New Roman"/>
          <w:b/>
          <w:sz w:val="24"/>
          <w:szCs w:val="24"/>
        </w:rPr>
        <w:t xml:space="preserve"> for change i</w:t>
      </w:r>
      <w:r w:rsidR="003950EA">
        <w:rPr>
          <w:rFonts w:ascii="Times New Roman" w:hAnsi="Times New Roman" w:cs="Times New Roman"/>
          <w:b/>
          <w:sz w:val="24"/>
          <w:szCs w:val="24"/>
        </w:rPr>
        <w:t xml:space="preserve">n business establishment growth: </w:t>
      </w:r>
      <w:r w:rsidR="00344EBC">
        <w:rPr>
          <w:rFonts w:ascii="Times New Roman" w:hAnsi="Times New Roman" w:cs="Times New Roman"/>
          <w:b/>
          <w:sz w:val="24"/>
          <w:szCs w:val="24"/>
        </w:rPr>
        <w:t>2000-2008</w:t>
      </w:r>
      <w:r w:rsidR="006E69DA">
        <w:rPr>
          <w:rFonts w:ascii="Times New Roman" w:hAnsi="Times New Roman" w:cs="Times New Roman"/>
          <w:b/>
          <w:sz w:val="24"/>
          <w:szCs w:val="24"/>
        </w:rPr>
        <w:t>.</w:t>
      </w:r>
    </w:p>
    <w:p w:rsidR="006E626A" w:rsidRDefault="006E626A" w:rsidP="00344EBC">
      <w:pPr>
        <w:spacing w:line="240" w:lineRule="auto"/>
        <w:rPr>
          <w:rFonts w:ascii="Times New Roman" w:hAnsi="Times New Roman" w:cs="Times New Roman"/>
          <w:b/>
          <w:sz w:val="24"/>
          <w:szCs w:val="24"/>
        </w:rPr>
      </w:pPr>
    </w:p>
    <w:p w:rsidR="006E626A" w:rsidRDefault="006E626A" w:rsidP="00344EBC">
      <w:pPr>
        <w:spacing w:line="240" w:lineRule="auto"/>
        <w:rPr>
          <w:rFonts w:ascii="Times New Roman" w:hAnsi="Times New Roman" w:cs="Times New Roman"/>
          <w:b/>
          <w:sz w:val="24"/>
          <w:szCs w:val="24"/>
        </w:rPr>
      </w:pPr>
    </w:p>
    <w:tbl>
      <w:tblPr>
        <w:tblStyle w:val="af0"/>
        <w:tblW w:w="8856" w:type="dxa"/>
        <w:tblInd w:w="11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56"/>
      </w:tblGrid>
      <w:tr w:rsidR="006E626A" w:rsidTr="00FB144E">
        <w:tc>
          <w:tcPr>
            <w:tcW w:w="8856" w:type="dxa"/>
          </w:tcPr>
          <w:p w:rsidR="006E626A" w:rsidRDefault="003C23ED" w:rsidP="00344EBC">
            <w:pPr>
              <w:rPr>
                <w:rFonts w:ascii="Times New Roman" w:hAnsi="Times New Roman" w:cs="Times New Roman"/>
                <w:b/>
                <w:sz w:val="24"/>
                <w:szCs w:val="24"/>
              </w:rPr>
            </w:pPr>
            <w:r w:rsidRPr="003C23ED">
              <w:rPr>
                <w:rFonts w:ascii="Times New Roman" w:hAnsi="Times New Roman" w:cs="Times New Roman"/>
                <w:noProof/>
                <w:sz w:val="24"/>
                <w:szCs w:val="24"/>
                <w:lang w:eastAsia="en-US"/>
              </w:rPr>
              <w:lastRenderedPageBreak/>
              <w:pict>
                <v:shape id="_x0000_s1043" type="#_x0000_t202" style="position:absolute;margin-left:40pt;margin-top:163.7pt;width:78.75pt;height:23.25pt;z-index:251665408" filled="f" stroked="f">
                  <v:textbox style="mso-next-textbox:#_x0000_s1043">
                    <w:txbxContent>
                      <w:p w:rsidR="00FC2973" w:rsidRPr="004B231E" w:rsidRDefault="00FC2973" w:rsidP="004B231E">
                        <w:pPr>
                          <w:rPr>
                            <w:rFonts w:cs="Times New Roman"/>
                          </w:rPr>
                        </w:pPr>
                        <w:r w:rsidRPr="004B231E">
                          <w:rPr>
                            <w:rFonts w:cs="Times New Roman"/>
                          </w:rPr>
                          <w:t xml:space="preserve">Regime </w:t>
                        </w:r>
                        <w:r>
                          <w:rPr>
                            <w:rFonts w:cs="Times New Roman"/>
                          </w:rPr>
                          <w:t>1</w:t>
                        </w:r>
                      </w:p>
                    </w:txbxContent>
                  </v:textbox>
                </v:shape>
              </w:pict>
            </w:r>
            <w:r w:rsidRPr="003C23ED">
              <w:rPr>
                <w:rFonts w:ascii="Times New Roman" w:hAnsi="Times New Roman" w:cs="Times New Roman"/>
                <w:noProof/>
                <w:sz w:val="24"/>
                <w:szCs w:val="24"/>
                <w:lang w:eastAsia="en-US"/>
              </w:rPr>
              <w:pict>
                <v:shape id="_x0000_s1042" type="#_x0000_t202" style="position:absolute;margin-left:99.25pt;margin-top:64.7pt;width:78.75pt;height:23.25pt;z-index:251664384" filled="f" stroked="f">
                  <v:textbox style="mso-next-textbox:#_x0000_s1042">
                    <w:txbxContent>
                      <w:p w:rsidR="00FC2973" w:rsidRPr="004B231E" w:rsidRDefault="00FC2973" w:rsidP="004B231E">
                        <w:pPr>
                          <w:rPr>
                            <w:rFonts w:cs="Times New Roman"/>
                          </w:rPr>
                        </w:pPr>
                        <w:r w:rsidRPr="004B231E">
                          <w:rPr>
                            <w:rFonts w:cs="Times New Roman"/>
                          </w:rPr>
                          <w:t xml:space="preserve">Regime </w:t>
                        </w:r>
                        <w:r>
                          <w:rPr>
                            <w:rFonts w:cs="Times New Roman"/>
                          </w:rPr>
                          <w:t>2</w:t>
                        </w:r>
                      </w:p>
                    </w:txbxContent>
                  </v:textbox>
                </v:shape>
              </w:pict>
            </w:r>
            <w:r w:rsidR="006E626A" w:rsidRPr="006E626A">
              <w:rPr>
                <w:rFonts w:ascii="Times New Roman" w:hAnsi="Times New Roman" w:cs="Times New Roman"/>
                <w:b/>
                <w:noProof/>
                <w:sz w:val="24"/>
                <w:szCs w:val="24"/>
              </w:rPr>
              <w:drawing>
                <wp:inline distT="0" distB="0" distL="0" distR="0">
                  <wp:extent cx="3633746" cy="3005593"/>
                  <wp:effectExtent l="0" t="0" r="0" b="0"/>
                  <wp:docPr id="10"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tc>
      </w:tr>
      <w:tr w:rsidR="006E626A" w:rsidTr="00FB144E">
        <w:tc>
          <w:tcPr>
            <w:tcW w:w="8856" w:type="dxa"/>
          </w:tcPr>
          <w:p w:rsidR="006E626A" w:rsidRDefault="00BC391F" w:rsidP="00344EBC">
            <w:pP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3924300" cy="2965480"/>
                  <wp:effectExtent l="19050" t="0" r="0" b="0"/>
                  <wp:docPr id="26" name="Picture 25" descr="g1_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_emp.jpg"/>
                          <pic:cNvPicPr/>
                        </pic:nvPicPr>
                        <pic:blipFill>
                          <a:blip r:embed="rId36" cstate="print"/>
                          <a:stretch>
                            <a:fillRect/>
                          </a:stretch>
                        </pic:blipFill>
                        <pic:spPr>
                          <a:xfrm>
                            <a:off x="0" y="0"/>
                            <a:ext cx="3929173" cy="2969163"/>
                          </a:xfrm>
                          <a:prstGeom prst="rect">
                            <a:avLst/>
                          </a:prstGeom>
                        </pic:spPr>
                      </pic:pic>
                    </a:graphicData>
                  </a:graphic>
                </wp:inline>
              </w:drawing>
            </w:r>
          </w:p>
        </w:tc>
      </w:tr>
    </w:tbl>
    <w:p w:rsidR="006E626A" w:rsidRDefault="006E626A" w:rsidP="00344EBC">
      <w:pPr>
        <w:spacing w:line="240" w:lineRule="auto"/>
        <w:rPr>
          <w:rFonts w:ascii="Times New Roman" w:hAnsi="Times New Roman" w:cs="Times New Roman"/>
          <w:b/>
          <w:sz w:val="24"/>
          <w:szCs w:val="24"/>
        </w:rPr>
      </w:pPr>
    </w:p>
    <w:p w:rsidR="00B634FF" w:rsidRDefault="00FF0DA6" w:rsidP="00B634FF">
      <w:pPr>
        <w:spacing w:line="240" w:lineRule="auto"/>
        <w:rPr>
          <w:rFonts w:ascii="Times New Roman" w:hAnsi="Times New Roman" w:cs="Times New Roman"/>
          <w:b/>
          <w:sz w:val="24"/>
          <w:szCs w:val="24"/>
        </w:rPr>
      </w:pPr>
      <w:r>
        <w:rPr>
          <w:rFonts w:ascii="Times New Roman" w:hAnsi="Times New Roman" w:cs="Times New Roman"/>
          <w:b/>
          <w:sz w:val="24"/>
          <w:szCs w:val="24"/>
        </w:rPr>
        <w:t>Figure 12</w:t>
      </w:r>
      <w:r w:rsidR="00B634FF">
        <w:rPr>
          <w:rFonts w:ascii="Times New Roman" w:hAnsi="Times New Roman" w:cs="Times New Roman"/>
          <w:b/>
          <w:sz w:val="24"/>
          <w:szCs w:val="24"/>
        </w:rPr>
        <w:t xml:space="preserve">:  Transition function of </w:t>
      </w:r>
      <w:proofErr w:type="gramStart"/>
      <w:r w:rsidR="00B634FF" w:rsidRPr="00066C35">
        <w:rPr>
          <w:rFonts w:ascii="Times New Roman" w:hAnsi="Times New Roman" w:cs="Times New Roman"/>
          <w:b/>
          <w:sz w:val="24"/>
          <w:szCs w:val="24"/>
        </w:rPr>
        <w:t>G</w:t>
      </w:r>
      <w:r w:rsidR="00B634FF" w:rsidRPr="005A433E">
        <w:rPr>
          <w:rFonts w:ascii="Times New Roman" w:hAnsi="Times New Roman" w:cs="Times New Roman"/>
          <w:b/>
          <w:sz w:val="24"/>
          <w:szCs w:val="24"/>
          <w:vertAlign w:val="subscript"/>
        </w:rPr>
        <w:t>1</w:t>
      </w:r>
      <w:r w:rsidR="00B634FF" w:rsidRPr="00066C35">
        <w:rPr>
          <w:rFonts w:ascii="Times New Roman" w:hAnsi="Times New Roman" w:cs="Times New Roman"/>
          <w:b/>
          <w:sz w:val="24"/>
          <w:szCs w:val="24"/>
        </w:rPr>
        <w:t>(</w:t>
      </w:r>
      <w:proofErr w:type="gramEnd"/>
      <w:r w:rsidR="00B634FF" w:rsidRPr="00066C35">
        <w:rPr>
          <w:rFonts w:ascii="Times New Roman" w:hAnsi="Times New Roman" w:cs="Times New Roman"/>
          <w:b/>
          <w:sz w:val="24"/>
          <w:szCs w:val="24"/>
        </w:rPr>
        <w:t>γ</w:t>
      </w:r>
      <w:r w:rsidR="00B634FF" w:rsidRPr="005A433E">
        <w:rPr>
          <w:rFonts w:ascii="Times New Roman" w:hAnsi="Times New Roman" w:cs="Times New Roman"/>
          <w:b/>
          <w:sz w:val="24"/>
          <w:szCs w:val="24"/>
          <w:vertAlign w:val="subscript"/>
        </w:rPr>
        <w:t>1</w:t>
      </w:r>
      <w:r w:rsidR="00B634FF" w:rsidRPr="00066C35">
        <w:rPr>
          <w:rFonts w:ascii="Times New Roman" w:hAnsi="Times New Roman" w:cs="Times New Roman"/>
          <w:b/>
          <w:sz w:val="24"/>
          <w:szCs w:val="24"/>
        </w:rPr>
        <w:t>, c</w:t>
      </w:r>
      <w:r w:rsidR="00B634FF" w:rsidRPr="005A433E">
        <w:rPr>
          <w:rFonts w:ascii="Times New Roman" w:hAnsi="Times New Roman" w:cs="Times New Roman"/>
          <w:b/>
          <w:sz w:val="24"/>
          <w:szCs w:val="24"/>
          <w:vertAlign w:val="subscript"/>
        </w:rPr>
        <w:t>1</w:t>
      </w:r>
      <w:r w:rsidR="00B634FF" w:rsidRPr="00066C35">
        <w:rPr>
          <w:rFonts w:ascii="Times New Roman" w:hAnsi="Times New Roman" w:cs="Times New Roman"/>
          <w:b/>
          <w:sz w:val="24"/>
          <w:szCs w:val="24"/>
        </w:rPr>
        <w:t>; v</w:t>
      </w:r>
      <w:r w:rsidR="00B634FF" w:rsidRPr="005A433E">
        <w:rPr>
          <w:rFonts w:ascii="Times New Roman" w:hAnsi="Times New Roman" w:cs="Times New Roman"/>
          <w:b/>
          <w:sz w:val="24"/>
          <w:szCs w:val="24"/>
          <w:vertAlign w:val="subscript"/>
        </w:rPr>
        <w:t>1</w:t>
      </w:r>
      <w:r w:rsidR="00B634FF">
        <w:rPr>
          <w:rFonts w:ascii="Times New Roman" w:hAnsi="Times New Roman" w:cs="Times New Roman"/>
          <w:b/>
          <w:sz w:val="24"/>
          <w:szCs w:val="24"/>
        </w:rPr>
        <w:t>) and its spatial distribution for change in employment growth: 2000-2008.</w:t>
      </w:r>
    </w:p>
    <w:p w:rsidR="006E626A" w:rsidRDefault="006E626A" w:rsidP="00344EBC">
      <w:pPr>
        <w:spacing w:line="240" w:lineRule="auto"/>
        <w:rPr>
          <w:rFonts w:ascii="Times New Roman" w:hAnsi="Times New Roman" w:cs="Times New Roman"/>
          <w:b/>
          <w:sz w:val="24"/>
          <w:szCs w:val="24"/>
        </w:rPr>
      </w:pPr>
    </w:p>
    <w:p w:rsidR="006E626A" w:rsidRDefault="006E626A" w:rsidP="00344EBC">
      <w:pPr>
        <w:spacing w:line="240" w:lineRule="auto"/>
        <w:rPr>
          <w:rFonts w:ascii="Times New Roman" w:hAnsi="Times New Roman" w:cs="Times New Roman"/>
          <w:b/>
          <w:sz w:val="24"/>
          <w:szCs w:val="24"/>
        </w:rPr>
      </w:pPr>
    </w:p>
    <w:p w:rsidR="00D108DB" w:rsidRDefault="00D108DB" w:rsidP="00344EBC">
      <w:pPr>
        <w:spacing w:line="240" w:lineRule="auto"/>
        <w:rPr>
          <w:rFonts w:ascii="Times New Roman" w:hAnsi="Times New Roman" w:cs="Times New Roman"/>
          <w:b/>
          <w:sz w:val="24"/>
          <w:szCs w:val="24"/>
        </w:rPr>
      </w:pPr>
    </w:p>
    <w:p w:rsidR="0004478A" w:rsidRDefault="0004478A" w:rsidP="00344EBC">
      <w:pPr>
        <w:spacing w:line="240" w:lineRule="auto"/>
        <w:rPr>
          <w:rFonts w:ascii="Times New Roman" w:hAnsi="Times New Roman" w:cs="Times New Roman"/>
          <w:b/>
          <w:sz w:val="24"/>
          <w:szCs w:val="24"/>
        </w:rPr>
      </w:pPr>
    </w:p>
    <w:tbl>
      <w:tblPr>
        <w:tblStyle w:val="af0"/>
        <w:tblW w:w="8856" w:type="dxa"/>
        <w:tblInd w:w="1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56"/>
      </w:tblGrid>
      <w:tr w:rsidR="00D108DB" w:rsidTr="0004478A">
        <w:tc>
          <w:tcPr>
            <w:tcW w:w="8856" w:type="dxa"/>
          </w:tcPr>
          <w:p w:rsidR="00D108DB" w:rsidRDefault="003C23ED" w:rsidP="00344EBC">
            <w:pPr>
              <w:rPr>
                <w:rFonts w:ascii="Times New Roman" w:hAnsi="Times New Roman" w:cs="Times New Roman"/>
                <w:b/>
                <w:sz w:val="24"/>
                <w:szCs w:val="24"/>
              </w:rPr>
            </w:pPr>
            <w:r w:rsidRPr="003C23ED">
              <w:rPr>
                <w:rFonts w:ascii="Times New Roman" w:hAnsi="Times New Roman" w:cs="Times New Roman"/>
                <w:noProof/>
                <w:sz w:val="24"/>
                <w:szCs w:val="24"/>
                <w:lang w:eastAsia="en-US"/>
              </w:rPr>
              <w:lastRenderedPageBreak/>
              <w:pict>
                <v:shape id="_x0000_s1045" type="#_x0000_t202" style="position:absolute;margin-left:59.5pt;margin-top:148.9pt;width:78.75pt;height:23.25pt;z-index:251667456" filled="f" stroked="f">
                  <v:textbox style="mso-next-textbox:#_x0000_s1045">
                    <w:txbxContent>
                      <w:p w:rsidR="00FC2973" w:rsidRPr="004B231E" w:rsidRDefault="00FC2973" w:rsidP="004B231E">
                        <w:pPr>
                          <w:rPr>
                            <w:rFonts w:cs="Times New Roman"/>
                          </w:rPr>
                        </w:pPr>
                        <w:r w:rsidRPr="004B231E">
                          <w:rPr>
                            <w:rFonts w:cs="Times New Roman"/>
                          </w:rPr>
                          <w:t xml:space="preserve">Regime </w:t>
                        </w:r>
                        <w:r>
                          <w:rPr>
                            <w:rFonts w:cs="Times New Roman"/>
                          </w:rPr>
                          <w:t>1</w:t>
                        </w:r>
                      </w:p>
                    </w:txbxContent>
                  </v:textbox>
                </v:shape>
              </w:pict>
            </w:r>
            <w:r w:rsidRPr="003C23ED">
              <w:rPr>
                <w:rFonts w:ascii="Times New Roman" w:hAnsi="Times New Roman" w:cs="Times New Roman"/>
                <w:noProof/>
                <w:sz w:val="24"/>
                <w:szCs w:val="24"/>
                <w:lang w:eastAsia="en-US"/>
              </w:rPr>
              <w:pict>
                <v:shape id="_x0000_s1044" type="#_x0000_t202" style="position:absolute;margin-left:138.25pt;margin-top:43.9pt;width:78.75pt;height:23.25pt;z-index:251666432" filled="f" stroked="f">
                  <v:textbox style="mso-next-textbox:#_x0000_s1044">
                    <w:txbxContent>
                      <w:p w:rsidR="00FC2973" w:rsidRPr="004B231E" w:rsidRDefault="00FC2973" w:rsidP="004B231E">
                        <w:pPr>
                          <w:rPr>
                            <w:rFonts w:cs="Times New Roman"/>
                          </w:rPr>
                        </w:pPr>
                        <w:r w:rsidRPr="004B231E">
                          <w:rPr>
                            <w:rFonts w:cs="Times New Roman"/>
                          </w:rPr>
                          <w:t xml:space="preserve">Regime </w:t>
                        </w:r>
                        <w:r>
                          <w:rPr>
                            <w:rFonts w:cs="Times New Roman"/>
                          </w:rPr>
                          <w:t>2</w:t>
                        </w:r>
                      </w:p>
                    </w:txbxContent>
                  </v:textbox>
                </v:shape>
              </w:pict>
            </w:r>
            <w:r w:rsidR="00D108DB" w:rsidRPr="00D108DB">
              <w:rPr>
                <w:rFonts w:ascii="Times New Roman" w:hAnsi="Times New Roman" w:cs="Times New Roman"/>
                <w:b/>
                <w:noProof/>
                <w:sz w:val="24"/>
                <w:szCs w:val="24"/>
              </w:rPr>
              <w:drawing>
                <wp:inline distT="0" distB="0" distL="0" distR="0">
                  <wp:extent cx="3360420" cy="3002280"/>
                  <wp:effectExtent l="0" t="0" r="0" b="0"/>
                  <wp:docPr id="1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tc>
      </w:tr>
      <w:tr w:rsidR="00D108DB" w:rsidTr="0004478A">
        <w:tc>
          <w:tcPr>
            <w:tcW w:w="8856" w:type="dxa"/>
          </w:tcPr>
          <w:p w:rsidR="00D108DB" w:rsidRDefault="00BC391F" w:rsidP="00344EBC">
            <w:pP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3601080" cy="2724150"/>
                  <wp:effectExtent l="19050" t="0" r="0" b="0"/>
                  <wp:docPr id="27" name="Picture 26" descr="g2_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_emp.jpg"/>
                          <pic:cNvPicPr/>
                        </pic:nvPicPr>
                        <pic:blipFill>
                          <a:blip r:embed="rId38" cstate="print"/>
                          <a:stretch>
                            <a:fillRect/>
                          </a:stretch>
                        </pic:blipFill>
                        <pic:spPr>
                          <a:xfrm>
                            <a:off x="0" y="0"/>
                            <a:ext cx="3604116" cy="2726447"/>
                          </a:xfrm>
                          <a:prstGeom prst="rect">
                            <a:avLst/>
                          </a:prstGeom>
                        </pic:spPr>
                      </pic:pic>
                    </a:graphicData>
                  </a:graphic>
                </wp:inline>
              </w:drawing>
            </w:r>
          </w:p>
        </w:tc>
      </w:tr>
    </w:tbl>
    <w:p w:rsidR="006E626A" w:rsidRDefault="006E626A" w:rsidP="00344EBC">
      <w:pPr>
        <w:spacing w:line="240" w:lineRule="auto"/>
        <w:rPr>
          <w:rFonts w:ascii="Times New Roman" w:hAnsi="Times New Roman" w:cs="Times New Roman"/>
          <w:b/>
          <w:sz w:val="24"/>
          <w:szCs w:val="24"/>
        </w:rPr>
      </w:pPr>
    </w:p>
    <w:p w:rsidR="00D108DB" w:rsidRDefault="00D108DB" w:rsidP="00344EBC">
      <w:pPr>
        <w:spacing w:line="240" w:lineRule="auto"/>
        <w:rPr>
          <w:rFonts w:ascii="Times New Roman" w:hAnsi="Times New Roman" w:cs="Times New Roman"/>
          <w:b/>
          <w:sz w:val="24"/>
          <w:szCs w:val="24"/>
        </w:rPr>
      </w:pPr>
    </w:p>
    <w:p w:rsidR="00D108DB" w:rsidRDefault="0004478A" w:rsidP="00D108DB">
      <w:pPr>
        <w:spacing w:line="240" w:lineRule="auto"/>
        <w:rPr>
          <w:rFonts w:ascii="Times New Roman" w:hAnsi="Times New Roman" w:cs="Times New Roman"/>
          <w:b/>
          <w:sz w:val="24"/>
          <w:szCs w:val="24"/>
        </w:rPr>
      </w:pPr>
      <w:r>
        <w:rPr>
          <w:rFonts w:ascii="Times New Roman" w:hAnsi="Times New Roman" w:cs="Times New Roman"/>
          <w:b/>
          <w:sz w:val="24"/>
          <w:szCs w:val="24"/>
        </w:rPr>
        <w:t>Figure 1</w:t>
      </w:r>
      <w:r w:rsidR="00FF0DA6">
        <w:rPr>
          <w:rFonts w:ascii="Times New Roman" w:hAnsi="Times New Roman" w:cs="Times New Roman"/>
          <w:b/>
          <w:sz w:val="24"/>
          <w:szCs w:val="24"/>
        </w:rPr>
        <w:t>3</w:t>
      </w:r>
      <w:r w:rsidR="00D108DB">
        <w:rPr>
          <w:rFonts w:ascii="Times New Roman" w:hAnsi="Times New Roman" w:cs="Times New Roman"/>
          <w:b/>
          <w:sz w:val="24"/>
          <w:szCs w:val="24"/>
        </w:rPr>
        <w:t xml:space="preserve">:  Transition function of </w:t>
      </w:r>
      <w:r w:rsidR="00D108DB" w:rsidRPr="00066C35">
        <w:rPr>
          <w:rFonts w:ascii="Times New Roman" w:hAnsi="Times New Roman" w:cs="Times New Roman"/>
          <w:b/>
          <w:sz w:val="24"/>
          <w:szCs w:val="24"/>
        </w:rPr>
        <w:t>G</w:t>
      </w:r>
      <w:r w:rsidR="00D108DB">
        <w:rPr>
          <w:rFonts w:ascii="Times New Roman" w:hAnsi="Times New Roman" w:cs="Times New Roman"/>
          <w:b/>
          <w:sz w:val="24"/>
          <w:szCs w:val="24"/>
          <w:vertAlign w:val="subscript"/>
        </w:rPr>
        <w:t xml:space="preserve">2 </w:t>
      </w:r>
      <w:r w:rsidR="00D108DB" w:rsidRPr="00066C35">
        <w:rPr>
          <w:rFonts w:ascii="Times New Roman" w:hAnsi="Times New Roman" w:cs="Times New Roman"/>
          <w:b/>
          <w:sz w:val="24"/>
          <w:szCs w:val="24"/>
        </w:rPr>
        <w:t>(γ</w:t>
      </w:r>
      <w:r w:rsidR="00D108DB">
        <w:rPr>
          <w:rFonts w:ascii="Times New Roman" w:hAnsi="Times New Roman" w:cs="Times New Roman"/>
          <w:b/>
          <w:sz w:val="24"/>
          <w:szCs w:val="24"/>
          <w:vertAlign w:val="subscript"/>
        </w:rPr>
        <w:t>2</w:t>
      </w:r>
      <w:r w:rsidR="00D108DB" w:rsidRPr="00066C35">
        <w:rPr>
          <w:rFonts w:ascii="Times New Roman" w:hAnsi="Times New Roman" w:cs="Times New Roman"/>
          <w:b/>
          <w:sz w:val="24"/>
          <w:szCs w:val="24"/>
        </w:rPr>
        <w:t>, c</w:t>
      </w:r>
      <w:r w:rsidR="00D108DB">
        <w:rPr>
          <w:rFonts w:ascii="Times New Roman" w:hAnsi="Times New Roman" w:cs="Times New Roman"/>
          <w:b/>
          <w:sz w:val="24"/>
          <w:szCs w:val="24"/>
          <w:vertAlign w:val="subscript"/>
        </w:rPr>
        <w:t>2</w:t>
      </w:r>
      <w:r w:rsidR="00D108DB" w:rsidRPr="00066C35">
        <w:rPr>
          <w:rFonts w:ascii="Times New Roman" w:hAnsi="Times New Roman" w:cs="Times New Roman"/>
          <w:b/>
          <w:sz w:val="24"/>
          <w:szCs w:val="24"/>
        </w:rPr>
        <w:t>; v</w:t>
      </w:r>
      <w:r w:rsidR="00D108DB">
        <w:rPr>
          <w:rFonts w:ascii="Times New Roman" w:hAnsi="Times New Roman" w:cs="Times New Roman"/>
          <w:b/>
          <w:sz w:val="24"/>
          <w:szCs w:val="24"/>
          <w:vertAlign w:val="subscript"/>
        </w:rPr>
        <w:t>2</w:t>
      </w:r>
      <w:r w:rsidR="00D108DB">
        <w:rPr>
          <w:rFonts w:ascii="Times New Roman" w:hAnsi="Times New Roman" w:cs="Times New Roman"/>
          <w:b/>
          <w:sz w:val="24"/>
          <w:szCs w:val="24"/>
        </w:rPr>
        <w:t>) and its spatial distribution for change in employment growth: 2000-2008</w:t>
      </w:r>
      <w:r w:rsidR="006E69DA">
        <w:rPr>
          <w:rFonts w:ascii="Times New Roman" w:hAnsi="Times New Roman" w:cs="Times New Roman"/>
          <w:b/>
          <w:sz w:val="24"/>
          <w:szCs w:val="24"/>
        </w:rPr>
        <w:t>.</w:t>
      </w:r>
    </w:p>
    <w:p w:rsidR="00D108DB" w:rsidRDefault="00D108DB" w:rsidP="00344EBC">
      <w:pPr>
        <w:spacing w:line="240" w:lineRule="auto"/>
        <w:rPr>
          <w:rFonts w:ascii="Times New Roman" w:hAnsi="Times New Roman" w:cs="Times New Roman"/>
          <w:b/>
          <w:sz w:val="24"/>
          <w:szCs w:val="24"/>
        </w:rPr>
      </w:pPr>
    </w:p>
    <w:p w:rsidR="00C2152B" w:rsidRDefault="00C2152B">
      <w:pPr>
        <w:sectPr w:rsidR="00C2152B" w:rsidSect="006E69DA">
          <w:pgSz w:w="12240" w:h="15840" w:code="1"/>
          <w:pgMar w:top="1440" w:right="1440" w:bottom="1440" w:left="1440" w:header="1440" w:footer="1440" w:gutter="0"/>
          <w:cols w:space="720"/>
          <w:docGrid w:linePitch="360"/>
        </w:sectPr>
      </w:pPr>
    </w:p>
    <w:p w:rsidR="00FB25CF" w:rsidRDefault="00FB25CF"/>
    <w:tbl>
      <w:tblPr>
        <w:tblStyle w:val="af0"/>
        <w:tblW w:w="0" w:type="auto"/>
        <w:tblLook w:val="04A0"/>
      </w:tblPr>
      <w:tblGrid>
        <w:gridCol w:w="6518"/>
        <w:gridCol w:w="6658"/>
      </w:tblGrid>
      <w:tr w:rsidR="0004478A" w:rsidTr="003B408C">
        <w:tc>
          <w:tcPr>
            <w:tcW w:w="6905" w:type="dxa"/>
          </w:tcPr>
          <w:p w:rsidR="0004478A" w:rsidRDefault="002871B9">
            <w:r>
              <w:rPr>
                <w:noProof/>
              </w:rPr>
              <w:drawing>
                <wp:inline distT="0" distB="0" distL="0" distR="0">
                  <wp:extent cx="4259544" cy="3646967"/>
                  <wp:effectExtent l="19050" t="0" r="7656" b="0"/>
                  <wp:docPr id="16" name="Picture 15" descr="lq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q3.jpg"/>
                          <pic:cNvPicPr/>
                        </pic:nvPicPr>
                        <pic:blipFill>
                          <a:blip r:embed="rId39" cstate="print"/>
                          <a:stretch>
                            <a:fillRect/>
                          </a:stretch>
                        </pic:blipFill>
                        <pic:spPr>
                          <a:xfrm>
                            <a:off x="0" y="0"/>
                            <a:ext cx="4262741" cy="3649704"/>
                          </a:xfrm>
                          <a:prstGeom prst="rect">
                            <a:avLst/>
                          </a:prstGeom>
                        </pic:spPr>
                      </pic:pic>
                    </a:graphicData>
                  </a:graphic>
                </wp:inline>
              </w:drawing>
            </w:r>
          </w:p>
        </w:tc>
        <w:tc>
          <w:tcPr>
            <w:tcW w:w="6905" w:type="dxa"/>
          </w:tcPr>
          <w:p w:rsidR="0004478A" w:rsidRDefault="002871B9">
            <w:r>
              <w:rPr>
                <w:noProof/>
              </w:rPr>
              <w:drawing>
                <wp:inline distT="0" distB="0" distL="0" distR="0">
                  <wp:extent cx="4361564" cy="3909362"/>
                  <wp:effectExtent l="19050" t="0" r="886" b="0"/>
                  <wp:docPr id="22" name="Picture 21" descr="lq3_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q3_gi.jpg"/>
                          <pic:cNvPicPr/>
                        </pic:nvPicPr>
                        <pic:blipFill>
                          <a:blip r:embed="rId40" cstate="print"/>
                          <a:stretch>
                            <a:fillRect/>
                          </a:stretch>
                        </pic:blipFill>
                        <pic:spPr>
                          <a:xfrm>
                            <a:off x="0" y="0"/>
                            <a:ext cx="4366523" cy="3913807"/>
                          </a:xfrm>
                          <a:prstGeom prst="rect">
                            <a:avLst/>
                          </a:prstGeom>
                        </pic:spPr>
                      </pic:pic>
                    </a:graphicData>
                  </a:graphic>
                </wp:inline>
              </w:drawing>
            </w:r>
          </w:p>
        </w:tc>
      </w:tr>
    </w:tbl>
    <w:p w:rsidR="00BB0A23" w:rsidRDefault="00BB0A23"/>
    <w:p w:rsidR="00727C38" w:rsidRDefault="00FF0DA6" w:rsidP="009229BE">
      <w:pPr>
        <w:spacing w:line="240" w:lineRule="auto"/>
        <w:rPr>
          <w:rFonts w:ascii="Times New Roman" w:hAnsi="Times New Roman" w:cs="Times New Roman"/>
          <w:b/>
          <w:sz w:val="24"/>
          <w:szCs w:val="24"/>
        </w:rPr>
      </w:pPr>
      <w:r>
        <w:rPr>
          <w:rFonts w:ascii="Times New Roman" w:hAnsi="Times New Roman" w:cs="Times New Roman"/>
          <w:b/>
          <w:sz w:val="24"/>
          <w:szCs w:val="24"/>
        </w:rPr>
        <w:t>Figure 14</w:t>
      </w:r>
      <w:r w:rsidR="009229BE">
        <w:rPr>
          <w:rFonts w:ascii="Times New Roman" w:hAnsi="Times New Roman" w:cs="Times New Roman"/>
          <w:b/>
          <w:sz w:val="24"/>
          <w:szCs w:val="24"/>
        </w:rPr>
        <w:t xml:space="preserve">: </w:t>
      </w:r>
      <w:r w:rsidR="009229BE" w:rsidRPr="009229BE">
        <w:rPr>
          <w:rFonts w:ascii="Times New Roman" w:hAnsi="Times New Roman" w:cs="Times New Roman"/>
          <w:b/>
          <w:sz w:val="24"/>
          <w:szCs w:val="24"/>
        </w:rPr>
        <w:t xml:space="preserve">Distribution of </w:t>
      </w:r>
      <w:proofErr w:type="spellStart"/>
      <w:r w:rsidR="009229BE" w:rsidRPr="009229BE">
        <w:rPr>
          <w:rFonts w:ascii="Times New Roman" w:hAnsi="Times New Roman" w:cs="Times New Roman"/>
          <w:b/>
          <w:sz w:val="24"/>
          <w:szCs w:val="24"/>
        </w:rPr>
        <w:t>ela</w:t>
      </w:r>
      <w:r w:rsidR="009229BE">
        <w:rPr>
          <w:rFonts w:ascii="Times New Roman" w:hAnsi="Times New Roman" w:cs="Times New Roman"/>
          <w:b/>
          <w:sz w:val="24"/>
          <w:szCs w:val="24"/>
        </w:rPr>
        <w:t>sticities</w:t>
      </w:r>
      <w:proofErr w:type="spellEnd"/>
      <w:r w:rsidR="009229BE">
        <w:rPr>
          <w:rFonts w:ascii="Times New Roman" w:hAnsi="Times New Roman" w:cs="Times New Roman"/>
          <w:b/>
          <w:sz w:val="24"/>
          <w:szCs w:val="24"/>
        </w:rPr>
        <w:t xml:space="preserve"> (left panel) and GI </w:t>
      </w:r>
      <w:r w:rsidR="009229BE" w:rsidRPr="009229BE">
        <w:rPr>
          <w:rFonts w:ascii="Times New Roman" w:hAnsi="Times New Roman" w:cs="Times New Roman"/>
          <w:b/>
          <w:sz w:val="24"/>
          <w:szCs w:val="24"/>
        </w:rPr>
        <w:t>statistics (right pa</w:t>
      </w:r>
      <w:r w:rsidR="009229BE">
        <w:rPr>
          <w:rFonts w:ascii="Times New Roman" w:hAnsi="Times New Roman" w:cs="Times New Roman"/>
          <w:b/>
          <w:sz w:val="24"/>
          <w:szCs w:val="24"/>
        </w:rPr>
        <w:t xml:space="preserve">nel) for the Engine Equipment cluster </w:t>
      </w:r>
      <w:r w:rsidR="009229BE" w:rsidRPr="009229BE">
        <w:rPr>
          <w:rFonts w:ascii="Times New Roman" w:hAnsi="Times New Roman" w:cs="Times New Roman"/>
          <w:b/>
          <w:sz w:val="24"/>
          <w:szCs w:val="24"/>
        </w:rPr>
        <w:t>an</w:t>
      </w:r>
      <w:r w:rsidR="009229BE">
        <w:rPr>
          <w:rFonts w:ascii="Times New Roman" w:hAnsi="Times New Roman" w:cs="Times New Roman"/>
          <w:b/>
          <w:sz w:val="24"/>
          <w:szCs w:val="24"/>
        </w:rPr>
        <w:t>d employment growth, 2000 – 2008</w:t>
      </w:r>
      <w:r w:rsidR="009229BE" w:rsidRPr="009229BE">
        <w:rPr>
          <w:rFonts w:ascii="Times New Roman" w:hAnsi="Times New Roman" w:cs="Times New Roman"/>
          <w:b/>
          <w:sz w:val="24"/>
          <w:szCs w:val="24"/>
        </w:rPr>
        <w:t>.</w:t>
      </w:r>
    </w:p>
    <w:p w:rsidR="00B46ED0" w:rsidRDefault="00B46ED0"/>
    <w:p w:rsidR="00B46ED0" w:rsidRDefault="00B46ED0"/>
    <w:tbl>
      <w:tblPr>
        <w:tblStyle w:val="af0"/>
        <w:tblW w:w="0" w:type="auto"/>
        <w:tblLook w:val="04A0"/>
      </w:tblPr>
      <w:tblGrid>
        <w:gridCol w:w="6341"/>
        <w:gridCol w:w="6835"/>
      </w:tblGrid>
      <w:tr w:rsidR="008C4CEB" w:rsidTr="008C4CEB">
        <w:tc>
          <w:tcPr>
            <w:tcW w:w="6905" w:type="dxa"/>
          </w:tcPr>
          <w:p w:rsidR="008C4CEB" w:rsidRDefault="002871B9">
            <w:r>
              <w:rPr>
                <w:noProof/>
              </w:rPr>
              <w:lastRenderedPageBreak/>
              <w:drawing>
                <wp:inline distT="0" distB="0" distL="0" distR="0">
                  <wp:extent cx="4074485" cy="4028294"/>
                  <wp:effectExtent l="19050" t="0" r="2215" b="0"/>
                  <wp:docPr id="23" name="Picture 22" descr="lq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q6.jpg"/>
                          <pic:cNvPicPr/>
                        </pic:nvPicPr>
                        <pic:blipFill>
                          <a:blip r:embed="rId41" cstate="print"/>
                          <a:stretch>
                            <a:fillRect/>
                          </a:stretch>
                        </pic:blipFill>
                        <pic:spPr>
                          <a:xfrm>
                            <a:off x="0" y="0"/>
                            <a:ext cx="4078547" cy="4032310"/>
                          </a:xfrm>
                          <a:prstGeom prst="rect">
                            <a:avLst/>
                          </a:prstGeom>
                        </pic:spPr>
                      </pic:pic>
                    </a:graphicData>
                  </a:graphic>
                </wp:inline>
              </w:drawing>
            </w:r>
          </w:p>
        </w:tc>
        <w:tc>
          <w:tcPr>
            <w:tcW w:w="6905" w:type="dxa"/>
          </w:tcPr>
          <w:p w:rsidR="008C4CEB" w:rsidRDefault="002871B9">
            <w:r>
              <w:rPr>
                <w:noProof/>
              </w:rPr>
              <w:drawing>
                <wp:inline distT="0" distB="0" distL="0" distR="0">
                  <wp:extent cx="4406374" cy="4008474"/>
                  <wp:effectExtent l="19050" t="0" r="0" b="0"/>
                  <wp:docPr id="24" name="Picture 23" descr="lq6_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q6_gi.jpg"/>
                          <pic:cNvPicPr/>
                        </pic:nvPicPr>
                        <pic:blipFill>
                          <a:blip r:embed="rId42" cstate="print"/>
                          <a:stretch>
                            <a:fillRect/>
                          </a:stretch>
                        </pic:blipFill>
                        <pic:spPr>
                          <a:xfrm>
                            <a:off x="0" y="0"/>
                            <a:ext cx="4413679" cy="4015120"/>
                          </a:xfrm>
                          <a:prstGeom prst="rect">
                            <a:avLst/>
                          </a:prstGeom>
                        </pic:spPr>
                      </pic:pic>
                    </a:graphicData>
                  </a:graphic>
                </wp:inline>
              </w:drawing>
            </w:r>
          </w:p>
        </w:tc>
      </w:tr>
    </w:tbl>
    <w:p w:rsidR="00B46ED0" w:rsidRDefault="00B46ED0"/>
    <w:p w:rsidR="00D92DED" w:rsidRDefault="00480920" w:rsidP="00D92DED">
      <w:pPr>
        <w:spacing w:line="240" w:lineRule="auto"/>
        <w:rPr>
          <w:rFonts w:ascii="Times New Roman" w:hAnsi="Times New Roman" w:cs="Times New Roman"/>
          <w:b/>
          <w:sz w:val="24"/>
          <w:szCs w:val="24"/>
        </w:rPr>
      </w:pPr>
      <w:r>
        <w:rPr>
          <w:rFonts w:ascii="Times New Roman" w:hAnsi="Times New Roman" w:cs="Times New Roman"/>
          <w:b/>
          <w:sz w:val="24"/>
          <w:szCs w:val="24"/>
        </w:rPr>
        <w:t>Figure 1</w:t>
      </w:r>
      <w:r w:rsidR="00FF0DA6">
        <w:rPr>
          <w:rFonts w:ascii="Times New Roman" w:hAnsi="Times New Roman" w:cs="Times New Roman"/>
          <w:b/>
          <w:sz w:val="24"/>
          <w:szCs w:val="24"/>
        </w:rPr>
        <w:t>5</w:t>
      </w:r>
      <w:r w:rsidR="00D92DED">
        <w:rPr>
          <w:rFonts w:ascii="Times New Roman" w:hAnsi="Times New Roman" w:cs="Times New Roman"/>
          <w:b/>
          <w:sz w:val="24"/>
          <w:szCs w:val="24"/>
        </w:rPr>
        <w:t xml:space="preserve">: </w:t>
      </w:r>
      <w:r w:rsidR="00D92DED" w:rsidRPr="009229BE">
        <w:rPr>
          <w:rFonts w:ascii="Times New Roman" w:hAnsi="Times New Roman" w:cs="Times New Roman"/>
          <w:b/>
          <w:sz w:val="24"/>
          <w:szCs w:val="24"/>
        </w:rPr>
        <w:t xml:space="preserve">Distribution of </w:t>
      </w:r>
      <w:proofErr w:type="spellStart"/>
      <w:r w:rsidR="00D92DED" w:rsidRPr="009229BE">
        <w:rPr>
          <w:rFonts w:ascii="Times New Roman" w:hAnsi="Times New Roman" w:cs="Times New Roman"/>
          <w:b/>
          <w:sz w:val="24"/>
          <w:szCs w:val="24"/>
        </w:rPr>
        <w:t>ela</w:t>
      </w:r>
      <w:r w:rsidR="00D92DED">
        <w:rPr>
          <w:rFonts w:ascii="Times New Roman" w:hAnsi="Times New Roman" w:cs="Times New Roman"/>
          <w:b/>
          <w:sz w:val="24"/>
          <w:szCs w:val="24"/>
        </w:rPr>
        <w:t>sticities</w:t>
      </w:r>
      <w:proofErr w:type="spellEnd"/>
      <w:r w:rsidR="00D92DED">
        <w:rPr>
          <w:rFonts w:ascii="Times New Roman" w:hAnsi="Times New Roman" w:cs="Times New Roman"/>
          <w:b/>
          <w:sz w:val="24"/>
          <w:szCs w:val="24"/>
        </w:rPr>
        <w:t xml:space="preserve"> (left panel) and GI </w:t>
      </w:r>
      <w:r w:rsidR="00D92DED" w:rsidRPr="009229BE">
        <w:rPr>
          <w:rFonts w:ascii="Times New Roman" w:hAnsi="Times New Roman" w:cs="Times New Roman"/>
          <w:b/>
          <w:sz w:val="24"/>
          <w:szCs w:val="24"/>
        </w:rPr>
        <w:t>statistics (right pa</w:t>
      </w:r>
      <w:r w:rsidR="00D92DED">
        <w:rPr>
          <w:rFonts w:ascii="Times New Roman" w:hAnsi="Times New Roman" w:cs="Times New Roman"/>
          <w:b/>
          <w:sz w:val="24"/>
          <w:szCs w:val="24"/>
        </w:rPr>
        <w:t xml:space="preserve">nel) for the Pharmaceuticals cluster </w:t>
      </w:r>
      <w:r w:rsidR="00D92DED" w:rsidRPr="009229BE">
        <w:rPr>
          <w:rFonts w:ascii="Times New Roman" w:hAnsi="Times New Roman" w:cs="Times New Roman"/>
          <w:b/>
          <w:sz w:val="24"/>
          <w:szCs w:val="24"/>
        </w:rPr>
        <w:t>an</w:t>
      </w:r>
      <w:r w:rsidR="00D92DED">
        <w:rPr>
          <w:rFonts w:ascii="Times New Roman" w:hAnsi="Times New Roman" w:cs="Times New Roman"/>
          <w:b/>
          <w:sz w:val="24"/>
          <w:szCs w:val="24"/>
        </w:rPr>
        <w:t>d employment growth, 2000 – 2008</w:t>
      </w:r>
      <w:r w:rsidR="00D92DED" w:rsidRPr="009229BE">
        <w:rPr>
          <w:rFonts w:ascii="Times New Roman" w:hAnsi="Times New Roman" w:cs="Times New Roman"/>
          <w:b/>
          <w:sz w:val="24"/>
          <w:szCs w:val="24"/>
        </w:rPr>
        <w:t>.</w:t>
      </w:r>
    </w:p>
    <w:p w:rsidR="008C4CEB" w:rsidRDefault="008C4CEB" w:rsidP="008C4CEB">
      <w:pPr>
        <w:spacing w:line="480" w:lineRule="auto"/>
        <w:rPr>
          <w:rFonts w:ascii="Times New Roman" w:hAnsi="Times New Roman" w:cs="Times New Roman"/>
          <w:b/>
          <w:sz w:val="24"/>
          <w:szCs w:val="24"/>
        </w:rPr>
      </w:pPr>
    </w:p>
    <w:p w:rsidR="00B46ED0" w:rsidRDefault="00B46ED0"/>
    <w:tbl>
      <w:tblPr>
        <w:tblStyle w:val="af0"/>
        <w:tblW w:w="0" w:type="auto"/>
        <w:tblLook w:val="04A0"/>
      </w:tblPr>
      <w:tblGrid>
        <w:gridCol w:w="6732"/>
        <w:gridCol w:w="6444"/>
      </w:tblGrid>
      <w:tr w:rsidR="008C4CEB" w:rsidTr="008C4CEB">
        <w:tc>
          <w:tcPr>
            <w:tcW w:w="6905" w:type="dxa"/>
          </w:tcPr>
          <w:p w:rsidR="008C4CEB" w:rsidRDefault="002871B9">
            <w:r>
              <w:rPr>
                <w:noProof/>
              </w:rPr>
              <w:lastRenderedPageBreak/>
              <w:drawing>
                <wp:inline distT="0" distB="0" distL="0" distR="0">
                  <wp:extent cx="4405837" cy="3678865"/>
                  <wp:effectExtent l="19050" t="0" r="0" b="0"/>
                  <wp:docPr id="25" name="Picture 24" descr="lq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q11.jpg"/>
                          <pic:cNvPicPr/>
                        </pic:nvPicPr>
                        <pic:blipFill>
                          <a:blip r:embed="rId43" cstate="print"/>
                          <a:stretch>
                            <a:fillRect/>
                          </a:stretch>
                        </pic:blipFill>
                        <pic:spPr>
                          <a:xfrm>
                            <a:off x="0" y="0"/>
                            <a:ext cx="4430629" cy="3699566"/>
                          </a:xfrm>
                          <a:prstGeom prst="rect">
                            <a:avLst/>
                          </a:prstGeom>
                        </pic:spPr>
                      </pic:pic>
                    </a:graphicData>
                  </a:graphic>
                </wp:inline>
              </w:drawing>
            </w:r>
          </w:p>
        </w:tc>
        <w:tc>
          <w:tcPr>
            <w:tcW w:w="6905" w:type="dxa"/>
          </w:tcPr>
          <w:p w:rsidR="008C4CEB" w:rsidRDefault="002871B9">
            <w:r>
              <w:rPr>
                <w:noProof/>
              </w:rPr>
              <w:drawing>
                <wp:inline distT="0" distB="0" distL="0" distR="0">
                  <wp:extent cx="4203523" cy="3866116"/>
                  <wp:effectExtent l="19050" t="0" r="6527" b="0"/>
                  <wp:docPr id="29" name="Picture 28" descr="lq11_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q11_gi.jpg"/>
                          <pic:cNvPicPr/>
                        </pic:nvPicPr>
                        <pic:blipFill>
                          <a:blip r:embed="rId44" cstate="print"/>
                          <a:stretch>
                            <a:fillRect/>
                          </a:stretch>
                        </pic:blipFill>
                        <pic:spPr>
                          <a:xfrm>
                            <a:off x="0" y="0"/>
                            <a:ext cx="4203774" cy="3866347"/>
                          </a:xfrm>
                          <a:prstGeom prst="rect">
                            <a:avLst/>
                          </a:prstGeom>
                        </pic:spPr>
                      </pic:pic>
                    </a:graphicData>
                  </a:graphic>
                </wp:inline>
              </w:drawing>
            </w:r>
          </w:p>
        </w:tc>
      </w:tr>
    </w:tbl>
    <w:p w:rsidR="00B46ED0" w:rsidRDefault="00B46ED0"/>
    <w:p w:rsidR="00D92DED" w:rsidRDefault="00480920" w:rsidP="00D92DED">
      <w:pPr>
        <w:spacing w:line="240" w:lineRule="auto"/>
        <w:rPr>
          <w:rFonts w:ascii="Times New Roman" w:hAnsi="Times New Roman" w:cs="Times New Roman"/>
          <w:b/>
          <w:sz w:val="24"/>
          <w:szCs w:val="24"/>
        </w:rPr>
      </w:pPr>
      <w:r>
        <w:rPr>
          <w:rFonts w:ascii="Times New Roman" w:hAnsi="Times New Roman" w:cs="Times New Roman"/>
          <w:b/>
          <w:sz w:val="24"/>
          <w:szCs w:val="24"/>
        </w:rPr>
        <w:t>Figure 1</w:t>
      </w:r>
      <w:r w:rsidR="00FF0DA6">
        <w:rPr>
          <w:rFonts w:ascii="Times New Roman" w:hAnsi="Times New Roman" w:cs="Times New Roman"/>
          <w:b/>
          <w:sz w:val="24"/>
          <w:szCs w:val="24"/>
        </w:rPr>
        <w:t>6</w:t>
      </w:r>
      <w:r w:rsidR="00D92DED">
        <w:rPr>
          <w:rFonts w:ascii="Times New Roman" w:hAnsi="Times New Roman" w:cs="Times New Roman"/>
          <w:b/>
          <w:sz w:val="24"/>
          <w:szCs w:val="24"/>
        </w:rPr>
        <w:t xml:space="preserve">: </w:t>
      </w:r>
      <w:r w:rsidR="00D92DED" w:rsidRPr="009229BE">
        <w:rPr>
          <w:rFonts w:ascii="Times New Roman" w:hAnsi="Times New Roman" w:cs="Times New Roman"/>
          <w:b/>
          <w:sz w:val="24"/>
          <w:szCs w:val="24"/>
        </w:rPr>
        <w:t xml:space="preserve">Distribution of </w:t>
      </w:r>
      <w:proofErr w:type="spellStart"/>
      <w:r w:rsidR="00D92DED" w:rsidRPr="009229BE">
        <w:rPr>
          <w:rFonts w:ascii="Times New Roman" w:hAnsi="Times New Roman" w:cs="Times New Roman"/>
          <w:b/>
          <w:sz w:val="24"/>
          <w:szCs w:val="24"/>
        </w:rPr>
        <w:t>ela</w:t>
      </w:r>
      <w:r w:rsidR="00D92DED">
        <w:rPr>
          <w:rFonts w:ascii="Times New Roman" w:hAnsi="Times New Roman" w:cs="Times New Roman"/>
          <w:b/>
          <w:sz w:val="24"/>
          <w:szCs w:val="24"/>
        </w:rPr>
        <w:t>sticities</w:t>
      </w:r>
      <w:proofErr w:type="spellEnd"/>
      <w:r w:rsidR="00D92DED">
        <w:rPr>
          <w:rFonts w:ascii="Times New Roman" w:hAnsi="Times New Roman" w:cs="Times New Roman"/>
          <w:b/>
          <w:sz w:val="24"/>
          <w:szCs w:val="24"/>
        </w:rPr>
        <w:t xml:space="preserve"> (left panel) and GI </w:t>
      </w:r>
      <w:r w:rsidR="00D92DED" w:rsidRPr="009229BE">
        <w:rPr>
          <w:rFonts w:ascii="Times New Roman" w:hAnsi="Times New Roman" w:cs="Times New Roman"/>
          <w:b/>
          <w:sz w:val="24"/>
          <w:szCs w:val="24"/>
        </w:rPr>
        <w:t>statistics (right pa</w:t>
      </w:r>
      <w:r w:rsidR="00D92DED">
        <w:rPr>
          <w:rFonts w:ascii="Times New Roman" w:hAnsi="Times New Roman" w:cs="Times New Roman"/>
          <w:b/>
          <w:sz w:val="24"/>
          <w:szCs w:val="24"/>
        </w:rPr>
        <w:t xml:space="preserve">nel) for the Motor Vehicles cluster </w:t>
      </w:r>
      <w:r w:rsidR="00D92DED" w:rsidRPr="009229BE">
        <w:rPr>
          <w:rFonts w:ascii="Times New Roman" w:hAnsi="Times New Roman" w:cs="Times New Roman"/>
          <w:b/>
          <w:sz w:val="24"/>
          <w:szCs w:val="24"/>
        </w:rPr>
        <w:t>an</w:t>
      </w:r>
      <w:r w:rsidR="00D92DED">
        <w:rPr>
          <w:rFonts w:ascii="Times New Roman" w:hAnsi="Times New Roman" w:cs="Times New Roman"/>
          <w:b/>
          <w:sz w:val="24"/>
          <w:szCs w:val="24"/>
        </w:rPr>
        <w:t>d employment growth, 2000 – 2008</w:t>
      </w:r>
      <w:r w:rsidR="00D92DED" w:rsidRPr="009229BE">
        <w:rPr>
          <w:rFonts w:ascii="Times New Roman" w:hAnsi="Times New Roman" w:cs="Times New Roman"/>
          <w:b/>
          <w:sz w:val="24"/>
          <w:szCs w:val="24"/>
        </w:rPr>
        <w:t>.</w:t>
      </w:r>
    </w:p>
    <w:p w:rsidR="00727C38" w:rsidRDefault="00727C38" w:rsidP="00727C38">
      <w:pPr>
        <w:spacing w:line="480" w:lineRule="auto"/>
        <w:rPr>
          <w:rFonts w:ascii="Times New Roman" w:hAnsi="Times New Roman" w:cs="Times New Roman"/>
          <w:b/>
          <w:sz w:val="24"/>
          <w:szCs w:val="24"/>
        </w:rPr>
      </w:pPr>
    </w:p>
    <w:p w:rsidR="00C2152B" w:rsidRDefault="00C2152B"/>
    <w:tbl>
      <w:tblPr>
        <w:tblStyle w:val="af0"/>
        <w:tblW w:w="0" w:type="auto"/>
        <w:tblLook w:val="04A0"/>
      </w:tblPr>
      <w:tblGrid>
        <w:gridCol w:w="6298"/>
        <w:gridCol w:w="6878"/>
      </w:tblGrid>
      <w:tr w:rsidR="00D127D0" w:rsidTr="00D127D0">
        <w:tc>
          <w:tcPr>
            <w:tcW w:w="6905" w:type="dxa"/>
          </w:tcPr>
          <w:p w:rsidR="00D127D0" w:rsidRDefault="00D127D0">
            <w:r>
              <w:rPr>
                <w:noProof/>
              </w:rPr>
              <w:lastRenderedPageBreak/>
              <w:drawing>
                <wp:inline distT="0" distB="0" distL="0" distR="0">
                  <wp:extent cx="3893482" cy="3686175"/>
                  <wp:effectExtent l="19050" t="0" r="0" b="0"/>
                  <wp:docPr id="18" name="Picture 17" descr="ci08_eng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08_engine.jpg"/>
                          <pic:cNvPicPr/>
                        </pic:nvPicPr>
                        <pic:blipFill>
                          <a:blip r:embed="rId45" cstate="print"/>
                          <a:stretch>
                            <a:fillRect/>
                          </a:stretch>
                        </pic:blipFill>
                        <pic:spPr>
                          <a:xfrm>
                            <a:off x="0" y="0"/>
                            <a:ext cx="3894484" cy="3687124"/>
                          </a:xfrm>
                          <a:prstGeom prst="rect">
                            <a:avLst/>
                          </a:prstGeom>
                        </pic:spPr>
                      </pic:pic>
                    </a:graphicData>
                  </a:graphic>
                </wp:inline>
              </w:drawing>
            </w:r>
          </w:p>
        </w:tc>
        <w:tc>
          <w:tcPr>
            <w:tcW w:w="6905" w:type="dxa"/>
          </w:tcPr>
          <w:p w:rsidR="00D127D0" w:rsidRDefault="00D127D0">
            <w:r>
              <w:rPr>
                <w:noProof/>
              </w:rPr>
              <w:drawing>
                <wp:inline distT="0" distB="0" distL="0" distR="0">
                  <wp:extent cx="4257675" cy="3904566"/>
                  <wp:effectExtent l="19050" t="0" r="9525" b="0"/>
                  <wp:docPr id="19" name="Picture 18" descr="elast08_eng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ast08_engine.jpg"/>
                          <pic:cNvPicPr/>
                        </pic:nvPicPr>
                        <pic:blipFill>
                          <a:blip r:embed="rId46" cstate="print"/>
                          <a:stretch>
                            <a:fillRect/>
                          </a:stretch>
                        </pic:blipFill>
                        <pic:spPr>
                          <a:xfrm>
                            <a:off x="0" y="0"/>
                            <a:ext cx="4257675" cy="3904566"/>
                          </a:xfrm>
                          <a:prstGeom prst="rect">
                            <a:avLst/>
                          </a:prstGeom>
                        </pic:spPr>
                      </pic:pic>
                    </a:graphicData>
                  </a:graphic>
                </wp:inline>
              </w:drawing>
            </w:r>
          </w:p>
        </w:tc>
      </w:tr>
    </w:tbl>
    <w:p w:rsidR="003E5343" w:rsidRDefault="003E5343"/>
    <w:p w:rsidR="003E5343" w:rsidRDefault="003E5343">
      <w:pPr>
        <w:rPr>
          <w:rFonts w:ascii="Times New Roman" w:hAnsi="Times New Roman" w:cs="Times New Roman"/>
          <w:b/>
          <w:sz w:val="24"/>
          <w:szCs w:val="24"/>
        </w:rPr>
      </w:pPr>
      <w:proofErr w:type="gramStart"/>
      <w:r w:rsidRPr="003E5343">
        <w:rPr>
          <w:rFonts w:ascii="Times New Roman" w:hAnsi="Times New Roman" w:cs="Times New Roman"/>
          <w:b/>
          <w:sz w:val="24"/>
          <w:szCs w:val="24"/>
        </w:rPr>
        <w:t>Figure</w:t>
      </w:r>
      <w:r w:rsidR="00FF0DA6">
        <w:rPr>
          <w:rFonts w:ascii="Times New Roman" w:hAnsi="Times New Roman" w:cs="Times New Roman"/>
          <w:b/>
          <w:sz w:val="24"/>
          <w:szCs w:val="24"/>
        </w:rPr>
        <w:t xml:space="preserve"> 17</w:t>
      </w:r>
      <w:r w:rsidRPr="003E5343">
        <w:rPr>
          <w:rFonts w:ascii="Times New Roman" w:hAnsi="Times New Roman" w:cs="Times New Roman"/>
          <w:b/>
          <w:sz w:val="24"/>
          <w:szCs w:val="24"/>
        </w:rPr>
        <w:t xml:space="preserve">: </w:t>
      </w:r>
      <w:r w:rsidRPr="009229BE">
        <w:rPr>
          <w:rFonts w:ascii="Times New Roman" w:hAnsi="Times New Roman" w:cs="Times New Roman"/>
          <w:b/>
          <w:sz w:val="24"/>
          <w:szCs w:val="24"/>
        </w:rPr>
        <w:t xml:space="preserve">Distribution of </w:t>
      </w:r>
      <w:r>
        <w:rPr>
          <w:rFonts w:ascii="Times New Roman" w:hAnsi="Times New Roman" w:cs="Times New Roman"/>
          <w:b/>
          <w:sz w:val="24"/>
          <w:szCs w:val="24"/>
        </w:rPr>
        <w:t>GI statistics for the Engine Equipment</w:t>
      </w:r>
      <w:r w:rsidR="00B46629">
        <w:rPr>
          <w:rFonts w:ascii="Times New Roman" w:hAnsi="Times New Roman" w:cs="Times New Roman"/>
          <w:b/>
          <w:sz w:val="24"/>
          <w:szCs w:val="24"/>
        </w:rPr>
        <w:t xml:space="preserve"> cluster</w:t>
      </w:r>
      <w:r w:rsidR="0055266F">
        <w:rPr>
          <w:rFonts w:ascii="Times New Roman" w:hAnsi="Times New Roman" w:cs="Times New Roman"/>
          <w:b/>
          <w:sz w:val="24"/>
          <w:szCs w:val="24"/>
        </w:rPr>
        <w:t xml:space="preserve"> </w:t>
      </w:r>
      <w:r w:rsidR="00B46629">
        <w:rPr>
          <w:rFonts w:ascii="Times New Roman" w:hAnsi="Times New Roman" w:cs="Times New Roman"/>
          <w:b/>
          <w:sz w:val="24"/>
          <w:szCs w:val="24"/>
        </w:rPr>
        <w:t xml:space="preserve">based on concentration index (2008, </w:t>
      </w:r>
      <w:r>
        <w:rPr>
          <w:rFonts w:ascii="Times New Roman" w:hAnsi="Times New Roman" w:cs="Times New Roman"/>
          <w:b/>
          <w:sz w:val="24"/>
          <w:szCs w:val="24"/>
        </w:rPr>
        <w:t xml:space="preserve">left), </w:t>
      </w:r>
      <w:r w:rsidR="00B46629">
        <w:rPr>
          <w:rFonts w:ascii="Times New Roman" w:hAnsi="Times New Roman" w:cs="Times New Roman"/>
          <w:b/>
          <w:sz w:val="24"/>
          <w:szCs w:val="24"/>
        </w:rPr>
        <w:t>and elasticity (2008, right).</w:t>
      </w:r>
      <w:proofErr w:type="gramEnd"/>
    </w:p>
    <w:p w:rsidR="00D127D0" w:rsidRDefault="00D127D0">
      <w:pPr>
        <w:rPr>
          <w:rFonts w:ascii="Times New Roman" w:hAnsi="Times New Roman" w:cs="Times New Roman"/>
          <w:b/>
          <w:sz w:val="24"/>
          <w:szCs w:val="24"/>
        </w:rPr>
      </w:pPr>
    </w:p>
    <w:p w:rsidR="00D127D0" w:rsidRDefault="00D127D0">
      <w:pPr>
        <w:rPr>
          <w:rFonts w:ascii="Times New Roman" w:hAnsi="Times New Roman" w:cs="Times New Roman"/>
          <w:b/>
          <w:sz w:val="24"/>
          <w:szCs w:val="24"/>
        </w:rPr>
      </w:pPr>
    </w:p>
    <w:tbl>
      <w:tblPr>
        <w:tblStyle w:val="af0"/>
        <w:tblW w:w="0" w:type="auto"/>
        <w:tblLook w:val="04A0"/>
      </w:tblPr>
      <w:tblGrid>
        <w:gridCol w:w="6588"/>
        <w:gridCol w:w="6588"/>
      </w:tblGrid>
      <w:tr w:rsidR="00D127D0" w:rsidTr="00D127D0">
        <w:tc>
          <w:tcPr>
            <w:tcW w:w="6905" w:type="dxa"/>
          </w:tcPr>
          <w:p w:rsidR="00D127D0" w:rsidRDefault="00D127D0">
            <w:r>
              <w:rPr>
                <w:noProof/>
              </w:rPr>
              <w:lastRenderedPageBreak/>
              <w:drawing>
                <wp:inline distT="0" distB="0" distL="0" distR="0">
                  <wp:extent cx="4010025" cy="3823822"/>
                  <wp:effectExtent l="19050" t="0" r="9525" b="0"/>
                  <wp:docPr id="28" name="Picture 27" descr="ci08_p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08_pha.jpg"/>
                          <pic:cNvPicPr/>
                        </pic:nvPicPr>
                        <pic:blipFill>
                          <a:blip r:embed="rId47" cstate="print"/>
                          <a:stretch>
                            <a:fillRect/>
                          </a:stretch>
                        </pic:blipFill>
                        <pic:spPr>
                          <a:xfrm>
                            <a:off x="0" y="0"/>
                            <a:ext cx="4010025" cy="3823822"/>
                          </a:xfrm>
                          <a:prstGeom prst="rect">
                            <a:avLst/>
                          </a:prstGeom>
                        </pic:spPr>
                      </pic:pic>
                    </a:graphicData>
                  </a:graphic>
                </wp:inline>
              </w:drawing>
            </w:r>
          </w:p>
        </w:tc>
        <w:tc>
          <w:tcPr>
            <w:tcW w:w="6905" w:type="dxa"/>
          </w:tcPr>
          <w:p w:rsidR="00D127D0" w:rsidRDefault="00D127D0">
            <w:r>
              <w:rPr>
                <w:noProof/>
              </w:rPr>
              <w:drawing>
                <wp:inline distT="0" distB="0" distL="0" distR="0">
                  <wp:extent cx="4019550" cy="3858231"/>
                  <wp:effectExtent l="19050" t="0" r="0" b="0"/>
                  <wp:docPr id="30" name="Picture 29" descr="elast08_p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ast08_pha.jpg"/>
                          <pic:cNvPicPr/>
                        </pic:nvPicPr>
                        <pic:blipFill>
                          <a:blip r:embed="rId48" cstate="print"/>
                          <a:stretch>
                            <a:fillRect/>
                          </a:stretch>
                        </pic:blipFill>
                        <pic:spPr>
                          <a:xfrm>
                            <a:off x="0" y="0"/>
                            <a:ext cx="4019550" cy="3858231"/>
                          </a:xfrm>
                          <a:prstGeom prst="rect">
                            <a:avLst/>
                          </a:prstGeom>
                        </pic:spPr>
                      </pic:pic>
                    </a:graphicData>
                  </a:graphic>
                </wp:inline>
              </w:drawing>
            </w:r>
          </w:p>
        </w:tc>
      </w:tr>
    </w:tbl>
    <w:p w:rsidR="00D127D0" w:rsidRDefault="00D127D0"/>
    <w:p w:rsidR="00D127D0" w:rsidRDefault="00D127D0"/>
    <w:p w:rsidR="00D127D0" w:rsidRPr="0055266F" w:rsidRDefault="00D127D0">
      <w:pPr>
        <w:rPr>
          <w:rFonts w:ascii="Times New Roman" w:hAnsi="Times New Roman" w:cs="Times New Roman"/>
          <w:b/>
          <w:sz w:val="24"/>
          <w:szCs w:val="24"/>
        </w:rPr>
      </w:pPr>
      <w:proofErr w:type="gramStart"/>
      <w:r w:rsidRPr="0055266F">
        <w:rPr>
          <w:rFonts w:ascii="Times New Roman" w:hAnsi="Times New Roman" w:cs="Times New Roman"/>
          <w:b/>
          <w:sz w:val="24"/>
          <w:szCs w:val="24"/>
        </w:rPr>
        <w:t>Figure</w:t>
      </w:r>
      <w:r w:rsidR="00FF0DA6" w:rsidRPr="0055266F">
        <w:rPr>
          <w:rFonts w:ascii="Times New Roman" w:hAnsi="Times New Roman" w:cs="Times New Roman"/>
          <w:b/>
          <w:sz w:val="24"/>
          <w:szCs w:val="24"/>
        </w:rPr>
        <w:t xml:space="preserve"> 18</w:t>
      </w:r>
      <w:r w:rsidRPr="0055266F">
        <w:rPr>
          <w:rFonts w:ascii="Times New Roman" w:hAnsi="Times New Roman" w:cs="Times New Roman"/>
          <w:b/>
          <w:sz w:val="24"/>
          <w:szCs w:val="24"/>
        </w:rPr>
        <w:t xml:space="preserve">: </w:t>
      </w:r>
      <w:r w:rsidR="0055266F" w:rsidRPr="009229BE">
        <w:rPr>
          <w:rFonts w:ascii="Times New Roman" w:hAnsi="Times New Roman" w:cs="Times New Roman"/>
          <w:b/>
          <w:sz w:val="24"/>
          <w:szCs w:val="24"/>
        </w:rPr>
        <w:t xml:space="preserve">Distribution of </w:t>
      </w:r>
      <w:r w:rsidR="0055266F">
        <w:rPr>
          <w:rFonts w:ascii="Times New Roman" w:hAnsi="Times New Roman" w:cs="Times New Roman"/>
          <w:b/>
          <w:sz w:val="24"/>
          <w:szCs w:val="24"/>
        </w:rPr>
        <w:t>GI statistics for the Pharmaceuticals cluster based on concentration index (2008, left), and elasticity (2008, right).</w:t>
      </w:r>
      <w:proofErr w:type="gramEnd"/>
    </w:p>
    <w:p w:rsidR="00D127D0" w:rsidRDefault="00D127D0"/>
    <w:tbl>
      <w:tblPr>
        <w:tblStyle w:val="af0"/>
        <w:tblW w:w="0" w:type="auto"/>
        <w:tblLook w:val="04A0"/>
      </w:tblPr>
      <w:tblGrid>
        <w:gridCol w:w="6503"/>
        <w:gridCol w:w="6673"/>
      </w:tblGrid>
      <w:tr w:rsidR="00D127D0" w:rsidTr="00D127D0">
        <w:tc>
          <w:tcPr>
            <w:tcW w:w="6905" w:type="dxa"/>
          </w:tcPr>
          <w:p w:rsidR="00D127D0" w:rsidRDefault="00D127D0">
            <w:r>
              <w:rPr>
                <w:noProof/>
              </w:rPr>
              <w:lastRenderedPageBreak/>
              <w:drawing>
                <wp:inline distT="0" distB="0" distL="0" distR="0">
                  <wp:extent cx="3867150" cy="3718413"/>
                  <wp:effectExtent l="19050" t="0" r="0" b="0"/>
                  <wp:docPr id="31" name="Picture 30" descr="ci08_mo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08_motor.jpg"/>
                          <pic:cNvPicPr/>
                        </pic:nvPicPr>
                        <pic:blipFill>
                          <a:blip r:embed="rId49" cstate="print"/>
                          <a:stretch>
                            <a:fillRect/>
                          </a:stretch>
                        </pic:blipFill>
                        <pic:spPr>
                          <a:xfrm>
                            <a:off x="0" y="0"/>
                            <a:ext cx="3873149" cy="3724181"/>
                          </a:xfrm>
                          <a:prstGeom prst="rect">
                            <a:avLst/>
                          </a:prstGeom>
                        </pic:spPr>
                      </pic:pic>
                    </a:graphicData>
                  </a:graphic>
                </wp:inline>
              </w:drawing>
            </w:r>
          </w:p>
        </w:tc>
        <w:tc>
          <w:tcPr>
            <w:tcW w:w="6905" w:type="dxa"/>
          </w:tcPr>
          <w:p w:rsidR="00D127D0" w:rsidRDefault="00D127D0">
            <w:r>
              <w:rPr>
                <w:noProof/>
              </w:rPr>
              <w:drawing>
                <wp:inline distT="0" distB="0" distL="0" distR="0">
                  <wp:extent cx="4010025" cy="3802147"/>
                  <wp:effectExtent l="19050" t="0" r="9525" b="0"/>
                  <wp:docPr id="96" name="Picture 95" descr="elast08_mo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ast08_motor.jpg"/>
                          <pic:cNvPicPr/>
                        </pic:nvPicPr>
                        <pic:blipFill>
                          <a:blip r:embed="rId50" cstate="print"/>
                          <a:stretch>
                            <a:fillRect/>
                          </a:stretch>
                        </pic:blipFill>
                        <pic:spPr>
                          <a:xfrm>
                            <a:off x="0" y="0"/>
                            <a:ext cx="4010025" cy="3802147"/>
                          </a:xfrm>
                          <a:prstGeom prst="rect">
                            <a:avLst/>
                          </a:prstGeom>
                        </pic:spPr>
                      </pic:pic>
                    </a:graphicData>
                  </a:graphic>
                </wp:inline>
              </w:drawing>
            </w:r>
          </w:p>
        </w:tc>
      </w:tr>
    </w:tbl>
    <w:p w:rsidR="00D127D0" w:rsidRDefault="00D127D0"/>
    <w:p w:rsidR="00D127D0" w:rsidRDefault="00D127D0"/>
    <w:p w:rsidR="0055266F" w:rsidRPr="0055266F" w:rsidRDefault="0055266F" w:rsidP="0055266F">
      <w:pPr>
        <w:rPr>
          <w:rFonts w:ascii="Times New Roman" w:hAnsi="Times New Roman" w:cs="Times New Roman"/>
          <w:b/>
          <w:sz w:val="24"/>
          <w:szCs w:val="24"/>
        </w:rPr>
      </w:pPr>
      <w:proofErr w:type="gramStart"/>
      <w:r w:rsidRPr="0055266F">
        <w:rPr>
          <w:rFonts w:ascii="Times New Roman" w:hAnsi="Times New Roman" w:cs="Times New Roman"/>
          <w:b/>
          <w:sz w:val="24"/>
          <w:szCs w:val="24"/>
        </w:rPr>
        <w:t>Figure 1</w:t>
      </w:r>
      <w:r>
        <w:rPr>
          <w:rFonts w:ascii="Times New Roman" w:hAnsi="Times New Roman" w:cs="Times New Roman"/>
          <w:b/>
          <w:sz w:val="24"/>
          <w:szCs w:val="24"/>
        </w:rPr>
        <w:t>9</w:t>
      </w:r>
      <w:r w:rsidRPr="0055266F">
        <w:rPr>
          <w:rFonts w:ascii="Times New Roman" w:hAnsi="Times New Roman" w:cs="Times New Roman"/>
          <w:b/>
          <w:sz w:val="24"/>
          <w:szCs w:val="24"/>
        </w:rPr>
        <w:t xml:space="preserve">: </w:t>
      </w:r>
      <w:r w:rsidRPr="009229BE">
        <w:rPr>
          <w:rFonts w:ascii="Times New Roman" w:hAnsi="Times New Roman" w:cs="Times New Roman"/>
          <w:b/>
          <w:sz w:val="24"/>
          <w:szCs w:val="24"/>
        </w:rPr>
        <w:t xml:space="preserve">Distribution of </w:t>
      </w:r>
      <w:r>
        <w:rPr>
          <w:rFonts w:ascii="Times New Roman" w:hAnsi="Times New Roman" w:cs="Times New Roman"/>
          <w:b/>
          <w:sz w:val="24"/>
          <w:szCs w:val="24"/>
        </w:rPr>
        <w:t>GI statistics for the Motor Vehicles cluster based on concentration index (2008, left), and elasticity (2008, right).</w:t>
      </w:r>
      <w:proofErr w:type="gramEnd"/>
    </w:p>
    <w:p w:rsidR="00D127D0" w:rsidRDefault="00D127D0">
      <w:pPr>
        <w:sectPr w:rsidR="00D127D0" w:rsidSect="006E69DA">
          <w:pgSz w:w="15840" w:h="12240" w:orient="landscape" w:code="1"/>
          <w:pgMar w:top="1440" w:right="1440" w:bottom="1440" w:left="1440" w:header="1440" w:footer="1440" w:gutter="0"/>
          <w:cols w:space="720"/>
          <w:docGrid w:linePitch="360"/>
        </w:sectPr>
      </w:pPr>
    </w:p>
    <w:p w:rsidR="00B46ED0" w:rsidRDefault="00B46ED0"/>
    <w:p w:rsidR="00B46ED0" w:rsidRDefault="00B46ED0"/>
    <w:p w:rsidR="00D92DED" w:rsidRDefault="00D92DED"/>
    <w:p w:rsidR="00D92DED" w:rsidRDefault="00D92DED"/>
    <w:p w:rsidR="00D92DED" w:rsidRDefault="00D92DED"/>
    <w:p w:rsidR="00D92DED" w:rsidRDefault="00D92DED"/>
    <w:p w:rsidR="00D92DED" w:rsidRDefault="00D92DED"/>
    <w:p w:rsidR="00D92DED" w:rsidRDefault="00D92DED"/>
    <w:p w:rsidR="00B46ED0" w:rsidRDefault="00B46ED0"/>
    <w:p w:rsidR="007D541B" w:rsidRPr="007D541B" w:rsidRDefault="007D541B" w:rsidP="007F1F81">
      <w:pPr>
        <w:jc w:val="center"/>
        <w:outlineLvl w:val="0"/>
        <w:rPr>
          <w:rFonts w:ascii="Times New Roman" w:hAnsi="Times New Roman" w:cs="Times New Roman"/>
          <w:b/>
          <w:sz w:val="24"/>
          <w:szCs w:val="24"/>
        </w:rPr>
      </w:pPr>
      <w:r w:rsidRPr="007D541B">
        <w:rPr>
          <w:rFonts w:ascii="Times New Roman" w:hAnsi="Times New Roman" w:cs="Times New Roman"/>
          <w:b/>
          <w:sz w:val="24"/>
          <w:szCs w:val="24"/>
        </w:rPr>
        <w:t>APPENDIX C. EXAMP</w:t>
      </w:r>
      <w:r w:rsidR="006F4520">
        <w:rPr>
          <w:rFonts w:ascii="Times New Roman" w:hAnsi="Times New Roman" w:cs="Times New Roman"/>
          <w:b/>
          <w:sz w:val="24"/>
          <w:szCs w:val="24"/>
        </w:rPr>
        <w:t xml:space="preserve">LE CODE IN MATLAB FOR A </w:t>
      </w:r>
      <w:r w:rsidRPr="007D541B">
        <w:rPr>
          <w:rFonts w:ascii="Times New Roman" w:hAnsi="Times New Roman" w:cs="Times New Roman"/>
          <w:b/>
          <w:sz w:val="24"/>
          <w:szCs w:val="24"/>
        </w:rPr>
        <w:t>STAR MODEL</w:t>
      </w:r>
    </w:p>
    <w:p w:rsidR="00B46ED0" w:rsidRDefault="00B46ED0"/>
    <w:p w:rsidR="00B46ED0" w:rsidRDefault="00B46ED0"/>
    <w:p w:rsidR="007D541B" w:rsidRDefault="007D541B"/>
    <w:p w:rsidR="007D541B" w:rsidRDefault="007D541B"/>
    <w:p w:rsidR="007D541B" w:rsidRDefault="007D541B"/>
    <w:p w:rsidR="007D541B" w:rsidRDefault="007D541B"/>
    <w:p w:rsidR="007D541B" w:rsidRDefault="007D541B"/>
    <w:p w:rsidR="007D541B" w:rsidRDefault="007D541B"/>
    <w:p w:rsidR="007D541B" w:rsidRDefault="007D541B"/>
    <w:p w:rsidR="007D541B" w:rsidRDefault="007D541B"/>
    <w:p w:rsidR="007D541B" w:rsidRDefault="007D541B"/>
    <w:p w:rsidR="007D541B" w:rsidRDefault="007D541B"/>
    <w:p w:rsidR="006E69DA" w:rsidRDefault="006E69DA"/>
    <w:p w:rsidR="007F1F81" w:rsidRDefault="007F1F81"/>
    <w:p w:rsidR="006F4520" w:rsidRDefault="006F4520" w:rsidP="006F4520">
      <w:pPr>
        <w:autoSpaceDE w:val="0"/>
        <w:autoSpaceDN w:val="0"/>
        <w:adjustRightInd w:val="0"/>
        <w:spacing w:after="0" w:line="240" w:lineRule="auto"/>
        <w:rPr>
          <w:rFonts w:ascii="Courier New" w:hAnsi="Courier New" w:cs="Courier New"/>
          <w:sz w:val="24"/>
          <w:szCs w:val="24"/>
        </w:rPr>
      </w:pPr>
      <w:proofErr w:type="gramStart"/>
      <w:r>
        <w:rPr>
          <w:rFonts w:ascii="Courier New" w:hAnsi="Courier New" w:cs="Courier New"/>
          <w:color w:val="0000FF"/>
          <w:sz w:val="20"/>
          <w:szCs w:val="20"/>
        </w:rPr>
        <w:lastRenderedPageBreak/>
        <w:t>function</w:t>
      </w:r>
      <w:proofErr w:type="gramEnd"/>
      <w:r>
        <w:rPr>
          <w:rFonts w:ascii="Courier New" w:hAnsi="Courier New" w:cs="Courier New"/>
          <w:color w:val="000000"/>
          <w:sz w:val="20"/>
          <w:szCs w:val="20"/>
        </w:rPr>
        <w:t xml:space="preserve"> results = </w:t>
      </w:r>
      <w:proofErr w:type="spellStart"/>
      <w:r>
        <w:rPr>
          <w:rFonts w:ascii="Courier New" w:hAnsi="Courier New" w:cs="Courier New"/>
          <w:color w:val="000000"/>
          <w:sz w:val="20"/>
          <w:szCs w:val="20"/>
        </w:rPr>
        <w:t>starivgg</w:t>
      </w:r>
      <w:proofErr w:type="spellEnd"/>
      <w:r>
        <w:rPr>
          <w:rFonts w:ascii="Courier New" w:hAnsi="Courier New" w:cs="Courier New"/>
          <w:color w:val="000000"/>
          <w:sz w:val="20"/>
          <w:szCs w:val="20"/>
        </w:rPr>
        <w:t xml:space="preserve">(y, X0,endog,iv,Wz1,Wz2,infoz, </w:t>
      </w:r>
      <w:proofErr w:type="spellStart"/>
      <w:r>
        <w:rPr>
          <w:rFonts w:ascii="Courier New" w:hAnsi="Courier New" w:cs="Courier New"/>
          <w:color w:val="000000"/>
          <w:sz w:val="20"/>
          <w:szCs w:val="20"/>
        </w:rPr>
        <w:t>vnames</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stdwx1=</w:t>
      </w:r>
      <w:proofErr w:type="spellStart"/>
      <w:proofErr w:type="gramStart"/>
      <w:r>
        <w:rPr>
          <w:rFonts w:ascii="Courier New" w:hAnsi="Courier New" w:cs="Courier New"/>
          <w:color w:val="000000"/>
          <w:sz w:val="20"/>
          <w:szCs w:val="20"/>
        </w:rPr>
        <w:t>sqrt</w:t>
      </w:r>
      <w:proofErr w:type="spellEnd"/>
      <w:r>
        <w:rPr>
          <w:rFonts w:ascii="Courier New" w:hAnsi="Courier New" w:cs="Courier New"/>
          <w:color w:val="000000"/>
          <w:sz w:val="20"/>
          <w:szCs w:val="20"/>
        </w:rPr>
        <w:t>(</w:t>
      </w:r>
      <w:proofErr w:type="spellStart"/>
      <w:proofErr w:type="gramEnd"/>
      <w:r>
        <w:rPr>
          <w:rFonts w:ascii="Courier New" w:hAnsi="Courier New" w:cs="Courier New"/>
          <w:color w:val="000000"/>
          <w:sz w:val="20"/>
          <w:szCs w:val="20"/>
        </w:rPr>
        <w:t>var</w:t>
      </w:r>
      <w:proofErr w:type="spellEnd"/>
      <w:r>
        <w:rPr>
          <w:rFonts w:ascii="Courier New" w:hAnsi="Courier New" w:cs="Courier New"/>
          <w:color w:val="000000"/>
          <w:sz w:val="20"/>
          <w:szCs w:val="20"/>
        </w:rPr>
        <w:t>(Wz1));</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stdwx2=</w:t>
      </w:r>
      <w:proofErr w:type="spellStart"/>
      <w:proofErr w:type="gramStart"/>
      <w:r>
        <w:rPr>
          <w:rFonts w:ascii="Courier New" w:hAnsi="Courier New" w:cs="Courier New"/>
          <w:color w:val="000000"/>
          <w:sz w:val="20"/>
          <w:szCs w:val="20"/>
        </w:rPr>
        <w:t>sqrt</w:t>
      </w:r>
      <w:proofErr w:type="spellEnd"/>
      <w:r>
        <w:rPr>
          <w:rFonts w:ascii="Courier New" w:hAnsi="Courier New" w:cs="Courier New"/>
          <w:color w:val="000000"/>
          <w:sz w:val="20"/>
          <w:szCs w:val="20"/>
        </w:rPr>
        <w:t>(</w:t>
      </w:r>
      <w:proofErr w:type="spellStart"/>
      <w:proofErr w:type="gramEnd"/>
      <w:r>
        <w:rPr>
          <w:rFonts w:ascii="Courier New" w:hAnsi="Courier New" w:cs="Courier New"/>
          <w:color w:val="000000"/>
          <w:sz w:val="20"/>
          <w:szCs w:val="20"/>
        </w:rPr>
        <w:t>var</w:t>
      </w:r>
      <w:proofErr w:type="spellEnd"/>
      <w:r>
        <w:rPr>
          <w:rFonts w:ascii="Courier New" w:hAnsi="Courier New" w:cs="Courier New"/>
          <w:color w:val="000000"/>
          <w:sz w:val="20"/>
          <w:szCs w:val="20"/>
        </w:rPr>
        <w:t>(Wz2));</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n = length(y);</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h=.2:.2:.8;</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c1 =</w:t>
      </w:r>
      <w:proofErr w:type="spellStart"/>
      <w:proofErr w:type="gramStart"/>
      <w:r>
        <w:rPr>
          <w:rFonts w:ascii="Courier New" w:hAnsi="Courier New" w:cs="Courier New"/>
          <w:color w:val="000000"/>
          <w:sz w:val="20"/>
          <w:szCs w:val="20"/>
        </w:rPr>
        <w:t>quantile</w:t>
      </w:r>
      <w:proofErr w:type="spellEnd"/>
      <w:r>
        <w:rPr>
          <w:rFonts w:ascii="Courier New" w:hAnsi="Courier New" w:cs="Courier New"/>
          <w:color w:val="000000"/>
          <w:sz w:val="20"/>
          <w:szCs w:val="20"/>
        </w:rPr>
        <w:t>(</w:t>
      </w:r>
      <w:proofErr w:type="gramEnd"/>
      <w:r>
        <w:rPr>
          <w:rFonts w:ascii="Courier New" w:hAnsi="Courier New" w:cs="Courier New"/>
          <w:color w:val="000000"/>
          <w:sz w:val="20"/>
          <w:szCs w:val="20"/>
        </w:rPr>
        <w:t>Wz1,h)';</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c2 =</w:t>
      </w:r>
      <w:proofErr w:type="spellStart"/>
      <w:proofErr w:type="gramStart"/>
      <w:r>
        <w:rPr>
          <w:rFonts w:ascii="Courier New" w:hAnsi="Courier New" w:cs="Courier New"/>
          <w:color w:val="000000"/>
          <w:sz w:val="20"/>
          <w:szCs w:val="20"/>
        </w:rPr>
        <w:t>quantile</w:t>
      </w:r>
      <w:proofErr w:type="spellEnd"/>
      <w:r>
        <w:rPr>
          <w:rFonts w:ascii="Courier New" w:hAnsi="Courier New" w:cs="Courier New"/>
          <w:color w:val="000000"/>
          <w:sz w:val="20"/>
          <w:szCs w:val="20"/>
        </w:rPr>
        <w:t>(</w:t>
      </w:r>
      <w:proofErr w:type="gramEnd"/>
      <w:r>
        <w:rPr>
          <w:rFonts w:ascii="Courier New" w:hAnsi="Courier New" w:cs="Courier New"/>
          <w:color w:val="000000"/>
          <w:sz w:val="20"/>
          <w:szCs w:val="20"/>
        </w:rPr>
        <w:t>Wz2,h)';</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gramStart"/>
      <w:r>
        <w:rPr>
          <w:rFonts w:ascii="Courier New" w:hAnsi="Courier New" w:cs="Courier New"/>
          <w:color w:val="0000FF"/>
          <w:sz w:val="20"/>
          <w:szCs w:val="20"/>
        </w:rPr>
        <w:t>if</w:t>
      </w:r>
      <w:proofErr w:type="gramEnd"/>
      <w:r>
        <w:rPr>
          <w:rFonts w:ascii="Courier New" w:hAnsi="Courier New" w:cs="Courier New"/>
          <w:color w:val="000000"/>
          <w:sz w:val="20"/>
          <w:szCs w:val="20"/>
        </w:rPr>
        <w:t xml:space="preserve"> sum(X0(:,1)) ~= n,</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roofErr w:type="spellStart"/>
      <w:proofErr w:type="gramStart"/>
      <w:r>
        <w:rPr>
          <w:rFonts w:ascii="Courier New" w:hAnsi="Courier New" w:cs="Courier New"/>
          <w:color w:val="000000"/>
          <w:sz w:val="20"/>
          <w:szCs w:val="20"/>
        </w:rPr>
        <w:t>cflag</w:t>
      </w:r>
      <w:proofErr w:type="spellEnd"/>
      <w:proofErr w:type="gramEnd"/>
      <w:r>
        <w:rPr>
          <w:rFonts w:ascii="Courier New" w:hAnsi="Courier New" w:cs="Courier New"/>
          <w:color w:val="000000"/>
          <w:sz w:val="20"/>
          <w:szCs w:val="20"/>
        </w:rPr>
        <w:t xml:space="preserve"> = 0;</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gramStart"/>
      <w:r>
        <w:rPr>
          <w:rFonts w:ascii="Courier New" w:hAnsi="Courier New" w:cs="Courier New"/>
          <w:color w:val="0000FF"/>
          <w:sz w:val="20"/>
          <w:szCs w:val="20"/>
        </w:rPr>
        <w:t>else</w:t>
      </w:r>
      <w:proofErr w:type="gramEnd"/>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cflag</w:t>
      </w:r>
      <w:proofErr w:type="spellEnd"/>
      <w:r>
        <w:rPr>
          <w:rFonts w:ascii="Courier New" w:hAnsi="Courier New" w:cs="Courier New"/>
          <w:color w:val="000000"/>
          <w:sz w:val="20"/>
          <w:szCs w:val="20"/>
        </w:rPr>
        <w:t xml:space="preserve"> = 1;</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gramStart"/>
      <w:r>
        <w:rPr>
          <w:rFonts w:ascii="Courier New" w:hAnsi="Courier New" w:cs="Courier New"/>
          <w:color w:val="0000FF"/>
          <w:sz w:val="20"/>
          <w:szCs w:val="20"/>
        </w:rPr>
        <w:t>end</w:t>
      </w:r>
      <w:proofErr w:type="gramEnd"/>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FF"/>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proofErr w:type="gramStart"/>
      <w:r>
        <w:rPr>
          <w:rFonts w:ascii="Courier New" w:hAnsi="Courier New" w:cs="Courier New"/>
          <w:color w:val="000000"/>
          <w:sz w:val="20"/>
          <w:szCs w:val="20"/>
        </w:rPr>
        <w:t>sse</w:t>
      </w:r>
      <w:proofErr w:type="spellEnd"/>
      <w:proofErr w:type="gram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proofErr w:type="gramStart"/>
      <w:r>
        <w:rPr>
          <w:rFonts w:ascii="Courier New" w:hAnsi="Courier New" w:cs="Courier New"/>
          <w:color w:val="000000"/>
          <w:sz w:val="20"/>
          <w:szCs w:val="20"/>
        </w:rPr>
        <w:t>xc</w:t>
      </w:r>
      <w:proofErr w:type="spellEnd"/>
      <w:proofErr w:type="gramEnd"/>
      <w:r>
        <w:rPr>
          <w:rFonts w:ascii="Courier New" w:hAnsi="Courier New" w:cs="Courier New"/>
          <w:color w:val="000000"/>
          <w:sz w:val="20"/>
          <w:szCs w:val="20"/>
        </w:rPr>
        <w:t xml:space="preserve"> =X0;</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z = [</w:t>
      </w:r>
      <w:proofErr w:type="spellStart"/>
      <w:proofErr w:type="gramStart"/>
      <w:r>
        <w:rPr>
          <w:rFonts w:ascii="Courier New" w:hAnsi="Courier New" w:cs="Courier New"/>
          <w:color w:val="000000"/>
          <w:sz w:val="20"/>
          <w:szCs w:val="20"/>
        </w:rPr>
        <w:t>xc</w:t>
      </w:r>
      <w:proofErr w:type="spellEnd"/>
      <w:proofErr w:type="gramEnd"/>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endog</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h = [</w:t>
      </w:r>
      <w:proofErr w:type="spellStart"/>
      <w:proofErr w:type="gramStart"/>
      <w:r>
        <w:rPr>
          <w:rFonts w:ascii="Courier New" w:hAnsi="Courier New" w:cs="Courier New"/>
          <w:color w:val="000000"/>
          <w:sz w:val="20"/>
          <w:szCs w:val="20"/>
        </w:rPr>
        <w:t>xc</w:t>
      </w:r>
      <w:proofErr w:type="spellEnd"/>
      <w:proofErr w:type="gramEnd"/>
      <w:r>
        <w:rPr>
          <w:rFonts w:ascii="Courier New" w:hAnsi="Courier New" w:cs="Courier New"/>
          <w:color w:val="000000"/>
          <w:sz w:val="20"/>
          <w:szCs w:val="20"/>
        </w:rPr>
        <w:t xml:space="preserve"> iv];</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proofErr w:type="gramStart"/>
      <w:r>
        <w:rPr>
          <w:rFonts w:ascii="Courier New" w:hAnsi="Courier New" w:cs="Courier New"/>
          <w:color w:val="000000"/>
          <w:sz w:val="20"/>
          <w:szCs w:val="20"/>
        </w:rPr>
        <w:t>hph</w:t>
      </w:r>
      <w:proofErr w:type="spellEnd"/>
      <w:proofErr w:type="gramEnd"/>
      <w:r>
        <w:rPr>
          <w:rFonts w:ascii="Courier New" w:hAnsi="Courier New" w:cs="Courier New"/>
          <w:color w:val="000000"/>
          <w:sz w:val="20"/>
          <w:szCs w:val="20"/>
        </w:rPr>
        <w:t xml:space="preserve"> = h'*h;</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proofErr w:type="gramStart"/>
      <w:r>
        <w:rPr>
          <w:rFonts w:ascii="Courier New" w:hAnsi="Courier New" w:cs="Courier New"/>
          <w:color w:val="000000"/>
          <w:sz w:val="20"/>
          <w:szCs w:val="20"/>
        </w:rPr>
        <w:t>kh</w:t>
      </w:r>
      <w:proofErr w:type="spellEnd"/>
      <w:r>
        <w:rPr>
          <w:rFonts w:ascii="Courier New" w:hAnsi="Courier New" w:cs="Courier New"/>
          <w:color w:val="000000"/>
          <w:sz w:val="20"/>
          <w:szCs w:val="20"/>
        </w:rPr>
        <w:t>=</w:t>
      </w:r>
      <w:proofErr w:type="gramEnd"/>
      <w:r>
        <w:rPr>
          <w:rFonts w:ascii="Courier New" w:hAnsi="Courier New" w:cs="Courier New"/>
          <w:color w:val="000000"/>
          <w:sz w:val="20"/>
          <w:szCs w:val="20"/>
        </w:rPr>
        <w:t>cols(h);</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proofErr w:type="gramStart"/>
      <w:r>
        <w:rPr>
          <w:rFonts w:ascii="Courier New" w:hAnsi="Courier New" w:cs="Courier New"/>
          <w:color w:val="000000"/>
          <w:sz w:val="20"/>
          <w:szCs w:val="20"/>
        </w:rPr>
        <w:t>invhph</w:t>
      </w:r>
      <w:proofErr w:type="spellEnd"/>
      <w:proofErr w:type="gramEnd"/>
      <w:r>
        <w:rPr>
          <w:rFonts w:ascii="Courier New" w:hAnsi="Courier New" w:cs="Courier New"/>
          <w:color w:val="000000"/>
          <w:sz w:val="20"/>
          <w:szCs w:val="20"/>
        </w:rPr>
        <w:t xml:space="preserve"> = </w:t>
      </w:r>
      <w:proofErr w:type="spellStart"/>
      <w:r>
        <w:rPr>
          <w:rFonts w:ascii="Courier New" w:hAnsi="Courier New" w:cs="Courier New"/>
          <w:color w:val="000000"/>
          <w:sz w:val="20"/>
          <w:szCs w:val="20"/>
        </w:rPr>
        <w:t>hph</w:t>
      </w:r>
      <w:proofErr w:type="spellEnd"/>
      <w:r>
        <w:rPr>
          <w:rFonts w:ascii="Courier New" w:hAnsi="Courier New" w:cs="Courier New"/>
          <w:color w:val="000000"/>
          <w:sz w:val="20"/>
          <w:szCs w:val="20"/>
        </w:rPr>
        <w:t>\eye(</w:t>
      </w:r>
      <w:proofErr w:type="spellStart"/>
      <w:r>
        <w:rPr>
          <w:rFonts w:ascii="Courier New" w:hAnsi="Courier New" w:cs="Courier New"/>
          <w:color w:val="000000"/>
          <w:sz w:val="20"/>
          <w:szCs w:val="20"/>
        </w:rPr>
        <w:t>kh</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p = h*</w:t>
      </w:r>
      <w:proofErr w:type="spellStart"/>
      <w:r>
        <w:rPr>
          <w:rFonts w:ascii="Courier New" w:hAnsi="Courier New" w:cs="Courier New"/>
          <w:color w:val="000000"/>
          <w:sz w:val="20"/>
          <w:szCs w:val="20"/>
        </w:rPr>
        <w:t>invhph</w:t>
      </w:r>
      <w:proofErr w:type="spellEnd"/>
      <w:r>
        <w:rPr>
          <w:rFonts w:ascii="Courier New" w:hAnsi="Courier New" w:cs="Courier New"/>
          <w:color w:val="000000"/>
          <w:sz w:val="20"/>
          <w:szCs w:val="20"/>
        </w:rPr>
        <w:t>*h';</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proofErr w:type="gramStart"/>
      <w:r>
        <w:rPr>
          <w:rFonts w:ascii="Courier New" w:hAnsi="Courier New" w:cs="Courier New"/>
          <w:color w:val="000000"/>
          <w:sz w:val="20"/>
          <w:szCs w:val="20"/>
        </w:rPr>
        <w:t>pz</w:t>
      </w:r>
      <w:proofErr w:type="spellEnd"/>
      <w:proofErr w:type="gramEnd"/>
      <w:r>
        <w:rPr>
          <w:rFonts w:ascii="Courier New" w:hAnsi="Courier New" w:cs="Courier New"/>
          <w:color w:val="000000"/>
          <w:sz w:val="20"/>
          <w:szCs w:val="20"/>
        </w:rPr>
        <w:t xml:space="preserve"> = [</w:t>
      </w:r>
      <w:proofErr w:type="spellStart"/>
      <w:r>
        <w:rPr>
          <w:rFonts w:ascii="Courier New" w:hAnsi="Courier New" w:cs="Courier New"/>
          <w:color w:val="000000"/>
          <w:sz w:val="20"/>
          <w:szCs w:val="20"/>
        </w:rPr>
        <w:t>xc</w:t>
      </w:r>
      <w:proofErr w:type="spellEnd"/>
      <w:r>
        <w:rPr>
          <w:rFonts w:ascii="Courier New" w:hAnsi="Courier New" w:cs="Courier New"/>
          <w:color w:val="000000"/>
          <w:sz w:val="20"/>
          <w:szCs w:val="20"/>
        </w:rPr>
        <w:t xml:space="preserve"> p*</w:t>
      </w:r>
      <w:proofErr w:type="spellStart"/>
      <w:r>
        <w:rPr>
          <w:rFonts w:ascii="Courier New" w:hAnsi="Courier New" w:cs="Courier New"/>
          <w:color w:val="000000"/>
          <w:sz w:val="20"/>
          <w:szCs w:val="20"/>
        </w:rPr>
        <w:t>endog</w:t>
      </w:r>
      <w:proofErr w:type="spellEnd"/>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proofErr w:type="gramStart"/>
      <w:r>
        <w:rPr>
          <w:rFonts w:ascii="Courier New" w:hAnsi="Courier New" w:cs="Courier New"/>
          <w:color w:val="000000"/>
          <w:sz w:val="20"/>
          <w:szCs w:val="20"/>
        </w:rPr>
        <w:t>elength</w:t>
      </w:r>
      <w:proofErr w:type="spellEnd"/>
      <w:proofErr w:type="gramEnd"/>
      <w:r>
        <w:rPr>
          <w:rFonts w:ascii="Courier New" w:hAnsi="Courier New" w:cs="Courier New"/>
          <w:color w:val="000000"/>
          <w:sz w:val="20"/>
          <w:szCs w:val="20"/>
        </w:rPr>
        <w:t xml:space="preserve"> = cols(</w:t>
      </w:r>
      <w:proofErr w:type="spellStart"/>
      <w:r>
        <w:rPr>
          <w:rFonts w:ascii="Courier New" w:hAnsi="Courier New" w:cs="Courier New"/>
          <w:color w:val="000000"/>
          <w:sz w:val="20"/>
          <w:szCs w:val="20"/>
        </w:rPr>
        <w:t>pz</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proofErr w:type="gramStart"/>
      <w:r>
        <w:rPr>
          <w:rFonts w:ascii="Courier New" w:hAnsi="Courier New" w:cs="Courier New"/>
          <w:color w:val="000000"/>
          <w:sz w:val="20"/>
          <w:szCs w:val="20"/>
        </w:rPr>
        <w:t>zpz</w:t>
      </w:r>
      <w:proofErr w:type="spellEnd"/>
      <w:proofErr w:type="gramEnd"/>
      <w:r>
        <w:rPr>
          <w:rFonts w:ascii="Courier New" w:hAnsi="Courier New" w:cs="Courier New"/>
          <w:color w:val="000000"/>
          <w:sz w:val="20"/>
          <w:szCs w:val="20"/>
        </w:rPr>
        <w:t xml:space="preserve"> = </w:t>
      </w:r>
      <w:proofErr w:type="spellStart"/>
      <w:r>
        <w:rPr>
          <w:rFonts w:ascii="Courier New" w:hAnsi="Courier New" w:cs="Courier New"/>
          <w:color w:val="000000"/>
          <w:sz w:val="20"/>
          <w:szCs w:val="20"/>
        </w:rPr>
        <w:t>pz</w:t>
      </w:r>
      <w:proofErr w:type="spellEnd"/>
      <w:r>
        <w:rPr>
          <w:rFonts w:ascii="Courier New" w:hAnsi="Courier New" w:cs="Courier New"/>
          <w:color w:val="000000"/>
          <w:sz w:val="20"/>
          <w:szCs w:val="20"/>
        </w:rPr>
        <w:t>'*z;</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proofErr w:type="gramStart"/>
      <w:r>
        <w:rPr>
          <w:rFonts w:ascii="Courier New" w:hAnsi="Courier New" w:cs="Courier New"/>
          <w:color w:val="000000"/>
          <w:sz w:val="20"/>
          <w:szCs w:val="20"/>
        </w:rPr>
        <w:t>izpz</w:t>
      </w:r>
      <w:proofErr w:type="spellEnd"/>
      <w:proofErr w:type="gramEnd"/>
      <w:r>
        <w:rPr>
          <w:rFonts w:ascii="Courier New" w:hAnsi="Courier New" w:cs="Courier New"/>
          <w:color w:val="000000"/>
          <w:sz w:val="20"/>
          <w:szCs w:val="20"/>
        </w:rPr>
        <w:t xml:space="preserve"> = </w:t>
      </w:r>
      <w:proofErr w:type="spellStart"/>
      <w:r>
        <w:rPr>
          <w:rFonts w:ascii="Courier New" w:hAnsi="Courier New" w:cs="Courier New"/>
          <w:color w:val="000000"/>
          <w:sz w:val="20"/>
          <w:szCs w:val="20"/>
        </w:rPr>
        <w:t>zpz</w:t>
      </w:r>
      <w:proofErr w:type="spellEnd"/>
      <w:r>
        <w:rPr>
          <w:rFonts w:ascii="Courier New" w:hAnsi="Courier New" w:cs="Courier New"/>
          <w:color w:val="000000"/>
          <w:sz w:val="20"/>
          <w:szCs w:val="20"/>
        </w:rPr>
        <w:t>\eye(cols(</w:t>
      </w:r>
      <w:proofErr w:type="spellStart"/>
      <w:r>
        <w:rPr>
          <w:rFonts w:ascii="Courier New" w:hAnsi="Courier New" w:cs="Courier New"/>
          <w:color w:val="000000"/>
          <w:sz w:val="20"/>
          <w:szCs w:val="20"/>
        </w:rPr>
        <w:t>zpz</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delta2sls = </w:t>
      </w:r>
      <w:proofErr w:type="spellStart"/>
      <w:r>
        <w:rPr>
          <w:rFonts w:ascii="Courier New" w:hAnsi="Courier New" w:cs="Courier New"/>
          <w:color w:val="000000"/>
          <w:sz w:val="20"/>
          <w:szCs w:val="20"/>
        </w:rPr>
        <w:t>izpz</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pz</w:t>
      </w:r>
      <w:proofErr w:type="spellEnd"/>
      <w:r>
        <w:rPr>
          <w:rFonts w:ascii="Courier New" w:hAnsi="Courier New" w:cs="Courier New"/>
          <w:color w:val="000000"/>
          <w:sz w:val="20"/>
          <w:szCs w:val="20"/>
        </w:rPr>
        <w:t>'*y;</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u = y - z*delta2sls;</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gramStart"/>
      <w:r>
        <w:rPr>
          <w:rFonts w:ascii="Courier New" w:hAnsi="Courier New" w:cs="Courier New"/>
          <w:color w:val="0000FF"/>
          <w:sz w:val="20"/>
          <w:szCs w:val="20"/>
        </w:rPr>
        <w:t>for</w:t>
      </w:r>
      <w:proofErr w:type="gramEnd"/>
      <w:r>
        <w:rPr>
          <w:rFonts w:ascii="Courier New" w:hAnsi="Courier New" w:cs="Courier New"/>
          <w:color w:val="000000"/>
          <w:sz w:val="20"/>
          <w:szCs w:val="20"/>
        </w:rPr>
        <w:t xml:space="preserve"> i1=1:rows(c1)</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FF"/>
          <w:sz w:val="20"/>
          <w:szCs w:val="20"/>
        </w:rPr>
        <w:t>for</w:t>
      </w:r>
      <w:proofErr w:type="gramEnd"/>
      <w:r>
        <w:rPr>
          <w:rFonts w:ascii="Courier New" w:hAnsi="Courier New" w:cs="Courier New"/>
          <w:color w:val="000000"/>
          <w:sz w:val="20"/>
          <w:szCs w:val="20"/>
        </w:rPr>
        <w:t xml:space="preserve"> j1=0:10:50</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g1 = 1</w:t>
      </w:r>
      <w:proofErr w:type="gramStart"/>
      <w:r>
        <w:rPr>
          <w:rFonts w:ascii="Courier New" w:hAnsi="Courier New" w:cs="Courier New"/>
          <w:color w:val="000000"/>
          <w:sz w:val="20"/>
          <w:szCs w:val="20"/>
        </w:rPr>
        <w:t>./</w:t>
      </w:r>
      <w:proofErr w:type="gramEnd"/>
      <w:r>
        <w:rPr>
          <w:rFonts w:ascii="Courier New" w:hAnsi="Courier New" w:cs="Courier New"/>
          <w:color w:val="000000"/>
          <w:sz w:val="20"/>
          <w:szCs w:val="20"/>
        </w:rPr>
        <w:t>(1+exp( - j1*(Wz1-c1(i1))/stdwx1));</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xs1  =</w:t>
      </w:r>
      <w:proofErr w:type="gramEnd"/>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matmul</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pz</w:t>
      </w:r>
      <w:proofErr w:type="spellEnd"/>
      <w:r>
        <w:rPr>
          <w:rFonts w:ascii="Courier New" w:hAnsi="Courier New" w:cs="Courier New"/>
          <w:color w:val="000000"/>
          <w:sz w:val="20"/>
          <w:szCs w:val="20"/>
        </w:rPr>
        <w:t>, g1);</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FF"/>
          <w:sz w:val="20"/>
          <w:szCs w:val="20"/>
        </w:rPr>
        <w:t>for</w:t>
      </w:r>
      <w:proofErr w:type="gramEnd"/>
      <w:r>
        <w:rPr>
          <w:rFonts w:ascii="Courier New" w:hAnsi="Courier New" w:cs="Courier New"/>
          <w:color w:val="000000"/>
          <w:sz w:val="20"/>
          <w:szCs w:val="20"/>
        </w:rPr>
        <w:t xml:space="preserve"> i2=1:rows(c2)</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FF"/>
          <w:sz w:val="20"/>
          <w:szCs w:val="20"/>
        </w:rPr>
        <w:t>for</w:t>
      </w:r>
      <w:proofErr w:type="gramEnd"/>
      <w:r>
        <w:rPr>
          <w:rFonts w:ascii="Courier New" w:hAnsi="Courier New" w:cs="Courier New"/>
          <w:color w:val="000000"/>
          <w:sz w:val="20"/>
          <w:szCs w:val="20"/>
        </w:rPr>
        <w:t xml:space="preserve"> j2=0:10:50</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g2 = 1</w:t>
      </w:r>
      <w:proofErr w:type="gramStart"/>
      <w:r>
        <w:rPr>
          <w:rFonts w:ascii="Courier New" w:hAnsi="Courier New" w:cs="Courier New"/>
          <w:color w:val="000000"/>
          <w:sz w:val="20"/>
          <w:szCs w:val="20"/>
        </w:rPr>
        <w:t>./</w:t>
      </w:r>
      <w:proofErr w:type="gramEnd"/>
      <w:r>
        <w:rPr>
          <w:rFonts w:ascii="Courier New" w:hAnsi="Courier New" w:cs="Courier New"/>
          <w:color w:val="000000"/>
          <w:sz w:val="20"/>
          <w:szCs w:val="20"/>
        </w:rPr>
        <w:t>(1+exp( - j2*(Wz2-c2(i2))/stdwx2));</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xs2  =</w:t>
      </w:r>
      <w:proofErr w:type="gramEnd"/>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matmul</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pz</w:t>
      </w:r>
      <w:proofErr w:type="spellEnd"/>
      <w:r>
        <w:rPr>
          <w:rFonts w:ascii="Courier New" w:hAnsi="Courier New" w:cs="Courier New"/>
          <w:color w:val="000000"/>
          <w:sz w:val="20"/>
          <w:szCs w:val="20"/>
        </w:rPr>
        <w:t>, g2);</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roofErr w:type="spellStart"/>
      <w:proofErr w:type="gramStart"/>
      <w:r>
        <w:rPr>
          <w:rFonts w:ascii="Courier New" w:hAnsi="Courier New" w:cs="Courier New"/>
          <w:color w:val="000000"/>
          <w:sz w:val="20"/>
          <w:szCs w:val="20"/>
        </w:rPr>
        <w:t>xs</w:t>
      </w:r>
      <w:proofErr w:type="spellEnd"/>
      <w:proofErr w:type="gramEnd"/>
      <w:r>
        <w:rPr>
          <w:rFonts w:ascii="Courier New" w:hAnsi="Courier New" w:cs="Courier New"/>
          <w:color w:val="000000"/>
          <w:sz w:val="20"/>
          <w:szCs w:val="20"/>
        </w:rPr>
        <w:t>=[</w:t>
      </w:r>
      <w:proofErr w:type="spellStart"/>
      <w:r>
        <w:rPr>
          <w:rFonts w:ascii="Courier New" w:hAnsi="Courier New" w:cs="Courier New"/>
          <w:color w:val="000000"/>
          <w:sz w:val="20"/>
          <w:szCs w:val="20"/>
        </w:rPr>
        <w:t>pz</w:t>
      </w:r>
      <w:proofErr w:type="spellEnd"/>
      <w:r>
        <w:rPr>
          <w:rFonts w:ascii="Courier New" w:hAnsi="Courier New" w:cs="Courier New"/>
          <w:color w:val="000000"/>
          <w:sz w:val="20"/>
          <w:szCs w:val="20"/>
        </w:rPr>
        <w:t xml:space="preserve"> xs1 xs2];</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roofErr w:type="spellStart"/>
      <w:proofErr w:type="gramStart"/>
      <w:r>
        <w:rPr>
          <w:rFonts w:ascii="Courier New" w:hAnsi="Courier New" w:cs="Courier New"/>
          <w:color w:val="000000"/>
          <w:sz w:val="20"/>
          <w:szCs w:val="20"/>
        </w:rPr>
        <w:t>xspxs</w:t>
      </w:r>
      <w:proofErr w:type="spellEnd"/>
      <w:r>
        <w:rPr>
          <w:rFonts w:ascii="Courier New" w:hAnsi="Courier New" w:cs="Courier New"/>
          <w:color w:val="000000"/>
          <w:sz w:val="20"/>
          <w:szCs w:val="20"/>
        </w:rPr>
        <w:t>=</w:t>
      </w:r>
      <w:proofErr w:type="spellStart"/>
      <w:proofErr w:type="gramEnd"/>
      <w:r>
        <w:rPr>
          <w:rFonts w:ascii="Courier New" w:hAnsi="Courier New" w:cs="Courier New"/>
          <w:color w:val="000000"/>
          <w:sz w:val="20"/>
          <w:szCs w:val="20"/>
        </w:rPr>
        <w:t>xs</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xs</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lastRenderedPageBreak/>
        <w:t xml:space="preserve">                </w:t>
      </w:r>
      <w:proofErr w:type="spellStart"/>
      <w:proofErr w:type="gramStart"/>
      <w:r>
        <w:rPr>
          <w:rFonts w:ascii="Courier New" w:hAnsi="Courier New" w:cs="Courier New"/>
          <w:color w:val="000000"/>
          <w:sz w:val="20"/>
          <w:szCs w:val="20"/>
        </w:rPr>
        <w:t>ypxs</w:t>
      </w:r>
      <w:proofErr w:type="spellEnd"/>
      <w:r>
        <w:rPr>
          <w:rFonts w:ascii="Courier New" w:hAnsi="Courier New" w:cs="Courier New"/>
          <w:color w:val="000000"/>
          <w:sz w:val="20"/>
          <w:szCs w:val="20"/>
        </w:rPr>
        <w:t>=</w:t>
      </w:r>
      <w:proofErr w:type="gramEnd"/>
      <w:r>
        <w:rPr>
          <w:rFonts w:ascii="Courier New" w:hAnsi="Courier New" w:cs="Courier New"/>
          <w:color w:val="000000"/>
          <w:sz w:val="20"/>
          <w:szCs w:val="20"/>
        </w:rPr>
        <w:t>y'*</w:t>
      </w:r>
      <w:proofErr w:type="spellStart"/>
      <w:r>
        <w:rPr>
          <w:rFonts w:ascii="Courier New" w:hAnsi="Courier New" w:cs="Courier New"/>
          <w:color w:val="000000"/>
          <w:sz w:val="20"/>
          <w:szCs w:val="20"/>
        </w:rPr>
        <w:t>xs</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roofErr w:type="spellStart"/>
      <w:proofErr w:type="gramStart"/>
      <w:r>
        <w:rPr>
          <w:rFonts w:ascii="Courier New" w:hAnsi="Courier New" w:cs="Courier New"/>
          <w:color w:val="000000"/>
          <w:sz w:val="20"/>
          <w:szCs w:val="20"/>
        </w:rPr>
        <w:t>ixspxs</w:t>
      </w:r>
      <w:proofErr w:type="spellEnd"/>
      <w:r>
        <w:rPr>
          <w:rFonts w:ascii="Courier New" w:hAnsi="Courier New" w:cs="Courier New"/>
          <w:color w:val="000000"/>
          <w:sz w:val="20"/>
          <w:szCs w:val="20"/>
        </w:rPr>
        <w:t>=</w:t>
      </w:r>
      <w:proofErr w:type="spellStart"/>
      <w:proofErr w:type="gramEnd"/>
      <w:r>
        <w:rPr>
          <w:rFonts w:ascii="Courier New" w:hAnsi="Courier New" w:cs="Courier New"/>
          <w:color w:val="000000"/>
          <w:sz w:val="20"/>
          <w:szCs w:val="20"/>
        </w:rPr>
        <w:t>pinv</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xspxs</w:t>
      </w:r>
      <w:proofErr w:type="spellEnd"/>
      <w:r>
        <w:rPr>
          <w:rFonts w:ascii="Courier New" w:hAnsi="Courier New" w:cs="Courier New"/>
          <w:color w:val="000000"/>
          <w:sz w:val="20"/>
          <w:szCs w:val="20"/>
        </w:rPr>
        <w:t>);</w:t>
      </w:r>
      <w:r>
        <w:rPr>
          <w:rFonts w:ascii="Courier New" w:hAnsi="Courier New" w:cs="Courier New"/>
          <w:color w:val="228B22"/>
          <w:sz w:val="20"/>
          <w:szCs w:val="20"/>
        </w:rPr>
        <w:t>%\eye(cols(</w:t>
      </w:r>
      <w:proofErr w:type="spellStart"/>
      <w:r>
        <w:rPr>
          <w:rFonts w:ascii="Courier New" w:hAnsi="Courier New" w:cs="Courier New"/>
          <w:color w:val="228B22"/>
          <w:sz w:val="20"/>
          <w:szCs w:val="20"/>
        </w:rPr>
        <w:t>xspxs</w:t>
      </w:r>
      <w:proofErr w:type="spellEnd"/>
      <w:r>
        <w:rPr>
          <w:rFonts w:ascii="Courier New" w:hAnsi="Courier New" w:cs="Courier New"/>
          <w:color w:val="228B22"/>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roofErr w:type="spellStart"/>
      <w:proofErr w:type="gramStart"/>
      <w:r>
        <w:rPr>
          <w:rFonts w:ascii="Courier New" w:hAnsi="Courier New" w:cs="Courier New"/>
          <w:color w:val="000000"/>
          <w:sz w:val="20"/>
          <w:szCs w:val="20"/>
        </w:rPr>
        <w:t>dd</w:t>
      </w:r>
      <w:proofErr w:type="spellEnd"/>
      <w:proofErr w:type="gramEnd"/>
      <w:r>
        <w:rPr>
          <w:rFonts w:ascii="Courier New" w:hAnsi="Courier New" w:cs="Courier New"/>
          <w:color w:val="000000"/>
          <w:sz w:val="20"/>
          <w:szCs w:val="20"/>
        </w:rPr>
        <w:t xml:space="preserve"> = </w:t>
      </w:r>
      <w:proofErr w:type="spellStart"/>
      <w:r>
        <w:rPr>
          <w:rFonts w:ascii="Courier New" w:hAnsi="Courier New" w:cs="Courier New"/>
          <w:color w:val="000000"/>
          <w:sz w:val="20"/>
          <w:szCs w:val="20"/>
        </w:rPr>
        <w:t>ixspxs</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ypxs</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e = y - [</w:t>
      </w:r>
      <w:proofErr w:type="gramStart"/>
      <w:r>
        <w:rPr>
          <w:rFonts w:ascii="Courier New" w:hAnsi="Courier New" w:cs="Courier New"/>
          <w:color w:val="000000"/>
          <w:sz w:val="20"/>
          <w:szCs w:val="20"/>
        </w:rPr>
        <w:t xml:space="preserve">z  </w:t>
      </w:r>
      <w:proofErr w:type="spellStart"/>
      <w:r>
        <w:rPr>
          <w:rFonts w:ascii="Courier New" w:hAnsi="Courier New" w:cs="Courier New"/>
          <w:color w:val="000000"/>
          <w:sz w:val="20"/>
          <w:szCs w:val="20"/>
        </w:rPr>
        <w:t>matmul</w:t>
      </w:r>
      <w:proofErr w:type="spellEnd"/>
      <w:proofErr w:type="gramEnd"/>
      <w:r>
        <w:rPr>
          <w:rFonts w:ascii="Courier New" w:hAnsi="Courier New" w:cs="Courier New"/>
          <w:color w:val="000000"/>
          <w:sz w:val="20"/>
          <w:szCs w:val="20"/>
        </w:rPr>
        <w:t xml:space="preserve">(g1,z ) </w:t>
      </w:r>
      <w:proofErr w:type="spellStart"/>
      <w:r>
        <w:rPr>
          <w:rFonts w:ascii="Courier New" w:hAnsi="Courier New" w:cs="Courier New"/>
          <w:color w:val="000000"/>
          <w:sz w:val="20"/>
          <w:szCs w:val="20"/>
        </w:rPr>
        <w:t>matmul</w:t>
      </w:r>
      <w:proofErr w:type="spellEnd"/>
      <w:r>
        <w:rPr>
          <w:rFonts w:ascii="Courier New" w:hAnsi="Courier New" w:cs="Courier New"/>
          <w:color w:val="000000"/>
          <w:sz w:val="20"/>
          <w:szCs w:val="20"/>
        </w:rPr>
        <w:t>(g2,z )]*</w:t>
      </w:r>
      <w:proofErr w:type="spellStart"/>
      <w:r>
        <w:rPr>
          <w:rFonts w:ascii="Courier New" w:hAnsi="Courier New" w:cs="Courier New"/>
          <w:color w:val="000000"/>
          <w:sz w:val="20"/>
          <w:szCs w:val="20"/>
        </w:rPr>
        <w:t>dd</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sse</w:t>
      </w:r>
      <w:proofErr w:type="spellEnd"/>
      <w:r>
        <w:rPr>
          <w:rFonts w:ascii="Courier New" w:hAnsi="Courier New" w:cs="Courier New"/>
          <w:color w:val="000000"/>
          <w:sz w:val="20"/>
          <w:szCs w:val="20"/>
        </w:rPr>
        <w:t>_ = e'*e;</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roofErr w:type="spellStart"/>
      <w:proofErr w:type="gramStart"/>
      <w:r>
        <w:rPr>
          <w:rFonts w:ascii="Courier New" w:hAnsi="Courier New" w:cs="Courier New"/>
          <w:color w:val="000000"/>
          <w:sz w:val="20"/>
          <w:szCs w:val="20"/>
        </w:rPr>
        <w:t>sse</w:t>
      </w:r>
      <w:proofErr w:type="spellEnd"/>
      <w:proofErr w:type="gramEnd"/>
      <w:r>
        <w:rPr>
          <w:rFonts w:ascii="Courier New" w:hAnsi="Courier New" w:cs="Courier New"/>
          <w:color w:val="000000"/>
          <w:sz w:val="20"/>
          <w:szCs w:val="20"/>
        </w:rPr>
        <w:t>=[[</w:t>
      </w:r>
      <w:proofErr w:type="spellStart"/>
      <w:r>
        <w:rPr>
          <w:rFonts w:ascii="Courier New" w:hAnsi="Courier New" w:cs="Courier New"/>
          <w:color w:val="000000"/>
          <w:sz w:val="20"/>
          <w:szCs w:val="20"/>
        </w:rPr>
        <w:t>sse</w:t>
      </w:r>
      <w:proofErr w:type="spellEnd"/>
      <w:r>
        <w:rPr>
          <w:rFonts w:ascii="Courier New" w:hAnsi="Courier New" w:cs="Courier New"/>
          <w:color w:val="000000"/>
          <w:sz w:val="20"/>
          <w:szCs w:val="20"/>
        </w:rPr>
        <w:t>_    j1 c1(i1) j2 c2(i2)];</w:t>
      </w:r>
      <w:proofErr w:type="spellStart"/>
      <w:r>
        <w:rPr>
          <w:rFonts w:ascii="Courier New" w:hAnsi="Courier New" w:cs="Courier New"/>
          <w:color w:val="000000"/>
          <w:sz w:val="20"/>
          <w:szCs w:val="20"/>
        </w:rPr>
        <w:t>sse</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FF"/>
          <w:sz w:val="20"/>
          <w:szCs w:val="20"/>
        </w:rPr>
        <w:t>end</w:t>
      </w:r>
      <w:proofErr w:type="gramEnd"/>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FF"/>
          <w:sz w:val="20"/>
          <w:szCs w:val="20"/>
        </w:rPr>
        <w:t>end</w:t>
      </w:r>
      <w:proofErr w:type="gramEnd"/>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FF"/>
          <w:sz w:val="20"/>
          <w:szCs w:val="20"/>
        </w:rPr>
        <w:t>end</w:t>
      </w:r>
      <w:proofErr w:type="gramEnd"/>
    </w:p>
    <w:p w:rsidR="006F4520" w:rsidRDefault="006F4520" w:rsidP="006F4520">
      <w:pPr>
        <w:autoSpaceDE w:val="0"/>
        <w:autoSpaceDN w:val="0"/>
        <w:adjustRightInd w:val="0"/>
        <w:spacing w:after="0" w:line="240" w:lineRule="auto"/>
        <w:rPr>
          <w:rFonts w:ascii="Courier New" w:hAnsi="Courier New" w:cs="Courier New"/>
          <w:sz w:val="24"/>
          <w:szCs w:val="24"/>
        </w:rPr>
      </w:pPr>
      <w:proofErr w:type="gramStart"/>
      <w:r>
        <w:rPr>
          <w:rFonts w:ascii="Courier New" w:hAnsi="Courier New" w:cs="Courier New"/>
          <w:color w:val="0000FF"/>
          <w:sz w:val="20"/>
          <w:szCs w:val="20"/>
        </w:rPr>
        <w:t>end</w:t>
      </w:r>
      <w:proofErr w:type="gramEnd"/>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FF"/>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gramStart"/>
      <w:r>
        <w:rPr>
          <w:rFonts w:ascii="Courier New" w:hAnsi="Courier New" w:cs="Courier New"/>
          <w:color w:val="000000"/>
          <w:sz w:val="20"/>
          <w:szCs w:val="20"/>
        </w:rPr>
        <w:t>select</w:t>
      </w:r>
      <w:proofErr w:type="gramEnd"/>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sse</w:t>
      </w:r>
      <w:proofErr w:type="spellEnd"/>
      <w:r>
        <w:rPr>
          <w:rFonts w:ascii="Courier New" w:hAnsi="Courier New" w:cs="Courier New"/>
          <w:color w:val="000000"/>
          <w:sz w:val="20"/>
          <w:szCs w:val="20"/>
        </w:rPr>
        <w:t>(:,1)&gt;0;</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roofErr w:type="spellStart"/>
      <w:proofErr w:type="gramStart"/>
      <w:r>
        <w:rPr>
          <w:rFonts w:ascii="Courier New" w:hAnsi="Courier New" w:cs="Courier New"/>
          <w:color w:val="000000"/>
          <w:sz w:val="20"/>
          <w:szCs w:val="20"/>
        </w:rPr>
        <w:t>sind</w:t>
      </w:r>
      <w:proofErr w:type="spellEnd"/>
      <w:proofErr w:type="gramEnd"/>
      <w:r>
        <w:rPr>
          <w:rFonts w:ascii="Courier New" w:hAnsi="Courier New" w:cs="Courier New"/>
          <w:color w:val="000000"/>
          <w:sz w:val="20"/>
          <w:szCs w:val="20"/>
        </w:rPr>
        <w:t xml:space="preserve">] = </w:t>
      </w:r>
      <w:proofErr w:type="gramStart"/>
      <w:r>
        <w:rPr>
          <w:rFonts w:ascii="Courier New" w:hAnsi="Courier New" w:cs="Courier New"/>
          <w:color w:val="000000"/>
          <w:sz w:val="20"/>
          <w:szCs w:val="20"/>
        </w:rPr>
        <w:t>min(</w:t>
      </w:r>
      <w:proofErr w:type="spellStart"/>
      <w:proofErr w:type="gramEnd"/>
      <w:r>
        <w:rPr>
          <w:rFonts w:ascii="Courier New" w:hAnsi="Courier New" w:cs="Courier New"/>
          <w:color w:val="000000"/>
          <w:sz w:val="20"/>
          <w:szCs w:val="20"/>
        </w:rPr>
        <w:t>sse</w:t>
      </w:r>
      <w:proofErr w:type="spellEnd"/>
      <w:r>
        <w:rPr>
          <w:rFonts w:ascii="Courier New" w:hAnsi="Courier New" w:cs="Courier New"/>
          <w:color w:val="000000"/>
          <w:sz w:val="20"/>
          <w:szCs w:val="20"/>
        </w:rPr>
        <w:t>(select,1));</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gramStart"/>
      <w:r>
        <w:rPr>
          <w:rFonts w:ascii="Courier New" w:hAnsi="Courier New" w:cs="Courier New"/>
          <w:color w:val="000000"/>
          <w:sz w:val="20"/>
          <w:szCs w:val="20"/>
        </w:rPr>
        <w:t>start</w:t>
      </w:r>
      <w:proofErr w:type="gramEnd"/>
      <w:r>
        <w:rPr>
          <w:rFonts w:ascii="Courier New" w:hAnsi="Courier New" w:cs="Courier New"/>
          <w:color w:val="000000"/>
          <w:sz w:val="20"/>
          <w:szCs w:val="20"/>
        </w:rPr>
        <w:t xml:space="preserve"> = </w:t>
      </w:r>
      <w:proofErr w:type="spellStart"/>
      <w:r>
        <w:rPr>
          <w:rFonts w:ascii="Courier New" w:hAnsi="Courier New" w:cs="Courier New"/>
          <w:color w:val="000000"/>
          <w:sz w:val="20"/>
          <w:szCs w:val="20"/>
        </w:rPr>
        <w:t>sse</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sind</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b0=</w:t>
      </w:r>
      <w:proofErr w:type="gramStart"/>
      <w:r>
        <w:rPr>
          <w:rFonts w:ascii="Courier New" w:hAnsi="Courier New" w:cs="Courier New"/>
          <w:color w:val="000000"/>
          <w:sz w:val="20"/>
          <w:szCs w:val="20"/>
        </w:rPr>
        <w:t>start(</w:t>
      </w:r>
      <w:proofErr w:type="gramEnd"/>
      <w:r>
        <w:rPr>
          <w:rFonts w:ascii="Courier New" w:hAnsi="Courier New" w:cs="Courier New"/>
          <w:color w:val="000000"/>
          <w:sz w:val="20"/>
          <w:szCs w:val="20"/>
        </w:rPr>
        <w:t>2:5)';</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r>
        <w:rPr>
          <w:rFonts w:ascii="Courier New" w:hAnsi="Courier New" w:cs="Courier New"/>
          <w:color w:val="000000"/>
          <w:sz w:val="20"/>
          <w:szCs w:val="20"/>
        </w:rPr>
        <w:t>infoz.func</w:t>
      </w:r>
      <w:proofErr w:type="spellEnd"/>
      <w:r>
        <w:rPr>
          <w:rFonts w:ascii="Courier New" w:hAnsi="Courier New" w:cs="Courier New"/>
          <w:color w:val="000000"/>
          <w:sz w:val="20"/>
          <w:szCs w:val="20"/>
        </w:rPr>
        <w:t xml:space="preserve"> = </w:t>
      </w:r>
      <w:r>
        <w:rPr>
          <w:rFonts w:ascii="Courier New" w:hAnsi="Courier New" w:cs="Courier New"/>
          <w:color w:val="A020F0"/>
          <w:sz w:val="20"/>
          <w:szCs w:val="20"/>
        </w:rPr>
        <w:t>'</w:t>
      </w:r>
      <w:proofErr w:type="spellStart"/>
      <w:r>
        <w:rPr>
          <w:rFonts w:ascii="Courier New" w:hAnsi="Courier New" w:cs="Courier New"/>
          <w:color w:val="A020F0"/>
          <w:sz w:val="20"/>
          <w:szCs w:val="20"/>
        </w:rPr>
        <w:t>lsfunc</w:t>
      </w:r>
      <w:proofErr w:type="spellEnd"/>
      <w:r>
        <w:rPr>
          <w:rFonts w:ascii="Courier New" w:hAnsi="Courier New" w:cs="Courier New"/>
          <w:color w:val="A020F0"/>
          <w:sz w:val="20"/>
          <w:szCs w:val="20"/>
        </w:rPr>
        <w:t>'</w:t>
      </w:r>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r>
        <w:rPr>
          <w:rFonts w:ascii="Courier New" w:hAnsi="Courier New" w:cs="Courier New"/>
          <w:color w:val="000000"/>
          <w:sz w:val="20"/>
          <w:szCs w:val="20"/>
        </w:rPr>
        <w:t>infoz.call</w:t>
      </w:r>
      <w:proofErr w:type="spellEnd"/>
      <w:r>
        <w:rPr>
          <w:rFonts w:ascii="Courier New" w:hAnsi="Courier New" w:cs="Courier New"/>
          <w:color w:val="000000"/>
          <w:sz w:val="20"/>
          <w:szCs w:val="20"/>
        </w:rPr>
        <w:t>=</w:t>
      </w:r>
      <w:r>
        <w:rPr>
          <w:rFonts w:ascii="Courier New" w:hAnsi="Courier New" w:cs="Courier New"/>
          <w:color w:val="A020F0"/>
          <w:sz w:val="20"/>
          <w:szCs w:val="20"/>
        </w:rPr>
        <w:t>'</w:t>
      </w:r>
      <w:proofErr w:type="spellStart"/>
      <w:r>
        <w:rPr>
          <w:rFonts w:ascii="Courier New" w:hAnsi="Courier New" w:cs="Courier New"/>
          <w:color w:val="A020F0"/>
          <w:sz w:val="20"/>
          <w:szCs w:val="20"/>
        </w:rPr>
        <w:t>ls'</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r>
        <w:rPr>
          <w:rFonts w:ascii="Courier New" w:hAnsi="Courier New" w:cs="Courier New"/>
          <w:color w:val="000000"/>
          <w:sz w:val="20"/>
          <w:szCs w:val="20"/>
        </w:rPr>
        <w:t>infoz.jake</w:t>
      </w:r>
      <w:proofErr w:type="spellEnd"/>
      <w:r>
        <w:rPr>
          <w:rFonts w:ascii="Courier New" w:hAnsi="Courier New" w:cs="Courier New"/>
          <w:color w:val="000000"/>
          <w:sz w:val="20"/>
          <w:szCs w:val="20"/>
        </w:rPr>
        <w:t xml:space="preserve"> = </w:t>
      </w:r>
      <w:r>
        <w:rPr>
          <w:rFonts w:ascii="Courier New" w:hAnsi="Courier New" w:cs="Courier New"/>
          <w:color w:val="A020F0"/>
          <w:sz w:val="20"/>
          <w:szCs w:val="20"/>
        </w:rPr>
        <w:t>'</w:t>
      </w:r>
      <w:proofErr w:type="spellStart"/>
      <w:r>
        <w:rPr>
          <w:rFonts w:ascii="Courier New" w:hAnsi="Courier New" w:cs="Courier New"/>
          <w:color w:val="A020F0"/>
          <w:sz w:val="20"/>
          <w:szCs w:val="20"/>
        </w:rPr>
        <w:t>numz</w:t>
      </w:r>
      <w:proofErr w:type="spellEnd"/>
      <w:r>
        <w:rPr>
          <w:rFonts w:ascii="Courier New" w:hAnsi="Courier New" w:cs="Courier New"/>
          <w:color w:val="A020F0"/>
          <w:sz w:val="20"/>
          <w:szCs w:val="20"/>
        </w:rPr>
        <w:t>'</w:t>
      </w:r>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r>
        <w:rPr>
          <w:rFonts w:ascii="Courier New" w:hAnsi="Courier New" w:cs="Courier New"/>
          <w:color w:val="000000"/>
          <w:sz w:val="20"/>
          <w:szCs w:val="20"/>
        </w:rPr>
        <w:t>infoz.hess</w:t>
      </w:r>
      <w:proofErr w:type="spellEnd"/>
      <w:r>
        <w:rPr>
          <w:rFonts w:ascii="Courier New" w:hAnsi="Courier New" w:cs="Courier New"/>
          <w:color w:val="000000"/>
          <w:sz w:val="20"/>
          <w:szCs w:val="20"/>
        </w:rPr>
        <w:t xml:space="preserve"> = </w:t>
      </w:r>
      <w:r>
        <w:rPr>
          <w:rFonts w:ascii="Courier New" w:hAnsi="Courier New" w:cs="Courier New"/>
          <w:color w:val="A020F0"/>
          <w:sz w:val="20"/>
          <w:szCs w:val="20"/>
        </w:rPr>
        <w:t>'</w:t>
      </w:r>
      <w:proofErr w:type="spellStart"/>
      <w:r>
        <w:rPr>
          <w:rFonts w:ascii="Courier New" w:hAnsi="Courier New" w:cs="Courier New"/>
          <w:color w:val="A020F0"/>
          <w:sz w:val="20"/>
          <w:szCs w:val="20"/>
        </w:rPr>
        <w:t>bfgs</w:t>
      </w:r>
      <w:proofErr w:type="spellEnd"/>
      <w:r>
        <w:rPr>
          <w:rFonts w:ascii="Courier New" w:hAnsi="Courier New" w:cs="Courier New"/>
          <w:color w:val="A020F0"/>
          <w:sz w:val="20"/>
          <w:szCs w:val="20"/>
        </w:rPr>
        <w:t>'</w:t>
      </w:r>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r>
        <w:rPr>
          <w:rFonts w:ascii="Courier New" w:hAnsi="Courier New" w:cs="Courier New"/>
          <w:color w:val="000000"/>
          <w:sz w:val="20"/>
          <w:szCs w:val="20"/>
        </w:rPr>
        <w:t>infoz.maxit</w:t>
      </w:r>
      <w:proofErr w:type="spellEnd"/>
      <w:r>
        <w:rPr>
          <w:rFonts w:ascii="Courier New" w:hAnsi="Courier New" w:cs="Courier New"/>
          <w:color w:val="000000"/>
          <w:sz w:val="20"/>
          <w:szCs w:val="20"/>
        </w:rPr>
        <w:t xml:space="preserve"> = 1000;</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r>
        <w:rPr>
          <w:rFonts w:ascii="Courier New" w:hAnsi="Courier New" w:cs="Courier New"/>
          <w:color w:val="000000"/>
          <w:sz w:val="20"/>
          <w:szCs w:val="20"/>
        </w:rPr>
        <w:t>infoz.momt</w:t>
      </w:r>
      <w:proofErr w:type="spellEnd"/>
      <w:r>
        <w:rPr>
          <w:rFonts w:ascii="Courier New" w:hAnsi="Courier New" w:cs="Courier New"/>
          <w:color w:val="000000"/>
          <w:sz w:val="20"/>
          <w:szCs w:val="20"/>
        </w:rPr>
        <w:t xml:space="preserve"> =</w:t>
      </w:r>
      <w:proofErr w:type="gramStart"/>
      <w:r>
        <w:rPr>
          <w:rFonts w:ascii="Courier New" w:hAnsi="Courier New" w:cs="Courier New"/>
          <w:color w:val="A020F0"/>
          <w:sz w:val="20"/>
          <w:szCs w:val="20"/>
        </w:rPr>
        <w:t>'mdouble2'</w:t>
      </w:r>
      <w:r>
        <w:rPr>
          <w:rFonts w:ascii="Courier New" w:hAnsi="Courier New" w:cs="Courier New"/>
          <w:color w:val="000000"/>
          <w:sz w:val="20"/>
          <w:szCs w:val="20"/>
        </w:rPr>
        <w:t xml:space="preserve"> ;</w:t>
      </w:r>
      <w:proofErr w:type="gramEnd"/>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b0=</w:t>
      </w:r>
      <w:proofErr w:type="gramStart"/>
      <w:r>
        <w:rPr>
          <w:rFonts w:ascii="Courier New" w:hAnsi="Courier New" w:cs="Courier New"/>
          <w:color w:val="000000"/>
          <w:sz w:val="20"/>
          <w:szCs w:val="20"/>
        </w:rPr>
        <w:t>start(</w:t>
      </w:r>
      <w:proofErr w:type="gramEnd"/>
      <w:r>
        <w:rPr>
          <w:rFonts w:ascii="Courier New" w:hAnsi="Courier New" w:cs="Courier New"/>
          <w:color w:val="000000"/>
          <w:sz w:val="20"/>
          <w:szCs w:val="20"/>
        </w:rPr>
        <w:t>2:5)';</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w:t>
      </w:r>
      <w:proofErr w:type="spellStart"/>
      <w:proofErr w:type="gramStart"/>
      <w:r>
        <w:rPr>
          <w:rFonts w:ascii="Courier New" w:hAnsi="Courier New" w:cs="Courier New"/>
          <w:color w:val="000000"/>
          <w:sz w:val="20"/>
          <w:szCs w:val="20"/>
        </w:rPr>
        <w:t>theta</w:t>
      </w:r>
      <w:proofErr w:type="gramEnd"/>
      <w:r>
        <w:rPr>
          <w:rFonts w:ascii="Courier New" w:hAnsi="Courier New" w:cs="Courier New"/>
          <w:color w:val="000000"/>
          <w:sz w:val="20"/>
          <w:szCs w:val="20"/>
        </w:rPr>
        <w:t>,~,stat</w:t>
      </w:r>
      <w:proofErr w:type="spellEnd"/>
      <w:r>
        <w:rPr>
          <w:rFonts w:ascii="Courier New" w:hAnsi="Courier New" w:cs="Courier New"/>
          <w:color w:val="000000"/>
          <w:sz w:val="20"/>
          <w:szCs w:val="20"/>
        </w:rPr>
        <w:t>]=</w:t>
      </w:r>
      <w:proofErr w:type="spellStart"/>
      <w:proofErr w:type="gramStart"/>
      <w:r>
        <w:rPr>
          <w:rFonts w:ascii="Courier New" w:hAnsi="Courier New" w:cs="Courier New"/>
          <w:color w:val="000000"/>
          <w:sz w:val="20"/>
          <w:szCs w:val="20"/>
        </w:rPr>
        <w:t>minz</w:t>
      </w:r>
      <w:proofErr w:type="spellEnd"/>
      <w:r>
        <w:rPr>
          <w:rFonts w:ascii="Courier New" w:hAnsi="Courier New" w:cs="Courier New"/>
          <w:color w:val="000000"/>
          <w:sz w:val="20"/>
          <w:szCs w:val="20"/>
        </w:rPr>
        <w:t>(</w:t>
      </w:r>
      <w:proofErr w:type="gramEnd"/>
      <w:r>
        <w:rPr>
          <w:rFonts w:ascii="Courier New" w:hAnsi="Courier New" w:cs="Courier New"/>
          <w:color w:val="000000"/>
          <w:sz w:val="20"/>
          <w:szCs w:val="20"/>
        </w:rPr>
        <w:t>b0,infoz.func,infoz,y, [</w:t>
      </w:r>
      <w:proofErr w:type="spellStart"/>
      <w:r>
        <w:rPr>
          <w:rFonts w:ascii="Courier New" w:hAnsi="Courier New" w:cs="Courier New"/>
          <w:color w:val="000000"/>
          <w:sz w:val="20"/>
          <w:szCs w:val="20"/>
        </w:rPr>
        <w:t>pz</w:t>
      </w:r>
      <w:proofErr w:type="spellEnd"/>
      <w:r>
        <w:rPr>
          <w:rFonts w:ascii="Courier New" w:hAnsi="Courier New" w:cs="Courier New"/>
          <w:color w:val="000000"/>
          <w:sz w:val="20"/>
          <w:szCs w:val="20"/>
        </w:rPr>
        <w:t xml:space="preserve"> z Wz1 Wz2] , </w:t>
      </w:r>
      <w:proofErr w:type="spellStart"/>
      <w:r>
        <w:rPr>
          <w:rFonts w:ascii="Courier New" w:hAnsi="Courier New" w:cs="Courier New"/>
          <w:color w:val="000000"/>
          <w:sz w:val="20"/>
          <w:szCs w:val="20"/>
        </w:rPr>
        <w:t>elength</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g2 = 1</w:t>
      </w:r>
      <w:proofErr w:type="gramStart"/>
      <w:r>
        <w:rPr>
          <w:rFonts w:ascii="Courier New" w:hAnsi="Courier New" w:cs="Courier New"/>
          <w:color w:val="000000"/>
          <w:sz w:val="20"/>
          <w:szCs w:val="20"/>
        </w:rPr>
        <w:t>./</w:t>
      </w:r>
      <w:proofErr w:type="gramEnd"/>
      <w:r>
        <w:rPr>
          <w:rFonts w:ascii="Courier New" w:hAnsi="Courier New" w:cs="Courier New"/>
          <w:color w:val="000000"/>
          <w:sz w:val="20"/>
          <w:szCs w:val="20"/>
        </w:rPr>
        <w:t>(1+exp( -theta(end-1)*(Wz2-theta(end))/stdwx2));</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g1 = 1</w:t>
      </w:r>
      <w:proofErr w:type="gramStart"/>
      <w:r>
        <w:rPr>
          <w:rFonts w:ascii="Courier New" w:hAnsi="Courier New" w:cs="Courier New"/>
          <w:color w:val="000000"/>
          <w:sz w:val="20"/>
          <w:szCs w:val="20"/>
        </w:rPr>
        <w:t>./</w:t>
      </w:r>
      <w:proofErr w:type="gramEnd"/>
      <w:r>
        <w:rPr>
          <w:rFonts w:ascii="Courier New" w:hAnsi="Courier New" w:cs="Courier New"/>
          <w:color w:val="000000"/>
          <w:sz w:val="20"/>
          <w:szCs w:val="20"/>
        </w:rPr>
        <w:t>(1+exp( -theta(end-3)*(Wz1-theta(end-2))/stdwx1));</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v1</w:t>
      </w:r>
      <w:proofErr w:type="gramStart"/>
      <w:r>
        <w:rPr>
          <w:rFonts w:ascii="Courier New" w:hAnsi="Courier New" w:cs="Courier New"/>
          <w:color w:val="000000"/>
          <w:sz w:val="20"/>
          <w:szCs w:val="20"/>
        </w:rPr>
        <w:t>=[</w:t>
      </w:r>
      <w:proofErr w:type="gramEnd"/>
      <w:r>
        <w:rPr>
          <w:rFonts w:ascii="Courier New" w:hAnsi="Courier New" w:cs="Courier New"/>
          <w:color w:val="000000"/>
          <w:sz w:val="20"/>
          <w:szCs w:val="20"/>
        </w:rPr>
        <w:t>Wz1 g1];</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v2</w:t>
      </w:r>
      <w:proofErr w:type="gramStart"/>
      <w:r>
        <w:rPr>
          <w:rFonts w:ascii="Courier New" w:hAnsi="Courier New" w:cs="Courier New"/>
          <w:color w:val="000000"/>
          <w:sz w:val="20"/>
          <w:szCs w:val="20"/>
        </w:rPr>
        <w:t>=[</w:t>
      </w:r>
      <w:proofErr w:type="gramEnd"/>
      <w:r>
        <w:rPr>
          <w:rFonts w:ascii="Courier New" w:hAnsi="Courier New" w:cs="Courier New"/>
          <w:color w:val="000000"/>
          <w:sz w:val="20"/>
          <w:szCs w:val="20"/>
        </w:rPr>
        <w:t>Wz2 g2];</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gsort1=</w:t>
      </w:r>
      <w:proofErr w:type="spellStart"/>
      <w:proofErr w:type="gramStart"/>
      <w:r>
        <w:rPr>
          <w:rFonts w:ascii="Courier New" w:hAnsi="Courier New" w:cs="Courier New"/>
          <w:color w:val="000000"/>
          <w:sz w:val="20"/>
          <w:szCs w:val="20"/>
        </w:rPr>
        <w:t>sortrows</w:t>
      </w:r>
      <w:proofErr w:type="spellEnd"/>
      <w:r>
        <w:rPr>
          <w:rFonts w:ascii="Courier New" w:hAnsi="Courier New" w:cs="Courier New"/>
          <w:color w:val="000000"/>
          <w:sz w:val="20"/>
          <w:szCs w:val="20"/>
        </w:rPr>
        <w:t>(</w:t>
      </w:r>
      <w:proofErr w:type="gramEnd"/>
      <w:r>
        <w:rPr>
          <w:rFonts w:ascii="Courier New" w:hAnsi="Courier New" w:cs="Courier New"/>
          <w:color w:val="000000"/>
          <w:sz w:val="20"/>
          <w:szCs w:val="20"/>
        </w:rPr>
        <w:t>v1,1);</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gsort2=</w:t>
      </w:r>
      <w:proofErr w:type="spellStart"/>
      <w:proofErr w:type="gramStart"/>
      <w:r>
        <w:rPr>
          <w:rFonts w:ascii="Courier New" w:hAnsi="Courier New" w:cs="Courier New"/>
          <w:color w:val="000000"/>
          <w:sz w:val="20"/>
          <w:szCs w:val="20"/>
        </w:rPr>
        <w:t>sortrows</w:t>
      </w:r>
      <w:proofErr w:type="spellEnd"/>
      <w:r>
        <w:rPr>
          <w:rFonts w:ascii="Courier New" w:hAnsi="Courier New" w:cs="Courier New"/>
          <w:color w:val="000000"/>
          <w:sz w:val="20"/>
          <w:szCs w:val="20"/>
        </w:rPr>
        <w:t>(</w:t>
      </w:r>
      <w:proofErr w:type="gramEnd"/>
      <w:r>
        <w:rPr>
          <w:rFonts w:ascii="Courier New" w:hAnsi="Courier New" w:cs="Courier New"/>
          <w:color w:val="000000"/>
          <w:sz w:val="20"/>
          <w:szCs w:val="20"/>
        </w:rPr>
        <w:t>v2,1);</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subplot(2,1,1), plot(gsort1(:,1),gsort1(:,2),</w:t>
      </w:r>
      <w:r>
        <w:rPr>
          <w:rFonts w:ascii="Courier New" w:hAnsi="Courier New" w:cs="Courier New"/>
          <w:color w:val="A020F0"/>
          <w:sz w:val="20"/>
          <w:szCs w:val="20"/>
        </w:rPr>
        <w:t>'o'</w:t>
      </w:r>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subplot(2,1,2), plot(gsort2(:,1),gsort2(:,2),</w:t>
      </w:r>
      <w:r>
        <w:rPr>
          <w:rFonts w:ascii="Courier New" w:hAnsi="Courier New" w:cs="Courier New"/>
          <w:color w:val="A020F0"/>
          <w:sz w:val="20"/>
          <w:szCs w:val="20"/>
        </w:rPr>
        <w:t>'o'</w:t>
      </w:r>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228B22"/>
          <w:sz w:val="20"/>
          <w:szCs w:val="20"/>
        </w:rPr>
        <w:t xml:space="preserve">%xs2 = </w:t>
      </w:r>
      <w:proofErr w:type="spellStart"/>
      <w:r>
        <w:rPr>
          <w:rFonts w:ascii="Courier New" w:hAnsi="Courier New" w:cs="Courier New"/>
          <w:color w:val="228B22"/>
          <w:sz w:val="20"/>
          <w:szCs w:val="20"/>
        </w:rPr>
        <w:t>matmul</w:t>
      </w:r>
      <w:proofErr w:type="spellEnd"/>
      <w:r>
        <w:rPr>
          <w:rFonts w:ascii="Courier New" w:hAnsi="Courier New" w:cs="Courier New"/>
          <w:color w:val="228B22"/>
          <w:sz w:val="20"/>
          <w:szCs w:val="20"/>
        </w:rPr>
        <w:t>(X0</w:t>
      </w:r>
      <w:proofErr w:type="gramStart"/>
      <w:r>
        <w:rPr>
          <w:rFonts w:ascii="Courier New" w:hAnsi="Courier New" w:cs="Courier New"/>
          <w:color w:val="228B22"/>
          <w:sz w:val="20"/>
          <w:szCs w:val="20"/>
        </w:rPr>
        <w:t>,g</w:t>
      </w:r>
      <w:proofErr w:type="gramEnd"/>
      <w:r>
        <w:rPr>
          <w:rFonts w:ascii="Courier New" w:hAnsi="Courier New" w:cs="Courier New"/>
          <w:color w:val="228B22"/>
          <w:sz w:val="20"/>
          <w:szCs w:val="20"/>
        </w:rPr>
        <w:t>);%%%%%%%%WILL HAVE TO CHANGE THIS BECAUSE STATE DUMMIES ARE IN FRONT: 1 - 13</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228B22"/>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gramStart"/>
      <w:r>
        <w:rPr>
          <w:rFonts w:ascii="Courier New" w:hAnsi="Courier New" w:cs="Courier New"/>
          <w:color w:val="000000"/>
          <w:sz w:val="20"/>
          <w:szCs w:val="20"/>
        </w:rPr>
        <w:t>xs1  =</w:t>
      </w:r>
      <w:proofErr w:type="gramEnd"/>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matmul</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pz</w:t>
      </w:r>
      <w:proofErr w:type="spellEnd"/>
      <w:r>
        <w:rPr>
          <w:rFonts w:ascii="Courier New" w:hAnsi="Courier New" w:cs="Courier New"/>
          <w:color w:val="000000"/>
          <w:sz w:val="20"/>
          <w:szCs w:val="20"/>
        </w:rPr>
        <w:t>, g1);</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gramStart"/>
      <w:r>
        <w:rPr>
          <w:rFonts w:ascii="Courier New" w:hAnsi="Courier New" w:cs="Courier New"/>
          <w:color w:val="000000"/>
          <w:sz w:val="20"/>
          <w:szCs w:val="20"/>
        </w:rPr>
        <w:t>xs2  =</w:t>
      </w:r>
      <w:proofErr w:type="gramEnd"/>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matmul</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pz</w:t>
      </w:r>
      <w:proofErr w:type="spellEnd"/>
      <w:r>
        <w:rPr>
          <w:rFonts w:ascii="Courier New" w:hAnsi="Courier New" w:cs="Courier New"/>
          <w:color w:val="000000"/>
          <w:sz w:val="20"/>
          <w:szCs w:val="20"/>
        </w:rPr>
        <w:t>, g2);</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proofErr w:type="gramStart"/>
      <w:r>
        <w:rPr>
          <w:rFonts w:ascii="Courier New" w:hAnsi="Courier New" w:cs="Courier New"/>
          <w:color w:val="000000"/>
          <w:sz w:val="20"/>
          <w:szCs w:val="20"/>
        </w:rPr>
        <w:t>xstar</w:t>
      </w:r>
      <w:proofErr w:type="spellEnd"/>
      <w:proofErr w:type="gramEnd"/>
      <w:r>
        <w:rPr>
          <w:rFonts w:ascii="Courier New" w:hAnsi="Courier New" w:cs="Courier New"/>
          <w:color w:val="000000"/>
          <w:sz w:val="20"/>
          <w:szCs w:val="20"/>
        </w:rPr>
        <w:t>=[</w:t>
      </w:r>
      <w:proofErr w:type="spellStart"/>
      <w:r>
        <w:rPr>
          <w:rFonts w:ascii="Courier New" w:hAnsi="Courier New" w:cs="Courier New"/>
          <w:color w:val="000000"/>
          <w:sz w:val="20"/>
          <w:szCs w:val="20"/>
        </w:rPr>
        <w:t>pz</w:t>
      </w:r>
      <w:proofErr w:type="spellEnd"/>
      <w:r>
        <w:rPr>
          <w:rFonts w:ascii="Courier New" w:hAnsi="Courier New" w:cs="Courier New"/>
          <w:color w:val="000000"/>
          <w:sz w:val="20"/>
          <w:szCs w:val="20"/>
        </w:rPr>
        <w:t xml:space="preserve"> xs1 xs2];</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xstar0</w:t>
      </w:r>
      <w:proofErr w:type="gramStart"/>
      <w:r>
        <w:rPr>
          <w:rFonts w:ascii="Courier New" w:hAnsi="Courier New" w:cs="Courier New"/>
          <w:color w:val="000000"/>
          <w:sz w:val="20"/>
          <w:szCs w:val="20"/>
        </w:rPr>
        <w:t>=[</w:t>
      </w:r>
      <w:proofErr w:type="gramEnd"/>
      <w:r>
        <w:rPr>
          <w:rFonts w:ascii="Courier New" w:hAnsi="Courier New" w:cs="Courier New"/>
          <w:color w:val="000000"/>
          <w:sz w:val="20"/>
          <w:szCs w:val="20"/>
        </w:rPr>
        <w:t xml:space="preserve">z </w:t>
      </w:r>
      <w:proofErr w:type="spellStart"/>
      <w:r>
        <w:rPr>
          <w:rFonts w:ascii="Courier New" w:hAnsi="Courier New" w:cs="Courier New"/>
          <w:color w:val="000000"/>
          <w:sz w:val="20"/>
          <w:szCs w:val="20"/>
        </w:rPr>
        <w:t>matmul</w:t>
      </w:r>
      <w:proofErr w:type="spellEnd"/>
      <w:r>
        <w:rPr>
          <w:rFonts w:ascii="Courier New" w:hAnsi="Courier New" w:cs="Courier New"/>
          <w:color w:val="000000"/>
          <w:sz w:val="20"/>
          <w:szCs w:val="20"/>
        </w:rPr>
        <w:t xml:space="preserve">(z, g1) </w:t>
      </w:r>
      <w:proofErr w:type="spellStart"/>
      <w:r>
        <w:rPr>
          <w:rFonts w:ascii="Courier New" w:hAnsi="Courier New" w:cs="Courier New"/>
          <w:color w:val="000000"/>
          <w:sz w:val="20"/>
          <w:szCs w:val="20"/>
        </w:rPr>
        <w:t>matmul</w:t>
      </w:r>
      <w:proofErr w:type="spellEnd"/>
      <w:r>
        <w:rPr>
          <w:rFonts w:ascii="Courier New" w:hAnsi="Courier New" w:cs="Courier New"/>
          <w:color w:val="000000"/>
          <w:sz w:val="20"/>
          <w:szCs w:val="20"/>
        </w:rPr>
        <w:t>(z, g2)];</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proofErr w:type="gramStart"/>
      <w:r>
        <w:rPr>
          <w:rFonts w:ascii="Courier New" w:hAnsi="Courier New" w:cs="Courier New"/>
          <w:color w:val="000000"/>
          <w:sz w:val="20"/>
          <w:szCs w:val="20"/>
        </w:rPr>
        <w:t>xspxs</w:t>
      </w:r>
      <w:proofErr w:type="spellEnd"/>
      <w:r>
        <w:rPr>
          <w:rFonts w:ascii="Courier New" w:hAnsi="Courier New" w:cs="Courier New"/>
          <w:color w:val="000000"/>
          <w:sz w:val="20"/>
          <w:szCs w:val="20"/>
        </w:rPr>
        <w:t>=</w:t>
      </w:r>
      <w:proofErr w:type="spellStart"/>
      <w:proofErr w:type="gramEnd"/>
      <w:r>
        <w:rPr>
          <w:rFonts w:ascii="Courier New" w:hAnsi="Courier New" w:cs="Courier New"/>
          <w:color w:val="000000"/>
          <w:sz w:val="20"/>
          <w:szCs w:val="20"/>
        </w:rPr>
        <w:t>xstar</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xstar</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proofErr w:type="gramStart"/>
      <w:r>
        <w:rPr>
          <w:rFonts w:ascii="Courier New" w:hAnsi="Courier New" w:cs="Courier New"/>
          <w:color w:val="000000"/>
          <w:sz w:val="20"/>
          <w:szCs w:val="20"/>
        </w:rPr>
        <w:lastRenderedPageBreak/>
        <w:t>xspy</w:t>
      </w:r>
      <w:proofErr w:type="spellEnd"/>
      <w:r>
        <w:rPr>
          <w:rFonts w:ascii="Courier New" w:hAnsi="Courier New" w:cs="Courier New"/>
          <w:color w:val="000000"/>
          <w:sz w:val="20"/>
          <w:szCs w:val="20"/>
        </w:rPr>
        <w:t>=</w:t>
      </w:r>
      <w:proofErr w:type="spellStart"/>
      <w:proofErr w:type="gramEnd"/>
      <w:r>
        <w:rPr>
          <w:rFonts w:ascii="Courier New" w:hAnsi="Courier New" w:cs="Courier New"/>
          <w:color w:val="000000"/>
          <w:sz w:val="20"/>
          <w:szCs w:val="20"/>
        </w:rPr>
        <w:t>xstar</w:t>
      </w:r>
      <w:proofErr w:type="spellEnd"/>
      <w:r>
        <w:rPr>
          <w:rFonts w:ascii="Courier New" w:hAnsi="Courier New" w:cs="Courier New"/>
          <w:color w:val="000000"/>
          <w:sz w:val="20"/>
          <w:szCs w:val="20"/>
        </w:rPr>
        <w:t>'*y;</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proofErr w:type="gramStart"/>
      <w:r>
        <w:rPr>
          <w:rFonts w:ascii="Courier New" w:hAnsi="Courier New" w:cs="Courier New"/>
          <w:color w:val="000000"/>
          <w:sz w:val="20"/>
          <w:szCs w:val="20"/>
        </w:rPr>
        <w:t>ixspxs</w:t>
      </w:r>
      <w:proofErr w:type="spellEnd"/>
      <w:r>
        <w:rPr>
          <w:rFonts w:ascii="Courier New" w:hAnsi="Courier New" w:cs="Courier New"/>
          <w:color w:val="000000"/>
          <w:sz w:val="20"/>
          <w:szCs w:val="20"/>
        </w:rPr>
        <w:t>=</w:t>
      </w:r>
      <w:proofErr w:type="spellStart"/>
      <w:proofErr w:type="gramEnd"/>
      <w:r>
        <w:rPr>
          <w:rFonts w:ascii="Courier New" w:hAnsi="Courier New" w:cs="Courier New"/>
          <w:color w:val="000000"/>
          <w:sz w:val="20"/>
          <w:szCs w:val="20"/>
        </w:rPr>
        <w:t>xspxs</w:t>
      </w:r>
      <w:proofErr w:type="spellEnd"/>
      <w:r>
        <w:rPr>
          <w:rFonts w:ascii="Courier New" w:hAnsi="Courier New" w:cs="Courier New"/>
          <w:color w:val="000000"/>
          <w:sz w:val="20"/>
          <w:szCs w:val="20"/>
        </w:rPr>
        <w:t>\eye(cols(</w:t>
      </w:r>
      <w:proofErr w:type="spellStart"/>
      <w:r>
        <w:rPr>
          <w:rFonts w:ascii="Courier New" w:hAnsi="Courier New" w:cs="Courier New"/>
          <w:color w:val="000000"/>
          <w:sz w:val="20"/>
          <w:szCs w:val="20"/>
        </w:rPr>
        <w:t>xspxs</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gramStart"/>
      <w:r>
        <w:rPr>
          <w:rFonts w:ascii="Courier New" w:hAnsi="Courier New" w:cs="Courier New"/>
          <w:color w:val="000000"/>
          <w:sz w:val="20"/>
          <w:szCs w:val="20"/>
        </w:rPr>
        <w:t>beta</w:t>
      </w:r>
      <w:proofErr w:type="gramEnd"/>
      <w:r>
        <w:rPr>
          <w:rFonts w:ascii="Courier New" w:hAnsi="Courier New" w:cs="Courier New"/>
          <w:color w:val="000000"/>
          <w:sz w:val="20"/>
          <w:szCs w:val="20"/>
        </w:rPr>
        <w:t xml:space="preserve"> = </w:t>
      </w:r>
      <w:proofErr w:type="spellStart"/>
      <w:r>
        <w:rPr>
          <w:rFonts w:ascii="Courier New" w:hAnsi="Courier New" w:cs="Courier New"/>
          <w:color w:val="000000"/>
          <w:sz w:val="20"/>
          <w:szCs w:val="20"/>
        </w:rPr>
        <w:t>ixspxs</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xspy</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e = y - xstar0*beta;</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proofErr w:type="gramStart"/>
      <w:r>
        <w:rPr>
          <w:rFonts w:ascii="Courier New" w:hAnsi="Courier New" w:cs="Courier New"/>
          <w:color w:val="000000"/>
          <w:sz w:val="20"/>
          <w:szCs w:val="20"/>
        </w:rPr>
        <w:t>xuux</w:t>
      </w:r>
      <w:proofErr w:type="spellEnd"/>
      <w:proofErr w:type="gramEnd"/>
      <w:r>
        <w:rPr>
          <w:rFonts w:ascii="Courier New" w:hAnsi="Courier New" w:cs="Courier New"/>
          <w:color w:val="000000"/>
          <w:sz w:val="20"/>
          <w:szCs w:val="20"/>
        </w:rPr>
        <w:t xml:space="preserve"> = zeros(cols(</w:t>
      </w:r>
      <w:proofErr w:type="spellStart"/>
      <w:r>
        <w:rPr>
          <w:rFonts w:ascii="Courier New" w:hAnsi="Courier New" w:cs="Courier New"/>
          <w:color w:val="000000"/>
          <w:sz w:val="20"/>
          <w:szCs w:val="20"/>
        </w:rPr>
        <w:t>xstar</w:t>
      </w:r>
      <w:proofErr w:type="spellEnd"/>
      <w:r>
        <w:rPr>
          <w:rFonts w:ascii="Courier New" w:hAnsi="Courier New" w:cs="Courier New"/>
          <w:color w:val="000000"/>
          <w:sz w:val="20"/>
          <w:szCs w:val="20"/>
        </w:rPr>
        <w:t>), cols(</w:t>
      </w:r>
      <w:proofErr w:type="spellStart"/>
      <w:r>
        <w:rPr>
          <w:rFonts w:ascii="Courier New" w:hAnsi="Courier New" w:cs="Courier New"/>
          <w:color w:val="000000"/>
          <w:sz w:val="20"/>
          <w:szCs w:val="20"/>
        </w:rPr>
        <w:t>xstar</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gramStart"/>
      <w:r>
        <w:rPr>
          <w:rFonts w:ascii="Courier New" w:hAnsi="Courier New" w:cs="Courier New"/>
          <w:color w:val="0000FF"/>
          <w:sz w:val="20"/>
          <w:szCs w:val="20"/>
        </w:rPr>
        <w:t>for</w:t>
      </w:r>
      <w:proofErr w:type="gramEnd"/>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=1:n</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roofErr w:type="spellStart"/>
      <w:proofErr w:type="gramStart"/>
      <w:r>
        <w:rPr>
          <w:rFonts w:ascii="Courier New" w:hAnsi="Courier New" w:cs="Courier New"/>
          <w:color w:val="000000"/>
          <w:sz w:val="20"/>
          <w:szCs w:val="20"/>
        </w:rPr>
        <w:t>xp</w:t>
      </w:r>
      <w:proofErr w:type="spellEnd"/>
      <w:r>
        <w:rPr>
          <w:rFonts w:ascii="Courier New" w:hAnsi="Courier New" w:cs="Courier New"/>
          <w:color w:val="000000"/>
          <w:sz w:val="20"/>
          <w:szCs w:val="20"/>
        </w:rPr>
        <w:t>=</w:t>
      </w:r>
      <w:proofErr w:type="spellStart"/>
      <w:proofErr w:type="gramEnd"/>
      <w:r>
        <w:rPr>
          <w:rFonts w:ascii="Courier New" w:hAnsi="Courier New" w:cs="Courier New"/>
          <w:color w:val="000000"/>
          <w:sz w:val="20"/>
          <w:szCs w:val="20"/>
        </w:rPr>
        <w:t>xstar</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roofErr w:type="spellStart"/>
      <w:proofErr w:type="gramStart"/>
      <w:r>
        <w:rPr>
          <w:rFonts w:ascii="Courier New" w:hAnsi="Courier New" w:cs="Courier New"/>
          <w:color w:val="000000"/>
          <w:sz w:val="20"/>
          <w:szCs w:val="20"/>
        </w:rPr>
        <w:t>xpx</w:t>
      </w:r>
      <w:proofErr w:type="spellEnd"/>
      <w:r>
        <w:rPr>
          <w:rFonts w:ascii="Courier New" w:hAnsi="Courier New" w:cs="Courier New"/>
          <w:color w:val="000000"/>
          <w:sz w:val="20"/>
          <w:szCs w:val="20"/>
        </w:rPr>
        <w:t>=</w:t>
      </w:r>
      <w:proofErr w:type="spellStart"/>
      <w:proofErr w:type="gramEnd"/>
      <w:r>
        <w:rPr>
          <w:rFonts w:ascii="Courier New" w:hAnsi="Courier New" w:cs="Courier New"/>
          <w:color w:val="000000"/>
          <w:sz w:val="20"/>
          <w:szCs w:val="20"/>
        </w:rPr>
        <w:t>xp</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xp</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roofErr w:type="spellStart"/>
      <w:proofErr w:type="gramStart"/>
      <w:r>
        <w:rPr>
          <w:rFonts w:ascii="Courier New" w:hAnsi="Courier New" w:cs="Courier New"/>
          <w:color w:val="000000"/>
          <w:sz w:val="20"/>
          <w:szCs w:val="20"/>
        </w:rPr>
        <w:t>upu</w:t>
      </w:r>
      <w:proofErr w:type="spellEnd"/>
      <w:proofErr w:type="gramEnd"/>
      <w:r>
        <w:rPr>
          <w:rFonts w:ascii="Courier New" w:hAnsi="Courier New" w:cs="Courier New"/>
          <w:color w:val="000000"/>
          <w:sz w:val="20"/>
          <w:szCs w:val="20"/>
        </w:rPr>
        <w:t xml:space="preserve"> = e(i,1 )*e(i,1);</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roofErr w:type="spellStart"/>
      <w:proofErr w:type="gramStart"/>
      <w:r>
        <w:rPr>
          <w:rFonts w:ascii="Courier New" w:hAnsi="Courier New" w:cs="Courier New"/>
          <w:color w:val="000000"/>
          <w:sz w:val="20"/>
          <w:szCs w:val="20"/>
        </w:rPr>
        <w:t>xuux</w:t>
      </w:r>
      <w:proofErr w:type="spellEnd"/>
      <w:proofErr w:type="gramEnd"/>
      <w:r>
        <w:rPr>
          <w:rFonts w:ascii="Courier New" w:hAnsi="Courier New" w:cs="Courier New"/>
          <w:color w:val="000000"/>
          <w:sz w:val="20"/>
          <w:szCs w:val="20"/>
        </w:rPr>
        <w:t xml:space="preserve"> = </w:t>
      </w:r>
      <w:proofErr w:type="spellStart"/>
      <w:r>
        <w:rPr>
          <w:rFonts w:ascii="Courier New" w:hAnsi="Courier New" w:cs="Courier New"/>
          <w:color w:val="000000"/>
          <w:sz w:val="20"/>
          <w:szCs w:val="20"/>
        </w:rPr>
        <w:t>xuux</w:t>
      </w:r>
      <w:proofErr w:type="spellEnd"/>
      <w:r>
        <w:rPr>
          <w:rFonts w:ascii="Courier New" w:hAnsi="Courier New" w:cs="Courier New"/>
          <w:color w:val="000000"/>
          <w:sz w:val="20"/>
          <w:szCs w:val="20"/>
        </w:rPr>
        <w:t xml:space="preserve"> + </w:t>
      </w:r>
      <w:proofErr w:type="spellStart"/>
      <w:r>
        <w:rPr>
          <w:rFonts w:ascii="Courier New" w:hAnsi="Courier New" w:cs="Courier New"/>
          <w:color w:val="000000"/>
          <w:sz w:val="20"/>
          <w:szCs w:val="20"/>
        </w:rPr>
        <w:t>upu</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xpx</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gramStart"/>
      <w:r>
        <w:rPr>
          <w:rFonts w:ascii="Courier New" w:hAnsi="Courier New" w:cs="Courier New"/>
          <w:color w:val="0000FF"/>
          <w:sz w:val="20"/>
          <w:szCs w:val="20"/>
        </w:rPr>
        <w:t>end</w:t>
      </w:r>
      <w:proofErr w:type="gramEnd"/>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FF"/>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FF"/>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gramStart"/>
      <w:r>
        <w:rPr>
          <w:rFonts w:ascii="Courier New" w:hAnsi="Courier New" w:cs="Courier New"/>
          <w:color w:val="000000"/>
          <w:sz w:val="20"/>
          <w:szCs w:val="20"/>
        </w:rPr>
        <w:t>beta</w:t>
      </w:r>
      <w:proofErr w:type="gramEnd"/>
      <w:r>
        <w:rPr>
          <w:rFonts w:ascii="Courier New" w:hAnsi="Courier New" w:cs="Courier New"/>
          <w:color w:val="000000"/>
          <w:sz w:val="20"/>
          <w:szCs w:val="20"/>
        </w:rPr>
        <w:t xml:space="preserve"> = [</w:t>
      </w:r>
      <w:proofErr w:type="spellStart"/>
      <w:r>
        <w:rPr>
          <w:rFonts w:ascii="Courier New" w:hAnsi="Courier New" w:cs="Courier New"/>
          <w:color w:val="000000"/>
          <w:sz w:val="20"/>
          <w:szCs w:val="20"/>
        </w:rPr>
        <w:t>beta;theta</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proofErr w:type="gramStart"/>
      <w:r>
        <w:rPr>
          <w:rFonts w:ascii="Courier New" w:hAnsi="Courier New" w:cs="Courier New"/>
          <w:color w:val="000000"/>
          <w:sz w:val="20"/>
          <w:szCs w:val="20"/>
        </w:rPr>
        <w:t>kx</w:t>
      </w:r>
      <w:proofErr w:type="spellEnd"/>
      <w:r>
        <w:rPr>
          <w:rFonts w:ascii="Courier New" w:hAnsi="Courier New" w:cs="Courier New"/>
          <w:color w:val="000000"/>
          <w:sz w:val="20"/>
          <w:szCs w:val="20"/>
        </w:rPr>
        <w:t>=</w:t>
      </w:r>
      <w:proofErr w:type="gramEnd"/>
      <w:r>
        <w:rPr>
          <w:rFonts w:ascii="Courier New" w:hAnsi="Courier New" w:cs="Courier New"/>
          <w:color w:val="000000"/>
          <w:sz w:val="20"/>
          <w:szCs w:val="20"/>
        </w:rPr>
        <w:t>cols(</w:t>
      </w:r>
      <w:proofErr w:type="spellStart"/>
      <w:r>
        <w:rPr>
          <w:rFonts w:ascii="Courier New" w:hAnsi="Courier New" w:cs="Courier New"/>
          <w:color w:val="000000"/>
          <w:sz w:val="20"/>
          <w:szCs w:val="20"/>
        </w:rPr>
        <w:t>xstar</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H = </w:t>
      </w:r>
      <w:proofErr w:type="gramStart"/>
      <w:r>
        <w:rPr>
          <w:rFonts w:ascii="Courier New" w:hAnsi="Courier New" w:cs="Courier New"/>
          <w:color w:val="000000"/>
          <w:sz w:val="20"/>
          <w:szCs w:val="20"/>
        </w:rPr>
        <w:t>hessian0(</w:t>
      </w:r>
      <w:proofErr w:type="gramEnd"/>
      <w:r>
        <w:rPr>
          <w:rFonts w:ascii="Courier New" w:hAnsi="Courier New" w:cs="Courier New"/>
          <w:color w:val="A020F0"/>
          <w:sz w:val="20"/>
          <w:szCs w:val="20"/>
        </w:rPr>
        <w:t>'starfunciv2'</w:t>
      </w:r>
      <w:r>
        <w:rPr>
          <w:rFonts w:ascii="Courier New" w:hAnsi="Courier New" w:cs="Courier New"/>
          <w:color w:val="000000"/>
          <w:sz w:val="20"/>
          <w:szCs w:val="20"/>
        </w:rPr>
        <w:t>,beta,y, [z Wz1 Wz2]);</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proofErr w:type="gramStart"/>
      <w:r>
        <w:rPr>
          <w:rFonts w:ascii="Courier New" w:hAnsi="Courier New" w:cs="Courier New"/>
          <w:color w:val="000000"/>
          <w:sz w:val="20"/>
          <w:szCs w:val="20"/>
        </w:rPr>
        <w:t>iH</w:t>
      </w:r>
      <w:proofErr w:type="spellEnd"/>
      <w:r>
        <w:rPr>
          <w:rFonts w:ascii="Courier New" w:hAnsi="Courier New" w:cs="Courier New"/>
          <w:color w:val="000000"/>
          <w:sz w:val="20"/>
          <w:szCs w:val="20"/>
        </w:rPr>
        <w:t>=</w:t>
      </w:r>
      <w:proofErr w:type="gramEnd"/>
      <w:r>
        <w:rPr>
          <w:rFonts w:ascii="Courier New" w:hAnsi="Courier New" w:cs="Courier New"/>
          <w:color w:val="000000"/>
          <w:sz w:val="20"/>
          <w:szCs w:val="20"/>
        </w:rPr>
        <w:t>H\eye(cols(H));</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proofErr w:type="gramStart"/>
      <w:r>
        <w:rPr>
          <w:rFonts w:ascii="Courier New" w:hAnsi="Courier New" w:cs="Courier New"/>
          <w:color w:val="000000"/>
          <w:sz w:val="20"/>
          <w:szCs w:val="20"/>
        </w:rPr>
        <w:t>covb</w:t>
      </w:r>
      <w:proofErr w:type="spellEnd"/>
      <w:proofErr w:type="gramEnd"/>
      <w:r>
        <w:rPr>
          <w:rFonts w:ascii="Courier New" w:hAnsi="Courier New" w:cs="Courier New"/>
          <w:color w:val="000000"/>
          <w:sz w:val="20"/>
          <w:szCs w:val="20"/>
        </w:rPr>
        <w:t xml:space="preserve"> = (n /(n-cols(</w:t>
      </w:r>
      <w:proofErr w:type="spellStart"/>
      <w:r>
        <w:rPr>
          <w:rFonts w:ascii="Courier New" w:hAnsi="Courier New" w:cs="Courier New"/>
          <w:color w:val="000000"/>
          <w:sz w:val="20"/>
          <w:szCs w:val="20"/>
        </w:rPr>
        <w:t>xstar</w:t>
      </w:r>
      <w:proofErr w:type="spellEnd"/>
      <w:r>
        <w:rPr>
          <w:rFonts w:ascii="Courier New" w:hAnsi="Courier New" w:cs="Courier New"/>
          <w:color w:val="000000"/>
          <w:sz w:val="20"/>
          <w:szCs w:val="20"/>
        </w:rPr>
        <w:t>) ))*</w:t>
      </w:r>
      <w:proofErr w:type="spellStart"/>
      <w:r>
        <w:rPr>
          <w:rFonts w:ascii="Courier New" w:hAnsi="Courier New" w:cs="Courier New"/>
          <w:color w:val="000000"/>
          <w:sz w:val="20"/>
          <w:szCs w:val="20"/>
        </w:rPr>
        <w:t>ixspxs</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xuux</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ixspxs</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cov0 = (n /(n-cols(</w:t>
      </w:r>
      <w:proofErr w:type="spellStart"/>
      <w:r>
        <w:rPr>
          <w:rFonts w:ascii="Courier New" w:hAnsi="Courier New" w:cs="Courier New"/>
          <w:color w:val="000000"/>
          <w:sz w:val="20"/>
          <w:szCs w:val="20"/>
        </w:rPr>
        <w:t>xstar</w:t>
      </w:r>
      <w:proofErr w:type="spellEnd"/>
      <w:r>
        <w:rPr>
          <w:rFonts w:ascii="Courier New" w:hAnsi="Courier New" w:cs="Courier New"/>
          <w:color w:val="000000"/>
          <w:sz w:val="20"/>
          <w:szCs w:val="20"/>
        </w:rPr>
        <w:t>) ))*</w:t>
      </w:r>
      <w:proofErr w:type="spellStart"/>
      <w:r>
        <w:rPr>
          <w:rFonts w:ascii="Courier New" w:hAnsi="Courier New" w:cs="Courier New"/>
          <w:color w:val="000000"/>
          <w:sz w:val="20"/>
          <w:szCs w:val="20"/>
        </w:rPr>
        <w:t>iH</w:t>
      </w:r>
      <w:proofErr w:type="spellEnd"/>
      <w:r>
        <w:rPr>
          <w:rFonts w:ascii="Courier New" w:hAnsi="Courier New" w:cs="Courier New"/>
          <w:color w:val="000000"/>
          <w:sz w:val="20"/>
          <w:szCs w:val="20"/>
        </w:rPr>
        <w:t>(:,1:kx)*</w:t>
      </w:r>
      <w:proofErr w:type="spellStart"/>
      <w:r>
        <w:rPr>
          <w:rFonts w:ascii="Courier New" w:hAnsi="Courier New" w:cs="Courier New"/>
          <w:color w:val="000000"/>
          <w:sz w:val="20"/>
          <w:szCs w:val="20"/>
        </w:rPr>
        <w:t>xuux</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iH</w:t>
      </w:r>
      <w:proofErr w:type="spellEnd"/>
      <w:r>
        <w:rPr>
          <w:rFonts w:ascii="Courier New" w:hAnsi="Courier New" w:cs="Courier New"/>
          <w:color w:val="000000"/>
          <w:sz w:val="20"/>
          <w:szCs w:val="20"/>
        </w:rPr>
        <w:t>(1:kx,:)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proofErr w:type="gramStart"/>
      <w:r>
        <w:rPr>
          <w:rFonts w:ascii="Courier New" w:hAnsi="Courier New" w:cs="Courier New"/>
          <w:color w:val="000000"/>
          <w:sz w:val="20"/>
          <w:szCs w:val="20"/>
        </w:rPr>
        <w:t>stderr</w:t>
      </w:r>
      <w:proofErr w:type="spellEnd"/>
      <w:proofErr w:type="gramEnd"/>
      <w:r>
        <w:rPr>
          <w:rFonts w:ascii="Courier New" w:hAnsi="Courier New" w:cs="Courier New"/>
          <w:color w:val="000000"/>
          <w:sz w:val="20"/>
          <w:szCs w:val="20"/>
        </w:rPr>
        <w:t xml:space="preserve"> = </w:t>
      </w:r>
      <w:proofErr w:type="spellStart"/>
      <w:r>
        <w:rPr>
          <w:rFonts w:ascii="Courier New" w:hAnsi="Courier New" w:cs="Courier New"/>
          <w:color w:val="000000"/>
          <w:sz w:val="20"/>
          <w:szCs w:val="20"/>
        </w:rPr>
        <w:t>sqrt</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diag</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covb</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se0 = </w:t>
      </w:r>
      <w:proofErr w:type="spellStart"/>
      <w:proofErr w:type="gramStart"/>
      <w:r>
        <w:rPr>
          <w:rFonts w:ascii="Courier New" w:hAnsi="Courier New" w:cs="Courier New"/>
          <w:color w:val="000000"/>
          <w:sz w:val="20"/>
          <w:szCs w:val="20"/>
        </w:rPr>
        <w:t>sqrt</w:t>
      </w:r>
      <w:proofErr w:type="spellEnd"/>
      <w:r>
        <w:rPr>
          <w:rFonts w:ascii="Courier New" w:hAnsi="Courier New" w:cs="Courier New"/>
          <w:color w:val="000000"/>
          <w:sz w:val="20"/>
          <w:szCs w:val="20"/>
        </w:rPr>
        <w:t>(</w:t>
      </w:r>
      <w:proofErr w:type="spellStart"/>
      <w:proofErr w:type="gramEnd"/>
      <w:r>
        <w:rPr>
          <w:rFonts w:ascii="Courier New" w:hAnsi="Courier New" w:cs="Courier New"/>
          <w:color w:val="000000"/>
          <w:sz w:val="20"/>
          <w:szCs w:val="20"/>
        </w:rPr>
        <w:t>diag</w:t>
      </w:r>
      <w:proofErr w:type="spellEnd"/>
      <w:r>
        <w:rPr>
          <w:rFonts w:ascii="Courier New" w:hAnsi="Courier New" w:cs="Courier New"/>
          <w:color w:val="000000"/>
          <w:sz w:val="20"/>
          <w:szCs w:val="20"/>
        </w:rPr>
        <w:t>(cov0( end-3:end,  end-3:end)));</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t0=theta</w:t>
      </w:r>
      <w:proofErr w:type="gramStart"/>
      <w:r>
        <w:rPr>
          <w:rFonts w:ascii="Courier New" w:hAnsi="Courier New" w:cs="Courier New"/>
          <w:color w:val="000000"/>
          <w:sz w:val="20"/>
          <w:szCs w:val="20"/>
        </w:rPr>
        <w:t>./</w:t>
      </w:r>
      <w:proofErr w:type="gramEnd"/>
      <w:r>
        <w:rPr>
          <w:rFonts w:ascii="Courier New" w:hAnsi="Courier New" w:cs="Courier New"/>
          <w:color w:val="000000"/>
          <w:sz w:val="20"/>
          <w:szCs w:val="20"/>
        </w:rPr>
        <w:t>se0;</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p0 = </w:t>
      </w:r>
      <w:proofErr w:type="spellStart"/>
      <w:r>
        <w:rPr>
          <w:rFonts w:ascii="Courier New" w:hAnsi="Courier New" w:cs="Courier New"/>
          <w:color w:val="000000"/>
          <w:sz w:val="20"/>
          <w:szCs w:val="20"/>
        </w:rPr>
        <w:t>norm_</w:t>
      </w:r>
      <w:proofErr w:type="gramStart"/>
      <w:r>
        <w:rPr>
          <w:rFonts w:ascii="Courier New" w:hAnsi="Courier New" w:cs="Courier New"/>
          <w:color w:val="000000"/>
          <w:sz w:val="20"/>
          <w:szCs w:val="20"/>
        </w:rPr>
        <w:t>prb</w:t>
      </w:r>
      <w:proofErr w:type="spellEnd"/>
      <w:r>
        <w:rPr>
          <w:rFonts w:ascii="Courier New" w:hAnsi="Courier New" w:cs="Courier New"/>
          <w:color w:val="000000"/>
          <w:sz w:val="20"/>
          <w:szCs w:val="20"/>
        </w:rPr>
        <w:t>(</w:t>
      </w:r>
      <w:proofErr w:type="gramEnd"/>
      <w:r>
        <w:rPr>
          <w:rFonts w:ascii="Courier New" w:hAnsi="Courier New" w:cs="Courier New"/>
          <w:color w:val="000000"/>
          <w:sz w:val="20"/>
          <w:szCs w:val="20"/>
        </w:rPr>
        <w:t>t0);</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proofErr w:type="gramStart"/>
      <w:r>
        <w:rPr>
          <w:rFonts w:ascii="Courier New" w:hAnsi="Courier New" w:cs="Courier New"/>
          <w:color w:val="000000"/>
          <w:sz w:val="20"/>
          <w:szCs w:val="20"/>
        </w:rPr>
        <w:t>tstat</w:t>
      </w:r>
      <w:proofErr w:type="spellEnd"/>
      <w:proofErr w:type="gramEnd"/>
      <w:r>
        <w:rPr>
          <w:rFonts w:ascii="Courier New" w:hAnsi="Courier New" w:cs="Courier New"/>
          <w:color w:val="000000"/>
          <w:sz w:val="20"/>
          <w:szCs w:val="20"/>
        </w:rPr>
        <w:t xml:space="preserve"> = beta(1:end-4)./</w:t>
      </w:r>
      <w:proofErr w:type="spellStart"/>
      <w:r>
        <w:rPr>
          <w:rFonts w:ascii="Courier New" w:hAnsi="Courier New" w:cs="Courier New"/>
          <w:color w:val="000000"/>
          <w:sz w:val="20"/>
          <w:szCs w:val="20"/>
        </w:rPr>
        <w:t>stderr</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proofErr w:type="gramStart"/>
      <w:r>
        <w:rPr>
          <w:rFonts w:ascii="Courier New" w:hAnsi="Courier New" w:cs="Courier New"/>
          <w:color w:val="000000"/>
          <w:sz w:val="20"/>
          <w:szCs w:val="20"/>
        </w:rPr>
        <w:t>pval</w:t>
      </w:r>
      <w:proofErr w:type="spellEnd"/>
      <w:proofErr w:type="gramEnd"/>
      <w:r>
        <w:rPr>
          <w:rFonts w:ascii="Courier New" w:hAnsi="Courier New" w:cs="Courier New"/>
          <w:color w:val="000000"/>
          <w:sz w:val="20"/>
          <w:szCs w:val="20"/>
        </w:rPr>
        <w:t xml:space="preserve"> = </w:t>
      </w:r>
      <w:proofErr w:type="spellStart"/>
      <w:r>
        <w:rPr>
          <w:rFonts w:ascii="Courier New" w:hAnsi="Courier New" w:cs="Courier New"/>
          <w:color w:val="000000"/>
          <w:sz w:val="20"/>
          <w:szCs w:val="20"/>
        </w:rPr>
        <w:t>norm_prb</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tstat</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proofErr w:type="gramStart"/>
      <w:r>
        <w:rPr>
          <w:rFonts w:ascii="Courier New" w:hAnsi="Courier New" w:cs="Courier New"/>
          <w:color w:val="000000"/>
          <w:sz w:val="20"/>
          <w:szCs w:val="20"/>
        </w:rPr>
        <w:t>pval</w:t>
      </w:r>
      <w:proofErr w:type="spellEnd"/>
      <w:proofErr w:type="gramEnd"/>
      <w:r>
        <w:rPr>
          <w:rFonts w:ascii="Courier New" w:hAnsi="Courier New" w:cs="Courier New"/>
          <w:color w:val="000000"/>
          <w:sz w:val="20"/>
          <w:szCs w:val="20"/>
        </w:rPr>
        <w:t xml:space="preserve"> = [pval;p0];</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proofErr w:type="gramStart"/>
      <w:r>
        <w:rPr>
          <w:rFonts w:ascii="Courier New" w:hAnsi="Courier New" w:cs="Courier New"/>
          <w:color w:val="000000"/>
          <w:sz w:val="20"/>
          <w:szCs w:val="20"/>
        </w:rPr>
        <w:t>tstat</w:t>
      </w:r>
      <w:proofErr w:type="spellEnd"/>
      <w:proofErr w:type="gramEnd"/>
      <w:r>
        <w:rPr>
          <w:rFonts w:ascii="Courier New" w:hAnsi="Courier New" w:cs="Courier New"/>
          <w:color w:val="000000"/>
          <w:sz w:val="20"/>
          <w:szCs w:val="20"/>
        </w:rPr>
        <w:t xml:space="preserve"> = [tstat;t0];</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gramStart"/>
      <w:r>
        <w:rPr>
          <w:rFonts w:ascii="Courier New" w:hAnsi="Courier New" w:cs="Courier New"/>
          <w:color w:val="000000"/>
          <w:sz w:val="20"/>
          <w:szCs w:val="20"/>
        </w:rPr>
        <w:t>result</w:t>
      </w:r>
      <w:proofErr w:type="gramEnd"/>
      <w:r>
        <w:rPr>
          <w:rFonts w:ascii="Courier New" w:hAnsi="Courier New" w:cs="Courier New"/>
          <w:color w:val="000000"/>
          <w:sz w:val="20"/>
          <w:szCs w:val="20"/>
        </w:rPr>
        <w:t xml:space="preserve"> = [beta </w:t>
      </w:r>
      <w:proofErr w:type="spellStart"/>
      <w:r>
        <w:rPr>
          <w:rFonts w:ascii="Courier New" w:hAnsi="Courier New" w:cs="Courier New"/>
          <w:color w:val="000000"/>
          <w:sz w:val="20"/>
          <w:szCs w:val="20"/>
        </w:rPr>
        <w:t>tstat</w:t>
      </w:r>
      <w:proofErr w:type="spellEnd"/>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pval</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proofErr w:type="gramStart"/>
      <w:r>
        <w:rPr>
          <w:rFonts w:ascii="Courier New" w:hAnsi="Courier New" w:cs="Courier New"/>
          <w:color w:val="000000"/>
          <w:sz w:val="20"/>
          <w:szCs w:val="20"/>
        </w:rPr>
        <w:t>ym</w:t>
      </w:r>
      <w:proofErr w:type="spellEnd"/>
      <w:proofErr w:type="gramEnd"/>
      <w:r>
        <w:rPr>
          <w:rFonts w:ascii="Courier New" w:hAnsi="Courier New" w:cs="Courier New"/>
          <w:color w:val="000000"/>
          <w:sz w:val="20"/>
          <w:szCs w:val="20"/>
        </w:rPr>
        <w:t xml:space="preserve"> = mean(y);</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TSS             = y'*y - n*ym</w:t>
      </w:r>
      <w:proofErr w:type="gramStart"/>
      <w:r>
        <w:rPr>
          <w:rFonts w:ascii="Courier New" w:hAnsi="Courier New" w:cs="Courier New"/>
          <w:color w:val="000000"/>
          <w:sz w:val="20"/>
          <w:szCs w:val="20"/>
        </w:rPr>
        <w:t>.^</w:t>
      </w:r>
      <w:proofErr w:type="gramEnd"/>
      <w:r>
        <w:rPr>
          <w:rFonts w:ascii="Courier New" w:hAnsi="Courier New" w:cs="Courier New"/>
          <w:color w:val="000000"/>
          <w:sz w:val="20"/>
          <w:szCs w:val="20"/>
        </w:rPr>
        <w:t>2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RSS             = </w:t>
      </w:r>
      <w:proofErr w:type="gramStart"/>
      <w:r>
        <w:rPr>
          <w:rFonts w:ascii="Courier New" w:hAnsi="Courier New" w:cs="Courier New"/>
          <w:color w:val="000000"/>
          <w:sz w:val="20"/>
          <w:szCs w:val="20"/>
        </w:rPr>
        <w:t>beta(</w:t>
      </w:r>
      <w:proofErr w:type="gramEnd"/>
      <w:r>
        <w:rPr>
          <w:rFonts w:ascii="Courier New" w:hAnsi="Courier New" w:cs="Courier New"/>
          <w:color w:val="000000"/>
          <w:sz w:val="20"/>
          <w:szCs w:val="20"/>
        </w:rPr>
        <w:t>1:end-4)'*</w:t>
      </w:r>
      <w:proofErr w:type="spellStart"/>
      <w:r>
        <w:rPr>
          <w:rFonts w:ascii="Courier New" w:hAnsi="Courier New" w:cs="Courier New"/>
          <w:color w:val="000000"/>
          <w:sz w:val="20"/>
          <w:szCs w:val="20"/>
        </w:rPr>
        <w:t>xstar</w:t>
      </w:r>
      <w:proofErr w:type="spellEnd"/>
      <w:r>
        <w:rPr>
          <w:rFonts w:ascii="Courier New" w:hAnsi="Courier New" w:cs="Courier New"/>
          <w:color w:val="000000"/>
          <w:sz w:val="20"/>
          <w:szCs w:val="20"/>
        </w:rPr>
        <w:t>'*y - n*ym.^2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r>
        <w:rPr>
          <w:rFonts w:ascii="Courier New" w:hAnsi="Courier New" w:cs="Courier New"/>
          <w:color w:val="000000"/>
          <w:sz w:val="20"/>
          <w:szCs w:val="20"/>
        </w:rPr>
        <w:t>results.rsqr</w:t>
      </w:r>
      <w:proofErr w:type="spellEnd"/>
      <w:r>
        <w:rPr>
          <w:rFonts w:ascii="Courier New" w:hAnsi="Courier New" w:cs="Courier New"/>
          <w:color w:val="000000"/>
          <w:sz w:val="20"/>
          <w:szCs w:val="20"/>
        </w:rPr>
        <w:t xml:space="preserve"> = RSS/</w:t>
      </w:r>
      <w:proofErr w:type="gramStart"/>
      <w:r>
        <w:rPr>
          <w:rFonts w:ascii="Courier New" w:hAnsi="Courier New" w:cs="Courier New"/>
          <w:color w:val="000000"/>
          <w:sz w:val="20"/>
          <w:szCs w:val="20"/>
        </w:rPr>
        <w:t>TSS ;</w:t>
      </w:r>
      <w:proofErr w:type="gramEnd"/>
      <w:r>
        <w:rPr>
          <w:rFonts w:ascii="Courier New" w:hAnsi="Courier New" w:cs="Courier New"/>
          <w:color w:val="000000"/>
          <w:sz w:val="20"/>
          <w:szCs w:val="20"/>
        </w:rPr>
        <w:t xml:space="preserve"> </w:t>
      </w:r>
      <w:r>
        <w:rPr>
          <w:rFonts w:ascii="Courier New" w:hAnsi="Courier New" w:cs="Courier New"/>
          <w:color w:val="228B22"/>
          <w:sz w:val="20"/>
          <w:szCs w:val="20"/>
        </w:rPr>
        <w:t>% r-squared</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r>
        <w:rPr>
          <w:rFonts w:ascii="Courier New" w:hAnsi="Courier New" w:cs="Courier New"/>
          <w:color w:val="000000"/>
          <w:sz w:val="20"/>
          <w:szCs w:val="20"/>
        </w:rPr>
        <w:t>results.rbar</w:t>
      </w:r>
      <w:proofErr w:type="spellEnd"/>
      <w:r>
        <w:rPr>
          <w:rFonts w:ascii="Courier New" w:hAnsi="Courier New" w:cs="Courier New"/>
          <w:color w:val="000000"/>
          <w:sz w:val="20"/>
          <w:szCs w:val="20"/>
        </w:rPr>
        <w:t xml:space="preserve">           = 1 - (n -1)</w:t>
      </w:r>
      <w:proofErr w:type="gramStart"/>
      <w:r>
        <w:rPr>
          <w:rFonts w:ascii="Courier New" w:hAnsi="Courier New" w:cs="Courier New"/>
          <w:color w:val="000000"/>
          <w:sz w:val="20"/>
          <w:szCs w:val="20"/>
        </w:rPr>
        <w:t>/(</w:t>
      </w:r>
      <w:proofErr w:type="gramEnd"/>
      <w:r>
        <w:rPr>
          <w:rFonts w:ascii="Courier New" w:hAnsi="Courier New" w:cs="Courier New"/>
          <w:color w:val="000000"/>
          <w:sz w:val="20"/>
          <w:szCs w:val="20"/>
        </w:rPr>
        <w:t>n-cols(</w:t>
      </w:r>
      <w:proofErr w:type="spellStart"/>
      <w:r>
        <w:rPr>
          <w:rFonts w:ascii="Courier New" w:hAnsi="Courier New" w:cs="Courier New"/>
          <w:color w:val="000000"/>
          <w:sz w:val="20"/>
          <w:szCs w:val="20"/>
        </w:rPr>
        <w:t>xstar</w:t>
      </w:r>
      <w:proofErr w:type="spellEnd"/>
      <w:r>
        <w:rPr>
          <w:rFonts w:ascii="Courier New" w:hAnsi="Courier New" w:cs="Courier New"/>
          <w:color w:val="000000"/>
          <w:sz w:val="20"/>
          <w:szCs w:val="20"/>
        </w:rPr>
        <w:t xml:space="preserve">))*(1 - </w:t>
      </w:r>
      <w:proofErr w:type="spellStart"/>
      <w:r>
        <w:rPr>
          <w:rFonts w:ascii="Courier New" w:hAnsi="Courier New" w:cs="Courier New"/>
          <w:color w:val="000000"/>
          <w:sz w:val="20"/>
          <w:szCs w:val="20"/>
        </w:rPr>
        <w:t>results.rsqr</w:t>
      </w:r>
      <w:proofErr w:type="spellEnd"/>
      <w:r>
        <w:rPr>
          <w:rFonts w:ascii="Courier New" w:hAnsi="Courier New" w:cs="Courier New"/>
          <w:color w:val="000000"/>
          <w:sz w:val="20"/>
          <w:szCs w:val="20"/>
        </w:rPr>
        <w:t>) ;</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r>
        <w:rPr>
          <w:rFonts w:ascii="Courier New" w:hAnsi="Courier New" w:cs="Courier New"/>
          <w:color w:val="000000"/>
          <w:sz w:val="20"/>
          <w:szCs w:val="20"/>
        </w:rPr>
        <w:t>results.theta</w:t>
      </w:r>
      <w:proofErr w:type="spellEnd"/>
      <w:r>
        <w:rPr>
          <w:rFonts w:ascii="Courier New" w:hAnsi="Courier New" w:cs="Courier New"/>
          <w:color w:val="000000"/>
          <w:sz w:val="20"/>
          <w:szCs w:val="20"/>
        </w:rPr>
        <w:t>=theta;</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proofErr w:type="gramStart"/>
      <w:r>
        <w:rPr>
          <w:rFonts w:ascii="Courier New" w:hAnsi="Courier New" w:cs="Courier New"/>
          <w:color w:val="000000"/>
          <w:sz w:val="20"/>
          <w:szCs w:val="20"/>
        </w:rPr>
        <w:t>yhat</w:t>
      </w:r>
      <w:proofErr w:type="spellEnd"/>
      <w:proofErr w:type="gramEnd"/>
      <w:r>
        <w:rPr>
          <w:rFonts w:ascii="Courier New" w:hAnsi="Courier New" w:cs="Courier New"/>
          <w:color w:val="000000"/>
          <w:sz w:val="20"/>
          <w:szCs w:val="20"/>
        </w:rPr>
        <w:t xml:space="preserve"> = xstar0*beta(1:end-4);</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results.beta1 = </w:t>
      </w:r>
      <w:proofErr w:type="gramStart"/>
      <w:r>
        <w:rPr>
          <w:rFonts w:ascii="Courier New" w:hAnsi="Courier New" w:cs="Courier New"/>
          <w:color w:val="000000"/>
          <w:sz w:val="20"/>
          <w:szCs w:val="20"/>
        </w:rPr>
        <w:t>beta(</w:t>
      </w:r>
      <w:proofErr w:type="gramEnd"/>
      <w:r>
        <w:rPr>
          <w:rFonts w:ascii="Courier New" w:hAnsi="Courier New" w:cs="Courier New"/>
          <w:color w:val="000000"/>
          <w:sz w:val="20"/>
          <w:szCs w:val="20"/>
        </w:rPr>
        <w:t>1:cols(</w:t>
      </w:r>
      <w:proofErr w:type="spellStart"/>
      <w:r>
        <w:rPr>
          <w:rFonts w:ascii="Courier New" w:hAnsi="Courier New" w:cs="Courier New"/>
          <w:color w:val="000000"/>
          <w:sz w:val="20"/>
          <w:szCs w:val="20"/>
        </w:rPr>
        <w:t>pz</w:t>
      </w:r>
      <w:proofErr w:type="spellEnd"/>
      <w:r>
        <w:rPr>
          <w:rFonts w:ascii="Courier New" w:hAnsi="Courier New" w:cs="Courier New"/>
          <w:color w:val="000000"/>
          <w:sz w:val="20"/>
          <w:szCs w:val="20"/>
        </w:rPr>
        <w:t>) );</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r>
        <w:rPr>
          <w:rFonts w:ascii="Courier New" w:hAnsi="Courier New" w:cs="Courier New"/>
          <w:color w:val="000000"/>
          <w:sz w:val="20"/>
          <w:szCs w:val="20"/>
        </w:rPr>
        <w:t>results.betas</w:t>
      </w:r>
      <w:proofErr w:type="spellEnd"/>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beta(</w:t>
      </w:r>
      <w:proofErr w:type="gramEnd"/>
      <w:r>
        <w:rPr>
          <w:rFonts w:ascii="Courier New" w:hAnsi="Courier New" w:cs="Courier New"/>
          <w:color w:val="000000"/>
          <w:sz w:val="20"/>
          <w:szCs w:val="20"/>
        </w:rPr>
        <w:t>1:end-4);</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lastRenderedPageBreak/>
        <w:t>beta1=results.beta1;</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gramStart"/>
      <w:r>
        <w:rPr>
          <w:rFonts w:ascii="Courier New" w:hAnsi="Courier New" w:cs="Courier New"/>
          <w:color w:val="000000"/>
          <w:sz w:val="20"/>
          <w:szCs w:val="20"/>
        </w:rPr>
        <w:t>betas=</w:t>
      </w:r>
      <w:proofErr w:type="spellStart"/>
      <w:proofErr w:type="gramEnd"/>
      <w:r>
        <w:rPr>
          <w:rFonts w:ascii="Courier New" w:hAnsi="Courier New" w:cs="Courier New"/>
          <w:color w:val="000000"/>
          <w:sz w:val="20"/>
          <w:szCs w:val="20"/>
        </w:rPr>
        <w:t>results.betas</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r>
        <w:rPr>
          <w:rFonts w:ascii="Courier New" w:hAnsi="Courier New" w:cs="Courier New"/>
          <w:color w:val="000000"/>
          <w:sz w:val="20"/>
          <w:szCs w:val="20"/>
        </w:rPr>
        <w:t>results.delta</w:t>
      </w:r>
      <w:proofErr w:type="spellEnd"/>
      <w:r>
        <w:rPr>
          <w:rFonts w:ascii="Courier New" w:hAnsi="Courier New" w:cs="Courier New"/>
          <w:color w:val="000000"/>
          <w:sz w:val="20"/>
          <w:szCs w:val="20"/>
        </w:rPr>
        <w:t xml:space="preserve"> = </w:t>
      </w:r>
      <w:proofErr w:type="gramStart"/>
      <w:r>
        <w:rPr>
          <w:rFonts w:ascii="Courier New" w:hAnsi="Courier New" w:cs="Courier New"/>
          <w:color w:val="000000"/>
          <w:sz w:val="20"/>
          <w:szCs w:val="20"/>
        </w:rPr>
        <w:t>beta(</w:t>
      </w:r>
      <w:proofErr w:type="gramEnd"/>
      <w:r>
        <w:rPr>
          <w:rFonts w:ascii="Courier New" w:hAnsi="Courier New" w:cs="Courier New"/>
          <w:color w:val="000000"/>
          <w:sz w:val="20"/>
          <w:szCs w:val="20"/>
        </w:rPr>
        <w:t>cols(</w:t>
      </w:r>
      <w:proofErr w:type="spellStart"/>
      <w:r>
        <w:rPr>
          <w:rFonts w:ascii="Courier New" w:hAnsi="Courier New" w:cs="Courier New"/>
          <w:color w:val="000000"/>
          <w:sz w:val="20"/>
          <w:szCs w:val="20"/>
        </w:rPr>
        <w:t>pz</w:t>
      </w:r>
      <w:proofErr w:type="spellEnd"/>
      <w:r>
        <w:rPr>
          <w:rFonts w:ascii="Courier New" w:hAnsi="Courier New" w:cs="Courier New"/>
          <w:color w:val="000000"/>
          <w:sz w:val="20"/>
          <w:szCs w:val="20"/>
        </w:rPr>
        <w:t>)+1:end-4 );</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gramStart"/>
      <w:r>
        <w:rPr>
          <w:rFonts w:ascii="Courier New" w:hAnsi="Courier New" w:cs="Courier New"/>
          <w:color w:val="000000"/>
          <w:sz w:val="20"/>
          <w:szCs w:val="20"/>
        </w:rPr>
        <w:t>delta=</w:t>
      </w:r>
      <w:proofErr w:type="spellStart"/>
      <w:proofErr w:type="gramEnd"/>
      <w:r>
        <w:rPr>
          <w:rFonts w:ascii="Courier New" w:hAnsi="Courier New" w:cs="Courier New"/>
          <w:color w:val="000000"/>
          <w:sz w:val="20"/>
          <w:szCs w:val="20"/>
        </w:rPr>
        <w:t>results.delta</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228B22"/>
          <w:sz w:val="20"/>
          <w:szCs w:val="20"/>
        </w:rPr>
        <w:t xml:space="preserve">%results.delta1 = </w:t>
      </w:r>
      <w:proofErr w:type="gramStart"/>
      <w:r>
        <w:rPr>
          <w:rFonts w:ascii="Courier New" w:hAnsi="Courier New" w:cs="Courier New"/>
          <w:color w:val="228B22"/>
          <w:sz w:val="20"/>
          <w:szCs w:val="20"/>
        </w:rPr>
        <w:t>beta(</w:t>
      </w:r>
      <w:proofErr w:type="gramEnd"/>
      <w:r>
        <w:rPr>
          <w:rFonts w:ascii="Courier New" w:hAnsi="Courier New" w:cs="Courier New"/>
          <w:color w:val="228B22"/>
          <w:sz w:val="20"/>
          <w:szCs w:val="20"/>
        </w:rPr>
        <w:t>cols(xs1));</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results.delta1 = </w:t>
      </w:r>
      <w:proofErr w:type="gramStart"/>
      <w:r>
        <w:rPr>
          <w:rFonts w:ascii="Courier New" w:hAnsi="Courier New" w:cs="Courier New"/>
          <w:color w:val="000000"/>
          <w:sz w:val="20"/>
          <w:szCs w:val="20"/>
        </w:rPr>
        <w:t>beta(</w:t>
      </w:r>
      <w:proofErr w:type="gramEnd"/>
      <w:r>
        <w:rPr>
          <w:rFonts w:ascii="Courier New" w:hAnsi="Courier New" w:cs="Courier New"/>
          <w:color w:val="000000"/>
          <w:sz w:val="20"/>
          <w:szCs w:val="20"/>
        </w:rPr>
        <w:t>cols(</w:t>
      </w:r>
      <w:proofErr w:type="spellStart"/>
      <w:r>
        <w:rPr>
          <w:rFonts w:ascii="Courier New" w:hAnsi="Courier New" w:cs="Courier New"/>
          <w:color w:val="000000"/>
          <w:sz w:val="20"/>
          <w:szCs w:val="20"/>
        </w:rPr>
        <w:t>pz</w:t>
      </w:r>
      <w:proofErr w:type="spellEnd"/>
      <w:r>
        <w:rPr>
          <w:rFonts w:ascii="Courier New" w:hAnsi="Courier New" w:cs="Courier New"/>
          <w:color w:val="000000"/>
          <w:sz w:val="20"/>
          <w:szCs w:val="20"/>
        </w:rPr>
        <w:t>)+1:end-43);</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delta1=results.delta1;</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228B22"/>
          <w:sz w:val="20"/>
          <w:szCs w:val="20"/>
        </w:rPr>
        <w:t xml:space="preserve">%results.delta2 = </w:t>
      </w:r>
      <w:proofErr w:type="gramStart"/>
      <w:r>
        <w:rPr>
          <w:rFonts w:ascii="Courier New" w:hAnsi="Courier New" w:cs="Courier New"/>
          <w:color w:val="228B22"/>
          <w:sz w:val="20"/>
          <w:szCs w:val="20"/>
        </w:rPr>
        <w:t>beta(</w:t>
      </w:r>
      <w:proofErr w:type="gramEnd"/>
      <w:r>
        <w:rPr>
          <w:rFonts w:ascii="Courier New" w:hAnsi="Courier New" w:cs="Courier New"/>
          <w:color w:val="228B22"/>
          <w:sz w:val="20"/>
          <w:szCs w:val="20"/>
        </w:rPr>
        <w:t>cols(xs2));</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results.delta2 = </w:t>
      </w:r>
      <w:proofErr w:type="gramStart"/>
      <w:r>
        <w:rPr>
          <w:rFonts w:ascii="Courier New" w:hAnsi="Courier New" w:cs="Courier New"/>
          <w:color w:val="000000"/>
          <w:sz w:val="20"/>
          <w:szCs w:val="20"/>
        </w:rPr>
        <w:t>beta(</w:t>
      </w:r>
      <w:proofErr w:type="gramEnd"/>
      <w:r>
        <w:rPr>
          <w:rFonts w:ascii="Courier New" w:hAnsi="Courier New" w:cs="Courier New"/>
          <w:color w:val="000000"/>
          <w:sz w:val="20"/>
          <w:szCs w:val="20"/>
        </w:rPr>
        <w:t>end-42:end-4);</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delta2=results.delta2;</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EA73F4">
      <w:pPr>
        <w:autoSpaceDE w:val="0"/>
        <w:autoSpaceDN w:val="0"/>
        <w:adjustRightInd w:val="0"/>
        <w:spacing w:after="0" w:line="240" w:lineRule="auto"/>
        <w:outlineLvl w:val="0"/>
        <w:rPr>
          <w:rFonts w:ascii="Courier New" w:hAnsi="Courier New" w:cs="Courier New"/>
          <w:sz w:val="24"/>
          <w:szCs w:val="24"/>
        </w:rPr>
      </w:pPr>
      <w:proofErr w:type="spellStart"/>
      <w:r>
        <w:rPr>
          <w:rFonts w:ascii="Courier New" w:hAnsi="Courier New" w:cs="Courier New"/>
          <w:color w:val="000000"/>
          <w:sz w:val="20"/>
          <w:szCs w:val="20"/>
        </w:rPr>
        <w:t>SqCorr</w:t>
      </w:r>
      <w:proofErr w:type="spellEnd"/>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corr</w:t>
      </w:r>
      <w:proofErr w:type="spellEnd"/>
      <w:r>
        <w:rPr>
          <w:rFonts w:ascii="Courier New" w:hAnsi="Courier New" w:cs="Courier New"/>
          <w:color w:val="000000"/>
          <w:sz w:val="20"/>
          <w:szCs w:val="20"/>
        </w:rPr>
        <w:t xml:space="preserve">(y, </w:t>
      </w:r>
      <w:proofErr w:type="spellStart"/>
      <w:r>
        <w:rPr>
          <w:rFonts w:ascii="Courier New" w:hAnsi="Courier New" w:cs="Courier New"/>
          <w:color w:val="000000"/>
          <w:sz w:val="20"/>
          <w:szCs w:val="20"/>
        </w:rPr>
        <w:t>yhat</w:t>
      </w:r>
      <w:proofErr w:type="spellEnd"/>
      <w:proofErr w:type="gramStart"/>
      <w:r>
        <w:rPr>
          <w:rFonts w:ascii="Courier New" w:hAnsi="Courier New" w:cs="Courier New"/>
          <w:color w:val="000000"/>
          <w:sz w:val="20"/>
          <w:szCs w:val="20"/>
        </w:rPr>
        <w:t>)^</w:t>
      </w:r>
      <w:proofErr w:type="gramEnd"/>
      <w:r>
        <w:rPr>
          <w:rFonts w:ascii="Courier New" w:hAnsi="Courier New" w:cs="Courier New"/>
          <w:color w:val="000000"/>
          <w:sz w:val="20"/>
          <w:szCs w:val="20"/>
        </w:rPr>
        <w:t>2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r>
        <w:rPr>
          <w:rFonts w:ascii="Courier New" w:hAnsi="Courier New" w:cs="Courier New"/>
          <w:color w:val="000000"/>
          <w:sz w:val="20"/>
          <w:szCs w:val="20"/>
        </w:rPr>
        <w:t>results.nvar</w:t>
      </w:r>
      <w:proofErr w:type="spellEnd"/>
      <w:r>
        <w:rPr>
          <w:rFonts w:ascii="Courier New" w:hAnsi="Courier New" w:cs="Courier New"/>
          <w:color w:val="000000"/>
          <w:sz w:val="20"/>
          <w:szCs w:val="20"/>
        </w:rPr>
        <w:t>=</w:t>
      </w:r>
      <w:proofErr w:type="gramStart"/>
      <w:r>
        <w:rPr>
          <w:rFonts w:ascii="Courier New" w:hAnsi="Courier New" w:cs="Courier New"/>
          <w:color w:val="000000"/>
          <w:sz w:val="20"/>
          <w:szCs w:val="20"/>
        </w:rPr>
        <w:t>cols(</w:t>
      </w:r>
      <w:proofErr w:type="spellStart"/>
      <w:proofErr w:type="gramEnd"/>
      <w:r>
        <w:rPr>
          <w:rFonts w:ascii="Courier New" w:hAnsi="Courier New" w:cs="Courier New"/>
          <w:color w:val="000000"/>
          <w:sz w:val="20"/>
          <w:szCs w:val="20"/>
        </w:rPr>
        <w:t>xstar</w:t>
      </w:r>
      <w:proofErr w:type="spellEnd"/>
      <w:r>
        <w:rPr>
          <w:rFonts w:ascii="Courier New" w:hAnsi="Courier New" w:cs="Courier New"/>
          <w:color w:val="000000"/>
          <w:sz w:val="20"/>
          <w:szCs w:val="20"/>
        </w:rPr>
        <w:t>)+4;</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r>
        <w:rPr>
          <w:rFonts w:ascii="Courier New" w:hAnsi="Courier New" w:cs="Courier New"/>
          <w:color w:val="000000"/>
          <w:sz w:val="20"/>
          <w:szCs w:val="20"/>
        </w:rPr>
        <w:t>results.sige</w:t>
      </w:r>
      <w:proofErr w:type="spellEnd"/>
      <w:r>
        <w:rPr>
          <w:rFonts w:ascii="Courier New" w:hAnsi="Courier New" w:cs="Courier New"/>
          <w:color w:val="000000"/>
          <w:sz w:val="20"/>
          <w:szCs w:val="20"/>
        </w:rPr>
        <w:t xml:space="preserve"> = (e'*e/n</w:t>
      </w:r>
      <w:proofErr w:type="gramStart"/>
      <w:r>
        <w:rPr>
          <w:rFonts w:ascii="Courier New" w:hAnsi="Courier New" w:cs="Courier New"/>
          <w:color w:val="000000"/>
          <w:sz w:val="20"/>
          <w:szCs w:val="20"/>
        </w:rPr>
        <w:t>) ;</w:t>
      </w:r>
      <w:proofErr w:type="gramEnd"/>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r>
        <w:rPr>
          <w:rFonts w:ascii="Courier New" w:hAnsi="Courier New" w:cs="Courier New"/>
          <w:color w:val="000000"/>
          <w:sz w:val="20"/>
          <w:szCs w:val="20"/>
        </w:rPr>
        <w:t>results.nvar</w:t>
      </w:r>
      <w:proofErr w:type="spellEnd"/>
      <w:r>
        <w:rPr>
          <w:rFonts w:ascii="Courier New" w:hAnsi="Courier New" w:cs="Courier New"/>
          <w:color w:val="000000"/>
          <w:sz w:val="20"/>
          <w:szCs w:val="20"/>
        </w:rPr>
        <w:t>=</w:t>
      </w:r>
      <w:proofErr w:type="gramStart"/>
      <w:r>
        <w:rPr>
          <w:rFonts w:ascii="Courier New" w:hAnsi="Courier New" w:cs="Courier New"/>
          <w:color w:val="000000"/>
          <w:sz w:val="20"/>
          <w:szCs w:val="20"/>
        </w:rPr>
        <w:t>cols(</w:t>
      </w:r>
      <w:proofErr w:type="spellStart"/>
      <w:proofErr w:type="gramEnd"/>
      <w:r>
        <w:rPr>
          <w:rFonts w:ascii="Courier New" w:hAnsi="Courier New" w:cs="Courier New"/>
          <w:color w:val="000000"/>
          <w:sz w:val="20"/>
          <w:szCs w:val="20"/>
        </w:rPr>
        <w:t>xstar</w:t>
      </w:r>
      <w:proofErr w:type="spellEnd"/>
      <w:r>
        <w:rPr>
          <w:rFonts w:ascii="Courier New" w:hAnsi="Courier New" w:cs="Courier New"/>
          <w:color w:val="000000"/>
          <w:sz w:val="20"/>
          <w:szCs w:val="20"/>
        </w:rPr>
        <w:t>)+4;</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results.g1 = g1;</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results.g2 = g2;</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r>
        <w:rPr>
          <w:rFonts w:ascii="Courier New" w:hAnsi="Courier New" w:cs="Courier New"/>
          <w:color w:val="000000"/>
          <w:sz w:val="20"/>
          <w:szCs w:val="20"/>
        </w:rPr>
        <w:t>results.beta</w:t>
      </w:r>
      <w:proofErr w:type="spellEnd"/>
      <w:r>
        <w:rPr>
          <w:rFonts w:ascii="Courier New" w:hAnsi="Courier New" w:cs="Courier New"/>
          <w:color w:val="000000"/>
          <w:sz w:val="20"/>
          <w:szCs w:val="20"/>
        </w:rPr>
        <w:t xml:space="preserve"> = beta;</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r>
        <w:rPr>
          <w:rFonts w:ascii="Courier New" w:hAnsi="Courier New" w:cs="Courier New"/>
          <w:color w:val="000000"/>
          <w:sz w:val="20"/>
          <w:szCs w:val="20"/>
        </w:rPr>
        <w:t>results.resid</w:t>
      </w:r>
      <w:proofErr w:type="spellEnd"/>
      <w:r>
        <w:rPr>
          <w:rFonts w:ascii="Courier New" w:hAnsi="Courier New" w:cs="Courier New"/>
          <w:color w:val="000000"/>
          <w:sz w:val="20"/>
          <w:szCs w:val="20"/>
        </w:rPr>
        <w:t>=e;</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r>
        <w:rPr>
          <w:rFonts w:ascii="Courier New" w:hAnsi="Courier New" w:cs="Courier New"/>
          <w:color w:val="000000"/>
          <w:sz w:val="20"/>
          <w:szCs w:val="20"/>
        </w:rPr>
        <w:t>results.nobs</w:t>
      </w:r>
      <w:proofErr w:type="spellEnd"/>
      <w:r>
        <w:rPr>
          <w:rFonts w:ascii="Courier New" w:hAnsi="Courier New" w:cs="Courier New"/>
          <w:color w:val="000000"/>
          <w:sz w:val="20"/>
          <w:szCs w:val="20"/>
        </w:rPr>
        <w:t>=n;</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results.sse=e'*e;</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proofErr w:type="gramStart"/>
      <w:r>
        <w:rPr>
          <w:rFonts w:ascii="Courier New" w:hAnsi="Courier New" w:cs="Courier New"/>
          <w:color w:val="000000"/>
          <w:sz w:val="20"/>
          <w:szCs w:val="20"/>
        </w:rPr>
        <w:t>fprintf</w:t>
      </w:r>
      <w:proofErr w:type="spellEnd"/>
      <w:r>
        <w:rPr>
          <w:rFonts w:ascii="Courier New" w:hAnsi="Courier New" w:cs="Courier New"/>
          <w:color w:val="000000"/>
          <w:sz w:val="20"/>
          <w:szCs w:val="20"/>
        </w:rPr>
        <w:t>(</w:t>
      </w:r>
      <w:proofErr w:type="gramEnd"/>
      <w:r>
        <w:rPr>
          <w:rFonts w:ascii="Courier New" w:hAnsi="Courier New" w:cs="Courier New"/>
          <w:color w:val="A020F0"/>
          <w:sz w:val="20"/>
          <w:szCs w:val="20"/>
        </w:rPr>
        <w:t>'STAR-IV\n'</w:t>
      </w:r>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proofErr w:type="gramStart"/>
      <w:r>
        <w:rPr>
          <w:rFonts w:ascii="Courier New" w:hAnsi="Courier New" w:cs="Courier New"/>
          <w:color w:val="000000"/>
          <w:sz w:val="20"/>
          <w:szCs w:val="20"/>
        </w:rPr>
        <w:t>fprintf</w:t>
      </w:r>
      <w:proofErr w:type="spellEnd"/>
      <w:r>
        <w:rPr>
          <w:rFonts w:ascii="Courier New" w:hAnsi="Courier New" w:cs="Courier New"/>
          <w:color w:val="000000"/>
          <w:sz w:val="20"/>
          <w:szCs w:val="20"/>
        </w:rPr>
        <w:t>(</w:t>
      </w:r>
      <w:proofErr w:type="gramEnd"/>
      <w:r>
        <w:rPr>
          <w:rFonts w:ascii="Courier New" w:hAnsi="Courier New" w:cs="Courier New"/>
          <w:color w:val="A020F0"/>
          <w:sz w:val="20"/>
          <w:szCs w:val="20"/>
        </w:rPr>
        <w:t>'</w:t>
      </w:r>
      <w:proofErr w:type="spellStart"/>
      <w:r>
        <w:rPr>
          <w:rFonts w:ascii="Courier New" w:hAnsi="Courier New" w:cs="Courier New"/>
          <w:color w:val="A020F0"/>
          <w:sz w:val="20"/>
          <w:szCs w:val="20"/>
        </w:rPr>
        <w:t>Sqrd</w:t>
      </w:r>
      <w:proofErr w:type="spellEnd"/>
      <w:r>
        <w:rPr>
          <w:rFonts w:ascii="Courier New" w:hAnsi="Courier New" w:cs="Courier New"/>
          <w:color w:val="A020F0"/>
          <w:sz w:val="20"/>
          <w:szCs w:val="20"/>
        </w:rPr>
        <w:t xml:space="preserve"> </w:t>
      </w:r>
      <w:proofErr w:type="spellStart"/>
      <w:r>
        <w:rPr>
          <w:rFonts w:ascii="Courier New" w:hAnsi="Courier New" w:cs="Courier New"/>
          <w:color w:val="A020F0"/>
          <w:sz w:val="20"/>
          <w:szCs w:val="20"/>
        </w:rPr>
        <w:t>Corr</w:t>
      </w:r>
      <w:proofErr w:type="spellEnd"/>
      <w:r>
        <w:rPr>
          <w:rFonts w:ascii="Courier New" w:hAnsi="Courier New" w:cs="Courier New"/>
          <w:color w:val="A020F0"/>
          <w:sz w:val="20"/>
          <w:szCs w:val="20"/>
        </w:rPr>
        <w:t xml:space="preserve">          = %9.4f   \</w:t>
      </w:r>
      <w:proofErr w:type="spellStart"/>
      <w:r>
        <w:rPr>
          <w:rFonts w:ascii="Courier New" w:hAnsi="Courier New" w:cs="Courier New"/>
          <w:color w:val="A020F0"/>
          <w:sz w:val="20"/>
          <w:szCs w:val="20"/>
        </w:rPr>
        <w:t>n'</w:t>
      </w:r>
      <w:r>
        <w:rPr>
          <w:rFonts w:ascii="Courier New" w:hAnsi="Courier New" w:cs="Courier New"/>
          <w:color w:val="000000"/>
          <w:sz w:val="20"/>
          <w:szCs w:val="20"/>
        </w:rPr>
        <w:t>,SqCorr</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proofErr w:type="gramStart"/>
      <w:r>
        <w:rPr>
          <w:rFonts w:ascii="Courier New" w:hAnsi="Courier New" w:cs="Courier New"/>
          <w:color w:val="000000"/>
          <w:sz w:val="20"/>
          <w:szCs w:val="20"/>
        </w:rPr>
        <w:t>fprintf</w:t>
      </w:r>
      <w:proofErr w:type="spellEnd"/>
      <w:r>
        <w:rPr>
          <w:rFonts w:ascii="Courier New" w:hAnsi="Courier New" w:cs="Courier New"/>
          <w:color w:val="000000"/>
          <w:sz w:val="20"/>
          <w:szCs w:val="20"/>
        </w:rPr>
        <w:t>(</w:t>
      </w:r>
      <w:proofErr w:type="gramEnd"/>
      <w:r>
        <w:rPr>
          <w:rFonts w:ascii="Courier New" w:hAnsi="Courier New" w:cs="Courier New"/>
          <w:color w:val="A020F0"/>
          <w:sz w:val="20"/>
          <w:szCs w:val="20"/>
        </w:rPr>
        <w:t>'SSE                 = %9.4f   \</w:t>
      </w:r>
      <w:proofErr w:type="spellStart"/>
      <w:r>
        <w:rPr>
          <w:rFonts w:ascii="Courier New" w:hAnsi="Courier New" w:cs="Courier New"/>
          <w:color w:val="A020F0"/>
          <w:sz w:val="20"/>
          <w:szCs w:val="20"/>
        </w:rPr>
        <w:t>n'</w:t>
      </w:r>
      <w:r>
        <w:rPr>
          <w:rFonts w:ascii="Courier New" w:hAnsi="Courier New" w:cs="Courier New"/>
          <w:color w:val="000000"/>
          <w:sz w:val="20"/>
          <w:szCs w:val="20"/>
        </w:rPr>
        <w:t>,results.sse</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proofErr w:type="gramStart"/>
      <w:r>
        <w:rPr>
          <w:rFonts w:ascii="Courier New" w:hAnsi="Courier New" w:cs="Courier New"/>
          <w:color w:val="000000"/>
          <w:sz w:val="20"/>
          <w:szCs w:val="20"/>
        </w:rPr>
        <w:t>fprintf</w:t>
      </w:r>
      <w:proofErr w:type="spellEnd"/>
      <w:r>
        <w:rPr>
          <w:rFonts w:ascii="Courier New" w:hAnsi="Courier New" w:cs="Courier New"/>
          <w:color w:val="000000"/>
          <w:sz w:val="20"/>
          <w:szCs w:val="20"/>
        </w:rPr>
        <w:t>(</w:t>
      </w:r>
      <w:proofErr w:type="gramEnd"/>
      <w:r>
        <w:rPr>
          <w:rFonts w:ascii="Courier New" w:hAnsi="Courier New" w:cs="Courier New"/>
          <w:color w:val="A020F0"/>
          <w:sz w:val="20"/>
          <w:szCs w:val="20"/>
        </w:rPr>
        <w:t>'</w:t>
      </w:r>
      <w:proofErr w:type="spellStart"/>
      <w:r>
        <w:rPr>
          <w:rFonts w:ascii="Courier New" w:hAnsi="Courier New" w:cs="Courier New"/>
          <w:color w:val="A020F0"/>
          <w:sz w:val="20"/>
          <w:szCs w:val="20"/>
        </w:rPr>
        <w:t>Nobs</w:t>
      </w:r>
      <w:proofErr w:type="spellEnd"/>
      <w:r>
        <w:rPr>
          <w:rFonts w:ascii="Courier New" w:hAnsi="Courier New" w:cs="Courier New"/>
          <w:color w:val="A020F0"/>
          <w:sz w:val="20"/>
          <w:szCs w:val="20"/>
        </w:rPr>
        <w:t xml:space="preserve">, </w:t>
      </w:r>
      <w:proofErr w:type="spellStart"/>
      <w:r>
        <w:rPr>
          <w:rFonts w:ascii="Courier New" w:hAnsi="Courier New" w:cs="Courier New"/>
          <w:color w:val="A020F0"/>
          <w:sz w:val="20"/>
          <w:szCs w:val="20"/>
        </w:rPr>
        <w:t>Nvars</w:t>
      </w:r>
      <w:proofErr w:type="spellEnd"/>
      <w:r>
        <w:rPr>
          <w:rFonts w:ascii="Courier New" w:hAnsi="Courier New" w:cs="Courier New"/>
          <w:color w:val="A020F0"/>
          <w:sz w:val="20"/>
          <w:szCs w:val="20"/>
        </w:rPr>
        <w:t xml:space="preserve">        = %6d,%6d \</w:t>
      </w:r>
      <w:proofErr w:type="spellStart"/>
      <w:r>
        <w:rPr>
          <w:rFonts w:ascii="Courier New" w:hAnsi="Courier New" w:cs="Courier New"/>
          <w:color w:val="A020F0"/>
          <w:sz w:val="20"/>
          <w:szCs w:val="20"/>
        </w:rPr>
        <w:t>n'</w:t>
      </w:r>
      <w:r>
        <w:rPr>
          <w:rFonts w:ascii="Courier New" w:hAnsi="Courier New" w:cs="Courier New"/>
          <w:color w:val="000000"/>
          <w:sz w:val="20"/>
          <w:szCs w:val="20"/>
        </w:rPr>
        <w:t>,results.nobs,results.nvar</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gramStart"/>
      <w:r>
        <w:rPr>
          <w:rFonts w:ascii="Courier New" w:hAnsi="Courier New" w:cs="Courier New"/>
          <w:color w:val="000000"/>
          <w:sz w:val="20"/>
          <w:szCs w:val="20"/>
        </w:rPr>
        <w:t>fprintf(</w:t>
      </w:r>
      <w:proofErr w:type="gramEnd"/>
      <w:r>
        <w:rPr>
          <w:rFonts w:ascii="Courier New" w:hAnsi="Courier New" w:cs="Courier New"/>
          <w:color w:val="A020F0"/>
          <w:sz w:val="20"/>
          <w:szCs w:val="20"/>
        </w:rPr>
        <w:t>'***************************************************************\n'</w:t>
      </w:r>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proofErr w:type="gramStart"/>
      <w:r>
        <w:rPr>
          <w:rFonts w:ascii="Courier New" w:hAnsi="Courier New" w:cs="Courier New"/>
          <w:color w:val="000000"/>
          <w:sz w:val="20"/>
          <w:szCs w:val="20"/>
        </w:rPr>
        <w:t>bstring</w:t>
      </w:r>
      <w:proofErr w:type="spellEnd"/>
      <w:proofErr w:type="gramEnd"/>
      <w:r>
        <w:rPr>
          <w:rFonts w:ascii="Courier New" w:hAnsi="Courier New" w:cs="Courier New"/>
          <w:color w:val="000000"/>
          <w:sz w:val="20"/>
          <w:szCs w:val="20"/>
        </w:rPr>
        <w:t xml:space="preserve"> = </w:t>
      </w:r>
      <w:r>
        <w:rPr>
          <w:rFonts w:ascii="Courier New" w:hAnsi="Courier New" w:cs="Courier New"/>
          <w:color w:val="A020F0"/>
          <w:sz w:val="20"/>
          <w:szCs w:val="20"/>
        </w:rPr>
        <w:t>'Coefficient'</w:t>
      </w:r>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tstring</w:t>
      </w:r>
      <w:proofErr w:type="spellEnd"/>
      <w:r>
        <w:rPr>
          <w:rFonts w:ascii="Courier New" w:hAnsi="Courier New" w:cs="Courier New"/>
          <w:color w:val="000000"/>
          <w:sz w:val="20"/>
          <w:szCs w:val="20"/>
        </w:rPr>
        <w:t xml:space="preserve"> = </w:t>
      </w:r>
      <w:r>
        <w:rPr>
          <w:rFonts w:ascii="Courier New" w:hAnsi="Courier New" w:cs="Courier New"/>
          <w:color w:val="A020F0"/>
          <w:sz w:val="20"/>
          <w:szCs w:val="20"/>
        </w:rPr>
        <w:t>'t-stat'</w:t>
      </w:r>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pstring</w:t>
      </w:r>
      <w:proofErr w:type="spellEnd"/>
      <w:r>
        <w:rPr>
          <w:rFonts w:ascii="Courier New" w:hAnsi="Courier New" w:cs="Courier New"/>
          <w:color w:val="000000"/>
          <w:sz w:val="20"/>
          <w:szCs w:val="20"/>
        </w:rPr>
        <w:t xml:space="preserve"> = </w:t>
      </w:r>
      <w:r>
        <w:rPr>
          <w:rFonts w:ascii="Courier New" w:hAnsi="Courier New" w:cs="Courier New"/>
          <w:color w:val="A020F0"/>
          <w:sz w:val="20"/>
          <w:szCs w:val="20"/>
        </w:rPr>
        <w:t>'probability'</w:t>
      </w:r>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proofErr w:type="gramStart"/>
      <w:r>
        <w:rPr>
          <w:rFonts w:ascii="Courier New" w:hAnsi="Courier New" w:cs="Courier New"/>
          <w:color w:val="000000"/>
          <w:sz w:val="20"/>
          <w:szCs w:val="20"/>
        </w:rPr>
        <w:t>cnames</w:t>
      </w:r>
      <w:proofErr w:type="spellEnd"/>
      <w:proofErr w:type="gramEnd"/>
      <w:r>
        <w:rPr>
          <w:rFonts w:ascii="Courier New" w:hAnsi="Courier New" w:cs="Courier New"/>
          <w:color w:val="000000"/>
          <w:sz w:val="20"/>
          <w:szCs w:val="20"/>
        </w:rPr>
        <w:t xml:space="preserve"> = </w:t>
      </w:r>
      <w:proofErr w:type="spellStart"/>
      <w:r>
        <w:rPr>
          <w:rFonts w:ascii="Courier New" w:hAnsi="Courier New" w:cs="Courier New"/>
          <w:color w:val="000000"/>
          <w:sz w:val="20"/>
          <w:szCs w:val="20"/>
        </w:rPr>
        <w:t>strvcat</w:t>
      </w:r>
      <w:proofErr w:type="spellEnd"/>
      <w:r>
        <w:rPr>
          <w:rFonts w:ascii="Courier New" w:hAnsi="Courier New" w:cs="Courier New"/>
          <w:color w:val="000000"/>
          <w:sz w:val="20"/>
          <w:szCs w:val="20"/>
        </w:rPr>
        <w:t>(</w:t>
      </w:r>
      <w:proofErr w:type="spellStart"/>
      <w:r>
        <w:rPr>
          <w:rFonts w:ascii="Courier New" w:hAnsi="Courier New" w:cs="Courier New"/>
          <w:color w:val="000000"/>
          <w:sz w:val="20"/>
          <w:szCs w:val="20"/>
        </w:rPr>
        <w:t>bstring,tstring,pstring</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r>
        <w:rPr>
          <w:rFonts w:ascii="Courier New" w:hAnsi="Courier New" w:cs="Courier New"/>
          <w:color w:val="000000"/>
          <w:sz w:val="20"/>
          <w:szCs w:val="20"/>
        </w:rPr>
        <w:t>in.cnames</w:t>
      </w:r>
      <w:proofErr w:type="spellEnd"/>
      <w:r>
        <w:rPr>
          <w:rFonts w:ascii="Courier New" w:hAnsi="Courier New" w:cs="Courier New"/>
          <w:color w:val="000000"/>
          <w:sz w:val="20"/>
          <w:szCs w:val="20"/>
        </w:rPr>
        <w:t xml:space="preserve"> = </w:t>
      </w:r>
      <w:proofErr w:type="spellStart"/>
      <w:r>
        <w:rPr>
          <w:rFonts w:ascii="Courier New" w:hAnsi="Courier New" w:cs="Courier New"/>
          <w:color w:val="000000"/>
          <w:sz w:val="20"/>
          <w:szCs w:val="20"/>
        </w:rPr>
        <w:t>cnames</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r>
        <w:rPr>
          <w:rFonts w:ascii="Courier New" w:hAnsi="Courier New" w:cs="Courier New"/>
          <w:color w:val="000000"/>
          <w:sz w:val="20"/>
          <w:szCs w:val="20"/>
        </w:rPr>
        <w:t>in.rnames</w:t>
      </w:r>
      <w:proofErr w:type="spellEnd"/>
      <w:r>
        <w:rPr>
          <w:rFonts w:ascii="Courier New" w:hAnsi="Courier New" w:cs="Courier New"/>
          <w:color w:val="000000"/>
          <w:sz w:val="20"/>
          <w:szCs w:val="20"/>
        </w:rPr>
        <w:t xml:space="preserve"> = </w:t>
      </w:r>
      <w:proofErr w:type="spellStart"/>
      <w:r>
        <w:rPr>
          <w:rFonts w:ascii="Courier New" w:hAnsi="Courier New" w:cs="Courier New"/>
          <w:color w:val="000000"/>
          <w:sz w:val="20"/>
          <w:szCs w:val="20"/>
        </w:rPr>
        <w:t>vnames</w:t>
      </w:r>
      <w:proofErr w:type="spellEnd"/>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in.fmt = </w:t>
      </w:r>
      <w:r>
        <w:rPr>
          <w:rFonts w:ascii="Courier New" w:hAnsi="Courier New" w:cs="Courier New"/>
          <w:color w:val="A020F0"/>
          <w:sz w:val="20"/>
          <w:szCs w:val="20"/>
        </w:rPr>
        <w:t>'%16.6f'</w:t>
      </w:r>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proofErr w:type="gramStart"/>
      <w:r>
        <w:rPr>
          <w:rFonts w:ascii="Courier New" w:hAnsi="Courier New" w:cs="Courier New"/>
          <w:color w:val="000000"/>
          <w:sz w:val="20"/>
          <w:szCs w:val="20"/>
        </w:rPr>
        <w:t>mprint</w:t>
      </w:r>
      <w:proofErr w:type="spellEnd"/>
      <w:r>
        <w:rPr>
          <w:rFonts w:ascii="Courier New" w:hAnsi="Courier New" w:cs="Courier New"/>
          <w:color w:val="000000"/>
          <w:sz w:val="20"/>
          <w:szCs w:val="20"/>
        </w:rPr>
        <w:t>(</w:t>
      </w:r>
      <w:proofErr w:type="spellStart"/>
      <w:proofErr w:type="gramEnd"/>
      <w:r>
        <w:rPr>
          <w:rFonts w:ascii="Courier New" w:hAnsi="Courier New" w:cs="Courier New"/>
          <w:color w:val="000000"/>
          <w:sz w:val="20"/>
          <w:szCs w:val="20"/>
        </w:rPr>
        <w:t>result,in</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c0 = </w:t>
      </w:r>
      <w:proofErr w:type="gramStart"/>
      <w:r>
        <w:rPr>
          <w:rFonts w:ascii="Courier New" w:hAnsi="Courier New" w:cs="Courier New"/>
          <w:color w:val="000000"/>
          <w:sz w:val="20"/>
          <w:szCs w:val="20"/>
        </w:rPr>
        <w:t>zeros(</w:t>
      </w:r>
      <w:proofErr w:type="gramEnd"/>
      <w:r>
        <w:rPr>
          <w:rFonts w:ascii="Courier New" w:hAnsi="Courier New" w:cs="Courier New"/>
          <w:color w:val="000000"/>
          <w:sz w:val="20"/>
          <w:szCs w:val="20"/>
        </w:rPr>
        <w:t>1,cols(</w:t>
      </w:r>
      <w:proofErr w:type="spellStart"/>
      <w:r>
        <w:rPr>
          <w:rFonts w:ascii="Courier New" w:hAnsi="Courier New" w:cs="Courier New"/>
          <w:color w:val="000000"/>
          <w:sz w:val="20"/>
          <w:szCs w:val="20"/>
        </w:rPr>
        <w:t>pz</w:t>
      </w:r>
      <w:proofErr w:type="spell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ck1 = </w:t>
      </w:r>
      <w:proofErr w:type="gramStart"/>
      <w:r>
        <w:rPr>
          <w:rFonts w:ascii="Courier New" w:hAnsi="Courier New" w:cs="Courier New"/>
          <w:color w:val="000000"/>
          <w:sz w:val="20"/>
          <w:szCs w:val="20"/>
        </w:rPr>
        <w:t>zeros(</w:t>
      </w:r>
      <w:proofErr w:type="gramEnd"/>
      <w:r>
        <w:rPr>
          <w:rFonts w:ascii="Courier New" w:hAnsi="Courier New" w:cs="Courier New"/>
          <w:color w:val="000000"/>
          <w:sz w:val="20"/>
          <w:szCs w:val="20"/>
        </w:rPr>
        <w:t>cols(xs1),rows(betas));</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ck2 = </w:t>
      </w:r>
      <w:proofErr w:type="gramStart"/>
      <w:r>
        <w:rPr>
          <w:rFonts w:ascii="Courier New" w:hAnsi="Courier New" w:cs="Courier New"/>
          <w:color w:val="000000"/>
          <w:sz w:val="20"/>
          <w:szCs w:val="20"/>
        </w:rPr>
        <w:t>zeros(</w:t>
      </w:r>
      <w:proofErr w:type="gramEnd"/>
      <w:r>
        <w:rPr>
          <w:rFonts w:ascii="Courier New" w:hAnsi="Courier New" w:cs="Courier New"/>
          <w:color w:val="000000"/>
          <w:sz w:val="20"/>
          <w:szCs w:val="20"/>
        </w:rPr>
        <w:t>cols(xs2),rows(betas));</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gramStart"/>
      <w:r>
        <w:rPr>
          <w:rFonts w:ascii="Courier New" w:hAnsi="Courier New" w:cs="Courier New"/>
          <w:color w:val="0000FF"/>
          <w:sz w:val="20"/>
          <w:szCs w:val="20"/>
        </w:rPr>
        <w:t>for</w:t>
      </w:r>
      <w:proofErr w:type="gramEnd"/>
      <w:r>
        <w:rPr>
          <w:rFonts w:ascii="Courier New" w:hAnsi="Courier New" w:cs="Courier New"/>
          <w:color w:val="000000"/>
          <w:sz w:val="20"/>
          <w:szCs w:val="20"/>
        </w:rPr>
        <w:t xml:space="preserve"> k1=1:cols(xs1)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r>
        <w:rPr>
          <w:rFonts w:ascii="Courier New" w:hAnsi="Courier New" w:cs="Courier New"/>
          <w:color w:val="0000FF"/>
          <w:sz w:val="20"/>
          <w:szCs w:val="20"/>
        </w:rPr>
        <w:t>if</w:t>
      </w:r>
      <w:r>
        <w:rPr>
          <w:rFonts w:ascii="Courier New" w:hAnsi="Courier New" w:cs="Courier New"/>
          <w:color w:val="000000"/>
          <w:sz w:val="20"/>
          <w:szCs w:val="20"/>
        </w:rPr>
        <w:t xml:space="preserve"> k1==1,            ck1(k1,:) = [c0 1 zeros(1,cols(xs1)-1) zeros(1,cols(xs2))];</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FF"/>
          <w:sz w:val="20"/>
          <w:szCs w:val="20"/>
        </w:rPr>
        <w:t>end</w:t>
      </w:r>
      <w:proofErr w:type="gramEnd"/>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r>
        <w:rPr>
          <w:rFonts w:ascii="Courier New" w:hAnsi="Courier New" w:cs="Courier New"/>
          <w:color w:val="0000FF"/>
          <w:sz w:val="20"/>
          <w:szCs w:val="20"/>
        </w:rPr>
        <w:t>if</w:t>
      </w:r>
      <w:r>
        <w:rPr>
          <w:rFonts w:ascii="Courier New" w:hAnsi="Courier New" w:cs="Courier New"/>
          <w:color w:val="000000"/>
          <w:sz w:val="20"/>
          <w:szCs w:val="20"/>
        </w:rPr>
        <w:t xml:space="preserve"> 1&lt;k1&lt;cols(xs1), ck1(k1,:) = [c0 zeros(1, k1-1 ) 1 zeros(1,cols(xs1)-k1) zeros(1,cols(xs2))];</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FF"/>
          <w:sz w:val="20"/>
          <w:szCs w:val="20"/>
        </w:rPr>
        <w:t>end</w:t>
      </w:r>
      <w:proofErr w:type="gramEnd"/>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r>
        <w:rPr>
          <w:rFonts w:ascii="Courier New" w:hAnsi="Courier New" w:cs="Courier New"/>
          <w:color w:val="0000FF"/>
          <w:sz w:val="20"/>
          <w:szCs w:val="20"/>
        </w:rPr>
        <w:t>if</w:t>
      </w:r>
      <w:r>
        <w:rPr>
          <w:rFonts w:ascii="Courier New" w:hAnsi="Courier New" w:cs="Courier New"/>
          <w:color w:val="000000"/>
          <w:sz w:val="20"/>
          <w:szCs w:val="20"/>
        </w:rPr>
        <w:t xml:space="preserve"> k1==cols(xs1),  ck1(k1,:) = [c0 zeros(1,cols(xs1)-1) 1 zeros(1,cols(xs2))];</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lastRenderedPageBreak/>
        <w:t xml:space="preserve">    </w:t>
      </w:r>
      <w:proofErr w:type="gramStart"/>
      <w:r>
        <w:rPr>
          <w:rFonts w:ascii="Courier New" w:hAnsi="Courier New" w:cs="Courier New"/>
          <w:color w:val="0000FF"/>
          <w:sz w:val="20"/>
          <w:szCs w:val="20"/>
        </w:rPr>
        <w:t>end</w:t>
      </w:r>
      <w:proofErr w:type="gramEnd"/>
    </w:p>
    <w:p w:rsidR="006F4520" w:rsidRDefault="006F4520" w:rsidP="006F4520">
      <w:pPr>
        <w:autoSpaceDE w:val="0"/>
        <w:autoSpaceDN w:val="0"/>
        <w:adjustRightInd w:val="0"/>
        <w:spacing w:after="0" w:line="240" w:lineRule="auto"/>
        <w:rPr>
          <w:rFonts w:ascii="Courier New" w:hAnsi="Courier New" w:cs="Courier New"/>
          <w:sz w:val="24"/>
          <w:szCs w:val="24"/>
        </w:rPr>
      </w:pPr>
      <w:proofErr w:type="gramStart"/>
      <w:r>
        <w:rPr>
          <w:rFonts w:ascii="Courier New" w:hAnsi="Courier New" w:cs="Courier New"/>
          <w:color w:val="0000FF"/>
          <w:sz w:val="20"/>
          <w:szCs w:val="20"/>
        </w:rPr>
        <w:t>end</w:t>
      </w:r>
      <w:proofErr w:type="gramEnd"/>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FF"/>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gramStart"/>
      <w:r>
        <w:rPr>
          <w:rFonts w:ascii="Courier New" w:hAnsi="Courier New" w:cs="Courier New"/>
          <w:color w:val="0000FF"/>
          <w:sz w:val="20"/>
          <w:szCs w:val="20"/>
        </w:rPr>
        <w:t>for</w:t>
      </w:r>
      <w:proofErr w:type="gramEnd"/>
      <w:r>
        <w:rPr>
          <w:rFonts w:ascii="Courier New" w:hAnsi="Courier New" w:cs="Courier New"/>
          <w:color w:val="000000"/>
          <w:sz w:val="20"/>
          <w:szCs w:val="20"/>
        </w:rPr>
        <w:t xml:space="preserve"> k2=1:cols(xs2)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r>
        <w:rPr>
          <w:rFonts w:ascii="Courier New" w:hAnsi="Courier New" w:cs="Courier New"/>
          <w:color w:val="0000FF"/>
          <w:sz w:val="20"/>
          <w:szCs w:val="20"/>
        </w:rPr>
        <w:t>if</w:t>
      </w:r>
      <w:r>
        <w:rPr>
          <w:rFonts w:ascii="Courier New" w:hAnsi="Courier New" w:cs="Courier New"/>
          <w:color w:val="000000"/>
          <w:sz w:val="20"/>
          <w:szCs w:val="20"/>
        </w:rPr>
        <w:t xml:space="preserve"> k2==1,            ck2(k2,:) = [c0 zeros(1,cols(xs1)) 1 zeros(1,cols(xs2)-1)];</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FF"/>
          <w:sz w:val="20"/>
          <w:szCs w:val="20"/>
        </w:rPr>
        <w:t>end</w:t>
      </w:r>
      <w:proofErr w:type="gramEnd"/>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r>
        <w:rPr>
          <w:rFonts w:ascii="Courier New" w:hAnsi="Courier New" w:cs="Courier New"/>
          <w:color w:val="0000FF"/>
          <w:sz w:val="20"/>
          <w:szCs w:val="20"/>
        </w:rPr>
        <w:t>if</w:t>
      </w:r>
      <w:r>
        <w:rPr>
          <w:rFonts w:ascii="Courier New" w:hAnsi="Courier New" w:cs="Courier New"/>
          <w:color w:val="000000"/>
          <w:sz w:val="20"/>
          <w:szCs w:val="20"/>
        </w:rPr>
        <w:t xml:space="preserve"> 1&lt;k2&lt;cols(xs2), ck2(k2,:) = [c0 zeros(1,cols(xs1)) zeros(1, k2-1 ) 1 zeros(1,cols(xs2)-k2)];</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FF"/>
          <w:sz w:val="20"/>
          <w:szCs w:val="20"/>
        </w:rPr>
        <w:t>end</w:t>
      </w:r>
      <w:proofErr w:type="gramEnd"/>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r>
        <w:rPr>
          <w:rFonts w:ascii="Courier New" w:hAnsi="Courier New" w:cs="Courier New"/>
          <w:color w:val="0000FF"/>
          <w:sz w:val="20"/>
          <w:szCs w:val="20"/>
        </w:rPr>
        <w:t>if</w:t>
      </w:r>
      <w:r>
        <w:rPr>
          <w:rFonts w:ascii="Courier New" w:hAnsi="Courier New" w:cs="Courier New"/>
          <w:color w:val="000000"/>
          <w:sz w:val="20"/>
          <w:szCs w:val="20"/>
        </w:rPr>
        <w:t xml:space="preserve"> k2==cols(xs2),  ck2(k2,:) = [c0 zeros(1,cols(xs1)) zeros(1,cols(xs2)-1) 1];</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FF"/>
          <w:sz w:val="20"/>
          <w:szCs w:val="20"/>
        </w:rPr>
        <w:t>end</w:t>
      </w:r>
      <w:proofErr w:type="gramEnd"/>
    </w:p>
    <w:p w:rsidR="006F4520" w:rsidRDefault="006F4520" w:rsidP="006F4520">
      <w:pPr>
        <w:autoSpaceDE w:val="0"/>
        <w:autoSpaceDN w:val="0"/>
        <w:adjustRightInd w:val="0"/>
        <w:spacing w:after="0" w:line="240" w:lineRule="auto"/>
        <w:rPr>
          <w:rFonts w:ascii="Courier New" w:hAnsi="Courier New" w:cs="Courier New"/>
          <w:sz w:val="24"/>
          <w:szCs w:val="24"/>
        </w:rPr>
      </w:pPr>
      <w:proofErr w:type="gramStart"/>
      <w:r>
        <w:rPr>
          <w:rFonts w:ascii="Courier New" w:hAnsi="Courier New" w:cs="Courier New"/>
          <w:color w:val="0000FF"/>
          <w:sz w:val="20"/>
          <w:szCs w:val="20"/>
        </w:rPr>
        <w:t>end</w:t>
      </w:r>
      <w:proofErr w:type="gramEnd"/>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FF"/>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FF"/>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FF"/>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Wald2 = (ck1*betas)'*</w:t>
      </w:r>
      <w:proofErr w:type="gramStart"/>
      <w:r>
        <w:rPr>
          <w:rFonts w:ascii="Courier New" w:hAnsi="Courier New" w:cs="Courier New"/>
          <w:color w:val="000000"/>
          <w:sz w:val="20"/>
          <w:szCs w:val="20"/>
        </w:rPr>
        <w:t>inv(</w:t>
      </w:r>
      <w:proofErr w:type="gramEnd"/>
      <w:r>
        <w:rPr>
          <w:rFonts w:ascii="Courier New" w:hAnsi="Courier New" w:cs="Courier New"/>
          <w:color w:val="000000"/>
          <w:sz w:val="20"/>
          <w:szCs w:val="20"/>
        </w:rPr>
        <w:t>ck1*</w:t>
      </w:r>
      <w:proofErr w:type="spellStart"/>
      <w:r>
        <w:rPr>
          <w:rFonts w:ascii="Courier New" w:hAnsi="Courier New" w:cs="Courier New"/>
          <w:color w:val="000000"/>
          <w:sz w:val="20"/>
          <w:szCs w:val="20"/>
        </w:rPr>
        <w:t>covb</w:t>
      </w:r>
      <w:proofErr w:type="spellEnd"/>
      <w:r>
        <w:rPr>
          <w:rFonts w:ascii="Courier New" w:hAnsi="Courier New" w:cs="Courier New"/>
          <w:color w:val="000000"/>
          <w:sz w:val="20"/>
          <w:szCs w:val="20"/>
        </w:rPr>
        <w:t>*ck1')*(ck1*betas);</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PrWald2 = 1-chis_</w:t>
      </w:r>
      <w:proofErr w:type="gramStart"/>
      <w:r>
        <w:rPr>
          <w:rFonts w:ascii="Courier New" w:hAnsi="Courier New" w:cs="Courier New"/>
          <w:color w:val="000000"/>
          <w:sz w:val="20"/>
          <w:szCs w:val="20"/>
        </w:rPr>
        <w:t>prb(</w:t>
      </w:r>
      <w:proofErr w:type="gramEnd"/>
      <w:r>
        <w:rPr>
          <w:rFonts w:ascii="Courier New" w:hAnsi="Courier New" w:cs="Courier New"/>
          <w:color w:val="000000"/>
          <w:sz w:val="20"/>
          <w:szCs w:val="20"/>
        </w:rPr>
        <w:t>Wald2, rows(ck1));</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Wald3 = (ck2*betas)'*</w:t>
      </w:r>
      <w:proofErr w:type="gramStart"/>
      <w:r>
        <w:rPr>
          <w:rFonts w:ascii="Courier New" w:hAnsi="Courier New" w:cs="Courier New"/>
          <w:color w:val="000000"/>
          <w:sz w:val="20"/>
          <w:szCs w:val="20"/>
        </w:rPr>
        <w:t>inv(</w:t>
      </w:r>
      <w:proofErr w:type="gramEnd"/>
      <w:r>
        <w:rPr>
          <w:rFonts w:ascii="Courier New" w:hAnsi="Courier New" w:cs="Courier New"/>
          <w:color w:val="000000"/>
          <w:sz w:val="20"/>
          <w:szCs w:val="20"/>
        </w:rPr>
        <w:t>ck2*</w:t>
      </w:r>
      <w:proofErr w:type="spellStart"/>
      <w:r>
        <w:rPr>
          <w:rFonts w:ascii="Courier New" w:hAnsi="Courier New" w:cs="Courier New"/>
          <w:color w:val="000000"/>
          <w:sz w:val="20"/>
          <w:szCs w:val="20"/>
        </w:rPr>
        <w:t>covb</w:t>
      </w:r>
      <w:proofErr w:type="spellEnd"/>
      <w:r>
        <w:rPr>
          <w:rFonts w:ascii="Courier New" w:hAnsi="Courier New" w:cs="Courier New"/>
          <w:color w:val="000000"/>
          <w:sz w:val="20"/>
          <w:szCs w:val="20"/>
        </w:rPr>
        <w:t>*ck2')*(ck2*betas);</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PrWald3 = 1-chis_</w:t>
      </w:r>
      <w:proofErr w:type="gramStart"/>
      <w:r>
        <w:rPr>
          <w:rFonts w:ascii="Courier New" w:hAnsi="Courier New" w:cs="Courier New"/>
          <w:color w:val="000000"/>
          <w:sz w:val="20"/>
          <w:szCs w:val="20"/>
        </w:rPr>
        <w:t>prb(</w:t>
      </w:r>
      <w:proofErr w:type="gramEnd"/>
      <w:r>
        <w:rPr>
          <w:rFonts w:ascii="Courier New" w:hAnsi="Courier New" w:cs="Courier New"/>
          <w:color w:val="000000"/>
          <w:sz w:val="20"/>
          <w:szCs w:val="20"/>
        </w:rPr>
        <w:t>Wald3, rows(ck2));</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cc = [ck1</w:t>
      </w:r>
      <w:proofErr w:type="gramStart"/>
      <w:r>
        <w:rPr>
          <w:rFonts w:ascii="Courier New" w:hAnsi="Courier New" w:cs="Courier New"/>
          <w:color w:val="000000"/>
          <w:sz w:val="20"/>
          <w:szCs w:val="20"/>
        </w:rPr>
        <w:t>;ck2</w:t>
      </w:r>
      <w:proofErr w:type="gramEnd"/>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Wald5 = (cc*betas)'*</w:t>
      </w:r>
      <w:proofErr w:type="gramStart"/>
      <w:r>
        <w:rPr>
          <w:rFonts w:ascii="Courier New" w:hAnsi="Courier New" w:cs="Courier New"/>
          <w:color w:val="000000"/>
          <w:sz w:val="20"/>
          <w:szCs w:val="20"/>
        </w:rPr>
        <w:t>inv(</w:t>
      </w:r>
      <w:proofErr w:type="gramEnd"/>
      <w:r>
        <w:rPr>
          <w:rFonts w:ascii="Courier New" w:hAnsi="Courier New" w:cs="Courier New"/>
          <w:color w:val="000000"/>
          <w:sz w:val="20"/>
          <w:szCs w:val="20"/>
        </w:rPr>
        <w:t>cc*</w:t>
      </w:r>
      <w:proofErr w:type="spellStart"/>
      <w:r>
        <w:rPr>
          <w:rFonts w:ascii="Courier New" w:hAnsi="Courier New" w:cs="Courier New"/>
          <w:color w:val="000000"/>
          <w:sz w:val="20"/>
          <w:szCs w:val="20"/>
        </w:rPr>
        <w:t>covb</w:t>
      </w:r>
      <w:proofErr w:type="spellEnd"/>
      <w:r>
        <w:rPr>
          <w:rFonts w:ascii="Courier New" w:hAnsi="Courier New" w:cs="Courier New"/>
          <w:color w:val="000000"/>
          <w:sz w:val="20"/>
          <w:szCs w:val="20"/>
        </w:rPr>
        <w:t>*cc')*(cc*betas);</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PrWald5 = 1-chis_</w:t>
      </w:r>
      <w:proofErr w:type="gramStart"/>
      <w:r>
        <w:rPr>
          <w:rFonts w:ascii="Courier New" w:hAnsi="Courier New" w:cs="Courier New"/>
          <w:color w:val="000000"/>
          <w:sz w:val="20"/>
          <w:szCs w:val="20"/>
        </w:rPr>
        <w:t>prb(</w:t>
      </w:r>
      <w:proofErr w:type="gramEnd"/>
      <w:r>
        <w:rPr>
          <w:rFonts w:ascii="Courier New" w:hAnsi="Courier New" w:cs="Courier New"/>
          <w:color w:val="000000"/>
          <w:sz w:val="20"/>
          <w:szCs w:val="20"/>
        </w:rPr>
        <w:t>Wald5, rows(cc));</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proofErr w:type="gramStart"/>
      <w:r>
        <w:rPr>
          <w:rFonts w:ascii="Courier New" w:hAnsi="Courier New" w:cs="Courier New"/>
          <w:color w:val="000000"/>
          <w:sz w:val="20"/>
          <w:szCs w:val="20"/>
        </w:rPr>
        <w:t>walds</w:t>
      </w:r>
      <w:proofErr w:type="spellEnd"/>
      <w:proofErr w:type="gramEnd"/>
      <w:r>
        <w:rPr>
          <w:rFonts w:ascii="Courier New" w:hAnsi="Courier New" w:cs="Courier New"/>
          <w:color w:val="000000"/>
          <w:sz w:val="20"/>
          <w:szCs w:val="20"/>
        </w:rPr>
        <w:t xml:space="preserve"> = [Wald2 PrWald2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Wald3 PrWald3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Wald5 PrWald5];</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r>
        <w:rPr>
          <w:rFonts w:ascii="Courier New" w:hAnsi="Courier New" w:cs="Courier New"/>
          <w:color w:val="000000"/>
          <w:sz w:val="20"/>
          <w:szCs w:val="20"/>
        </w:rPr>
        <w:t>results.theta</w:t>
      </w:r>
      <w:proofErr w:type="spellEnd"/>
      <w:r>
        <w:rPr>
          <w:rFonts w:ascii="Courier New" w:hAnsi="Courier New" w:cs="Courier New"/>
          <w:color w:val="000000"/>
          <w:sz w:val="20"/>
          <w:szCs w:val="20"/>
        </w:rPr>
        <w:t>=theta';</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subplot(2,1,1), plot(gsort1(:,1),gsort1(:,2),</w:t>
      </w:r>
      <w:r>
        <w:rPr>
          <w:rFonts w:ascii="Courier New" w:hAnsi="Courier New" w:cs="Courier New"/>
          <w:color w:val="A020F0"/>
          <w:sz w:val="20"/>
          <w:szCs w:val="20"/>
        </w:rPr>
        <w:t>'o'</w:t>
      </w:r>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subplot(2,1,2), plot(gsort2(:,1),gsort2(:,2),</w:t>
      </w:r>
      <w:r>
        <w:rPr>
          <w:rFonts w:ascii="Courier New" w:hAnsi="Courier New" w:cs="Courier New"/>
          <w:color w:val="A020F0"/>
          <w:sz w:val="20"/>
          <w:szCs w:val="20"/>
        </w:rPr>
        <w:t>'o'</w:t>
      </w:r>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in2.cnames = </w:t>
      </w:r>
      <w:proofErr w:type="spellStart"/>
      <w:proofErr w:type="gramStart"/>
      <w:r>
        <w:rPr>
          <w:rFonts w:ascii="Courier New" w:hAnsi="Courier New" w:cs="Courier New"/>
          <w:color w:val="000000"/>
          <w:sz w:val="20"/>
          <w:szCs w:val="20"/>
        </w:rPr>
        <w:t>strvcat</w:t>
      </w:r>
      <w:proofErr w:type="spellEnd"/>
      <w:r>
        <w:rPr>
          <w:rFonts w:ascii="Courier New" w:hAnsi="Courier New" w:cs="Courier New"/>
          <w:color w:val="000000"/>
          <w:sz w:val="20"/>
          <w:szCs w:val="20"/>
        </w:rPr>
        <w:t>(</w:t>
      </w:r>
      <w:proofErr w:type="gramEnd"/>
      <w:r>
        <w:rPr>
          <w:rFonts w:ascii="Courier New" w:hAnsi="Courier New" w:cs="Courier New"/>
          <w:color w:val="A020F0"/>
          <w:sz w:val="20"/>
          <w:szCs w:val="20"/>
        </w:rPr>
        <w:t>'</w:t>
      </w:r>
      <w:proofErr w:type="spellStart"/>
      <w:r>
        <w:rPr>
          <w:rFonts w:ascii="Courier New" w:hAnsi="Courier New" w:cs="Courier New"/>
          <w:color w:val="A020F0"/>
          <w:sz w:val="20"/>
          <w:szCs w:val="20"/>
        </w:rPr>
        <w:t>Wald'</w:t>
      </w:r>
      <w:r>
        <w:rPr>
          <w:rFonts w:ascii="Courier New" w:hAnsi="Courier New" w:cs="Courier New"/>
          <w:color w:val="000000"/>
          <w:sz w:val="20"/>
          <w:szCs w:val="20"/>
        </w:rPr>
        <w:t>,</w:t>
      </w:r>
      <w:r>
        <w:rPr>
          <w:rFonts w:ascii="Courier New" w:hAnsi="Courier New" w:cs="Courier New"/>
          <w:color w:val="A020F0"/>
          <w:sz w:val="20"/>
          <w:szCs w:val="20"/>
        </w:rPr>
        <w:t>'Probability</w:t>
      </w:r>
      <w:proofErr w:type="spellEnd"/>
      <w:r>
        <w:rPr>
          <w:rFonts w:ascii="Courier New" w:hAnsi="Courier New" w:cs="Courier New"/>
          <w:color w:val="A020F0"/>
          <w:sz w:val="20"/>
          <w:szCs w:val="20"/>
        </w:rPr>
        <w:t>'</w:t>
      </w:r>
      <w:r>
        <w:rPr>
          <w:rFonts w:ascii="Courier New" w:hAnsi="Courier New" w:cs="Courier New"/>
          <w:color w:val="000000"/>
          <w:sz w:val="20"/>
          <w:szCs w:val="20"/>
        </w:rPr>
        <w:t>)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in2.rnames = </w:t>
      </w:r>
      <w:proofErr w:type="spellStart"/>
      <w:proofErr w:type="gramStart"/>
      <w:r>
        <w:rPr>
          <w:rFonts w:ascii="Courier New" w:hAnsi="Courier New" w:cs="Courier New"/>
          <w:color w:val="000000"/>
          <w:sz w:val="20"/>
          <w:szCs w:val="20"/>
        </w:rPr>
        <w:t>strvcat</w:t>
      </w:r>
      <w:proofErr w:type="spellEnd"/>
      <w:r>
        <w:rPr>
          <w:rFonts w:ascii="Courier New" w:hAnsi="Courier New" w:cs="Courier New"/>
          <w:color w:val="000000"/>
          <w:sz w:val="20"/>
          <w:szCs w:val="20"/>
        </w:rPr>
        <w:t>(</w:t>
      </w:r>
      <w:proofErr w:type="gramEnd"/>
      <w:r>
        <w:rPr>
          <w:rFonts w:ascii="Courier New" w:hAnsi="Courier New" w:cs="Courier New"/>
          <w:color w:val="A020F0"/>
          <w:sz w:val="20"/>
          <w:szCs w:val="20"/>
        </w:rPr>
        <w:t>'Test'</w:t>
      </w:r>
      <w:r>
        <w:rPr>
          <w:rFonts w:ascii="Courier New" w:hAnsi="Courier New" w:cs="Courier New"/>
          <w:color w:val="000000"/>
          <w:sz w:val="20"/>
          <w:szCs w:val="20"/>
        </w:rPr>
        <w:t>,</w:t>
      </w:r>
      <w:r>
        <w:rPr>
          <w:rFonts w:ascii="Courier New" w:hAnsi="Courier New" w:cs="Courier New"/>
          <w:color w:val="A020F0"/>
          <w:sz w:val="20"/>
          <w:szCs w:val="20"/>
        </w:rPr>
        <w:t>'H0: delta1 = 0'</w:t>
      </w:r>
      <w:r>
        <w:rPr>
          <w:rFonts w:ascii="Courier New" w:hAnsi="Courier New" w:cs="Courier New"/>
          <w:color w:val="000000"/>
          <w:sz w:val="20"/>
          <w:szCs w:val="20"/>
        </w:rPr>
        <w:t>,</w:t>
      </w:r>
      <w:r>
        <w:rPr>
          <w:rFonts w:ascii="Courier New" w:hAnsi="Courier New" w:cs="Courier New"/>
          <w:color w:val="A020F0"/>
          <w:sz w:val="20"/>
          <w:szCs w:val="20"/>
        </w:rPr>
        <w:t>'H0: delta2 = 0'</w:t>
      </w:r>
      <w:r>
        <w:rPr>
          <w:rFonts w:ascii="Courier New" w:hAnsi="Courier New" w:cs="Courier New"/>
          <w:color w:val="000000"/>
          <w:sz w:val="20"/>
          <w:szCs w:val="20"/>
        </w:rPr>
        <w:t>,</w:t>
      </w:r>
      <w:r>
        <w:rPr>
          <w:rFonts w:ascii="Courier New" w:hAnsi="Courier New" w:cs="Courier New"/>
          <w:color w:val="A020F0"/>
          <w:sz w:val="20"/>
          <w:szCs w:val="20"/>
        </w:rPr>
        <w:t>'H0: delta1=delta2 = 0'</w:t>
      </w:r>
      <w:r>
        <w:rPr>
          <w:rFonts w:ascii="Courier New" w:hAnsi="Courier New" w:cs="Courier New"/>
          <w:color w:val="000000"/>
          <w:sz w:val="20"/>
          <w:szCs w:val="20"/>
        </w:rPr>
        <w:t>);</w:t>
      </w:r>
    </w:p>
    <w:p w:rsidR="006F4520" w:rsidRDefault="006F4520" w:rsidP="006F4520">
      <w:pPr>
        <w:autoSpaceDE w:val="0"/>
        <w:autoSpaceDN w:val="0"/>
        <w:adjustRightInd w:val="0"/>
        <w:spacing w:after="0" w:line="240" w:lineRule="auto"/>
        <w:rPr>
          <w:rFonts w:ascii="Courier New" w:hAnsi="Courier New" w:cs="Courier New"/>
          <w:sz w:val="24"/>
          <w:szCs w:val="24"/>
        </w:rPr>
      </w:pPr>
      <w:proofErr w:type="spellStart"/>
      <w:proofErr w:type="gramStart"/>
      <w:r>
        <w:rPr>
          <w:rFonts w:ascii="Courier New" w:hAnsi="Courier New" w:cs="Courier New"/>
          <w:color w:val="000000"/>
          <w:sz w:val="20"/>
          <w:szCs w:val="20"/>
        </w:rPr>
        <w:t>mprint</w:t>
      </w:r>
      <w:proofErr w:type="spellEnd"/>
      <w:r>
        <w:rPr>
          <w:rFonts w:ascii="Courier New" w:hAnsi="Courier New" w:cs="Courier New"/>
          <w:color w:val="000000"/>
          <w:sz w:val="20"/>
          <w:szCs w:val="20"/>
        </w:rPr>
        <w:t>(</w:t>
      </w:r>
      <w:proofErr w:type="gramEnd"/>
      <w:r>
        <w:rPr>
          <w:rFonts w:ascii="Courier New" w:hAnsi="Courier New" w:cs="Courier New"/>
          <w:color w:val="000000"/>
          <w:sz w:val="20"/>
          <w:szCs w:val="20"/>
        </w:rPr>
        <w:t>walds,in2);</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F4520" w:rsidRDefault="006F4520" w:rsidP="006F4520">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BA459B" w:rsidRDefault="006F4520" w:rsidP="006E69DA">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6E69DA" w:rsidRPr="006E69DA" w:rsidRDefault="006E69DA" w:rsidP="006E69DA">
      <w:pPr>
        <w:autoSpaceDE w:val="0"/>
        <w:autoSpaceDN w:val="0"/>
        <w:adjustRightInd w:val="0"/>
        <w:spacing w:after="0" w:line="240" w:lineRule="auto"/>
        <w:rPr>
          <w:rFonts w:ascii="Courier New" w:hAnsi="Courier New" w:cs="Courier New"/>
          <w:sz w:val="24"/>
          <w:szCs w:val="24"/>
        </w:rPr>
      </w:pPr>
    </w:p>
    <w:p w:rsidR="00865C29" w:rsidRPr="00865C29" w:rsidRDefault="00865C29" w:rsidP="00EA73F4">
      <w:pPr>
        <w:jc w:val="center"/>
        <w:outlineLvl w:val="0"/>
        <w:rPr>
          <w:b/>
          <w:sz w:val="28"/>
          <w:szCs w:val="28"/>
        </w:rPr>
      </w:pPr>
      <w:r w:rsidRPr="00865C29">
        <w:rPr>
          <w:rFonts w:ascii="Times New Roman" w:hAnsi="Times New Roman" w:cs="Times New Roman"/>
          <w:b/>
          <w:sz w:val="28"/>
          <w:szCs w:val="28"/>
        </w:rPr>
        <w:lastRenderedPageBreak/>
        <w:t>VITA</w:t>
      </w:r>
    </w:p>
    <w:p w:rsidR="00D0753F" w:rsidRDefault="00D0753F"/>
    <w:p w:rsidR="007F3693" w:rsidRPr="00017538" w:rsidRDefault="007C5012" w:rsidP="003824B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17538" w:rsidRPr="00017538">
        <w:rPr>
          <w:rFonts w:ascii="Times New Roman" w:hAnsi="Times New Roman" w:cs="Times New Roman"/>
          <w:sz w:val="24"/>
          <w:szCs w:val="24"/>
        </w:rPr>
        <w:t xml:space="preserve">Wan </w:t>
      </w:r>
      <w:proofErr w:type="spellStart"/>
      <w:r w:rsidR="00017538" w:rsidRPr="00017538">
        <w:rPr>
          <w:rFonts w:ascii="Times New Roman" w:hAnsi="Times New Roman" w:cs="Times New Roman"/>
          <w:sz w:val="24"/>
          <w:szCs w:val="24"/>
        </w:rPr>
        <w:t>Xu</w:t>
      </w:r>
      <w:proofErr w:type="spellEnd"/>
      <w:r w:rsidR="00017538" w:rsidRPr="00017538">
        <w:rPr>
          <w:rFonts w:ascii="Times New Roman" w:hAnsi="Times New Roman" w:cs="Times New Roman"/>
          <w:sz w:val="24"/>
          <w:szCs w:val="24"/>
        </w:rPr>
        <w:t xml:space="preserve"> </w:t>
      </w:r>
      <w:r w:rsidR="00017538">
        <w:rPr>
          <w:rFonts w:ascii="Times New Roman" w:hAnsi="Times New Roman" w:cs="Times New Roman"/>
          <w:sz w:val="24"/>
          <w:szCs w:val="24"/>
        </w:rPr>
        <w:t xml:space="preserve">is </w:t>
      </w:r>
      <w:r w:rsidR="00D96652">
        <w:rPr>
          <w:rFonts w:ascii="Times New Roman" w:hAnsi="Times New Roman" w:cs="Times New Roman"/>
          <w:sz w:val="24"/>
          <w:szCs w:val="24"/>
        </w:rPr>
        <w:t>from China</w:t>
      </w:r>
      <w:r w:rsidR="00017538">
        <w:rPr>
          <w:rFonts w:ascii="Times New Roman" w:hAnsi="Times New Roman" w:cs="Times New Roman"/>
          <w:sz w:val="24"/>
          <w:szCs w:val="24"/>
        </w:rPr>
        <w:t xml:space="preserve">. She was born in China on August 29, 1982. </w:t>
      </w:r>
      <w:r w:rsidR="003824B7">
        <w:rPr>
          <w:rFonts w:ascii="Times New Roman" w:hAnsi="Times New Roman" w:cs="Times New Roman"/>
          <w:sz w:val="24"/>
          <w:szCs w:val="24"/>
        </w:rPr>
        <w:t xml:space="preserve">She received a B.A. in Economics with a minor in Statistics </w:t>
      </w:r>
      <w:r>
        <w:rPr>
          <w:rFonts w:ascii="Times New Roman" w:hAnsi="Times New Roman" w:cs="Times New Roman"/>
          <w:sz w:val="24"/>
          <w:szCs w:val="24"/>
        </w:rPr>
        <w:t>from University of California, Davis</w:t>
      </w:r>
      <w:r w:rsidR="00D2431B">
        <w:rPr>
          <w:rFonts w:ascii="Times New Roman" w:hAnsi="Times New Roman" w:cs="Times New Roman"/>
          <w:sz w:val="24"/>
          <w:szCs w:val="24"/>
        </w:rPr>
        <w:t xml:space="preserve"> in 2006. She worked two years as a Market Research Analyst at VLSI Research Inc. in Santa Clara, California. </w:t>
      </w:r>
      <w:r w:rsidR="00551BF7">
        <w:rPr>
          <w:rFonts w:ascii="Times New Roman" w:hAnsi="Times New Roman" w:cs="Times New Roman"/>
          <w:sz w:val="24"/>
          <w:szCs w:val="24"/>
        </w:rPr>
        <w:t xml:space="preserve">She was admitted to the Masters program in Agricultural Economics at the University of Tennessee in January, 2010. She was granted her Master of Science Degree in August 2011.  </w:t>
      </w:r>
    </w:p>
    <w:sectPr w:rsidR="007F3693" w:rsidRPr="00017538" w:rsidSect="006E69DA">
      <w:pgSz w:w="12240" w:h="15840" w:code="1"/>
      <w:pgMar w:top="1440" w:right="1440" w:bottom="1440" w:left="1440" w:header="1440" w:footer="144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4CD0" w:rsidRDefault="002B4CD0" w:rsidP="00946B0A">
      <w:pPr>
        <w:spacing w:after="0" w:line="240" w:lineRule="auto"/>
      </w:pPr>
      <w:r>
        <w:separator/>
      </w:r>
    </w:p>
  </w:endnote>
  <w:endnote w:type="continuationSeparator" w:id="0">
    <w:p w:rsidR="002B4CD0" w:rsidRDefault="002B4CD0" w:rsidP="00946B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26426"/>
      <w:docPartObj>
        <w:docPartGallery w:val="Page Numbers (Bottom of Page)"/>
        <w:docPartUnique/>
      </w:docPartObj>
    </w:sdtPr>
    <w:sdtEndPr>
      <w:rPr>
        <w:rFonts w:ascii="Times New Roman" w:hAnsi="Times New Roman" w:cs="Times New Roman"/>
        <w:sz w:val="24"/>
        <w:szCs w:val="24"/>
      </w:rPr>
    </w:sdtEndPr>
    <w:sdtContent>
      <w:p w:rsidR="00FC2973" w:rsidRPr="00C37BF6" w:rsidRDefault="00FC2973">
        <w:pPr>
          <w:pStyle w:val="a5"/>
          <w:jc w:val="center"/>
          <w:rPr>
            <w:rFonts w:ascii="Times New Roman" w:hAnsi="Times New Roman" w:cs="Times New Roman"/>
            <w:sz w:val="24"/>
            <w:szCs w:val="24"/>
          </w:rPr>
        </w:pPr>
        <w:r w:rsidRPr="00C37BF6">
          <w:rPr>
            <w:rFonts w:ascii="Times New Roman" w:hAnsi="Times New Roman" w:cs="Times New Roman"/>
            <w:sz w:val="24"/>
            <w:szCs w:val="24"/>
          </w:rPr>
          <w:fldChar w:fldCharType="begin"/>
        </w:r>
        <w:r w:rsidRPr="00C37BF6">
          <w:rPr>
            <w:rFonts w:ascii="Times New Roman" w:hAnsi="Times New Roman" w:cs="Times New Roman"/>
            <w:sz w:val="24"/>
            <w:szCs w:val="24"/>
          </w:rPr>
          <w:instrText xml:space="preserve"> PAGE   \* MERGEFORMAT </w:instrText>
        </w:r>
        <w:r w:rsidRPr="00C37BF6">
          <w:rPr>
            <w:rFonts w:ascii="Times New Roman" w:hAnsi="Times New Roman" w:cs="Times New Roman"/>
            <w:sz w:val="24"/>
            <w:szCs w:val="24"/>
          </w:rPr>
          <w:fldChar w:fldCharType="separate"/>
        </w:r>
        <w:r w:rsidR="00BA6306">
          <w:rPr>
            <w:rFonts w:ascii="Times New Roman" w:hAnsi="Times New Roman" w:cs="Times New Roman"/>
            <w:noProof/>
            <w:sz w:val="24"/>
            <w:szCs w:val="24"/>
          </w:rPr>
          <w:t>vii</w:t>
        </w:r>
        <w:r w:rsidRPr="00C37BF6">
          <w:rPr>
            <w:rFonts w:ascii="Times New Roman" w:hAnsi="Times New Roman" w:cs="Times New Roman"/>
            <w:sz w:val="24"/>
            <w:szCs w:val="24"/>
          </w:rPr>
          <w:fldChar w:fldCharType="end"/>
        </w:r>
      </w:p>
    </w:sdtContent>
  </w:sdt>
  <w:p w:rsidR="00FC2973" w:rsidRDefault="00FC2973">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26425"/>
      <w:docPartObj>
        <w:docPartGallery w:val="Page Numbers (Bottom of Page)"/>
        <w:docPartUnique/>
      </w:docPartObj>
    </w:sdtPr>
    <w:sdtEndPr>
      <w:rPr>
        <w:rFonts w:ascii="Times New Roman" w:hAnsi="Times New Roman" w:cs="Times New Roman"/>
        <w:sz w:val="24"/>
        <w:szCs w:val="24"/>
      </w:rPr>
    </w:sdtEndPr>
    <w:sdtContent>
      <w:p w:rsidR="00FC2973" w:rsidRPr="00C37BF6" w:rsidRDefault="00FC2973">
        <w:pPr>
          <w:pStyle w:val="a5"/>
          <w:jc w:val="center"/>
          <w:rPr>
            <w:rFonts w:ascii="Times New Roman" w:hAnsi="Times New Roman" w:cs="Times New Roman"/>
            <w:sz w:val="24"/>
            <w:szCs w:val="24"/>
          </w:rPr>
        </w:pPr>
        <w:r w:rsidRPr="00C37BF6">
          <w:rPr>
            <w:rFonts w:ascii="Times New Roman" w:hAnsi="Times New Roman" w:cs="Times New Roman"/>
            <w:sz w:val="24"/>
            <w:szCs w:val="24"/>
          </w:rPr>
          <w:fldChar w:fldCharType="begin"/>
        </w:r>
        <w:r w:rsidRPr="00C37BF6">
          <w:rPr>
            <w:rFonts w:ascii="Times New Roman" w:hAnsi="Times New Roman" w:cs="Times New Roman"/>
            <w:sz w:val="24"/>
            <w:szCs w:val="24"/>
          </w:rPr>
          <w:instrText xml:space="preserve"> PAGE   \* MERGEFORMAT </w:instrText>
        </w:r>
        <w:r w:rsidRPr="00C37BF6">
          <w:rPr>
            <w:rFonts w:ascii="Times New Roman" w:hAnsi="Times New Roman" w:cs="Times New Roman"/>
            <w:sz w:val="24"/>
            <w:szCs w:val="24"/>
          </w:rPr>
          <w:fldChar w:fldCharType="separate"/>
        </w:r>
        <w:r w:rsidR="00D01EB6">
          <w:rPr>
            <w:rFonts w:ascii="Times New Roman" w:hAnsi="Times New Roman" w:cs="Times New Roman"/>
            <w:noProof/>
            <w:sz w:val="24"/>
            <w:szCs w:val="24"/>
          </w:rPr>
          <w:t>37</w:t>
        </w:r>
        <w:r w:rsidRPr="00C37BF6">
          <w:rPr>
            <w:rFonts w:ascii="Times New Roman" w:hAnsi="Times New Roman" w:cs="Times New Roman"/>
            <w:sz w:val="24"/>
            <w:szCs w:val="24"/>
          </w:rPr>
          <w:fldChar w:fldCharType="end"/>
        </w:r>
      </w:p>
    </w:sdtContent>
  </w:sdt>
  <w:p w:rsidR="00FC2973" w:rsidRDefault="00FC297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4CD0" w:rsidRDefault="002B4CD0" w:rsidP="00946B0A">
      <w:pPr>
        <w:spacing w:after="0" w:line="240" w:lineRule="auto"/>
      </w:pPr>
      <w:r>
        <w:separator/>
      </w:r>
    </w:p>
  </w:footnote>
  <w:footnote w:type="continuationSeparator" w:id="0">
    <w:p w:rsidR="002B4CD0" w:rsidRDefault="002B4CD0" w:rsidP="00946B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6" type="#_x0000_t75" style="width:3in;height:3in" o:bullet="t"/>
    </w:pict>
  </w:numPicBullet>
  <w:abstractNum w:abstractNumId="0">
    <w:nsid w:val="02B162D5"/>
    <w:multiLevelType w:val="hybridMultilevel"/>
    <w:tmpl w:val="E0ACAE2A"/>
    <w:lvl w:ilvl="0" w:tplc="3DDA3DE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0F60EE"/>
    <w:multiLevelType w:val="multilevel"/>
    <w:tmpl w:val="C1D000AC"/>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
    <w:nsid w:val="0B61433B"/>
    <w:multiLevelType w:val="hybridMultilevel"/>
    <w:tmpl w:val="D50A99AE"/>
    <w:lvl w:ilvl="0" w:tplc="301050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A94E20"/>
    <w:multiLevelType w:val="hybridMultilevel"/>
    <w:tmpl w:val="65C6F040"/>
    <w:lvl w:ilvl="0" w:tplc="3E86E7BA">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
    <w:nsid w:val="10D86CFB"/>
    <w:multiLevelType w:val="hybridMultilevel"/>
    <w:tmpl w:val="E86CFE28"/>
    <w:lvl w:ilvl="0" w:tplc="7278FAD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DF18F4"/>
    <w:multiLevelType w:val="multilevel"/>
    <w:tmpl w:val="0CC06F3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BC5821"/>
    <w:multiLevelType w:val="hybridMultilevel"/>
    <w:tmpl w:val="28AA8774"/>
    <w:lvl w:ilvl="0" w:tplc="309C42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43A0201"/>
    <w:multiLevelType w:val="hybridMultilevel"/>
    <w:tmpl w:val="80FEEF72"/>
    <w:lvl w:ilvl="0" w:tplc="75E8AE0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7A0A28"/>
    <w:multiLevelType w:val="hybridMultilevel"/>
    <w:tmpl w:val="28AA8774"/>
    <w:lvl w:ilvl="0" w:tplc="309C42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76C230A"/>
    <w:multiLevelType w:val="hybridMultilevel"/>
    <w:tmpl w:val="FD647752"/>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DC765F9"/>
    <w:multiLevelType w:val="hybridMultilevel"/>
    <w:tmpl w:val="33CC6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0F37BC"/>
    <w:multiLevelType w:val="hybridMultilevel"/>
    <w:tmpl w:val="FD647752"/>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FEB0476"/>
    <w:multiLevelType w:val="multilevel"/>
    <w:tmpl w:val="B73CFA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0322933"/>
    <w:multiLevelType w:val="multilevel"/>
    <w:tmpl w:val="8208F9F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1C4701D"/>
    <w:multiLevelType w:val="hybridMultilevel"/>
    <w:tmpl w:val="4AAE5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4137744"/>
    <w:multiLevelType w:val="multilevel"/>
    <w:tmpl w:val="6E4CD174"/>
    <w:lvl w:ilvl="0">
      <w:start w:val="3"/>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6">
    <w:nsid w:val="355F3684"/>
    <w:multiLevelType w:val="hybridMultilevel"/>
    <w:tmpl w:val="518CEBEE"/>
    <w:lvl w:ilvl="0" w:tplc="C5DAC196">
      <w:start w:val="1"/>
      <w:numFmt w:val="bullet"/>
      <w:lvlText w:val=""/>
      <w:lvlJc w:val="left"/>
      <w:pPr>
        <w:tabs>
          <w:tab w:val="num" w:pos="720"/>
        </w:tabs>
        <w:ind w:left="720" w:hanging="360"/>
      </w:pPr>
      <w:rPr>
        <w:rFonts w:ascii="Wingdings" w:hAnsi="Wingdings" w:hint="default"/>
      </w:rPr>
    </w:lvl>
    <w:lvl w:ilvl="1" w:tplc="4FB2E70E" w:tentative="1">
      <w:start w:val="1"/>
      <w:numFmt w:val="bullet"/>
      <w:lvlText w:val=""/>
      <w:lvlJc w:val="left"/>
      <w:pPr>
        <w:tabs>
          <w:tab w:val="num" w:pos="1440"/>
        </w:tabs>
        <w:ind w:left="1440" w:hanging="360"/>
      </w:pPr>
      <w:rPr>
        <w:rFonts w:ascii="Wingdings" w:hAnsi="Wingdings" w:hint="default"/>
      </w:rPr>
    </w:lvl>
    <w:lvl w:ilvl="2" w:tplc="7FEE6842" w:tentative="1">
      <w:start w:val="1"/>
      <w:numFmt w:val="bullet"/>
      <w:lvlText w:val=""/>
      <w:lvlJc w:val="left"/>
      <w:pPr>
        <w:tabs>
          <w:tab w:val="num" w:pos="2160"/>
        </w:tabs>
        <w:ind w:left="2160" w:hanging="360"/>
      </w:pPr>
      <w:rPr>
        <w:rFonts w:ascii="Wingdings" w:hAnsi="Wingdings" w:hint="default"/>
      </w:rPr>
    </w:lvl>
    <w:lvl w:ilvl="3" w:tplc="42ECE0BC" w:tentative="1">
      <w:start w:val="1"/>
      <w:numFmt w:val="bullet"/>
      <w:lvlText w:val=""/>
      <w:lvlJc w:val="left"/>
      <w:pPr>
        <w:tabs>
          <w:tab w:val="num" w:pos="2880"/>
        </w:tabs>
        <w:ind w:left="2880" w:hanging="360"/>
      </w:pPr>
      <w:rPr>
        <w:rFonts w:ascii="Wingdings" w:hAnsi="Wingdings" w:hint="default"/>
      </w:rPr>
    </w:lvl>
    <w:lvl w:ilvl="4" w:tplc="0A2200C8" w:tentative="1">
      <w:start w:val="1"/>
      <w:numFmt w:val="bullet"/>
      <w:lvlText w:val=""/>
      <w:lvlJc w:val="left"/>
      <w:pPr>
        <w:tabs>
          <w:tab w:val="num" w:pos="3600"/>
        </w:tabs>
        <w:ind w:left="3600" w:hanging="360"/>
      </w:pPr>
      <w:rPr>
        <w:rFonts w:ascii="Wingdings" w:hAnsi="Wingdings" w:hint="default"/>
      </w:rPr>
    </w:lvl>
    <w:lvl w:ilvl="5" w:tplc="578874E4" w:tentative="1">
      <w:start w:val="1"/>
      <w:numFmt w:val="bullet"/>
      <w:lvlText w:val=""/>
      <w:lvlJc w:val="left"/>
      <w:pPr>
        <w:tabs>
          <w:tab w:val="num" w:pos="4320"/>
        </w:tabs>
        <w:ind w:left="4320" w:hanging="360"/>
      </w:pPr>
      <w:rPr>
        <w:rFonts w:ascii="Wingdings" w:hAnsi="Wingdings" w:hint="default"/>
      </w:rPr>
    </w:lvl>
    <w:lvl w:ilvl="6" w:tplc="E6BC3840" w:tentative="1">
      <w:start w:val="1"/>
      <w:numFmt w:val="bullet"/>
      <w:lvlText w:val=""/>
      <w:lvlJc w:val="left"/>
      <w:pPr>
        <w:tabs>
          <w:tab w:val="num" w:pos="5040"/>
        </w:tabs>
        <w:ind w:left="5040" w:hanging="360"/>
      </w:pPr>
      <w:rPr>
        <w:rFonts w:ascii="Wingdings" w:hAnsi="Wingdings" w:hint="default"/>
      </w:rPr>
    </w:lvl>
    <w:lvl w:ilvl="7" w:tplc="7C82F0FE" w:tentative="1">
      <w:start w:val="1"/>
      <w:numFmt w:val="bullet"/>
      <w:lvlText w:val=""/>
      <w:lvlJc w:val="left"/>
      <w:pPr>
        <w:tabs>
          <w:tab w:val="num" w:pos="5760"/>
        </w:tabs>
        <w:ind w:left="5760" w:hanging="360"/>
      </w:pPr>
      <w:rPr>
        <w:rFonts w:ascii="Wingdings" w:hAnsi="Wingdings" w:hint="default"/>
      </w:rPr>
    </w:lvl>
    <w:lvl w:ilvl="8" w:tplc="FC60A8A4" w:tentative="1">
      <w:start w:val="1"/>
      <w:numFmt w:val="bullet"/>
      <w:lvlText w:val=""/>
      <w:lvlJc w:val="left"/>
      <w:pPr>
        <w:tabs>
          <w:tab w:val="num" w:pos="6480"/>
        </w:tabs>
        <w:ind w:left="6480" w:hanging="360"/>
      </w:pPr>
      <w:rPr>
        <w:rFonts w:ascii="Wingdings" w:hAnsi="Wingdings" w:hint="default"/>
      </w:rPr>
    </w:lvl>
  </w:abstractNum>
  <w:abstractNum w:abstractNumId="17">
    <w:nsid w:val="37D225F3"/>
    <w:multiLevelType w:val="hybridMultilevel"/>
    <w:tmpl w:val="FF6A17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93D16D0"/>
    <w:multiLevelType w:val="hybridMultilevel"/>
    <w:tmpl w:val="A36CE1EA"/>
    <w:lvl w:ilvl="0" w:tplc="5D20E91C">
      <w:start w:val="1"/>
      <w:numFmt w:val="bullet"/>
      <w:lvlText w:val=""/>
      <w:lvlJc w:val="left"/>
      <w:pPr>
        <w:tabs>
          <w:tab w:val="num" w:pos="720"/>
        </w:tabs>
        <w:ind w:left="720" w:hanging="360"/>
      </w:pPr>
      <w:rPr>
        <w:rFonts w:ascii="Wingdings" w:hAnsi="Wingdings" w:hint="default"/>
      </w:rPr>
    </w:lvl>
    <w:lvl w:ilvl="1" w:tplc="5EECD702" w:tentative="1">
      <w:start w:val="1"/>
      <w:numFmt w:val="bullet"/>
      <w:lvlText w:val=""/>
      <w:lvlJc w:val="left"/>
      <w:pPr>
        <w:tabs>
          <w:tab w:val="num" w:pos="1440"/>
        </w:tabs>
        <w:ind w:left="1440" w:hanging="360"/>
      </w:pPr>
      <w:rPr>
        <w:rFonts w:ascii="Wingdings" w:hAnsi="Wingdings" w:hint="default"/>
      </w:rPr>
    </w:lvl>
    <w:lvl w:ilvl="2" w:tplc="FA46DF08" w:tentative="1">
      <w:start w:val="1"/>
      <w:numFmt w:val="bullet"/>
      <w:lvlText w:val=""/>
      <w:lvlJc w:val="left"/>
      <w:pPr>
        <w:tabs>
          <w:tab w:val="num" w:pos="2160"/>
        </w:tabs>
        <w:ind w:left="2160" w:hanging="360"/>
      </w:pPr>
      <w:rPr>
        <w:rFonts w:ascii="Wingdings" w:hAnsi="Wingdings" w:hint="default"/>
      </w:rPr>
    </w:lvl>
    <w:lvl w:ilvl="3" w:tplc="BA721E70" w:tentative="1">
      <w:start w:val="1"/>
      <w:numFmt w:val="bullet"/>
      <w:lvlText w:val=""/>
      <w:lvlJc w:val="left"/>
      <w:pPr>
        <w:tabs>
          <w:tab w:val="num" w:pos="2880"/>
        </w:tabs>
        <w:ind w:left="2880" w:hanging="360"/>
      </w:pPr>
      <w:rPr>
        <w:rFonts w:ascii="Wingdings" w:hAnsi="Wingdings" w:hint="default"/>
      </w:rPr>
    </w:lvl>
    <w:lvl w:ilvl="4" w:tplc="1766FCEC" w:tentative="1">
      <w:start w:val="1"/>
      <w:numFmt w:val="bullet"/>
      <w:lvlText w:val=""/>
      <w:lvlJc w:val="left"/>
      <w:pPr>
        <w:tabs>
          <w:tab w:val="num" w:pos="3600"/>
        </w:tabs>
        <w:ind w:left="3600" w:hanging="360"/>
      </w:pPr>
      <w:rPr>
        <w:rFonts w:ascii="Wingdings" w:hAnsi="Wingdings" w:hint="default"/>
      </w:rPr>
    </w:lvl>
    <w:lvl w:ilvl="5" w:tplc="8FB0E29A" w:tentative="1">
      <w:start w:val="1"/>
      <w:numFmt w:val="bullet"/>
      <w:lvlText w:val=""/>
      <w:lvlJc w:val="left"/>
      <w:pPr>
        <w:tabs>
          <w:tab w:val="num" w:pos="4320"/>
        </w:tabs>
        <w:ind w:left="4320" w:hanging="360"/>
      </w:pPr>
      <w:rPr>
        <w:rFonts w:ascii="Wingdings" w:hAnsi="Wingdings" w:hint="default"/>
      </w:rPr>
    </w:lvl>
    <w:lvl w:ilvl="6" w:tplc="A8F2BBC0" w:tentative="1">
      <w:start w:val="1"/>
      <w:numFmt w:val="bullet"/>
      <w:lvlText w:val=""/>
      <w:lvlJc w:val="left"/>
      <w:pPr>
        <w:tabs>
          <w:tab w:val="num" w:pos="5040"/>
        </w:tabs>
        <w:ind w:left="5040" w:hanging="360"/>
      </w:pPr>
      <w:rPr>
        <w:rFonts w:ascii="Wingdings" w:hAnsi="Wingdings" w:hint="default"/>
      </w:rPr>
    </w:lvl>
    <w:lvl w:ilvl="7" w:tplc="2EE461DE" w:tentative="1">
      <w:start w:val="1"/>
      <w:numFmt w:val="bullet"/>
      <w:lvlText w:val=""/>
      <w:lvlJc w:val="left"/>
      <w:pPr>
        <w:tabs>
          <w:tab w:val="num" w:pos="5760"/>
        </w:tabs>
        <w:ind w:left="5760" w:hanging="360"/>
      </w:pPr>
      <w:rPr>
        <w:rFonts w:ascii="Wingdings" w:hAnsi="Wingdings" w:hint="default"/>
      </w:rPr>
    </w:lvl>
    <w:lvl w:ilvl="8" w:tplc="F9A248EC" w:tentative="1">
      <w:start w:val="1"/>
      <w:numFmt w:val="bullet"/>
      <w:lvlText w:val=""/>
      <w:lvlJc w:val="left"/>
      <w:pPr>
        <w:tabs>
          <w:tab w:val="num" w:pos="6480"/>
        </w:tabs>
        <w:ind w:left="6480" w:hanging="360"/>
      </w:pPr>
      <w:rPr>
        <w:rFonts w:ascii="Wingdings" w:hAnsi="Wingdings" w:hint="default"/>
      </w:rPr>
    </w:lvl>
  </w:abstractNum>
  <w:abstractNum w:abstractNumId="19">
    <w:nsid w:val="3C931FA7"/>
    <w:multiLevelType w:val="hybridMultilevel"/>
    <w:tmpl w:val="A8844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DFA7321"/>
    <w:multiLevelType w:val="hybridMultilevel"/>
    <w:tmpl w:val="13AE505A"/>
    <w:lvl w:ilvl="0" w:tplc="A6349A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50E6AFE"/>
    <w:multiLevelType w:val="multilevel"/>
    <w:tmpl w:val="C76ABD6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47BE1408"/>
    <w:multiLevelType w:val="hybridMultilevel"/>
    <w:tmpl w:val="1310B7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DA90BED"/>
    <w:multiLevelType w:val="hybridMultilevel"/>
    <w:tmpl w:val="7FB4B464"/>
    <w:lvl w:ilvl="0" w:tplc="01AC935A">
      <w:start w:val="1"/>
      <w:numFmt w:val="bullet"/>
      <w:lvlText w:val=""/>
      <w:lvlJc w:val="left"/>
      <w:pPr>
        <w:tabs>
          <w:tab w:val="num" w:pos="720"/>
        </w:tabs>
        <w:ind w:left="720" w:hanging="360"/>
      </w:pPr>
      <w:rPr>
        <w:rFonts w:ascii="Wingdings" w:hAnsi="Wingdings" w:hint="default"/>
      </w:rPr>
    </w:lvl>
    <w:lvl w:ilvl="1" w:tplc="75E690F8" w:tentative="1">
      <w:start w:val="1"/>
      <w:numFmt w:val="bullet"/>
      <w:lvlText w:val=""/>
      <w:lvlJc w:val="left"/>
      <w:pPr>
        <w:tabs>
          <w:tab w:val="num" w:pos="1440"/>
        </w:tabs>
        <w:ind w:left="1440" w:hanging="360"/>
      </w:pPr>
      <w:rPr>
        <w:rFonts w:ascii="Wingdings" w:hAnsi="Wingdings" w:hint="default"/>
      </w:rPr>
    </w:lvl>
    <w:lvl w:ilvl="2" w:tplc="01B004A6" w:tentative="1">
      <w:start w:val="1"/>
      <w:numFmt w:val="bullet"/>
      <w:lvlText w:val=""/>
      <w:lvlJc w:val="left"/>
      <w:pPr>
        <w:tabs>
          <w:tab w:val="num" w:pos="2160"/>
        </w:tabs>
        <w:ind w:left="2160" w:hanging="360"/>
      </w:pPr>
      <w:rPr>
        <w:rFonts w:ascii="Wingdings" w:hAnsi="Wingdings" w:hint="default"/>
      </w:rPr>
    </w:lvl>
    <w:lvl w:ilvl="3" w:tplc="CC58C420" w:tentative="1">
      <w:start w:val="1"/>
      <w:numFmt w:val="bullet"/>
      <w:lvlText w:val=""/>
      <w:lvlJc w:val="left"/>
      <w:pPr>
        <w:tabs>
          <w:tab w:val="num" w:pos="2880"/>
        </w:tabs>
        <w:ind w:left="2880" w:hanging="360"/>
      </w:pPr>
      <w:rPr>
        <w:rFonts w:ascii="Wingdings" w:hAnsi="Wingdings" w:hint="default"/>
      </w:rPr>
    </w:lvl>
    <w:lvl w:ilvl="4" w:tplc="84145BD0" w:tentative="1">
      <w:start w:val="1"/>
      <w:numFmt w:val="bullet"/>
      <w:lvlText w:val=""/>
      <w:lvlJc w:val="left"/>
      <w:pPr>
        <w:tabs>
          <w:tab w:val="num" w:pos="3600"/>
        </w:tabs>
        <w:ind w:left="3600" w:hanging="360"/>
      </w:pPr>
      <w:rPr>
        <w:rFonts w:ascii="Wingdings" w:hAnsi="Wingdings" w:hint="default"/>
      </w:rPr>
    </w:lvl>
    <w:lvl w:ilvl="5" w:tplc="D7EAD81E" w:tentative="1">
      <w:start w:val="1"/>
      <w:numFmt w:val="bullet"/>
      <w:lvlText w:val=""/>
      <w:lvlJc w:val="left"/>
      <w:pPr>
        <w:tabs>
          <w:tab w:val="num" w:pos="4320"/>
        </w:tabs>
        <w:ind w:left="4320" w:hanging="360"/>
      </w:pPr>
      <w:rPr>
        <w:rFonts w:ascii="Wingdings" w:hAnsi="Wingdings" w:hint="default"/>
      </w:rPr>
    </w:lvl>
    <w:lvl w:ilvl="6" w:tplc="B950B884" w:tentative="1">
      <w:start w:val="1"/>
      <w:numFmt w:val="bullet"/>
      <w:lvlText w:val=""/>
      <w:lvlJc w:val="left"/>
      <w:pPr>
        <w:tabs>
          <w:tab w:val="num" w:pos="5040"/>
        </w:tabs>
        <w:ind w:left="5040" w:hanging="360"/>
      </w:pPr>
      <w:rPr>
        <w:rFonts w:ascii="Wingdings" w:hAnsi="Wingdings" w:hint="default"/>
      </w:rPr>
    </w:lvl>
    <w:lvl w:ilvl="7" w:tplc="308E1160" w:tentative="1">
      <w:start w:val="1"/>
      <w:numFmt w:val="bullet"/>
      <w:lvlText w:val=""/>
      <w:lvlJc w:val="left"/>
      <w:pPr>
        <w:tabs>
          <w:tab w:val="num" w:pos="5760"/>
        </w:tabs>
        <w:ind w:left="5760" w:hanging="360"/>
      </w:pPr>
      <w:rPr>
        <w:rFonts w:ascii="Wingdings" w:hAnsi="Wingdings" w:hint="default"/>
      </w:rPr>
    </w:lvl>
    <w:lvl w:ilvl="8" w:tplc="D98EB864" w:tentative="1">
      <w:start w:val="1"/>
      <w:numFmt w:val="bullet"/>
      <w:lvlText w:val=""/>
      <w:lvlJc w:val="left"/>
      <w:pPr>
        <w:tabs>
          <w:tab w:val="num" w:pos="6480"/>
        </w:tabs>
        <w:ind w:left="6480" w:hanging="360"/>
      </w:pPr>
      <w:rPr>
        <w:rFonts w:ascii="Wingdings" w:hAnsi="Wingdings" w:hint="default"/>
      </w:rPr>
    </w:lvl>
  </w:abstractNum>
  <w:abstractNum w:abstractNumId="24">
    <w:nsid w:val="586271F5"/>
    <w:multiLevelType w:val="hybridMultilevel"/>
    <w:tmpl w:val="BA04AAFC"/>
    <w:lvl w:ilvl="0" w:tplc="797633D4">
      <w:start w:val="12"/>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02A0400"/>
    <w:multiLevelType w:val="multilevel"/>
    <w:tmpl w:val="3F864804"/>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6">
    <w:nsid w:val="7086064A"/>
    <w:multiLevelType w:val="hybridMultilevel"/>
    <w:tmpl w:val="1BE68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76E03E4"/>
    <w:multiLevelType w:val="multilevel"/>
    <w:tmpl w:val="D1761C76"/>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nsid w:val="7F0E1AC2"/>
    <w:multiLevelType w:val="multilevel"/>
    <w:tmpl w:val="7EBC8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10"/>
  </w:num>
  <w:num w:numId="3">
    <w:abstractNumId w:val="0"/>
  </w:num>
  <w:num w:numId="4">
    <w:abstractNumId w:val="14"/>
  </w:num>
  <w:num w:numId="5">
    <w:abstractNumId w:val="4"/>
  </w:num>
  <w:num w:numId="6">
    <w:abstractNumId w:val="9"/>
  </w:num>
  <w:num w:numId="7">
    <w:abstractNumId w:val="2"/>
  </w:num>
  <w:num w:numId="8">
    <w:abstractNumId w:val="11"/>
  </w:num>
  <w:num w:numId="9">
    <w:abstractNumId w:val="8"/>
  </w:num>
  <w:num w:numId="10">
    <w:abstractNumId w:val="12"/>
  </w:num>
  <w:num w:numId="11">
    <w:abstractNumId w:val="13"/>
  </w:num>
  <w:num w:numId="12">
    <w:abstractNumId w:val="27"/>
  </w:num>
  <w:num w:numId="13">
    <w:abstractNumId w:val="15"/>
  </w:num>
  <w:num w:numId="14">
    <w:abstractNumId w:val="23"/>
  </w:num>
  <w:num w:numId="15">
    <w:abstractNumId w:val="1"/>
  </w:num>
  <w:num w:numId="16">
    <w:abstractNumId w:val="21"/>
  </w:num>
  <w:num w:numId="17">
    <w:abstractNumId w:val="18"/>
  </w:num>
  <w:num w:numId="18">
    <w:abstractNumId w:val="22"/>
  </w:num>
  <w:num w:numId="19">
    <w:abstractNumId w:val="25"/>
  </w:num>
  <w:num w:numId="20">
    <w:abstractNumId w:val="20"/>
  </w:num>
  <w:num w:numId="21">
    <w:abstractNumId w:val="16"/>
  </w:num>
  <w:num w:numId="22">
    <w:abstractNumId w:val="24"/>
  </w:num>
  <w:num w:numId="23">
    <w:abstractNumId w:val="6"/>
  </w:num>
  <w:num w:numId="24">
    <w:abstractNumId w:val="17"/>
  </w:num>
  <w:num w:numId="25">
    <w:abstractNumId w:val="19"/>
  </w:num>
  <w:num w:numId="26">
    <w:abstractNumId w:val="7"/>
  </w:num>
  <w:num w:numId="27">
    <w:abstractNumId w:val="5"/>
  </w:num>
  <w:num w:numId="28">
    <w:abstractNumId w:val="3"/>
  </w:num>
  <w:num w:numId="29">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249858"/>
  </w:hdrShapeDefaults>
  <w:footnotePr>
    <w:footnote w:id="-1"/>
    <w:footnote w:id="0"/>
  </w:footnotePr>
  <w:endnotePr>
    <w:endnote w:id="-1"/>
    <w:endnote w:id="0"/>
  </w:endnotePr>
  <w:compat>
    <w:useFELayout/>
  </w:compat>
  <w:rsids>
    <w:rsidRoot w:val="00946B0A"/>
    <w:rsid w:val="000007C5"/>
    <w:rsid w:val="00000A55"/>
    <w:rsid w:val="000014AB"/>
    <w:rsid w:val="000023D5"/>
    <w:rsid w:val="000030AF"/>
    <w:rsid w:val="000030EA"/>
    <w:rsid w:val="00003802"/>
    <w:rsid w:val="0000380E"/>
    <w:rsid w:val="000039AF"/>
    <w:rsid w:val="00003CFE"/>
    <w:rsid w:val="000056FB"/>
    <w:rsid w:val="00006339"/>
    <w:rsid w:val="00006A57"/>
    <w:rsid w:val="00006FE9"/>
    <w:rsid w:val="00007222"/>
    <w:rsid w:val="00011253"/>
    <w:rsid w:val="00012128"/>
    <w:rsid w:val="000123E3"/>
    <w:rsid w:val="00012DF6"/>
    <w:rsid w:val="00013BFB"/>
    <w:rsid w:val="000140DC"/>
    <w:rsid w:val="00014120"/>
    <w:rsid w:val="000142B4"/>
    <w:rsid w:val="000153BF"/>
    <w:rsid w:val="00015971"/>
    <w:rsid w:val="00015CFC"/>
    <w:rsid w:val="000170D3"/>
    <w:rsid w:val="00017538"/>
    <w:rsid w:val="00021494"/>
    <w:rsid w:val="000220EE"/>
    <w:rsid w:val="00024126"/>
    <w:rsid w:val="00025F12"/>
    <w:rsid w:val="0002656B"/>
    <w:rsid w:val="00026B71"/>
    <w:rsid w:val="00027686"/>
    <w:rsid w:val="00031174"/>
    <w:rsid w:val="000318A8"/>
    <w:rsid w:val="0003224C"/>
    <w:rsid w:val="00032DB1"/>
    <w:rsid w:val="00033339"/>
    <w:rsid w:val="00033FE8"/>
    <w:rsid w:val="00034A67"/>
    <w:rsid w:val="00034E46"/>
    <w:rsid w:val="0003505D"/>
    <w:rsid w:val="000350F7"/>
    <w:rsid w:val="00035EA1"/>
    <w:rsid w:val="00036911"/>
    <w:rsid w:val="00036A85"/>
    <w:rsid w:val="000375EF"/>
    <w:rsid w:val="00037FEA"/>
    <w:rsid w:val="00040285"/>
    <w:rsid w:val="00040455"/>
    <w:rsid w:val="0004059E"/>
    <w:rsid w:val="00040EB0"/>
    <w:rsid w:val="00040EC9"/>
    <w:rsid w:val="00040EF9"/>
    <w:rsid w:val="0004356D"/>
    <w:rsid w:val="0004478A"/>
    <w:rsid w:val="00045771"/>
    <w:rsid w:val="0004595F"/>
    <w:rsid w:val="0004616F"/>
    <w:rsid w:val="00047BA0"/>
    <w:rsid w:val="00047D64"/>
    <w:rsid w:val="000502AE"/>
    <w:rsid w:val="00050569"/>
    <w:rsid w:val="0005157F"/>
    <w:rsid w:val="00052919"/>
    <w:rsid w:val="00053716"/>
    <w:rsid w:val="000548B7"/>
    <w:rsid w:val="00055B9D"/>
    <w:rsid w:val="000565DE"/>
    <w:rsid w:val="00057461"/>
    <w:rsid w:val="00060B7D"/>
    <w:rsid w:val="0006171D"/>
    <w:rsid w:val="00061F78"/>
    <w:rsid w:val="00062B2D"/>
    <w:rsid w:val="0006376E"/>
    <w:rsid w:val="000644F2"/>
    <w:rsid w:val="00064B6B"/>
    <w:rsid w:val="00065476"/>
    <w:rsid w:val="00065735"/>
    <w:rsid w:val="000663C3"/>
    <w:rsid w:val="00066C35"/>
    <w:rsid w:val="000674DC"/>
    <w:rsid w:val="00067AEA"/>
    <w:rsid w:val="0007006E"/>
    <w:rsid w:val="00070C4D"/>
    <w:rsid w:val="00072AB6"/>
    <w:rsid w:val="00072EEA"/>
    <w:rsid w:val="00074C6F"/>
    <w:rsid w:val="000755FD"/>
    <w:rsid w:val="00075823"/>
    <w:rsid w:val="000759DD"/>
    <w:rsid w:val="00076901"/>
    <w:rsid w:val="000775B5"/>
    <w:rsid w:val="00077F6B"/>
    <w:rsid w:val="000801D9"/>
    <w:rsid w:val="00080420"/>
    <w:rsid w:val="000808F5"/>
    <w:rsid w:val="0008190B"/>
    <w:rsid w:val="00081E3E"/>
    <w:rsid w:val="00082904"/>
    <w:rsid w:val="00082B2A"/>
    <w:rsid w:val="0008301C"/>
    <w:rsid w:val="00083678"/>
    <w:rsid w:val="000836A4"/>
    <w:rsid w:val="000844D8"/>
    <w:rsid w:val="00084983"/>
    <w:rsid w:val="00086400"/>
    <w:rsid w:val="00086498"/>
    <w:rsid w:val="000909CF"/>
    <w:rsid w:val="00090DD1"/>
    <w:rsid w:val="00091141"/>
    <w:rsid w:val="0009183D"/>
    <w:rsid w:val="00091ABD"/>
    <w:rsid w:val="000924D4"/>
    <w:rsid w:val="00093BC1"/>
    <w:rsid w:val="00093C7C"/>
    <w:rsid w:val="00093FD5"/>
    <w:rsid w:val="00095D43"/>
    <w:rsid w:val="0009699A"/>
    <w:rsid w:val="00097380"/>
    <w:rsid w:val="00097E9D"/>
    <w:rsid w:val="000A12A4"/>
    <w:rsid w:val="000A1320"/>
    <w:rsid w:val="000A1FAF"/>
    <w:rsid w:val="000A225D"/>
    <w:rsid w:val="000A2ECF"/>
    <w:rsid w:val="000A3C66"/>
    <w:rsid w:val="000A3CC9"/>
    <w:rsid w:val="000A545D"/>
    <w:rsid w:val="000A5538"/>
    <w:rsid w:val="000A5ED3"/>
    <w:rsid w:val="000A6053"/>
    <w:rsid w:val="000B0D83"/>
    <w:rsid w:val="000B155E"/>
    <w:rsid w:val="000B1B41"/>
    <w:rsid w:val="000B2605"/>
    <w:rsid w:val="000B2F90"/>
    <w:rsid w:val="000B38D8"/>
    <w:rsid w:val="000B4112"/>
    <w:rsid w:val="000B52FE"/>
    <w:rsid w:val="000B5403"/>
    <w:rsid w:val="000B5BA8"/>
    <w:rsid w:val="000B7A69"/>
    <w:rsid w:val="000C08F9"/>
    <w:rsid w:val="000C1C64"/>
    <w:rsid w:val="000C4B3A"/>
    <w:rsid w:val="000C5057"/>
    <w:rsid w:val="000C7D89"/>
    <w:rsid w:val="000D09EE"/>
    <w:rsid w:val="000D1409"/>
    <w:rsid w:val="000D158F"/>
    <w:rsid w:val="000D2863"/>
    <w:rsid w:val="000D5EA0"/>
    <w:rsid w:val="000D630C"/>
    <w:rsid w:val="000D6DED"/>
    <w:rsid w:val="000D73B3"/>
    <w:rsid w:val="000E06E4"/>
    <w:rsid w:val="000E177B"/>
    <w:rsid w:val="000E36F1"/>
    <w:rsid w:val="000E3B3A"/>
    <w:rsid w:val="000E439A"/>
    <w:rsid w:val="000E65E6"/>
    <w:rsid w:val="000E6EAE"/>
    <w:rsid w:val="000E737F"/>
    <w:rsid w:val="000E7444"/>
    <w:rsid w:val="000F134C"/>
    <w:rsid w:val="000F18A2"/>
    <w:rsid w:val="000F1A64"/>
    <w:rsid w:val="000F207D"/>
    <w:rsid w:val="000F2878"/>
    <w:rsid w:val="000F2E1C"/>
    <w:rsid w:val="000F2E5F"/>
    <w:rsid w:val="000F3788"/>
    <w:rsid w:val="000F3D4F"/>
    <w:rsid w:val="000F414A"/>
    <w:rsid w:val="000F4807"/>
    <w:rsid w:val="000F4BED"/>
    <w:rsid w:val="000F4F3C"/>
    <w:rsid w:val="000F60A8"/>
    <w:rsid w:val="000F62F5"/>
    <w:rsid w:val="000F63DC"/>
    <w:rsid w:val="000F7426"/>
    <w:rsid w:val="00100009"/>
    <w:rsid w:val="001007F7"/>
    <w:rsid w:val="00100D0B"/>
    <w:rsid w:val="00100FB0"/>
    <w:rsid w:val="001010A5"/>
    <w:rsid w:val="00101791"/>
    <w:rsid w:val="00103401"/>
    <w:rsid w:val="00103FAC"/>
    <w:rsid w:val="0010413E"/>
    <w:rsid w:val="00104EE0"/>
    <w:rsid w:val="00105352"/>
    <w:rsid w:val="0010555D"/>
    <w:rsid w:val="00106B2F"/>
    <w:rsid w:val="00106DC3"/>
    <w:rsid w:val="00107D20"/>
    <w:rsid w:val="00107EA1"/>
    <w:rsid w:val="001106ED"/>
    <w:rsid w:val="00110B57"/>
    <w:rsid w:val="00110DD9"/>
    <w:rsid w:val="00112859"/>
    <w:rsid w:val="00112925"/>
    <w:rsid w:val="00113E00"/>
    <w:rsid w:val="00115547"/>
    <w:rsid w:val="00115861"/>
    <w:rsid w:val="00115D2A"/>
    <w:rsid w:val="00117D25"/>
    <w:rsid w:val="00117FD3"/>
    <w:rsid w:val="001202C3"/>
    <w:rsid w:val="001204D9"/>
    <w:rsid w:val="00120D60"/>
    <w:rsid w:val="001212BF"/>
    <w:rsid w:val="00121D05"/>
    <w:rsid w:val="001233C5"/>
    <w:rsid w:val="00123817"/>
    <w:rsid w:val="00123FEE"/>
    <w:rsid w:val="001247DD"/>
    <w:rsid w:val="00125147"/>
    <w:rsid w:val="001257EC"/>
    <w:rsid w:val="00125D38"/>
    <w:rsid w:val="00126BE2"/>
    <w:rsid w:val="00127325"/>
    <w:rsid w:val="00130340"/>
    <w:rsid w:val="001304CF"/>
    <w:rsid w:val="00130DDA"/>
    <w:rsid w:val="00131089"/>
    <w:rsid w:val="00131780"/>
    <w:rsid w:val="001317E5"/>
    <w:rsid w:val="00132764"/>
    <w:rsid w:val="001331F1"/>
    <w:rsid w:val="00134781"/>
    <w:rsid w:val="00134DD9"/>
    <w:rsid w:val="0013522C"/>
    <w:rsid w:val="001354C4"/>
    <w:rsid w:val="00135732"/>
    <w:rsid w:val="00135BC6"/>
    <w:rsid w:val="00135CB1"/>
    <w:rsid w:val="00136E58"/>
    <w:rsid w:val="00136EE7"/>
    <w:rsid w:val="0014106D"/>
    <w:rsid w:val="0014165B"/>
    <w:rsid w:val="0014285F"/>
    <w:rsid w:val="00143168"/>
    <w:rsid w:val="0014465F"/>
    <w:rsid w:val="001446C1"/>
    <w:rsid w:val="001456FB"/>
    <w:rsid w:val="00145CF7"/>
    <w:rsid w:val="00146185"/>
    <w:rsid w:val="00146B54"/>
    <w:rsid w:val="001502D7"/>
    <w:rsid w:val="00150E0C"/>
    <w:rsid w:val="00150F41"/>
    <w:rsid w:val="001523FD"/>
    <w:rsid w:val="0015243A"/>
    <w:rsid w:val="00152455"/>
    <w:rsid w:val="001531AB"/>
    <w:rsid w:val="001539FA"/>
    <w:rsid w:val="001579F9"/>
    <w:rsid w:val="00157F33"/>
    <w:rsid w:val="00160BDA"/>
    <w:rsid w:val="001611D6"/>
    <w:rsid w:val="001619CA"/>
    <w:rsid w:val="00162E05"/>
    <w:rsid w:val="00163AAD"/>
    <w:rsid w:val="00163D5E"/>
    <w:rsid w:val="00163E6E"/>
    <w:rsid w:val="0016483A"/>
    <w:rsid w:val="00164D19"/>
    <w:rsid w:val="0016571C"/>
    <w:rsid w:val="0016612B"/>
    <w:rsid w:val="00166248"/>
    <w:rsid w:val="00166E83"/>
    <w:rsid w:val="00167161"/>
    <w:rsid w:val="001701BB"/>
    <w:rsid w:val="001702B9"/>
    <w:rsid w:val="001714B4"/>
    <w:rsid w:val="00172A75"/>
    <w:rsid w:val="001734B5"/>
    <w:rsid w:val="00173557"/>
    <w:rsid w:val="00173818"/>
    <w:rsid w:val="00174417"/>
    <w:rsid w:val="00174A3E"/>
    <w:rsid w:val="001765BF"/>
    <w:rsid w:val="001772FF"/>
    <w:rsid w:val="001779EB"/>
    <w:rsid w:val="00177B61"/>
    <w:rsid w:val="001804A3"/>
    <w:rsid w:val="001808CC"/>
    <w:rsid w:val="0018101D"/>
    <w:rsid w:val="00181130"/>
    <w:rsid w:val="00181757"/>
    <w:rsid w:val="001818D7"/>
    <w:rsid w:val="00181A9A"/>
    <w:rsid w:val="001837B3"/>
    <w:rsid w:val="00184B42"/>
    <w:rsid w:val="00184D01"/>
    <w:rsid w:val="001857FA"/>
    <w:rsid w:val="001878A0"/>
    <w:rsid w:val="00187CE3"/>
    <w:rsid w:val="001910B8"/>
    <w:rsid w:val="00191BDA"/>
    <w:rsid w:val="00191DC8"/>
    <w:rsid w:val="0019328E"/>
    <w:rsid w:val="00193601"/>
    <w:rsid w:val="00194A11"/>
    <w:rsid w:val="00195148"/>
    <w:rsid w:val="0019527B"/>
    <w:rsid w:val="00195EED"/>
    <w:rsid w:val="001970BE"/>
    <w:rsid w:val="001A2221"/>
    <w:rsid w:val="001A26A4"/>
    <w:rsid w:val="001A287D"/>
    <w:rsid w:val="001A526C"/>
    <w:rsid w:val="001A5275"/>
    <w:rsid w:val="001A74D9"/>
    <w:rsid w:val="001B1BE9"/>
    <w:rsid w:val="001B26A4"/>
    <w:rsid w:val="001B2758"/>
    <w:rsid w:val="001B3215"/>
    <w:rsid w:val="001B3464"/>
    <w:rsid w:val="001B3C9C"/>
    <w:rsid w:val="001B4BB0"/>
    <w:rsid w:val="001B57A6"/>
    <w:rsid w:val="001C0658"/>
    <w:rsid w:val="001C078C"/>
    <w:rsid w:val="001C0AAC"/>
    <w:rsid w:val="001C1BCD"/>
    <w:rsid w:val="001C2414"/>
    <w:rsid w:val="001C2AC1"/>
    <w:rsid w:val="001C2C06"/>
    <w:rsid w:val="001C3AC0"/>
    <w:rsid w:val="001C3BDA"/>
    <w:rsid w:val="001C6351"/>
    <w:rsid w:val="001C6634"/>
    <w:rsid w:val="001C74CB"/>
    <w:rsid w:val="001C7A02"/>
    <w:rsid w:val="001C7C4B"/>
    <w:rsid w:val="001D0461"/>
    <w:rsid w:val="001D0D24"/>
    <w:rsid w:val="001D1FA9"/>
    <w:rsid w:val="001D2C57"/>
    <w:rsid w:val="001D308D"/>
    <w:rsid w:val="001D3DBE"/>
    <w:rsid w:val="001D4F3E"/>
    <w:rsid w:val="001D57A7"/>
    <w:rsid w:val="001D592A"/>
    <w:rsid w:val="001D66E2"/>
    <w:rsid w:val="001E01CA"/>
    <w:rsid w:val="001E05FB"/>
    <w:rsid w:val="001E1108"/>
    <w:rsid w:val="001E1C66"/>
    <w:rsid w:val="001E2213"/>
    <w:rsid w:val="001E2BE4"/>
    <w:rsid w:val="001E45F4"/>
    <w:rsid w:val="001E5431"/>
    <w:rsid w:val="001E54E4"/>
    <w:rsid w:val="001E6B70"/>
    <w:rsid w:val="001F09B2"/>
    <w:rsid w:val="001F09BB"/>
    <w:rsid w:val="001F1F10"/>
    <w:rsid w:val="001F1F3F"/>
    <w:rsid w:val="001F27C1"/>
    <w:rsid w:val="001F34AB"/>
    <w:rsid w:val="001F5CCA"/>
    <w:rsid w:val="001F5CE5"/>
    <w:rsid w:val="00200792"/>
    <w:rsid w:val="002009A2"/>
    <w:rsid w:val="00201161"/>
    <w:rsid w:val="002020F6"/>
    <w:rsid w:val="002023AF"/>
    <w:rsid w:val="00202477"/>
    <w:rsid w:val="002029CA"/>
    <w:rsid w:val="00203F3D"/>
    <w:rsid w:val="002040DD"/>
    <w:rsid w:val="002059FA"/>
    <w:rsid w:val="00205C49"/>
    <w:rsid w:val="00211CD3"/>
    <w:rsid w:val="00211F15"/>
    <w:rsid w:val="0021257E"/>
    <w:rsid w:val="00212B8E"/>
    <w:rsid w:val="002138F1"/>
    <w:rsid w:val="002147B9"/>
    <w:rsid w:val="00215D45"/>
    <w:rsid w:val="00215F3A"/>
    <w:rsid w:val="002161FF"/>
    <w:rsid w:val="002171C7"/>
    <w:rsid w:val="002179AF"/>
    <w:rsid w:val="00217D2D"/>
    <w:rsid w:val="00220C96"/>
    <w:rsid w:val="00221060"/>
    <w:rsid w:val="00221563"/>
    <w:rsid w:val="00221C01"/>
    <w:rsid w:val="0022266F"/>
    <w:rsid w:val="00222783"/>
    <w:rsid w:val="00222B62"/>
    <w:rsid w:val="00222C82"/>
    <w:rsid w:val="00223962"/>
    <w:rsid w:val="00223B24"/>
    <w:rsid w:val="00224E29"/>
    <w:rsid w:val="00225747"/>
    <w:rsid w:val="00225C78"/>
    <w:rsid w:val="00226AD9"/>
    <w:rsid w:val="00227D75"/>
    <w:rsid w:val="002301FD"/>
    <w:rsid w:val="002304FD"/>
    <w:rsid w:val="0023430E"/>
    <w:rsid w:val="00235D64"/>
    <w:rsid w:val="002400AD"/>
    <w:rsid w:val="00240606"/>
    <w:rsid w:val="00240ED9"/>
    <w:rsid w:val="002413FF"/>
    <w:rsid w:val="00242339"/>
    <w:rsid w:val="002427C9"/>
    <w:rsid w:val="00242AEA"/>
    <w:rsid w:val="00243013"/>
    <w:rsid w:val="00243BC5"/>
    <w:rsid w:val="00243E62"/>
    <w:rsid w:val="00243F67"/>
    <w:rsid w:val="002441CB"/>
    <w:rsid w:val="002446DF"/>
    <w:rsid w:val="002454A9"/>
    <w:rsid w:val="002459A0"/>
    <w:rsid w:val="00246122"/>
    <w:rsid w:val="002462E3"/>
    <w:rsid w:val="00246784"/>
    <w:rsid w:val="00247665"/>
    <w:rsid w:val="002505D1"/>
    <w:rsid w:val="00250ACA"/>
    <w:rsid w:val="002514DE"/>
    <w:rsid w:val="00252A01"/>
    <w:rsid w:val="002539E6"/>
    <w:rsid w:val="00254207"/>
    <w:rsid w:val="00254DAB"/>
    <w:rsid w:val="00257E10"/>
    <w:rsid w:val="00257E15"/>
    <w:rsid w:val="00257FD3"/>
    <w:rsid w:val="00261675"/>
    <w:rsid w:val="00261FEC"/>
    <w:rsid w:val="002628FF"/>
    <w:rsid w:val="0026366C"/>
    <w:rsid w:val="00263CF9"/>
    <w:rsid w:val="00263ED9"/>
    <w:rsid w:val="0026438C"/>
    <w:rsid w:val="00264F4B"/>
    <w:rsid w:val="00265089"/>
    <w:rsid w:val="002677BC"/>
    <w:rsid w:val="0027193C"/>
    <w:rsid w:val="00271EDA"/>
    <w:rsid w:val="00275427"/>
    <w:rsid w:val="002755A1"/>
    <w:rsid w:val="002758B7"/>
    <w:rsid w:val="00275997"/>
    <w:rsid w:val="00275F51"/>
    <w:rsid w:val="0027682D"/>
    <w:rsid w:val="0027684A"/>
    <w:rsid w:val="00276B55"/>
    <w:rsid w:val="0027775A"/>
    <w:rsid w:val="00277F35"/>
    <w:rsid w:val="00280826"/>
    <w:rsid w:val="00280EE3"/>
    <w:rsid w:val="002817F0"/>
    <w:rsid w:val="00281A82"/>
    <w:rsid w:val="00281CAB"/>
    <w:rsid w:val="00283F6B"/>
    <w:rsid w:val="0028436D"/>
    <w:rsid w:val="00284C9A"/>
    <w:rsid w:val="00285127"/>
    <w:rsid w:val="002852F0"/>
    <w:rsid w:val="00285759"/>
    <w:rsid w:val="002871B9"/>
    <w:rsid w:val="00287970"/>
    <w:rsid w:val="002909B6"/>
    <w:rsid w:val="0029264A"/>
    <w:rsid w:val="002928C9"/>
    <w:rsid w:val="002936DF"/>
    <w:rsid w:val="00293F48"/>
    <w:rsid w:val="0029533D"/>
    <w:rsid w:val="00296910"/>
    <w:rsid w:val="00296F5E"/>
    <w:rsid w:val="002976D6"/>
    <w:rsid w:val="00297CC9"/>
    <w:rsid w:val="002A177B"/>
    <w:rsid w:val="002A249E"/>
    <w:rsid w:val="002A290C"/>
    <w:rsid w:val="002A3906"/>
    <w:rsid w:val="002A4F2E"/>
    <w:rsid w:val="002A587D"/>
    <w:rsid w:val="002A6C84"/>
    <w:rsid w:val="002A6FEB"/>
    <w:rsid w:val="002A781B"/>
    <w:rsid w:val="002A7B3E"/>
    <w:rsid w:val="002A7EBF"/>
    <w:rsid w:val="002B00D9"/>
    <w:rsid w:val="002B195F"/>
    <w:rsid w:val="002B19CC"/>
    <w:rsid w:val="002B249F"/>
    <w:rsid w:val="002B25C7"/>
    <w:rsid w:val="002B323F"/>
    <w:rsid w:val="002B457E"/>
    <w:rsid w:val="002B4990"/>
    <w:rsid w:val="002B4C4C"/>
    <w:rsid w:val="002B4CD0"/>
    <w:rsid w:val="002B4DBB"/>
    <w:rsid w:val="002B547E"/>
    <w:rsid w:val="002B54A0"/>
    <w:rsid w:val="002B5F7B"/>
    <w:rsid w:val="002B6604"/>
    <w:rsid w:val="002B66E9"/>
    <w:rsid w:val="002B6A5E"/>
    <w:rsid w:val="002B6FC9"/>
    <w:rsid w:val="002B727A"/>
    <w:rsid w:val="002B748B"/>
    <w:rsid w:val="002B7C23"/>
    <w:rsid w:val="002C1752"/>
    <w:rsid w:val="002C185C"/>
    <w:rsid w:val="002C22A3"/>
    <w:rsid w:val="002C22B9"/>
    <w:rsid w:val="002C2BFC"/>
    <w:rsid w:val="002C2E41"/>
    <w:rsid w:val="002C3DDA"/>
    <w:rsid w:val="002C3FF0"/>
    <w:rsid w:val="002C5615"/>
    <w:rsid w:val="002C7AF1"/>
    <w:rsid w:val="002C7CFA"/>
    <w:rsid w:val="002D0994"/>
    <w:rsid w:val="002D1D55"/>
    <w:rsid w:val="002D344E"/>
    <w:rsid w:val="002D3A06"/>
    <w:rsid w:val="002D4F6E"/>
    <w:rsid w:val="002D7122"/>
    <w:rsid w:val="002E0031"/>
    <w:rsid w:val="002E175E"/>
    <w:rsid w:val="002E239A"/>
    <w:rsid w:val="002E2C8A"/>
    <w:rsid w:val="002E37D1"/>
    <w:rsid w:val="002E405F"/>
    <w:rsid w:val="002E44D0"/>
    <w:rsid w:val="002E5EC6"/>
    <w:rsid w:val="002E5FB0"/>
    <w:rsid w:val="002E6558"/>
    <w:rsid w:val="002E6801"/>
    <w:rsid w:val="002E7742"/>
    <w:rsid w:val="002F0F43"/>
    <w:rsid w:val="002F20F7"/>
    <w:rsid w:val="002F3039"/>
    <w:rsid w:val="002F316E"/>
    <w:rsid w:val="002F3C1A"/>
    <w:rsid w:val="002F48A5"/>
    <w:rsid w:val="002F5928"/>
    <w:rsid w:val="002F6A12"/>
    <w:rsid w:val="002F6EBB"/>
    <w:rsid w:val="002F7A9B"/>
    <w:rsid w:val="002F7B55"/>
    <w:rsid w:val="003001BA"/>
    <w:rsid w:val="00300416"/>
    <w:rsid w:val="00300CA5"/>
    <w:rsid w:val="0030192C"/>
    <w:rsid w:val="00302969"/>
    <w:rsid w:val="00302D5A"/>
    <w:rsid w:val="003031D1"/>
    <w:rsid w:val="00303B68"/>
    <w:rsid w:val="00304C70"/>
    <w:rsid w:val="00304D5B"/>
    <w:rsid w:val="00305111"/>
    <w:rsid w:val="00305C16"/>
    <w:rsid w:val="00305C6D"/>
    <w:rsid w:val="00306AD4"/>
    <w:rsid w:val="00310B1D"/>
    <w:rsid w:val="00310BBF"/>
    <w:rsid w:val="00310BCE"/>
    <w:rsid w:val="003110D5"/>
    <w:rsid w:val="003124BF"/>
    <w:rsid w:val="00312E45"/>
    <w:rsid w:val="003134D0"/>
    <w:rsid w:val="003149F1"/>
    <w:rsid w:val="00314DEF"/>
    <w:rsid w:val="00315EAD"/>
    <w:rsid w:val="003161BE"/>
    <w:rsid w:val="003161CD"/>
    <w:rsid w:val="00316611"/>
    <w:rsid w:val="00316F03"/>
    <w:rsid w:val="0031717A"/>
    <w:rsid w:val="00317216"/>
    <w:rsid w:val="003176C2"/>
    <w:rsid w:val="00317949"/>
    <w:rsid w:val="00317A55"/>
    <w:rsid w:val="00320C0A"/>
    <w:rsid w:val="00322740"/>
    <w:rsid w:val="00324085"/>
    <w:rsid w:val="003256A8"/>
    <w:rsid w:val="0032582A"/>
    <w:rsid w:val="00326F06"/>
    <w:rsid w:val="00327686"/>
    <w:rsid w:val="00327874"/>
    <w:rsid w:val="003307F7"/>
    <w:rsid w:val="003308FC"/>
    <w:rsid w:val="00330A73"/>
    <w:rsid w:val="00331D1A"/>
    <w:rsid w:val="00331F73"/>
    <w:rsid w:val="003321E5"/>
    <w:rsid w:val="003324FF"/>
    <w:rsid w:val="00334907"/>
    <w:rsid w:val="003352C5"/>
    <w:rsid w:val="0033587A"/>
    <w:rsid w:val="00335BB0"/>
    <w:rsid w:val="0033797E"/>
    <w:rsid w:val="00337991"/>
    <w:rsid w:val="0034052B"/>
    <w:rsid w:val="00341900"/>
    <w:rsid w:val="00341B82"/>
    <w:rsid w:val="0034204E"/>
    <w:rsid w:val="0034227D"/>
    <w:rsid w:val="0034259F"/>
    <w:rsid w:val="003428A3"/>
    <w:rsid w:val="00342973"/>
    <w:rsid w:val="003436A3"/>
    <w:rsid w:val="00344EBC"/>
    <w:rsid w:val="00345A96"/>
    <w:rsid w:val="00345AE4"/>
    <w:rsid w:val="003463D9"/>
    <w:rsid w:val="00346C8D"/>
    <w:rsid w:val="003470E0"/>
    <w:rsid w:val="00347F69"/>
    <w:rsid w:val="00350613"/>
    <w:rsid w:val="003511C7"/>
    <w:rsid w:val="00352043"/>
    <w:rsid w:val="00353C6D"/>
    <w:rsid w:val="00354CA1"/>
    <w:rsid w:val="00355416"/>
    <w:rsid w:val="00355426"/>
    <w:rsid w:val="0035561F"/>
    <w:rsid w:val="00355D9B"/>
    <w:rsid w:val="00355FAD"/>
    <w:rsid w:val="003568C6"/>
    <w:rsid w:val="00356C35"/>
    <w:rsid w:val="003570A7"/>
    <w:rsid w:val="003571B3"/>
    <w:rsid w:val="00357794"/>
    <w:rsid w:val="00360EB3"/>
    <w:rsid w:val="003617D0"/>
    <w:rsid w:val="00361DFC"/>
    <w:rsid w:val="0036302B"/>
    <w:rsid w:val="0036580C"/>
    <w:rsid w:val="0036598B"/>
    <w:rsid w:val="00365D01"/>
    <w:rsid w:val="00366CF4"/>
    <w:rsid w:val="0036742E"/>
    <w:rsid w:val="00367812"/>
    <w:rsid w:val="00367E03"/>
    <w:rsid w:val="00367ECA"/>
    <w:rsid w:val="00371192"/>
    <w:rsid w:val="00372540"/>
    <w:rsid w:val="00374429"/>
    <w:rsid w:val="003746D3"/>
    <w:rsid w:val="003755C2"/>
    <w:rsid w:val="00376387"/>
    <w:rsid w:val="0037644B"/>
    <w:rsid w:val="00376847"/>
    <w:rsid w:val="003768A3"/>
    <w:rsid w:val="00376F2B"/>
    <w:rsid w:val="003815D1"/>
    <w:rsid w:val="00381FA4"/>
    <w:rsid w:val="003824B7"/>
    <w:rsid w:val="00382929"/>
    <w:rsid w:val="00382E7B"/>
    <w:rsid w:val="00383605"/>
    <w:rsid w:val="00384A7C"/>
    <w:rsid w:val="00384E3D"/>
    <w:rsid w:val="00385175"/>
    <w:rsid w:val="003852BA"/>
    <w:rsid w:val="00385738"/>
    <w:rsid w:val="00386113"/>
    <w:rsid w:val="00386BB9"/>
    <w:rsid w:val="00386FFF"/>
    <w:rsid w:val="003873A1"/>
    <w:rsid w:val="00387D76"/>
    <w:rsid w:val="00390A00"/>
    <w:rsid w:val="00390C41"/>
    <w:rsid w:val="0039283D"/>
    <w:rsid w:val="0039331C"/>
    <w:rsid w:val="00394071"/>
    <w:rsid w:val="003943D7"/>
    <w:rsid w:val="003950EA"/>
    <w:rsid w:val="003953FA"/>
    <w:rsid w:val="00395D30"/>
    <w:rsid w:val="00396291"/>
    <w:rsid w:val="0039696F"/>
    <w:rsid w:val="00397EFC"/>
    <w:rsid w:val="003A0023"/>
    <w:rsid w:val="003A088C"/>
    <w:rsid w:val="003A1957"/>
    <w:rsid w:val="003A19AE"/>
    <w:rsid w:val="003A1E19"/>
    <w:rsid w:val="003A23A7"/>
    <w:rsid w:val="003A2941"/>
    <w:rsid w:val="003A4368"/>
    <w:rsid w:val="003A449B"/>
    <w:rsid w:val="003A4A61"/>
    <w:rsid w:val="003A5194"/>
    <w:rsid w:val="003A54E2"/>
    <w:rsid w:val="003A5A91"/>
    <w:rsid w:val="003A6300"/>
    <w:rsid w:val="003A6CEE"/>
    <w:rsid w:val="003A6F99"/>
    <w:rsid w:val="003A70D5"/>
    <w:rsid w:val="003B0A98"/>
    <w:rsid w:val="003B1E64"/>
    <w:rsid w:val="003B324D"/>
    <w:rsid w:val="003B3BD6"/>
    <w:rsid w:val="003B408C"/>
    <w:rsid w:val="003B428E"/>
    <w:rsid w:val="003B5182"/>
    <w:rsid w:val="003B75D0"/>
    <w:rsid w:val="003B7989"/>
    <w:rsid w:val="003B7A46"/>
    <w:rsid w:val="003C0FA4"/>
    <w:rsid w:val="003C148E"/>
    <w:rsid w:val="003C193E"/>
    <w:rsid w:val="003C1B24"/>
    <w:rsid w:val="003C23ED"/>
    <w:rsid w:val="003C25C3"/>
    <w:rsid w:val="003C4B45"/>
    <w:rsid w:val="003C54C0"/>
    <w:rsid w:val="003C6267"/>
    <w:rsid w:val="003C6762"/>
    <w:rsid w:val="003C688D"/>
    <w:rsid w:val="003C6DA3"/>
    <w:rsid w:val="003C7BC1"/>
    <w:rsid w:val="003C7BEA"/>
    <w:rsid w:val="003D0C06"/>
    <w:rsid w:val="003D1023"/>
    <w:rsid w:val="003D1D4A"/>
    <w:rsid w:val="003D2196"/>
    <w:rsid w:val="003D3860"/>
    <w:rsid w:val="003D3A3A"/>
    <w:rsid w:val="003D4A64"/>
    <w:rsid w:val="003D5CC5"/>
    <w:rsid w:val="003D5D30"/>
    <w:rsid w:val="003D72FD"/>
    <w:rsid w:val="003D761A"/>
    <w:rsid w:val="003E0847"/>
    <w:rsid w:val="003E3D69"/>
    <w:rsid w:val="003E5343"/>
    <w:rsid w:val="003E54C6"/>
    <w:rsid w:val="003E688C"/>
    <w:rsid w:val="003E691E"/>
    <w:rsid w:val="003E6ED6"/>
    <w:rsid w:val="003F0453"/>
    <w:rsid w:val="003F11AA"/>
    <w:rsid w:val="003F164A"/>
    <w:rsid w:val="003F1F6D"/>
    <w:rsid w:val="003F22F8"/>
    <w:rsid w:val="003F3C3D"/>
    <w:rsid w:val="003F4261"/>
    <w:rsid w:val="003F53BD"/>
    <w:rsid w:val="003F68A8"/>
    <w:rsid w:val="003F6AEE"/>
    <w:rsid w:val="003F71C2"/>
    <w:rsid w:val="00401557"/>
    <w:rsid w:val="00403131"/>
    <w:rsid w:val="004044EF"/>
    <w:rsid w:val="00404659"/>
    <w:rsid w:val="00404F01"/>
    <w:rsid w:val="00405E96"/>
    <w:rsid w:val="00407296"/>
    <w:rsid w:val="0040740E"/>
    <w:rsid w:val="00407A22"/>
    <w:rsid w:val="00407FE6"/>
    <w:rsid w:val="0041184E"/>
    <w:rsid w:val="00412B2C"/>
    <w:rsid w:val="00412CFA"/>
    <w:rsid w:val="004148D0"/>
    <w:rsid w:val="00415E3A"/>
    <w:rsid w:val="00416EFD"/>
    <w:rsid w:val="00417352"/>
    <w:rsid w:val="00417B90"/>
    <w:rsid w:val="00420304"/>
    <w:rsid w:val="004203E4"/>
    <w:rsid w:val="00420791"/>
    <w:rsid w:val="00420DB7"/>
    <w:rsid w:val="00420EB1"/>
    <w:rsid w:val="004217C8"/>
    <w:rsid w:val="00421D40"/>
    <w:rsid w:val="00422F11"/>
    <w:rsid w:val="00423931"/>
    <w:rsid w:val="004239EE"/>
    <w:rsid w:val="00423C36"/>
    <w:rsid w:val="00425483"/>
    <w:rsid w:val="00425FA3"/>
    <w:rsid w:val="00427000"/>
    <w:rsid w:val="00427010"/>
    <w:rsid w:val="0043099E"/>
    <w:rsid w:val="00430F92"/>
    <w:rsid w:val="00431016"/>
    <w:rsid w:val="00432D11"/>
    <w:rsid w:val="00433BDB"/>
    <w:rsid w:val="00433C2A"/>
    <w:rsid w:val="004354E6"/>
    <w:rsid w:val="0043562B"/>
    <w:rsid w:val="00436112"/>
    <w:rsid w:val="0043628C"/>
    <w:rsid w:val="004377F1"/>
    <w:rsid w:val="00441773"/>
    <w:rsid w:val="00441ED6"/>
    <w:rsid w:val="00443079"/>
    <w:rsid w:val="00443D87"/>
    <w:rsid w:val="00445D5E"/>
    <w:rsid w:val="004464C5"/>
    <w:rsid w:val="0045014A"/>
    <w:rsid w:val="004511BB"/>
    <w:rsid w:val="004514C0"/>
    <w:rsid w:val="004518BA"/>
    <w:rsid w:val="00453C23"/>
    <w:rsid w:val="00454076"/>
    <w:rsid w:val="004546B5"/>
    <w:rsid w:val="00455366"/>
    <w:rsid w:val="004560DD"/>
    <w:rsid w:val="0045693B"/>
    <w:rsid w:val="00456E2B"/>
    <w:rsid w:val="00456E7A"/>
    <w:rsid w:val="00457333"/>
    <w:rsid w:val="0045767E"/>
    <w:rsid w:val="0046130F"/>
    <w:rsid w:val="00465C71"/>
    <w:rsid w:val="00466430"/>
    <w:rsid w:val="00467C38"/>
    <w:rsid w:val="0047217C"/>
    <w:rsid w:val="004726BE"/>
    <w:rsid w:val="00472D27"/>
    <w:rsid w:val="00472F63"/>
    <w:rsid w:val="004738E3"/>
    <w:rsid w:val="0047456B"/>
    <w:rsid w:val="00475713"/>
    <w:rsid w:val="0047580A"/>
    <w:rsid w:val="00476472"/>
    <w:rsid w:val="004767C1"/>
    <w:rsid w:val="0047689A"/>
    <w:rsid w:val="00476FFF"/>
    <w:rsid w:val="00477893"/>
    <w:rsid w:val="00477924"/>
    <w:rsid w:val="004803A3"/>
    <w:rsid w:val="00480920"/>
    <w:rsid w:val="0048142F"/>
    <w:rsid w:val="00481D01"/>
    <w:rsid w:val="00481D9A"/>
    <w:rsid w:val="004825D1"/>
    <w:rsid w:val="004825EA"/>
    <w:rsid w:val="004827B1"/>
    <w:rsid w:val="00483D20"/>
    <w:rsid w:val="00484109"/>
    <w:rsid w:val="004842E6"/>
    <w:rsid w:val="00484540"/>
    <w:rsid w:val="00484EED"/>
    <w:rsid w:val="0048509D"/>
    <w:rsid w:val="0048529D"/>
    <w:rsid w:val="0048551E"/>
    <w:rsid w:val="0048597C"/>
    <w:rsid w:val="00485B95"/>
    <w:rsid w:val="004862BC"/>
    <w:rsid w:val="00486A3D"/>
    <w:rsid w:val="00486A99"/>
    <w:rsid w:val="00486CC0"/>
    <w:rsid w:val="004874DD"/>
    <w:rsid w:val="004874EF"/>
    <w:rsid w:val="004877FF"/>
    <w:rsid w:val="00490099"/>
    <w:rsid w:val="004904B2"/>
    <w:rsid w:val="004910D6"/>
    <w:rsid w:val="00491458"/>
    <w:rsid w:val="0049215E"/>
    <w:rsid w:val="00492CBE"/>
    <w:rsid w:val="00492E83"/>
    <w:rsid w:val="00493F2F"/>
    <w:rsid w:val="004947C5"/>
    <w:rsid w:val="00495204"/>
    <w:rsid w:val="004959FE"/>
    <w:rsid w:val="00497C3C"/>
    <w:rsid w:val="004A0CB7"/>
    <w:rsid w:val="004A1C27"/>
    <w:rsid w:val="004A2067"/>
    <w:rsid w:val="004A2AE9"/>
    <w:rsid w:val="004A3D9A"/>
    <w:rsid w:val="004A3DBF"/>
    <w:rsid w:val="004A5C6E"/>
    <w:rsid w:val="004A5FE5"/>
    <w:rsid w:val="004A648C"/>
    <w:rsid w:val="004A691F"/>
    <w:rsid w:val="004A7429"/>
    <w:rsid w:val="004A74F6"/>
    <w:rsid w:val="004A78DC"/>
    <w:rsid w:val="004A7B59"/>
    <w:rsid w:val="004A7C9F"/>
    <w:rsid w:val="004B09F7"/>
    <w:rsid w:val="004B0BBB"/>
    <w:rsid w:val="004B0C2F"/>
    <w:rsid w:val="004B10FD"/>
    <w:rsid w:val="004B1ABF"/>
    <w:rsid w:val="004B231E"/>
    <w:rsid w:val="004B24E4"/>
    <w:rsid w:val="004B269D"/>
    <w:rsid w:val="004B3096"/>
    <w:rsid w:val="004B3B65"/>
    <w:rsid w:val="004B4485"/>
    <w:rsid w:val="004B4958"/>
    <w:rsid w:val="004B4B29"/>
    <w:rsid w:val="004B5C57"/>
    <w:rsid w:val="004B62DA"/>
    <w:rsid w:val="004B6594"/>
    <w:rsid w:val="004B6857"/>
    <w:rsid w:val="004B74A5"/>
    <w:rsid w:val="004B757D"/>
    <w:rsid w:val="004B7C01"/>
    <w:rsid w:val="004C060D"/>
    <w:rsid w:val="004C1776"/>
    <w:rsid w:val="004C2682"/>
    <w:rsid w:val="004C2CDD"/>
    <w:rsid w:val="004C30C3"/>
    <w:rsid w:val="004C3B64"/>
    <w:rsid w:val="004C3CBC"/>
    <w:rsid w:val="004C41C4"/>
    <w:rsid w:val="004C4482"/>
    <w:rsid w:val="004C5507"/>
    <w:rsid w:val="004C567D"/>
    <w:rsid w:val="004C5BDF"/>
    <w:rsid w:val="004C5DDC"/>
    <w:rsid w:val="004C67F6"/>
    <w:rsid w:val="004C67FC"/>
    <w:rsid w:val="004C73F0"/>
    <w:rsid w:val="004C74B0"/>
    <w:rsid w:val="004C7BBE"/>
    <w:rsid w:val="004C7FDF"/>
    <w:rsid w:val="004D0807"/>
    <w:rsid w:val="004D0BA4"/>
    <w:rsid w:val="004D0FFA"/>
    <w:rsid w:val="004D1AAD"/>
    <w:rsid w:val="004D1EDC"/>
    <w:rsid w:val="004D32A4"/>
    <w:rsid w:val="004D3B0F"/>
    <w:rsid w:val="004D3C4B"/>
    <w:rsid w:val="004D41D3"/>
    <w:rsid w:val="004D5D4B"/>
    <w:rsid w:val="004D634F"/>
    <w:rsid w:val="004D66DF"/>
    <w:rsid w:val="004D6961"/>
    <w:rsid w:val="004D7319"/>
    <w:rsid w:val="004E1692"/>
    <w:rsid w:val="004E195E"/>
    <w:rsid w:val="004E1B49"/>
    <w:rsid w:val="004E43E0"/>
    <w:rsid w:val="004E4855"/>
    <w:rsid w:val="004E4F1A"/>
    <w:rsid w:val="004E4F75"/>
    <w:rsid w:val="004E51FA"/>
    <w:rsid w:val="004E5D52"/>
    <w:rsid w:val="004E5EA5"/>
    <w:rsid w:val="004E6465"/>
    <w:rsid w:val="004E7250"/>
    <w:rsid w:val="004E73F0"/>
    <w:rsid w:val="004F1C0E"/>
    <w:rsid w:val="004F2390"/>
    <w:rsid w:val="004F397C"/>
    <w:rsid w:val="004F3FF7"/>
    <w:rsid w:val="004F4020"/>
    <w:rsid w:val="004F4E3C"/>
    <w:rsid w:val="004F5756"/>
    <w:rsid w:val="004F57AB"/>
    <w:rsid w:val="004F7199"/>
    <w:rsid w:val="004F7703"/>
    <w:rsid w:val="005001CD"/>
    <w:rsid w:val="00502429"/>
    <w:rsid w:val="00502947"/>
    <w:rsid w:val="00502C3F"/>
    <w:rsid w:val="005037F9"/>
    <w:rsid w:val="005039E8"/>
    <w:rsid w:val="00504521"/>
    <w:rsid w:val="00505775"/>
    <w:rsid w:val="0050666E"/>
    <w:rsid w:val="00506944"/>
    <w:rsid w:val="00506B4C"/>
    <w:rsid w:val="00506ECE"/>
    <w:rsid w:val="005103E6"/>
    <w:rsid w:val="00510523"/>
    <w:rsid w:val="00510730"/>
    <w:rsid w:val="00510F9D"/>
    <w:rsid w:val="0051173D"/>
    <w:rsid w:val="00511CED"/>
    <w:rsid w:val="00512412"/>
    <w:rsid w:val="005129EB"/>
    <w:rsid w:val="00513993"/>
    <w:rsid w:val="00513AE4"/>
    <w:rsid w:val="00514DC6"/>
    <w:rsid w:val="00515733"/>
    <w:rsid w:val="00516517"/>
    <w:rsid w:val="005166FC"/>
    <w:rsid w:val="00517EE1"/>
    <w:rsid w:val="00520972"/>
    <w:rsid w:val="00521B00"/>
    <w:rsid w:val="005224F0"/>
    <w:rsid w:val="00522B5A"/>
    <w:rsid w:val="00523BFD"/>
    <w:rsid w:val="005248BD"/>
    <w:rsid w:val="00525EDD"/>
    <w:rsid w:val="00527344"/>
    <w:rsid w:val="00527CAC"/>
    <w:rsid w:val="00530184"/>
    <w:rsid w:val="00531BD1"/>
    <w:rsid w:val="00532912"/>
    <w:rsid w:val="0053304C"/>
    <w:rsid w:val="0053320E"/>
    <w:rsid w:val="00534117"/>
    <w:rsid w:val="00534B61"/>
    <w:rsid w:val="00535E26"/>
    <w:rsid w:val="00536142"/>
    <w:rsid w:val="00536220"/>
    <w:rsid w:val="00536ADB"/>
    <w:rsid w:val="0053784C"/>
    <w:rsid w:val="00537C69"/>
    <w:rsid w:val="00537E4C"/>
    <w:rsid w:val="00542029"/>
    <w:rsid w:val="005429C1"/>
    <w:rsid w:val="005432B1"/>
    <w:rsid w:val="005432C0"/>
    <w:rsid w:val="00543448"/>
    <w:rsid w:val="0054432C"/>
    <w:rsid w:val="00544EA4"/>
    <w:rsid w:val="00544ED6"/>
    <w:rsid w:val="00546908"/>
    <w:rsid w:val="005477AE"/>
    <w:rsid w:val="00547C40"/>
    <w:rsid w:val="00550081"/>
    <w:rsid w:val="00551264"/>
    <w:rsid w:val="00551BF7"/>
    <w:rsid w:val="00552652"/>
    <w:rsid w:val="0055266F"/>
    <w:rsid w:val="00552B92"/>
    <w:rsid w:val="00553579"/>
    <w:rsid w:val="005542DE"/>
    <w:rsid w:val="0055584B"/>
    <w:rsid w:val="00556277"/>
    <w:rsid w:val="00556C71"/>
    <w:rsid w:val="00556F15"/>
    <w:rsid w:val="0055712D"/>
    <w:rsid w:val="00560456"/>
    <w:rsid w:val="00561334"/>
    <w:rsid w:val="00561D0B"/>
    <w:rsid w:val="00561E37"/>
    <w:rsid w:val="00563E4B"/>
    <w:rsid w:val="005648AE"/>
    <w:rsid w:val="00564F97"/>
    <w:rsid w:val="005657F4"/>
    <w:rsid w:val="00565CD9"/>
    <w:rsid w:val="005662D3"/>
    <w:rsid w:val="00566A76"/>
    <w:rsid w:val="00570CE9"/>
    <w:rsid w:val="0057101F"/>
    <w:rsid w:val="005711B2"/>
    <w:rsid w:val="00571214"/>
    <w:rsid w:val="00572817"/>
    <w:rsid w:val="00573079"/>
    <w:rsid w:val="00573881"/>
    <w:rsid w:val="00573E8C"/>
    <w:rsid w:val="0057414B"/>
    <w:rsid w:val="005761AB"/>
    <w:rsid w:val="00577353"/>
    <w:rsid w:val="00577573"/>
    <w:rsid w:val="00577A79"/>
    <w:rsid w:val="00577CBD"/>
    <w:rsid w:val="00577E5F"/>
    <w:rsid w:val="00581524"/>
    <w:rsid w:val="00581AD8"/>
    <w:rsid w:val="005825D4"/>
    <w:rsid w:val="0058348A"/>
    <w:rsid w:val="005842D4"/>
    <w:rsid w:val="0058433B"/>
    <w:rsid w:val="00584F5E"/>
    <w:rsid w:val="00585308"/>
    <w:rsid w:val="005857D1"/>
    <w:rsid w:val="00585EC4"/>
    <w:rsid w:val="0059096A"/>
    <w:rsid w:val="00591D5C"/>
    <w:rsid w:val="00591D8C"/>
    <w:rsid w:val="005925C4"/>
    <w:rsid w:val="00592754"/>
    <w:rsid w:val="00592FDF"/>
    <w:rsid w:val="00593B5E"/>
    <w:rsid w:val="0059436E"/>
    <w:rsid w:val="005944D4"/>
    <w:rsid w:val="00594C0F"/>
    <w:rsid w:val="00594E56"/>
    <w:rsid w:val="005952E3"/>
    <w:rsid w:val="005952FE"/>
    <w:rsid w:val="00595BAE"/>
    <w:rsid w:val="00596586"/>
    <w:rsid w:val="00596690"/>
    <w:rsid w:val="005970CD"/>
    <w:rsid w:val="005A0E29"/>
    <w:rsid w:val="005A165B"/>
    <w:rsid w:val="005A23DC"/>
    <w:rsid w:val="005A2408"/>
    <w:rsid w:val="005A3080"/>
    <w:rsid w:val="005A34AD"/>
    <w:rsid w:val="005A3534"/>
    <w:rsid w:val="005A35B8"/>
    <w:rsid w:val="005A35CD"/>
    <w:rsid w:val="005A433E"/>
    <w:rsid w:val="005A593A"/>
    <w:rsid w:val="005A5D29"/>
    <w:rsid w:val="005A6AE3"/>
    <w:rsid w:val="005A7D64"/>
    <w:rsid w:val="005B0706"/>
    <w:rsid w:val="005B078A"/>
    <w:rsid w:val="005B10E3"/>
    <w:rsid w:val="005B19FA"/>
    <w:rsid w:val="005B1AB1"/>
    <w:rsid w:val="005B269B"/>
    <w:rsid w:val="005B33D8"/>
    <w:rsid w:val="005B3803"/>
    <w:rsid w:val="005B3FF2"/>
    <w:rsid w:val="005B420C"/>
    <w:rsid w:val="005B4333"/>
    <w:rsid w:val="005B4CC8"/>
    <w:rsid w:val="005B53AE"/>
    <w:rsid w:val="005B6BB5"/>
    <w:rsid w:val="005B6BC2"/>
    <w:rsid w:val="005B6BC6"/>
    <w:rsid w:val="005B7338"/>
    <w:rsid w:val="005C0DE2"/>
    <w:rsid w:val="005C1E94"/>
    <w:rsid w:val="005C1EAF"/>
    <w:rsid w:val="005C27A7"/>
    <w:rsid w:val="005C2C00"/>
    <w:rsid w:val="005C2F91"/>
    <w:rsid w:val="005C423A"/>
    <w:rsid w:val="005C4562"/>
    <w:rsid w:val="005C64C7"/>
    <w:rsid w:val="005C67D3"/>
    <w:rsid w:val="005C69A8"/>
    <w:rsid w:val="005C6B22"/>
    <w:rsid w:val="005C6FF3"/>
    <w:rsid w:val="005C7022"/>
    <w:rsid w:val="005D038F"/>
    <w:rsid w:val="005D15CF"/>
    <w:rsid w:val="005D2410"/>
    <w:rsid w:val="005D2BC1"/>
    <w:rsid w:val="005D3238"/>
    <w:rsid w:val="005D3490"/>
    <w:rsid w:val="005D4C0B"/>
    <w:rsid w:val="005D59E5"/>
    <w:rsid w:val="005D5DA1"/>
    <w:rsid w:val="005D6C89"/>
    <w:rsid w:val="005D6F8A"/>
    <w:rsid w:val="005D7E98"/>
    <w:rsid w:val="005E0090"/>
    <w:rsid w:val="005E05EC"/>
    <w:rsid w:val="005E06A5"/>
    <w:rsid w:val="005E105F"/>
    <w:rsid w:val="005E36E1"/>
    <w:rsid w:val="005E40C8"/>
    <w:rsid w:val="005E45F7"/>
    <w:rsid w:val="005E50C9"/>
    <w:rsid w:val="005E57BB"/>
    <w:rsid w:val="005E57C9"/>
    <w:rsid w:val="005E5B8E"/>
    <w:rsid w:val="005E6E3C"/>
    <w:rsid w:val="005E73B2"/>
    <w:rsid w:val="005F0D8B"/>
    <w:rsid w:val="005F0DDC"/>
    <w:rsid w:val="005F11C2"/>
    <w:rsid w:val="005F25F9"/>
    <w:rsid w:val="005F2AB9"/>
    <w:rsid w:val="005F2B1F"/>
    <w:rsid w:val="005F2C3D"/>
    <w:rsid w:val="005F319D"/>
    <w:rsid w:val="005F50D0"/>
    <w:rsid w:val="005F5AF5"/>
    <w:rsid w:val="005F6589"/>
    <w:rsid w:val="005F6969"/>
    <w:rsid w:val="005F72B9"/>
    <w:rsid w:val="00601324"/>
    <w:rsid w:val="006016B2"/>
    <w:rsid w:val="006034D2"/>
    <w:rsid w:val="00603B5E"/>
    <w:rsid w:val="0060484B"/>
    <w:rsid w:val="00604A2E"/>
    <w:rsid w:val="00604D83"/>
    <w:rsid w:val="00604EC5"/>
    <w:rsid w:val="0060593D"/>
    <w:rsid w:val="00605D3B"/>
    <w:rsid w:val="00605E92"/>
    <w:rsid w:val="00605EAB"/>
    <w:rsid w:val="006060D2"/>
    <w:rsid w:val="0060652F"/>
    <w:rsid w:val="00607096"/>
    <w:rsid w:val="00607B5C"/>
    <w:rsid w:val="00607FDB"/>
    <w:rsid w:val="00610D9C"/>
    <w:rsid w:val="0061149F"/>
    <w:rsid w:val="00612131"/>
    <w:rsid w:val="00612BE3"/>
    <w:rsid w:val="00612E3C"/>
    <w:rsid w:val="00613248"/>
    <w:rsid w:val="00615895"/>
    <w:rsid w:val="00615957"/>
    <w:rsid w:val="00616725"/>
    <w:rsid w:val="00616751"/>
    <w:rsid w:val="00616B46"/>
    <w:rsid w:val="00617687"/>
    <w:rsid w:val="00620148"/>
    <w:rsid w:val="00621747"/>
    <w:rsid w:val="00621CD5"/>
    <w:rsid w:val="00621F90"/>
    <w:rsid w:val="00623CDC"/>
    <w:rsid w:val="00624161"/>
    <w:rsid w:val="00624BBB"/>
    <w:rsid w:val="00624EEC"/>
    <w:rsid w:val="006277E5"/>
    <w:rsid w:val="0063012F"/>
    <w:rsid w:val="00632545"/>
    <w:rsid w:val="00632877"/>
    <w:rsid w:val="00632A99"/>
    <w:rsid w:val="0063368A"/>
    <w:rsid w:val="00634FCC"/>
    <w:rsid w:val="006357CE"/>
    <w:rsid w:val="00635950"/>
    <w:rsid w:val="00635C02"/>
    <w:rsid w:val="00636157"/>
    <w:rsid w:val="00636736"/>
    <w:rsid w:val="006375A2"/>
    <w:rsid w:val="006377BF"/>
    <w:rsid w:val="00637AD8"/>
    <w:rsid w:val="00637DF0"/>
    <w:rsid w:val="00637E0E"/>
    <w:rsid w:val="006400B7"/>
    <w:rsid w:val="00640534"/>
    <w:rsid w:val="00640E34"/>
    <w:rsid w:val="00641783"/>
    <w:rsid w:val="00641878"/>
    <w:rsid w:val="00642085"/>
    <w:rsid w:val="006420B0"/>
    <w:rsid w:val="00642FCE"/>
    <w:rsid w:val="00644606"/>
    <w:rsid w:val="00644972"/>
    <w:rsid w:val="00644F0E"/>
    <w:rsid w:val="00644FAC"/>
    <w:rsid w:val="0064524B"/>
    <w:rsid w:val="006454FA"/>
    <w:rsid w:val="006455DC"/>
    <w:rsid w:val="00646056"/>
    <w:rsid w:val="00646398"/>
    <w:rsid w:val="006474A7"/>
    <w:rsid w:val="00650F01"/>
    <w:rsid w:val="00650FFA"/>
    <w:rsid w:val="00651CCD"/>
    <w:rsid w:val="0065259D"/>
    <w:rsid w:val="006533E1"/>
    <w:rsid w:val="00653566"/>
    <w:rsid w:val="006551D1"/>
    <w:rsid w:val="00657160"/>
    <w:rsid w:val="00657ACE"/>
    <w:rsid w:val="00657DC7"/>
    <w:rsid w:val="006606DA"/>
    <w:rsid w:val="00661022"/>
    <w:rsid w:val="00661C48"/>
    <w:rsid w:val="006622B6"/>
    <w:rsid w:val="00662E5A"/>
    <w:rsid w:val="006631AE"/>
    <w:rsid w:val="00663397"/>
    <w:rsid w:val="00664326"/>
    <w:rsid w:val="006647DE"/>
    <w:rsid w:val="00664E8E"/>
    <w:rsid w:val="006651A2"/>
    <w:rsid w:val="00665365"/>
    <w:rsid w:val="00666EA6"/>
    <w:rsid w:val="006671CF"/>
    <w:rsid w:val="00667453"/>
    <w:rsid w:val="006717C4"/>
    <w:rsid w:val="0067184D"/>
    <w:rsid w:val="006721A8"/>
    <w:rsid w:val="00672724"/>
    <w:rsid w:val="006734EE"/>
    <w:rsid w:val="00674A6A"/>
    <w:rsid w:val="00675FB3"/>
    <w:rsid w:val="00676368"/>
    <w:rsid w:val="006768E3"/>
    <w:rsid w:val="00677F7A"/>
    <w:rsid w:val="006803CA"/>
    <w:rsid w:val="00681224"/>
    <w:rsid w:val="006814F4"/>
    <w:rsid w:val="00682CA5"/>
    <w:rsid w:val="00682E29"/>
    <w:rsid w:val="00682FF5"/>
    <w:rsid w:val="006835B2"/>
    <w:rsid w:val="00683E85"/>
    <w:rsid w:val="00683EE1"/>
    <w:rsid w:val="006844BD"/>
    <w:rsid w:val="0068452F"/>
    <w:rsid w:val="00684C66"/>
    <w:rsid w:val="006854B9"/>
    <w:rsid w:val="00685CA5"/>
    <w:rsid w:val="006869C4"/>
    <w:rsid w:val="006874B3"/>
    <w:rsid w:val="00690BE8"/>
    <w:rsid w:val="0069292D"/>
    <w:rsid w:val="006929CE"/>
    <w:rsid w:val="006933AD"/>
    <w:rsid w:val="0069377E"/>
    <w:rsid w:val="00693CE8"/>
    <w:rsid w:val="0069404C"/>
    <w:rsid w:val="0069528B"/>
    <w:rsid w:val="00695FB2"/>
    <w:rsid w:val="00696727"/>
    <w:rsid w:val="00696992"/>
    <w:rsid w:val="00697A7D"/>
    <w:rsid w:val="006A0560"/>
    <w:rsid w:val="006A0CC3"/>
    <w:rsid w:val="006A16CA"/>
    <w:rsid w:val="006A17ED"/>
    <w:rsid w:val="006A1997"/>
    <w:rsid w:val="006A4C65"/>
    <w:rsid w:val="006A4D7C"/>
    <w:rsid w:val="006A5786"/>
    <w:rsid w:val="006A703B"/>
    <w:rsid w:val="006B1414"/>
    <w:rsid w:val="006B14CC"/>
    <w:rsid w:val="006B1658"/>
    <w:rsid w:val="006B2C2B"/>
    <w:rsid w:val="006B2CCB"/>
    <w:rsid w:val="006B2FB2"/>
    <w:rsid w:val="006B31DF"/>
    <w:rsid w:val="006B3B96"/>
    <w:rsid w:val="006B3F6D"/>
    <w:rsid w:val="006B5098"/>
    <w:rsid w:val="006B5918"/>
    <w:rsid w:val="006B61FB"/>
    <w:rsid w:val="006B6712"/>
    <w:rsid w:val="006C1911"/>
    <w:rsid w:val="006C1B88"/>
    <w:rsid w:val="006C2B8A"/>
    <w:rsid w:val="006C4518"/>
    <w:rsid w:val="006C4CA4"/>
    <w:rsid w:val="006C5C9F"/>
    <w:rsid w:val="006C6CA4"/>
    <w:rsid w:val="006C764A"/>
    <w:rsid w:val="006D0A3A"/>
    <w:rsid w:val="006D15AE"/>
    <w:rsid w:val="006D15B7"/>
    <w:rsid w:val="006D1ABC"/>
    <w:rsid w:val="006D2028"/>
    <w:rsid w:val="006D2C3A"/>
    <w:rsid w:val="006D3C28"/>
    <w:rsid w:val="006D3F34"/>
    <w:rsid w:val="006D49D1"/>
    <w:rsid w:val="006D5496"/>
    <w:rsid w:val="006D67C8"/>
    <w:rsid w:val="006D6B22"/>
    <w:rsid w:val="006D78C3"/>
    <w:rsid w:val="006E1C05"/>
    <w:rsid w:val="006E37E0"/>
    <w:rsid w:val="006E3810"/>
    <w:rsid w:val="006E38BF"/>
    <w:rsid w:val="006E47E0"/>
    <w:rsid w:val="006E5431"/>
    <w:rsid w:val="006E57BF"/>
    <w:rsid w:val="006E5C78"/>
    <w:rsid w:val="006E626A"/>
    <w:rsid w:val="006E69DA"/>
    <w:rsid w:val="006E6B34"/>
    <w:rsid w:val="006E6C1F"/>
    <w:rsid w:val="006E71B5"/>
    <w:rsid w:val="006E789B"/>
    <w:rsid w:val="006F1B47"/>
    <w:rsid w:val="006F3A05"/>
    <w:rsid w:val="006F3D0A"/>
    <w:rsid w:val="006F4520"/>
    <w:rsid w:val="006F4CAB"/>
    <w:rsid w:val="006F4F7D"/>
    <w:rsid w:val="006F5F8B"/>
    <w:rsid w:val="006F6D5C"/>
    <w:rsid w:val="006F7917"/>
    <w:rsid w:val="006F7CCF"/>
    <w:rsid w:val="00700686"/>
    <w:rsid w:val="00700D9E"/>
    <w:rsid w:val="0070109E"/>
    <w:rsid w:val="007026B9"/>
    <w:rsid w:val="007029DF"/>
    <w:rsid w:val="00703156"/>
    <w:rsid w:val="0070476E"/>
    <w:rsid w:val="00704F3F"/>
    <w:rsid w:val="007057A3"/>
    <w:rsid w:val="007057F6"/>
    <w:rsid w:val="00706F22"/>
    <w:rsid w:val="00707953"/>
    <w:rsid w:val="007079AB"/>
    <w:rsid w:val="00707D67"/>
    <w:rsid w:val="007117D7"/>
    <w:rsid w:val="00711A3E"/>
    <w:rsid w:val="007122FA"/>
    <w:rsid w:val="007125C4"/>
    <w:rsid w:val="00713F10"/>
    <w:rsid w:val="007216EF"/>
    <w:rsid w:val="00721CD4"/>
    <w:rsid w:val="00721F5B"/>
    <w:rsid w:val="007222AB"/>
    <w:rsid w:val="00722788"/>
    <w:rsid w:val="0072352E"/>
    <w:rsid w:val="00723894"/>
    <w:rsid w:val="007245A6"/>
    <w:rsid w:val="00726E95"/>
    <w:rsid w:val="007270A5"/>
    <w:rsid w:val="00727378"/>
    <w:rsid w:val="00727BAD"/>
    <w:rsid w:val="00727C38"/>
    <w:rsid w:val="007302A0"/>
    <w:rsid w:val="007304D4"/>
    <w:rsid w:val="0073064D"/>
    <w:rsid w:val="007306FC"/>
    <w:rsid w:val="007316D6"/>
    <w:rsid w:val="00732144"/>
    <w:rsid w:val="0073224C"/>
    <w:rsid w:val="007325DB"/>
    <w:rsid w:val="00732C51"/>
    <w:rsid w:val="00732DE5"/>
    <w:rsid w:val="00733DD8"/>
    <w:rsid w:val="00734DA1"/>
    <w:rsid w:val="00734DD0"/>
    <w:rsid w:val="00735837"/>
    <w:rsid w:val="00736551"/>
    <w:rsid w:val="00736E3D"/>
    <w:rsid w:val="0073788A"/>
    <w:rsid w:val="00737EB2"/>
    <w:rsid w:val="0074038A"/>
    <w:rsid w:val="00740818"/>
    <w:rsid w:val="00740B6B"/>
    <w:rsid w:val="00740F68"/>
    <w:rsid w:val="00741201"/>
    <w:rsid w:val="00742648"/>
    <w:rsid w:val="00743671"/>
    <w:rsid w:val="00743779"/>
    <w:rsid w:val="00743C4F"/>
    <w:rsid w:val="00744731"/>
    <w:rsid w:val="00744F73"/>
    <w:rsid w:val="007452A9"/>
    <w:rsid w:val="007459DB"/>
    <w:rsid w:val="00747217"/>
    <w:rsid w:val="0075038D"/>
    <w:rsid w:val="007504A3"/>
    <w:rsid w:val="0075075E"/>
    <w:rsid w:val="00751878"/>
    <w:rsid w:val="00752385"/>
    <w:rsid w:val="0075427E"/>
    <w:rsid w:val="00754648"/>
    <w:rsid w:val="00754FAE"/>
    <w:rsid w:val="0075536C"/>
    <w:rsid w:val="00756AE5"/>
    <w:rsid w:val="00757270"/>
    <w:rsid w:val="0075746C"/>
    <w:rsid w:val="0075752A"/>
    <w:rsid w:val="0076032D"/>
    <w:rsid w:val="00760FFB"/>
    <w:rsid w:val="00761241"/>
    <w:rsid w:val="00762B2B"/>
    <w:rsid w:val="007630CB"/>
    <w:rsid w:val="0076310B"/>
    <w:rsid w:val="00763F2B"/>
    <w:rsid w:val="0076411A"/>
    <w:rsid w:val="007644B6"/>
    <w:rsid w:val="00766C12"/>
    <w:rsid w:val="00767466"/>
    <w:rsid w:val="00770A66"/>
    <w:rsid w:val="00770B52"/>
    <w:rsid w:val="0077196A"/>
    <w:rsid w:val="00772270"/>
    <w:rsid w:val="00772309"/>
    <w:rsid w:val="007723EF"/>
    <w:rsid w:val="0077299E"/>
    <w:rsid w:val="0077345D"/>
    <w:rsid w:val="007748CE"/>
    <w:rsid w:val="00774A75"/>
    <w:rsid w:val="00776333"/>
    <w:rsid w:val="007775D0"/>
    <w:rsid w:val="0078030F"/>
    <w:rsid w:val="00780472"/>
    <w:rsid w:val="00780DD6"/>
    <w:rsid w:val="0078256F"/>
    <w:rsid w:val="00782864"/>
    <w:rsid w:val="00782D09"/>
    <w:rsid w:val="00782D68"/>
    <w:rsid w:val="00782E99"/>
    <w:rsid w:val="00784BD6"/>
    <w:rsid w:val="00785C74"/>
    <w:rsid w:val="00786588"/>
    <w:rsid w:val="0078695E"/>
    <w:rsid w:val="00786BE1"/>
    <w:rsid w:val="00786F7C"/>
    <w:rsid w:val="00787F46"/>
    <w:rsid w:val="00790257"/>
    <w:rsid w:val="007906E6"/>
    <w:rsid w:val="00790D50"/>
    <w:rsid w:val="007912F9"/>
    <w:rsid w:val="00791BE6"/>
    <w:rsid w:val="007933C0"/>
    <w:rsid w:val="00794071"/>
    <w:rsid w:val="0079448F"/>
    <w:rsid w:val="00794BC3"/>
    <w:rsid w:val="007950F6"/>
    <w:rsid w:val="00795287"/>
    <w:rsid w:val="0079543D"/>
    <w:rsid w:val="00795A82"/>
    <w:rsid w:val="00795EF9"/>
    <w:rsid w:val="0079679F"/>
    <w:rsid w:val="007976C6"/>
    <w:rsid w:val="007A06FB"/>
    <w:rsid w:val="007A0D2E"/>
    <w:rsid w:val="007A1BC4"/>
    <w:rsid w:val="007A2A5D"/>
    <w:rsid w:val="007A3726"/>
    <w:rsid w:val="007A39E5"/>
    <w:rsid w:val="007A47A8"/>
    <w:rsid w:val="007A552D"/>
    <w:rsid w:val="007A56E7"/>
    <w:rsid w:val="007A657E"/>
    <w:rsid w:val="007A70FE"/>
    <w:rsid w:val="007A71F0"/>
    <w:rsid w:val="007A7306"/>
    <w:rsid w:val="007B0534"/>
    <w:rsid w:val="007B0AFB"/>
    <w:rsid w:val="007B0FEC"/>
    <w:rsid w:val="007B24BD"/>
    <w:rsid w:val="007B48AD"/>
    <w:rsid w:val="007B4EA8"/>
    <w:rsid w:val="007B5A17"/>
    <w:rsid w:val="007B61B7"/>
    <w:rsid w:val="007B67CF"/>
    <w:rsid w:val="007B6EAE"/>
    <w:rsid w:val="007C0C5F"/>
    <w:rsid w:val="007C0D26"/>
    <w:rsid w:val="007C0DA8"/>
    <w:rsid w:val="007C0EA9"/>
    <w:rsid w:val="007C2E27"/>
    <w:rsid w:val="007C2E69"/>
    <w:rsid w:val="007C39DB"/>
    <w:rsid w:val="007C4BCB"/>
    <w:rsid w:val="007C4EA6"/>
    <w:rsid w:val="007C5012"/>
    <w:rsid w:val="007C67B3"/>
    <w:rsid w:val="007C6B51"/>
    <w:rsid w:val="007C71E4"/>
    <w:rsid w:val="007C786D"/>
    <w:rsid w:val="007D0437"/>
    <w:rsid w:val="007D059A"/>
    <w:rsid w:val="007D0C62"/>
    <w:rsid w:val="007D3236"/>
    <w:rsid w:val="007D4EE6"/>
    <w:rsid w:val="007D5114"/>
    <w:rsid w:val="007D541B"/>
    <w:rsid w:val="007D6C98"/>
    <w:rsid w:val="007E04AD"/>
    <w:rsid w:val="007E08B9"/>
    <w:rsid w:val="007E1FD3"/>
    <w:rsid w:val="007E3C41"/>
    <w:rsid w:val="007E4D02"/>
    <w:rsid w:val="007E5074"/>
    <w:rsid w:val="007E530C"/>
    <w:rsid w:val="007E540C"/>
    <w:rsid w:val="007E54BF"/>
    <w:rsid w:val="007E7A28"/>
    <w:rsid w:val="007E7D3E"/>
    <w:rsid w:val="007E7FBF"/>
    <w:rsid w:val="007F06AA"/>
    <w:rsid w:val="007F0BFB"/>
    <w:rsid w:val="007F14A3"/>
    <w:rsid w:val="007F1636"/>
    <w:rsid w:val="007F1AAD"/>
    <w:rsid w:val="007F1F81"/>
    <w:rsid w:val="007F27A3"/>
    <w:rsid w:val="007F2994"/>
    <w:rsid w:val="007F2B03"/>
    <w:rsid w:val="007F2ED0"/>
    <w:rsid w:val="007F35C5"/>
    <w:rsid w:val="007F3693"/>
    <w:rsid w:val="007F3823"/>
    <w:rsid w:val="007F66CF"/>
    <w:rsid w:val="007F6F55"/>
    <w:rsid w:val="007F6FDD"/>
    <w:rsid w:val="007F71FB"/>
    <w:rsid w:val="007F7CF7"/>
    <w:rsid w:val="00801289"/>
    <w:rsid w:val="0080130D"/>
    <w:rsid w:val="00801999"/>
    <w:rsid w:val="0080257A"/>
    <w:rsid w:val="00802980"/>
    <w:rsid w:val="0080362A"/>
    <w:rsid w:val="008042B2"/>
    <w:rsid w:val="00806A2D"/>
    <w:rsid w:val="008074A3"/>
    <w:rsid w:val="00811071"/>
    <w:rsid w:val="0081158E"/>
    <w:rsid w:val="00811E9C"/>
    <w:rsid w:val="00812AD4"/>
    <w:rsid w:val="00812FB3"/>
    <w:rsid w:val="00813170"/>
    <w:rsid w:val="00814D03"/>
    <w:rsid w:val="00815790"/>
    <w:rsid w:val="00816297"/>
    <w:rsid w:val="00817078"/>
    <w:rsid w:val="00817FAE"/>
    <w:rsid w:val="00822902"/>
    <w:rsid w:val="0082354E"/>
    <w:rsid w:val="008238C6"/>
    <w:rsid w:val="008248C1"/>
    <w:rsid w:val="008249E4"/>
    <w:rsid w:val="00824D21"/>
    <w:rsid w:val="008259C6"/>
    <w:rsid w:val="00826237"/>
    <w:rsid w:val="0082670C"/>
    <w:rsid w:val="008268D5"/>
    <w:rsid w:val="008268E2"/>
    <w:rsid w:val="00826EFB"/>
    <w:rsid w:val="00827F14"/>
    <w:rsid w:val="00827F96"/>
    <w:rsid w:val="0083086E"/>
    <w:rsid w:val="00830E5B"/>
    <w:rsid w:val="00830EBA"/>
    <w:rsid w:val="008317F4"/>
    <w:rsid w:val="00831CDA"/>
    <w:rsid w:val="00831F2D"/>
    <w:rsid w:val="008325C4"/>
    <w:rsid w:val="00834632"/>
    <w:rsid w:val="00835390"/>
    <w:rsid w:val="00835C59"/>
    <w:rsid w:val="00835DD0"/>
    <w:rsid w:val="00835EFD"/>
    <w:rsid w:val="00836FC6"/>
    <w:rsid w:val="00837D36"/>
    <w:rsid w:val="00837E9E"/>
    <w:rsid w:val="00840B93"/>
    <w:rsid w:val="008416FE"/>
    <w:rsid w:val="0084173F"/>
    <w:rsid w:val="00841AA6"/>
    <w:rsid w:val="00841BDF"/>
    <w:rsid w:val="00843320"/>
    <w:rsid w:val="008433FB"/>
    <w:rsid w:val="008436A0"/>
    <w:rsid w:val="00843EAC"/>
    <w:rsid w:val="008444AE"/>
    <w:rsid w:val="00844A9A"/>
    <w:rsid w:val="0084533C"/>
    <w:rsid w:val="008455D8"/>
    <w:rsid w:val="00845A9F"/>
    <w:rsid w:val="00845D4D"/>
    <w:rsid w:val="008465A8"/>
    <w:rsid w:val="0084685E"/>
    <w:rsid w:val="00846A8C"/>
    <w:rsid w:val="00847532"/>
    <w:rsid w:val="00847FA5"/>
    <w:rsid w:val="008500B5"/>
    <w:rsid w:val="00850223"/>
    <w:rsid w:val="00854527"/>
    <w:rsid w:val="0085488A"/>
    <w:rsid w:val="00854AA9"/>
    <w:rsid w:val="00855525"/>
    <w:rsid w:val="00855641"/>
    <w:rsid w:val="008557DB"/>
    <w:rsid w:val="00856A07"/>
    <w:rsid w:val="00856D4F"/>
    <w:rsid w:val="00857793"/>
    <w:rsid w:val="00857A98"/>
    <w:rsid w:val="00857B0A"/>
    <w:rsid w:val="00860CB7"/>
    <w:rsid w:val="00860D30"/>
    <w:rsid w:val="0086147A"/>
    <w:rsid w:val="00862929"/>
    <w:rsid w:val="00865C29"/>
    <w:rsid w:val="008666BF"/>
    <w:rsid w:val="00866785"/>
    <w:rsid w:val="008667E4"/>
    <w:rsid w:val="00870283"/>
    <w:rsid w:val="00870E19"/>
    <w:rsid w:val="00871AF6"/>
    <w:rsid w:val="00871FE2"/>
    <w:rsid w:val="00872141"/>
    <w:rsid w:val="00872CF7"/>
    <w:rsid w:val="00873C77"/>
    <w:rsid w:val="0087418E"/>
    <w:rsid w:val="00875CFD"/>
    <w:rsid w:val="008763F1"/>
    <w:rsid w:val="0088068A"/>
    <w:rsid w:val="00880A88"/>
    <w:rsid w:val="00880B00"/>
    <w:rsid w:val="00881040"/>
    <w:rsid w:val="00881061"/>
    <w:rsid w:val="00881502"/>
    <w:rsid w:val="00881557"/>
    <w:rsid w:val="0088216E"/>
    <w:rsid w:val="0088492F"/>
    <w:rsid w:val="00884BB0"/>
    <w:rsid w:val="00884C49"/>
    <w:rsid w:val="00884E59"/>
    <w:rsid w:val="00885F5A"/>
    <w:rsid w:val="008860D0"/>
    <w:rsid w:val="00886BB2"/>
    <w:rsid w:val="008872BE"/>
    <w:rsid w:val="00890021"/>
    <w:rsid w:val="00890022"/>
    <w:rsid w:val="008904CB"/>
    <w:rsid w:val="00890506"/>
    <w:rsid w:val="00890C1B"/>
    <w:rsid w:val="008915A6"/>
    <w:rsid w:val="0089270F"/>
    <w:rsid w:val="00892D34"/>
    <w:rsid w:val="0089347B"/>
    <w:rsid w:val="00893ACF"/>
    <w:rsid w:val="00893B5F"/>
    <w:rsid w:val="00893C1B"/>
    <w:rsid w:val="00894B98"/>
    <w:rsid w:val="00896768"/>
    <w:rsid w:val="00896797"/>
    <w:rsid w:val="00897FBA"/>
    <w:rsid w:val="008A0051"/>
    <w:rsid w:val="008A0541"/>
    <w:rsid w:val="008A0734"/>
    <w:rsid w:val="008A0E0A"/>
    <w:rsid w:val="008A0E20"/>
    <w:rsid w:val="008A19EF"/>
    <w:rsid w:val="008A2AB3"/>
    <w:rsid w:val="008A2B2C"/>
    <w:rsid w:val="008A33B9"/>
    <w:rsid w:val="008A5507"/>
    <w:rsid w:val="008A5C45"/>
    <w:rsid w:val="008A5F23"/>
    <w:rsid w:val="008A5FA5"/>
    <w:rsid w:val="008A71EA"/>
    <w:rsid w:val="008B009B"/>
    <w:rsid w:val="008B03BE"/>
    <w:rsid w:val="008B0B9C"/>
    <w:rsid w:val="008B19B6"/>
    <w:rsid w:val="008B2A3E"/>
    <w:rsid w:val="008B3BB1"/>
    <w:rsid w:val="008B47BB"/>
    <w:rsid w:val="008B4D15"/>
    <w:rsid w:val="008B53C2"/>
    <w:rsid w:val="008B541B"/>
    <w:rsid w:val="008B660E"/>
    <w:rsid w:val="008B6EA4"/>
    <w:rsid w:val="008C07BB"/>
    <w:rsid w:val="008C1045"/>
    <w:rsid w:val="008C23F2"/>
    <w:rsid w:val="008C2744"/>
    <w:rsid w:val="008C3744"/>
    <w:rsid w:val="008C4435"/>
    <w:rsid w:val="008C4CEB"/>
    <w:rsid w:val="008C4E71"/>
    <w:rsid w:val="008C4EDA"/>
    <w:rsid w:val="008C54A2"/>
    <w:rsid w:val="008C5506"/>
    <w:rsid w:val="008C590E"/>
    <w:rsid w:val="008C6463"/>
    <w:rsid w:val="008C694F"/>
    <w:rsid w:val="008C6A99"/>
    <w:rsid w:val="008C7146"/>
    <w:rsid w:val="008C77B8"/>
    <w:rsid w:val="008C79D8"/>
    <w:rsid w:val="008C7C3B"/>
    <w:rsid w:val="008C7E06"/>
    <w:rsid w:val="008D0B7D"/>
    <w:rsid w:val="008D0F5C"/>
    <w:rsid w:val="008D1EBF"/>
    <w:rsid w:val="008D205D"/>
    <w:rsid w:val="008D2C04"/>
    <w:rsid w:val="008D345E"/>
    <w:rsid w:val="008D3956"/>
    <w:rsid w:val="008D3FE8"/>
    <w:rsid w:val="008D40B1"/>
    <w:rsid w:val="008D4BB8"/>
    <w:rsid w:val="008D50B4"/>
    <w:rsid w:val="008D58C0"/>
    <w:rsid w:val="008D5EE8"/>
    <w:rsid w:val="008E0BD2"/>
    <w:rsid w:val="008E0C34"/>
    <w:rsid w:val="008E0D17"/>
    <w:rsid w:val="008E1024"/>
    <w:rsid w:val="008E1993"/>
    <w:rsid w:val="008E1D53"/>
    <w:rsid w:val="008E2547"/>
    <w:rsid w:val="008E2E8F"/>
    <w:rsid w:val="008E3F98"/>
    <w:rsid w:val="008E4987"/>
    <w:rsid w:val="008E5875"/>
    <w:rsid w:val="008E5ACB"/>
    <w:rsid w:val="008E5E1E"/>
    <w:rsid w:val="008E6C5F"/>
    <w:rsid w:val="008E736F"/>
    <w:rsid w:val="008E7980"/>
    <w:rsid w:val="008E7C63"/>
    <w:rsid w:val="008F0354"/>
    <w:rsid w:val="008F177A"/>
    <w:rsid w:val="008F1A00"/>
    <w:rsid w:val="008F26B3"/>
    <w:rsid w:val="008F5CBC"/>
    <w:rsid w:val="008F60B4"/>
    <w:rsid w:val="008F6324"/>
    <w:rsid w:val="008F7BAB"/>
    <w:rsid w:val="00900279"/>
    <w:rsid w:val="00900814"/>
    <w:rsid w:val="00900871"/>
    <w:rsid w:val="0090150D"/>
    <w:rsid w:val="0090156F"/>
    <w:rsid w:val="009027C8"/>
    <w:rsid w:val="009029AB"/>
    <w:rsid w:val="00904065"/>
    <w:rsid w:val="00904A51"/>
    <w:rsid w:val="0090528A"/>
    <w:rsid w:val="009055B9"/>
    <w:rsid w:val="0090650A"/>
    <w:rsid w:val="00906E1B"/>
    <w:rsid w:val="009073B3"/>
    <w:rsid w:val="00907465"/>
    <w:rsid w:val="0090750D"/>
    <w:rsid w:val="0091165E"/>
    <w:rsid w:val="009118D1"/>
    <w:rsid w:val="00911C53"/>
    <w:rsid w:val="00912627"/>
    <w:rsid w:val="00912CA5"/>
    <w:rsid w:val="009132D0"/>
    <w:rsid w:val="00913620"/>
    <w:rsid w:val="0091377B"/>
    <w:rsid w:val="00913E48"/>
    <w:rsid w:val="00914656"/>
    <w:rsid w:val="00915682"/>
    <w:rsid w:val="00915789"/>
    <w:rsid w:val="0091634F"/>
    <w:rsid w:val="00920071"/>
    <w:rsid w:val="0092017F"/>
    <w:rsid w:val="0092085E"/>
    <w:rsid w:val="00921618"/>
    <w:rsid w:val="00921A41"/>
    <w:rsid w:val="009229BE"/>
    <w:rsid w:val="00922D70"/>
    <w:rsid w:val="009234BF"/>
    <w:rsid w:val="009260A5"/>
    <w:rsid w:val="00927CA3"/>
    <w:rsid w:val="00927CA9"/>
    <w:rsid w:val="00930201"/>
    <w:rsid w:val="0093173E"/>
    <w:rsid w:val="009319E8"/>
    <w:rsid w:val="0093277F"/>
    <w:rsid w:val="00933875"/>
    <w:rsid w:val="00933ACF"/>
    <w:rsid w:val="00933ED9"/>
    <w:rsid w:val="00934085"/>
    <w:rsid w:val="009344D7"/>
    <w:rsid w:val="009347C2"/>
    <w:rsid w:val="009360B1"/>
    <w:rsid w:val="0093658D"/>
    <w:rsid w:val="0093694C"/>
    <w:rsid w:val="009369DA"/>
    <w:rsid w:val="00936ADE"/>
    <w:rsid w:val="00936EF4"/>
    <w:rsid w:val="00936F17"/>
    <w:rsid w:val="009378D0"/>
    <w:rsid w:val="009379D4"/>
    <w:rsid w:val="009422E2"/>
    <w:rsid w:val="00943A46"/>
    <w:rsid w:val="00943F93"/>
    <w:rsid w:val="00944C70"/>
    <w:rsid w:val="00945D3B"/>
    <w:rsid w:val="00945FB3"/>
    <w:rsid w:val="0094621F"/>
    <w:rsid w:val="00946B0A"/>
    <w:rsid w:val="00946D4D"/>
    <w:rsid w:val="00947568"/>
    <w:rsid w:val="009479EA"/>
    <w:rsid w:val="00950052"/>
    <w:rsid w:val="00950D7B"/>
    <w:rsid w:val="00951CAF"/>
    <w:rsid w:val="0095225C"/>
    <w:rsid w:val="00952793"/>
    <w:rsid w:val="00954423"/>
    <w:rsid w:val="009546E9"/>
    <w:rsid w:val="00954E92"/>
    <w:rsid w:val="00955C8E"/>
    <w:rsid w:val="00956500"/>
    <w:rsid w:val="009577E5"/>
    <w:rsid w:val="00961739"/>
    <w:rsid w:val="00961BB0"/>
    <w:rsid w:val="0096412C"/>
    <w:rsid w:val="009653E0"/>
    <w:rsid w:val="00965405"/>
    <w:rsid w:val="00965A05"/>
    <w:rsid w:val="00966F90"/>
    <w:rsid w:val="00967C30"/>
    <w:rsid w:val="00967F58"/>
    <w:rsid w:val="00970701"/>
    <w:rsid w:val="0097073C"/>
    <w:rsid w:val="00970960"/>
    <w:rsid w:val="00971A25"/>
    <w:rsid w:val="009721FB"/>
    <w:rsid w:val="009724FA"/>
    <w:rsid w:val="00972C47"/>
    <w:rsid w:val="00973C4D"/>
    <w:rsid w:val="00974180"/>
    <w:rsid w:val="00974FC7"/>
    <w:rsid w:val="00975676"/>
    <w:rsid w:val="00975741"/>
    <w:rsid w:val="009757F7"/>
    <w:rsid w:val="00976001"/>
    <w:rsid w:val="0097738D"/>
    <w:rsid w:val="0097752F"/>
    <w:rsid w:val="00980B91"/>
    <w:rsid w:val="00981B49"/>
    <w:rsid w:val="00982CA5"/>
    <w:rsid w:val="00983724"/>
    <w:rsid w:val="00983731"/>
    <w:rsid w:val="009838E0"/>
    <w:rsid w:val="00984617"/>
    <w:rsid w:val="00984B8B"/>
    <w:rsid w:val="00984F56"/>
    <w:rsid w:val="009853FB"/>
    <w:rsid w:val="00985E98"/>
    <w:rsid w:val="00987563"/>
    <w:rsid w:val="00990369"/>
    <w:rsid w:val="009908DD"/>
    <w:rsid w:val="00991038"/>
    <w:rsid w:val="0099203E"/>
    <w:rsid w:val="00992439"/>
    <w:rsid w:val="0099342C"/>
    <w:rsid w:val="009942BF"/>
    <w:rsid w:val="00994454"/>
    <w:rsid w:val="00995A55"/>
    <w:rsid w:val="009969B0"/>
    <w:rsid w:val="00996AA8"/>
    <w:rsid w:val="00997C04"/>
    <w:rsid w:val="009A01A0"/>
    <w:rsid w:val="009A0388"/>
    <w:rsid w:val="009A183C"/>
    <w:rsid w:val="009A1D99"/>
    <w:rsid w:val="009A2D71"/>
    <w:rsid w:val="009A2DA7"/>
    <w:rsid w:val="009A7AA4"/>
    <w:rsid w:val="009B076C"/>
    <w:rsid w:val="009B26E4"/>
    <w:rsid w:val="009B2957"/>
    <w:rsid w:val="009B2FE6"/>
    <w:rsid w:val="009B3A23"/>
    <w:rsid w:val="009B3FC7"/>
    <w:rsid w:val="009B5C29"/>
    <w:rsid w:val="009B606A"/>
    <w:rsid w:val="009B7309"/>
    <w:rsid w:val="009B7468"/>
    <w:rsid w:val="009C0B28"/>
    <w:rsid w:val="009C0BE8"/>
    <w:rsid w:val="009C0BEA"/>
    <w:rsid w:val="009C0D0B"/>
    <w:rsid w:val="009C0DEF"/>
    <w:rsid w:val="009C0F04"/>
    <w:rsid w:val="009C192B"/>
    <w:rsid w:val="009C1AAD"/>
    <w:rsid w:val="009C230D"/>
    <w:rsid w:val="009C2B47"/>
    <w:rsid w:val="009C3022"/>
    <w:rsid w:val="009C332E"/>
    <w:rsid w:val="009C3733"/>
    <w:rsid w:val="009C378A"/>
    <w:rsid w:val="009C3DDD"/>
    <w:rsid w:val="009C5696"/>
    <w:rsid w:val="009C5B43"/>
    <w:rsid w:val="009C5CE8"/>
    <w:rsid w:val="009C6340"/>
    <w:rsid w:val="009C641A"/>
    <w:rsid w:val="009C6CBF"/>
    <w:rsid w:val="009C77F9"/>
    <w:rsid w:val="009D018B"/>
    <w:rsid w:val="009D0640"/>
    <w:rsid w:val="009D0DEB"/>
    <w:rsid w:val="009D0E82"/>
    <w:rsid w:val="009D1163"/>
    <w:rsid w:val="009D1474"/>
    <w:rsid w:val="009D266C"/>
    <w:rsid w:val="009D29DC"/>
    <w:rsid w:val="009D3BAA"/>
    <w:rsid w:val="009D4236"/>
    <w:rsid w:val="009D44BA"/>
    <w:rsid w:val="009D4728"/>
    <w:rsid w:val="009D4A87"/>
    <w:rsid w:val="009D5651"/>
    <w:rsid w:val="009D6CED"/>
    <w:rsid w:val="009D791C"/>
    <w:rsid w:val="009D7F4F"/>
    <w:rsid w:val="009E0129"/>
    <w:rsid w:val="009E061B"/>
    <w:rsid w:val="009E36A3"/>
    <w:rsid w:val="009E38E1"/>
    <w:rsid w:val="009E3D30"/>
    <w:rsid w:val="009E4AB5"/>
    <w:rsid w:val="009E4C39"/>
    <w:rsid w:val="009E5123"/>
    <w:rsid w:val="009E5503"/>
    <w:rsid w:val="009E5BD2"/>
    <w:rsid w:val="009E6717"/>
    <w:rsid w:val="009E7030"/>
    <w:rsid w:val="009F067F"/>
    <w:rsid w:val="009F085D"/>
    <w:rsid w:val="009F198E"/>
    <w:rsid w:val="009F26AA"/>
    <w:rsid w:val="009F2913"/>
    <w:rsid w:val="009F3317"/>
    <w:rsid w:val="009F3733"/>
    <w:rsid w:val="009F583B"/>
    <w:rsid w:val="009F61EE"/>
    <w:rsid w:val="00A0255B"/>
    <w:rsid w:val="00A02851"/>
    <w:rsid w:val="00A02CAA"/>
    <w:rsid w:val="00A04046"/>
    <w:rsid w:val="00A042B5"/>
    <w:rsid w:val="00A045D0"/>
    <w:rsid w:val="00A07BFA"/>
    <w:rsid w:val="00A10133"/>
    <w:rsid w:val="00A106D6"/>
    <w:rsid w:val="00A10AEF"/>
    <w:rsid w:val="00A119B7"/>
    <w:rsid w:val="00A11B65"/>
    <w:rsid w:val="00A1304B"/>
    <w:rsid w:val="00A13C03"/>
    <w:rsid w:val="00A13EA7"/>
    <w:rsid w:val="00A142C1"/>
    <w:rsid w:val="00A143AE"/>
    <w:rsid w:val="00A15EC5"/>
    <w:rsid w:val="00A162D9"/>
    <w:rsid w:val="00A1697A"/>
    <w:rsid w:val="00A16CDA"/>
    <w:rsid w:val="00A216F4"/>
    <w:rsid w:val="00A21920"/>
    <w:rsid w:val="00A21B5F"/>
    <w:rsid w:val="00A228B4"/>
    <w:rsid w:val="00A23248"/>
    <w:rsid w:val="00A245A4"/>
    <w:rsid w:val="00A24A78"/>
    <w:rsid w:val="00A24D8A"/>
    <w:rsid w:val="00A2652C"/>
    <w:rsid w:val="00A265B8"/>
    <w:rsid w:val="00A26994"/>
    <w:rsid w:val="00A26E68"/>
    <w:rsid w:val="00A26EE6"/>
    <w:rsid w:val="00A26F83"/>
    <w:rsid w:val="00A270D9"/>
    <w:rsid w:val="00A27C17"/>
    <w:rsid w:val="00A3049B"/>
    <w:rsid w:val="00A30EFD"/>
    <w:rsid w:val="00A3136E"/>
    <w:rsid w:val="00A3305D"/>
    <w:rsid w:val="00A3381E"/>
    <w:rsid w:val="00A33C41"/>
    <w:rsid w:val="00A34A2F"/>
    <w:rsid w:val="00A34D1B"/>
    <w:rsid w:val="00A35844"/>
    <w:rsid w:val="00A3609F"/>
    <w:rsid w:val="00A36531"/>
    <w:rsid w:val="00A36B04"/>
    <w:rsid w:val="00A37554"/>
    <w:rsid w:val="00A37B00"/>
    <w:rsid w:val="00A40A74"/>
    <w:rsid w:val="00A40B50"/>
    <w:rsid w:val="00A42EDE"/>
    <w:rsid w:val="00A43DB4"/>
    <w:rsid w:val="00A44DB1"/>
    <w:rsid w:val="00A461D7"/>
    <w:rsid w:val="00A464EC"/>
    <w:rsid w:val="00A467AC"/>
    <w:rsid w:val="00A46CFA"/>
    <w:rsid w:val="00A46D3D"/>
    <w:rsid w:val="00A47540"/>
    <w:rsid w:val="00A476A7"/>
    <w:rsid w:val="00A50951"/>
    <w:rsid w:val="00A51610"/>
    <w:rsid w:val="00A52E4F"/>
    <w:rsid w:val="00A53482"/>
    <w:rsid w:val="00A53E45"/>
    <w:rsid w:val="00A5425B"/>
    <w:rsid w:val="00A54D77"/>
    <w:rsid w:val="00A55D30"/>
    <w:rsid w:val="00A5627D"/>
    <w:rsid w:val="00A5688E"/>
    <w:rsid w:val="00A60B17"/>
    <w:rsid w:val="00A610F8"/>
    <w:rsid w:val="00A6173E"/>
    <w:rsid w:val="00A61F07"/>
    <w:rsid w:val="00A62117"/>
    <w:rsid w:val="00A62167"/>
    <w:rsid w:val="00A622A0"/>
    <w:rsid w:val="00A62378"/>
    <w:rsid w:val="00A630C0"/>
    <w:rsid w:val="00A63F2F"/>
    <w:rsid w:val="00A64798"/>
    <w:rsid w:val="00A647C2"/>
    <w:rsid w:val="00A66AA4"/>
    <w:rsid w:val="00A67150"/>
    <w:rsid w:val="00A70108"/>
    <w:rsid w:val="00A70539"/>
    <w:rsid w:val="00A70B54"/>
    <w:rsid w:val="00A70E34"/>
    <w:rsid w:val="00A71BC6"/>
    <w:rsid w:val="00A72647"/>
    <w:rsid w:val="00A729A9"/>
    <w:rsid w:val="00A73F0F"/>
    <w:rsid w:val="00A757C0"/>
    <w:rsid w:val="00A7587F"/>
    <w:rsid w:val="00A75BB6"/>
    <w:rsid w:val="00A777CA"/>
    <w:rsid w:val="00A80080"/>
    <w:rsid w:val="00A811CB"/>
    <w:rsid w:val="00A81243"/>
    <w:rsid w:val="00A81E4F"/>
    <w:rsid w:val="00A822A7"/>
    <w:rsid w:val="00A83346"/>
    <w:rsid w:val="00A84AFA"/>
    <w:rsid w:val="00A858A5"/>
    <w:rsid w:val="00A86879"/>
    <w:rsid w:val="00A86A31"/>
    <w:rsid w:val="00A86BF3"/>
    <w:rsid w:val="00A86DB3"/>
    <w:rsid w:val="00A90B27"/>
    <w:rsid w:val="00A90B7A"/>
    <w:rsid w:val="00A90FF0"/>
    <w:rsid w:val="00A92846"/>
    <w:rsid w:val="00A92872"/>
    <w:rsid w:val="00A93A2F"/>
    <w:rsid w:val="00A95C26"/>
    <w:rsid w:val="00AA0A37"/>
    <w:rsid w:val="00AA2229"/>
    <w:rsid w:val="00AA2252"/>
    <w:rsid w:val="00AA3AB3"/>
    <w:rsid w:val="00AA4073"/>
    <w:rsid w:val="00AA4594"/>
    <w:rsid w:val="00AA7347"/>
    <w:rsid w:val="00AA754C"/>
    <w:rsid w:val="00AA7DE0"/>
    <w:rsid w:val="00AB0822"/>
    <w:rsid w:val="00AB0CF2"/>
    <w:rsid w:val="00AB13D5"/>
    <w:rsid w:val="00AB21B3"/>
    <w:rsid w:val="00AB2B1F"/>
    <w:rsid w:val="00AB4F38"/>
    <w:rsid w:val="00AB5D6F"/>
    <w:rsid w:val="00AB65B7"/>
    <w:rsid w:val="00AB6BC3"/>
    <w:rsid w:val="00AB72E1"/>
    <w:rsid w:val="00AB7D5D"/>
    <w:rsid w:val="00AC2BDE"/>
    <w:rsid w:val="00AC3A8E"/>
    <w:rsid w:val="00AC3AA3"/>
    <w:rsid w:val="00AC3E87"/>
    <w:rsid w:val="00AC50D6"/>
    <w:rsid w:val="00AC519D"/>
    <w:rsid w:val="00AC583E"/>
    <w:rsid w:val="00AC5C69"/>
    <w:rsid w:val="00AC5D38"/>
    <w:rsid w:val="00AC722F"/>
    <w:rsid w:val="00AC7261"/>
    <w:rsid w:val="00AC72AB"/>
    <w:rsid w:val="00AC7F1B"/>
    <w:rsid w:val="00AD06CA"/>
    <w:rsid w:val="00AD2076"/>
    <w:rsid w:val="00AD2249"/>
    <w:rsid w:val="00AD23FE"/>
    <w:rsid w:val="00AD288D"/>
    <w:rsid w:val="00AD28F5"/>
    <w:rsid w:val="00AD294F"/>
    <w:rsid w:val="00AD3E4B"/>
    <w:rsid w:val="00AD3FE4"/>
    <w:rsid w:val="00AD46F4"/>
    <w:rsid w:val="00AD4759"/>
    <w:rsid w:val="00AD4B0F"/>
    <w:rsid w:val="00AD4C3B"/>
    <w:rsid w:val="00AD56A3"/>
    <w:rsid w:val="00AD5E4D"/>
    <w:rsid w:val="00AE059E"/>
    <w:rsid w:val="00AE065F"/>
    <w:rsid w:val="00AE0B85"/>
    <w:rsid w:val="00AE1C4F"/>
    <w:rsid w:val="00AE3196"/>
    <w:rsid w:val="00AE3A3E"/>
    <w:rsid w:val="00AE3A4A"/>
    <w:rsid w:val="00AE48C4"/>
    <w:rsid w:val="00AE4B28"/>
    <w:rsid w:val="00AE631C"/>
    <w:rsid w:val="00AE69DF"/>
    <w:rsid w:val="00AF0014"/>
    <w:rsid w:val="00AF0924"/>
    <w:rsid w:val="00AF09A4"/>
    <w:rsid w:val="00AF0CDB"/>
    <w:rsid w:val="00AF0F96"/>
    <w:rsid w:val="00AF0FC2"/>
    <w:rsid w:val="00AF0FD3"/>
    <w:rsid w:val="00AF23E9"/>
    <w:rsid w:val="00AF2B6F"/>
    <w:rsid w:val="00AF3BE7"/>
    <w:rsid w:val="00AF4389"/>
    <w:rsid w:val="00AF4630"/>
    <w:rsid w:val="00AF5DA2"/>
    <w:rsid w:val="00AF67EF"/>
    <w:rsid w:val="00AF6B54"/>
    <w:rsid w:val="00B0427D"/>
    <w:rsid w:val="00B05893"/>
    <w:rsid w:val="00B062F7"/>
    <w:rsid w:val="00B066C3"/>
    <w:rsid w:val="00B067B8"/>
    <w:rsid w:val="00B0689B"/>
    <w:rsid w:val="00B06EC3"/>
    <w:rsid w:val="00B07484"/>
    <w:rsid w:val="00B07ABC"/>
    <w:rsid w:val="00B07DD4"/>
    <w:rsid w:val="00B11418"/>
    <w:rsid w:val="00B1269A"/>
    <w:rsid w:val="00B12E7B"/>
    <w:rsid w:val="00B138F1"/>
    <w:rsid w:val="00B13ECD"/>
    <w:rsid w:val="00B143E2"/>
    <w:rsid w:val="00B15534"/>
    <w:rsid w:val="00B15923"/>
    <w:rsid w:val="00B15B14"/>
    <w:rsid w:val="00B1671B"/>
    <w:rsid w:val="00B168EE"/>
    <w:rsid w:val="00B16FD8"/>
    <w:rsid w:val="00B178D3"/>
    <w:rsid w:val="00B20103"/>
    <w:rsid w:val="00B20F87"/>
    <w:rsid w:val="00B212CE"/>
    <w:rsid w:val="00B22D19"/>
    <w:rsid w:val="00B237CA"/>
    <w:rsid w:val="00B24D1A"/>
    <w:rsid w:val="00B25328"/>
    <w:rsid w:val="00B25CB1"/>
    <w:rsid w:val="00B25D34"/>
    <w:rsid w:val="00B26248"/>
    <w:rsid w:val="00B26DAA"/>
    <w:rsid w:val="00B277EB"/>
    <w:rsid w:val="00B27C65"/>
    <w:rsid w:val="00B303C2"/>
    <w:rsid w:val="00B30D64"/>
    <w:rsid w:val="00B30E5F"/>
    <w:rsid w:val="00B3112F"/>
    <w:rsid w:val="00B31A71"/>
    <w:rsid w:val="00B31BC5"/>
    <w:rsid w:val="00B34882"/>
    <w:rsid w:val="00B34BF3"/>
    <w:rsid w:val="00B356BD"/>
    <w:rsid w:val="00B35AE4"/>
    <w:rsid w:val="00B364F1"/>
    <w:rsid w:val="00B36E06"/>
    <w:rsid w:val="00B41351"/>
    <w:rsid w:val="00B4313B"/>
    <w:rsid w:val="00B44267"/>
    <w:rsid w:val="00B447C2"/>
    <w:rsid w:val="00B45B0C"/>
    <w:rsid w:val="00B45DF2"/>
    <w:rsid w:val="00B46629"/>
    <w:rsid w:val="00B46ED0"/>
    <w:rsid w:val="00B521A8"/>
    <w:rsid w:val="00B5360E"/>
    <w:rsid w:val="00B539BE"/>
    <w:rsid w:val="00B53DFB"/>
    <w:rsid w:val="00B542FE"/>
    <w:rsid w:val="00B54830"/>
    <w:rsid w:val="00B54AE2"/>
    <w:rsid w:val="00B55454"/>
    <w:rsid w:val="00B561A6"/>
    <w:rsid w:val="00B56797"/>
    <w:rsid w:val="00B5763B"/>
    <w:rsid w:val="00B57CB0"/>
    <w:rsid w:val="00B60D42"/>
    <w:rsid w:val="00B62026"/>
    <w:rsid w:val="00B623AF"/>
    <w:rsid w:val="00B626BA"/>
    <w:rsid w:val="00B634FF"/>
    <w:rsid w:val="00B654BD"/>
    <w:rsid w:val="00B655EA"/>
    <w:rsid w:val="00B7086E"/>
    <w:rsid w:val="00B70929"/>
    <w:rsid w:val="00B70EF0"/>
    <w:rsid w:val="00B710F9"/>
    <w:rsid w:val="00B73C1B"/>
    <w:rsid w:val="00B73CD9"/>
    <w:rsid w:val="00B740E0"/>
    <w:rsid w:val="00B74A03"/>
    <w:rsid w:val="00B7610D"/>
    <w:rsid w:val="00B76931"/>
    <w:rsid w:val="00B76E22"/>
    <w:rsid w:val="00B76EDA"/>
    <w:rsid w:val="00B8143A"/>
    <w:rsid w:val="00B8165F"/>
    <w:rsid w:val="00B817CA"/>
    <w:rsid w:val="00B81B0B"/>
    <w:rsid w:val="00B8315C"/>
    <w:rsid w:val="00B83878"/>
    <w:rsid w:val="00B840B6"/>
    <w:rsid w:val="00B84F3B"/>
    <w:rsid w:val="00B853AA"/>
    <w:rsid w:val="00B85506"/>
    <w:rsid w:val="00B8624E"/>
    <w:rsid w:val="00B863A3"/>
    <w:rsid w:val="00B87D08"/>
    <w:rsid w:val="00B909DB"/>
    <w:rsid w:val="00B91318"/>
    <w:rsid w:val="00B91729"/>
    <w:rsid w:val="00B927AC"/>
    <w:rsid w:val="00B92BE0"/>
    <w:rsid w:val="00B930F2"/>
    <w:rsid w:val="00B9350D"/>
    <w:rsid w:val="00B93CA7"/>
    <w:rsid w:val="00B94932"/>
    <w:rsid w:val="00B94A1F"/>
    <w:rsid w:val="00B94CFD"/>
    <w:rsid w:val="00B94E1D"/>
    <w:rsid w:val="00B96117"/>
    <w:rsid w:val="00B965AD"/>
    <w:rsid w:val="00B96682"/>
    <w:rsid w:val="00B969FA"/>
    <w:rsid w:val="00B96A4E"/>
    <w:rsid w:val="00B97A77"/>
    <w:rsid w:val="00BA03E5"/>
    <w:rsid w:val="00BA13A8"/>
    <w:rsid w:val="00BA1A30"/>
    <w:rsid w:val="00BA1A7B"/>
    <w:rsid w:val="00BA1BA8"/>
    <w:rsid w:val="00BA25FD"/>
    <w:rsid w:val="00BA38FB"/>
    <w:rsid w:val="00BA3D22"/>
    <w:rsid w:val="00BA459B"/>
    <w:rsid w:val="00BA55E5"/>
    <w:rsid w:val="00BA6306"/>
    <w:rsid w:val="00BA6B2E"/>
    <w:rsid w:val="00BA70A1"/>
    <w:rsid w:val="00BB021C"/>
    <w:rsid w:val="00BB027F"/>
    <w:rsid w:val="00BB0503"/>
    <w:rsid w:val="00BB0A23"/>
    <w:rsid w:val="00BB0A7E"/>
    <w:rsid w:val="00BB0B40"/>
    <w:rsid w:val="00BB0D1F"/>
    <w:rsid w:val="00BB192B"/>
    <w:rsid w:val="00BB1B8C"/>
    <w:rsid w:val="00BB3450"/>
    <w:rsid w:val="00BB367B"/>
    <w:rsid w:val="00BB37C6"/>
    <w:rsid w:val="00BB474E"/>
    <w:rsid w:val="00BB677B"/>
    <w:rsid w:val="00BB71C6"/>
    <w:rsid w:val="00BC0A3A"/>
    <w:rsid w:val="00BC0AF3"/>
    <w:rsid w:val="00BC0F25"/>
    <w:rsid w:val="00BC1C09"/>
    <w:rsid w:val="00BC1EFD"/>
    <w:rsid w:val="00BC391F"/>
    <w:rsid w:val="00BC3C49"/>
    <w:rsid w:val="00BC3D08"/>
    <w:rsid w:val="00BC4377"/>
    <w:rsid w:val="00BC4604"/>
    <w:rsid w:val="00BC4F7F"/>
    <w:rsid w:val="00BC5443"/>
    <w:rsid w:val="00BC569A"/>
    <w:rsid w:val="00BC595C"/>
    <w:rsid w:val="00BC5F44"/>
    <w:rsid w:val="00BC675D"/>
    <w:rsid w:val="00BC70D7"/>
    <w:rsid w:val="00BC715C"/>
    <w:rsid w:val="00BC74B2"/>
    <w:rsid w:val="00BD02A8"/>
    <w:rsid w:val="00BD0C77"/>
    <w:rsid w:val="00BD1193"/>
    <w:rsid w:val="00BD1965"/>
    <w:rsid w:val="00BD2791"/>
    <w:rsid w:val="00BD2F84"/>
    <w:rsid w:val="00BD3396"/>
    <w:rsid w:val="00BD399A"/>
    <w:rsid w:val="00BD5CD7"/>
    <w:rsid w:val="00BD5DFE"/>
    <w:rsid w:val="00BD6660"/>
    <w:rsid w:val="00BD7654"/>
    <w:rsid w:val="00BE0489"/>
    <w:rsid w:val="00BE04FD"/>
    <w:rsid w:val="00BE17B6"/>
    <w:rsid w:val="00BE1849"/>
    <w:rsid w:val="00BE1A57"/>
    <w:rsid w:val="00BE2255"/>
    <w:rsid w:val="00BE2588"/>
    <w:rsid w:val="00BE274E"/>
    <w:rsid w:val="00BE2DF8"/>
    <w:rsid w:val="00BE3569"/>
    <w:rsid w:val="00BE3F29"/>
    <w:rsid w:val="00BE7173"/>
    <w:rsid w:val="00BE7757"/>
    <w:rsid w:val="00BF0E6C"/>
    <w:rsid w:val="00BF1C57"/>
    <w:rsid w:val="00BF1F15"/>
    <w:rsid w:val="00BF2924"/>
    <w:rsid w:val="00BF3303"/>
    <w:rsid w:val="00BF332B"/>
    <w:rsid w:val="00BF342D"/>
    <w:rsid w:val="00BF4708"/>
    <w:rsid w:val="00BF5657"/>
    <w:rsid w:val="00BF6484"/>
    <w:rsid w:val="00BF6921"/>
    <w:rsid w:val="00BF7BEF"/>
    <w:rsid w:val="00BF7D33"/>
    <w:rsid w:val="00BF7DFB"/>
    <w:rsid w:val="00C000B5"/>
    <w:rsid w:val="00C00617"/>
    <w:rsid w:val="00C00AFF"/>
    <w:rsid w:val="00C011AE"/>
    <w:rsid w:val="00C01FE2"/>
    <w:rsid w:val="00C02350"/>
    <w:rsid w:val="00C0255B"/>
    <w:rsid w:val="00C032CA"/>
    <w:rsid w:val="00C03724"/>
    <w:rsid w:val="00C04F65"/>
    <w:rsid w:val="00C050FF"/>
    <w:rsid w:val="00C05ABF"/>
    <w:rsid w:val="00C072F2"/>
    <w:rsid w:val="00C101C5"/>
    <w:rsid w:val="00C10201"/>
    <w:rsid w:val="00C10225"/>
    <w:rsid w:val="00C10868"/>
    <w:rsid w:val="00C10EB3"/>
    <w:rsid w:val="00C11026"/>
    <w:rsid w:val="00C113E6"/>
    <w:rsid w:val="00C115AD"/>
    <w:rsid w:val="00C11BC1"/>
    <w:rsid w:val="00C12F1A"/>
    <w:rsid w:val="00C16018"/>
    <w:rsid w:val="00C16203"/>
    <w:rsid w:val="00C16862"/>
    <w:rsid w:val="00C20394"/>
    <w:rsid w:val="00C2152B"/>
    <w:rsid w:val="00C21710"/>
    <w:rsid w:val="00C2192E"/>
    <w:rsid w:val="00C21D06"/>
    <w:rsid w:val="00C22461"/>
    <w:rsid w:val="00C2250D"/>
    <w:rsid w:val="00C239AE"/>
    <w:rsid w:val="00C253B1"/>
    <w:rsid w:val="00C264C5"/>
    <w:rsid w:val="00C27DAC"/>
    <w:rsid w:val="00C31D3F"/>
    <w:rsid w:val="00C32B52"/>
    <w:rsid w:val="00C32F31"/>
    <w:rsid w:val="00C3447A"/>
    <w:rsid w:val="00C34924"/>
    <w:rsid w:val="00C35675"/>
    <w:rsid w:val="00C35B04"/>
    <w:rsid w:val="00C36056"/>
    <w:rsid w:val="00C360AB"/>
    <w:rsid w:val="00C36189"/>
    <w:rsid w:val="00C36211"/>
    <w:rsid w:val="00C3644C"/>
    <w:rsid w:val="00C379A8"/>
    <w:rsid w:val="00C37BF6"/>
    <w:rsid w:val="00C37ED4"/>
    <w:rsid w:val="00C40204"/>
    <w:rsid w:val="00C4184C"/>
    <w:rsid w:val="00C41EF6"/>
    <w:rsid w:val="00C425B7"/>
    <w:rsid w:val="00C42A4C"/>
    <w:rsid w:val="00C42E89"/>
    <w:rsid w:val="00C43E9A"/>
    <w:rsid w:val="00C452E9"/>
    <w:rsid w:val="00C45AB4"/>
    <w:rsid w:val="00C45FE8"/>
    <w:rsid w:val="00C461FC"/>
    <w:rsid w:val="00C4620E"/>
    <w:rsid w:val="00C504D3"/>
    <w:rsid w:val="00C506F4"/>
    <w:rsid w:val="00C50A59"/>
    <w:rsid w:val="00C50BEA"/>
    <w:rsid w:val="00C5224E"/>
    <w:rsid w:val="00C52547"/>
    <w:rsid w:val="00C5287A"/>
    <w:rsid w:val="00C53CB0"/>
    <w:rsid w:val="00C54559"/>
    <w:rsid w:val="00C54A24"/>
    <w:rsid w:val="00C54D41"/>
    <w:rsid w:val="00C552BE"/>
    <w:rsid w:val="00C55719"/>
    <w:rsid w:val="00C5748F"/>
    <w:rsid w:val="00C57EE5"/>
    <w:rsid w:val="00C60004"/>
    <w:rsid w:val="00C60CD6"/>
    <w:rsid w:val="00C6132E"/>
    <w:rsid w:val="00C61B79"/>
    <w:rsid w:val="00C61CCA"/>
    <w:rsid w:val="00C623E7"/>
    <w:rsid w:val="00C63339"/>
    <w:rsid w:val="00C6356E"/>
    <w:rsid w:val="00C64C5A"/>
    <w:rsid w:val="00C652DE"/>
    <w:rsid w:val="00C65324"/>
    <w:rsid w:val="00C65791"/>
    <w:rsid w:val="00C67243"/>
    <w:rsid w:val="00C67637"/>
    <w:rsid w:val="00C67C6F"/>
    <w:rsid w:val="00C67CE0"/>
    <w:rsid w:val="00C71581"/>
    <w:rsid w:val="00C719D4"/>
    <w:rsid w:val="00C71A0F"/>
    <w:rsid w:val="00C7338C"/>
    <w:rsid w:val="00C73A6E"/>
    <w:rsid w:val="00C73BB7"/>
    <w:rsid w:val="00C74055"/>
    <w:rsid w:val="00C743F9"/>
    <w:rsid w:val="00C75584"/>
    <w:rsid w:val="00C76B94"/>
    <w:rsid w:val="00C779E1"/>
    <w:rsid w:val="00C77BCC"/>
    <w:rsid w:val="00C77EC4"/>
    <w:rsid w:val="00C80E06"/>
    <w:rsid w:val="00C80F75"/>
    <w:rsid w:val="00C811E7"/>
    <w:rsid w:val="00C818CE"/>
    <w:rsid w:val="00C81E72"/>
    <w:rsid w:val="00C83D66"/>
    <w:rsid w:val="00C84D28"/>
    <w:rsid w:val="00C856CB"/>
    <w:rsid w:val="00C87522"/>
    <w:rsid w:val="00C908D6"/>
    <w:rsid w:val="00C90D51"/>
    <w:rsid w:val="00C91DBD"/>
    <w:rsid w:val="00C921AA"/>
    <w:rsid w:val="00C92861"/>
    <w:rsid w:val="00C93934"/>
    <w:rsid w:val="00C95E4B"/>
    <w:rsid w:val="00C97F0E"/>
    <w:rsid w:val="00CA1316"/>
    <w:rsid w:val="00CA1CA8"/>
    <w:rsid w:val="00CA2103"/>
    <w:rsid w:val="00CA3576"/>
    <w:rsid w:val="00CA36DC"/>
    <w:rsid w:val="00CA4227"/>
    <w:rsid w:val="00CA626F"/>
    <w:rsid w:val="00CA6720"/>
    <w:rsid w:val="00CA67FE"/>
    <w:rsid w:val="00CA70BD"/>
    <w:rsid w:val="00CA74E5"/>
    <w:rsid w:val="00CA77C2"/>
    <w:rsid w:val="00CB1298"/>
    <w:rsid w:val="00CB283C"/>
    <w:rsid w:val="00CB3349"/>
    <w:rsid w:val="00CB368E"/>
    <w:rsid w:val="00CB4D7F"/>
    <w:rsid w:val="00CB54BE"/>
    <w:rsid w:val="00CB6C03"/>
    <w:rsid w:val="00CB7399"/>
    <w:rsid w:val="00CB7FD5"/>
    <w:rsid w:val="00CC0876"/>
    <w:rsid w:val="00CC161F"/>
    <w:rsid w:val="00CC2394"/>
    <w:rsid w:val="00CC31D4"/>
    <w:rsid w:val="00CC3D8D"/>
    <w:rsid w:val="00CC3F48"/>
    <w:rsid w:val="00CC6A59"/>
    <w:rsid w:val="00CC6FE4"/>
    <w:rsid w:val="00CC78AA"/>
    <w:rsid w:val="00CD0036"/>
    <w:rsid w:val="00CD00D7"/>
    <w:rsid w:val="00CD04A4"/>
    <w:rsid w:val="00CD065E"/>
    <w:rsid w:val="00CD0D0D"/>
    <w:rsid w:val="00CD33CF"/>
    <w:rsid w:val="00CD3BAA"/>
    <w:rsid w:val="00CD4201"/>
    <w:rsid w:val="00CD48B9"/>
    <w:rsid w:val="00CD53E7"/>
    <w:rsid w:val="00CD5E9D"/>
    <w:rsid w:val="00CD6776"/>
    <w:rsid w:val="00CE1121"/>
    <w:rsid w:val="00CE138A"/>
    <w:rsid w:val="00CE1912"/>
    <w:rsid w:val="00CE19A8"/>
    <w:rsid w:val="00CE308B"/>
    <w:rsid w:val="00CE3921"/>
    <w:rsid w:val="00CE4521"/>
    <w:rsid w:val="00CE5C65"/>
    <w:rsid w:val="00CE6234"/>
    <w:rsid w:val="00CE6A00"/>
    <w:rsid w:val="00CE7DE5"/>
    <w:rsid w:val="00CF02EA"/>
    <w:rsid w:val="00CF05C4"/>
    <w:rsid w:val="00CF0D64"/>
    <w:rsid w:val="00CF1301"/>
    <w:rsid w:val="00CF1B58"/>
    <w:rsid w:val="00CF324D"/>
    <w:rsid w:val="00CF3FCA"/>
    <w:rsid w:val="00CF40AA"/>
    <w:rsid w:val="00CF440E"/>
    <w:rsid w:val="00CF444D"/>
    <w:rsid w:val="00CF479A"/>
    <w:rsid w:val="00CF5B9C"/>
    <w:rsid w:val="00CF6867"/>
    <w:rsid w:val="00CF7A26"/>
    <w:rsid w:val="00D00FB2"/>
    <w:rsid w:val="00D01EB6"/>
    <w:rsid w:val="00D03015"/>
    <w:rsid w:val="00D033E0"/>
    <w:rsid w:val="00D037B5"/>
    <w:rsid w:val="00D05682"/>
    <w:rsid w:val="00D056B7"/>
    <w:rsid w:val="00D067ED"/>
    <w:rsid w:val="00D07360"/>
    <w:rsid w:val="00D0753F"/>
    <w:rsid w:val="00D105D6"/>
    <w:rsid w:val="00D108DB"/>
    <w:rsid w:val="00D118BB"/>
    <w:rsid w:val="00D11D03"/>
    <w:rsid w:val="00D1275A"/>
    <w:rsid w:val="00D127D0"/>
    <w:rsid w:val="00D14497"/>
    <w:rsid w:val="00D144BA"/>
    <w:rsid w:val="00D14FD8"/>
    <w:rsid w:val="00D157B1"/>
    <w:rsid w:val="00D165B2"/>
    <w:rsid w:val="00D16BFF"/>
    <w:rsid w:val="00D17D04"/>
    <w:rsid w:val="00D17D13"/>
    <w:rsid w:val="00D21442"/>
    <w:rsid w:val="00D22CA0"/>
    <w:rsid w:val="00D236BC"/>
    <w:rsid w:val="00D2380B"/>
    <w:rsid w:val="00D2431B"/>
    <w:rsid w:val="00D24FA0"/>
    <w:rsid w:val="00D25928"/>
    <w:rsid w:val="00D25C4B"/>
    <w:rsid w:val="00D25C58"/>
    <w:rsid w:val="00D262F3"/>
    <w:rsid w:val="00D26B97"/>
    <w:rsid w:val="00D273EC"/>
    <w:rsid w:val="00D2740A"/>
    <w:rsid w:val="00D27D8F"/>
    <w:rsid w:val="00D30ED5"/>
    <w:rsid w:val="00D31A92"/>
    <w:rsid w:val="00D31BF8"/>
    <w:rsid w:val="00D330CE"/>
    <w:rsid w:val="00D3325C"/>
    <w:rsid w:val="00D33E99"/>
    <w:rsid w:val="00D357CD"/>
    <w:rsid w:val="00D364C2"/>
    <w:rsid w:val="00D371B8"/>
    <w:rsid w:val="00D37570"/>
    <w:rsid w:val="00D376F2"/>
    <w:rsid w:val="00D37C93"/>
    <w:rsid w:val="00D40347"/>
    <w:rsid w:val="00D404C4"/>
    <w:rsid w:val="00D40D82"/>
    <w:rsid w:val="00D40FED"/>
    <w:rsid w:val="00D41222"/>
    <w:rsid w:val="00D41299"/>
    <w:rsid w:val="00D41513"/>
    <w:rsid w:val="00D41640"/>
    <w:rsid w:val="00D416E6"/>
    <w:rsid w:val="00D421F0"/>
    <w:rsid w:val="00D42BCC"/>
    <w:rsid w:val="00D43DCC"/>
    <w:rsid w:val="00D5011C"/>
    <w:rsid w:val="00D5041C"/>
    <w:rsid w:val="00D5157D"/>
    <w:rsid w:val="00D51A22"/>
    <w:rsid w:val="00D522EA"/>
    <w:rsid w:val="00D5664B"/>
    <w:rsid w:val="00D57A2A"/>
    <w:rsid w:val="00D6045F"/>
    <w:rsid w:val="00D6175C"/>
    <w:rsid w:val="00D6294F"/>
    <w:rsid w:val="00D63218"/>
    <w:rsid w:val="00D63ED8"/>
    <w:rsid w:val="00D63EF2"/>
    <w:rsid w:val="00D643CD"/>
    <w:rsid w:val="00D64562"/>
    <w:rsid w:val="00D64A61"/>
    <w:rsid w:val="00D65264"/>
    <w:rsid w:val="00D6528E"/>
    <w:rsid w:val="00D65484"/>
    <w:rsid w:val="00D66283"/>
    <w:rsid w:val="00D66854"/>
    <w:rsid w:val="00D66F48"/>
    <w:rsid w:val="00D676E9"/>
    <w:rsid w:val="00D70412"/>
    <w:rsid w:val="00D7099D"/>
    <w:rsid w:val="00D71189"/>
    <w:rsid w:val="00D7130B"/>
    <w:rsid w:val="00D713FC"/>
    <w:rsid w:val="00D720F2"/>
    <w:rsid w:val="00D727AB"/>
    <w:rsid w:val="00D72805"/>
    <w:rsid w:val="00D728D6"/>
    <w:rsid w:val="00D73468"/>
    <w:rsid w:val="00D73846"/>
    <w:rsid w:val="00D7552E"/>
    <w:rsid w:val="00D75D4F"/>
    <w:rsid w:val="00D77258"/>
    <w:rsid w:val="00D772AD"/>
    <w:rsid w:val="00D80948"/>
    <w:rsid w:val="00D809A2"/>
    <w:rsid w:val="00D81EB5"/>
    <w:rsid w:val="00D8269C"/>
    <w:rsid w:val="00D82937"/>
    <w:rsid w:val="00D82D42"/>
    <w:rsid w:val="00D83276"/>
    <w:rsid w:val="00D840F8"/>
    <w:rsid w:val="00D8484B"/>
    <w:rsid w:val="00D84958"/>
    <w:rsid w:val="00D85A6F"/>
    <w:rsid w:val="00D86553"/>
    <w:rsid w:val="00D8684A"/>
    <w:rsid w:val="00D902A1"/>
    <w:rsid w:val="00D90932"/>
    <w:rsid w:val="00D909DC"/>
    <w:rsid w:val="00D90A0A"/>
    <w:rsid w:val="00D90B1B"/>
    <w:rsid w:val="00D91018"/>
    <w:rsid w:val="00D91D36"/>
    <w:rsid w:val="00D922B9"/>
    <w:rsid w:val="00D927DD"/>
    <w:rsid w:val="00D92AB3"/>
    <w:rsid w:val="00D92DED"/>
    <w:rsid w:val="00D93264"/>
    <w:rsid w:val="00D96652"/>
    <w:rsid w:val="00D96F2A"/>
    <w:rsid w:val="00D97AF9"/>
    <w:rsid w:val="00D97B4F"/>
    <w:rsid w:val="00DA009C"/>
    <w:rsid w:val="00DA0611"/>
    <w:rsid w:val="00DA193E"/>
    <w:rsid w:val="00DA1A47"/>
    <w:rsid w:val="00DA20D9"/>
    <w:rsid w:val="00DA2F71"/>
    <w:rsid w:val="00DA49D3"/>
    <w:rsid w:val="00DA4E7C"/>
    <w:rsid w:val="00DA527C"/>
    <w:rsid w:val="00DA7ED5"/>
    <w:rsid w:val="00DB00D1"/>
    <w:rsid w:val="00DB1255"/>
    <w:rsid w:val="00DB18D8"/>
    <w:rsid w:val="00DB2FBD"/>
    <w:rsid w:val="00DB3138"/>
    <w:rsid w:val="00DB3A72"/>
    <w:rsid w:val="00DB50F2"/>
    <w:rsid w:val="00DB54D9"/>
    <w:rsid w:val="00DB5825"/>
    <w:rsid w:val="00DB61D0"/>
    <w:rsid w:val="00DB6BE2"/>
    <w:rsid w:val="00DB79C3"/>
    <w:rsid w:val="00DC004F"/>
    <w:rsid w:val="00DC00F3"/>
    <w:rsid w:val="00DC0927"/>
    <w:rsid w:val="00DC1088"/>
    <w:rsid w:val="00DC14A2"/>
    <w:rsid w:val="00DC1D59"/>
    <w:rsid w:val="00DC24DB"/>
    <w:rsid w:val="00DC2DA0"/>
    <w:rsid w:val="00DC2FD7"/>
    <w:rsid w:val="00DC3AA5"/>
    <w:rsid w:val="00DC4700"/>
    <w:rsid w:val="00DC5E31"/>
    <w:rsid w:val="00DC708F"/>
    <w:rsid w:val="00DD2650"/>
    <w:rsid w:val="00DD27B3"/>
    <w:rsid w:val="00DD2BC0"/>
    <w:rsid w:val="00DD3583"/>
    <w:rsid w:val="00DD4439"/>
    <w:rsid w:val="00DD5572"/>
    <w:rsid w:val="00DD6A79"/>
    <w:rsid w:val="00DE0441"/>
    <w:rsid w:val="00DE091F"/>
    <w:rsid w:val="00DE0B00"/>
    <w:rsid w:val="00DE166F"/>
    <w:rsid w:val="00DE2EAB"/>
    <w:rsid w:val="00DE346C"/>
    <w:rsid w:val="00DE49F2"/>
    <w:rsid w:val="00DE5231"/>
    <w:rsid w:val="00DE5E82"/>
    <w:rsid w:val="00DE6620"/>
    <w:rsid w:val="00DE6ED5"/>
    <w:rsid w:val="00DE7B4C"/>
    <w:rsid w:val="00DE7B71"/>
    <w:rsid w:val="00DF167B"/>
    <w:rsid w:val="00DF2180"/>
    <w:rsid w:val="00DF27AE"/>
    <w:rsid w:val="00DF4701"/>
    <w:rsid w:val="00DF6260"/>
    <w:rsid w:val="00DF670D"/>
    <w:rsid w:val="00DF6B56"/>
    <w:rsid w:val="00DF6D97"/>
    <w:rsid w:val="00E007EF"/>
    <w:rsid w:val="00E02FF6"/>
    <w:rsid w:val="00E03FC9"/>
    <w:rsid w:val="00E044CB"/>
    <w:rsid w:val="00E04DE6"/>
    <w:rsid w:val="00E06152"/>
    <w:rsid w:val="00E06CC6"/>
    <w:rsid w:val="00E07FBF"/>
    <w:rsid w:val="00E10205"/>
    <w:rsid w:val="00E10BC4"/>
    <w:rsid w:val="00E1100B"/>
    <w:rsid w:val="00E112F8"/>
    <w:rsid w:val="00E121C6"/>
    <w:rsid w:val="00E12EE7"/>
    <w:rsid w:val="00E12EF3"/>
    <w:rsid w:val="00E142FF"/>
    <w:rsid w:val="00E1438B"/>
    <w:rsid w:val="00E14C47"/>
    <w:rsid w:val="00E17C41"/>
    <w:rsid w:val="00E20078"/>
    <w:rsid w:val="00E21BC8"/>
    <w:rsid w:val="00E21CB0"/>
    <w:rsid w:val="00E224A8"/>
    <w:rsid w:val="00E2281D"/>
    <w:rsid w:val="00E23722"/>
    <w:rsid w:val="00E244A4"/>
    <w:rsid w:val="00E24DBB"/>
    <w:rsid w:val="00E24F7A"/>
    <w:rsid w:val="00E25BDE"/>
    <w:rsid w:val="00E25EBD"/>
    <w:rsid w:val="00E26EE1"/>
    <w:rsid w:val="00E26F5A"/>
    <w:rsid w:val="00E27041"/>
    <w:rsid w:val="00E27F54"/>
    <w:rsid w:val="00E27F83"/>
    <w:rsid w:val="00E30078"/>
    <w:rsid w:val="00E31174"/>
    <w:rsid w:val="00E3159B"/>
    <w:rsid w:val="00E3243A"/>
    <w:rsid w:val="00E3584D"/>
    <w:rsid w:val="00E37064"/>
    <w:rsid w:val="00E40F5E"/>
    <w:rsid w:val="00E41FD8"/>
    <w:rsid w:val="00E42457"/>
    <w:rsid w:val="00E439DC"/>
    <w:rsid w:val="00E441BE"/>
    <w:rsid w:val="00E45357"/>
    <w:rsid w:val="00E4564C"/>
    <w:rsid w:val="00E47CC9"/>
    <w:rsid w:val="00E50822"/>
    <w:rsid w:val="00E50B4D"/>
    <w:rsid w:val="00E517A8"/>
    <w:rsid w:val="00E51B5C"/>
    <w:rsid w:val="00E51D97"/>
    <w:rsid w:val="00E529E5"/>
    <w:rsid w:val="00E52AFF"/>
    <w:rsid w:val="00E530D9"/>
    <w:rsid w:val="00E54658"/>
    <w:rsid w:val="00E54BD0"/>
    <w:rsid w:val="00E55425"/>
    <w:rsid w:val="00E55E34"/>
    <w:rsid w:val="00E56115"/>
    <w:rsid w:val="00E56FCB"/>
    <w:rsid w:val="00E5702D"/>
    <w:rsid w:val="00E5758D"/>
    <w:rsid w:val="00E606A5"/>
    <w:rsid w:val="00E60F89"/>
    <w:rsid w:val="00E6100F"/>
    <w:rsid w:val="00E610D2"/>
    <w:rsid w:val="00E614A8"/>
    <w:rsid w:val="00E61C13"/>
    <w:rsid w:val="00E61D4F"/>
    <w:rsid w:val="00E6203F"/>
    <w:rsid w:val="00E62261"/>
    <w:rsid w:val="00E627EB"/>
    <w:rsid w:val="00E63564"/>
    <w:rsid w:val="00E63E49"/>
    <w:rsid w:val="00E641F6"/>
    <w:rsid w:val="00E642F9"/>
    <w:rsid w:val="00E6568E"/>
    <w:rsid w:val="00E65C4E"/>
    <w:rsid w:val="00E6637F"/>
    <w:rsid w:val="00E663A8"/>
    <w:rsid w:val="00E665E3"/>
    <w:rsid w:val="00E667E3"/>
    <w:rsid w:val="00E70DCB"/>
    <w:rsid w:val="00E71FAC"/>
    <w:rsid w:val="00E72968"/>
    <w:rsid w:val="00E72EC8"/>
    <w:rsid w:val="00E72FBE"/>
    <w:rsid w:val="00E73A7E"/>
    <w:rsid w:val="00E74037"/>
    <w:rsid w:val="00E7412C"/>
    <w:rsid w:val="00E751E4"/>
    <w:rsid w:val="00E7573E"/>
    <w:rsid w:val="00E75EAA"/>
    <w:rsid w:val="00E7629E"/>
    <w:rsid w:val="00E76977"/>
    <w:rsid w:val="00E775B8"/>
    <w:rsid w:val="00E77AE5"/>
    <w:rsid w:val="00E77BC9"/>
    <w:rsid w:val="00E8009D"/>
    <w:rsid w:val="00E801AC"/>
    <w:rsid w:val="00E806EA"/>
    <w:rsid w:val="00E811CF"/>
    <w:rsid w:val="00E81C21"/>
    <w:rsid w:val="00E826F7"/>
    <w:rsid w:val="00E83387"/>
    <w:rsid w:val="00E84613"/>
    <w:rsid w:val="00E84880"/>
    <w:rsid w:val="00E8527C"/>
    <w:rsid w:val="00E86C77"/>
    <w:rsid w:val="00E870EE"/>
    <w:rsid w:val="00E90BC1"/>
    <w:rsid w:val="00E90F09"/>
    <w:rsid w:val="00E92455"/>
    <w:rsid w:val="00E9299A"/>
    <w:rsid w:val="00E933F5"/>
    <w:rsid w:val="00E937EE"/>
    <w:rsid w:val="00E9437F"/>
    <w:rsid w:val="00E9615C"/>
    <w:rsid w:val="00E96E84"/>
    <w:rsid w:val="00E96FFC"/>
    <w:rsid w:val="00E97A04"/>
    <w:rsid w:val="00EA04FE"/>
    <w:rsid w:val="00EA14BA"/>
    <w:rsid w:val="00EA208E"/>
    <w:rsid w:val="00EA34A4"/>
    <w:rsid w:val="00EA3BF8"/>
    <w:rsid w:val="00EA42FE"/>
    <w:rsid w:val="00EA43F6"/>
    <w:rsid w:val="00EA4444"/>
    <w:rsid w:val="00EA44C0"/>
    <w:rsid w:val="00EA551F"/>
    <w:rsid w:val="00EA5D40"/>
    <w:rsid w:val="00EA73EF"/>
    <w:rsid w:val="00EA73F4"/>
    <w:rsid w:val="00EA7FD6"/>
    <w:rsid w:val="00EB12A6"/>
    <w:rsid w:val="00EB1947"/>
    <w:rsid w:val="00EB1C43"/>
    <w:rsid w:val="00EB2708"/>
    <w:rsid w:val="00EB2E88"/>
    <w:rsid w:val="00EB3952"/>
    <w:rsid w:val="00EB3AE3"/>
    <w:rsid w:val="00EB3B9A"/>
    <w:rsid w:val="00EB53ED"/>
    <w:rsid w:val="00EB6D25"/>
    <w:rsid w:val="00EC0AEA"/>
    <w:rsid w:val="00EC0F0F"/>
    <w:rsid w:val="00EC113C"/>
    <w:rsid w:val="00EC117E"/>
    <w:rsid w:val="00EC1360"/>
    <w:rsid w:val="00EC1C2C"/>
    <w:rsid w:val="00EC20A6"/>
    <w:rsid w:val="00EC2C75"/>
    <w:rsid w:val="00EC2CB0"/>
    <w:rsid w:val="00EC2DE3"/>
    <w:rsid w:val="00EC31EC"/>
    <w:rsid w:val="00EC35BA"/>
    <w:rsid w:val="00EC3767"/>
    <w:rsid w:val="00EC681D"/>
    <w:rsid w:val="00EC6B06"/>
    <w:rsid w:val="00EC71F0"/>
    <w:rsid w:val="00EC752B"/>
    <w:rsid w:val="00ED0144"/>
    <w:rsid w:val="00ED0237"/>
    <w:rsid w:val="00ED1E9E"/>
    <w:rsid w:val="00ED1EC9"/>
    <w:rsid w:val="00ED1F19"/>
    <w:rsid w:val="00ED27D5"/>
    <w:rsid w:val="00ED3BFC"/>
    <w:rsid w:val="00ED45E3"/>
    <w:rsid w:val="00ED5A97"/>
    <w:rsid w:val="00ED5CE9"/>
    <w:rsid w:val="00ED67A3"/>
    <w:rsid w:val="00ED73C8"/>
    <w:rsid w:val="00ED7BD6"/>
    <w:rsid w:val="00ED7BF1"/>
    <w:rsid w:val="00EE036F"/>
    <w:rsid w:val="00EE186D"/>
    <w:rsid w:val="00EE5290"/>
    <w:rsid w:val="00EE6167"/>
    <w:rsid w:val="00EE6556"/>
    <w:rsid w:val="00EE6E44"/>
    <w:rsid w:val="00EE6FEB"/>
    <w:rsid w:val="00EE7196"/>
    <w:rsid w:val="00EE7327"/>
    <w:rsid w:val="00EE79CD"/>
    <w:rsid w:val="00EF09B3"/>
    <w:rsid w:val="00EF1130"/>
    <w:rsid w:val="00EF1A06"/>
    <w:rsid w:val="00EF1E06"/>
    <w:rsid w:val="00EF245A"/>
    <w:rsid w:val="00EF2E2D"/>
    <w:rsid w:val="00EF355D"/>
    <w:rsid w:val="00EF4237"/>
    <w:rsid w:val="00EF46A6"/>
    <w:rsid w:val="00EF526C"/>
    <w:rsid w:val="00EF5446"/>
    <w:rsid w:val="00EF57DF"/>
    <w:rsid w:val="00EF605F"/>
    <w:rsid w:val="00EF6624"/>
    <w:rsid w:val="00EF6BCC"/>
    <w:rsid w:val="00EF7A64"/>
    <w:rsid w:val="00F0061C"/>
    <w:rsid w:val="00F00836"/>
    <w:rsid w:val="00F00ECD"/>
    <w:rsid w:val="00F00FC1"/>
    <w:rsid w:val="00F01E91"/>
    <w:rsid w:val="00F02A02"/>
    <w:rsid w:val="00F03154"/>
    <w:rsid w:val="00F03E1D"/>
    <w:rsid w:val="00F04FD1"/>
    <w:rsid w:val="00F0519E"/>
    <w:rsid w:val="00F05504"/>
    <w:rsid w:val="00F05E37"/>
    <w:rsid w:val="00F06742"/>
    <w:rsid w:val="00F0693A"/>
    <w:rsid w:val="00F075AC"/>
    <w:rsid w:val="00F110FE"/>
    <w:rsid w:val="00F13618"/>
    <w:rsid w:val="00F13CEE"/>
    <w:rsid w:val="00F14331"/>
    <w:rsid w:val="00F16500"/>
    <w:rsid w:val="00F1702D"/>
    <w:rsid w:val="00F1702F"/>
    <w:rsid w:val="00F17D1F"/>
    <w:rsid w:val="00F2130D"/>
    <w:rsid w:val="00F214C4"/>
    <w:rsid w:val="00F21998"/>
    <w:rsid w:val="00F23670"/>
    <w:rsid w:val="00F2384E"/>
    <w:rsid w:val="00F2487D"/>
    <w:rsid w:val="00F2496A"/>
    <w:rsid w:val="00F24A4E"/>
    <w:rsid w:val="00F24BC1"/>
    <w:rsid w:val="00F2601D"/>
    <w:rsid w:val="00F26229"/>
    <w:rsid w:val="00F26C7F"/>
    <w:rsid w:val="00F27C44"/>
    <w:rsid w:val="00F30E50"/>
    <w:rsid w:val="00F313B2"/>
    <w:rsid w:val="00F317B8"/>
    <w:rsid w:val="00F32628"/>
    <w:rsid w:val="00F32930"/>
    <w:rsid w:val="00F33308"/>
    <w:rsid w:val="00F337F4"/>
    <w:rsid w:val="00F35A64"/>
    <w:rsid w:val="00F35AA5"/>
    <w:rsid w:val="00F361B3"/>
    <w:rsid w:val="00F36E78"/>
    <w:rsid w:val="00F375DC"/>
    <w:rsid w:val="00F37BCB"/>
    <w:rsid w:val="00F42727"/>
    <w:rsid w:val="00F42B5D"/>
    <w:rsid w:val="00F4370C"/>
    <w:rsid w:val="00F439AD"/>
    <w:rsid w:val="00F44B29"/>
    <w:rsid w:val="00F4524F"/>
    <w:rsid w:val="00F45DF0"/>
    <w:rsid w:val="00F46066"/>
    <w:rsid w:val="00F46798"/>
    <w:rsid w:val="00F469FC"/>
    <w:rsid w:val="00F47761"/>
    <w:rsid w:val="00F47B53"/>
    <w:rsid w:val="00F47C21"/>
    <w:rsid w:val="00F52222"/>
    <w:rsid w:val="00F52484"/>
    <w:rsid w:val="00F542E5"/>
    <w:rsid w:val="00F55729"/>
    <w:rsid w:val="00F56BD3"/>
    <w:rsid w:val="00F57D41"/>
    <w:rsid w:val="00F600D5"/>
    <w:rsid w:val="00F6064D"/>
    <w:rsid w:val="00F612C5"/>
    <w:rsid w:val="00F61CE1"/>
    <w:rsid w:val="00F62AAB"/>
    <w:rsid w:val="00F64842"/>
    <w:rsid w:val="00F64F2D"/>
    <w:rsid w:val="00F65147"/>
    <w:rsid w:val="00F6537B"/>
    <w:rsid w:val="00F6661F"/>
    <w:rsid w:val="00F6667F"/>
    <w:rsid w:val="00F66A34"/>
    <w:rsid w:val="00F66B97"/>
    <w:rsid w:val="00F66EFC"/>
    <w:rsid w:val="00F67FEB"/>
    <w:rsid w:val="00F70B7A"/>
    <w:rsid w:val="00F71021"/>
    <w:rsid w:val="00F71DD9"/>
    <w:rsid w:val="00F71EA5"/>
    <w:rsid w:val="00F722DE"/>
    <w:rsid w:val="00F73729"/>
    <w:rsid w:val="00F73C79"/>
    <w:rsid w:val="00F73E9C"/>
    <w:rsid w:val="00F74329"/>
    <w:rsid w:val="00F76708"/>
    <w:rsid w:val="00F776A1"/>
    <w:rsid w:val="00F80EB1"/>
    <w:rsid w:val="00F81759"/>
    <w:rsid w:val="00F82440"/>
    <w:rsid w:val="00F834A4"/>
    <w:rsid w:val="00F83B0A"/>
    <w:rsid w:val="00F854A7"/>
    <w:rsid w:val="00F85669"/>
    <w:rsid w:val="00F859A7"/>
    <w:rsid w:val="00F85F76"/>
    <w:rsid w:val="00F9009D"/>
    <w:rsid w:val="00F902E4"/>
    <w:rsid w:val="00F90707"/>
    <w:rsid w:val="00F91F9E"/>
    <w:rsid w:val="00F9214C"/>
    <w:rsid w:val="00F92416"/>
    <w:rsid w:val="00F92FB4"/>
    <w:rsid w:val="00F94964"/>
    <w:rsid w:val="00F96C94"/>
    <w:rsid w:val="00F9777F"/>
    <w:rsid w:val="00FA014D"/>
    <w:rsid w:val="00FA1AB8"/>
    <w:rsid w:val="00FA1D04"/>
    <w:rsid w:val="00FA1EB0"/>
    <w:rsid w:val="00FA2415"/>
    <w:rsid w:val="00FA2666"/>
    <w:rsid w:val="00FA3E40"/>
    <w:rsid w:val="00FA4B38"/>
    <w:rsid w:val="00FA5060"/>
    <w:rsid w:val="00FA5910"/>
    <w:rsid w:val="00FA61E7"/>
    <w:rsid w:val="00FB064B"/>
    <w:rsid w:val="00FB09C6"/>
    <w:rsid w:val="00FB0ABD"/>
    <w:rsid w:val="00FB0D98"/>
    <w:rsid w:val="00FB144E"/>
    <w:rsid w:val="00FB1F63"/>
    <w:rsid w:val="00FB25CF"/>
    <w:rsid w:val="00FB2C0D"/>
    <w:rsid w:val="00FB4055"/>
    <w:rsid w:val="00FB40BF"/>
    <w:rsid w:val="00FB44B3"/>
    <w:rsid w:val="00FB4A19"/>
    <w:rsid w:val="00FB5987"/>
    <w:rsid w:val="00FB60AC"/>
    <w:rsid w:val="00FB665E"/>
    <w:rsid w:val="00FB7672"/>
    <w:rsid w:val="00FB7954"/>
    <w:rsid w:val="00FC10C8"/>
    <w:rsid w:val="00FC125A"/>
    <w:rsid w:val="00FC12CB"/>
    <w:rsid w:val="00FC12DD"/>
    <w:rsid w:val="00FC2973"/>
    <w:rsid w:val="00FC341F"/>
    <w:rsid w:val="00FC3EC6"/>
    <w:rsid w:val="00FC402A"/>
    <w:rsid w:val="00FC444F"/>
    <w:rsid w:val="00FC468C"/>
    <w:rsid w:val="00FC5688"/>
    <w:rsid w:val="00FC5D2C"/>
    <w:rsid w:val="00FC72F9"/>
    <w:rsid w:val="00FC7FE3"/>
    <w:rsid w:val="00FD0079"/>
    <w:rsid w:val="00FD0395"/>
    <w:rsid w:val="00FD07CF"/>
    <w:rsid w:val="00FD0E4E"/>
    <w:rsid w:val="00FD1479"/>
    <w:rsid w:val="00FD2B57"/>
    <w:rsid w:val="00FD33BF"/>
    <w:rsid w:val="00FD400E"/>
    <w:rsid w:val="00FD47EF"/>
    <w:rsid w:val="00FD495F"/>
    <w:rsid w:val="00FD55EB"/>
    <w:rsid w:val="00FD72BE"/>
    <w:rsid w:val="00FE05D4"/>
    <w:rsid w:val="00FE1981"/>
    <w:rsid w:val="00FE1BBB"/>
    <w:rsid w:val="00FE29B8"/>
    <w:rsid w:val="00FE2C2A"/>
    <w:rsid w:val="00FE3214"/>
    <w:rsid w:val="00FE3782"/>
    <w:rsid w:val="00FE3A6D"/>
    <w:rsid w:val="00FE3C55"/>
    <w:rsid w:val="00FE44A5"/>
    <w:rsid w:val="00FE5A00"/>
    <w:rsid w:val="00FE6775"/>
    <w:rsid w:val="00FE71A7"/>
    <w:rsid w:val="00FE7AE3"/>
    <w:rsid w:val="00FF02B9"/>
    <w:rsid w:val="00FF0599"/>
    <w:rsid w:val="00FF0DA6"/>
    <w:rsid w:val="00FF1003"/>
    <w:rsid w:val="00FF16AA"/>
    <w:rsid w:val="00FF1AD8"/>
    <w:rsid w:val="00FF2A01"/>
    <w:rsid w:val="00FF36E6"/>
    <w:rsid w:val="00FF3A3B"/>
    <w:rsid w:val="00FF5AF5"/>
    <w:rsid w:val="00FF5E37"/>
    <w:rsid w:val="00FF5F07"/>
    <w:rsid w:val="00FF6D86"/>
    <w:rsid w:val="00FF7AB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498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6B0A"/>
  </w:style>
  <w:style w:type="paragraph" w:styleId="1">
    <w:name w:val="heading 1"/>
    <w:basedOn w:val="a"/>
    <w:next w:val="a"/>
    <w:link w:val="1Char"/>
    <w:uiPriority w:val="9"/>
    <w:qFormat/>
    <w:rsid w:val="000F414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Char"/>
    <w:uiPriority w:val="9"/>
    <w:qFormat/>
    <w:rsid w:val="00946B0A"/>
    <w:pPr>
      <w:spacing w:before="100" w:beforeAutospacing="1" w:after="100" w:afterAutospacing="1" w:line="240" w:lineRule="auto"/>
      <w:outlineLvl w:val="1"/>
    </w:pPr>
    <w:rPr>
      <w:rFonts w:ascii="Times New Roman" w:eastAsia="Times New Roman" w:hAnsi="Times New Roman" w:cs="Times New Roman"/>
      <w:b/>
      <w:bCs/>
      <w:sz w:val="36"/>
      <w:szCs w:val="36"/>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946B0A"/>
    <w:rPr>
      <w:rFonts w:ascii="Times New Roman" w:eastAsia="Times New Roman" w:hAnsi="Times New Roman" w:cs="Times New Roman"/>
      <w:b/>
      <w:bCs/>
      <w:sz w:val="36"/>
      <w:szCs w:val="36"/>
      <w:lang w:eastAsia="en-US"/>
    </w:rPr>
  </w:style>
  <w:style w:type="paragraph" w:styleId="a3">
    <w:name w:val="Date"/>
    <w:basedOn w:val="a"/>
    <w:next w:val="a"/>
    <w:link w:val="Char"/>
    <w:uiPriority w:val="99"/>
    <w:semiHidden/>
    <w:unhideWhenUsed/>
    <w:rsid w:val="00946B0A"/>
  </w:style>
  <w:style w:type="character" w:customStyle="1" w:styleId="Char">
    <w:name w:val="日期 Char"/>
    <w:basedOn w:val="a0"/>
    <w:link w:val="a3"/>
    <w:uiPriority w:val="99"/>
    <w:semiHidden/>
    <w:rsid w:val="00946B0A"/>
  </w:style>
  <w:style w:type="paragraph" w:styleId="a4">
    <w:name w:val="header"/>
    <w:basedOn w:val="a"/>
    <w:link w:val="Char0"/>
    <w:uiPriority w:val="99"/>
    <w:semiHidden/>
    <w:unhideWhenUsed/>
    <w:rsid w:val="00946B0A"/>
    <w:pPr>
      <w:tabs>
        <w:tab w:val="center" w:pos="4320"/>
        <w:tab w:val="right" w:pos="8640"/>
      </w:tabs>
      <w:spacing w:after="0" w:line="240" w:lineRule="auto"/>
    </w:pPr>
  </w:style>
  <w:style w:type="character" w:customStyle="1" w:styleId="Char0">
    <w:name w:val="页眉 Char"/>
    <w:basedOn w:val="a0"/>
    <w:link w:val="a4"/>
    <w:uiPriority w:val="99"/>
    <w:semiHidden/>
    <w:rsid w:val="00946B0A"/>
  </w:style>
  <w:style w:type="paragraph" w:styleId="a5">
    <w:name w:val="footer"/>
    <w:basedOn w:val="a"/>
    <w:link w:val="Char1"/>
    <w:uiPriority w:val="99"/>
    <w:unhideWhenUsed/>
    <w:rsid w:val="00946B0A"/>
    <w:pPr>
      <w:tabs>
        <w:tab w:val="center" w:pos="4320"/>
        <w:tab w:val="right" w:pos="8640"/>
      </w:tabs>
      <w:spacing w:after="0" w:line="240" w:lineRule="auto"/>
    </w:pPr>
  </w:style>
  <w:style w:type="character" w:customStyle="1" w:styleId="Char1">
    <w:name w:val="页脚 Char"/>
    <w:basedOn w:val="a0"/>
    <w:link w:val="a5"/>
    <w:uiPriority w:val="99"/>
    <w:rsid w:val="00946B0A"/>
  </w:style>
  <w:style w:type="character" w:styleId="a6">
    <w:name w:val="Placeholder Text"/>
    <w:basedOn w:val="a0"/>
    <w:uiPriority w:val="99"/>
    <w:semiHidden/>
    <w:rsid w:val="00946B0A"/>
    <w:rPr>
      <w:color w:val="808080"/>
    </w:rPr>
  </w:style>
  <w:style w:type="paragraph" w:styleId="a7">
    <w:name w:val="Balloon Text"/>
    <w:basedOn w:val="a"/>
    <w:link w:val="Char2"/>
    <w:uiPriority w:val="99"/>
    <w:semiHidden/>
    <w:unhideWhenUsed/>
    <w:rsid w:val="00946B0A"/>
    <w:pPr>
      <w:spacing w:after="0" w:line="240" w:lineRule="auto"/>
    </w:pPr>
    <w:rPr>
      <w:rFonts w:ascii="Tahoma" w:hAnsi="Tahoma" w:cs="Tahoma"/>
      <w:sz w:val="16"/>
      <w:szCs w:val="16"/>
    </w:rPr>
  </w:style>
  <w:style w:type="character" w:customStyle="1" w:styleId="Char2">
    <w:name w:val="批注框文本 Char"/>
    <w:basedOn w:val="a0"/>
    <w:link w:val="a7"/>
    <w:uiPriority w:val="99"/>
    <w:semiHidden/>
    <w:rsid w:val="00946B0A"/>
    <w:rPr>
      <w:rFonts w:ascii="Tahoma" w:hAnsi="Tahoma" w:cs="Tahoma"/>
      <w:sz w:val="16"/>
      <w:szCs w:val="16"/>
    </w:rPr>
  </w:style>
  <w:style w:type="paragraph" w:styleId="a8">
    <w:name w:val="Subtitle"/>
    <w:basedOn w:val="a"/>
    <w:next w:val="a"/>
    <w:link w:val="Char3"/>
    <w:uiPriority w:val="11"/>
    <w:qFormat/>
    <w:rsid w:val="00946B0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3">
    <w:name w:val="副标题 Char"/>
    <w:basedOn w:val="a0"/>
    <w:link w:val="a8"/>
    <w:uiPriority w:val="11"/>
    <w:rsid w:val="00946B0A"/>
    <w:rPr>
      <w:rFonts w:asciiTheme="majorHAnsi" w:eastAsiaTheme="majorEastAsia" w:hAnsiTheme="majorHAnsi" w:cstheme="majorBidi"/>
      <w:i/>
      <w:iCs/>
      <w:color w:val="4F81BD" w:themeColor="accent1"/>
      <w:spacing w:val="15"/>
      <w:sz w:val="24"/>
      <w:szCs w:val="24"/>
    </w:rPr>
  </w:style>
  <w:style w:type="paragraph" w:styleId="a9">
    <w:name w:val="List Paragraph"/>
    <w:basedOn w:val="a"/>
    <w:uiPriority w:val="34"/>
    <w:qFormat/>
    <w:rsid w:val="00946B0A"/>
    <w:pPr>
      <w:ind w:left="720"/>
      <w:contextualSpacing/>
    </w:pPr>
  </w:style>
  <w:style w:type="character" w:styleId="aa">
    <w:name w:val="Emphasis"/>
    <w:basedOn w:val="a0"/>
    <w:uiPriority w:val="20"/>
    <w:qFormat/>
    <w:rsid w:val="00946B0A"/>
    <w:rPr>
      <w:b/>
      <w:bCs/>
      <w:i w:val="0"/>
      <w:iCs w:val="0"/>
    </w:rPr>
  </w:style>
  <w:style w:type="character" w:styleId="ab">
    <w:name w:val="Hyperlink"/>
    <w:basedOn w:val="a0"/>
    <w:uiPriority w:val="99"/>
    <w:unhideWhenUsed/>
    <w:rsid w:val="00946B0A"/>
    <w:rPr>
      <w:b w:val="0"/>
      <w:bCs w:val="0"/>
      <w:strike w:val="0"/>
      <w:dstrike w:val="0"/>
      <w:vanish w:val="0"/>
      <w:webHidden w:val="0"/>
      <w:color w:val="000099"/>
      <w:u w:val="none"/>
      <w:effect w:val="none"/>
      <w:specVanish w:val="0"/>
    </w:rPr>
  </w:style>
  <w:style w:type="paragraph" w:styleId="ac">
    <w:name w:val="Normal (Web)"/>
    <w:basedOn w:val="a"/>
    <w:uiPriority w:val="99"/>
    <w:semiHidden/>
    <w:unhideWhenUsed/>
    <w:rsid w:val="00946B0A"/>
    <w:pPr>
      <w:spacing w:before="100" w:beforeAutospacing="1" w:after="100" w:afterAutospacing="1" w:line="240" w:lineRule="auto"/>
    </w:pPr>
    <w:rPr>
      <w:rFonts w:ascii="Verdana" w:eastAsia="Times New Roman" w:hAnsi="Verdana" w:cs="Times New Roman"/>
      <w:color w:val="000000"/>
      <w:sz w:val="14"/>
      <w:szCs w:val="14"/>
    </w:rPr>
  </w:style>
  <w:style w:type="paragraph" w:styleId="ad">
    <w:name w:val="endnote text"/>
    <w:basedOn w:val="a"/>
    <w:next w:val="ae"/>
    <w:link w:val="Char4"/>
    <w:rsid w:val="00946B0A"/>
    <w:pPr>
      <w:spacing w:after="0" w:line="480" w:lineRule="auto"/>
    </w:pPr>
    <w:rPr>
      <w:rFonts w:ascii="Times New Roman" w:eastAsia="Cambria" w:hAnsi="Times New Roman" w:cs="Times New Roman"/>
      <w:sz w:val="24"/>
      <w:szCs w:val="20"/>
      <w:lang w:eastAsia="en-US"/>
    </w:rPr>
  </w:style>
  <w:style w:type="character" w:customStyle="1" w:styleId="Char4">
    <w:name w:val="尾注文本 Char"/>
    <w:basedOn w:val="a0"/>
    <w:link w:val="ad"/>
    <w:rsid w:val="00946B0A"/>
    <w:rPr>
      <w:rFonts w:ascii="Times New Roman" w:eastAsia="Cambria" w:hAnsi="Times New Roman" w:cs="Times New Roman"/>
      <w:sz w:val="24"/>
      <w:szCs w:val="20"/>
      <w:lang w:eastAsia="en-US"/>
    </w:rPr>
  </w:style>
  <w:style w:type="character" w:styleId="af">
    <w:name w:val="endnote reference"/>
    <w:basedOn w:val="a0"/>
    <w:rsid w:val="00946B0A"/>
    <w:rPr>
      <w:vertAlign w:val="superscript"/>
    </w:rPr>
  </w:style>
  <w:style w:type="paragraph" w:styleId="ae">
    <w:name w:val="Body Text"/>
    <w:basedOn w:val="a"/>
    <w:link w:val="Char5"/>
    <w:uiPriority w:val="99"/>
    <w:semiHidden/>
    <w:unhideWhenUsed/>
    <w:rsid w:val="00946B0A"/>
    <w:pPr>
      <w:spacing w:after="120"/>
    </w:pPr>
  </w:style>
  <w:style w:type="character" w:customStyle="1" w:styleId="Char5">
    <w:name w:val="正文文本 Char"/>
    <w:basedOn w:val="a0"/>
    <w:link w:val="ae"/>
    <w:uiPriority w:val="99"/>
    <w:semiHidden/>
    <w:rsid w:val="00946B0A"/>
  </w:style>
  <w:style w:type="paragraph" w:customStyle="1" w:styleId="Default">
    <w:name w:val="Default"/>
    <w:rsid w:val="00946B0A"/>
    <w:pPr>
      <w:autoSpaceDE w:val="0"/>
      <w:autoSpaceDN w:val="0"/>
      <w:adjustRightInd w:val="0"/>
      <w:spacing w:after="0" w:line="240" w:lineRule="auto"/>
    </w:pPr>
    <w:rPr>
      <w:rFonts w:ascii="Times New Roman" w:hAnsi="Times New Roman" w:cs="Times New Roman"/>
      <w:color w:val="000000"/>
      <w:sz w:val="24"/>
      <w:szCs w:val="24"/>
    </w:rPr>
  </w:style>
  <w:style w:type="table" w:styleId="af0">
    <w:name w:val="Table Grid"/>
    <w:basedOn w:val="a1"/>
    <w:uiPriority w:val="59"/>
    <w:rsid w:val="00946B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1">
    <w:name w:val="title1"/>
    <w:basedOn w:val="a0"/>
    <w:rsid w:val="00E642F9"/>
    <w:rPr>
      <w:b/>
      <w:bCs/>
      <w:sz w:val="18"/>
      <w:szCs w:val="18"/>
    </w:rPr>
  </w:style>
  <w:style w:type="paragraph" w:styleId="af1">
    <w:name w:val="Document Map"/>
    <w:basedOn w:val="a"/>
    <w:link w:val="Char6"/>
    <w:uiPriority w:val="99"/>
    <w:semiHidden/>
    <w:unhideWhenUsed/>
    <w:rsid w:val="00EA73F4"/>
    <w:pPr>
      <w:spacing w:after="0" w:line="240" w:lineRule="auto"/>
    </w:pPr>
    <w:rPr>
      <w:rFonts w:ascii="Tahoma" w:hAnsi="Tahoma" w:cs="Tahoma"/>
      <w:sz w:val="16"/>
      <w:szCs w:val="16"/>
    </w:rPr>
  </w:style>
  <w:style w:type="character" w:customStyle="1" w:styleId="Char6">
    <w:name w:val="文档结构图 Char"/>
    <w:basedOn w:val="a0"/>
    <w:link w:val="af1"/>
    <w:uiPriority w:val="99"/>
    <w:semiHidden/>
    <w:rsid w:val="00EA73F4"/>
    <w:rPr>
      <w:rFonts w:ascii="Tahoma" w:hAnsi="Tahoma" w:cs="Tahoma"/>
      <w:sz w:val="16"/>
      <w:szCs w:val="16"/>
    </w:rPr>
  </w:style>
  <w:style w:type="character" w:customStyle="1" w:styleId="1Char">
    <w:name w:val="标题 1 Char"/>
    <w:basedOn w:val="a0"/>
    <w:link w:val="1"/>
    <w:uiPriority w:val="9"/>
    <w:rsid w:val="000F414A"/>
    <w:rPr>
      <w:rFonts w:asciiTheme="majorHAnsi" w:eastAsiaTheme="majorEastAsia" w:hAnsiTheme="majorHAnsi" w:cstheme="majorBidi"/>
      <w:b/>
      <w:bCs/>
      <w:color w:val="365F91" w:themeColor="accent1" w:themeShade="BF"/>
      <w:sz w:val="28"/>
      <w:szCs w:val="28"/>
    </w:rPr>
  </w:style>
  <w:style w:type="paragraph" w:styleId="10">
    <w:name w:val="toc 1"/>
    <w:basedOn w:val="a"/>
    <w:next w:val="a"/>
    <w:autoRedefine/>
    <w:uiPriority w:val="39"/>
    <w:rsid w:val="003F3C3D"/>
    <w:pPr>
      <w:spacing w:after="0" w:line="240" w:lineRule="auto"/>
    </w:pPr>
    <w:rPr>
      <w:rFonts w:ascii="Times New Roman" w:eastAsia="Times New Roman" w:hAnsi="Times New Roman" w:cs="Times New Roman"/>
      <w:sz w:val="24"/>
      <w:szCs w:val="24"/>
      <w:lang w:eastAsia="en-US"/>
    </w:rPr>
  </w:style>
  <w:style w:type="paragraph" w:styleId="20">
    <w:name w:val="toc 2"/>
    <w:basedOn w:val="a"/>
    <w:next w:val="a"/>
    <w:autoRedefine/>
    <w:uiPriority w:val="39"/>
    <w:rsid w:val="003F3C3D"/>
    <w:pPr>
      <w:spacing w:after="0" w:line="240" w:lineRule="auto"/>
      <w:ind w:left="240"/>
    </w:pPr>
    <w:rPr>
      <w:rFonts w:ascii="Times New Roman" w:eastAsia="Times New Roman" w:hAnsi="Times New Roman" w:cs="Times New Roman"/>
      <w:sz w:val="24"/>
      <w:szCs w:val="24"/>
      <w:lang w:eastAsia="en-US"/>
    </w:rPr>
  </w:style>
  <w:style w:type="paragraph" w:styleId="3">
    <w:name w:val="toc 3"/>
    <w:basedOn w:val="a"/>
    <w:next w:val="a"/>
    <w:autoRedefine/>
    <w:uiPriority w:val="39"/>
    <w:rsid w:val="003F3C3D"/>
    <w:pPr>
      <w:spacing w:after="0" w:line="240" w:lineRule="auto"/>
      <w:ind w:left="480"/>
    </w:pPr>
    <w:rPr>
      <w:rFonts w:ascii="Times New Roman" w:eastAsia="Times New Roman" w:hAnsi="Times New Roman" w:cs="Times New Roman"/>
      <w:sz w:val="24"/>
      <w:szCs w:val="24"/>
      <w:lang w:eastAsia="en-US"/>
    </w:rPr>
  </w:style>
  <w:style w:type="character" w:customStyle="1" w:styleId="st1">
    <w:name w:val="st1"/>
    <w:basedOn w:val="a0"/>
    <w:rsid w:val="00FD47EF"/>
  </w:style>
</w:styles>
</file>

<file path=word/webSettings.xml><?xml version="1.0" encoding="utf-8"?>
<w:webSettings xmlns:r="http://schemas.openxmlformats.org/officeDocument/2006/relationships" xmlns:w="http://schemas.openxmlformats.org/wordprocessingml/2006/main">
  <w:divs>
    <w:div w:id="240800687">
      <w:bodyDiv w:val="1"/>
      <w:marLeft w:val="0"/>
      <w:marRight w:val="0"/>
      <w:marTop w:val="0"/>
      <w:marBottom w:val="0"/>
      <w:divBdr>
        <w:top w:val="none" w:sz="0" w:space="0" w:color="auto"/>
        <w:left w:val="none" w:sz="0" w:space="0" w:color="auto"/>
        <w:bottom w:val="none" w:sz="0" w:space="0" w:color="auto"/>
        <w:right w:val="none" w:sz="0" w:space="0" w:color="auto"/>
      </w:divBdr>
    </w:div>
    <w:div w:id="267929855">
      <w:bodyDiv w:val="1"/>
      <w:marLeft w:val="0"/>
      <w:marRight w:val="0"/>
      <w:marTop w:val="0"/>
      <w:marBottom w:val="0"/>
      <w:divBdr>
        <w:top w:val="none" w:sz="0" w:space="0" w:color="auto"/>
        <w:left w:val="none" w:sz="0" w:space="0" w:color="auto"/>
        <w:bottom w:val="none" w:sz="0" w:space="0" w:color="auto"/>
        <w:right w:val="none" w:sz="0" w:space="0" w:color="auto"/>
      </w:divBdr>
      <w:divsChild>
        <w:div w:id="977493179">
          <w:marLeft w:val="0"/>
          <w:marRight w:val="0"/>
          <w:marTop w:val="0"/>
          <w:marBottom w:val="0"/>
          <w:divBdr>
            <w:top w:val="none" w:sz="0" w:space="0" w:color="auto"/>
            <w:left w:val="none" w:sz="0" w:space="0" w:color="auto"/>
            <w:bottom w:val="none" w:sz="0" w:space="0" w:color="auto"/>
            <w:right w:val="none" w:sz="0" w:space="0" w:color="auto"/>
          </w:divBdr>
          <w:divsChild>
            <w:div w:id="1654142975">
              <w:marLeft w:val="0"/>
              <w:marRight w:val="0"/>
              <w:marTop w:val="0"/>
              <w:marBottom w:val="0"/>
              <w:divBdr>
                <w:top w:val="none" w:sz="0" w:space="0" w:color="auto"/>
                <w:left w:val="none" w:sz="0" w:space="0" w:color="auto"/>
                <w:bottom w:val="none" w:sz="0" w:space="0" w:color="auto"/>
                <w:right w:val="none" w:sz="0" w:space="0" w:color="auto"/>
              </w:divBdr>
              <w:divsChild>
                <w:div w:id="578977777">
                  <w:marLeft w:val="0"/>
                  <w:marRight w:val="0"/>
                  <w:marTop w:val="0"/>
                  <w:marBottom w:val="0"/>
                  <w:divBdr>
                    <w:top w:val="none" w:sz="0" w:space="0" w:color="auto"/>
                    <w:left w:val="none" w:sz="0" w:space="0" w:color="auto"/>
                    <w:bottom w:val="none" w:sz="0" w:space="0" w:color="auto"/>
                    <w:right w:val="none" w:sz="0" w:space="0" w:color="auto"/>
                  </w:divBdr>
                  <w:divsChild>
                    <w:div w:id="1610158115">
                      <w:marLeft w:val="0"/>
                      <w:marRight w:val="0"/>
                      <w:marTop w:val="0"/>
                      <w:marBottom w:val="0"/>
                      <w:divBdr>
                        <w:top w:val="none" w:sz="0" w:space="0" w:color="auto"/>
                        <w:left w:val="none" w:sz="0" w:space="0" w:color="auto"/>
                        <w:bottom w:val="none" w:sz="0" w:space="0" w:color="auto"/>
                        <w:right w:val="none" w:sz="0" w:space="0" w:color="auto"/>
                      </w:divBdr>
                      <w:divsChild>
                        <w:div w:id="14233492">
                          <w:marLeft w:val="0"/>
                          <w:marRight w:val="0"/>
                          <w:marTop w:val="0"/>
                          <w:marBottom w:val="0"/>
                          <w:divBdr>
                            <w:top w:val="none" w:sz="0" w:space="0" w:color="auto"/>
                            <w:left w:val="none" w:sz="0" w:space="0" w:color="auto"/>
                            <w:bottom w:val="none" w:sz="0" w:space="0" w:color="auto"/>
                            <w:right w:val="none" w:sz="0" w:space="0" w:color="auto"/>
                          </w:divBdr>
                          <w:divsChild>
                            <w:div w:id="528031996">
                              <w:marLeft w:val="0"/>
                              <w:marRight w:val="0"/>
                              <w:marTop w:val="0"/>
                              <w:marBottom w:val="0"/>
                              <w:divBdr>
                                <w:top w:val="none" w:sz="0" w:space="0" w:color="auto"/>
                                <w:left w:val="none" w:sz="0" w:space="0" w:color="auto"/>
                                <w:bottom w:val="none" w:sz="0" w:space="0" w:color="auto"/>
                                <w:right w:val="none" w:sz="0" w:space="0" w:color="auto"/>
                              </w:divBdr>
                              <w:divsChild>
                                <w:div w:id="1789544093">
                                  <w:marLeft w:val="0"/>
                                  <w:marRight w:val="0"/>
                                  <w:marTop w:val="0"/>
                                  <w:marBottom w:val="0"/>
                                  <w:divBdr>
                                    <w:top w:val="none" w:sz="0" w:space="0" w:color="auto"/>
                                    <w:left w:val="none" w:sz="0" w:space="0" w:color="auto"/>
                                    <w:bottom w:val="none" w:sz="0" w:space="0" w:color="auto"/>
                                    <w:right w:val="none" w:sz="0" w:space="0" w:color="auto"/>
                                  </w:divBdr>
                                  <w:divsChild>
                                    <w:div w:id="2060124473">
                                      <w:marLeft w:val="0"/>
                                      <w:marRight w:val="0"/>
                                      <w:marTop w:val="0"/>
                                      <w:marBottom w:val="0"/>
                                      <w:divBdr>
                                        <w:top w:val="none" w:sz="0" w:space="0" w:color="auto"/>
                                        <w:left w:val="none" w:sz="0" w:space="0" w:color="auto"/>
                                        <w:bottom w:val="none" w:sz="0" w:space="0" w:color="auto"/>
                                        <w:right w:val="none" w:sz="0" w:space="0" w:color="auto"/>
                                      </w:divBdr>
                                      <w:divsChild>
                                        <w:div w:id="1984040711">
                                          <w:marLeft w:val="0"/>
                                          <w:marRight w:val="0"/>
                                          <w:marTop w:val="0"/>
                                          <w:marBottom w:val="0"/>
                                          <w:divBdr>
                                            <w:top w:val="none" w:sz="0" w:space="0" w:color="auto"/>
                                            <w:left w:val="none" w:sz="0" w:space="0" w:color="auto"/>
                                            <w:bottom w:val="none" w:sz="0" w:space="0" w:color="auto"/>
                                            <w:right w:val="none" w:sz="0" w:space="0" w:color="auto"/>
                                          </w:divBdr>
                                          <w:divsChild>
                                            <w:div w:id="163477205">
                                              <w:marLeft w:val="0"/>
                                              <w:marRight w:val="0"/>
                                              <w:marTop w:val="0"/>
                                              <w:marBottom w:val="0"/>
                                              <w:divBdr>
                                                <w:top w:val="none" w:sz="0" w:space="0" w:color="auto"/>
                                                <w:left w:val="none" w:sz="0" w:space="0" w:color="auto"/>
                                                <w:bottom w:val="none" w:sz="0" w:space="0" w:color="auto"/>
                                                <w:right w:val="none" w:sz="0" w:space="0" w:color="auto"/>
                                              </w:divBdr>
                                              <w:divsChild>
                                                <w:div w:id="185406352">
                                                  <w:marLeft w:val="0"/>
                                                  <w:marRight w:val="0"/>
                                                  <w:marTop w:val="0"/>
                                                  <w:marBottom w:val="0"/>
                                                  <w:divBdr>
                                                    <w:top w:val="none" w:sz="0" w:space="0" w:color="auto"/>
                                                    <w:left w:val="none" w:sz="0" w:space="0" w:color="auto"/>
                                                    <w:bottom w:val="none" w:sz="0" w:space="0" w:color="auto"/>
                                                    <w:right w:val="none" w:sz="0" w:space="0" w:color="auto"/>
                                                  </w:divBdr>
                                                  <w:divsChild>
                                                    <w:div w:id="96100285">
                                                      <w:marLeft w:val="0"/>
                                                      <w:marRight w:val="0"/>
                                                      <w:marTop w:val="0"/>
                                                      <w:marBottom w:val="0"/>
                                                      <w:divBdr>
                                                        <w:top w:val="none" w:sz="0" w:space="0" w:color="auto"/>
                                                        <w:left w:val="none" w:sz="0" w:space="0" w:color="auto"/>
                                                        <w:bottom w:val="none" w:sz="0" w:space="0" w:color="auto"/>
                                                        <w:right w:val="none" w:sz="0" w:space="0" w:color="auto"/>
                                                      </w:divBdr>
                                                      <w:divsChild>
                                                        <w:div w:id="1418284941">
                                                          <w:marLeft w:val="0"/>
                                                          <w:marRight w:val="0"/>
                                                          <w:marTop w:val="0"/>
                                                          <w:marBottom w:val="0"/>
                                                          <w:divBdr>
                                                            <w:top w:val="none" w:sz="0" w:space="0" w:color="auto"/>
                                                            <w:left w:val="none" w:sz="0" w:space="0" w:color="auto"/>
                                                            <w:bottom w:val="none" w:sz="0" w:space="0" w:color="auto"/>
                                                            <w:right w:val="none" w:sz="0" w:space="0" w:color="auto"/>
                                                          </w:divBdr>
                                                          <w:divsChild>
                                                            <w:div w:id="1241136004">
                                                              <w:marLeft w:val="0"/>
                                                              <w:marRight w:val="0"/>
                                                              <w:marTop w:val="0"/>
                                                              <w:marBottom w:val="0"/>
                                                              <w:divBdr>
                                                                <w:top w:val="none" w:sz="0" w:space="0" w:color="auto"/>
                                                                <w:left w:val="none" w:sz="0" w:space="0" w:color="auto"/>
                                                                <w:bottom w:val="none" w:sz="0" w:space="0" w:color="auto"/>
                                                                <w:right w:val="none" w:sz="0" w:space="0" w:color="auto"/>
                                                              </w:divBdr>
                                                              <w:divsChild>
                                                                <w:div w:id="1524586998">
                                                                  <w:marLeft w:val="0"/>
                                                                  <w:marRight w:val="0"/>
                                                                  <w:marTop w:val="0"/>
                                                                  <w:marBottom w:val="0"/>
                                                                  <w:divBdr>
                                                                    <w:top w:val="none" w:sz="0" w:space="0" w:color="auto"/>
                                                                    <w:left w:val="none" w:sz="0" w:space="0" w:color="auto"/>
                                                                    <w:bottom w:val="none" w:sz="0" w:space="0" w:color="auto"/>
                                                                    <w:right w:val="none" w:sz="0" w:space="0" w:color="auto"/>
                                                                  </w:divBdr>
                                                                  <w:divsChild>
                                                                    <w:div w:id="1669945432">
                                                                      <w:marLeft w:val="0"/>
                                                                      <w:marRight w:val="0"/>
                                                                      <w:marTop w:val="0"/>
                                                                      <w:marBottom w:val="0"/>
                                                                      <w:divBdr>
                                                                        <w:top w:val="none" w:sz="0" w:space="0" w:color="auto"/>
                                                                        <w:left w:val="none" w:sz="0" w:space="0" w:color="auto"/>
                                                                        <w:bottom w:val="none" w:sz="0" w:space="0" w:color="auto"/>
                                                                        <w:right w:val="none" w:sz="0" w:space="0" w:color="auto"/>
                                                                      </w:divBdr>
                                                                      <w:divsChild>
                                                                        <w:div w:id="2053118246">
                                                                          <w:marLeft w:val="0"/>
                                                                          <w:marRight w:val="0"/>
                                                                          <w:marTop w:val="0"/>
                                                                          <w:marBottom w:val="0"/>
                                                                          <w:divBdr>
                                                                            <w:top w:val="none" w:sz="0" w:space="0" w:color="auto"/>
                                                                            <w:left w:val="none" w:sz="0" w:space="0" w:color="auto"/>
                                                                            <w:bottom w:val="none" w:sz="0" w:space="0" w:color="auto"/>
                                                                            <w:right w:val="none" w:sz="0" w:space="0" w:color="auto"/>
                                                                          </w:divBdr>
                                                                          <w:divsChild>
                                                                            <w:div w:id="779299623">
                                                                              <w:marLeft w:val="0"/>
                                                                              <w:marRight w:val="0"/>
                                                                              <w:marTop w:val="0"/>
                                                                              <w:marBottom w:val="0"/>
                                                                              <w:divBdr>
                                                                                <w:top w:val="none" w:sz="0" w:space="0" w:color="auto"/>
                                                                                <w:left w:val="none" w:sz="0" w:space="0" w:color="auto"/>
                                                                                <w:bottom w:val="none" w:sz="0" w:space="0" w:color="auto"/>
                                                                                <w:right w:val="none" w:sz="0" w:space="0" w:color="auto"/>
                                                                              </w:divBdr>
                                                                              <w:divsChild>
                                                                                <w:div w:id="704721311">
                                                                                  <w:marLeft w:val="0"/>
                                                                                  <w:marRight w:val="0"/>
                                                                                  <w:marTop w:val="0"/>
                                                                                  <w:marBottom w:val="0"/>
                                                                                  <w:divBdr>
                                                                                    <w:top w:val="none" w:sz="0" w:space="0" w:color="auto"/>
                                                                                    <w:left w:val="none" w:sz="0" w:space="0" w:color="auto"/>
                                                                                    <w:bottom w:val="none" w:sz="0" w:space="0" w:color="auto"/>
                                                                                    <w:right w:val="none" w:sz="0" w:space="0" w:color="auto"/>
                                                                                  </w:divBdr>
                                                                                  <w:divsChild>
                                                                                    <w:div w:id="90861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0154849">
      <w:bodyDiv w:val="1"/>
      <w:marLeft w:val="0"/>
      <w:marRight w:val="0"/>
      <w:marTop w:val="0"/>
      <w:marBottom w:val="0"/>
      <w:divBdr>
        <w:top w:val="none" w:sz="0" w:space="0" w:color="auto"/>
        <w:left w:val="none" w:sz="0" w:space="0" w:color="auto"/>
        <w:bottom w:val="none" w:sz="0" w:space="0" w:color="auto"/>
        <w:right w:val="none" w:sz="0" w:space="0" w:color="auto"/>
      </w:divBdr>
    </w:div>
    <w:div w:id="842208035">
      <w:bodyDiv w:val="1"/>
      <w:marLeft w:val="0"/>
      <w:marRight w:val="0"/>
      <w:marTop w:val="0"/>
      <w:marBottom w:val="0"/>
      <w:divBdr>
        <w:top w:val="none" w:sz="0" w:space="0" w:color="auto"/>
        <w:left w:val="none" w:sz="0" w:space="0" w:color="auto"/>
        <w:bottom w:val="none" w:sz="0" w:space="0" w:color="auto"/>
        <w:right w:val="none" w:sz="0" w:space="0" w:color="auto"/>
      </w:divBdr>
      <w:divsChild>
        <w:div w:id="1489520186">
          <w:marLeft w:val="0"/>
          <w:marRight w:val="0"/>
          <w:marTop w:val="0"/>
          <w:marBottom w:val="0"/>
          <w:divBdr>
            <w:top w:val="none" w:sz="0" w:space="0" w:color="auto"/>
            <w:left w:val="none" w:sz="0" w:space="0" w:color="auto"/>
            <w:bottom w:val="none" w:sz="0" w:space="0" w:color="auto"/>
            <w:right w:val="none" w:sz="0" w:space="0" w:color="auto"/>
          </w:divBdr>
          <w:divsChild>
            <w:div w:id="915090064">
              <w:marLeft w:val="0"/>
              <w:marRight w:val="0"/>
              <w:marTop w:val="0"/>
              <w:marBottom w:val="0"/>
              <w:divBdr>
                <w:top w:val="none" w:sz="0" w:space="0" w:color="auto"/>
                <w:left w:val="none" w:sz="0" w:space="0" w:color="auto"/>
                <w:bottom w:val="none" w:sz="0" w:space="0" w:color="auto"/>
                <w:right w:val="none" w:sz="0" w:space="0" w:color="auto"/>
              </w:divBdr>
              <w:divsChild>
                <w:div w:id="367536222">
                  <w:marLeft w:val="0"/>
                  <w:marRight w:val="0"/>
                  <w:marTop w:val="0"/>
                  <w:marBottom w:val="0"/>
                  <w:divBdr>
                    <w:top w:val="none" w:sz="0" w:space="0" w:color="auto"/>
                    <w:left w:val="none" w:sz="0" w:space="0" w:color="auto"/>
                    <w:bottom w:val="none" w:sz="0" w:space="0" w:color="auto"/>
                    <w:right w:val="none" w:sz="0" w:space="0" w:color="auto"/>
                  </w:divBdr>
                  <w:divsChild>
                    <w:div w:id="1689208701">
                      <w:marLeft w:val="0"/>
                      <w:marRight w:val="0"/>
                      <w:marTop w:val="0"/>
                      <w:marBottom w:val="0"/>
                      <w:divBdr>
                        <w:top w:val="none" w:sz="0" w:space="0" w:color="auto"/>
                        <w:left w:val="none" w:sz="0" w:space="0" w:color="auto"/>
                        <w:bottom w:val="none" w:sz="0" w:space="0" w:color="auto"/>
                        <w:right w:val="none" w:sz="0" w:space="0" w:color="auto"/>
                      </w:divBdr>
                      <w:divsChild>
                        <w:div w:id="1032613301">
                          <w:marLeft w:val="173"/>
                          <w:marRight w:val="173"/>
                          <w:marTop w:val="1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261623">
      <w:bodyDiv w:val="1"/>
      <w:marLeft w:val="0"/>
      <w:marRight w:val="0"/>
      <w:marTop w:val="0"/>
      <w:marBottom w:val="0"/>
      <w:divBdr>
        <w:top w:val="none" w:sz="0" w:space="0" w:color="auto"/>
        <w:left w:val="none" w:sz="0" w:space="0" w:color="auto"/>
        <w:bottom w:val="none" w:sz="0" w:space="0" w:color="auto"/>
        <w:right w:val="none" w:sz="0" w:space="0" w:color="auto"/>
      </w:divBdr>
    </w:div>
    <w:div w:id="1186677695">
      <w:bodyDiv w:val="1"/>
      <w:marLeft w:val="0"/>
      <w:marRight w:val="0"/>
      <w:marTop w:val="0"/>
      <w:marBottom w:val="0"/>
      <w:divBdr>
        <w:top w:val="none" w:sz="0" w:space="0" w:color="auto"/>
        <w:left w:val="none" w:sz="0" w:space="0" w:color="auto"/>
        <w:bottom w:val="none" w:sz="0" w:space="0" w:color="auto"/>
        <w:right w:val="none" w:sz="0" w:space="0" w:color="auto"/>
      </w:divBdr>
    </w:div>
    <w:div w:id="1342320516">
      <w:bodyDiv w:val="1"/>
      <w:marLeft w:val="0"/>
      <w:marRight w:val="0"/>
      <w:marTop w:val="0"/>
      <w:marBottom w:val="0"/>
      <w:divBdr>
        <w:top w:val="none" w:sz="0" w:space="0" w:color="auto"/>
        <w:left w:val="none" w:sz="0" w:space="0" w:color="auto"/>
        <w:bottom w:val="none" w:sz="0" w:space="0" w:color="auto"/>
        <w:right w:val="none" w:sz="0" w:space="0" w:color="auto"/>
      </w:divBdr>
      <w:divsChild>
        <w:div w:id="1946305249">
          <w:marLeft w:val="0"/>
          <w:marRight w:val="0"/>
          <w:marTop w:val="0"/>
          <w:marBottom w:val="0"/>
          <w:divBdr>
            <w:top w:val="none" w:sz="0" w:space="0" w:color="auto"/>
            <w:left w:val="none" w:sz="0" w:space="0" w:color="auto"/>
            <w:bottom w:val="none" w:sz="0" w:space="0" w:color="auto"/>
            <w:right w:val="none" w:sz="0" w:space="0" w:color="auto"/>
          </w:divBdr>
          <w:divsChild>
            <w:div w:id="1482307821">
              <w:marLeft w:val="0"/>
              <w:marRight w:val="0"/>
              <w:marTop w:val="0"/>
              <w:marBottom w:val="0"/>
              <w:divBdr>
                <w:top w:val="none" w:sz="0" w:space="0" w:color="auto"/>
                <w:left w:val="none" w:sz="0" w:space="0" w:color="auto"/>
                <w:bottom w:val="none" w:sz="0" w:space="0" w:color="auto"/>
                <w:right w:val="none" w:sz="0" w:space="0" w:color="auto"/>
              </w:divBdr>
              <w:divsChild>
                <w:div w:id="1888567159">
                  <w:marLeft w:val="0"/>
                  <w:marRight w:val="0"/>
                  <w:marTop w:val="0"/>
                  <w:marBottom w:val="0"/>
                  <w:divBdr>
                    <w:top w:val="none" w:sz="0" w:space="0" w:color="auto"/>
                    <w:left w:val="none" w:sz="0" w:space="0" w:color="auto"/>
                    <w:bottom w:val="none" w:sz="0" w:space="0" w:color="auto"/>
                    <w:right w:val="none" w:sz="0" w:space="0" w:color="auto"/>
                  </w:divBdr>
                  <w:divsChild>
                    <w:div w:id="1954900322">
                      <w:marLeft w:val="0"/>
                      <w:marRight w:val="0"/>
                      <w:marTop w:val="0"/>
                      <w:marBottom w:val="0"/>
                      <w:divBdr>
                        <w:top w:val="none" w:sz="0" w:space="0" w:color="auto"/>
                        <w:left w:val="none" w:sz="0" w:space="0" w:color="auto"/>
                        <w:bottom w:val="none" w:sz="0" w:space="0" w:color="auto"/>
                        <w:right w:val="none" w:sz="0" w:space="0" w:color="auto"/>
                      </w:divBdr>
                      <w:divsChild>
                        <w:div w:id="1914393559">
                          <w:marLeft w:val="0"/>
                          <w:marRight w:val="0"/>
                          <w:marTop w:val="0"/>
                          <w:marBottom w:val="0"/>
                          <w:divBdr>
                            <w:top w:val="none" w:sz="0" w:space="0" w:color="auto"/>
                            <w:left w:val="none" w:sz="0" w:space="0" w:color="auto"/>
                            <w:bottom w:val="none" w:sz="0" w:space="0" w:color="auto"/>
                            <w:right w:val="none" w:sz="0" w:space="0" w:color="auto"/>
                          </w:divBdr>
                          <w:divsChild>
                            <w:div w:id="142082818">
                              <w:marLeft w:val="0"/>
                              <w:marRight w:val="0"/>
                              <w:marTop w:val="0"/>
                              <w:marBottom w:val="0"/>
                              <w:divBdr>
                                <w:top w:val="none" w:sz="0" w:space="0" w:color="auto"/>
                                <w:left w:val="none" w:sz="0" w:space="0" w:color="auto"/>
                                <w:bottom w:val="none" w:sz="0" w:space="0" w:color="auto"/>
                                <w:right w:val="none" w:sz="0" w:space="0" w:color="auto"/>
                              </w:divBdr>
                              <w:divsChild>
                                <w:div w:id="1531870560">
                                  <w:marLeft w:val="0"/>
                                  <w:marRight w:val="0"/>
                                  <w:marTop w:val="0"/>
                                  <w:marBottom w:val="0"/>
                                  <w:divBdr>
                                    <w:top w:val="none" w:sz="0" w:space="0" w:color="auto"/>
                                    <w:left w:val="none" w:sz="0" w:space="0" w:color="auto"/>
                                    <w:bottom w:val="none" w:sz="0" w:space="0" w:color="auto"/>
                                    <w:right w:val="none" w:sz="0" w:space="0" w:color="auto"/>
                                  </w:divBdr>
                                  <w:divsChild>
                                    <w:div w:id="242646884">
                                      <w:marLeft w:val="0"/>
                                      <w:marRight w:val="0"/>
                                      <w:marTop w:val="0"/>
                                      <w:marBottom w:val="0"/>
                                      <w:divBdr>
                                        <w:top w:val="none" w:sz="0" w:space="0" w:color="auto"/>
                                        <w:left w:val="none" w:sz="0" w:space="0" w:color="auto"/>
                                        <w:bottom w:val="none" w:sz="0" w:space="0" w:color="auto"/>
                                        <w:right w:val="none" w:sz="0" w:space="0" w:color="auto"/>
                                      </w:divBdr>
                                      <w:divsChild>
                                        <w:div w:id="1493909095">
                                          <w:marLeft w:val="0"/>
                                          <w:marRight w:val="0"/>
                                          <w:marTop w:val="0"/>
                                          <w:marBottom w:val="0"/>
                                          <w:divBdr>
                                            <w:top w:val="none" w:sz="0" w:space="0" w:color="auto"/>
                                            <w:left w:val="none" w:sz="0" w:space="0" w:color="auto"/>
                                            <w:bottom w:val="none" w:sz="0" w:space="0" w:color="auto"/>
                                            <w:right w:val="none" w:sz="0" w:space="0" w:color="auto"/>
                                          </w:divBdr>
                                          <w:divsChild>
                                            <w:div w:id="1943880958">
                                              <w:marLeft w:val="0"/>
                                              <w:marRight w:val="0"/>
                                              <w:marTop w:val="0"/>
                                              <w:marBottom w:val="0"/>
                                              <w:divBdr>
                                                <w:top w:val="none" w:sz="0" w:space="0" w:color="auto"/>
                                                <w:left w:val="none" w:sz="0" w:space="0" w:color="auto"/>
                                                <w:bottom w:val="none" w:sz="0" w:space="0" w:color="auto"/>
                                                <w:right w:val="none" w:sz="0" w:space="0" w:color="auto"/>
                                              </w:divBdr>
                                              <w:divsChild>
                                                <w:div w:id="546989880">
                                                  <w:marLeft w:val="0"/>
                                                  <w:marRight w:val="0"/>
                                                  <w:marTop w:val="0"/>
                                                  <w:marBottom w:val="0"/>
                                                  <w:divBdr>
                                                    <w:top w:val="none" w:sz="0" w:space="0" w:color="auto"/>
                                                    <w:left w:val="none" w:sz="0" w:space="0" w:color="auto"/>
                                                    <w:bottom w:val="none" w:sz="0" w:space="0" w:color="auto"/>
                                                    <w:right w:val="none" w:sz="0" w:space="0" w:color="auto"/>
                                                  </w:divBdr>
                                                  <w:divsChild>
                                                    <w:div w:id="120077994">
                                                      <w:marLeft w:val="0"/>
                                                      <w:marRight w:val="0"/>
                                                      <w:marTop w:val="0"/>
                                                      <w:marBottom w:val="0"/>
                                                      <w:divBdr>
                                                        <w:top w:val="none" w:sz="0" w:space="0" w:color="auto"/>
                                                        <w:left w:val="none" w:sz="0" w:space="0" w:color="auto"/>
                                                        <w:bottom w:val="none" w:sz="0" w:space="0" w:color="auto"/>
                                                        <w:right w:val="none" w:sz="0" w:space="0" w:color="auto"/>
                                                      </w:divBdr>
                                                      <w:divsChild>
                                                        <w:div w:id="1755394078">
                                                          <w:marLeft w:val="0"/>
                                                          <w:marRight w:val="0"/>
                                                          <w:marTop w:val="0"/>
                                                          <w:marBottom w:val="0"/>
                                                          <w:divBdr>
                                                            <w:top w:val="none" w:sz="0" w:space="0" w:color="auto"/>
                                                            <w:left w:val="none" w:sz="0" w:space="0" w:color="auto"/>
                                                            <w:bottom w:val="none" w:sz="0" w:space="0" w:color="auto"/>
                                                            <w:right w:val="none" w:sz="0" w:space="0" w:color="auto"/>
                                                          </w:divBdr>
                                                          <w:divsChild>
                                                            <w:div w:id="1525247764">
                                                              <w:marLeft w:val="0"/>
                                                              <w:marRight w:val="0"/>
                                                              <w:marTop w:val="0"/>
                                                              <w:marBottom w:val="0"/>
                                                              <w:divBdr>
                                                                <w:top w:val="none" w:sz="0" w:space="0" w:color="auto"/>
                                                                <w:left w:val="none" w:sz="0" w:space="0" w:color="auto"/>
                                                                <w:bottom w:val="none" w:sz="0" w:space="0" w:color="auto"/>
                                                                <w:right w:val="none" w:sz="0" w:space="0" w:color="auto"/>
                                                              </w:divBdr>
                                                              <w:divsChild>
                                                                <w:div w:id="329480873">
                                                                  <w:marLeft w:val="0"/>
                                                                  <w:marRight w:val="0"/>
                                                                  <w:marTop w:val="0"/>
                                                                  <w:marBottom w:val="0"/>
                                                                  <w:divBdr>
                                                                    <w:top w:val="none" w:sz="0" w:space="0" w:color="auto"/>
                                                                    <w:left w:val="none" w:sz="0" w:space="0" w:color="auto"/>
                                                                    <w:bottom w:val="none" w:sz="0" w:space="0" w:color="auto"/>
                                                                    <w:right w:val="none" w:sz="0" w:space="0" w:color="auto"/>
                                                                  </w:divBdr>
                                                                  <w:divsChild>
                                                                    <w:div w:id="518473857">
                                                                      <w:marLeft w:val="0"/>
                                                                      <w:marRight w:val="0"/>
                                                                      <w:marTop w:val="0"/>
                                                                      <w:marBottom w:val="0"/>
                                                                      <w:divBdr>
                                                                        <w:top w:val="none" w:sz="0" w:space="0" w:color="auto"/>
                                                                        <w:left w:val="none" w:sz="0" w:space="0" w:color="auto"/>
                                                                        <w:bottom w:val="none" w:sz="0" w:space="0" w:color="auto"/>
                                                                        <w:right w:val="none" w:sz="0" w:space="0" w:color="auto"/>
                                                                      </w:divBdr>
                                                                      <w:divsChild>
                                                                        <w:div w:id="102387982">
                                                                          <w:marLeft w:val="0"/>
                                                                          <w:marRight w:val="0"/>
                                                                          <w:marTop w:val="0"/>
                                                                          <w:marBottom w:val="0"/>
                                                                          <w:divBdr>
                                                                            <w:top w:val="none" w:sz="0" w:space="0" w:color="auto"/>
                                                                            <w:left w:val="none" w:sz="0" w:space="0" w:color="auto"/>
                                                                            <w:bottom w:val="none" w:sz="0" w:space="0" w:color="auto"/>
                                                                            <w:right w:val="none" w:sz="0" w:space="0" w:color="auto"/>
                                                                          </w:divBdr>
                                                                          <w:divsChild>
                                                                            <w:div w:id="1411193157">
                                                                              <w:marLeft w:val="0"/>
                                                                              <w:marRight w:val="0"/>
                                                                              <w:marTop w:val="0"/>
                                                                              <w:marBottom w:val="0"/>
                                                                              <w:divBdr>
                                                                                <w:top w:val="none" w:sz="0" w:space="0" w:color="auto"/>
                                                                                <w:left w:val="none" w:sz="0" w:space="0" w:color="auto"/>
                                                                                <w:bottom w:val="none" w:sz="0" w:space="0" w:color="auto"/>
                                                                                <w:right w:val="none" w:sz="0" w:space="0" w:color="auto"/>
                                                                              </w:divBdr>
                                                                              <w:divsChild>
                                                                                <w:div w:id="582882508">
                                                                                  <w:marLeft w:val="0"/>
                                                                                  <w:marRight w:val="0"/>
                                                                                  <w:marTop w:val="0"/>
                                                                                  <w:marBottom w:val="0"/>
                                                                                  <w:divBdr>
                                                                                    <w:top w:val="none" w:sz="0" w:space="0" w:color="auto"/>
                                                                                    <w:left w:val="none" w:sz="0" w:space="0" w:color="auto"/>
                                                                                    <w:bottom w:val="none" w:sz="0" w:space="0" w:color="auto"/>
                                                                                    <w:right w:val="none" w:sz="0" w:space="0" w:color="auto"/>
                                                                                  </w:divBdr>
                                                                                  <w:divsChild>
                                                                                    <w:div w:id="35908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73931579">
      <w:bodyDiv w:val="1"/>
      <w:marLeft w:val="0"/>
      <w:marRight w:val="0"/>
      <w:marTop w:val="0"/>
      <w:marBottom w:val="0"/>
      <w:divBdr>
        <w:top w:val="none" w:sz="0" w:space="0" w:color="auto"/>
        <w:left w:val="none" w:sz="0" w:space="0" w:color="auto"/>
        <w:bottom w:val="none" w:sz="0" w:space="0" w:color="auto"/>
        <w:right w:val="none" w:sz="0" w:space="0" w:color="auto"/>
      </w:divBdr>
    </w:div>
    <w:div w:id="1590574889">
      <w:bodyDiv w:val="1"/>
      <w:marLeft w:val="0"/>
      <w:marRight w:val="0"/>
      <w:marTop w:val="0"/>
      <w:marBottom w:val="0"/>
      <w:divBdr>
        <w:top w:val="none" w:sz="0" w:space="0" w:color="auto"/>
        <w:left w:val="none" w:sz="0" w:space="0" w:color="auto"/>
        <w:bottom w:val="none" w:sz="0" w:space="0" w:color="auto"/>
        <w:right w:val="none" w:sz="0" w:space="0" w:color="auto"/>
      </w:divBdr>
      <w:divsChild>
        <w:div w:id="801845003">
          <w:marLeft w:val="0"/>
          <w:marRight w:val="0"/>
          <w:marTop w:val="0"/>
          <w:marBottom w:val="0"/>
          <w:divBdr>
            <w:top w:val="none" w:sz="0" w:space="0" w:color="auto"/>
            <w:left w:val="none" w:sz="0" w:space="0" w:color="auto"/>
            <w:bottom w:val="none" w:sz="0" w:space="0" w:color="auto"/>
            <w:right w:val="none" w:sz="0" w:space="0" w:color="auto"/>
          </w:divBdr>
          <w:divsChild>
            <w:div w:id="2085376360">
              <w:marLeft w:val="0"/>
              <w:marRight w:val="0"/>
              <w:marTop w:val="0"/>
              <w:marBottom w:val="0"/>
              <w:divBdr>
                <w:top w:val="none" w:sz="0" w:space="0" w:color="auto"/>
                <w:left w:val="none" w:sz="0" w:space="0" w:color="auto"/>
                <w:bottom w:val="none" w:sz="0" w:space="0" w:color="auto"/>
                <w:right w:val="none" w:sz="0" w:space="0" w:color="auto"/>
              </w:divBdr>
              <w:divsChild>
                <w:div w:id="504250539">
                  <w:marLeft w:val="0"/>
                  <w:marRight w:val="0"/>
                  <w:marTop w:val="0"/>
                  <w:marBottom w:val="0"/>
                  <w:divBdr>
                    <w:top w:val="none" w:sz="0" w:space="0" w:color="auto"/>
                    <w:left w:val="none" w:sz="0" w:space="0" w:color="auto"/>
                    <w:bottom w:val="none" w:sz="0" w:space="0" w:color="auto"/>
                    <w:right w:val="none" w:sz="0" w:space="0" w:color="auto"/>
                  </w:divBdr>
                  <w:divsChild>
                    <w:div w:id="591165646">
                      <w:marLeft w:val="0"/>
                      <w:marRight w:val="0"/>
                      <w:marTop w:val="0"/>
                      <w:marBottom w:val="0"/>
                      <w:divBdr>
                        <w:top w:val="none" w:sz="0" w:space="0" w:color="auto"/>
                        <w:left w:val="none" w:sz="0" w:space="0" w:color="auto"/>
                        <w:bottom w:val="none" w:sz="0" w:space="0" w:color="auto"/>
                        <w:right w:val="none" w:sz="0" w:space="0" w:color="auto"/>
                      </w:divBdr>
                      <w:divsChild>
                        <w:div w:id="158739537">
                          <w:marLeft w:val="173"/>
                          <w:marRight w:val="173"/>
                          <w:marTop w:val="1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2130898">
      <w:bodyDiv w:val="1"/>
      <w:marLeft w:val="0"/>
      <w:marRight w:val="54"/>
      <w:marTop w:val="0"/>
      <w:marBottom w:val="54"/>
      <w:divBdr>
        <w:top w:val="none" w:sz="0" w:space="0" w:color="auto"/>
        <w:left w:val="none" w:sz="0" w:space="0" w:color="auto"/>
        <w:bottom w:val="none" w:sz="0" w:space="0" w:color="auto"/>
        <w:right w:val="none" w:sz="0" w:space="0" w:color="auto"/>
      </w:divBdr>
      <w:divsChild>
        <w:div w:id="1332030566">
          <w:marLeft w:val="0"/>
          <w:marRight w:val="0"/>
          <w:marTop w:val="0"/>
          <w:marBottom w:val="0"/>
          <w:divBdr>
            <w:top w:val="none" w:sz="0" w:space="0" w:color="auto"/>
            <w:left w:val="none" w:sz="0" w:space="0" w:color="auto"/>
            <w:bottom w:val="none" w:sz="0" w:space="0" w:color="auto"/>
            <w:right w:val="none" w:sz="0" w:space="0" w:color="auto"/>
          </w:divBdr>
        </w:div>
      </w:divsChild>
    </w:div>
    <w:div w:id="1621456191">
      <w:bodyDiv w:val="1"/>
      <w:marLeft w:val="0"/>
      <w:marRight w:val="0"/>
      <w:marTop w:val="0"/>
      <w:marBottom w:val="0"/>
      <w:divBdr>
        <w:top w:val="none" w:sz="0" w:space="0" w:color="auto"/>
        <w:left w:val="none" w:sz="0" w:space="0" w:color="auto"/>
        <w:bottom w:val="none" w:sz="0" w:space="0" w:color="auto"/>
        <w:right w:val="none" w:sz="0" w:space="0" w:color="auto"/>
      </w:divBdr>
    </w:div>
    <w:div w:id="1621646284">
      <w:bodyDiv w:val="1"/>
      <w:marLeft w:val="0"/>
      <w:marRight w:val="0"/>
      <w:marTop w:val="0"/>
      <w:marBottom w:val="0"/>
      <w:divBdr>
        <w:top w:val="none" w:sz="0" w:space="0" w:color="auto"/>
        <w:left w:val="none" w:sz="0" w:space="0" w:color="auto"/>
        <w:bottom w:val="none" w:sz="0" w:space="0" w:color="auto"/>
        <w:right w:val="none" w:sz="0" w:space="0" w:color="auto"/>
      </w:divBdr>
    </w:div>
    <w:div w:id="1722484658">
      <w:bodyDiv w:val="1"/>
      <w:marLeft w:val="0"/>
      <w:marRight w:val="0"/>
      <w:marTop w:val="0"/>
      <w:marBottom w:val="0"/>
      <w:divBdr>
        <w:top w:val="none" w:sz="0" w:space="0" w:color="auto"/>
        <w:left w:val="none" w:sz="0" w:space="0" w:color="auto"/>
        <w:bottom w:val="none" w:sz="0" w:space="0" w:color="auto"/>
        <w:right w:val="none" w:sz="0" w:space="0" w:color="auto"/>
      </w:divBdr>
    </w:div>
    <w:div w:id="1966960381">
      <w:bodyDiv w:val="1"/>
      <w:marLeft w:val="0"/>
      <w:marRight w:val="0"/>
      <w:marTop w:val="0"/>
      <w:marBottom w:val="0"/>
      <w:divBdr>
        <w:top w:val="none" w:sz="0" w:space="0" w:color="auto"/>
        <w:left w:val="none" w:sz="0" w:space="0" w:color="auto"/>
        <w:bottom w:val="none" w:sz="0" w:space="0" w:color="auto"/>
        <w:right w:val="none" w:sz="0" w:space="0" w:color="auto"/>
      </w:divBdr>
    </w:div>
    <w:div w:id="2064718849">
      <w:bodyDiv w:val="1"/>
      <w:marLeft w:val="0"/>
      <w:marRight w:val="0"/>
      <w:marTop w:val="0"/>
      <w:marBottom w:val="0"/>
      <w:divBdr>
        <w:top w:val="none" w:sz="0" w:space="0" w:color="auto"/>
        <w:left w:val="none" w:sz="0" w:space="0" w:color="auto"/>
        <w:bottom w:val="none" w:sz="0" w:space="0" w:color="auto"/>
        <w:right w:val="none" w:sz="0" w:space="0" w:color="auto"/>
      </w:divBdr>
    </w:div>
    <w:div w:id="2083402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hyperlink" Target="http://www.ace.illinois.edu/Reap/Feser_051015_BenchmarkValueChain.xls" TargetMode="External"/><Relationship Id="rId26" Type="http://schemas.openxmlformats.org/officeDocument/2006/relationships/image" Target="media/image9.jpeg"/><Relationship Id="rId39"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4.gif"/><Relationship Id="rId34" Type="http://schemas.openxmlformats.org/officeDocument/2006/relationships/image" Target="media/image15.jpeg"/><Relationship Id="rId42" Type="http://schemas.openxmlformats.org/officeDocument/2006/relationships/image" Target="media/image21.jpeg"/><Relationship Id="rId47" Type="http://schemas.openxmlformats.org/officeDocument/2006/relationships/image" Target="media/image26.jpeg"/><Relationship Id="rId50" Type="http://schemas.openxmlformats.org/officeDocument/2006/relationships/image" Target="media/image29.jpeg"/><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footer" Target="footer2.xml"/><Relationship Id="rId25" Type="http://schemas.openxmlformats.org/officeDocument/2006/relationships/image" Target="media/image8.jpeg"/><Relationship Id="rId33" Type="http://schemas.openxmlformats.org/officeDocument/2006/relationships/chart" Target="charts/chart2.xml"/><Relationship Id="rId38" Type="http://schemas.openxmlformats.org/officeDocument/2006/relationships/image" Target="media/image17.jpeg"/><Relationship Id="rId46" Type="http://schemas.openxmlformats.org/officeDocument/2006/relationships/image" Target="media/image25.jpeg"/><Relationship Id="rId2" Type="http://schemas.openxmlformats.org/officeDocument/2006/relationships/numbering" Target="numbering.xml"/><Relationship Id="rId16" Type="http://schemas.openxmlformats.org/officeDocument/2006/relationships/hyperlink" Target="http://ideas.repec.org/s/boc/bocoec.html" TargetMode="External"/><Relationship Id="rId20" Type="http://schemas.openxmlformats.org/officeDocument/2006/relationships/hyperlink" Target="http://www.ace.illinois.edu/Reap/Feser_051015_BenchmarkValueChain.xls" TargetMode="External"/><Relationship Id="rId29" Type="http://schemas.openxmlformats.org/officeDocument/2006/relationships/image" Target="media/image12.emf"/><Relationship Id="rId41"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image" Target="media/image7.emf"/><Relationship Id="rId32" Type="http://schemas.openxmlformats.org/officeDocument/2006/relationships/image" Target="media/image14.jpeg"/><Relationship Id="rId37" Type="http://schemas.openxmlformats.org/officeDocument/2006/relationships/chart" Target="charts/chart4.xml"/><Relationship Id="rId40" Type="http://schemas.openxmlformats.org/officeDocument/2006/relationships/image" Target="media/image19.jpeg"/><Relationship Id="rId45" Type="http://schemas.openxmlformats.org/officeDocument/2006/relationships/image" Target="media/image24.jpeg"/><Relationship Id="rId5" Type="http://schemas.openxmlformats.org/officeDocument/2006/relationships/webSettings" Target="webSettings.xml"/><Relationship Id="rId15" Type="http://schemas.openxmlformats.org/officeDocument/2006/relationships/hyperlink" Target="http://ideas.repec.org/p/boc/bocoec/545.html" TargetMode="External"/><Relationship Id="rId23" Type="http://schemas.openxmlformats.org/officeDocument/2006/relationships/image" Target="media/image6.png"/><Relationship Id="rId28" Type="http://schemas.openxmlformats.org/officeDocument/2006/relationships/image" Target="media/image11.emf"/><Relationship Id="rId36" Type="http://schemas.openxmlformats.org/officeDocument/2006/relationships/image" Target="media/image16.jpeg"/><Relationship Id="rId49" Type="http://schemas.openxmlformats.org/officeDocument/2006/relationships/image" Target="media/image28.jpeg"/><Relationship Id="rId10" Type="http://schemas.openxmlformats.org/officeDocument/2006/relationships/oleObject" Target="embeddings/oleObject1.bin"/><Relationship Id="rId19" Type="http://schemas.openxmlformats.org/officeDocument/2006/relationships/hyperlink" Target="http://www.ace.illinois.edu/Reap/Feser_051015_BenchmarkValueChain.xls" TargetMode="External"/><Relationship Id="rId31" Type="http://schemas.openxmlformats.org/officeDocument/2006/relationships/chart" Target="charts/chart1.xml"/><Relationship Id="rId44" Type="http://schemas.openxmlformats.org/officeDocument/2006/relationships/image" Target="media/image23.jpe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image" Target="media/image5.png"/><Relationship Id="rId27" Type="http://schemas.openxmlformats.org/officeDocument/2006/relationships/image" Target="media/image10.jpeg"/><Relationship Id="rId30" Type="http://schemas.openxmlformats.org/officeDocument/2006/relationships/image" Target="media/image13.jpeg"/><Relationship Id="rId35" Type="http://schemas.openxmlformats.org/officeDocument/2006/relationships/chart" Target="charts/chart3.xml"/><Relationship Id="rId43" Type="http://schemas.openxmlformats.org/officeDocument/2006/relationships/image" Target="media/image22.jpeg"/><Relationship Id="rId48" Type="http://schemas.openxmlformats.org/officeDocument/2006/relationships/image" Target="media/image27.jpeg"/><Relationship Id="rId8" Type="http://schemas.openxmlformats.org/officeDocument/2006/relationships/footer" Target="footer1.xml"/><Relationship Id="rId51"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Jian\Desktop\these_gg\est_bord_starsem.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Jian\Desktop\these_gg\est_bord_starsem.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Jian\Desktop\these_gg\emp_wid_star.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Users\Jian\Desktop\these_gg\emp_wid_star.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800" b="1" i="0" baseline="0">
                <a:latin typeface="Symbol" pitchFamily="18" charset="2"/>
              </a:rPr>
              <a:t>D</a:t>
            </a:r>
            <a:r>
              <a:rPr lang="en-US" sz="1800" b="1" i="1" baseline="0"/>
              <a:t>estabs</a:t>
            </a:r>
            <a:r>
              <a:rPr lang="en-US" sz="1800" b="1" i="0" baseline="-25000"/>
              <a:t>2000-2008</a:t>
            </a:r>
            <a:endParaRPr lang="en-US"/>
          </a:p>
        </c:rich>
      </c:tx>
      <c:layout>
        <c:manualLayout>
          <c:xMode val="edge"/>
          <c:yMode val="edge"/>
          <c:x val="0.33542146517402049"/>
          <c:y val="2.6455026455027352E-2"/>
        </c:manualLayout>
      </c:layout>
    </c:title>
    <c:plotArea>
      <c:layout/>
      <c:scatterChart>
        <c:scatterStyle val="lineMarker"/>
        <c:ser>
          <c:idx val="1"/>
          <c:order val="0"/>
          <c:spPr>
            <a:ln>
              <a:noFill/>
            </a:ln>
          </c:spPr>
          <c:marker>
            <c:symbol val="circle"/>
            <c:size val="5"/>
            <c:spPr>
              <a:noFill/>
            </c:spPr>
          </c:marker>
          <c:xVal>
            <c:numRef>
              <c:f>'g1'!$A$6:$A$1075</c:f>
              <c:numCache>
                <c:formatCode>General</c:formatCode>
                <c:ptCount val="107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3.6060680611375702</c:v>
                </c:pt>
                <c:pt idx="289">
                  <c:v>4.1711479941119034</c:v>
                </c:pt>
                <c:pt idx="290">
                  <c:v>5.9855947493641501</c:v>
                </c:pt>
                <c:pt idx="291">
                  <c:v>9.6071703713404499</c:v>
                </c:pt>
                <c:pt idx="292">
                  <c:v>10.682385489636498</c:v>
                </c:pt>
                <c:pt idx="293">
                  <c:v>11.312151406440501</c:v>
                </c:pt>
                <c:pt idx="294">
                  <c:v>11.534859540849904</c:v>
                </c:pt>
                <c:pt idx="295">
                  <c:v>11.617104231823102</c:v>
                </c:pt>
                <c:pt idx="296">
                  <c:v>11.653079759726324</c:v>
                </c:pt>
                <c:pt idx="297">
                  <c:v>11.6864983451744</c:v>
                </c:pt>
                <c:pt idx="298">
                  <c:v>11.902067545959024</c:v>
                </c:pt>
                <c:pt idx="299">
                  <c:v>12.165080922737626</c:v>
                </c:pt>
                <c:pt idx="300">
                  <c:v>12.2223092095208</c:v>
                </c:pt>
                <c:pt idx="301">
                  <c:v>12.285797811063476</c:v>
                </c:pt>
                <c:pt idx="302">
                  <c:v>13.2878800255458</c:v>
                </c:pt>
                <c:pt idx="303">
                  <c:v>13.685863924423501</c:v>
                </c:pt>
                <c:pt idx="304">
                  <c:v>13.775319006708624</c:v>
                </c:pt>
                <c:pt idx="305">
                  <c:v>13.828398398042799</c:v>
                </c:pt>
                <c:pt idx="306">
                  <c:v>13.843585952717724</c:v>
                </c:pt>
                <c:pt idx="307">
                  <c:v>14.156884414580126</c:v>
                </c:pt>
                <c:pt idx="308">
                  <c:v>14.219191789486548</c:v>
                </c:pt>
                <c:pt idx="309">
                  <c:v>14.3898793490731</c:v>
                </c:pt>
                <c:pt idx="310">
                  <c:v>14.409066048739676</c:v>
                </c:pt>
                <c:pt idx="311">
                  <c:v>14.507310426535398</c:v>
                </c:pt>
                <c:pt idx="312">
                  <c:v>14.868176095888026</c:v>
                </c:pt>
                <c:pt idx="313">
                  <c:v>14.956810968199624</c:v>
                </c:pt>
                <c:pt idx="314">
                  <c:v>15.0206083912246</c:v>
                </c:pt>
                <c:pt idx="315">
                  <c:v>15.144571322657248</c:v>
                </c:pt>
                <c:pt idx="316">
                  <c:v>15.356848498866826</c:v>
                </c:pt>
                <c:pt idx="317">
                  <c:v>15.366540646719876</c:v>
                </c:pt>
                <c:pt idx="318">
                  <c:v>15.853823042342</c:v>
                </c:pt>
                <c:pt idx="319">
                  <c:v>16.281075388476399</c:v>
                </c:pt>
                <c:pt idx="320">
                  <c:v>16.367873487544635</c:v>
                </c:pt>
                <c:pt idx="321">
                  <c:v>16.923441470311079</c:v>
                </c:pt>
                <c:pt idx="322">
                  <c:v>17.014603459261199</c:v>
                </c:pt>
                <c:pt idx="323">
                  <c:v>17.029879870016501</c:v>
                </c:pt>
                <c:pt idx="324">
                  <c:v>17.068644733200589</c:v>
                </c:pt>
                <c:pt idx="325">
                  <c:v>17.100162544172488</c:v>
                </c:pt>
                <c:pt idx="326">
                  <c:v>17.193342125382401</c:v>
                </c:pt>
                <c:pt idx="327">
                  <c:v>17.193599994427089</c:v>
                </c:pt>
                <c:pt idx="328">
                  <c:v>17.416621299917189</c:v>
                </c:pt>
                <c:pt idx="329">
                  <c:v>17.655757245900887</c:v>
                </c:pt>
                <c:pt idx="330">
                  <c:v>17.772413473486989</c:v>
                </c:pt>
                <c:pt idx="331">
                  <c:v>17.821876484483798</c:v>
                </c:pt>
                <c:pt idx="332">
                  <c:v>17.829173246391289</c:v>
                </c:pt>
                <c:pt idx="333">
                  <c:v>17.862855914596231</c:v>
                </c:pt>
                <c:pt idx="334">
                  <c:v>18.184649142024089</c:v>
                </c:pt>
                <c:pt idx="335">
                  <c:v>18.245311126014531</c:v>
                </c:pt>
                <c:pt idx="336">
                  <c:v>18.406888141183899</c:v>
                </c:pt>
                <c:pt idx="337">
                  <c:v>18.465436841748904</c:v>
                </c:pt>
                <c:pt idx="338">
                  <c:v>18.609941062048335</c:v>
                </c:pt>
                <c:pt idx="339">
                  <c:v>18.720655116924988</c:v>
                </c:pt>
                <c:pt idx="340">
                  <c:v>18.819658810317598</c:v>
                </c:pt>
                <c:pt idx="341">
                  <c:v>18.825324472846187</c:v>
                </c:pt>
                <c:pt idx="342">
                  <c:v>18.826139090478886</c:v>
                </c:pt>
                <c:pt idx="343">
                  <c:v>19.0881887205387</c:v>
                </c:pt>
                <c:pt idx="344">
                  <c:v>19.121192851401787</c:v>
                </c:pt>
                <c:pt idx="345">
                  <c:v>19.218012425054535</c:v>
                </c:pt>
                <c:pt idx="346">
                  <c:v>19.262008612303589</c:v>
                </c:pt>
                <c:pt idx="347">
                  <c:v>19.321468864408931</c:v>
                </c:pt>
                <c:pt idx="348">
                  <c:v>19.363631385270789</c:v>
                </c:pt>
                <c:pt idx="349">
                  <c:v>19.379460816387088</c:v>
                </c:pt>
                <c:pt idx="350">
                  <c:v>19.465062775910489</c:v>
                </c:pt>
                <c:pt idx="351">
                  <c:v>19.5234356284294</c:v>
                </c:pt>
                <c:pt idx="352">
                  <c:v>19.539884566624131</c:v>
                </c:pt>
                <c:pt idx="353">
                  <c:v>19.567168975664799</c:v>
                </c:pt>
                <c:pt idx="354">
                  <c:v>19.602611988456399</c:v>
                </c:pt>
                <c:pt idx="355">
                  <c:v>19.714871393488625</c:v>
                </c:pt>
                <c:pt idx="356">
                  <c:v>19.7845544444436</c:v>
                </c:pt>
                <c:pt idx="357">
                  <c:v>19.892023698955889</c:v>
                </c:pt>
                <c:pt idx="358">
                  <c:v>19.899527377470488</c:v>
                </c:pt>
                <c:pt idx="359">
                  <c:v>19.923151910190388</c:v>
                </c:pt>
                <c:pt idx="360">
                  <c:v>19.947490398409787</c:v>
                </c:pt>
                <c:pt idx="361">
                  <c:v>20.190812522113902</c:v>
                </c:pt>
                <c:pt idx="362">
                  <c:v>20.288332381099217</c:v>
                </c:pt>
                <c:pt idx="363">
                  <c:v>20.4345310806385</c:v>
                </c:pt>
                <c:pt idx="364">
                  <c:v>20.51888221995253</c:v>
                </c:pt>
                <c:pt idx="365">
                  <c:v>20.555659316693401</c:v>
                </c:pt>
                <c:pt idx="366">
                  <c:v>20.571153207365889</c:v>
                </c:pt>
                <c:pt idx="367">
                  <c:v>20.736487654133189</c:v>
                </c:pt>
                <c:pt idx="368">
                  <c:v>20.8425849210537</c:v>
                </c:pt>
                <c:pt idx="369">
                  <c:v>20.890708877131047</c:v>
                </c:pt>
                <c:pt idx="370">
                  <c:v>20.935442010614889</c:v>
                </c:pt>
                <c:pt idx="371">
                  <c:v>20.975690708205587</c:v>
                </c:pt>
                <c:pt idx="372">
                  <c:v>21.100632920636986</c:v>
                </c:pt>
                <c:pt idx="373">
                  <c:v>21.266005271047089</c:v>
                </c:pt>
                <c:pt idx="374">
                  <c:v>21.309678966648235</c:v>
                </c:pt>
                <c:pt idx="375">
                  <c:v>21.314232374742886</c:v>
                </c:pt>
                <c:pt idx="376">
                  <c:v>21.639855112828254</c:v>
                </c:pt>
                <c:pt idx="377">
                  <c:v>21.723026889618989</c:v>
                </c:pt>
                <c:pt idx="378">
                  <c:v>21.789315389752787</c:v>
                </c:pt>
                <c:pt idx="379">
                  <c:v>21.8934646579863</c:v>
                </c:pt>
                <c:pt idx="380">
                  <c:v>21.9463147633506</c:v>
                </c:pt>
                <c:pt idx="381">
                  <c:v>22.069614691720872</c:v>
                </c:pt>
                <c:pt idx="382">
                  <c:v>22.209324411902099</c:v>
                </c:pt>
                <c:pt idx="383">
                  <c:v>22.260431571072257</c:v>
                </c:pt>
                <c:pt idx="384">
                  <c:v>22.307614149795</c:v>
                </c:pt>
                <c:pt idx="385">
                  <c:v>22.349339225337186</c:v>
                </c:pt>
                <c:pt idx="386">
                  <c:v>22.421006314509487</c:v>
                </c:pt>
                <c:pt idx="387">
                  <c:v>22.431513701366189</c:v>
                </c:pt>
                <c:pt idx="388">
                  <c:v>22.476006364198199</c:v>
                </c:pt>
                <c:pt idx="389">
                  <c:v>22.481547752488499</c:v>
                </c:pt>
                <c:pt idx="390">
                  <c:v>22.6377772471794</c:v>
                </c:pt>
                <c:pt idx="391">
                  <c:v>22.651325624649935</c:v>
                </c:pt>
                <c:pt idx="392">
                  <c:v>22.6943002776597</c:v>
                </c:pt>
                <c:pt idx="393">
                  <c:v>22.703683604030086</c:v>
                </c:pt>
                <c:pt idx="394">
                  <c:v>22.707083747192701</c:v>
                </c:pt>
                <c:pt idx="395">
                  <c:v>22.792892001951689</c:v>
                </c:pt>
                <c:pt idx="396">
                  <c:v>22.8500115487766</c:v>
                </c:pt>
                <c:pt idx="397">
                  <c:v>22.918232513316759</c:v>
                </c:pt>
                <c:pt idx="398">
                  <c:v>22.993719171205797</c:v>
                </c:pt>
                <c:pt idx="399">
                  <c:v>22.993755832106689</c:v>
                </c:pt>
                <c:pt idx="400">
                  <c:v>23.019289838499599</c:v>
                </c:pt>
                <c:pt idx="401">
                  <c:v>23.0429137498482</c:v>
                </c:pt>
                <c:pt idx="402">
                  <c:v>23.116884883399798</c:v>
                </c:pt>
                <c:pt idx="403">
                  <c:v>23.145638213938486</c:v>
                </c:pt>
                <c:pt idx="404">
                  <c:v>23.157244806433788</c:v>
                </c:pt>
                <c:pt idx="405">
                  <c:v>23.238008769857018</c:v>
                </c:pt>
                <c:pt idx="406">
                  <c:v>23.268640505507424</c:v>
                </c:pt>
                <c:pt idx="407">
                  <c:v>23.296646326502689</c:v>
                </c:pt>
                <c:pt idx="408">
                  <c:v>23.297697686559889</c:v>
                </c:pt>
                <c:pt idx="409">
                  <c:v>23.298651491339587</c:v>
                </c:pt>
                <c:pt idx="410">
                  <c:v>23.413865516389105</c:v>
                </c:pt>
                <c:pt idx="411">
                  <c:v>23.4971534895936</c:v>
                </c:pt>
                <c:pt idx="412">
                  <c:v>23.506160265021599</c:v>
                </c:pt>
                <c:pt idx="413">
                  <c:v>23.654387120130831</c:v>
                </c:pt>
                <c:pt idx="414">
                  <c:v>23.658774000746401</c:v>
                </c:pt>
                <c:pt idx="415">
                  <c:v>23.774188728691335</c:v>
                </c:pt>
                <c:pt idx="416">
                  <c:v>23.838750438281988</c:v>
                </c:pt>
                <c:pt idx="417">
                  <c:v>23.853396778648605</c:v>
                </c:pt>
                <c:pt idx="418">
                  <c:v>23.987645267422586</c:v>
                </c:pt>
                <c:pt idx="419">
                  <c:v>24.004929949870501</c:v>
                </c:pt>
                <c:pt idx="420">
                  <c:v>24.123396231738589</c:v>
                </c:pt>
                <c:pt idx="421">
                  <c:v>24.145842644678702</c:v>
                </c:pt>
                <c:pt idx="422">
                  <c:v>24.252379221031589</c:v>
                </c:pt>
                <c:pt idx="423">
                  <c:v>24.291497644424187</c:v>
                </c:pt>
                <c:pt idx="424">
                  <c:v>24.302476652015599</c:v>
                </c:pt>
                <c:pt idx="425">
                  <c:v>24.319594185612935</c:v>
                </c:pt>
                <c:pt idx="426">
                  <c:v>24.517520794143</c:v>
                </c:pt>
                <c:pt idx="427">
                  <c:v>24.658162571111486</c:v>
                </c:pt>
                <c:pt idx="428">
                  <c:v>24.668195230377489</c:v>
                </c:pt>
                <c:pt idx="429">
                  <c:v>24.668601607136889</c:v>
                </c:pt>
                <c:pt idx="430">
                  <c:v>24.721513849620589</c:v>
                </c:pt>
                <c:pt idx="431">
                  <c:v>24.772082279967002</c:v>
                </c:pt>
                <c:pt idx="432">
                  <c:v>24.913132297809589</c:v>
                </c:pt>
                <c:pt idx="433">
                  <c:v>24.998249587802484</c:v>
                </c:pt>
                <c:pt idx="434">
                  <c:v>25.093572278254499</c:v>
                </c:pt>
                <c:pt idx="435">
                  <c:v>25.204979162011035</c:v>
                </c:pt>
                <c:pt idx="436">
                  <c:v>25.213019083863689</c:v>
                </c:pt>
                <c:pt idx="437">
                  <c:v>25.312563370193189</c:v>
                </c:pt>
                <c:pt idx="438">
                  <c:v>25.426697452111089</c:v>
                </c:pt>
                <c:pt idx="439">
                  <c:v>25.487344523192789</c:v>
                </c:pt>
                <c:pt idx="440">
                  <c:v>25.496687460435702</c:v>
                </c:pt>
                <c:pt idx="441">
                  <c:v>25.506800276585487</c:v>
                </c:pt>
                <c:pt idx="442">
                  <c:v>25.636668098455935</c:v>
                </c:pt>
                <c:pt idx="443">
                  <c:v>25.665917904576887</c:v>
                </c:pt>
                <c:pt idx="444">
                  <c:v>25.668331931657789</c:v>
                </c:pt>
                <c:pt idx="445">
                  <c:v>25.712783583990689</c:v>
                </c:pt>
                <c:pt idx="446">
                  <c:v>25.741884261026001</c:v>
                </c:pt>
                <c:pt idx="447">
                  <c:v>25.830055590428731</c:v>
                </c:pt>
                <c:pt idx="448">
                  <c:v>25.938440746077589</c:v>
                </c:pt>
                <c:pt idx="449">
                  <c:v>26.058385891383089</c:v>
                </c:pt>
                <c:pt idx="450">
                  <c:v>26.243566312651787</c:v>
                </c:pt>
                <c:pt idx="451">
                  <c:v>26.274616852487089</c:v>
                </c:pt>
                <c:pt idx="452">
                  <c:v>26.320967415183301</c:v>
                </c:pt>
                <c:pt idx="453">
                  <c:v>26.420269366747789</c:v>
                </c:pt>
                <c:pt idx="454">
                  <c:v>26.484227103540487</c:v>
                </c:pt>
                <c:pt idx="455">
                  <c:v>26.547742424044401</c:v>
                </c:pt>
                <c:pt idx="456">
                  <c:v>26.558537505762303</c:v>
                </c:pt>
                <c:pt idx="457">
                  <c:v>26.602113024715599</c:v>
                </c:pt>
                <c:pt idx="458">
                  <c:v>26.6782633070376</c:v>
                </c:pt>
                <c:pt idx="459">
                  <c:v>26.7558818894863</c:v>
                </c:pt>
                <c:pt idx="460">
                  <c:v>26.766247603710646</c:v>
                </c:pt>
                <c:pt idx="461">
                  <c:v>26.806953009127888</c:v>
                </c:pt>
                <c:pt idx="462">
                  <c:v>26.819852053702835</c:v>
                </c:pt>
                <c:pt idx="463">
                  <c:v>26.8728177341087</c:v>
                </c:pt>
                <c:pt idx="464">
                  <c:v>26.8972699332563</c:v>
                </c:pt>
                <c:pt idx="465">
                  <c:v>26.902353992348889</c:v>
                </c:pt>
                <c:pt idx="466">
                  <c:v>26.938822267607687</c:v>
                </c:pt>
                <c:pt idx="467">
                  <c:v>27.093705872296887</c:v>
                </c:pt>
                <c:pt idx="468">
                  <c:v>27.126387511511286</c:v>
                </c:pt>
                <c:pt idx="469">
                  <c:v>27.148795399437187</c:v>
                </c:pt>
                <c:pt idx="470">
                  <c:v>27.301082293914899</c:v>
                </c:pt>
                <c:pt idx="471">
                  <c:v>27.351285979372605</c:v>
                </c:pt>
                <c:pt idx="472">
                  <c:v>27.4064158956404</c:v>
                </c:pt>
                <c:pt idx="473">
                  <c:v>27.4244170190726</c:v>
                </c:pt>
                <c:pt idx="474">
                  <c:v>27.4954111632434</c:v>
                </c:pt>
                <c:pt idx="475">
                  <c:v>27.568310431488786</c:v>
                </c:pt>
                <c:pt idx="476">
                  <c:v>27.743985116262301</c:v>
                </c:pt>
                <c:pt idx="477">
                  <c:v>27.754970337565599</c:v>
                </c:pt>
                <c:pt idx="478">
                  <c:v>28.015523705795086</c:v>
                </c:pt>
                <c:pt idx="479">
                  <c:v>28.084875565905399</c:v>
                </c:pt>
                <c:pt idx="480">
                  <c:v>28.117836200785</c:v>
                </c:pt>
                <c:pt idx="481">
                  <c:v>28.127540776061689</c:v>
                </c:pt>
                <c:pt idx="482">
                  <c:v>28.210954266247231</c:v>
                </c:pt>
                <c:pt idx="483">
                  <c:v>28.230304386536989</c:v>
                </c:pt>
                <c:pt idx="484">
                  <c:v>28.234187335115799</c:v>
                </c:pt>
                <c:pt idx="485">
                  <c:v>28.248210440176589</c:v>
                </c:pt>
                <c:pt idx="486">
                  <c:v>28.279571044237102</c:v>
                </c:pt>
                <c:pt idx="487">
                  <c:v>28.299122488792989</c:v>
                </c:pt>
                <c:pt idx="488">
                  <c:v>28.366745694247602</c:v>
                </c:pt>
                <c:pt idx="489">
                  <c:v>28.423987651196999</c:v>
                </c:pt>
                <c:pt idx="490">
                  <c:v>28.426387386740487</c:v>
                </c:pt>
                <c:pt idx="491">
                  <c:v>28.432821685433687</c:v>
                </c:pt>
                <c:pt idx="492">
                  <c:v>28.458222718390989</c:v>
                </c:pt>
                <c:pt idx="493">
                  <c:v>28.477922049291401</c:v>
                </c:pt>
                <c:pt idx="494">
                  <c:v>28.509322421107889</c:v>
                </c:pt>
                <c:pt idx="495">
                  <c:v>28.510596853422687</c:v>
                </c:pt>
                <c:pt idx="496">
                  <c:v>28.601281629297439</c:v>
                </c:pt>
                <c:pt idx="497">
                  <c:v>28.613704703538531</c:v>
                </c:pt>
                <c:pt idx="498">
                  <c:v>28.632563319215731</c:v>
                </c:pt>
                <c:pt idx="499">
                  <c:v>28.702813682069589</c:v>
                </c:pt>
                <c:pt idx="500">
                  <c:v>28.702857799424201</c:v>
                </c:pt>
                <c:pt idx="501">
                  <c:v>28.710678998617901</c:v>
                </c:pt>
                <c:pt idx="502">
                  <c:v>28.741439358106689</c:v>
                </c:pt>
                <c:pt idx="503">
                  <c:v>28.7429716594662</c:v>
                </c:pt>
                <c:pt idx="504">
                  <c:v>28.78784584421</c:v>
                </c:pt>
                <c:pt idx="505">
                  <c:v>28.811740052027186</c:v>
                </c:pt>
                <c:pt idx="506">
                  <c:v>28.859143217522487</c:v>
                </c:pt>
                <c:pt idx="507">
                  <c:v>28.964953410952205</c:v>
                </c:pt>
                <c:pt idx="508">
                  <c:v>29.005614699014288</c:v>
                </c:pt>
                <c:pt idx="509">
                  <c:v>29.012091872319687</c:v>
                </c:pt>
                <c:pt idx="510">
                  <c:v>29.026336185524535</c:v>
                </c:pt>
                <c:pt idx="511">
                  <c:v>29.055131147933587</c:v>
                </c:pt>
                <c:pt idx="512">
                  <c:v>29.179696188051388</c:v>
                </c:pt>
                <c:pt idx="513">
                  <c:v>29.216504974722689</c:v>
                </c:pt>
                <c:pt idx="514">
                  <c:v>29.220520896736421</c:v>
                </c:pt>
                <c:pt idx="515">
                  <c:v>29.314306936230388</c:v>
                </c:pt>
                <c:pt idx="516">
                  <c:v>29.481612993789078</c:v>
                </c:pt>
                <c:pt idx="517">
                  <c:v>29.647208416458561</c:v>
                </c:pt>
                <c:pt idx="518">
                  <c:v>29.653412186438899</c:v>
                </c:pt>
                <c:pt idx="519">
                  <c:v>29.687533542704646</c:v>
                </c:pt>
                <c:pt idx="520">
                  <c:v>29.7449998146549</c:v>
                </c:pt>
                <c:pt idx="521">
                  <c:v>29.763843517423489</c:v>
                </c:pt>
                <c:pt idx="522">
                  <c:v>29.820349770881489</c:v>
                </c:pt>
                <c:pt idx="523">
                  <c:v>29.902718114721242</c:v>
                </c:pt>
                <c:pt idx="524">
                  <c:v>29.99662967119507</c:v>
                </c:pt>
                <c:pt idx="525">
                  <c:v>30.062634826065551</c:v>
                </c:pt>
                <c:pt idx="526">
                  <c:v>30.092931642645802</c:v>
                </c:pt>
                <c:pt idx="527">
                  <c:v>30.093433089197589</c:v>
                </c:pt>
                <c:pt idx="528">
                  <c:v>30.1029015434214</c:v>
                </c:pt>
                <c:pt idx="529">
                  <c:v>30.122996687770687</c:v>
                </c:pt>
                <c:pt idx="530">
                  <c:v>30.138934237474299</c:v>
                </c:pt>
                <c:pt idx="531">
                  <c:v>30.204955547995535</c:v>
                </c:pt>
                <c:pt idx="532">
                  <c:v>30.241266616342401</c:v>
                </c:pt>
                <c:pt idx="533">
                  <c:v>30.310829742658235</c:v>
                </c:pt>
                <c:pt idx="534">
                  <c:v>30.361275762881071</c:v>
                </c:pt>
                <c:pt idx="535">
                  <c:v>30.578246777074089</c:v>
                </c:pt>
                <c:pt idx="536">
                  <c:v>30.591885253367501</c:v>
                </c:pt>
                <c:pt idx="537">
                  <c:v>30.729055429486916</c:v>
                </c:pt>
                <c:pt idx="538">
                  <c:v>30.789471350484401</c:v>
                </c:pt>
                <c:pt idx="539">
                  <c:v>30.796109458928488</c:v>
                </c:pt>
                <c:pt idx="540">
                  <c:v>30.921749471208489</c:v>
                </c:pt>
                <c:pt idx="541">
                  <c:v>30.961012674088586</c:v>
                </c:pt>
                <c:pt idx="542">
                  <c:v>30.995319198969472</c:v>
                </c:pt>
                <c:pt idx="543">
                  <c:v>31.066287245550889</c:v>
                </c:pt>
                <c:pt idx="544">
                  <c:v>31.119119331150699</c:v>
                </c:pt>
                <c:pt idx="545">
                  <c:v>31.130074726637371</c:v>
                </c:pt>
                <c:pt idx="546">
                  <c:v>31.187119708918399</c:v>
                </c:pt>
                <c:pt idx="547">
                  <c:v>31.281741492664889</c:v>
                </c:pt>
                <c:pt idx="548">
                  <c:v>31.395834564084005</c:v>
                </c:pt>
                <c:pt idx="549">
                  <c:v>31.395971887117501</c:v>
                </c:pt>
                <c:pt idx="550">
                  <c:v>31.441759487513487</c:v>
                </c:pt>
                <c:pt idx="551">
                  <c:v>31.466501245636589</c:v>
                </c:pt>
                <c:pt idx="552">
                  <c:v>31.504573279941589</c:v>
                </c:pt>
                <c:pt idx="553">
                  <c:v>31.505324517712786</c:v>
                </c:pt>
                <c:pt idx="554">
                  <c:v>31.5131301826267</c:v>
                </c:pt>
                <c:pt idx="555">
                  <c:v>31.517421372078601</c:v>
                </c:pt>
                <c:pt idx="556">
                  <c:v>31.634278302559835</c:v>
                </c:pt>
                <c:pt idx="557">
                  <c:v>31.634992258059331</c:v>
                </c:pt>
                <c:pt idx="558">
                  <c:v>31.887408149158301</c:v>
                </c:pt>
                <c:pt idx="559">
                  <c:v>31.916693373436889</c:v>
                </c:pt>
                <c:pt idx="560">
                  <c:v>31.917707451222601</c:v>
                </c:pt>
                <c:pt idx="561">
                  <c:v>31.991202614441189</c:v>
                </c:pt>
                <c:pt idx="562">
                  <c:v>32.126208554698195</c:v>
                </c:pt>
                <c:pt idx="563">
                  <c:v>32.180827703844997</c:v>
                </c:pt>
                <c:pt idx="564">
                  <c:v>32.394475003533998</c:v>
                </c:pt>
                <c:pt idx="565">
                  <c:v>32.49545714280201</c:v>
                </c:pt>
                <c:pt idx="566">
                  <c:v>32.498826838776111</c:v>
                </c:pt>
                <c:pt idx="567">
                  <c:v>32.596272754590302</c:v>
                </c:pt>
                <c:pt idx="568">
                  <c:v>32.609170556422598</c:v>
                </c:pt>
                <c:pt idx="569">
                  <c:v>32.625749982567612</c:v>
                </c:pt>
                <c:pt idx="570">
                  <c:v>32.632808137937502</c:v>
                </c:pt>
                <c:pt idx="571">
                  <c:v>32.696936130437663</c:v>
                </c:pt>
                <c:pt idx="572">
                  <c:v>32.8615982535743</c:v>
                </c:pt>
                <c:pt idx="573">
                  <c:v>32.979568681231044</c:v>
                </c:pt>
                <c:pt idx="574">
                  <c:v>32.980441707755944</c:v>
                </c:pt>
                <c:pt idx="575">
                  <c:v>33.010422246399003</c:v>
                </c:pt>
                <c:pt idx="576">
                  <c:v>33.014538830546002</c:v>
                </c:pt>
                <c:pt idx="577">
                  <c:v>33.065740438138263</c:v>
                </c:pt>
                <c:pt idx="578">
                  <c:v>33.083675696223899</c:v>
                </c:pt>
                <c:pt idx="579">
                  <c:v>33.112588097787594</c:v>
                </c:pt>
                <c:pt idx="580">
                  <c:v>33.117834956132896</c:v>
                </c:pt>
                <c:pt idx="581">
                  <c:v>33.173583136736703</c:v>
                </c:pt>
                <c:pt idx="582">
                  <c:v>33.1798999962746</c:v>
                </c:pt>
                <c:pt idx="583">
                  <c:v>33.200239960873503</c:v>
                </c:pt>
                <c:pt idx="584">
                  <c:v>33.206572354691211</c:v>
                </c:pt>
                <c:pt idx="585">
                  <c:v>33.2716038209036</c:v>
                </c:pt>
                <c:pt idx="586">
                  <c:v>33.334416370589302</c:v>
                </c:pt>
                <c:pt idx="587">
                  <c:v>33.422673449215999</c:v>
                </c:pt>
                <c:pt idx="588">
                  <c:v>33.473737112403498</c:v>
                </c:pt>
                <c:pt idx="589">
                  <c:v>33.495920063957911</c:v>
                </c:pt>
                <c:pt idx="590">
                  <c:v>33.517027421978995</c:v>
                </c:pt>
                <c:pt idx="591">
                  <c:v>33.519179230416903</c:v>
                </c:pt>
                <c:pt idx="592">
                  <c:v>33.546876229929111</c:v>
                </c:pt>
                <c:pt idx="593">
                  <c:v>33.720477399034813</c:v>
                </c:pt>
                <c:pt idx="594">
                  <c:v>33.825230640066913</c:v>
                </c:pt>
                <c:pt idx="595">
                  <c:v>33.844919407655944</c:v>
                </c:pt>
                <c:pt idx="596">
                  <c:v>33.871264303454844</c:v>
                </c:pt>
                <c:pt idx="597">
                  <c:v>33.875415684388813</c:v>
                </c:pt>
                <c:pt idx="598">
                  <c:v>34.031990040091401</c:v>
                </c:pt>
                <c:pt idx="599">
                  <c:v>34.157894135127997</c:v>
                </c:pt>
                <c:pt idx="600">
                  <c:v>34.2363726953064</c:v>
                </c:pt>
                <c:pt idx="601">
                  <c:v>34.274029653654118</c:v>
                </c:pt>
                <c:pt idx="602">
                  <c:v>34.284827220858595</c:v>
                </c:pt>
                <c:pt idx="603">
                  <c:v>34.389602209881993</c:v>
                </c:pt>
                <c:pt idx="604">
                  <c:v>34.4049917101947</c:v>
                </c:pt>
                <c:pt idx="605">
                  <c:v>34.416552321222007</c:v>
                </c:pt>
                <c:pt idx="606">
                  <c:v>34.487169293079099</c:v>
                </c:pt>
                <c:pt idx="607">
                  <c:v>34.510732310052013</c:v>
                </c:pt>
                <c:pt idx="608">
                  <c:v>34.517161016403094</c:v>
                </c:pt>
                <c:pt idx="609">
                  <c:v>34.526176491028011</c:v>
                </c:pt>
                <c:pt idx="610">
                  <c:v>34.543377909736144</c:v>
                </c:pt>
                <c:pt idx="611">
                  <c:v>34.706308892732913</c:v>
                </c:pt>
                <c:pt idx="612">
                  <c:v>34.754835497341944</c:v>
                </c:pt>
                <c:pt idx="613">
                  <c:v>34.773324397161311</c:v>
                </c:pt>
                <c:pt idx="614">
                  <c:v>34.828401496877802</c:v>
                </c:pt>
                <c:pt idx="615">
                  <c:v>34.861972939639102</c:v>
                </c:pt>
                <c:pt idx="616">
                  <c:v>34.970479262670999</c:v>
                </c:pt>
                <c:pt idx="617">
                  <c:v>34.978933639109513</c:v>
                </c:pt>
                <c:pt idx="618">
                  <c:v>35.034834677025998</c:v>
                </c:pt>
                <c:pt idx="619">
                  <c:v>35.124625299755202</c:v>
                </c:pt>
                <c:pt idx="620">
                  <c:v>35.177659952363094</c:v>
                </c:pt>
                <c:pt idx="621">
                  <c:v>35.201705153380395</c:v>
                </c:pt>
                <c:pt idx="622">
                  <c:v>35.303748594643054</c:v>
                </c:pt>
                <c:pt idx="623">
                  <c:v>35.525245676600498</c:v>
                </c:pt>
                <c:pt idx="624">
                  <c:v>35.540085263407796</c:v>
                </c:pt>
                <c:pt idx="625">
                  <c:v>35.608646739361902</c:v>
                </c:pt>
                <c:pt idx="626">
                  <c:v>35.833900631544999</c:v>
                </c:pt>
                <c:pt idx="627">
                  <c:v>35.844303628041494</c:v>
                </c:pt>
                <c:pt idx="628">
                  <c:v>35.888229600345994</c:v>
                </c:pt>
                <c:pt idx="629">
                  <c:v>36.067784748213796</c:v>
                </c:pt>
                <c:pt idx="630">
                  <c:v>36.1265117823121</c:v>
                </c:pt>
                <c:pt idx="631">
                  <c:v>36.127094628490198</c:v>
                </c:pt>
                <c:pt idx="632">
                  <c:v>36.262577781822699</c:v>
                </c:pt>
                <c:pt idx="633">
                  <c:v>36.385601821383894</c:v>
                </c:pt>
                <c:pt idx="634">
                  <c:v>36.388998236320013</c:v>
                </c:pt>
                <c:pt idx="635">
                  <c:v>36.441608492403994</c:v>
                </c:pt>
                <c:pt idx="636">
                  <c:v>36.456958846331311</c:v>
                </c:pt>
                <c:pt idx="637">
                  <c:v>36.533353327532012</c:v>
                </c:pt>
                <c:pt idx="638">
                  <c:v>36.543579854609703</c:v>
                </c:pt>
                <c:pt idx="639">
                  <c:v>36.580819872888597</c:v>
                </c:pt>
                <c:pt idx="640">
                  <c:v>36.595878182355612</c:v>
                </c:pt>
                <c:pt idx="641">
                  <c:v>36.606951016997002</c:v>
                </c:pt>
                <c:pt idx="642">
                  <c:v>36.62391880013827</c:v>
                </c:pt>
                <c:pt idx="643">
                  <c:v>36.748841128690195</c:v>
                </c:pt>
                <c:pt idx="644">
                  <c:v>36.856764605541954</c:v>
                </c:pt>
                <c:pt idx="645">
                  <c:v>36.864811362480296</c:v>
                </c:pt>
                <c:pt idx="646">
                  <c:v>36.926663893674395</c:v>
                </c:pt>
                <c:pt idx="647">
                  <c:v>37.002280418141993</c:v>
                </c:pt>
                <c:pt idx="648">
                  <c:v>37.148093246172273</c:v>
                </c:pt>
                <c:pt idx="649">
                  <c:v>37.163201265332994</c:v>
                </c:pt>
                <c:pt idx="650">
                  <c:v>37.213198034184785</c:v>
                </c:pt>
                <c:pt idx="651">
                  <c:v>37.224968047302596</c:v>
                </c:pt>
                <c:pt idx="652">
                  <c:v>37.266104062955463</c:v>
                </c:pt>
                <c:pt idx="653">
                  <c:v>37.448784707918144</c:v>
                </c:pt>
                <c:pt idx="654">
                  <c:v>37.473115739683699</c:v>
                </c:pt>
                <c:pt idx="655">
                  <c:v>37.6335071786187</c:v>
                </c:pt>
                <c:pt idx="656">
                  <c:v>37.662139341776516</c:v>
                </c:pt>
                <c:pt idx="657">
                  <c:v>37.712882377427199</c:v>
                </c:pt>
                <c:pt idx="658">
                  <c:v>37.720467455566727</c:v>
                </c:pt>
                <c:pt idx="659">
                  <c:v>37.725601224356211</c:v>
                </c:pt>
                <c:pt idx="660">
                  <c:v>37.818746008779399</c:v>
                </c:pt>
                <c:pt idx="661">
                  <c:v>37.891572576595401</c:v>
                </c:pt>
                <c:pt idx="662">
                  <c:v>37.905152022626012</c:v>
                </c:pt>
                <c:pt idx="663">
                  <c:v>37.934117240740498</c:v>
                </c:pt>
                <c:pt idx="664">
                  <c:v>37.956763735203744</c:v>
                </c:pt>
                <c:pt idx="665">
                  <c:v>38.054251282888195</c:v>
                </c:pt>
                <c:pt idx="666">
                  <c:v>38.060983839753497</c:v>
                </c:pt>
                <c:pt idx="667">
                  <c:v>38.097394948862302</c:v>
                </c:pt>
                <c:pt idx="668">
                  <c:v>38.138481254819702</c:v>
                </c:pt>
                <c:pt idx="669">
                  <c:v>38.155955455481099</c:v>
                </c:pt>
                <c:pt idx="670">
                  <c:v>38.253576597971502</c:v>
                </c:pt>
                <c:pt idx="671">
                  <c:v>38.267174063765999</c:v>
                </c:pt>
                <c:pt idx="672">
                  <c:v>38.349484620084944</c:v>
                </c:pt>
                <c:pt idx="673">
                  <c:v>38.3850643345394</c:v>
                </c:pt>
                <c:pt idx="674">
                  <c:v>38.484648388625295</c:v>
                </c:pt>
                <c:pt idx="675">
                  <c:v>38.551705524923598</c:v>
                </c:pt>
                <c:pt idx="676">
                  <c:v>38.598389763949697</c:v>
                </c:pt>
                <c:pt idx="677">
                  <c:v>38.600087350045975</c:v>
                </c:pt>
                <c:pt idx="678">
                  <c:v>38.608515007524446</c:v>
                </c:pt>
                <c:pt idx="679">
                  <c:v>38.7397287193956</c:v>
                </c:pt>
                <c:pt idx="680">
                  <c:v>38.879669589657908</c:v>
                </c:pt>
                <c:pt idx="681">
                  <c:v>38.914977143531296</c:v>
                </c:pt>
                <c:pt idx="682">
                  <c:v>38.97568510899</c:v>
                </c:pt>
                <c:pt idx="683">
                  <c:v>39.003771708239299</c:v>
                </c:pt>
                <c:pt idx="684">
                  <c:v>39.110946432806394</c:v>
                </c:pt>
                <c:pt idx="685">
                  <c:v>39.130327621655994</c:v>
                </c:pt>
                <c:pt idx="686">
                  <c:v>39.143363367893294</c:v>
                </c:pt>
                <c:pt idx="687">
                  <c:v>39.195672880321915</c:v>
                </c:pt>
                <c:pt idx="688">
                  <c:v>39.344670857079095</c:v>
                </c:pt>
                <c:pt idx="689">
                  <c:v>39.365678174338299</c:v>
                </c:pt>
                <c:pt idx="690">
                  <c:v>39.491585376230802</c:v>
                </c:pt>
                <c:pt idx="691">
                  <c:v>39.578970671075403</c:v>
                </c:pt>
                <c:pt idx="692">
                  <c:v>39.626726154036497</c:v>
                </c:pt>
                <c:pt idx="693">
                  <c:v>39.657495834093197</c:v>
                </c:pt>
                <c:pt idx="694">
                  <c:v>39.987164320008802</c:v>
                </c:pt>
                <c:pt idx="695">
                  <c:v>40.108943131701913</c:v>
                </c:pt>
                <c:pt idx="696">
                  <c:v>40.137842484470397</c:v>
                </c:pt>
                <c:pt idx="697">
                  <c:v>40.187382545494998</c:v>
                </c:pt>
                <c:pt idx="698">
                  <c:v>40.220149933934962</c:v>
                </c:pt>
                <c:pt idx="699">
                  <c:v>40.332281336499911</c:v>
                </c:pt>
                <c:pt idx="700">
                  <c:v>40.372698425682273</c:v>
                </c:pt>
                <c:pt idx="701">
                  <c:v>40.408394957921502</c:v>
                </c:pt>
                <c:pt idx="702">
                  <c:v>40.421863178508097</c:v>
                </c:pt>
                <c:pt idx="703">
                  <c:v>40.530590709684297</c:v>
                </c:pt>
                <c:pt idx="704">
                  <c:v>40.864795205301498</c:v>
                </c:pt>
                <c:pt idx="705">
                  <c:v>40.897281112590044</c:v>
                </c:pt>
                <c:pt idx="706">
                  <c:v>41.043723389635993</c:v>
                </c:pt>
                <c:pt idx="707">
                  <c:v>41.266567604336799</c:v>
                </c:pt>
                <c:pt idx="708">
                  <c:v>41.5269942128431</c:v>
                </c:pt>
                <c:pt idx="709">
                  <c:v>41.804614162231744</c:v>
                </c:pt>
                <c:pt idx="710">
                  <c:v>41.825940242912601</c:v>
                </c:pt>
                <c:pt idx="711">
                  <c:v>41.954863580570994</c:v>
                </c:pt>
                <c:pt idx="712">
                  <c:v>41.960948668654396</c:v>
                </c:pt>
                <c:pt idx="713">
                  <c:v>42.042596221912</c:v>
                </c:pt>
                <c:pt idx="714">
                  <c:v>42.274186236140011</c:v>
                </c:pt>
                <c:pt idx="715">
                  <c:v>42.368190998292903</c:v>
                </c:pt>
                <c:pt idx="716">
                  <c:v>42.527329131533598</c:v>
                </c:pt>
                <c:pt idx="717">
                  <c:v>42.538539289208501</c:v>
                </c:pt>
                <c:pt idx="718">
                  <c:v>42.547265826228902</c:v>
                </c:pt>
                <c:pt idx="719">
                  <c:v>42.555976828969612</c:v>
                </c:pt>
                <c:pt idx="720">
                  <c:v>42.580391745845596</c:v>
                </c:pt>
                <c:pt idx="721">
                  <c:v>42.612916178148502</c:v>
                </c:pt>
                <c:pt idx="722">
                  <c:v>42.763333366710263</c:v>
                </c:pt>
                <c:pt idx="723">
                  <c:v>42.7977250194443</c:v>
                </c:pt>
                <c:pt idx="724">
                  <c:v>42.843807149784944</c:v>
                </c:pt>
                <c:pt idx="725">
                  <c:v>42.969224711178697</c:v>
                </c:pt>
                <c:pt idx="726">
                  <c:v>42.978769594059003</c:v>
                </c:pt>
                <c:pt idx="727">
                  <c:v>43.024948658306094</c:v>
                </c:pt>
                <c:pt idx="728">
                  <c:v>43.027467075745314</c:v>
                </c:pt>
                <c:pt idx="729">
                  <c:v>43.124351272003913</c:v>
                </c:pt>
                <c:pt idx="730">
                  <c:v>43.296544413988499</c:v>
                </c:pt>
                <c:pt idx="731">
                  <c:v>43.313222016781801</c:v>
                </c:pt>
                <c:pt idx="732">
                  <c:v>43.3422456437889</c:v>
                </c:pt>
                <c:pt idx="733">
                  <c:v>43.380672481042922</c:v>
                </c:pt>
                <c:pt idx="734">
                  <c:v>43.453166615271996</c:v>
                </c:pt>
                <c:pt idx="735">
                  <c:v>43.585964202312994</c:v>
                </c:pt>
                <c:pt idx="736">
                  <c:v>43.603885168861993</c:v>
                </c:pt>
                <c:pt idx="737">
                  <c:v>43.626718074683211</c:v>
                </c:pt>
                <c:pt idx="738">
                  <c:v>43.694723423420498</c:v>
                </c:pt>
                <c:pt idx="739">
                  <c:v>43.800235358678002</c:v>
                </c:pt>
                <c:pt idx="740">
                  <c:v>43.921794204969011</c:v>
                </c:pt>
                <c:pt idx="741">
                  <c:v>43.950229393456944</c:v>
                </c:pt>
                <c:pt idx="742">
                  <c:v>44.265757335157843</c:v>
                </c:pt>
                <c:pt idx="743">
                  <c:v>44.304056169945994</c:v>
                </c:pt>
                <c:pt idx="744">
                  <c:v>44.323838143215198</c:v>
                </c:pt>
                <c:pt idx="745">
                  <c:v>44.334958202067199</c:v>
                </c:pt>
                <c:pt idx="746">
                  <c:v>44.418889915825993</c:v>
                </c:pt>
                <c:pt idx="747">
                  <c:v>44.419948732337801</c:v>
                </c:pt>
                <c:pt idx="748">
                  <c:v>44.421763757589595</c:v>
                </c:pt>
                <c:pt idx="749">
                  <c:v>44.471741263932174</c:v>
                </c:pt>
                <c:pt idx="750">
                  <c:v>44.690849173655998</c:v>
                </c:pt>
                <c:pt idx="751">
                  <c:v>44.831905405209895</c:v>
                </c:pt>
                <c:pt idx="752">
                  <c:v>44.932786882344701</c:v>
                </c:pt>
                <c:pt idx="753">
                  <c:v>45.1243587276943</c:v>
                </c:pt>
                <c:pt idx="754">
                  <c:v>45.257788249237194</c:v>
                </c:pt>
                <c:pt idx="755">
                  <c:v>45.360846389656508</c:v>
                </c:pt>
                <c:pt idx="756">
                  <c:v>45.48788386574595</c:v>
                </c:pt>
                <c:pt idx="757">
                  <c:v>45.499241288395801</c:v>
                </c:pt>
                <c:pt idx="758">
                  <c:v>45.520560533993297</c:v>
                </c:pt>
                <c:pt idx="759">
                  <c:v>45.639575486624203</c:v>
                </c:pt>
                <c:pt idx="760">
                  <c:v>45.699718625669163</c:v>
                </c:pt>
                <c:pt idx="761">
                  <c:v>45.726209543697394</c:v>
                </c:pt>
                <c:pt idx="762">
                  <c:v>46.256926407011896</c:v>
                </c:pt>
                <c:pt idx="763">
                  <c:v>46.491572946134589</c:v>
                </c:pt>
                <c:pt idx="764">
                  <c:v>46.685507866126102</c:v>
                </c:pt>
                <c:pt idx="765">
                  <c:v>46.721152203185284</c:v>
                </c:pt>
                <c:pt idx="766">
                  <c:v>46.749430806132011</c:v>
                </c:pt>
                <c:pt idx="767">
                  <c:v>46.885773315822902</c:v>
                </c:pt>
                <c:pt idx="768">
                  <c:v>46.939971796673902</c:v>
                </c:pt>
                <c:pt idx="769">
                  <c:v>46.940670217892944</c:v>
                </c:pt>
                <c:pt idx="770">
                  <c:v>46.972583220943598</c:v>
                </c:pt>
                <c:pt idx="771">
                  <c:v>46.994927729007998</c:v>
                </c:pt>
                <c:pt idx="772">
                  <c:v>47.144192895379113</c:v>
                </c:pt>
                <c:pt idx="773">
                  <c:v>47.233910817678463</c:v>
                </c:pt>
                <c:pt idx="774">
                  <c:v>47.388232702810008</c:v>
                </c:pt>
                <c:pt idx="775">
                  <c:v>47.413600803093495</c:v>
                </c:pt>
                <c:pt idx="776">
                  <c:v>47.476774990813901</c:v>
                </c:pt>
                <c:pt idx="777">
                  <c:v>47.641576301098496</c:v>
                </c:pt>
                <c:pt idx="778">
                  <c:v>47.836031308779013</c:v>
                </c:pt>
                <c:pt idx="779">
                  <c:v>47.9219371188153</c:v>
                </c:pt>
                <c:pt idx="780">
                  <c:v>47.979020004739596</c:v>
                </c:pt>
                <c:pt idx="781">
                  <c:v>48.064111818514512</c:v>
                </c:pt>
                <c:pt idx="782">
                  <c:v>48.102429915811598</c:v>
                </c:pt>
                <c:pt idx="783">
                  <c:v>48.173821737545197</c:v>
                </c:pt>
                <c:pt idx="784">
                  <c:v>48.235615238477685</c:v>
                </c:pt>
                <c:pt idx="785">
                  <c:v>48.267407074143144</c:v>
                </c:pt>
                <c:pt idx="786">
                  <c:v>48.319401551374888</c:v>
                </c:pt>
                <c:pt idx="787">
                  <c:v>48.362332708403613</c:v>
                </c:pt>
                <c:pt idx="788">
                  <c:v>48.850776446783144</c:v>
                </c:pt>
                <c:pt idx="789">
                  <c:v>48.951950589747945</c:v>
                </c:pt>
                <c:pt idx="790">
                  <c:v>49.141470667422944</c:v>
                </c:pt>
                <c:pt idx="791">
                  <c:v>49.308085138845811</c:v>
                </c:pt>
                <c:pt idx="792">
                  <c:v>49.361736191676194</c:v>
                </c:pt>
                <c:pt idx="793">
                  <c:v>49.479156084457699</c:v>
                </c:pt>
                <c:pt idx="794">
                  <c:v>49.533192387427611</c:v>
                </c:pt>
                <c:pt idx="795">
                  <c:v>49.609671996481403</c:v>
                </c:pt>
                <c:pt idx="796">
                  <c:v>49.767679855523902</c:v>
                </c:pt>
                <c:pt idx="797">
                  <c:v>50.0505969943246</c:v>
                </c:pt>
                <c:pt idx="798">
                  <c:v>50.221695901640096</c:v>
                </c:pt>
                <c:pt idx="799">
                  <c:v>50.355487682586833</c:v>
                </c:pt>
                <c:pt idx="800">
                  <c:v>50.461353178053812</c:v>
                </c:pt>
                <c:pt idx="801">
                  <c:v>50.886723390847344</c:v>
                </c:pt>
                <c:pt idx="802">
                  <c:v>51.007223420626794</c:v>
                </c:pt>
                <c:pt idx="803">
                  <c:v>51.066641419490203</c:v>
                </c:pt>
                <c:pt idx="804">
                  <c:v>51.287037431694074</c:v>
                </c:pt>
                <c:pt idx="805">
                  <c:v>51.399871605079397</c:v>
                </c:pt>
                <c:pt idx="806">
                  <c:v>51.502580534890008</c:v>
                </c:pt>
                <c:pt idx="807">
                  <c:v>51.600984605081997</c:v>
                </c:pt>
                <c:pt idx="808">
                  <c:v>51.610031769636365</c:v>
                </c:pt>
                <c:pt idx="809">
                  <c:v>51.649311749540011</c:v>
                </c:pt>
                <c:pt idx="810">
                  <c:v>51.715274651169096</c:v>
                </c:pt>
                <c:pt idx="811">
                  <c:v>51.740834755151994</c:v>
                </c:pt>
                <c:pt idx="812">
                  <c:v>51.791666646884813</c:v>
                </c:pt>
                <c:pt idx="813">
                  <c:v>51.889500919693894</c:v>
                </c:pt>
                <c:pt idx="814">
                  <c:v>51.919043391645744</c:v>
                </c:pt>
                <c:pt idx="815">
                  <c:v>52.172929446986011</c:v>
                </c:pt>
                <c:pt idx="816">
                  <c:v>52.228747221163012</c:v>
                </c:pt>
                <c:pt idx="817">
                  <c:v>52.471518188619811</c:v>
                </c:pt>
                <c:pt idx="818">
                  <c:v>52.540656297040094</c:v>
                </c:pt>
                <c:pt idx="819">
                  <c:v>52.601900505837094</c:v>
                </c:pt>
                <c:pt idx="820">
                  <c:v>52.604863203679997</c:v>
                </c:pt>
                <c:pt idx="821">
                  <c:v>52.63343882205951</c:v>
                </c:pt>
                <c:pt idx="822">
                  <c:v>52.651950712610294</c:v>
                </c:pt>
                <c:pt idx="823">
                  <c:v>52.8853172270763</c:v>
                </c:pt>
                <c:pt idx="824">
                  <c:v>53.002487950009296</c:v>
                </c:pt>
                <c:pt idx="825">
                  <c:v>53.070676603246753</c:v>
                </c:pt>
                <c:pt idx="826">
                  <c:v>53.115385503254998</c:v>
                </c:pt>
                <c:pt idx="827">
                  <c:v>53.134688399334394</c:v>
                </c:pt>
                <c:pt idx="828">
                  <c:v>53.234985787548801</c:v>
                </c:pt>
                <c:pt idx="829">
                  <c:v>53.528473693067802</c:v>
                </c:pt>
                <c:pt idx="830">
                  <c:v>53.619277150839494</c:v>
                </c:pt>
                <c:pt idx="831">
                  <c:v>53.700290284110103</c:v>
                </c:pt>
                <c:pt idx="832">
                  <c:v>53.7058006038407</c:v>
                </c:pt>
                <c:pt idx="833">
                  <c:v>53.800788375218794</c:v>
                </c:pt>
                <c:pt idx="834">
                  <c:v>54.015418062761697</c:v>
                </c:pt>
                <c:pt idx="835">
                  <c:v>54.409892457145894</c:v>
                </c:pt>
                <c:pt idx="836">
                  <c:v>54.493222683592244</c:v>
                </c:pt>
                <c:pt idx="837">
                  <c:v>54.930120574740194</c:v>
                </c:pt>
                <c:pt idx="838">
                  <c:v>55.067081970138595</c:v>
                </c:pt>
                <c:pt idx="839">
                  <c:v>55.151536257070497</c:v>
                </c:pt>
                <c:pt idx="840">
                  <c:v>55.364100506770498</c:v>
                </c:pt>
                <c:pt idx="841">
                  <c:v>55.626846072565399</c:v>
                </c:pt>
                <c:pt idx="842">
                  <c:v>55.682819810912008</c:v>
                </c:pt>
                <c:pt idx="843">
                  <c:v>55.928096768386006</c:v>
                </c:pt>
                <c:pt idx="844">
                  <c:v>55.957621841943947</c:v>
                </c:pt>
                <c:pt idx="845">
                  <c:v>56.09803681843011</c:v>
                </c:pt>
                <c:pt idx="846">
                  <c:v>56.359398590578699</c:v>
                </c:pt>
                <c:pt idx="847">
                  <c:v>56.453842040792118</c:v>
                </c:pt>
                <c:pt idx="848">
                  <c:v>56.580130764597698</c:v>
                </c:pt>
                <c:pt idx="849">
                  <c:v>56.666532428845613</c:v>
                </c:pt>
                <c:pt idx="850">
                  <c:v>56.703034258148101</c:v>
                </c:pt>
                <c:pt idx="851">
                  <c:v>57.004665233138297</c:v>
                </c:pt>
                <c:pt idx="852">
                  <c:v>57.062268206750311</c:v>
                </c:pt>
                <c:pt idx="853">
                  <c:v>57.162548196572608</c:v>
                </c:pt>
                <c:pt idx="854">
                  <c:v>57.493602340244912</c:v>
                </c:pt>
                <c:pt idx="855">
                  <c:v>57.6824656285686</c:v>
                </c:pt>
                <c:pt idx="856">
                  <c:v>57.927243624975503</c:v>
                </c:pt>
                <c:pt idx="857">
                  <c:v>57.935105213296701</c:v>
                </c:pt>
                <c:pt idx="858">
                  <c:v>58.026658666097198</c:v>
                </c:pt>
                <c:pt idx="859">
                  <c:v>58.225522923757069</c:v>
                </c:pt>
                <c:pt idx="860">
                  <c:v>58.319490403635477</c:v>
                </c:pt>
                <c:pt idx="861">
                  <c:v>58.410744976894144</c:v>
                </c:pt>
                <c:pt idx="862">
                  <c:v>58.5662487100333</c:v>
                </c:pt>
                <c:pt idx="863">
                  <c:v>58.595105188191113</c:v>
                </c:pt>
                <c:pt idx="864">
                  <c:v>58.643558470999501</c:v>
                </c:pt>
                <c:pt idx="865">
                  <c:v>58.688750176422502</c:v>
                </c:pt>
                <c:pt idx="866">
                  <c:v>58.722923106498413</c:v>
                </c:pt>
                <c:pt idx="867">
                  <c:v>58.915543826419402</c:v>
                </c:pt>
                <c:pt idx="868">
                  <c:v>59.106315967045013</c:v>
                </c:pt>
                <c:pt idx="869">
                  <c:v>59.425001717141811</c:v>
                </c:pt>
                <c:pt idx="870">
                  <c:v>59.631205611320595</c:v>
                </c:pt>
                <c:pt idx="871">
                  <c:v>59.809499375666924</c:v>
                </c:pt>
                <c:pt idx="872">
                  <c:v>60.0043862363272</c:v>
                </c:pt>
                <c:pt idx="873">
                  <c:v>60.188597318536303</c:v>
                </c:pt>
                <c:pt idx="874">
                  <c:v>60.198263990171689</c:v>
                </c:pt>
                <c:pt idx="875">
                  <c:v>60.534581147840044</c:v>
                </c:pt>
                <c:pt idx="876">
                  <c:v>60.935898081791798</c:v>
                </c:pt>
                <c:pt idx="877">
                  <c:v>60.960806367393744</c:v>
                </c:pt>
                <c:pt idx="878">
                  <c:v>61.228986445634398</c:v>
                </c:pt>
                <c:pt idx="879">
                  <c:v>61.270604645331993</c:v>
                </c:pt>
                <c:pt idx="880">
                  <c:v>61.547631806603896</c:v>
                </c:pt>
                <c:pt idx="881">
                  <c:v>61.640322990057363</c:v>
                </c:pt>
                <c:pt idx="882">
                  <c:v>61.784494155394626</c:v>
                </c:pt>
                <c:pt idx="883">
                  <c:v>61.848466183725897</c:v>
                </c:pt>
                <c:pt idx="884">
                  <c:v>61.862264352415494</c:v>
                </c:pt>
                <c:pt idx="885">
                  <c:v>62.006666667836683</c:v>
                </c:pt>
                <c:pt idx="886">
                  <c:v>62.012244095655994</c:v>
                </c:pt>
                <c:pt idx="887">
                  <c:v>62.092077866405511</c:v>
                </c:pt>
                <c:pt idx="888">
                  <c:v>62.234143204775513</c:v>
                </c:pt>
                <c:pt idx="889">
                  <c:v>62.450739532139863</c:v>
                </c:pt>
                <c:pt idx="890">
                  <c:v>62.675020357036296</c:v>
                </c:pt>
                <c:pt idx="891">
                  <c:v>62.941947129581997</c:v>
                </c:pt>
                <c:pt idx="892">
                  <c:v>63.003048423004998</c:v>
                </c:pt>
                <c:pt idx="893">
                  <c:v>63.009076966309813</c:v>
                </c:pt>
                <c:pt idx="894">
                  <c:v>63.021634878100102</c:v>
                </c:pt>
                <c:pt idx="895">
                  <c:v>63.054552638367497</c:v>
                </c:pt>
                <c:pt idx="896">
                  <c:v>63.216135245879016</c:v>
                </c:pt>
                <c:pt idx="897">
                  <c:v>63.30470487421249</c:v>
                </c:pt>
                <c:pt idx="898">
                  <c:v>63.407400755228267</c:v>
                </c:pt>
                <c:pt idx="899">
                  <c:v>64.247170872422359</c:v>
                </c:pt>
                <c:pt idx="900">
                  <c:v>64.590566690711697</c:v>
                </c:pt>
                <c:pt idx="901">
                  <c:v>64.602599543844789</c:v>
                </c:pt>
                <c:pt idx="902">
                  <c:v>64.604318256558429</c:v>
                </c:pt>
                <c:pt idx="903">
                  <c:v>64.622492121182148</c:v>
                </c:pt>
                <c:pt idx="904">
                  <c:v>64.718136681916306</c:v>
                </c:pt>
                <c:pt idx="905">
                  <c:v>64.721510106115403</c:v>
                </c:pt>
                <c:pt idx="906">
                  <c:v>64.732495327418789</c:v>
                </c:pt>
                <c:pt idx="907">
                  <c:v>64.794544833280682</c:v>
                </c:pt>
                <c:pt idx="908">
                  <c:v>64.917312867911306</c:v>
                </c:pt>
                <c:pt idx="909">
                  <c:v>64.9192975274985</c:v>
                </c:pt>
                <c:pt idx="910">
                  <c:v>65.254483168227907</c:v>
                </c:pt>
                <c:pt idx="911">
                  <c:v>65.363117493725298</c:v>
                </c:pt>
                <c:pt idx="912">
                  <c:v>65.489585793804181</c:v>
                </c:pt>
                <c:pt idx="913">
                  <c:v>65.571651529874103</c:v>
                </c:pt>
                <c:pt idx="914">
                  <c:v>65.802702193903926</c:v>
                </c:pt>
                <c:pt idx="915">
                  <c:v>65.806923168414599</c:v>
                </c:pt>
                <c:pt idx="916">
                  <c:v>65.907116166268594</c:v>
                </c:pt>
                <c:pt idx="917">
                  <c:v>66.116771777416474</c:v>
                </c:pt>
                <c:pt idx="918">
                  <c:v>66.204417426792901</c:v>
                </c:pt>
                <c:pt idx="919">
                  <c:v>66.242271359809578</c:v>
                </c:pt>
                <c:pt idx="920">
                  <c:v>66.365354429634479</c:v>
                </c:pt>
                <c:pt idx="921">
                  <c:v>66.791292575697895</c:v>
                </c:pt>
                <c:pt idx="922">
                  <c:v>66.798136358006559</c:v>
                </c:pt>
                <c:pt idx="923">
                  <c:v>67.212870560107007</c:v>
                </c:pt>
                <c:pt idx="924">
                  <c:v>67.890245937641879</c:v>
                </c:pt>
                <c:pt idx="925">
                  <c:v>68.069136218333981</c:v>
                </c:pt>
                <c:pt idx="926">
                  <c:v>68.141335822617179</c:v>
                </c:pt>
                <c:pt idx="927">
                  <c:v>68.168182786338789</c:v>
                </c:pt>
                <c:pt idx="928">
                  <c:v>68.500223046094206</c:v>
                </c:pt>
                <c:pt idx="929">
                  <c:v>68.740483052564088</c:v>
                </c:pt>
                <c:pt idx="930">
                  <c:v>68.9546448475988</c:v>
                </c:pt>
                <c:pt idx="931">
                  <c:v>69.059093616746878</c:v>
                </c:pt>
                <c:pt idx="932">
                  <c:v>69.565392456327658</c:v>
                </c:pt>
                <c:pt idx="933">
                  <c:v>69.571286162085258</c:v>
                </c:pt>
                <c:pt idx="934">
                  <c:v>69.718140408231406</c:v>
                </c:pt>
                <c:pt idx="935">
                  <c:v>69.922554753377327</c:v>
                </c:pt>
                <c:pt idx="936">
                  <c:v>70.609686901369002</c:v>
                </c:pt>
                <c:pt idx="937">
                  <c:v>70.683909690253401</c:v>
                </c:pt>
                <c:pt idx="938">
                  <c:v>70.697629566174427</c:v>
                </c:pt>
                <c:pt idx="939">
                  <c:v>70.762145915666878</c:v>
                </c:pt>
                <c:pt idx="940">
                  <c:v>71.142745712702848</c:v>
                </c:pt>
                <c:pt idx="941">
                  <c:v>71.314586537224358</c:v>
                </c:pt>
                <c:pt idx="942">
                  <c:v>71.326795859775658</c:v>
                </c:pt>
                <c:pt idx="943">
                  <c:v>71.351191514145498</c:v>
                </c:pt>
                <c:pt idx="944">
                  <c:v>71.583047475243603</c:v>
                </c:pt>
                <c:pt idx="945">
                  <c:v>71.604714067337497</c:v>
                </c:pt>
                <c:pt idx="946">
                  <c:v>71.883070341586475</c:v>
                </c:pt>
                <c:pt idx="947">
                  <c:v>72.311408223195798</c:v>
                </c:pt>
                <c:pt idx="948">
                  <c:v>72.45240231762655</c:v>
                </c:pt>
                <c:pt idx="949">
                  <c:v>72.515195604808795</c:v>
                </c:pt>
                <c:pt idx="950">
                  <c:v>72.703779897467058</c:v>
                </c:pt>
                <c:pt idx="951">
                  <c:v>72.792719241662994</c:v>
                </c:pt>
                <c:pt idx="952">
                  <c:v>72.886385977887358</c:v>
                </c:pt>
                <c:pt idx="953">
                  <c:v>73.154318750393088</c:v>
                </c:pt>
                <c:pt idx="954">
                  <c:v>73.263579418052004</c:v>
                </c:pt>
                <c:pt idx="955">
                  <c:v>73.430955069185927</c:v>
                </c:pt>
                <c:pt idx="956">
                  <c:v>73.597081764222196</c:v>
                </c:pt>
                <c:pt idx="957">
                  <c:v>74.049164103189</c:v>
                </c:pt>
                <c:pt idx="958">
                  <c:v>74.270243623704204</c:v>
                </c:pt>
                <c:pt idx="959">
                  <c:v>74.304766385760601</c:v>
                </c:pt>
                <c:pt idx="960">
                  <c:v>74.423443933834179</c:v>
                </c:pt>
                <c:pt idx="961">
                  <c:v>74.525305313336375</c:v>
                </c:pt>
                <c:pt idx="962">
                  <c:v>74.653829730692081</c:v>
                </c:pt>
                <c:pt idx="963">
                  <c:v>75.298163073721199</c:v>
                </c:pt>
                <c:pt idx="964">
                  <c:v>75.305968117260974</c:v>
                </c:pt>
                <c:pt idx="965">
                  <c:v>75.396091794951559</c:v>
                </c:pt>
                <c:pt idx="966">
                  <c:v>75.414920584814908</c:v>
                </c:pt>
                <c:pt idx="967">
                  <c:v>75.546036120035481</c:v>
                </c:pt>
                <c:pt idx="968">
                  <c:v>76.001976552732458</c:v>
                </c:pt>
                <c:pt idx="969">
                  <c:v>76.029242942009589</c:v>
                </c:pt>
                <c:pt idx="970">
                  <c:v>76.385071155105777</c:v>
                </c:pt>
                <c:pt idx="971">
                  <c:v>76.431448436765649</c:v>
                </c:pt>
                <c:pt idx="972">
                  <c:v>76.892540036645158</c:v>
                </c:pt>
                <c:pt idx="973">
                  <c:v>77.00999659032658</c:v>
                </c:pt>
                <c:pt idx="974">
                  <c:v>77.582792710760017</c:v>
                </c:pt>
                <c:pt idx="975">
                  <c:v>78.702810556115978</c:v>
                </c:pt>
                <c:pt idx="976">
                  <c:v>78.880271683066482</c:v>
                </c:pt>
                <c:pt idx="977">
                  <c:v>79.185471814179053</c:v>
                </c:pt>
                <c:pt idx="978">
                  <c:v>79.220093374259378</c:v>
                </c:pt>
                <c:pt idx="979">
                  <c:v>79.349009876834558</c:v>
                </c:pt>
                <c:pt idx="980">
                  <c:v>79.679987591849098</c:v>
                </c:pt>
                <c:pt idx="981">
                  <c:v>80.384382674299758</c:v>
                </c:pt>
                <c:pt idx="982">
                  <c:v>80.384638679230903</c:v>
                </c:pt>
                <c:pt idx="983">
                  <c:v>80.486585807959358</c:v>
                </c:pt>
                <c:pt idx="984">
                  <c:v>80.543026196071679</c:v>
                </c:pt>
                <c:pt idx="985">
                  <c:v>80.744787907598848</c:v>
                </c:pt>
                <c:pt idx="986">
                  <c:v>80.954125376698883</c:v>
                </c:pt>
                <c:pt idx="987">
                  <c:v>81.3082019444075</c:v>
                </c:pt>
                <c:pt idx="988">
                  <c:v>81.43691960820432</c:v>
                </c:pt>
                <c:pt idx="989">
                  <c:v>81.836822922690658</c:v>
                </c:pt>
                <c:pt idx="990">
                  <c:v>81.838315456293458</c:v>
                </c:pt>
                <c:pt idx="991">
                  <c:v>81.946857197482558</c:v>
                </c:pt>
                <c:pt idx="992">
                  <c:v>82.159691743652658</c:v>
                </c:pt>
                <c:pt idx="993">
                  <c:v>82.163260278408401</c:v>
                </c:pt>
                <c:pt idx="994">
                  <c:v>82.463721211443982</c:v>
                </c:pt>
                <c:pt idx="995">
                  <c:v>82.837461691894603</c:v>
                </c:pt>
                <c:pt idx="996">
                  <c:v>83.085749192790786</c:v>
                </c:pt>
                <c:pt idx="997">
                  <c:v>83.496229487718054</c:v>
                </c:pt>
                <c:pt idx="998">
                  <c:v>83.685155534525293</c:v>
                </c:pt>
                <c:pt idx="999">
                  <c:v>83.793308297351459</c:v>
                </c:pt>
                <c:pt idx="1000">
                  <c:v>83.795685042160898</c:v>
                </c:pt>
                <c:pt idx="1001">
                  <c:v>84.200538820937382</c:v>
                </c:pt>
                <c:pt idx="1002">
                  <c:v>84.309313576324058</c:v>
                </c:pt>
                <c:pt idx="1003">
                  <c:v>85.592699228621598</c:v>
                </c:pt>
                <c:pt idx="1004">
                  <c:v>85.675804518692189</c:v>
                </c:pt>
                <c:pt idx="1005">
                  <c:v>85.910088177040848</c:v>
                </c:pt>
                <c:pt idx="1006">
                  <c:v>86.1022186350921</c:v>
                </c:pt>
                <c:pt idx="1007">
                  <c:v>86.166333578795758</c:v>
                </c:pt>
                <c:pt idx="1008">
                  <c:v>86.322039257572158</c:v>
                </c:pt>
                <c:pt idx="1009">
                  <c:v>86.520558032848058</c:v>
                </c:pt>
                <c:pt idx="1010">
                  <c:v>86.699999469787826</c:v>
                </c:pt>
                <c:pt idx="1011">
                  <c:v>86.830903738806398</c:v>
                </c:pt>
                <c:pt idx="1012">
                  <c:v>86.849154032086659</c:v>
                </c:pt>
                <c:pt idx="1013">
                  <c:v>86.972658391579458</c:v>
                </c:pt>
                <c:pt idx="1014">
                  <c:v>87.146767842320358</c:v>
                </c:pt>
                <c:pt idx="1015">
                  <c:v>87.271342824377498</c:v>
                </c:pt>
                <c:pt idx="1016">
                  <c:v>87.659733994793058</c:v>
                </c:pt>
                <c:pt idx="1017">
                  <c:v>88.413308121602981</c:v>
                </c:pt>
                <c:pt idx="1018">
                  <c:v>88.761394049649496</c:v>
                </c:pt>
                <c:pt idx="1019">
                  <c:v>88.893304318627358</c:v>
                </c:pt>
                <c:pt idx="1020">
                  <c:v>88.92857831845096</c:v>
                </c:pt>
                <c:pt idx="1021">
                  <c:v>88.966214150183703</c:v>
                </c:pt>
                <c:pt idx="1022">
                  <c:v>89.493529006221806</c:v>
                </c:pt>
                <c:pt idx="1023">
                  <c:v>89.848566213793148</c:v>
                </c:pt>
                <c:pt idx="1024">
                  <c:v>90.406217032795979</c:v>
                </c:pt>
                <c:pt idx="1025">
                  <c:v>90.545489929028506</c:v>
                </c:pt>
                <c:pt idx="1026">
                  <c:v>90.632684462917126</c:v>
                </c:pt>
                <c:pt idx="1027">
                  <c:v>90.711436426419979</c:v>
                </c:pt>
                <c:pt idx="1028">
                  <c:v>92.443132073177594</c:v>
                </c:pt>
                <c:pt idx="1029">
                  <c:v>92.602929481253227</c:v>
                </c:pt>
                <c:pt idx="1030">
                  <c:v>93.134672228405378</c:v>
                </c:pt>
                <c:pt idx="1031">
                  <c:v>94.061543673808927</c:v>
                </c:pt>
                <c:pt idx="1032">
                  <c:v>94.309985896132858</c:v>
                </c:pt>
                <c:pt idx="1033">
                  <c:v>94.582756664740899</c:v>
                </c:pt>
                <c:pt idx="1034">
                  <c:v>95.652399947557058</c:v>
                </c:pt>
                <c:pt idx="1035">
                  <c:v>96.3373659955747</c:v>
                </c:pt>
                <c:pt idx="1036">
                  <c:v>96.381021050039848</c:v>
                </c:pt>
                <c:pt idx="1037">
                  <c:v>96.650719759473148</c:v>
                </c:pt>
                <c:pt idx="1038">
                  <c:v>96.685163607388105</c:v>
                </c:pt>
                <c:pt idx="1039">
                  <c:v>97.574229586727327</c:v>
                </c:pt>
                <c:pt idx="1040">
                  <c:v>97.885820520552258</c:v>
                </c:pt>
                <c:pt idx="1041">
                  <c:v>98.147243808452203</c:v>
                </c:pt>
                <c:pt idx="1042">
                  <c:v>98.809572061201678</c:v>
                </c:pt>
                <c:pt idx="1043">
                  <c:v>98.989641083044901</c:v>
                </c:pt>
                <c:pt idx="1044">
                  <c:v>101.65549002420335</c:v>
                </c:pt>
                <c:pt idx="1045">
                  <c:v>101.8123408900843</c:v>
                </c:pt>
                <c:pt idx="1046">
                  <c:v>102.189230479739</c:v>
                </c:pt>
                <c:pt idx="1047">
                  <c:v>102.19214843885484</c:v>
                </c:pt>
                <c:pt idx="1048">
                  <c:v>103.21254991882202</c:v>
                </c:pt>
                <c:pt idx="1049">
                  <c:v>103.66126753278265</c:v>
                </c:pt>
                <c:pt idx="1050">
                  <c:v>103.74321334421636</c:v>
                </c:pt>
                <c:pt idx="1051">
                  <c:v>103.88174805146738</c:v>
                </c:pt>
                <c:pt idx="1052">
                  <c:v>104.06735721886101</c:v>
                </c:pt>
                <c:pt idx="1053">
                  <c:v>104.32244873431245</c:v>
                </c:pt>
                <c:pt idx="1054">
                  <c:v>104.580810526348</c:v>
                </c:pt>
                <c:pt idx="1055">
                  <c:v>106.15560684027</c:v>
                </c:pt>
                <c:pt idx="1056">
                  <c:v>106.23152907936698</c:v>
                </c:pt>
                <c:pt idx="1057">
                  <c:v>106.30789373474722</c:v>
                </c:pt>
                <c:pt idx="1058">
                  <c:v>106.70000256900498</c:v>
                </c:pt>
                <c:pt idx="1059">
                  <c:v>107.238791044103</c:v>
                </c:pt>
                <c:pt idx="1060">
                  <c:v>108.71918491830922</c:v>
                </c:pt>
                <c:pt idx="1061">
                  <c:v>111.09300369076612</c:v>
                </c:pt>
                <c:pt idx="1062">
                  <c:v>112.52084012543745</c:v>
                </c:pt>
                <c:pt idx="1063">
                  <c:v>113.005633308066</c:v>
                </c:pt>
                <c:pt idx="1064">
                  <c:v>118.22998683147907</c:v>
                </c:pt>
                <c:pt idx="1065">
                  <c:v>118.99483635994252</c:v>
                </c:pt>
                <c:pt idx="1066">
                  <c:v>119.059142064602</c:v>
                </c:pt>
                <c:pt idx="1067">
                  <c:v>120.08598343560098</c:v>
                </c:pt>
                <c:pt idx="1068">
                  <c:v>121.19267535437</c:v>
                </c:pt>
                <c:pt idx="1069">
                  <c:v>154.63730184780007</c:v>
                </c:pt>
              </c:numCache>
            </c:numRef>
          </c:xVal>
          <c:yVal>
            <c:numRef>
              <c:f>'g1'!$B$6:$B$1075</c:f>
              <c:numCache>
                <c:formatCode>0.00E+00</c:formatCode>
                <c:ptCount val="1070"/>
                <c:pt idx="0">
                  <c:v>2.7918681628470683E-6</c:v>
                </c:pt>
                <c:pt idx="1">
                  <c:v>2.7918681628470683E-6</c:v>
                </c:pt>
                <c:pt idx="2">
                  <c:v>2.7918681628470683E-6</c:v>
                </c:pt>
                <c:pt idx="3">
                  <c:v>2.7918681628470683E-6</c:v>
                </c:pt>
                <c:pt idx="4">
                  <c:v>2.7918681628470683E-6</c:v>
                </c:pt>
                <c:pt idx="5">
                  <c:v>2.7918681628470683E-6</c:v>
                </c:pt>
                <c:pt idx="6">
                  <c:v>2.7918681628470683E-6</c:v>
                </c:pt>
                <c:pt idx="7">
                  <c:v>2.7918681628470683E-6</c:v>
                </c:pt>
                <c:pt idx="8">
                  <c:v>2.7918681628470683E-6</c:v>
                </c:pt>
                <c:pt idx="9">
                  <c:v>2.7918681628470683E-6</c:v>
                </c:pt>
                <c:pt idx="10">
                  <c:v>2.7918681628470683E-6</c:v>
                </c:pt>
                <c:pt idx="11">
                  <c:v>2.7918681628470683E-6</c:v>
                </c:pt>
                <c:pt idx="12">
                  <c:v>2.7918681628470683E-6</c:v>
                </c:pt>
                <c:pt idx="13">
                  <c:v>2.7918681628470683E-6</c:v>
                </c:pt>
                <c:pt idx="14">
                  <c:v>2.7918681628470683E-6</c:v>
                </c:pt>
                <c:pt idx="15">
                  <c:v>2.7918681628470683E-6</c:v>
                </c:pt>
                <c:pt idx="16">
                  <c:v>2.7918681628470683E-6</c:v>
                </c:pt>
                <c:pt idx="17">
                  <c:v>2.7918681628470683E-6</c:v>
                </c:pt>
                <c:pt idx="18">
                  <c:v>2.7918681628470683E-6</c:v>
                </c:pt>
                <c:pt idx="19">
                  <c:v>2.7918681628470683E-6</c:v>
                </c:pt>
                <c:pt idx="20">
                  <c:v>2.7918681628470683E-6</c:v>
                </c:pt>
                <c:pt idx="21">
                  <c:v>2.7918681628470683E-6</c:v>
                </c:pt>
                <c:pt idx="22">
                  <c:v>2.7918681628470683E-6</c:v>
                </c:pt>
                <c:pt idx="23">
                  <c:v>2.7918681628470683E-6</c:v>
                </c:pt>
                <c:pt idx="24">
                  <c:v>2.7918681628470683E-6</c:v>
                </c:pt>
                <c:pt idx="25">
                  <c:v>2.7918681628470683E-6</c:v>
                </c:pt>
                <c:pt idx="26">
                  <c:v>2.7918681628470683E-6</c:v>
                </c:pt>
                <c:pt idx="27">
                  <c:v>2.7918681628470683E-6</c:v>
                </c:pt>
                <c:pt idx="28">
                  <c:v>2.7918681628470683E-6</c:v>
                </c:pt>
                <c:pt idx="29">
                  <c:v>2.7918681628470683E-6</c:v>
                </c:pt>
                <c:pt idx="30">
                  <c:v>2.7918681628470683E-6</c:v>
                </c:pt>
                <c:pt idx="31">
                  <c:v>2.7918681628470683E-6</c:v>
                </c:pt>
                <c:pt idx="32">
                  <c:v>2.7918681628470683E-6</c:v>
                </c:pt>
                <c:pt idx="33">
                  <c:v>2.7918681628470683E-6</c:v>
                </c:pt>
                <c:pt idx="34">
                  <c:v>2.7918681628470683E-6</c:v>
                </c:pt>
                <c:pt idx="35">
                  <c:v>2.7918681628470683E-6</c:v>
                </c:pt>
                <c:pt idx="36">
                  <c:v>2.7918681628470683E-6</c:v>
                </c:pt>
                <c:pt idx="37">
                  <c:v>2.7918681628470683E-6</c:v>
                </c:pt>
                <c:pt idx="38">
                  <c:v>2.7918681628470683E-6</c:v>
                </c:pt>
                <c:pt idx="39">
                  <c:v>2.7918681628470683E-6</c:v>
                </c:pt>
                <c:pt idx="40">
                  <c:v>2.7918681628470683E-6</c:v>
                </c:pt>
                <c:pt idx="41">
                  <c:v>2.7918681628470683E-6</c:v>
                </c:pt>
                <c:pt idx="42">
                  <c:v>2.7918681628470683E-6</c:v>
                </c:pt>
                <c:pt idx="43">
                  <c:v>2.7918681628470683E-6</c:v>
                </c:pt>
                <c:pt idx="44">
                  <c:v>2.7918681628470683E-6</c:v>
                </c:pt>
                <c:pt idx="45">
                  <c:v>2.7918681628470683E-6</c:v>
                </c:pt>
                <c:pt idx="46">
                  <c:v>2.7918681628470683E-6</c:v>
                </c:pt>
                <c:pt idx="47">
                  <c:v>2.7918681628470683E-6</c:v>
                </c:pt>
                <c:pt idx="48">
                  <c:v>2.7918681628470683E-6</c:v>
                </c:pt>
                <c:pt idx="49">
                  <c:v>2.7918681628470683E-6</c:v>
                </c:pt>
                <c:pt idx="50">
                  <c:v>2.7918681628470683E-6</c:v>
                </c:pt>
                <c:pt idx="51">
                  <c:v>2.7918681628470683E-6</c:v>
                </c:pt>
                <c:pt idx="52">
                  <c:v>2.7918681628470683E-6</c:v>
                </c:pt>
                <c:pt idx="53">
                  <c:v>2.7918681628470683E-6</c:v>
                </c:pt>
                <c:pt idx="54">
                  <c:v>2.7918681628470683E-6</c:v>
                </c:pt>
                <c:pt idx="55">
                  <c:v>2.7918681628470683E-6</c:v>
                </c:pt>
                <c:pt idx="56">
                  <c:v>2.7918681628470683E-6</c:v>
                </c:pt>
                <c:pt idx="57">
                  <c:v>2.7918681628470683E-6</c:v>
                </c:pt>
                <c:pt idx="58">
                  <c:v>2.7918681628470683E-6</c:v>
                </c:pt>
                <c:pt idx="59">
                  <c:v>2.7918681628470683E-6</c:v>
                </c:pt>
                <c:pt idx="60">
                  <c:v>2.7918681628470683E-6</c:v>
                </c:pt>
                <c:pt idx="61">
                  <c:v>2.7918681628470683E-6</c:v>
                </c:pt>
                <c:pt idx="62">
                  <c:v>2.7918681628470683E-6</c:v>
                </c:pt>
                <c:pt idx="63">
                  <c:v>2.7918681628470683E-6</c:v>
                </c:pt>
                <c:pt idx="64">
                  <c:v>2.7918681628470683E-6</c:v>
                </c:pt>
                <c:pt idx="65">
                  <c:v>2.7918681628470683E-6</c:v>
                </c:pt>
                <c:pt idx="66">
                  <c:v>2.7918681628470683E-6</c:v>
                </c:pt>
                <c:pt idx="67">
                  <c:v>2.7918681628470683E-6</c:v>
                </c:pt>
                <c:pt idx="68">
                  <c:v>2.7918681628470683E-6</c:v>
                </c:pt>
                <c:pt idx="69">
                  <c:v>2.7918681628470683E-6</c:v>
                </c:pt>
                <c:pt idx="70">
                  <c:v>2.7918681628470683E-6</c:v>
                </c:pt>
                <c:pt idx="71">
                  <c:v>2.7918681628470683E-6</c:v>
                </c:pt>
                <c:pt idx="72">
                  <c:v>2.7918681628470683E-6</c:v>
                </c:pt>
                <c:pt idx="73">
                  <c:v>2.7918681628470683E-6</c:v>
                </c:pt>
                <c:pt idx="74">
                  <c:v>2.7918681628470683E-6</c:v>
                </c:pt>
                <c:pt idx="75">
                  <c:v>2.7918681628470683E-6</c:v>
                </c:pt>
                <c:pt idx="76">
                  <c:v>2.7918681628470683E-6</c:v>
                </c:pt>
                <c:pt idx="77">
                  <c:v>2.7918681628470683E-6</c:v>
                </c:pt>
                <c:pt idx="78">
                  <c:v>2.7918681628470683E-6</c:v>
                </c:pt>
                <c:pt idx="79">
                  <c:v>2.7918681628470683E-6</c:v>
                </c:pt>
                <c:pt idx="80">
                  <c:v>2.7918681628470683E-6</c:v>
                </c:pt>
                <c:pt idx="81">
                  <c:v>2.7918681628470683E-6</c:v>
                </c:pt>
                <c:pt idx="82">
                  <c:v>2.7918681628470683E-6</c:v>
                </c:pt>
                <c:pt idx="83">
                  <c:v>2.7918681628470683E-6</c:v>
                </c:pt>
                <c:pt idx="84">
                  <c:v>2.7918681628470683E-6</c:v>
                </c:pt>
                <c:pt idx="85">
                  <c:v>2.7918681628470683E-6</c:v>
                </c:pt>
                <c:pt idx="86">
                  <c:v>2.7918681628470683E-6</c:v>
                </c:pt>
                <c:pt idx="87">
                  <c:v>2.7918681628470683E-6</c:v>
                </c:pt>
                <c:pt idx="88">
                  <c:v>2.7918681628470683E-6</c:v>
                </c:pt>
                <c:pt idx="89">
                  <c:v>2.7918681628470683E-6</c:v>
                </c:pt>
                <c:pt idx="90">
                  <c:v>2.7918681628470683E-6</c:v>
                </c:pt>
                <c:pt idx="91">
                  <c:v>2.7918681628470683E-6</c:v>
                </c:pt>
                <c:pt idx="92">
                  <c:v>2.7918681628470683E-6</c:v>
                </c:pt>
                <c:pt idx="93">
                  <c:v>2.7918681628470683E-6</c:v>
                </c:pt>
                <c:pt idx="94">
                  <c:v>2.7918681628470683E-6</c:v>
                </c:pt>
                <c:pt idx="95">
                  <c:v>2.7918681628470683E-6</c:v>
                </c:pt>
                <c:pt idx="96">
                  <c:v>2.7918681628470683E-6</c:v>
                </c:pt>
                <c:pt idx="97">
                  <c:v>2.7918681628470683E-6</c:v>
                </c:pt>
                <c:pt idx="98">
                  <c:v>2.7918681628470683E-6</c:v>
                </c:pt>
                <c:pt idx="99">
                  <c:v>2.7918681628470683E-6</c:v>
                </c:pt>
                <c:pt idx="100">
                  <c:v>2.7918681628470683E-6</c:v>
                </c:pt>
                <c:pt idx="101">
                  <c:v>2.7918681628470683E-6</c:v>
                </c:pt>
                <c:pt idx="102">
                  <c:v>2.7918681628470683E-6</c:v>
                </c:pt>
                <c:pt idx="103">
                  <c:v>2.7918681628470683E-6</c:v>
                </c:pt>
                <c:pt idx="104">
                  <c:v>2.7918681628470683E-6</c:v>
                </c:pt>
                <c:pt idx="105">
                  <c:v>2.7918681628470683E-6</c:v>
                </c:pt>
                <c:pt idx="106">
                  <c:v>2.7918681628470683E-6</c:v>
                </c:pt>
                <c:pt idx="107">
                  <c:v>2.7918681628470683E-6</c:v>
                </c:pt>
                <c:pt idx="108">
                  <c:v>2.7918681628470683E-6</c:v>
                </c:pt>
                <c:pt idx="109">
                  <c:v>2.7918681628470683E-6</c:v>
                </c:pt>
                <c:pt idx="110">
                  <c:v>2.7918681628470683E-6</c:v>
                </c:pt>
                <c:pt idx="111">
                  <c:v>2.7918681628470683E-6</c:v>
                </c:pt>
                <c:pt idx="112">
                  <c:v>2.7918681628470683E-6</c:v>
                </c:pt>
                <c:pt idx="113">
                  <c:v>2.7918681628470683E-6</c:v>
                </c:pt>
                <c:pt idx="114">
                  <c:v>2.7918681628470683E-6</c:v>
                </c:pt>
                <c:pt idx="115">
                  <c:v>2.7918681628470683E-6</c:v>
                </c:pt>
                <c:pt idx="116">
                  <c:v>2.7918681628470683E-6</c:v>
                </c:pt>
                <c:pt idx="117">
                  <c:v>2.7918681628470683E-6</c:v>
                </c:pt>
                <c:pt idx="118">
                  <c:v>2.7918681628470683E-6</c:v>
                </c:pt>
                <c:pt idx="119">
                  <c:v>2.7918681628470683E-6</c:v>
                </c:pt>
                <c:pt idx="120">
                  <c:v>2.7918681628470683E-6</c:v>
                </c:pt>
                <c:pt idx="121">
                  <c:v>2.7918681628470683E-6</c:v>
                </c:pt>
                <c:pt idx="122">
                  <c:v>2.7918681628470683E-6</c:v>
                </c:pt>
                <c:pt idx="123">
                  <c:v>2.7918681628470683E-6</c:v>
                </c:pt>
                <c:pt idx="124">
                  <c:v>2.7918681628470683E-6</c:v>
                </c:pt>
                <c:pt idx="125">
                  <c:v>2.7918681628470683E-6</c:v>
                </c:pt>
                <c:pt idx="126">
                  <c:v>2.7918681628470683E-6</c:v>
                </c:pt>
                <c:pt idx="127">
                  <c:v>2.7918681628470683E-6</c:v>
                </c:pt>
                <c:pt idx="128">
                  <c:v>2.7918681628470683E-6</c:v>
                </c:pt>
                <c:pt idx="129">
                  <c:v>2.7918681628470683E-6</c:v>
                </c:pt>
                <c:pt idx="130">
                  <c:v>2.7918681628470683E-6</c:v>
                </c:pt>
                <c:pt idx="131">
                  <c:v>2.7918681628470683E-6</c:v>
                </c:pt>
                <c:pt idx="132">
                  <c:v>2.7918681628470683E-6</c:v>
                </c:pt>
                <c:pt idx="133">
                  <c:v>2.7918681628470683E-6</c:v>
                </c:pt>
                <c:pt idx="134">
                  <c:v>2.7918681628470683E-6</c:v>
                </c:pt>
                <c:pt idx="135">
                  <c:v>2.7918681628470683E-6</c:v>
                </c:pt>
                <c:pt idx="136">
                  <c:v>2.7918681628470683E-6</c:v>
                </c:pt>
                <c:pt idx="137">
                  <c:v>2.7918681628470683E-6</c:v>
                </c:pt>
                <c:pt idx="138">
                  <c:v>2.7918681628470683E-6</c:v>
                </c:pt>
                <c:pt idx="139">
                  <c:v>2.7918681628470683E-6</c:v>
                </c:pt>
                <c:pt idx="140">
                  <c:v>2.7918681628470683E-6</c:v>
                </c:pt>
                <c:pt idx="141">
                  <c:v>2.7918681628470683E-6</c:v>
                </c:pt>
                <c:pt idx="142">
                  <c:v>2.7918681628470683E-6</c:v>
                </c:pt>
                <c:pt idx="143">
                  <c:v>2.7918681628470683E-6</c:v>
                </c:pt>
                <c:pt idx="144">
                  <c:v>2.7918681628470683E-6</c:v>
                </c:pt>
                <c:pt idx="145">
                  <c:v>2.7918681628470683E-6</c:v>
                </c:pt>
                <c:pt idx="146">
                  <c:v>2.7918681628470683E-6</c:v>
                </c:pt>
                <c:pt idx="147">
                  <c:v>2.7918681628470683E-6</c:v>
                </c:pt>
                <c:pt idx="148">
                  <c:v>2.7918681628470683E-6</c:v>
                </c:pt>
                <c:pt idx="149">
                  <c:v>2.7918681628470683E-6</c:v>
                </c:pt>
                <c:pt idx="150">
                  <c:v>2.7918681628470683E-6</c:v>
                </c:pt>
                <c:pt idx="151">
                  <c:v>2.7918681628470683E-6</c:v>
                </c:pt>
                <c:pt idx="152">
                  <c:v>2.7918681628470683E-6</c:v>
                </c:pt>
                <c:pt idx="153">
                  <c:v>2.7918681628470683E-6</c:v>
                </c:pt>
                <c:pt idx="154">
                  <c:v>2.7918681628470683E-6</c:v>
                </c:pt>
                <c:pt idx="155">
                  <c:v>2.7918681628470683E-6</c:v>
                </c:pt>
                <c:pt idx="156">
                  <c:v>2.7918681628470683E-6</c:v>
                </c:pt>
                <c:pt idx="157">
                  <c:v>2.7918681628470683E-6</c:v>
                </c:pt>
                <c:pt idx="158">
                  <c:v>2.7918681628470683E-6</c:v>
                </c:pt>
                <c:pt idx="159">
                  <c:v>2.7918681628470683E-6</c:v>
                </c:pt>
                <c:pt idx="160">
                  <c:v>2.7918681628470683E-6</c:v>
                </c:pt>
                <c:pt idx="161">
                  <c:v>2.7918681628470683E-6</c:v>
                </c:pt>
                <c:pt idx="162">
                  <c:v>2.7918681628470683E-6</c:v>
                </c:pt>
                <c:pt idx="163">
                  <c:v>2.7918681628470683E-6</c:v>
                </c:pt>
                <c:pt idx="164">
                  <c:v>2.7918681628470683E-6</c:v>
                </c:pt>
                <c:pt idx="165">
                  <c:v>2.7918681628470683E-6</c:v>
                </c:pt>
                <c:pt idx="166">
                  <c:v>2.7918681628470683E-6</c:v>
                </c:pt>
                <c:pt idx="167">
                  <c:v>2.7918681628470683E-6</c:v>
                </c:pt>
                <c:pt idx="168">
                  <c:v>2.7918681628470683E-6</c:v>
                </c:pt>
                <c:pt idx="169">
                  <c:v>2.7918681628470683E-6</c:v>
                </c:pt>
                <c:pt idx="170">
                  <c:v>2.7918681628470683E-6</c:v>
                </c:pt>
                <c:pt idx="171">
                  <c:v>2.7918681628470683E-6</c:v>
                </c:pt>
                <c:pt idx="172">
                  <c:v>2.7918681628470683E-6</c:v>
                </c:pt>
                <c:pt idx="173">
                  <c:v>2.7918681628470683E-6</c:v>
                </c:pt>
                <c:pt idx="174">
                  <c:v>2.7918681628470683E-6</c:v>
                </c:pt>
                <c:pt idx="175">
                  <c:v>2.7918681628470683E-6</c:v>
                </c:pt>
                <c:pt idx="176">
                  <c:v>2.7918681628470683E-6</c:v>
                </c:pt>
                <c:pt idx="177">
                  <c:v>2.7918681628470683E-6</c:v>
                </c:pt>
                <c:pt idx="178">
                  <c:v>2.7918681628470683E-6</c:v>
                </c:pt>
                <c:pt idx="179">
                  <c:v>2.7918681628470683E-6</c:v>
                </c:pt>
                <c:pt idx="180">
                  <c:v>2.7918681628470683E-6</c:v>
                </c:pt>
                <c:pt idx="181">
                  <c:v>2.7918681628470683E-6</c:v>
                </c:pt>
                <c:pt idx="182">
                  <c:v>2.7918681628470683E-6</c:v>
                </c:pt>
                <c:pt idx="183">
                  <c:v>2.7918681628470683E-6</c:v>
                </c:pt>
                <c:pt idx="184">
                  <c:v>2.7918681628470683E-6</c:v>
                </c:pt>
                <c:pt idx="185">
                  <c:v>2.7918681628470683E-6</c:v>
                </c:pt>
                <c:pt idx="186">
                  <c:v>2.7918681628470683E-6</c:v>
                </c:pt>
                <c:pt idx="187">
                  <c:v>2.7918681628470683E-6</c:v>
                </c:pt>
                <c:pt idx="188">
                  <c:v>2.7918681628470683E-6</c:v>
                </c:pt>
                <c:pt idx="189">
                  <c:v>2.7918681628470683E-6</c:v>
                </c:pt>
                <c:pt idx="190">
                  <c:v>2.7918681628470683E-6</c:v>
                </c:pt>
                <c:pt idx="191">
                  <c:v>2.7918681628470683E-6</c:v>
                </c:pt>
                <c:pt idx="192">
                  <c:v>2.7918681628470683E-6</c:v>
                </c:pt>
                <c:pt idx="193">
                  <c:v>2.7918681628470683E-6</c:v>
                </c:pt>
                <c:pt idx="194">
                  <c:v>2.7918681628470683E-6</c:v>
                </c:pt>
                <c:pt idx="195">
                  <c:v>2.7918681628470683E-6</c:v>
                </c:pt>
                <c:pt idx="196">
                  <c:v>2.7918681628470683E-6</c:v>
                </c:pt>
                <c:pt idx="197">
                  <c:v>2.7918681628470683E-6</c:v>
                </c:pt>
                <c:pt idx="198">
                  <c:v>2.7918681628470683E-6</c:v>
                </c:pt>
                <c:pt idx="199">
                  <c:v>2.7918681628470683E-6</c:v>
                </c:pt>
                <c:pt idx="200">
                  <c:v>2.7918681628470683E-6</c:v>
                </c:pt>
                <c:pt idx="201">
                  <c:v>2.7918681628470683E-6</c:v>
                </c:pt>
                <c:pt idx="202">
                  <c:v>2.7918681628470683E-6</c:v>
                </c:pt>
                <c:pt idx="203">
                  <c:v>2.7918681628470683E-6</c:v>
                </c:pt>
                <c:pt idx="204">
                  <c:v>2.7918681628470683E-6</c:v>
                </c:pt>
                <c:pt idx="205">
                  <c:v>2.7918681628470683E-6</c:v>
                </c:pt>
                <c:pt idx="206">
                  <c:v>2.7918681628470683E-6</c:v>
                </c:pt>
                <c:pt idx="207">
                  <c:v>2.7918681628470683E-6</c:v>
                </c:pt>
                <c:pt idx="208">
                  <c:v>2.7918681628470683E-6</c:v>
                </c:pt>
                <c:pt idx="209">
                  <c:v>2.7918681628470683E-6</c:v>
                </c:pt>
                <c:pt idx="210">
                  <c:v>2.7918681628470683E-6</c:v>
                </c:pt>
                <c:pt idx="211">
                  <c:v>2.7918681628470683E-6</c:v>
                </c:pt>
                <c:pt idx="212">
                  <c:v>2.7918681628470683E-6</c:v>
                </c:pt>
                <c:pt idx="213">
                  <c:v>2.7918681628470683E-6</c:v>
                </c:pt>
                <c:pt idx="214">
                  <c:v>2.7918681628470683E-6</c:v>
                </c:pt>
                <c:pt idx="215">
                  <c:v>2.7918681628470683E-6</c:v>
                </c:pt>
                <c:pt idx="216">
                  <c:v>2.7918681628470683E-6</c:v>
                </c:pt>
                <c:pt idx="217">
                  <c:v>2.7918681628470683E-6</c:v>
                </c:pt>
                <c:pt idx="218">
                  <c:v>2.7918681628470683E-6</c:v>
                </c:pt>
                <c:pt idx="219">
                  <c:v>2.7918681628470683E-6</c:v>
                </c:pt>
                <c:pt idx="220">
                  <c:v>2.7918681628470683E-6</c:v>
                </c:pt>
                <c:pt idx="221">
                  <c:v>2.7918681628470683E-6</c:v>
                </c:pt>
                <c:pt idx="222">
                  <c:v>2.7918681628470683E-6</c:v>
                </c:pt>
                <c:pt idx="223">
                  <c:v>2.7918681628470683E-6</c:v>
                </c:pt>
                <c:pt idx="224">
                  <c:v>2.7918681628470683E-6</c:v>
                </c:pt>
                <c:pt idx="225">
                  <c:v>2.7918681628470683E-6</c:v>
                </c:pt>
                <c:pt idx="226">
                  <c:v>2.7918681628470683E-6</c:v>
                </c:pt>
                <c:pt idx="227">
                  <c:v>2.7918681628470683E-6</c:v>
                </c:pt>
                <c:pt idx="228">
                  <c:v>2.7918681628470683E-6</c:v>
                </c:pt>
                <c:pt idx="229">
                  <c:v>2.7918681628470683E-6</c:v>
                </c:pt>
                <c:pt idx="230">
                  <c:v>2.7918681628470683E-6</c:v>
                </c:pt>
                <c:pt idx="231">
                  <c:v>2.7918681628470683E-6</c:v>
                </c:pt>
                <c:pt idx="232">
                  <c:v>2.7918681628470683E-6</c:v>
                </c:pt>
                <c:pt idx="233">
                  <c:v>2.7918681628470683E-6</c:v>
                </c:pt>
                <c:pt idx="234">
                  <c:v>2.7918681628470683E-6</c:v>
                </c:pt>
                <c:pt idx="235">
                  <c:v>2.7918681628470683E-6</c:v>
                </c:pt>
                <c:pt idx="236">
                  <c:v>2.7918681628470683E-6</c:v>
                </c:pt>
                <c:pt idx="237">
                  <c:v>2.7918681628470683E-6</c:v>
                </c:pt>
                <c:pt idx="238">
                  <c:v>2.7918681628470683E-6</c:v>
                </c:pt>
                <c:pt idx="239">
                  <c:v>2.7918681628470683E-6</c:v>
                </c:pt>
                <c:pt idx="240">
                  <c:v>2.7918681628470683E-6</c:v>
                </c:pt>
                <c:pt idx="241">
                  <c:v>2.7918681628470683E-6</c:v>
                </c:pt>
                <c:pt idx="242">
                  <c:v>2.7918681628470683E-6</c:v>
                </c:pt>
                <c:pt idx="243">
                  <c:v>2.7918681628470683E-6</c:v>
                </c:pt>
                <c:pt idx="244">
                  <c:v>2.7918681628470683E-6</c:v>
                </c:pt>
                <c:pt idx="245">
                  <c:v>2.7918681628470683E-6</c:v>
                </c:pt>
                <c:pt idx="246">
                  <c:v>2.7918681628470683E-6</c:v>
                </c:pt>
                <c:pt idx="247">
                  <c:v>2.7918681628470683E-6</c:v>
                </c:pt>
                <c:pt idx="248">
                  <c:v>2.7918681628470683E-6</c:v>
                </c:pt>
                <c:pt idx="249">
                  <c:v>2.7918681628470683E-6</c:v>
                </c:pt>
                <c:pt idx="250">
                  <c:v>2.7918681628470683E-6</c:v>
                </c:pt>
                <c:pt idx="251">
                  <c:v>2.7918681628470683E-6</c:v>
                </c:pt>
                <c:pt idx="252">
                  <c:v>2.7918681628470683E-6</c:v>
                </c:pt>
                <c:pt idx="253">
                  <c:v>2.7918681628470683E-6</c:v>
                </c:pt>
                <c:pt idx="254">
                  <c:v>2.7918681628470683E-6</c:v>
                </c:pt>
                <c:pt idx="255">
                  <c:v>2.7918681628470683E-6</c:v>
                </c:pt>
                <c:pt idx="256">
                  <c:v>2.7918681628470683E-6</c:v>
                </c:pt>
                <c:pt idx="257">
                  <c:v>2.7918681628470683E-6</c:v>
                </c:pt>
                <c:pt idx="258">
                  <c:v>2.7918681628470683E-6</c:v>
                </c:pt>
                <c:pt idx="259">
                  <c:v>2.7918681628470683E-6</c:v>
                </c:pt>
                <c:pt idx="260">
                  <c:v>2.7918681628470683E-6</c:v>
                </c:pt>
                <c:pt idx="261">
                  <c:v>2.7918681628470683E-6</c:v>
                </c:pt>
                <c:pt idx="262">
                  <c:v>2.7918681628470683E-6</c:v>
                </c:pt>
                <c:pt idx="263">
                  <c:v>2.7918681628470683E-6</c:v>
                </c:pt>
                <c:pt idx="264">
                  <c:v>2.7918681628470683E-6</c:v>
                </c:pt>
                <c:pt idx="265">
                  <c:v>2.7918681628470683E-6</c:v>
                </c:pt>
                <c:pt idx="266">
                  <c:v>2.7918681628470683E-6</c:v>
                </c:pt>
                <c:pt idx="267">
                  <c:v>2.7918681628470683E-6</c:v>
                </c:pt>
                <c:pt idx="268">
                  <c:v>2.7918681628470683E-6</c:v>
                </c:pt>
                <c:pt idx="269">
                  <c:v>2.7918681628470683E-6</c:v>
                </c:pt>
                <c:pt idx="270">
                  <c:v>2.7918681628470683E-6</c:v>
                </c:pt>
                <c:pt idx="271">
                  <c:v>2.7918681628470683E-6</c:v>
                </c:pt>
                <c:pt idx="272">
                  <c:v>2.7918681628470683E-6</c:v>
                </c:pt>
                <c:pt idx="273">
                  <c:v>2.7918681628470683E-6</c:v>
                </c:pt>
                <c:pt idx="274">
                  <c:v>2.7918681628470683E-6</c:v>
                </c:pt>
                <c:pt idx="275">
                  <c:v>2.7918681628470683E-6</c:v>
                </c:pt>
                <c:pt idx="276">
                  <c:v>2.7918681628470683E-6</c:v>
                </c:pt>
                <c:pt idx="277">
                  <c:v>2.7918681628470683E-6</c:v>
                </c:pt>
                <c:pt idx="278">
                  <c:v>2.7918681628470683E-6</c:v>
                </c:pt>
                <c:pt idx="279">
                  <c:v>2.7918681628470683E-6</c:v>
                </c:pt>
                <c:pt idx="280">
                  <c:v>2.7918681628470683E-6</c:v>
                </c:pt>
                <c:pt idx="281">
                  <c:v>2.7918681628470683E-6</c:v>
                </c:pt>
                <c:pt idx="282">
                  <c:v>2.7918681628470683E-6</c:v>
                </c:pt>
                <c:pt idx="283">
                  <c:v>2.7918681628470683E-6</c:v>
                </c:pt>
                <c:pt idx="284">
                  <c:v>2.7918681628470683E-6</c:v>
                </c:pt>
                <c:pt idx="285">
                  <c:v>2.7918681628470683E-6</c:v>
                </c:pt>
                <c:pt idx="286">
                  <c:v>2.7918681628470683E-6</c:v>
                </c:pt>
                <c:pt idx="287">
                  <c:v>2.7918681628470683E-6</c:v>
                </c:pt>
                <c:pt idx="288">
                  <c:v>9.957311415522665E-6</c:v>
                </c:pt>
                <c:pt idx="289">
                  <c:v>1.2152906213865922E-5</c:v>
                </c:pt>
                <c:pt idx="290">
                  <c:v>2.3043495736998248E-5</c:v>
                </c:pt>
                <c:pt idx="291">
                  <c:v>8.2631888690048365E-5</c:v>
                </c:pt>
                <c:pt idx="292">
                  <c:v>1.2072428897408734E-4</c:v>
                </c:pt>
                <c:pt idx="293" formatCode="General">
                  <c:v>1.5073945687460509E-4</c:v>
                </c:pt>
                <c:pt idx="294" formatCode="General">
                  <c:v>1.630527670625369E-4</c:v>
                </c:pt>
                <c:pt idx="295" formatCode="General">
                  <c:v>1.6785003262946184E-4</c:v>
                </c:pt>
                <c:pt idx="296" formatCode="General">
                  <c:v>1.6999257856608336E-4</c:v>
                </c:pt>
                <c:pt idx="297" formatCode="General">
                  <c:v>1.7200733474185181E-4</c:v>
                </c:pt>
                <c:pt idx="298" formatCode="General">
                  <c:v>1.8558990618326422E-4</c:v>
                </c:pt>
                <c:pt idx="299" formatCode="General">
                  <c:v>2.0362243663508414E-4</c:v>
                </c:pt>
                <c:pt idx="300" formatCode="General">
                  <c:v>2.0777248666115073E-4</c:v>
                </c:pt>
                <c:pt idx="301" formatCode="General">
                  <c:v>2.1247553865566424E-4</c:v>
                </c:pt>
                <c:pt idx="302" formatCode="General">
                  <c:v>3.0250560978268437E-4</c:v>
                </c:pt>
                <c:pt idx="303" formatCode="General">
                  <c:v>3.480669385637635E-4</c:v>
                </c:pt>
                <c:pt idx="304" formatCode="General">
                  <c:v>3.5921751394228001E-4</c:v>
                </c:pt>
                <c:pt idx="305" formatCode="General">
                  <c:v>3.6600193721994642E-4</c:v>
                </c:pt>
                <c:pt idx="306" formatCode="General">
                  <c:v>3.6796662070940809E-4</c:v>
                </c:pt>
                <c:pt idx="307" formatCode="General">
                  <c:v>4.1093181263097034E-4</c:v>
                </c:pt>
                <c:pt idx="308" formatCode="General">
                  <c:v>4.2005663115974521E-4</c:v>
                </c:pt>
                <c:pt idx="309" formatCode="General">
                  <c:v>4.4610431789345446E-4</c:v>
                </c:pt>
                <c:pt idx="310" formatCode="General">
                  <c:v>4.4913143575625928E-4</c:v>
                </c:pt>
                <c:pt idx="311" formatCode="General">
                  <c:v>4.6495635248227008E-4</c:v>
                </c:pt>
                <c:pt idx="312" formatCode="General">
                  <c:v>5.2801888712747521E-4</c:v>
                </c:pt>
                <c:pt idx="313" formatCode="General">
                  <c:v>5.4477370877580727E-4</c:v>
                </c:pt>
                <c:pt idx="314" formatCode="General">
                  <c:v>5.5716136775152533E-4</c:v>
                </c:pt>
                <c:pt idx="315" formatCode="General">
                  <c:v>5.820421723144939E-4</c:v>
                </c:pt>
                <c:pt idx="316" formatCode="General">
                  <c:v>6.2725471554680849E-4</c:v>
                </c:pt>
                <c:pt idx="317" formatCode="General">
                  <c:v>6.294008188478526E-4</c:v>
                </c:pt>
                <c:pt idx="318" formatCode="General">
                  <c:v>7.4730999132138006E-4</c:v>
                </c:pt>
                <c:pt idx="319" formatCode="General">
                  <c:v>8.6871928168128767E-4</c:v>
                </c:pt>
                <c:pt idx="320" formatCode="General">
                  <c:v>8.9569552803223053E-4</c:v>
                </c:pt>
                <c:pt idx="321" formatCode="General">
                  <c:v>1.0893276668130704E-3</c:v>
                </c:pt>
                <c:pt idx="322" formatCode="General">
                  <c:v>1.1248744609407494E-3</c:v>
                </c:pt>
                <c:pt idx="323" formatCode="General">
                  <c:v>1.1309435281341342E-3</c:v>
                </c:pt>
                <c:pt idx="324" formatCode="General">
                  <c:v>1.1464913801879598E-3</c:v>
                </c:pt>
                <c:pt idx="325" formatCode="General">
                  <c:v>1.1592898023047435E-3</c:v>
                </c:pt>
                <c:pt idx="326" formatCode="General">
                  <c:v>1.1979678398394901E-3</c:v>
                </c:pt>
                <c:pt idx="327" formatCode="General">
                  <c:v>1.1980766479359921E-3</c:v>
                </c:pt>
                <c:pt idx="328" formatCode="General">
                  <c:v>1.2959748383498699E-3</c:v>
                </c:pt>
                <c:pt idx="329" formatCode="General">
                  <c:v>1.4098388062755401E-3</c:v>
                </c:pt>
                <c:pt idx="330" formatCode="General">
                  <c:v>1.4689568357777688E-3</c:v>
                </c:pt>
                <c:pt idx="331" formatCode="General">
                  <c:v>1.4947646166084399E-3</c:v>
                </c:pt>
                <c:pt idx="332" formatCode="General">
                  <c:v>1.4986098989596419E-3</c:v>
                </c:pt>
                <c:pt idx="333" formatCode="General">
                  <c:v>1.5164885777685241E-3</c:v>
                </c:pt>
                <c:pt idx="334" formatCode="General">
                  <c:v>1.6984037746522699E-3</c:v>
                </c:pt>
                <c:pt idx="335" formatCode="General">
                  <c:v>1.735062251144772E-3</c:v>
                </c:pt>
                <c:pt idx="336" formatCode="General">
                  <c:v>1.8366041042442477E-3</c:v>
                </c:pt>
                <c:pt idx="337" formatCode="General">
                  <c:v>1.874844859779079E-3</c:v>
                </c:pt>
                <c:pt idx="338" formatCode="General">
                  <c:v>1.9726626946204701E-3</c:v>
                </c:pt>
                <c:pt idx="339" formatCode="General">
                  <c:v>2.0510393745660212E-3</c:v>
                </c:pt>
                <c:pt idx="340" formatCode="General">
                  <c:v>2.1237541733575577E-3</c:v>
                </c:pt>
                <c:pt idx="341" formatCode="General">
                  <c:v>2.1279923730875526E-3</c:v>
                </c:pt>
                <c:pt idx="342" formatCode="General">
                  <c:v>2.1286024415192802E-3</c:v>
                </c:pt>
                <c:pt idx="343" formatCode="General">
                  <c:v>2.3341920627321065E-3</c:v>
                </c:pt>
                <c:pt idx="344" formatCode="General">
                  <c:v>2.3614520401400202E-3</c:v>
                </c:pt>
                <c:pt idx="345" formatCode="General">
                  <c:v>2.4432669435950401E-3</c:v>
                </c:pt>
                <c:pt idx="346" formatCode="General">
                  <c:v>2.481373345953039E-3</c:v>
                </c:pt>
                <c:pt idx="347" formatCode="General">
                  <c:v>2.5338173368551612E-3</c:v>
                </c:pt>
                <c:pt idx="348" formatCode="General">
                  <c:v>2.5716732547059911E-3</c:v>
                </c:pt>
                <c:pt idx="349" formatCode="General">
                  <c:v>2.5860310226216016E-3</c:v>
                </c:pt>
                <c:pt idx="350" formatCode="General">
                  <c:v>2.6650711123750353E-3</c:v>
                </c:pt>
                <c:pt idx="351" formatCode="General">
                  <c:v>2.7203465026563534E-3</c:v>
                </c:pt>
                <c:pt idx="352" formatCode="General">
                  <c:v>2.7361280669741216E-3</c:v>
                </c:pt>
                <c:pt idx="353" formatCode="General">
                  <c:v>2.7625070594563283E-3</c:v>
                </c:pt>
                <c:pt idx="354" formatCode="General">
                  <c:v>2.7971529752826921E-3</c:v>
                </c:pt>
                <c:pt idx="355" formatCode="General">
                  <c:v>2.9097729601015292E-3</c:v>
                </c:pt>
                <c:pt idx="356" formatCode="General">
                  <c:v>2.9819424662186587E-3</c:v>
                </c:pt>
                <c:pt idx="357" formatCode="General">
                  <c:v>3.0967603114970916E-3</c:v>
                </c:pt>
                <c:pt idx="358" formatCode="General">
                  <c:v>3.1049397536027134E-3</c:v>
                </c:pt>
                <c:pt idx="359" formatCode="General">
                  <c:v>3.1308327634842802E-3</c:v>
                </c:pt>
                <c:pt idx="360" formatCode="General">
                  <c:v>3.157733404401872E-3</c:v>
                </c:pt>
                <c:pt idx="361" formatCode="General">
                  <c:v>3.4396647380657615E-3</c:v>
                </c:pt>
                <c:pt idx="362" formatCode="General">
                  <c:v>3.5595779309609658E-3</c:v>
                </c:pt>
                <c:pt idx="363" formatCode="General">
                  <c:v>3.7471949242435113E-3</c:v>
                </c:pt>
                <c:pt idx="364" formatCode="General">
                  <c:v>3.8598914083143943E-3</c:v>
                </c:pt>
                <c:pt idx="365" formatCode="General">
                  <c:v>3.9100780290484598E-3</c:v>
                </c:pt>
                <c:pt idx="366" formatCode="General">
                  <c:v>3.9314153467985601E-3</c:v>
                </c:pt>
                <c:pt idx="367" formatCode="General">
                  <c:v>4.1664534694425904E-3</c:v>
                </c:pt>
                <c:pt idx="368" formatCode="General">
                  <c:v>4.3245985488793845E-3</c:v>
                </c:pt>
                <c:pt idx="369" formatCode="General">
                  <c:v>4.3982872086065095E-3</c:v>
                </c:pt>
                <c:pt idx="370" formatCode="General">
                  <c:v>4.4679042757318965E-3</c:v>
                </c:pt>
                <c:pt idx="371" formatCode="General">
                  <c:v>4.5314792995823343E-3</c:v>
                </c:pt>
                <c:pt idx="372" formatCode="General">
                  <c:v>4.7346251986549936E-3</c:v>
                </c:pt>
                <c:pt idx="373" formatCode="General">
                  <c:v>5.0175077471233502E-3</c:v>
                </c:pt>
                <c:pt idx="374" formatCode="General">
                  <c:v>5.0949817208903198E-3</c:v>
                </c:pt>
                <c:pt idx="375" formatCode="General">
                  <c:v>5.1031273327023247E-3</c:v>
                </c:pt>
                <c:pt idx="376" formatCode="General">
                  <c:v>5.720503125765667E-3</c:v>
                </c:pt>
                <c:pt idx="377" formatCode="General">
                  <c:v>5.8897601514778389E-3</c:v>
                </c:pt>
                <c:pt idx="378" formatCode="General">
                  <c:v>6.0282166481932025E-3</c:v>
                </c:pt>
                <c:pt idx="379" formatCode="General">
                  <c:v>6.2523148098148334E-3</c:v>
                </c:pt>
                <c:pt idx="380" formatCode="General">
                  <c:v>6.3691793130271389E-3</c:v>
                </c:pt>
                <c:pt idx="381" formatCode="General">
                  <c:v>6.6503316852935101E-3</c:v>
                </c:pt>
                <c:pt idx="382" formatCode="General">
                  <c:v>6.983823977536551E-3</c:v>
                </c:pt>
                <c:pt idx="383" formatCode="General">
                  <c:v>7.109923428420358E-3</c:v>
                </c:pt>
                <c:pt idx="384" formatCode="General">
                  <c:v>7.2283452078668424E-3</c:v>
                </c:pt>
                <c:pt idx="385" formatCode="General">
                  <c:v>7.334699614552462E-3</c:v>
                </c:pt>
                <c:pt idx="386" formatCode="General">
                  <c:v>7.5210114399355734E-3</c:v>
                </c:pt>
                <c:pt idx="387" formatCode="General">
                  <c:v>7.5487192829399048E-3</c:v>
                </c:pt>
                <c:pt idx="388" formatCode="General">
                  <c:v>7.6671728439663776E-3</c:v>
                </c:pt>
                <c:pt idx="389" formatCode="General">
                  <c:v>7.6820543469091505E-3</c:v>
                </c:pt>
                <c:pt idx="390" formatCode="General">
                  <c:v>8.1136110245013503E-3</c:v>
                </c:pt>
                <c:pt idx="391" formatCode="General">
                  <c:v>8.1521501715085248E-3</c:v>
                </c:pt>
                <c:pt idx="392" formatCode="General">
                  <c:v>8.2755993208005248E-3</c:v>
                </c:pt>
                <c:pt idx="393" formatCode="General">
                  <c:v>8.3027995017174432E-3</c:v>
                </c:pt>
                <c:pt idx="394" formatCode="General">
                  <c:v>8.3126776291521567E-3</c:v>
                </c:pt>
                <c:pt idx="395" formatCode="General">
                  <c:v>8.5658630597447039E-3</c:v>
                </c:pt>
                <c:pt idx="396" formatCode="General">
                  <c:v>8.73862294683906E-3</c:v>
                </c:pt>
                <c:pt idx="397" formatCode="General">
                  <c:v>8.9494899785172357E-3</c:v>
                </c:pt>
                <c:pt idx="398" formatCode="General">
                  <c:v>9.1886949363697359E-3</c:v>
                </c:pt>
                <c:pt idx="399" formatCode="General">
                  <c:v>9.1888126341828791E-3</c:v>
                </c:pt>
                <c:pt idx="400" formatCode="General">
                  <c:v>9.2711520080874868E-3</c:v>
                </c:pt>
                <c:pt idx="401" formatCode="General">
                  <c:v>9.3479826665132746E-3</c:v>
                </c:pt>
                <c:pt idx="402" formatCode="General">
                  <c:v>9.5926568833399565E-3</c:v>
                </c:pt>
                <c:pt idx="403" formatCode="General">
                  <c:v>9.6894667814228248E-3</c:v>
                </c:pt>
                <c:pt idx="404" formatCode="General">
                  <c:v>9.7288186653950483E-3</c:v>
                </c:pt>
                <c:pt idx="405" formatCode="General">
                  <c:v>1.0007063120961198E-2</c:v>
                </c:pt>
                <c:pt idx="406" formatCode="General">
                  <c:v>1.0114642374579172E-2</c:v>
                </c:pt>
                <c:pt idx="407" formatCode="General">
                  <c:v>1.0214000664909701E-2</c:v>
                </c:pt>
                <c:pt idx="408" formatCode="General">
                  <c:v>1.02177494043083E-2</c:v>
                </c:pt>
                <c:pt idx="409" formatCode="General">
                  <c:v>1.0221151477665832E-2</c:v>
                </c:pt>
                <c:pt idx="410" formatCode="General">
                  <c:v>1.0640455594423746E-2</c:v>
                </c:pt>
                <c:pt idx="411" formatCode="General">
                  <c:v>1.0954123328104901E-2</c:v>
                </c:pt>
                <c:pt idx="412" formatCode="General">
                  <c:v>1.0988586547353111E-2</c:v>
                </c:pt>
                <c:pt idx="413" formatCode="General">
                  <c:v>1.1571402288946901E-2</c:v>
                </c:pt>
                <c:pt idx="414" formatCode="General">
                  <c:v>1.15891088007717E-2</c:v>
                </c:pt>
                <c:pt idx="415" formatCode="General">
                  <c:v>1.2064690415751599E-2</c:v>
                </c:pt>
                <c:pt idx="416" formatCode="General">
                  <c:v>1.2339081389793101E-2</c:v>
                </c:pt>
                <c:pt idx="417" formatCode="General">
                  <c:v>1.2402181742550757E-2</c:v>
                </c:pt>
                <c:pt idx="418" formatCode="General">
                  <c:v>1.2995605031403021E-2</c:v>
                </c:pt>
                <c:pt idx="419" formatCode="General">
                  <c:v>1.3074017372240496E-2</c:v>
                </c:pt>
                <c:pt idx="420" formatCode="General">
                  <c:v>1.3624149229045965E-2</c:v>
                </c:pt>
                <c:pt idx="421" formatCode="General">
                  <c:v>1.373092909936139E-2</c:v>
                </c:pt>
                <c:pt idx="422" formatCode="General">
                  <c:v>1.4249092660508099E-2</c:v>
                </c:pt>
                <c:pt idx="423" formatCode="General">
                  <c:v>1.4444151821823601E-2</c:v>
                </c:pt>
                <c:pt idx="424" formatCode="General">
                  <c:v>1.4499368556829238E-2</c:v>
                </c:pt>
                <c:pt idx="425" formatCode="General">
                  <c:v>1.4585872952794798E-2</c:v>
                </c:pt>
                <c:pt idx="426" formatCode="General">
                  <c:v>1.5623782010163546E-2</c:v>
                </c:pt>
                <c:pt idx="427" formatCode="General">
                  <c:v>1.6405136791645337E-2</c:v>
                </c:pt>
                <c:pt idx="428" formatCode="General">
                  <c:v>1.6462320603048461E-2</c:v>
                </c:pt>
                <c:pt idx="429" formatCode="General">
                  <c:v>1.6464640981052603E-2</c:v>
                </c:pt>
                <c:pt idx="430" formatCode="General">
                  <c:v>1.6769528329891245E-2</c:v>
                </c:pt>
                <c:pt idx="431" formatCode="General">
                  <c:v>1.7066093580129598E-2</c:v>
                </c:pt>
                <c:pt idx="432" formatCode="General">
                  <c:v>1.7920799685681974E-2</c:v>
                </c:pt>
                <c:pt idx="433" formatCode="General">
                  <c:v>1.8456764485718705E-2</c:v>
                </c:pt>
                <c:pt idx="434" formatCode="General">
                  <c:v>1.907567038723855E-2</c:v>
                </c:pt>
                <c:pt idx="435" formatCode="General">
                  <c:v>1.9824825721632265E-2</c:v>
                </c:pt>
                <c:pt idx="436" formatCode="General">
                  <c:v>1.9879992035770799E-2</c:v>
                </c:pt>
                <c:pt idx="437" formatCode="General">
                  <c:v>2.0575602050057411E-2</c:v>
                </c:pt>
                <c:pt idx="438" formatCode="General">
                  <c:v>2.1402512635620423E-2</c:v>
                </c:pt>
                <c:pt idx="439" formatCode="General">
                  <c:v>2.185504297982865E-2</c:v>
                </c:pt>
                <c:pt idx="440" formatCode="General">
                  <c:v>2.1925583771467493E-2</c:v>
                </c:pt>
                <c:pt idx="441" formatCode="General">
                  <c:v>2.2002188129783679E-2</c:v>
                </c:pt>
                <c:pt idx="442" formatCode="General">
                  <c:v>2.3009485590458588E-2</c:v>
                </c:pt>
                <c:pt idx="443" formatCode="General">
                  <c:v>2.3242496382271289E-2</c:v>
                </c:pt>
                <c:pt idx="444" formatCode="General">
                  <c:v>2.3261829667446152E-2</c:v>
                </c:pt>
                <c:pt idx="445" formatCode="General">
                  <c:v>2.3620649390578778E-2</c:v>
                </c:pt>
                <c:pt idx="446" formatCode="General">
                  <c:v>2.3858473377021152E-2</c:v>
                </c:pt>
                <c:pt idx="447" formatCode="General">
                  <c:v>2.4593397389061477E-2</c:v>
                </c:pt>
                <c:pt idx="448" formatCode="General">
                  <c:v>2.5527084948091767E-2</c:v>
                </c:pt>
                <c:pt idx="449" formatCode="General">
                  <c:v>2.6600603495894905E-2</c:v>
                </c:pt>
                <c:pt idx="450" formatCode="General">
                  <c:v>2.8344711451935099E-2</c:v>
                </c:pt>
                <c:pt idx="451" formatCode="General">
                  <c:v>2.8647832028341879E-2</c:v>
                </c:pt>
                <c:pt idx="452" formatCode="General">
                  <c:v>2.91061746495089E-2</c:v>
                </c:pt>
                <c:pt idx="453" formatCode="General">
                  <c:v>3.0112198116401999E-2</c:v>
                </c:pt>
                <c:pt idx="454" formatCode="General">
                  <c:v>3.0777905199872516E-2</c:v>
                </c:pt>
                <c:pt idx="455" formatCode="General">
                  <c:v>3.1453099129770574E-2</c:v>
                </c:pt>
                <c:pt idx="456" formatCode="General">
                  <c:v>3.156927141507046E-2</c:v>
                </c:pt>
                <c:pt idx="457" formatCode="General">
                  <c:v>3.2042446773027679E-2</c:v>
                </c:pt>
                <c:pt idx="458" formatCode="General">
                  <c:v>3.2885852813527849E-2</c:v>
                </c:pt>
                <c:pt idx="459" formatCode="General">
                  <c:v>3.3767573732104803E-2</c:v>
                </c:pt>
                <c:pt idx="460" formatCode="General">
                  <c:v>3.3887038183344841E-2</c:v>
                </c:pt>
                <c:pt idx="461" formatCode="General">
                  <c:v>3.4360123263975001E-2</c:v>
                </c:pt>
                <c:pt idx="462" formatCode="General">
                  <c:v>3.4511362764598652E-2</c:v>
                </c:pt>
                <c:pt idx="463" formatCode="General">
                  <c:v>3.5139133552531412E-2</c:v>
                </c:pt>
                <c:pt idx="464" formatCode="General">
                  <c:v>3.5432650352715811E-2</c:v>
                </c:pt>
                <c:pt idx="465" formatCode="General">
                  <c:v>3.5493973757104127E-2</c:v>
                </c:pt>
                <c:pt idx="466" formatCode="General">
                  <c:v>3.5936856245818403E-2</c:v>
                </c:pt>
                <c:pt idx="467" formatCode="General">
                  <c:v>3.7877774675657075E-2</c:v>
                </c:pt>
                <c:pt idx="468" formatCode="General">
                  <c:v>3.8300006088855656E-2</c:v>
                </c:pt>
                <c:pt idx="469" formatCode="General">
                  <c:v>3.8592113199026605E-2</c:v>
                </c:pt>
                <c:pt idx="470" formatCode="General">
                  <c:v>4.0634678650938914E-2</c:v>
                </c:pt>
                <c:pt idx="471" formatCode="General">
                  <c:v>4.1330453896552599E-2</c:v>
                </c:pt>
                <c:pt idx="472" formatCode="General">
                  <c:v>4.2107631387869132E-2</c:v>
                </c:pt>
                <c:pt idx="473" formatCode="General">
                  <c:v>4.2364409229871142E-2</c:v>
                </c:pt>
                <c:pt idx="474" formatCode="General">
                  <c:v>4.3391770175242123E-2</c:v>
                </c:pt>
                <c:pt idx="475" formatCode="General">
                  <c:v>4.4471427580344433E-2</c:v>
                </c:pt>
                <c:pt idx="476" formatCode="General">
                  <c:v>4.7179376046639097E-2</c:v>
                </c:pt>
                <c:pt idx="477" formatCode="General">
                  <c:v>4.7353818343660023E-2</c:v>
                </c:pt>
                <c:pt idx="478" formatCode="General">
                  <c:v>5.1675277649733897E-2</c:v>
                </c:pt>
                <c:pt idx="479" formatCode="General">
                  <c:v>5.2886940359520698E-2</c:v>
                </c:pt>
                <c:pt idx="480" formatCode="General">
                  <c:v>5.3472163440736534E-2</c:v>
                </c:pt>
                <c:pt idx="481" formatCode="General">
                  <c:v>5.3645631340594704E-2</c:v>
                </c:pt>
                <c:pt idx="482" formatCode="General">
                  <c:v>5.5158670214863904E-2</c:v>
                </c:pt>
                <c:pt idx="483" formatCode="General">
                  <c:v>5.5515361590416833E-2</c:v>
                </c:pt>
                <c:pt idx="484" formatCode="General">
                  <c:v>5.5587199182027106E-2</c:v>
                </c:pt>
                <c:pt idx="485" formatCode="General">
                  <c:v>5.5847366739584077E-2</c:v>
                </c:pt>
                <c:pt idx="486" formatCode="General">
                  <c:v>5.6433344319561103E-2</c:v>
                </c:pt>
                <c:pt idx="487" formatCode="General">
                  <c:v>5.6801586375883485E-2</c:v>
                </c:pt>
                <c:pt idx="488" formatCode="General">
                  <c:v>5.8092717817804944E-2</c:v>
                </c:pt>
                <c:pt idx="489" formatCode="General">
                  <c:v>5.9207110996114122E-2</c:v>
                </c:pt>
                <c:pt idx="490" formatCode="General">
                  <c:v>5.9254264178144916E-2</c:v>
                </c:pt>
                <c:pt idx="491" formatCode="General">
                  <c:v>5.9380867512660522E-2</c:v>
                </c:pt>
                <c:pt idx="492" formatCode="General">
                  <c:v>5.9883145274320704E-2</c:v>
                </c:pt>
                <c:pt idx="493" formatCode="General">
                  <c:v>6.0275414006273426E-2</c:v>
                </c:pt>
                <c:pt idx="494" formatCode="General">
                  <c:v>6.0905657777691115E-2</c:v>
                </c:pt>
                <c:pt idx="495" formatCode="General">
                  <c:v>6.0931366888944814E-2</c:v>
                </c:pt>
                <c:pt idx="496" formatCode="General">
                  <c:v>6.2787007137477979E-2</c:v>
                </c:pt>
                <c:pt idx="497" formatCode="General">
                  <c:v>6.3045284772822702E-2</c:v>
                </c:pt>
                <c:pt idx="498" formatCode="General">
                  <c:v>6.3439252773042798E-2</c:v>
                </c:pt>
                <c:pt idx="499" formatCode="General">
                  <c:v>6.4927106254620934E-2</c:v>
                </c:pt>
                <c:pt idx="500" formatCode="General">
                  <c:v>6.4928050753928532E-2</c:v>
                </c:pt>
                <c:pt idx="501" formatCode="General">
                  <c:v>6.5095695374717114E-2</c:v>
                </c:pt>
                <c:pt idx="502" formatCode="General">
                  <c:v>6.5758946314192199E-2</c:v>
                </c:pt>
                <c:pt idx="503" formatCode="General">
                  <c:v>6.5792149335852909E-2</c:v>
                </c:pt>
                <c:pt idx="504" formatCode="General">
                  <c:v>6.6771452237338422E-2</c:v>
                </c:pt>
                <c:pt idx="505" formatCode="General">
                  <c:v>6.7298408806857113E-2</c:v>
                </c:pt>
                <c:pt idx="506" formatCode="General">
                  <c:v>6.8355262890398533E-2</c:v>
                </c:pt>
                <c:pt idx="507" formatCode="General">
                  <c:v>7.0769988280869098E-2</c:v>
                </c:pt>
                <c:pt idx="508" formatCode="General">
                  <c:v>7.1718723065955434E-2</c:v>
                </c:pt>
                <c:pt idx="509" formatCode="General">
                  <c:v>7.1870932031193532E-2</c:v>
                </c:pt>
                <c:pt idx="510" formatCode="General">
                  <c:v>7.2206712105747584E-2</c:v>
                </c:pt>
                <c:pt idx="511" formatCode="General">
                  <c:v>7.2889915289432422E-2</c:v>
                </c:pt>
                <c:pt idx="512" formatCode="General">
                  <c:v>7.59145062487145E-2</c:v>
                </c:pt>
                <c:pt idx="513" formatCode="General">
                  <c:v>7.6830088206256503E-2</c:v>
                </c:pt>
                <c:pt idx="514" formatCode="General">
                  <c:v>7.6930590559844733E-2</c:v>
                </c:pt>
                <c:pt idx="515" formatCode="General">
                  <c:v>7.9312189303716044E-2</c:v>
                </c:pt>
                <c:pt idx="516" formatCode="General">
                  <c:v>8.3728579863128066E-2</c:v>
                </c:pt>
                <c:pt idx="517" formatCode="General">
                  <c:v>8.8318705337408543E-2</c:v>
                </c:pt>
                <c:pt idx="518" formatCode="General">
                  <c:v>8.8495008572935283E-2</c:v>
                </c:pt>
                <c:pt idx="519" formatCode="General">
                  <c:v>8.9470384955972523E-2</c:v>
                </c:pt>
                <c:pt idx="520" formatCode="General">
                  <c:v>9.1135012927604744E-2</c:v>
                </c:pt>
                <c:pt idx="521" formatCode="General">
                  <c:v>9.1686897832904013E-2</c:v>
                </c:pt>
                <c:pt idx="522" formatCode="General">
                  <c:v>9.3359876700175481E-2</c:v>
                </c:pt>
                <c:pt idx="523" formatCode="General">
                  <c:v>9.5847601713566627E-2</c:v>
                </c:pt>
                <c:pt idx="524" formatCode="General">
                  <c:v>9.8756116125645221E-2</c:v>
                </c:pt>
                <c:pt idx="525" formatCode="General">
                  <c:v>0.10084713084767398</c:v>
                </c:pt>
                <c:pt idx="526" formatCode="General">
                  <c:v>0.10182002054731602</c:v>
                </c:pt>
                <c:pt idx="527" formatCode="General">
                  <c:v>0.10183619276223403</c:v>
                </c:pt>
                <c:pt idx="528" formatCode="General">
                  <c:v>0.102141988797481</c:v>
                </c:pt>
                <c:pt idx="529" formatCode="General">
                  <c:v>0.10279368490843564</c:v>
                </c:pt>
                <c:pt idx="530" formatCode="General">
                  <c:v>0.10331316326160229</c:v>
                </c:pt>
                <c:pt idx="531" formatCode="General">
                  <c:v>0.10548991041552698</c:v>
                </c:pt>
                <c:pt idx="532" formatCode="General">
                  <c:v>0.10670426726630679</c:v>
                </c:pt>
                <c:pt idx="533" formatCode="General">
                  <c:v>0.10906508298053996</c:v>
                </c:pt>
                <c:pt idx="534" formatCode="General">
                  <c:v>0.11080566924588521</c:v>
                </c:pt>
                <c:pt idx="535" formatCode="General">
                  <c:v>0.11857150886252328</c:v>
                </c:pt>
                <c:pt idx="536" formatCode="General">
                  <c:v>0.11907506463410511</c:v>
                </c:pt>
                <c:pt idx="537" formatCode="General">
                  <c:v>0.12424312508676819</c:v>
                </c:pt>
                <c:pt idx="538" formatCode="General">
                  <c:v>0.12657980446550587</c:v>
                </c:pt>
                <c:pt idx="539" formatCode="General">
                  <c:v>0.12683882208203601</c:v>
                </c:pt>
                <c:pt idx="540" formatCode="General">
                  <c:v>0.13182720907974688</c:v>
                </c:pt>
                <c:pt idx="541" formatCode="General">
                  <c:v>0.13341988411564984</c:v>
                </c:pt>
                <c:pt idx="542" formatCode="General">
                  <c:v>0.13482479461454813</c:v>
                </c:pt>
                <c:pt idx="543" formatCode="General">
                  <c:v>0.13777069899325867</c:v>
                </c:pt>
                <c:pt idx="544" formatCode="General">
                  <c:v>0.13999874004843524</c:v>
                </c:pt>
                <c:pt idx="545" formatCode="General">
                  <c:v>0.14046451151156841</c:v>
                </c:pt>
                <c:pt idx="546" formatCode="General">
                  <c:v>0.14291077490097001</c:v>
                </c:pt>
                <c:pt idx="547" formatCode="General">
                  <c:v>0.14704662398509041</c:v>
                </c:pt>
                <c:pt idx="548" formatCode="General">
                  <c:v>0.15216472910851817</c:v>
                </c:pt>
                <c:pt idx="549" formatCode="General">
                  <c:v>0.15217097643074487</c:v>
                </c:pt>
                <c:pt idx="550" formatCode="General">
                  <c:v>0.15426577431201099</c:v>
                </c:pt>
                <c:pt idx="551" formatCode="General">
                  <c:v>0.15540749797057854</c:v>
                </c:pt>
                <c:pt idx="552" formatCode="General">
                  <c:v>0.15717781181363</c:v>
                </c:pt>
                <c:pt idx="553" formatCode="General">
                  <c:v>0.15721290814976724</c:v>
                </c:pt>
                <c:pt idx="554" formatCode="General">
                  <c:v>0.15757795061797444</c:v>
                </c:pt>
                <c:pt idx="555" formatCode="General">
                  <c:v>0.157778927264034</c:v>
                </c:pt>
                <c:pt idx="556" formatCode="General">
                  <c:v>0.16333225066965587</c:v>
                </c:pt>
                <c:pt idx="557" formatCode="General">
                  <c:v>0.16336665797447839</c:v>
                </c:pt>
                <c:pt idx="558" formatCode="General">
                  <c:v>0.17589949693285939</c:v>
                </c:pt>
                <c:pt idx="559" formatCode="General">
                  <c:v>0.17740147355791969</c:v>
                </c:pt>
                <c:pt idx="560" formatCode="General">
                  <c:v>0.17745366319099704</c:v>
                </c:pt>
                <c:pt idx="561" formatCode="General">
                  <c:v>0.18126821010009486</c:v>
                </c:pt>
                <c:pt idx="562" formatCode="General">
                  <c:v>0.18844104869146086</c:v>
                </c:pt>
                <c:pt idx="563" formatCode="General">
                  <c:v>0.19140423298276926</c:v>
                </c:pt>
                <c:pt idx="564" formatCode="General">
                  <c:v>0.20333598055687269</c:v>
                </c:pt>
                <c:pt idx="565" formatCode="General">
                  <c:v>0.20916529700963801</c:v>
                </c:pt>
                <c:pt idx="566" formatCode="General">
                  <c:v>0.20936191980040339</c:v>
                </c:pt>
                <c:pt idx="567" formatCode="General">
                  <c:v>0.21510669074563399</c:v>
                </c:pt>
                <c:pt idx="568" formatCode="General">
                  <c:v>0.21587557384964687</c:v>
                </c:pt>
                <c:pt idx="569" formatCode="General">
                  <c:v>0.21686685415078699</c:v>
                </c:pt>
                <c:pt idx="570" formatCode="General">
                  <c:v>0.21728985735150044</c:v>
                </c:pt>
                <c:pt idx="571" formatCode="General">
                  <c:v>0.2211604060213726</c:v>
                </c:pt>
                <c:pt idx="572" formatCode="General">
                  <c:v>0.23132363981217099</c:v>
                </c:pt>
                <c:pt idx="573" formatCode="General">
                  <c:v>0.23880313824336299</c:v>
                </c:pt>
                <c:pt idx="574" formatCode="General">
                  <c:v>0.23885910332015101</c:v>
                </c:pt>
                <c:pt idx="575" formatCode="General">
                  <c:v>0.24078645340365401</c:v>
                </c:pt>
                <c:pt idx="576" formatCode="General">
                  <c:v>0.24105192257451397</c:v>
                </c:pt>
                <c:pt idx="577" formatCode="General">
                  <c:v>0.24437046500247644</c:v>
                </c:pt>
                <c:pt idx="578" formatCode="General">
                  <c:v>0.24554019129026444</c:v>
                </c:pt>
                <c:pt idx="579" formatCode="General">
                  <c:v>0.24743377704328001</c:v>
                </c:pt>
                <c:pt idx="580" formatCode="General">
                  <c:v>0.24777846304008341</c:v>
                </c:pt>
                <c:pt idx="581" formatCode="General">
                  <c:v>0.25146062082798998</c:v>
                </c:pt>
                <c:pt idx="582" formatCode="General">
                  <c:v>0.25188013236103701</c:v>
                </c:pt>
                <c:pt idx="583" formatCode="General">
                  <c:v>0.25323408890828875</c:v>
                </c:pt>
                <c:pt idx="584" formatCode="General">
                  <c:v>0.25365659355243297</c:v>
                </c:pt>
                <c:pt idx="585" formatCode="General">
                  <c:v>0.25802242871580638</c:v>
                </c:pt>
                <c:pt idx="586" formatCode="General">
                  <c:v>0.26228555773703</c:v>
                </c:pt>
                <c:pt idx="587" formatCode="General">
                  <c:v>0.26835179708735124</c:v>
                </c:pt>
                <c:pt idx="588" formatCode="General">
                  <c:v>0.271901892585937</c:v>
                </c:pt>
                <c:pt idx="589" formatCode="General">
                  <c:v>0.27345325247635077</c:v>
                </c:pt>
                <c:pt idx="590" formatCode="General">
                  <c:v>0.27493450525126895</c:v>
                </c:pt>
                <c:pt idx="591" formatCode="General">
                  <c:v>0.27508579237715985</c:v>
                </c:pt>
                <c:pt idx="592" formatCode="General">
                  <c:v>0.27703768902653603</c:v>
                </c:pt>
                <c:pt idx="593" formatCode="General">
                  <c:v>0.28946439255077488</c:v>
                </c:pt>
                <c:pt idx="594" formatCode="General">
                  <c:v>0.29712048420737874</c:v>
                </c:pt>
                <c:pt idx="595" formatCode="General">
                  <c:v>0.29857246259682912</c:v>
                </c:pt>
                <c:pt idx="596" formatCode="General">
                  <c:v>0.30052166564322241</c:v>
                </c:pt>
                <c:pt idx="597" formatCode="General">
                  <c:v>0.30082947876461047</c:v>
                </c:pt>
                <c:pt idx="598" formatCode="General">
                  <c:v>0.31256851917369605</c:v>
                </c:pt>
                <c:pt idx="599" formatCode="General">
                  <c:v>0.32218662156229916</c:v>
                </c:pt>
                <c:pt idx="600" formatCode="General">
                  <c:v>0.32825958797266619</c:v>
                </c:pt>
                <c:pt idx="601" formatCode="General">
                  <c:v>0.33119431030223317</c:v>
                </c:pt>
                <c:pt idx="602" formatCode="General">
                  <c:v>0.33203823786008335</c:v>
                </c:pt>
                <c:pt idx="603" formatCode="General">
                  <c:v>0.34028282309424401</c:v>
                </c:pt>
                <c:pt idx="604" formatCode="General">
                  <c:v>0.34150213716463412</c:v>
                </c:pt>
                <c:pt idx="605" formatCode="General">
                  <c:v>0.34241946888641345</c:v>
                </c:pt>
                <c:pt idx="606" formatCode="General">
                  <c:v>0.34804831283813575</c:v>
                </c:pt>
                <c:pt idx="607" formatCode="General">
                  <c:v>0.34993608570231688</c:v>
                </c:pt>
                <c:pt idx="608" formatCode="General">
                  <c:v>0.35045194787579398</c:v>
                </c:pt>
                <c:pt idx="609" formatCode="General">
                  <c:v>0.35117597067911732</c:v>
                </c:pt>
                <c:pt idx="610" formatCode="General">
                  <c:v>0.35255929688168097</c:v>
                </c:pt>
                <c:pt idx="611" formatCode="General">
                  <c:v>0.36578222767798624</c:v>
                </c:pt>
                <c:pt idx="612" formatCode="General">
                  <c:v>0.36976097736232905</c:v>
                </c:pt>
                <c:pt idx="613" formatCode="General">
                  <c:v>0.37128160383706954</c:v>
                </c:pt>
                <c:pt idx="614" formatCode="General">
                  <c:v>0.37582647704857119</c:v>
                </c:pt>
                <c:pt idx="615" formatCode="General">
                  <c:v>0.37860756196516454</c:v>
                </c:pt>
                <c:pt idx="616" formatCode="General">
                  <c:v>0.38765023216728606</c:v>
                </c:pt>
                <c:pt idx="617" formatCode="General">
                  <c:v>0.38835815200122198</c:v>
                </c:pt>
                <c:pt idx="618" formatCode="General">
                  <c:v>0.39305071309139838</c:v>
                </c:pt>
                <c:pt idx="619" formatCode="General">
                  <c:v>0.40062926886456512</c:v>
                </c:pt>
                <c:pt idx="620" formatCode="General">
                  <c:v>0.40512821524558384</c:v>
                </c:pt>
                <c:pt idx="621" formatCode="General">
                  <c:v>0.40717328860691993</c:v>
                </c:pt>
                <c:pt idx="622" formatCode="General">
                  <c:v>0.41588725581543617</c:v>
                </c:pt>
                <c:pt idx="623" formatCode="General">
                  <c:v>0.43497692808851951</c:v>
                </c:pt>
                <c:pt idx="624" formatCode="General">
                  <c:v>0.43626345461235999</c:v>
                </c:pt>
                <c:pt idx="625" formatCode="General">
                  <c:v>0.44221831331748607</c:v>
                </c:pt>
                <c:pt idx="626" formatCode="General">
                  <c:v>0.46189081302615698</c:v>
                </c:pt>
                <c:pt idx="627" formatCode="General">
                  <c:v>0.46280271076924123</c:v>
                </c:pt>
                <c:pt idx="628" formatCode="General">
                  <c:v>0.46665581207511075</c:v>
                </c:pt>
                <c:pt idx="629" formatCode="General">
                  <c:v>0.48244254771986678</c:v>
                </c:pt>
                <c:pt idx="630" formatCode="General">
                  <c:v>0.48761507003322202</c:v>
                </c:pt>
                <c:pt idx="631" formatCode="General">
                  <c:v>0.48766642071931898</c:v>
                </c:pt>
                <c:pt idx="632" formatCode="General">
                  <c:v>0.49960773234430988</c:v>
                </c:pt>
                <c:pt idx="633" formatCode="General">
                  <c:v>0.51045166312293921</c:v>
                </c:pt>
                <c:pt idx="634" formatCode="General">
                  <c:v>0.51075094690454503</c:v>
                </c:pt>
                <c:pt idx="635" formatCode="General">
                  <c:v>0.51538571759095497</c:v>
                </c:pt>
                <c:pt idx="636" formatCode="General">
                  <c:v>0.51673756440000096</c:v>
                </c:pt>
                <c:pt idx="637" formatCode="General">
                  <c:v>0.523461302022873</c:v>
                </c:pt>
                <c:pt idx="638" formatCode="General">
                  <c:v>0.52436078187787205</c:v>
                </c:pt>
                <c:pt idx="639" formatCode="General">
                  <c:v>0.527634869678832</c:v>
                </c:pt>
                <c:pt idx="640" formatCode="General">
                  <c:v>0.52895811546556004</c:v>
                </c:pt>
                <c:pt idx="641" formatCode="General">
                  <c:v>0.5299308799286</c:v>
                </c:pt>
                <c:pt idx="642" formatCode="General">
                  <c:v>0.53142108046805403</c:v>
                </c:pt>
                <c:pt idx="643" formatCode="General">
                  <c:v>0.54237346013642196</c:v>
                </c:pt>
                <c:pt idx="644" formatCode="General">
                  <c:v>0.551803014727275</c:v>
                </c:pt>
                <c:pt idx="645" formatCode="General">
                  <c:v>0.55250467596434649</c:v>
                </c:pt>
                <c:pt idx="646" formatCode="General">
                  <c:v>0.55789091230904708</c:v>
                </c:pt>
                <c:pt idx="647" formatCode="General">
                  <c:v>0.56445716513748456</c:v>
                </c:pt>
                <c:pt idx="648" formatCode="General">
                  <c:v>0.5770534650821415</c:v>
                </c:pt>
                <c:pt idx="649" formatCode="General">
                  <c:v>0.57835317821719301</c:v>
                </c:pt>
                <c:pt idx="650" formatCode="General">
                  <c:v>0.58264647461907348</c:v>
                </c:pt>
                <c:pt idx="651" formatCode="General">
                  <c:v>0.58365538900220515</c:v>
                </c:pt>
                <c:pt idx="652" formatCode="General">
                  <c:v>0.58717597617915429</c:v>
                </c:pt>
                <c:pt idx="653" formatCode="General">
                  <c:v>0.60269849272834985</c:v>
                </c:pt>
                <c:pt idx="654" formatCode="General">
                  <c:v>0.60475113564473348</c:v>
                </c:pt>
                <c:pt idx="655" formatCode="General">
                  <c:v>0.61818700413821004</c:v>
                </c:pt>
                <c:pt idx="656" formatCode="General">
                  <c:v>0.62056724471159996</c:v>
                </c:pt>
                <c:pt idx="657" formatCode="General">
                  <c:v>0.62477131873896663</c:v>
                </c:pt>
                <c:pt idx="658" formatCode="General">
                  <c:v>0.62539814867029864</c:v>
                </c:pt>
                <c:pt idx="659" formatCode="General">
                  <c:v>0.6258221642806655</c:v>
                </c:pt>
                <c:pt idx="660" formatCode="General">
                  <c:v>0.63348122085865199</c:v>
                </c:pt>
                <c:pt idx="661" formatCode="General">
                  <c:v>0.63942315164952834</c:v>
                </c:pt>
                <c:pt idx="662" formatCode="General">
                  <c:v>0.64052645590965751</c:v>
                </c:pt>
                <c:pt idx="663" formatCode="General">
                  <c:v>0.64287485473703065</c:v>
                </c:pt>
                <c:pt idx="664" formatCode="General">
                  <c:v>0.64470619077110702</c:v>
                </c:pt>
                <c:pt idx="665" formatCode="General">
                  <c:v>0.65254082513417599</c:v>
                </c:pt>
                <c:pt idx="666" formatCode="General">
                  <c:v>0.65307891123604433</c:v>
                </c:pt>
                <c:pt idx="667" formatCode="General">
                  <c:v>0.65598219365661303</c:v>
                </c:pt>
                <c:pt idx="668" formatCode="General">
                  <c:v>0.6592443131050244</c:v>
                </c:pt>
                <c:pt idx="669" formatCode="General">
                  <c:v>0.66062716998544102</c:v>
                </c:pt>
                <c:pt idx="670" formatCode="General">
                  <c:v>0.66830180406419915</c:v>
                </c:pt>
                <c:pt idx="671" formatCode="General">
                  <c:v>0.66936384262590065</c:v>
                </c:pt>
                <c:pt idx="672" formatCode="General">
                  <c:v>0.67575568189079971</c:v>
                </c:pt>
                <c:pt idx="673" formatCode="General">
                  <c:v>0.678498645017927</c:v>
                </c:pt>
                <c:pt idx="674" formatCode="General">
                  <c:v>0.68611033738033755</c:v>
                </c:pt>
                <c:pt idx="675" formatCode="General">
                  <c:v>0.69118032035916543</c:v>
                </c:pt>
                <c:pt idx="676" formatCode="General">
                  <c:v>0.69468307630412041</c:v>
                </c:pt>
                <c:pt idx="677" formatCode="General">
                  <c:v>0.69481002741620312</c:v>
                </c:pt>
                <c:pt idx="678" formatCode="General">
                  <c:v>0.69543983699558454</c:v>
                </c:pt>
                <c:pt idx="679" formatCode="General">
                  <c:v>0.70515037248275303</c:v>
                </c:pt>
                <c:pt idx="680" formatCode="General">
                  <c:v>0.71530544129224949</c:v>
                </c:pt>
                <c:pt idx="681" formatCode="General">
                  <c:v>0.71783408605991805</c:v>
                </c:pt>
                <c:pt idx="682" formatCode="General">
                  <c:v>0.72214982338472711</c:v>
                </c:pt>
                <c:pt idx="683" formatCode="General">
                  <c:v>0.72413270525351403</c:v>
                </c:pt>
                <c:pt idx="684" formatCode="General">
                  <c:v>0.73161808738522105</c:v>
                </c:pt>
                <c:pt idx="685" formatCode="General">
                  <c:v>0.73295790968214702</c:v>
                </c:pt>
                <c:pt idx="686" formatCode="General">
                  <c:v>0.73385667601715765</c:v>
                </c:pt>
                <c:pt idx="687" formatCode="General">
                  <c:v>0.73744377684488949</c:v>
                </c:pt>
                <c:pt idx="688" formatCode="General">
                  <c:v>0.74748915137865901</c:v>
                </c:pt>
                <c:pt idx="689" formatCode="General">
                  <c:v>0.74888479903476701</c:v>
                </c:pt>
                <c:pt idx="690" formatCode="General">
                  <c:v>0.75714162407826402</c:v>
                </c:pt>
                <c:pt idx="691" formatCode="General">
                  <c:v>0.7627627658320254</c:v>
                </c:pt>
                <c:pt idx="692" formatCode="General">
                  <c:v>0.76579655649726663</c:v>
                </c:pt>
                <c:pt idx="693" formatCode="General">
                  <c:v>0.76773696181463857</c:v>
                </c:pt>
                <c:pt idx="694" formatCode="General">
                  <c:v>0.78781876038124365</c:v>
                </c:pt>
                <c:pt idx="695" formatCode="General">
                  <c:v>0.79490836450815305</c:v>
                </c:pt>
                <c:pt idx="696" formatCode="General">
                  <c:v>0.79656475934317605</c:v>
                </c:pt>
                <c:pt idx="697" formatCode="General">
                  <c:v>0.79938097807662156</c:v>
                </c:pt>
                <c:pt idx="698" formatCode="General">
                  <c:v>0.80122761243639073</c:v>
                </c:pt>
                <c:pt idx="699" formatCode="General">
                  <c:v>0.80745002514443298</c:v>
                </c:pt>
                <c:pt idx="700" formatCode="General">
                  <c:v>0.80965617852640903</c:v>
                </c:pt>
                <c:pt idx="701" formatCode="General">
                  <c:v>0.81158853810090759</c:v>
                </c:pt>
                <c:pt idx="702" formatCode="General">
                  <c:v>0.81231368860447195</c:v>
                </c:pt>
                <c:pt idx="703" formatCode="General">
                  <c:v>0.81808921530630863</c:v>
                </c:pt>
                <c:pt idx="704" formatCode="General">
                  <c:v>0.83497504576140202</c:v>
                </c:pt>
                <c:pt idx="705" formatCode="General">
                  <c:v>0.83654746296359006</c:v>
                </c:pt>
                <c:pt idx="706" formatCode="General">
                  <c:v>0.843486332758563</c:v>
                </c:pt>
                <c:pt idx="707" formatCode="General">
                  <c:v>0.85358269647218465</c:v>
                </c:pt>
                <c:pt idx="708" formatCode="General">
                  <c:v>0.86469151315185322</c:v>
                </c:pt>
                <c:pt idx="709" formatCode="General">
                  <c:v>0.87574209267697067</c:v>
                </c:pt>
                <c:pt idx="710" formatCode="General">
                  <c:v>0.87655811409674</c:v>
                </c:pt>
                <c:pt idx="711" formatCode="General">
                  <c:v>0.88139367860245443</c:v>
                </c:pt>
                <c:pt idx="712" formatCode="General">
                  <c:v>0.88161781217920809</c:v>
                </c:pt>
                <c:pt idx="713" formatCode="General">
                  <c:v>0.88458983583532658</c:v>
                </c:pt>
                <c:pt idx="714" formatCode="General">
                  <c:v>0.89266886703984472</c:v>
                </c:pt>
                <c:pt idx="715" formatCode="General">
                  <c:v>0.89580379749908989</c:v>
                </c:pt>
                <c:pt idx="716" formatCode="General">
                  <c:v>0.9009265652878935</c:v>
                </c:pt>
                <c:pt idx="717" formatCode="General">
                  <c:v>0.901278845086118</c:v>
                </c:pt>
                <c:pt idx="718" formatCode="General">
                  <c:v>0.90155230443589096</c:v>
                </c:pt>
                <c:pt idx="719" formatCode="General">
                  <c:v>0.90182460382050977</c:v>
                </c:pt>
                <c:pt idx="720" formatCode="General">
                  <c:v>0.90258422175452657</c:v>
                </c:pt>
                <c:pt idx="721" formatCode="General">
                  <c:v>0.90358800309804699</c:v>
                </c:pt>
                <c:pt idx="722" formatCode="General">
                  <c:v>0.90811091655051934</c:v>
                </c:pt>
                <c:pt idx="723" formatCode="General">
                  <c:v>0.90911790413284477</c:v>
                </c:pt>
                <c:pt idx="724" formatCode="General">
                  <c:v>0.91045161484548665</c:v>
                </c:pt>
                <c:pt idx="725" formatCode="General">
                  <c:v>0.91399247137112205</c:v>
                </c:pt>
                <c:pt idx="726" formatCode="General">
                  <c:v>0.91425668929528259</c:v>
                </c:pt>
                <c:pt idx="727" formatCode="General">
                  <c:v>0.91552463862371536</c:v>
                </c:pt>
                <c:pt idx="728" formatCode="General">
                  <c:v>0.91559329569599102</c:v>
                </c:pt>
                <c:pt idx="729" formatCode="General">
                  <c:v>0.91819636450578301</c:v>
                </c:pt>
                <c:pt idx="730" formatCode="General">
                  <c:v>0.92264289529331034</c:v>
                </c:pt>
                <c:pt idx="731" formatCode="General">
                  <c:v>0.923061598054711</c:v>
                </c:pt>
                <c:pt idx="732" formatCode="General">
                  <c:v>0.92378530561501704</c:v>
                </c:pt>
                <c:pt idx="733" formatCode="General">
                  <c:v>0.92473387419574704</c:v>
                </c:pt>
                <c:pt idx="734" formatCode="General">
                  <c:v>0.92649391812262849</c:v>
                </c:pt>
                <c:pt idx="735" formatCode="General">
                  <c:v>0.92962005308560691</c:v>
                </c:pt>
                <c:pt idx="736" formatCode="General">
                  <c:v>0.93003239229823698</c:v>
                </c:pt>
                <c:pt idx="737" formatCode="General">
                  <c:v>0.93055451257522304</c:v>
                </c:pt>
                <c:pt idx="738" formatCode="General">
                  <c:v>0.93208829925265457</c:v>
                </c:pt>
                <c:pt idx="739" formatCode="General">
                  <c:v>0.9344059354348041</c:v>
                </c:pt>
                <c:pt idx="740" formatCode="General">
                  <c:v>0.93698478839237898</c:v>
                </c:pt>
                <c:pt idx="741" formatCode="General">
                  <c:v>0.93757424165227699</c:v>
                </c:pt>
                <c:pt idx="742" formatCode="General">
                  <c:v>0.94377796592667396</c:v>
                </c:pt>
                <c:pt idx="743" formatCode="General">
                  <c:v>0.944490290632642</c:v>
                </c:pt>
                <c:pt idx="744" formatCode="General">
                  <c:v>0.94485488296464204</c:v>
                </c:pt>
                <c:pt idx="745" formatCode="General">
                  <c:v>0.94505884038619636</c:v>
                </c:pt>
                <c:pt idx="746" formatCode="General">
                  <c:v>0.94657549222590465</c:v>
                </c:pt>
                <c:pt idx="747" formatCode="General">
                  <c:v>0.94659437047901795</c:v>
                </c:pt>
                <c:pt idx="748" formatCode="General">
                  <c:v>0.94662671697348388</c:v>
                </c:pt>
                <c:pt idx="749" formatCode="General">
                  <c:v>0.9475101605697025</c:v>
                </c:pt>
                <c:pt idx="750" formatCode="General">
                  <c:v>0.95122263620890346</c:v>
                </c:pt>
                <c:pt idx="751" formatCode="General">
                  <c:v>0.95347938592916459</c:v>
                </c:pt>
                <c:pt idx="752" formatCode="General">
                  <c:v>0.95503209729568905</c:v>
                </c:pt>
                <c:pt idx="753" formatCode="General">
                  <c:v>0.95784568889227695</c:v>
                </c:pt>
                <c:pt idx="754" formatCode="General">
                  <c:v>0.95970508746950356</c:v>
                </c:pt>
                <c:pt idx="755" formatCode="General">
                  <c:v>0.96108720678050663</c:v>
                </c:pt>
                <c:pt idx="756" formatCode="General">
                  <c:v>0.96272838036334063</c:v>
                </c:pt>
                <c:pt idx="757" formatCode="General">
                  <c:v>0.96287182188459286</c:v>
                </c:pt>
                <c:pt idx="758" formatCode="General">
                  <c:v>0.96313964682453834</c:v>
                </c:pt>
                <c:pt idx="759" formatCode="General">
                  <c:v>0.96460096590418964</c:v>
                </c:pt>
                <c:pt idx="760" formatCode="General">
                  <c:v>0.96531804736152804</c:v>
                </c:pt>
                <c:pt idx="761" formatCode="General">
                  <c:v>0.96562943536637247</c:v>
                </c:pt>
                <c:pt idx="762" formatCode="General">
                  <c:v>0.97132751239489712</c:v>
                </c:pt>
                <c:pt idx="763" formatCode="General">
                  <c:v>0.97354422495166326</c:v>
                </c:pt>
                <c:pt idx="764" formatCode="General">
                  <c:v>0.9752496970788801</c:v>
                </c:pt>
                <c:pt idx="765" formatCode="General">
                  <c:v>0.97555128391369961</c:v>
                </c:pt>
                <c:pt idx="766" formatCode="General">
                  <c:v>0.97578799775099168</c:v>
                </c:pt>
                <c:pt idx="767" formatCode="General">
                  <c:v>0.97689827340683899</c:v>
                </c:pt>
                <c:pt idx="768" formatCode="General">
                  <c:v>0.97732568381702167</c:v>
                </c:pt>
                <c:pt idx="769" formatCode="General">
                  <c:v>0.97733114086292761</c:v>
                </c:pt>
                <c:pt idx="770" formatCode="General">
                  <c:v>0.97757912598219987</c:v>
                </c:pt>
                <c:pt idx="771" formatCode="General">
                  <c:v>0.97775117791746669</c:v>
                </c:pt>
                <c:pt idx="772" formatCode="General">
                  <c:v>0.97886785558764167</c:v>
                </c:pt>
                <c:pt idx="773" formatCode="General">
                  <c:v>0.9795124680104984</c:v>
                </c:pt>
                <c:pt idx="774" formatCode="General">
                  <c:v>0.9805764962764395</c:v>
                </c:pt>
                <c:pt idx="775" formatCode="General">
                  <c:v>0.98074614430121365</c:v>
                </c:pt>
                <c:pt idx="776" formatCode="General">
                  <c:v>0.98116233038559497</c:v>
                </c:pt>
                <c:pt idx="777" formatCode="General">
                  <c:v>0.98220693139753357</c:v>
                </c:pt>
                <c:pt idx="778" formatCode="General">
                  <c:v>0.98336650501038547</c:v>
                </c:pt>
                <c:pt idx="779" formatCode="General">
                  <c:v>0.9838548124987424</c:v>
                </c:pt>
                <c:pt idx="780" formatCode="General">
                  <c:v>0.98417145839760001</c:v>
                </c:pt>
                <c:pt idx="781" formatCode="General">
                  <c:v>0.98463216139474086</c:v>
                </c:pt>
                <c:pt idx="782" formatCode="General">
                  <c:v>0.98483528820622157</c:v>
                </c:pt>
                <c:pt idx="783" formatCode="General">
                  <c:v>0.98520671441247598</c:v>
                </c:pt>
                <c:pt idx="784" formatCode="General">
                  <c:v>0.98552095910501158</c:v>
                </c:pt>
                <c:pt idx="785" formatCode="General">
                  <c:v>0.98568006160214849</c:v>
                </c:pt>
                <c:pt idx="786" formatCode="General">
                  <c:v>0.98593656304223731</c:v>
                </c:pt>
                <c:pt idx="787" formatCode="General">
                  <c:v>0.98614493503536649</c:v>
                </c:pt>
                <c:pt idx="788" formatCode="General">
                  <c:v>0.98831149190087597</c:v>
                </c:pt>
                <c:pt idx="789" formatCode="General">
                  <c:v>0.98871652827489198</c:v>
                </c:pt>
                <c:pt idx="790" formatCode="General">
                  <c:v>0.98943825570589949</c:v>
                </c:pt>
                <c:pt idx="791" formatCode="General">
                  <c:v>0.99003490756978763</c:v>
                </c:pt>
                <c:pt idx="792" formatCode="General">
                  <c:v>0.99021983750521403</c:v>
                </c:pt>
                <c:pt idx="793" formatCode="General">
                  <c:v>0.99061279838333949</c:v>
                </c:pt>
                <c:pt idx="794" formatCode="General">
                  <c:v>0.99078834370970559</c:v>
                </c:pt>
                <c:pt idx="795" formatCode="General">
                  <c:v>0.99103125371218104</c:v>
                </c:pt>
                <c:pt idx="796" formatCode="General">
                  <c:v>0.99151318351953588</c:v>
                </c:pt>
                <c:pt idx="797" formatCode="General">
                  <c:v>0.992312809413749</c:v>
                </c:pt>
                <c:pt idx="798" formatCode="General">
                  <c:v>0.99275963820190305</c:v>
                </c:pt>
                <c:pt idx="799" formatCode="General">
                  <c:v>0.99309099203325502</c:v>
                </c:pt>
                <c:pt idx="800" formatCode="General">
                  <c:v>0.99334247333908265</c:v>
                </c:pt>
                <c:pt idx="801" formatCode="General">
                  <c:v>0.99426448221424357</c:v>
                </c:pt>
                <c:pt idx="802" formatCode="General">
                  <c:v>0.99450177731688205</c:v>
                </c:pt>
                <c:pt idx="803" formatCode="General">
                  <c:v>0.99461516641932202</c:v>
                </c:pt>
                <c:pt idx="804" formatCode="General">
                  <c:v>0.99501580869642503</c:v>
                </c:pt>
                <c:pt idx="805" formatCode="General">
                  <c:v>0.99520929764917676</c:v>
                </c:pt>
                <c:pt idx="806" formatCode="General">
                  <c:v>0.99537891591854699</c:v>
                </c:pt>
                <c:pt idx="807" formatCode="General">
                  <c:v>0.99553581424239601</c:v>
                </c:pt>
                <c:pt idx="808" formatCode="General">
                  <c:v>0.99554997032077963</c:v>
                </c:pt>
                <c:pt idx="809" formatCode="General">
                  <c:v>0.9956109152042445</c:v>
                </c:pt>
                <c:pt idx="810" formatCode="General">
                  <c:v>0.99571139616578364</c:v>
                </c:pt>
                <c:pt idx="811" formatCode="General">
                  <c:v>0.99574971309836235</c:v>
                </c:pt>
                <c:pt idx="812" formatCode="General">
                  <c:v>0.99582490459422901</c:v>
                </c:pt>
                <c:pt idx="813" formatCode="General">
                  <c:v>0.99596591454566996</c:v>
                </c:pt>
                <c:pt idx="814" formatCode="General">
                  <c:v>0.99600755467899904</c:v>
                </c:pt>
                <c:pt idx="815" formatCode="General">
                  <c:v>0.99634820677829605</c:v>
                </c:pt>
                <c:pt idx="816" formatCode="General">
                  <c:v>0.99641912721254589</c:v>
                </c:pt>
                <c:pt idx="817" formatCode="General">
                  <c:v>0.99671195757164999</c:v>
                </c:pt>
                <c:pt idx="818" formatCode="General">
                  <c:v>0.99679089689209233</c:v>
                </c:pt>
                <c:pt idx="819" formatCode="General">
                  <c:v>0.99685924383479063</c:v>
                </c:pt>
                <c:pt idx="820" formatCode="General">
                  <c:v>0.99686251308177898</c:v>
                </c:pt>
                <c:pt idx="821" formatCode="General">
                  <c:v>0.99689387177441802</c:v>
                </c:pt>
                <c:pt idx="822" formatCode="General">
                  <c:v>0.99691401963123449</c:v>
                </c:pt>
                <c:pt idx="823" formatCode="General">
                  <c:v>0.99715710908904565</c:v>
                </c:pt>
                <c:pt idx="824" formatCode="General">
                  <c:v>0.99727186351632202</c:v>
                </c:pt>
                <c:pt idx="825" formatCode="General">
                  <c:v>0.9973365072966025</c:v>
                </c:pt>
                <c:pt idx="826" formatCode="General">
                  <c:v>0.99737806045745758</c:v>
                </c:pt>
                <c:pt idx="827" formatCode="General">
                  <c:v>0.99739580043959586</c:v>
                </c:pt>
                <c:pt idx="828" formatCode="General">
                  <c:v>0.99748606786944405</c:v>
                </c:pt>
                <c:pt idx="829" formatCode="General">
                  <c:v>0.99773266976657959</c:v>
                </c:pt>
                <c:pt idx="830" formatCode="General">
                  <c:v>0.99780396256037562</c:v>
                </c:pt>
                <c:pt idx="831" formatCode="General">
                  <c:v>0.99786567836305795</c:v>
                </c:pt>
                <c:pt idx="832" formatCode="General">
                  <c:v>0.99786981270513364</c:v>
                </c:pt>
                <c:pt idx="833" formatCode="General">
                  <c:v>0.99793983791820062</c:v>
                </c:pt>
                <c:pt idx="834" formatCode="General">
                  <c:v>0.9980897192139</c:v>
                </c:pt>
                <c:pt idx="835" formatCode="General">
                  <c:v>0.9983373789095995</c:v>
                </c:pt>
                <c:pt idx="836" formatCode="General">
                  <c:v>0.99838544586863842</c:v>
                </c:pt>
                <c:pt idx="837" formatCode="General">
                  <c:v>0.99861565564999177</c:v>
                </c:pt>
                <c:pt idx="838" formatCode="General">
                  <c:v>0.99868083972383104</c:v>
                </c:pt>
                <c:pt idx="839" formatCode="General">
                  <c:v>0.99871949686236849</c:v>
                </c:pt>
                <c:pt idx="840" formatCode="General">
                  <c:v>0.99881185972945696</c:v>
                </c:pt>
                <c:pt idx="841" formatCode="General">
                  <c:v>0.99891688322528349</c:v>
                </c:pt>
                <c:pt idx="842" formatCode="General">
                  <c:v>0.99893802964642797</c:v>
                </c:pt>
                <c:pt idx="843" formatCode="General">
                  <c:v>0.99902593545200202</c:v>
                </c:pt>
                <c:pt idx="844" formatCode="General">
                  <c:v>0.99903601448235457</c:v>
                </c:pt>
                <c:pt idx="845" formatCode="General">
                  <c:v>0.99908254045853151</c:v>
                </c:pt>
                <c:pt idx="846" formatCode="General">
                  <c:v>0.99916324979439153</c:v>
                </c:pt>
                <c:pt idx="847" formatCode="General">
                  <c:v>0.99919063538211605</c:v>
                </c:pt>
                <c:pt idx="848" formatCode="General">
                  <c:v>0.999225860774687</c:v>
                </c:pt>
                <c:pt idx="849" formatCode="General">
                  <c:v>0.99924907389275497</c:v>
                </c:pt>
                <c:pt idx="850" formatCode="General">
                  <c:v>0.99925867044985694</c:v>
                </c:pt>
                <c:pt idx="851" formatCode="General">
                  <c:v>0.99933342256631696</c:v>
                </c:pt>
                <c:pt idx="852" formatCode="General">
                  <c:v>0.99934681705503303</c:v>
                </c:pt>
                <c:pt idx="853" formatCode="General">
                  <c:v>0.99936949673308395</c:v>
                </c:pt>
                <c:pt idx="854" formatCode="General">
                  <c:v>0.99943892835956649</c:v>
                </c:pt>
                <c:pt idx="855" formatCode="General">
                  <c:v>0.999475058870404</c:v>
                </c:pt>
                <c:pt idx="856" formatCode="General">
                  <c:v>0.99951844821597058</c:v>
                </c:pt>
                <c:pt idx="857" formatCode="General">
                  <c:v>0.99951978069558201</c:v>
                </c:pt>
                <c:pt idx="858" formatCode="General">
                  <c:v>0.99953502959443796</c:v>
                </c:pt>
                <c:pt idx="859" formatCode="General">
                  <c:v>0.99956650511652156</c:v>
                </c:pt>
                <c:pt idx="860" formatCode="General">
                  <c:v>0.99958062794451896</c:v>
                </c:pt>
                <c:pt idx="861" formatCode="General">
                  <c:v>0.99959390270244852</c:v>
                </c:pt>
                <c:pt idx="862" formatCode="General">
                  <c:v>0.99961556321737299</c:v>
                </c:pt>
                <c:pt idx="863" formatCode="General">
                  <c:v>0.99961945378483563</c:v>
                </c:pt>
                <c:pt idx="864" formatCode="General">
                  <c:v>0.99962589816185365</c:v>
                </c:pt>
                <c:pt idx="865" formatCode="General">
                  <c:v>0.99963181038103865</c:v>
                </c:pt>
                <c:pt idx="866" formatCode="General">
                  <c:v>0.99963621896780297</c:v>
                </c:pt>
                <c:pt idx="867" formatCode="General">
                  <c:v>0.99966009967570502</c:v>
                </c:pt>
                <c:pt idx="868" formatCode="General">
                  <c:v>0.99968220618825498</c:v>
                </c:pt>
                <c:pt idx="869" formatCode="General">
                  <c:v>0.9997159759829074</c:v>
                </c:pt>
                <c:pt idx="870" formatCode="General">
                  <c:v>0.99973589010159336</c:v>
                </c:pt>
                <c:pt idx="871" formatCode="General">
                  <c:v>0.99975197987704656</c:v>
                </c:pt>
                <c:pt idx="872" formatCode="General">
                  <c:v>0.99976844819119204</c:v>
                </c:pt>
                <c:pt idx="873" formatCode="General">
                  <c:v>0.99978300808759102</c:v>
                </c:pt>
                <c:pt idx="874" formatCode="General">
                  <c:v>0.99978374633906497</c:v>
                </c:pt>
                <c:pt idx="875" formatCode="General">
                  <c:v>0.99980792591478851</c:v>
                </c:pt>
                <c:pt idx="876" formatCode="General">
                  <c:v>0.99983326751986501</c:v>
                </c:pt>
                <c:pt idx="877" formatCode="General">
                  <c:v>0.99983472534051998</c:v>
                </c:pt>
                <c:pt idx="878" formatCode="General">
                  <c:v>0.9998496365146321</c:v>
                </c:pt>
                <c:pt idx="879" formatCode="General">
                  <c:v>0.9998518267769555</c:v>
                </c:pt>
                <c:pt idx="880" formatCode="General">
                  <c:v>0.99986561510114802</c:v>
                </c:pt>
                <c:pt idx="881" formatCode="General">
                  <c:v>0.9998699359779154</c:v>
                </c:pt>
                <c:pt idx="882" formatCode="General">
                  <c:v>0.99987638222382103</c:v>
                </c:pt>
                <c:pt idx="883" formatCode="General">
                  <c:v>0.99987913928880734</c:v>
                </c:pt>
                <c:pt idx="884" formatCode="General">
                  <c:v>0.99987972585353502</c:v>
                </c:pt>
                <c:pt idx="885" formatCode="General">
                  <c:v>0.99988569626434864</c:v>
                </c:pt>
                <c:pt idx="886" formatCode="General">
                  <c:v>0.99988592082597949</c:v>
                </c:pt>
                <c:pt idx="887" formatCode="General">
                  <c:v>0.99988908721190251</c:v>
                </c:pt>
                <c:pt idx="888" formatCode="General">
                  <c:v>0.99989450608268804</c:v>
                </c:pt>
                <c:pt idx="889" formatCode="General">
                  <c:v>0.99990226273009997</c:v>
                </c:pt>
                <c:pt idx="890" formatCode="General">
                  <c:v>0.99990969412469344</c:v>
                </c:pt>
                <c:pt idx="891" formatCode="General">
                  <c:v>0.99991780581320755</c:v>
                </c:pt>
                <c:pt idx="892" formatCode="General">
                  <c:v>0.9999195576919</c:v>
                </c:pt>
                <c:pt idx="893" formatCode="General">
                  <c:v>0.99991972850383903</c:v>
                </c:pt>
                <c:pt idx="894" formatCode="General">
                  <c:v>0.99992008315433301</c:v>
                </c:pt>
                <c:pt idx="895" formatCode="General">
                  <c:v>0.99992100537293349</c:v>
                </c:pt>
                <c:pt idx="896" formatCode="General">
                  <c:v>0.99992538022597299</c:v>
                </c:pt>
                <c:pt idx="897" formatCode="General">
                  <c:v>0.99992767458160003</c:v>
                </c:pt>
                <c:pt idx="898" formatCode="General">
                  <c:v>0.99993024670306496</c:v>
                </c:pt>
                <c:pt idx="899" formatCode="General">
                  <c:v>0.99994812404057964</c:v>
                </c:pt>
                <c:pt idx="900" formatCode="General">
                  <c:v>0.99995404005993149</c:v>
                </c:pt>
                <c:pt idx="901" formatCode="General">
                  <c:v>0.99995423465189448</c:v>
                </c:pt>
                <c:pt idx="902" formatCode="General">
                  <c:v>0.99995426237911234</c:v>
                </c:pt>
                <c:pt idx="903" formatCode="General">
                  <c:v>0.99995455454395499</c:v>
                </c:pt>
                <c:pt idx="904" formatCode="General">
                  <c:v>0.99995606165842799</c:v>
                </c:pt>
                <c:pt idx="905" formatCode="General">
                  <c:v>0.9999561138926174</c:v>
                </c:pt>
                <c:pt idx="906" formatCode="General">
                  <c:v>0.99995628355820299</c:v>
                </c:pt>
                <c:pt idx="907" formatCode="General">
                  <c:v>0.99995722966392897</c:v>
                </c:pt>
                <c:pt idx="908" formatCode="General">
                  <c:v>0.99995904167638705</c:v>
                </c:pt>
                <c:pt idx="909" formatCode="General">
                  <c:v>0.99995907032980536</c:v>
                </c:pt>
                <c:pt idx="910" formatCode="General">
                  <c:v>0.99996363292981305</c:v>
                </c:pt>
                <c:pt idx="911" formatCode="General">
                  <c:v>0.99996499967036456</c:v>
                </c:pt>
                <c:pt idx="912" formatCode="General">
                  <c:v>0.99996652621327398</c:v>
                </c:pt>
                <c:pt idx="913" formatCode="General">
                  <c:v>0.99996748098929356</c:v>
                </c:pt>
                <c:pt idx="914" formatCode="General">
                  <c:v>0.99997002534177104</c:v>
                </c:pt>
                <c:pt idx="915" formatCode="General">
                  <c:v>0.99997006992262105</c:v>
                </c:pt>
                <c:pt idx="916" formatCode="General">
                  <c:v>0.99997110888773544</c:v>
                </c:pt>
                <c:pt idx="917" formatCode="General">
                  <c:v>0.99997316772444556</c:v>
                </c:pt>
                <c:pt idx="918" formatCode="General">
                  <c:v>0.99997398430745565</c:v>
                </c:pt>
                <c:pt idx="919" formatCode="General">
                  <c:v>0.99997432925865148</c:v>
                </c:pt>
                <c:pt idx="920" formatCode="General">
                  <c:v>0.99997541957646663</c:v>
                </c:pt>
                <c:pt idx="921" formatCode="General">
                  <c:v>0.99997884755030064</c:v>
                </c:pt>
                <c:pt idx="922" formatCode="General">
                  <c:v>0.99997889853520061</c:v>
                </c:pt>
                <c:pt idx="923" formatCode="General">
                  <c:v>0.99998176946154149</c:v>
                </c:pt>
                <c:pt idx="924" formatCode="General">
                  <c:v>0.99998564296650305</c:v>
                </c:pt>
                <c:pt idx="925" formatCode="General">
                  <c:v>0.99998652064869398</c:v>
                </c:pt>
                <c:pt idx="926" formatCode="General">
                  <c:v>0.99998685949211996</c:v>
                </c:pt>
                <c:pt idx="927" formatCode="General">
                  <c:v>0.99998698330484559</c:v>
                </c:pt>
                <c:pt idx="928" formatCode="General">
                  <c:v>0.99998842153079603</c:v>
                </c:pt>
                <c:pt idx="929" formatCode="General">
                  <c:v>0.99998936207311395</c:v>
                </c:pt>
                <c:pt idx="930" formatCode="General">
                  <c:v>0.99999013585180496</c:v>
                </c:pt>
                <c:pt idx="931" formatCode="General">
                  <c:v>0.99999049255186934</c:v>
                </c:pt>
                <c:pt idx="932" formatCode="General">
                  <c:v>0.99999204706112099</c:v>
                </c:pt>
                <c:pt idx="933" formatCode="General">
                  <c:v>0.99999206357234049</c:v>
                </c:pt>
                <c:pt idx="934" formatCode="General">
                  <c:v>0.99999246409728859</c:v>
                </c:pt>
                <c:pt idx="935" formatCode="General">
                  <c:v>0.99999298818365656</c:v>
                </c:pt>
                <c:pt idx="936" formatCode="General">
                  <c:v>0.99999449698719034</c:v>
                </c:pt>
                <c:pt idx="937" formatCode="General">
                  <c:v>0.99999463914873365</c:v>
                </c:pt>
                <c:pt idx="938" formatCode="General">
                  <c:v>0.99999466502187795</c:v>
                </c:pt>
                <c:pt idx="939" formatCode="General">
                  <c:v>0.99999478502349204</c:v>
                </c:pt>
                <c:pt idx="940" formatCode="General">
                  <c:v>0.99999543999005103</c:v>
                </c:pt>
                <c:pt idx="941" formatCode="General">
                  <c:v>0.999995708102009</c:v>
                </c:pt>
                <c:pt idx="942" formatCode="General">
                  <c:v>0.99999572654036895</c:v>
                </c:pt>
                <c:pt idx="943" formatCode="General">
                  <c:v>0.99999576314544103</c:v>
                </c:pt>
                <c:pt idx="944" formatCode="General">
                  <c:v>0.9999960957628995</c:v>
                </c:pt>
                <c:pt idx="945" formatCode="General">
                  <c:v>0.99999612547852801</c:v>
                </c:pt>
                <c:pt idx="946" formatCode="General">
                  <c:v>0.99999648771754057</c:v>
                </c:pt>
                <c:pt idx="947" formatCode="General">
                  <c:v>0.99999698010417104</c:v>
                </c:pt>
                <c:pt idx="948" formatCode="General">
                  <c:v>0.99999712657726059</c:v>
                </c:pt>
                <c:pt idx="949" formatCode="General">
                  <c:v>0.99999718950322658</c:v>
                </c:pt>
                <c:pt idx="950" formatCode="General">
                  <c:v>0.99999737032256197</c:v>
                </c:pt>
                <c:pt idx="951" formatCode="General">
                  <c:v>0.99999745151592501</c:v>
                </c:pt>
                <c:pt idx="952" formatCode="General">
                  <c:v>0.99999753431613203</c:v>
                </c:pt>
                <c:pt idx="953" formatCode="General">
                  <c:v>0.99999775660888479</c:v>
                </c:pt>
                <c:pt idx="954" formatCode="General">
                  <c:v>0.99999784139915804</c:v>
                </c:pt>
                <c:pt idx="955" formatCode="General">
                  <c:v>0.99999796511580796</c:v>
                </c:pt>
                <c:pt idx="956" formatCode="General">
                  <c:v>0.99999808089683551</c:v>
                </c:pt>
                <c:pt idx="957" formatCode="General">
                  <c:v>0.99999836369439365</c:v>
                </c:pt>
                <c:pt idx="958" formatCode="General">
                  <c:v>0.99999848641328848</c:v>
                </c:pt>
                <c:pt idx="959" formatCode="General">
                  <c:v>0.9999985047275205</c:v>
                </c:pt>
                <c:pt idx="960" formatCode="General">
                  <c:v>0.99999856601196857</c:v>
                </c:pt>
                <c:pt idx="961" formatCode="General">
                  <c:v>0.99999861660561573</c:v>
                </c:pt>
                <c:pt idx="962" formatCode="General">
                  <c:v>0.99999867790334762</c:v>
                </c:pt>
                <c:pt idx="963" formatCode="General">
                  <c:v>0.99999894661514765</c:v>
                </c:pt>
                <c:pt idx="964" formatCode="General">
                  <c:v>0.9999989495103665</c:v>
                </c:pt>
                <c:pt idx="965" formatCode="General">
                  <c:v>0.99999898237020002</c:v>
                </c:pt>
                <c:pt idx="966" formatCode="General">
                  <c:v>0.99999898910443197</c:v>
                </c:pt>
                <c:pt idx="967" formatCode="General">
                  <c:v>0.99999903477922703</c:v>
                </c:pt>
                <c:pt idx="968" formatCode="General">
                  <c:v>0.99999917813241701</c:v>
                </c:pt>
                <c:pt idx="969" formatCode="General">
                  <c:v>0.99999918599671656</c:v>
                </c:pt>
                <c:pt idx="970" formatCode="General">
                  <c:v>0.99999928198588905</c:v>
                </c:pt>
                <c:pt idx="971" formatCode="General">
                  <c:v>0.99999929363276263</c:v>
                </c:pt>
                <c:pt idx="972" formatCode="General">
                  <c:v>0.99999939963294959</c:v>
                </c:pt>
                <c:pt idx="973" formatCode="General">
                  <c:v>0.999999423991346</c:v>
                </c:pt>
                <c:pt idx="974" formatCode="General">
                  <c:v>0.99999952933885095</c:v>
                </c:pt>
                <c:pt idx="975" formatCode="General">
                  <c:v>0.99999968290923502</c:v>
                </c:pt>
                <c:pt idx="976" formatCode="General">
                  <c:v>0.99999970214400613</c:v>
                </c:pt>
                <c:pt idx="977" formatCode="General">
                  <c:v>0.99999973253524044</c:v>
                </c:pt>
                <c:pt idx="978" formatCode="General">
                  <c:v>0.99999973578073298</c:v>
                </c:pt>
                <c:pt idx="979" formatCode="General">
                  <c:v>0.99999974752314136</c:v>
                </c:pt>
                <c:pt idx="980" formatCode="General">
                  <c:v>0.99999977533566897</c:v>
                </c:pt>
                <c:pt idx="981" formatCode="General">
                  <c:v>0.99999982474930105</c:v>
                </c:pt>
                <c:pt idx="982" formatCode="General">
                  <c:v>0.99999982476512095</c:v>
                </c:pt>
                <c:pt idx="983" formatCode="General">
                  <c:v>0.99999983095283562</c:v>
                </c:pt>
                <c:pt idx="984" formatCode="General">
                  <c:v>0.99999983428405348</c:v>
                </c:pt>
                <c:pt idx="985" formatCode="General">
                  <c:v>0.99999984566460065</c:v>
                </c:pt>
                <c:pt idx="986" formatCode="General">
                  <c:v>0.99999985664705093</c:v>
                </c:pt>
                <c:pt idx="987" formatCode="General">
                  <c:v>0.99999987347345476</c:v>
                </c:pt>
                <c:pt idx="988" formatCode="General">
                  <c:v>0.99999987908804222</c:v>
                </c:pt>
                <c:pt idx="989" formatCode="General">
                  <c:v>0.99999989499108433</c:v>
                </c:pt>
                <c:pt idx="990" formatCode="General">
                  <c:v>0.99999989504632403</c:v>
                </c:pt>
                <c:pt idx="991" formatCode="General">
                  <c:v>0.99999989898751362</c:v>
                </c:pt>
                <c:pt idx="992" formatCode="General">
                  <c:v>0.99999990629115765</c:v>
                </c:pt>
                <c:pt idx="993" formatCode="General">
                  <c:v>0.99999990640901948</c:v>
                </c:pt>
                <c:pt idx="994" formatCode="General">
                  <c:v>0.99999991581783798</c:v>
                </c:pt>
                <c:pt idx="995" formatCode="General">
                  <c:v>0.99999992621234701</c:v>
                </c:pt>
                <c:pt idx="996" formatCode="General">
                  <c:v>0.99999993239796403</c:v>
                </c:pt>
                <c:pt idx="997" formatCode="General">
                  <c:v>0.99999994150794358</c:v>
                </c:pt>
                <c:pt idx="998" formatCode="General">
                  <c:v>0.99999994527775959</c:v>
                </c:pt>
                <c:pt idx="999" formatCode="General">
                  <c:v>0.99999994732544895</c:v>
                </c:pt>
                <c:pt idx="1000" formatCode="General">
                  <c:v>0.99999994736959985</c:v>
                </c:pt>
                <c:pt idx="1001" formatCode="General">
                  <c:v>0.99999995437155864</c:v>
                </c:pt>
                <c:pt idx="1002" formatCode="General">
                  <c:v>0.99999995608861236</c:v>
                </c:pt>
                <c:pt idx="1003" formatCode="General">
                  <c:v>0.99999997207240165</c:v>
                </c:pt>
                <c:pt idx="1004" formatCode="General">
                  <c:v>0.99999997287895104</c:v>
                </c:pt>
                <c:pt idx="1005" formatCode="General">
                  <c:v>0.99999997502951365</c:v>
                </c:pt>
                <c:pt idx="1006" formatCode="General">
                  <c:v>0.99999997666523865</c:v>
                </c:pt>
                <c:pt idx="1007" formatCode="General">
                  <c:v>0.99999997718690004</c:v>
                </c:pt>
                <c:pt idx="1008" formatCode="General">
                  <c:v>0.99999997840570465</c:v>
                </c:pt>
                <c:pt idx="1009" formatCode="General">
                  <c:v>0.99999997986568101</c:v>
                </c:pt>
                <c:pt idx="1010" formatCode="General">
                  <c:v>0.99999998110023358</c:v>
                </c:pt>
                <c:pt idx="1011" formatCode="General">
                  <c:v>0.99999998195282858</c:v>
                </c:pt>
                <c:pt idx="1012" formatCode="General">
                  <c:v>0.99999998206860063</c:v>
                </c:pt>
                <c:pt idx="1013" formatCode="General">
                  <c:v>0.99999998283277303</c:v>
                </c:pt>
                <c:pt idx="1014" formatCode="General">
                  <c:v>0.9999999838550675</c:v>
                </c:pt>
                <c:pt idx="1015" formatCode="General">
                  <c:v>0.99999998454894201</c:v>
                </c:pt>
                <c:pt idx="1016" formatCode="General">
                  <c:v>0.99999998652658906</c:v>
                </c:pt>
                <c:pt idx="1017" formatCode="General">
                  <c:v>0.99999998967066706</c:v>
                </c:pt>
                <c:pt idx="1018" formatCode="General">
                  <c:v>0.99999999086381863</c:v>
                </c:pt>
                <c:pt idx="1019" formatCode="General">
                  <c:v>0.99999999127905803</c:v>
                </c:pt>
                <c:pt idx="1020" formatCode="General">
                  <c:v>0.99999999138686302</c:v>
                </c:pt>
                <c:pt idx="1021" formatCode="General">
                  <c:v>0.99999999150041763</c:v>
                </c:pt>
                <c:pt idx="1022" formatCode="General">
                  <c:v>0.99999999294264197</c:v>
                </c:pt>
                <c:pt idx="1023" formatCode="General">
                  <c:v>0.99999999377312665</c:v>
                </c:pt>
                <c:pt idx="1024" formatCode="General">
                  <c:v>0.99999999488472702</c:v>
                </c:pt>
                <c:pt idx="1025" formatCode="General">
                  <c:v>0.99999999512989335</c:v>
                </c:pt>
                <c:pt idx="1026" formatCode="General">
                  <c:v>0.99999999527734196</c:v>
                </c:pt>
                <c:pt idx="1027" formatCode="General">
                  <c:v>0.99999999540668705</c:v>
                </c:pt>
                <c:pt idx="1028" formatCode="General">
                  <c:v>0.99999999750584434</c:v>
                </c:pt>
                <c:pt idx="1029" formatCode="General">
                  <c:v>0.99999999764250436</c:v>
                </c:pt>
                <c:pt idx="1030" formatCode="General">
                  <c:v>0.99999999804556905</c:v>
                </c:pt>
                <c:pt idx="1031" formatCode="General">
                  <c:v>0.99999999859046795</c:v>
                </c:pt>
                <c:pt idx="1032" formatCode="General">
                  <c:v>0.99999999870870004</c:v>
                </c:pt>
                <c:pt idx="1033" formatCode="General">
                  <c:v>0.99999999882711998</c:v>
                </c:pt>
                <c:pt idx="1034" formatCode="General">
                  <c:v>0.99999999919565297</c:v>
                </c:pt>
                <c:pt idx="1035" formatCode="General">
                  <c:v>0.99999999936825101</c:v>
                </c:pt>
                <c:pt idx="1036" formatCode="General">
                  <c:v>0.99999999937790196</c:v>
                </c:pt>
                <c:pt idx="1037" formatCode="General">
                  <c:v>0.99999999943433904</c:v>
                </c:pt>
                <c:pt idx="1038" formatCode="General">
                  <c:v>0.99999999944116802</c:v>
                </c:pt>
                <c:pt idx="1039" formatCode="General">
                  <c:v>0.99999999959156305</c:v>
                </c:pt>
                <c:pt idx="1040" formatCode="General">
                  <c:v>0.99999999963406305</c:v>
                </c:pt>
                <c:pt idx="1041" formatCode="General">
                  <c:v>0.99999999966628805</c:v>
                </c:pt>
                <c:pt idx="1042" formatCode="General">
                  <c:v>0.99999999973579601</c:v>
                </c:pt>
                <c:pt idx="1043" formatCode="General">
                  <c:v>0.99999999975205056</c:v>
                </c:pt>
                <c:pt idx="1044" formatCode="General">
                  <c:v>0.99999999990315003</c:v>
                </c:pt>
                <c:pt idx="1045" formatCode="General">
                  <c:v>0.99999999990836097</c:v>
                </c:pt>
                <c:pt idx="1046" formatCode="General">
                  <c:v>0.99999999991976496</c:v>
                </c:pt>
                <c:pt idx="1047" formatCode="General">
                  <c:v>0.999999999919848</c:v>
                </c:pt>
                <c:pt idx="1048" formatCode="General">
                  <c:v>0.99999999994406996</c:v>
                </c:pt>
                <c:pt idx="1049" formatCode="General">
                  <c:v>0.99999999995224065</c:v>
                </c:pt>
                <c:pt idx="1050" formatCode="General">
                  <c:v>0.99999999995361499</c:v>
                </c:pt>
                <c:pt idx="1051" formatCode="General">
                  <c:v>0.999999999955826</c:v>
                </c:pt>
                <c:pt idx="1052" formatCode="General">
                  <c:v>0.99999999995862499</c:v>
                </c:pt>
                <c:pt idx="1053" formatCode="General">
                  <c:v>0.99999999996218503</c:v>
                </c:pt>
                <c:pt idx="1054" formatCode="General">
                  <c:v>0.99999999996547695</c:v>
                </c:pt>
                <c:pt idx="1055" formatCode="General">
                  <c:v>0.99999999998018863</c:v>
                </c:pt>
                <c:pt idx="1056" formatCode="General">
                  <c:v>0.99999999998071099</c:v>
                </c:pt>
                <c:pt idx="1057" formatCode="General">
                  <c:v>0.99999999998122358</c:v>
                </c:pt>
                <c:pt idx="1058" formatCode="General">
                  <c:v>0.99999999998364797</c:v>
                </c:pt>
                <c:pt idx="1059" formatCode="General">
                  <c:v>0.99999999998647804</c:v>
                </c:pt>
                <c:pt idx="1060" formatCode="General">
                  <c:v>0.99999999999197697</c:v>
                </c:pt>
                <c:pt idx="1061" formatCode="General">
                  <c:v>0.999999999996526</c:v>
                </c:pt>
                <c:pt idx="1062" formatCode="General">
                  <c:v>0.9999999999978999</c:v>
                </c:pt>
                <c:pt idx="1063" formatCode="General">
                  <c:v>0.99999999999822997</c:v>
                </c:pt>
                <c:pt idx="1064" formatCode="General">
                  <c:v>0.99999999999972</c:v>
                </c:pt>
                <c:pt idx="1065" formatCode="General">
                  <c:v>0.99999999999978595</c:v>
                </c:pt>
                <c:pt idx="1066" formatCode="General">
                  <c:v>0.99999999999979095</c:v>
                </c:pt>
                <c:pt idx="1067" formatCode="General">
                  <c:v>0.99999999999985401</c:v>
                </c:pt>
                <c:pt idx="1068" formatCode="General">
                  <c:v>0.99999999999990097</c:v>
                </c:pt>
                <c:pt idx="1069" formatCode="General">
                  <c:v>1</c:v>
                </c:pt>
              </c:numCache>
            </c:numRef>
          </c:yVal>
        </c:ser>
        <c:axId val="100360960"/>
        <c:axId val="100382208"/>
      </c:scatterChart>
      <c:valAx>
        <c:axId val="100360960"/>
        <c:scaling>
          <c:orientation val="minMax"/>
          <c:max val="160"/>
          <c:min val="0"/>
        </c:scaling>
        <c:axPos val="b"/>
        <c:title>
          <c:tx>
            <c:rich>
              <a:bodyPr/>
              <a:lstStyle/>
              <a:p>
                <a:pPr>
                  <a:defRPr sz="1100"/>
                </a:pPr>
                <a:r>
                  <a:rPr lang="en-US" sz="1100"/>
                  <a:t>Distance from metropolitan county (miles)</a:t>
                </a:r>
              </a:p>
            </c:rich>
          </c:tx>
        </c:title>
        <c:numFmt formatCode="General" sourceLinked="1"/>
        <c:tickLblPos val="nextTo"/>
        <c:spPr>
          <a:ln>
            <a:solidFill>
              <a:schemeClr val="tx1"/>
            </a:solidFill>
          </a:ln>
        </c:spPr>
        <c:crossAx val="100382208"/>
        <c:crosses val="autoZero"/>
        <c:crossBetween val="midCat"/>
      </c:valAx>
      <c:valAx>
        <c:axId val="100382208"/>
        <c:scaling>
          <c:orientation val="minMax"/>
          <c:max val="1"/>
        </c:scaling>
        <c:axPos val="l"/>
        <c:title>
          <c:tx>
            <c:rich>
              <a:bodyPr rot="-5400000" vert="horz"/>
              <a:lstStyle/>
              <a:p>
                <a:pPr>
                  <a:defRPr sz="1100"/>
                </a:pPr>
                <a:r>
                  <a:rPr lang="en-US" sz="1100" i="1"/>
                  <a:t>G</a:t>
                </a:r>
                <a:r>
                  <a:rPr lang="en-US" sz="1100"/>
                  <a:t>(</a:t>
                </a:r>
                <a:r>
                  <a:rPr lang="en-US" sz="1100" i="1"/>
                  <a:t>distance</a:t>
                </a:r>
                <a:r>
                  <a:rPr lang="en-US" sz="1100"/>
                  <a:t>; </a:t>
                </a:r>
                <a:r>
                  <a:rPr lang="en-US" sz="1100">
                    <a:latin typeface="Symbol" pitchFamily="18" charset="2"/>
                  </a:rPr>
                  <a:t>g</a:t>
                </a:r>
                <a:r>
                  <a:rPr lang="en-US" sz="1100"/>
                  <a:t>,c)</a:t>
                </a:r>
              </a:p>
            </c:rich>
          </c:tx>
        </c:title>
        <c:numFmt formatCode="0.00" sourceLinked="0"/>
        <c:tickLblPos val="nextTo"/>
        <c:spPr>
          <a:ln>
            <a:solidFill>
              <a:sysClr val="windowText" lastClr="000000"/>
            </a:solidFill>
          </a:ln>
        </c:spPr>
        <c:crossAx val="100360960"/>
        <c:crosses val="autoZero"/>
        <c:crossBetween val="midCat"/>
        <c:majorUnit val="0.25"/>
      </c:valAx>
      <c:spPr>
        <a:ln>
          <a:solidFill>
            <a:schemeClr val="tx1"/>
          </a:solidFill>
        </a:ln>
      </c:spPr>
    </c:plotArea>
    <c:plotVisOnly val="1"/>
  </c:chart>
  <c:spPr>
    <a:ln>
      <a:noFill/>
    </a:ln>
  </c:spPr>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800" b="1" i="0" baseline="0">
                <a:latin typeface="Symbol" pitchFamily="18" charset="2"/>
              </a:rPr>
              <a:t>D</a:t>
            </a:r>
            <a:r>
              <a:rPr lang="en-US" sz="1800" b="1" i="1" baseline="0"/>
              <a:t>estabs</a:t>
            </a:r>
            <a:r>
              <a:rPr lang="en-US" sz="1800" b="1" i="0" baseline="-25000"/>
              <a:t>2000-2008</a:t>
            </a:r>
            <a:endParaRPr lang="en-US"/>
          </a:p>
        </c:rich>
      </c:tx>
      <c:layout>
        <c:manualLayout>
          <c:xMode val="edge"/>
          <c:yMode val="edge"/>
          <c:x val="0.33542146517402083"/>
          <c:y val="2.6455026455027012E-2"/>
        </c:manualLayout>
      </c:layout>
    </c:title>
    <c:plotArea>
      <c:layout/>
      <c:scatterChart>
        <c:scatterStyle val="lineMarker"/>
        <c:ser>
          <c:idx val="1"/>
          <c:order val="0"/>
          <c:spPr>
            <a:ln>
              <a:noFill/>
            </a:ln>
          </c:spPr>
          <c:marker>
            <c:symbol val="circle"/>
            <c:size val="5"/>
            <c:spPr>
              <a:noFill/>
            </c:spPr>
          </c:marker>
          <c:xVal>
            <c:numRef>
              <c:f>g2_2!$A$6:$A$1075</c:f>
              <c:numCache>
                <c:formatCode>General</c:formatCode>
                <c:ptCount val="1070"/>
                <c:pt idx="0">
                  <c:v>-1.50908225412657</c:v>
                </c:pt>
                <c:pt idx="1">
                  <c:v>-1.4778674321046013</c:v>
                </c:pt>
                <c:pt idx="2">
                  <c:v>-1.4629643504043526</c:v>
                </c:pt>
                <c:pt idx="3">
                  <c:v>-1.3677332750312199</c:v>
                </c:pt>
                <c:pt idx="4">
                  <c:v>-1.2745828839633286</c:v>
                </c:pt>
                <c:pt idx="5">
                  <c:v>-1.2336785633085501</c:v>
                </c:pt>
                <c:pt idx="6">
                  <c:v>-1.2162020475940298</c:v>
                </c:pt>
                <c:pt idx="7">
                  <c:v>-1.20270070417473</c:v>
                </c:pt>
                <c:pt idx="8">
                  <c:v>-1.2000190520350758</c:v>
                </c:pt>
                <c:pt idx="9">
                  <c:v>-1.1445343619606001</c:v>
                </c:pt>
                <c:pt idx="10">
                  <c:v>-1.13385987188099</c:v>
                </c:pt>
                <c:pt idx="11">
                  <c:v>-1.1297214430823872</c:v>
                </c:pt>
                <c:pt idx="12">
                  <c:v>-1.127078528430878</c:v>
                </c:pt>
                <c:pt idx="13">
                  <c:v>-1.0954226059970598</c:v>
                </c:pt>
                <c:pt idx="14">
                  <c:v>-1.0902042613094598</c:v>
                </c:pt>
                <c:pt idx="15">
                  <c:v>-1.0875217085769544</c:v>
                </c:pt>
                <c:pt idx="16">
                  <c:v>-1.0871638151222198</c:v>
                </c:pt>
                <c:pt idx="17">
                  <c:v>-1.0703994185716899</c:v>
                </c:pt>
                <c:pt idx="18">
                  <c:v>-1.0694264320591891</c:v>
                </c:pt>
                <c:pt idx="19">
                  <c:v>-1.0653652350205398</c:v>
                </c:pt>
                <c:pt idx="20">
                  <c:v>-1.04474137616556</c:v>
                </c:pt>
                <c:pt idx="21">
                  <c:v>-1.0196959158647498</c:v>
                </c:pt>
                <c:pt idx="22">
                  <c:v>-1.0168293197835598</c:v>
                </c:pt>
                <c:pt idx="23">
                  <c:v>-1.0098497623349239</c:v>
                </c:pt>
                <c:pt idx="24">
                  <c:v>-0.96107110927247863</c:v>
                </c:pt>
                <c:pt idx="25">
                  <c:v>-0.94599650078658803</c:v>
                </c:pt>
                <c:pt idx="26">
                  <c:v>-0.944462492460444</c:v>
                </c:pt>
                <c:pt idx="27">
                  <c:v>-0.94197837340579071</c:v>
                </c:pt>
                <c:pt idx="28">
                  <c:v>-0.94118451784148005</c:v>
                </c:pt>
                <c:pt idx="29">
                  <c:v>-0.90919479590745156</c:v>
                </c:pt>
                <c:pt idx="30">
                  <c:v>-0.90069250755942865</c:v>
                </c:pt>
                <c:pt idx="31">
                  <c:v>-0.89633562562684099</c:v>
                </c:pt>
                <c:pt idx="32">
                  <c:v>-0.88874577233180396</c:v>
                </c:pt>
                <c:pt idx="33">
                  <c:v>-0.88378501188833503</c:v>
                </c:pt>
                <c:pt idx="34">
                  <c:v>-0.8758692356791129</c:v>
                </c:pt>
                <c:pt idx="35">
                  <c:v>-0.84967449718132171</c:v>
                </c:pt>
                <c:pt idx="36">
                  <c:v>-0.84151689169723465</c:v>
                </c:pt>
                <c:pt idx="37">
                  <c:v>-0.83493556647034695</c:v>
                </c:pt>
                <c:pt idx="38">
                  <c:v>-0.83200337468990004</c:v>
                </c:pt>
                <c:pt idx="39">
                  <c:v>-0.82977631372216698</c:v>
                </c:pt>
                <c:pt idx="40">
                  <c:v>-0.82232111513170203</c:v>
                </c:pt>
                <c:pt idx="41">
                  <c:v>-0.81999316788271759</c:v>
                </c:pt>
                <c:pt idx="42">
                  <c:v>-0.80734530136254001</c:v>
                </c:pt>
                <c:pt idx="43">
                  <c:v>-0.80492747518392904</c:v>
                </c:pt>
                <c:pt idx="44">
                  <c:v>-0.80466357054512405</c:v>
                </c:pt>
                <c:pt idx="45">
                  <c:v>-0.77179769945467946</c:v>
                </c:pt>
                <c:pt idx="46">
                  <c:v>-0.76596706042340013</c:v>
                </c:pt>
                <c:pt idx="47">
                  <c:v>-0.765184421537208</c:v>
                </c:pt>
                <c:pt idx="48">
                  <c:v>-0.76365312998742796</c:v>
                </c:pt>
                <c:pt idx="49">
                  <c:v>-0.75882254675740501</c:v>
                </c:pt>
                <c:pt idx="50">
                  <c:v>-0.75774007097791163</c:v>
                </c:pt>
                <c:pt idx="51">
                  <c:v>-0.75516807118519724</c:v>
                </c:pt>
                <c:pt idx="52">
                  <c:v>-0.74868230805157865</c:v>
                </c:pt>
                <c:pt idx="53">
                  <c:v>-0.74787434186500101</c:v>
                </c:pt>
                <c:pt idx="54">
                  <c:v>-0.7418148163124999</c:v>
                </c:pt>
                <c:pt idx="55">
                  <c:v>-0.73815690788850163</c:v>
                </c:pt>
                <c:pt idx="56">
                  <c:v>-0.72599690106214998</c:v>
                </c:pt>
                <c:pt idx="57">
                  <c:v>-0.70577552332765603</c:v>
                </c:pt>
                <c:pt idx="58">
                  <c:v>-0.70110051628786663</c:v>
                </c:pt>
                <c:pt idx="59">
                  <c:v>-0.70033971543830364</c:v>
                </c:pt>
                <c:pt idx="60">
                  <c:v>-0.69947602365607864</c:v>
                </c:pt>
                <c:pt idx="61">
                  <c:v>-0.69461094878492557</c:v>
                </c:pt>
                <c:pt idx="62">
                  <c:v>-0.69293242633848906</c:v>
                </c:pt>
                <c:pt idx="63">
                  <c:v>-0.68450158374202641</c:v>
                </c:pt>
                <c:pt idx="64">
                  <c:v>-0.68078208489091141</c:v>
                </c:pt>
                <c:pt idx="65">
                  <c:v>-0.67412811101486436</c:v>
                </c:pt>
                <c:pt idx="66">
                  <c:v>-0.67321502602213834</c:v>
                </c:pt>
                <c:pt idx="67">
                  <c:v>-0.66908925864270474</c:v>
                </c:pt>
                <c:pt idx="68">
                  <c:v>-0.65737180439838361</c:v>
                </c:pt>
                <c:pt idx="69">
                  <c:v>-0.65587736763405424</c:v>
                </c:pt>
                <c:pt idx="70">
                  <c:v>-0.65070756748546377</c:v>
                </c:pt>
                <c:pt idx="71">
                  <c:v>-0.64812801169290202</c:v>
                </c:pt>
                <c:pt idx="72">
                  <c:v>-0.64333115575949495</c:v>
                </c:pt>
                <c:pt idx="73">
                  <c:v>-0.639353379560608</c:v>
                </c:pt>
                <c:pt idx="74">
                  <c:v>-0.63630105429162565</c:v>
                </c:pt>
                <c:pt idx="75">
                  <c:v>-0.63345880647388053</c:v>
                </c:pt>
                <c:pt idx="76">
                  <c:v>-0.63006557415866105</c:v>
                </c:pt>
                <c:pt idx="77">
                  <c:v>-0.62501732757360062</c:v>
                </c:pt>
                <c:pt idx="78">
                  <c:v>-0.61995463274200036</c:v>
                </c:pt>
                <c:pt idx="79">
                  <c:v>-0.61813928771245397</c:v>
                </c:pt>
                <c:pt idx="80">
                  <c:v>-0.61742282742365595</c:v>
                </c:pt>
                <c:pt idx="81">
                  <c:v>-0.61734983591396364</c:v>
                </c:pt>
                <c:pt idx="82">
                  <c:v>-0.61665044512581724</c:v>
                </c:pt>
                <c:pt idx="83">
                  <c:v>-0.61377595976121202</c:v>
                </c:pt>
                <c:pt idx="84">
                  <c:v>-0.60764682412844095</c:v>
                </c:pt>
                <c:pt idx="85">
                  <c:v>-0.59797971333193001</c:v>
                </c:pt>
                <c:pt idx="86">
                  <c:v>-0.59540995731362001</c:v>
                </c:pt>
                <c:pt idx="87">
                  <c:v>-0.59332267251964099</c:v>
                </c:pt>
                <c:pt idx="88">
                  <c:v>-0.5800963743763935</c:v>
                </c:pt>
                <c:pt idx="89">
                  <c:v>-0.57893300135393799</c:v>
                </c:pt>
                <c:pt idx="90">
                  <c:v>-0.57687121432836685</c:v>
                </c:pt>
                <c:pt idx="91">
                  <c:v>-0.56792046512572303</c:v>
                </c:pt>
                <c:pt idx="92">
                  <c:v>-0.56666836101803897</c:v>
                </c:pt>
                <c:pt idx="93">
                  <c:v>-0.56431965426951836</c:v>
                </c:pt>
                <c:pt idx="94">
                  <c:v>-0.55569225203983086</c:v>
                </c:pt>
                <c:pt idx="95">
                  <c:v>-0.55560121027221965</c:v>
                </c:pt>
                <c:pt idx="96">
                  <c:v>-0.55363466873421596</c:v>
                </c:pt>
                <c:pt idx="97">
                  <c:v>-0.55357949636805448</c:v>
                </c:pt>
                <c:pt idx="98">
                  <c:v>-0.54187579620972937</c:v>
                </c:pt>
                <c:pt idx="99">
                  <c:v>-0.52925026444208301</c:v>
                </c:pt>
                <c:pt idx="100">
                  <c:v>-0.52869638187598456</c:v>
                </c:pt>
                <c:pt idx="101">
                  <c:v>-0.52637011014248403</c:v>
                </c:pt>
                <c:pt idx="102">
                  <c:v>-0.52483796452923159</c:v>
                </c:pt>
                <c:pt idx="103">
                  <c:v>-0.52107018249935</c:v>
                </c:pt>
                <c:pt idx="104">
                  <c:v>-0.51860904109459016</c:v>
                </c:pt>
                <c:pt idx="105">
                  <c:v>-0.51234524229461464</c:v>
                </c:pt>
                <c:pt idx="106">
                  <c:v>-0.49251765662041602</c:v>
                </c:pt>
                <c:pt idx="107">
                  <c:v>-0.48726124807865701</c:v>
                </c:pt>
                <c:pt idx="108">
                  <c:v>-0.48688551904610738</c:v>
                </c:pt>
                <c:pt idx="109">
                  <c:v>-0.48540315514778998</c:v>
                </c:pt>
                <c:pt idx="110">
                  <c:v>-0.48531975965872298</c:v>
                </c:pt>
                <c:pt idx="111">
                  <c:v>-0.48511507810285598</c:v>
                </c:pt>
                <c:pt idx="112">
                  <c:v>-0.48220785962488139</c:v>
                </c:pt>
                <c:pt idx="113">
                  <c:v>-0.47939647196811774</c:v>
                </c:pt>
                <c:pt idx="114">
                  <c:v>-0.47768858006165754</c:v>
                </c:pt>
                <c:pt idx="115">
                  <c:v>-0.47716736105271212</c:v>
                </c:pt>
                <c:pt idx="116">
                  <c:v>-0.47290115226217599</c:v>
                </c:pt>
                <c:pt idx="117">
                  <c:v>-0.47282470470948046</c:v>
                </c:pt>
                <c:pt idx="118">
                  <c:v>-0.467572049841396</c:v>
                </c:pt>
                <c:pt idx="119">
                  <c:v>-0.46534139230358501</c:v>
                </c:pt>
                <c:pt idx="120">
                  <c:v>-0.46517935171916802</c:v>
                </c:pt>
                <c:pt idx="121">
                  <c:v>-0.46439541188252798</c:v>
                </c:pt>
                <c:pt idx="122">
                  <c:v>-0.46413211532478532</c:v>
                </c:pt>
                <c:pt idx="123">
                  <c:v>-0.46270252834865438</c:v>
                </c:pt>
                <c:pt idx="124">
                  <c:v>-0.46157103330276467</c:v>
                </c:pt>
                <c:pt idx="125">
                  <c:v>-0.46141837255227452</c:v>
                </c:pt>
                <c:pt idx="126">
                  <c:v>-0.46132621062568624</c:v>
                </c:pt>
                <c:pt idx="127">
                  <c:v>-0.46043171556967138</c:v>
                </c:pt>
                <c:pt idx="128">
                  <c:v>-0.45870046171348738</c:v>
                </c:pt>
                <c:pt idx="129">
                  <c:v>-0.45566878506108832</c:v>
                </c:pt>
                <c:pt idx="130">
                  <c:v>-0.453494221041784</c:v>
                </c:pt>
                <c:pt idx="131">
                  <c:v>-0.45032890578358364</c:v>
                </c:pt>
                <c:pt idx="132">
                  <c:v>-0.44134389852001893</c:v>
                </c:pt>
                <c:pt idx="133">
                  <c:v>-0.44119706246401574</c:v>
                </c:pt>
                <c:pt idx="134">
                  <c:v>-0.43959904461935301</c:v>
                </c:pt>
                <c:pt idx="135">
                  <c:v>-0.43140091260496705</c:v>
                </c:pt>
                <c:pt idx="136">
                  <c:v>-0.42873373371608076</c:v>
                </c:pt>
                <c:pt idx="137">
                  <c:v>-0.42787557085979766</c:v>
                </c:pt>
                <c:pt idx="138">
                  <c:v>-0.42212083974387277</c:v>
                </c:pt>
                <c:pt idx="139">
                  <c:v>-0.42124681582478885</c:v>
                </c:pt>
                <c:pt idx="140">
                  <c:v>-0.42118966441858902</c:v>
                </c:pt>
                <c:pt idx="141">
                  <c:v>-0.42113681685950832</c:v>
                </c:pt>
                <c:pt idx="142">
                  <c:v>-0.42007921452979402</c:v>
                </c:pt>
                <c:pt idx="143">
                  <c:v>-0.41991704312410738</c:v>
                </c:pt>
                <c:pt idx="144">
                  <c:v>-0.41878405036553001</c:v>
                </c:pt>
                <c:pt idx="145">
                  <c:v>-0.40939492231571711</c:v>
                </c:pt>
                <c:pt idx="146">
                  <c:v>-0.40787086632996616</c:v>
                </c:pt>
                <c:pt idx="147">
                  <c:v>-0.38633997777675655</c:v>
                </c:pt>
                <c:pt idx="148">
                  <c:v>-0.384671744131105</c:v>
                </c:pt>
                <c:pt idx="149">
                  <c:v>-0.38447169703712164</c:v>
                </c:pt>
                <c:pt idx="150">
                  <c:v>-0.38346284605430553</c:v>
                </c:pt>
                <c:pt idx="151">
                  <c:v>-0.38315644544507932</c:v>
                </c:pt>
                <c:pt idx="152">
                  <c:v>-0.38102692065291688</c:v>
                </c:pt>
                <c:pt idx="153">
                  <c:v>-0.37615890527713253</c:v>
                </c:pt>
                <c:pt idx="154">
                  <c:v>-0.37546915847262602</c:v>
                </c:pt>
                <c:pt idx="155">
                  <c:v>-0.37538633574260183</c:v>
                </c:pt>
                <c:pt idx="156">
                  <c:v>-0.37531901925609201</c:v>
                </c:pt>
                <c:pt idx="157">
                  <c:v>-0.37309802041765538</c:v>
                </c:pt>
                <c:pt idx="158">
                  <c:v>-0.37170502805505901</c:v>
                </c:pt>
                <c:pt idx="159">
                  <c:v>-0.36729175344968801</c:v>
                </c:pt>
                <c:pt idx="160">
                  <c:v>-0.36541428889236244</c:v>
                </c:pt>
                <c:pt idx="161">
                  <c:v>-0.36460561258535401</c:v>
                </c:pt>
                <c:pt idx="162">
                  <c:v>-0.36220677439159432</c:v>
                </c:pt>
                <c:pt idx="163">
                  <c:v>-0.36071680407585077</c:v>
                </c:pt>
                <c:pt idx="164">
                  <c:v>-0.36003798547509108</c:v>
                </c:pt>
                <c:pt idx="165">
                  <c:v>-0.35464257181961439</c:v>
                </c:pt>
                <c:pt idx="166">
                  <c:v>-0.35435720280781013</c:v>
                </c:pt>
                <c:pt idx="167">
                  <c:v>-0.35325863577545574</c:v>
                </c:pt>
                <c:pt idx="168">
                  <c:v>-0.35240350971264794</c:v>
                </c:pt>
                <c:pt idx="169">
                  <c:v>-0.35205054261280438</c:v>
                </c:pt>
                <c:pt idx="170">
                  <c:v>-0.34704730331549632</c:v>
                </c:pt>
                <c:pt idx="171">
                  <c:v>-0.33856498263737234</c:v>
                </c:pt>
                <c:pt idx="172">
                  <c:v>-0.33697395563653898</c:v>
                </c:pt>
                <c:pt idx="173">
                  <c:v>-0.33646411945258264</c:v>
                </c:pt>
                <c:pt idx="174">
                  <c:v>-0.33610827173583746</c:v>
                </c:pt>
                <c:pt idx="175">
                  <c:v>-0.33487753310363061</c:v>
                </c:pt>
                <c:pt idx="176">
                  <c:v>-0.33300891398473109</c:v>
                </c:pt>
                <c:pt idx="177">
                  <c:v>-0.33219757518992754</c:v>
                </c:pt>
                <c:pt idx="178">
                  <c:v>-0.33187517999297916</c:v>
                </c:pt>
                <c:pt idx="179">
                  <c:v>-0.33067915409079002</c:v>
                </c:pt>
                <c:pt idx="180">
                  <c:v>-0.31784414618229817</c:v>
                </c:pt>
                <c:pt idx="181">
                  <c:v>-0.31675578005770044</c:v>
                </c:pt>
                <c:pt idx="182">
                  <c:v>-0.31559272856547532</c:v>
                </c:pt>
                <c:pt idx="183">
                  <c:v>-0.3118779911787864</c:v>
                </c:pt>
                <c:pt idx="184">
                  <c:v>-0.31136676800225099</c:v>
                </c:pt>
                <c:pt idx="185">
                  <c:v>-0.30886649506947517</c:v>
                </c:pt>
                <c:pt idx="186">
                  <c:v>-0.30846901742095417</c:v>
                </c:pt>
                <c:pt idx="187">
                  <c:v>-0.30601307056783938</c:v>
                </c:pt>
                <c:pt idx="188">
                  <c:v>-0.30515056616892938</c:v>
                </c:pt>
                <c:pt idx="189">
                  <c:v>-0.29927550552693599</c:v>
                </c:pt>
                <c:pt idx="190">
                  <c:v>-0.29482431200748677</c:v>
                </c:pt>
                <c:pt idx="191">
                  <c:v>-0.29249691004883732</c:v>
                </c:pt>
                <c:pt idx="192">
                  <c:v>-0.29167444369962586</c:v>
                </c:pt>
                <c:pt idx="193">
                  <c:v>-0.29141815485218497</c:v>
                </c:pt>
                <c:pt idx="194">
                  <c:v>-0.288243765113323</c:v>
                </c:pt>
                <c:pt idx="195">
                  <c:v>-0.28819505367862575</c:v>
                </c:pt>
                <c:pt idx="196">
                  <c:v>-0.28755848694209124</c:v>
                </c:pt>
                <c:pt idx="197">
                  <c:v>-0.28656959637458662</c:v>
                </c:pt>
                <c:pt idx="198">
                  <c:v>-0.28406068614509938</c:v>
                </c:pt>
                <c:pt idx="199">
                  <c:v>-0.28286804849234598</c:v>
                </c:pt>
                <c:pt idx="200">
                  <c:v>-0.28235570935809817</c:v>
                </c:pt>
                <c:pt idx="201">
                  <c:v>-0.27865664734891632</c:v>
                </c:pt>
                <c:pt idx="202">
                  <c:v>-0.277511001572536</c:v>
                </c:pt>
                <c:pt idx="203">
                  <c:v>-0.27602448596503903</c:v>
                </c:pt>
                <c:pt idx="204">
                  <c:v>-0.26495895429602101</c:v>
                </c:pt>
                <c:pt idx="205">
                  <c:v>-0.26251090032415653</c:v>
                </c:pt>
                <c:pt idx="206">
                  <c:v>-0.26177459631710898</c:v>
                </c:pt>
                <c:pt idx="207">
                  <c:v>-0.26068246350226643</c:v>
                </c:pt>
                <c:pt idx="208">
                  <c:v>-0.25789214851914399</c:v>
                </c:pt>
                <c:pt idx="209">
                  <c:v>-0.25720313880192919</c:v>
                </c:pt>
                <c:pt idx="210">
                  <c:v>-0.25657305641171846</c:v>
                </c:pt>
                <c:pt idx="211">
                  <c:v>-0.25523950499981002</c:v>
                </c:pt>
                <c:pt idx="212">
                  <c:v>-0.25337719463837599</c:v>
                </c:pt>
                <c:pt idx="213">
                  <c:v>-0.25108890388070643</c:v>
                </c:pt>
                <c:pt idx="214">
                  <c:v>-0.24152195374127094</c:v>
                </c:pt>
                <c:pt idx="215">
                  <c:v>-0.23963891844119745</c:v>
                </c:pt>
                <c:pt idx="216">
                  <c:v>-0.23101845056739215</c:v>
                </c:pt>
                <c:pt idx="217">
                  <c:v>-0.22898310007670142</c:v>
                </c:pt>
                <c:pt idx="218">
                  <c:v>-0.22885573271931001</c:v>
                </c:pt>
                <c:pt idx="219">
                  <c:v>-0.22506076469875061</c:v>
                </c:pt>
                <c:pt idx="220">
                  <c:v>-0.22335168362601787</c:v>
                </c:pt>
                <c:pt idx="221">
                  <c:v>-0.22326643791384901</c:v>
                </c:pt>
                <c:pt idx="222">
                  <c:v>-0.21539601593018301</c:v>
                </c:pt>
                <c:pt idx="223">
                  <c:v>-0.21347689804939754</c:v>
                </c:pt>
                <c:pt idx="224">
                  <c:v>-0.20969132445637684</c:v>
                </c:pt>
                <c:pt idx="225">
                  <c:v>-0.20268629512426481</c:v>
                </c:pt>
                <c:pt idx="226">
                  <c:v>-0.19644493479658143</c:v>
                </c:pt>
                <c:pt idx="227">
                  <c:v>-0.19519856482216141</c:v>
                </c:pt>
                <c:pt idx="228">
                  <c:v>-0.19504506016288894</c:v>
                </c:pt>
                <c:pt idx="229">
                  <c:v>-0.19282357248605367</c:v>
                </c:pt>
                <c:pt idx="230">
                  <c:v>-0.19206254582645599</c:v>
                </c:pt>
                <c:pt idx="231">
                  <c:v>-0.18846088537464842</c:v>
                </c:pt>
                <c:pt idx="232">
                  <c:v>-0.18639420852733607</c:v>
                </c:pt>
                <c:pt idx="233">
                  <c:v>-0.18428924481395584</c:v>
                </c:pt>
                <c:pt idx="234">
                  <c:v>-0.18305379483010673</c:v>
                </c:pt>
                <c:pt idx="235">
                  <c:v>-0.18052550775520401</c:v>
                </c:pt>
                <c:pt idx="236">
                  <c:v>-0.17730066591894617</c:v>
                </c:pt>
                <c:pt idx="237">
                  <c:v>-0.172173471631691</c:v>
                </c:pt>
                <c:pt idx="238">
                  <c:v>-0.17212267013370716</c:v>
                </c:pt>
                <c:pt idx="239">
                  <c:v>-0.16935510815602645</c:v>
                </c:pt>
                <c:pt idx="240">
                  <c:v>-0.16886088205594499</c:v>
                </c:pt>
                <c:pt idx="241">
                  <c:v>-0.16512162336410957</c:v>
                </c:pt>
                <c:pt idx="242">
                  <c:v>-0.16475295523012901</c:v>
                </c:pt>
                <c:pt idx="243">
                  <c:v>-0.164400598183882</c:v>
                </c:pt>
                <c:pt idx="244">
                  <c:v>-0.164282955854711</c:v>
                </c:pt>
                <c:pt idx="245">
                  <c:v>-0.16025211023898767</c:v>
                </c:pt>
                <c:pt idx="246">
                  <c:v>-0.15998491882425644</c:v>
                </c:pt>
                <c:pt idx="247">
                  <c:v>-0.15930408964228646</c:v>
                </c:pt>
                <c:pt idx="248">
                  <c:v>-0.15884337674885601</c:v>
                </c:pt>
                <c:pt idx="249">
                  <c:v>-0.15843947889997137</c:v>
                </c:pt>
                <c:pt idx="250">
                  <c:v>-0.15819060599010701</c:v>
                </c:pt>
                <c:pt idx="251">
                  <c:v>-0.153841584250656</c:v>
                </c:pt>
                <c:pt idx="252">
                  <c:v>-0.15227936722435401</c:v>
                </c:pt>
                <c:pt idx="253">
                  <c:v>-0.14715171834419488</c:v>
                </c:pt>
                <c:pt idx="254">
                  <c:v>-0.14604821262518042</c:v>
                </c:pt>
                <c:pt idx="255">
                  <c:v>-0.14433669574616864</c:v>
                </c:pt>
                <c:pt idx="256">
                  <c:v>-0.143773923937039</c:v>
                </c:pt>
                <c:pt idx="257">
                  <c:v>-0.14249340759277224</c:v>
                </c:pt>
                <c:pt idx="258">
                  <c:v>-0.14188600466790041</c:v>
                </c:pt>
                <c:pt idx="259">
                  <c:v>-0.13792474512943778</c:v>
                </c:pt>
                <c:pt idx="260">
                  <c:v>-0.13725764847079341</c:v>
                </c:pt>
                <c:pt idx="261">
                  <c:v>-0.13637794342416701</c:v>
                </c:pt>
                <c:pt idx="262">
                  <c:v>-0.135342698731577</c:v>
                </c:pt>
                <c:pt idx="263">
                  <c:v>-0.13161017095128497</c:v>
                </c:pt>
                <c:pt idx="264">
                  <c:v>-0.13069575034234601</c:v>
                </c:pt>
                <c:pt idx="265">
                  <c:v>-0.13056950506936499</c:v>
                </c:pt>
                <c:pt idx="266">
                  <c:v>-0.12968783163235201</c:v>
                </c:pt>
                <c:pt idx="267">
                  <c:v>-0.12481378761051599</c:v>
                </c:pt>
                <c:pt idx="268">
                  <c:v>-0.123769189864741</c:v>
                </c:pt>
                <c:pt idx="269">
                  <c:v>-0.121502805686722</c:v>
                </c:pt>
                <c:pt idx="270">
                  <c:v>-0.12138833485409403</c:v>
                </c:pt>
                <c:pt idx="271">
                  <c:v>-0.12081949085514535</c:v>
                </c:pt>
                <c:pt idx="272">
                  <c:v>-0.11653225766194029</c:v>
                </c:pt>
                <c:pt idx="273">
                  <c:v>-0.11534984074337598</c:v>
                </c:pt>
                <c:pt idx="274">
                  <c:v>-0.11265402131416298</c:v>
                </c:pt>
                <c:pt idx="275">
                  <c:v>-0.11057785961867098</c:v>
                </c:pt>
                <c:pt idx="276">
                  <c:v>-0.109771824309371</c:v>
                </c:pt>
                <c:pt idx="277">
                  <c:v>-0.10687366279475198</c:v>
                </c:pt>
                <c:pt idx="278">
                  <c:v>-0.10671285120860703</c:v>
                </c:pt>
                <c:pt idx="279">
                  <c:v>-0.10291839740646296</c:v>
                </c:pt>
                <c:pt idx="280">
                  <c:v>-0.10271231204570598</c:v>
                </c:pt>
                <c:pt idx="281">
                  <c:v>-9.0799942914288279E-2</c:v>
                </c:pt>
                <c:pt idx="282">
                  <c:v>-9.0671045839152725E-2</c:v>
                </c:pt>
                <c:pt idx="283">
                  <c:v>-9.026482665569463E-2</c:v>
                </c:pt>
                <c:pt idx="284">
                  <c:v>-8.9538415915424746E-2</c:v>
                </c:pt>
                <c:pt idx="285">
                  <c:v>-8.8093480884502043E-2</c:v>
                </c:pt>
                <c:pt idx="286">
                  <c:v>-8.5681843612294847E-2</c:v>
                </c:pt>
                <c:pt idx="287">
                  <c:v>-8.4840253321374903E-2</c:v>
                </c:pt>
                <c:pt idx="288">
                  <c:v>-8.3631963123585798E-2</c:v>
                </c:pt>
                <c:pt idx="289">
                  <c:v>-8.0860427848007593E-2</c:v>
                </c:pt>
                <c:pt idx="290">
                  <c:v>-8.0808691991181805E-2</c:v>
                </c:pt>
                <c:pt idx="291">
                  <c:v>-8.0150021100264798E-2</c:v>
                </c:pt>
                <c:pt idx="292">
                  <c:v>-7.8114854170999795E-2</c:v>
                </c:pt>
                <c:pt idx="293">
                  <c:v>-7.6483404811014524E-2</c:v>
                </c:pt>
                <c:pt idx="294">
                  <c:v>-7.6139954704485105E-2</c:v>
                </c:pt>
                <c:pt idx="295">
                  <c:v>-7.5620439802947123E-2</c:v>
                </c:pt>
                <c:pt idx="296">
                  <c:v>-7.4775744185116094E-2</c:v>
                </c:pt>
                <c:pt idx="297">
                  <c:v>-7.1915029937815539E-2</c:v>
                </c:pt>
                <c:pt idx="298">
                  <c:v>-6.7455013507542294E-2</c:v>
                </c:pt>
                <c:pt idx="299">
                  <c:v>-5.9739673898812212E-2</c:v>
                </c:pt>
                <c:pt idx="300">
                  <c:v>-5.9047233410132134E-2</c:v>
                </c:pt>
                <c:pt idx="301">
                  <c:v>-5.7767091352995216E-2</c:v>
                </c:pt>
                <c:pt idx="302">
                  <c:v>-5.7719467116769424E-2</c:v>
                </c:pt>
                <c:pt idx="303">
                  <c:v>-5.7347912241097122E-2</c:v>
                </c:pt>
                <c:pt idx="304">
                  <c:v>-5.6740250947354222E-2</c:v>
                </c:pt>
                <c:pt idx="305">
                  <c:v>-5.6402828499821901E-2</c:v>
                </c:pt>
                <c:pt idx="306">
                  <c:v>-5.3477884882717722E-2</c:v>
                </c:pt>
                <c:pt idx="307">
                  <c:v>-5.32682602455729E-2</c:v>
                </c:pt>
                <c:pt idx="308">
                  <c:v>-4.701244014473293E-2</c:v>
                </c:pt>
                <c:pt idx="309">
                  <c:v>-4.6557688965814303E-2</c:v>
                </c:pt>
                <c:pt idx="310">
                  <c:v>-4.2541789143117313E-2</c:v>
                </c:pt>
                <c:pt idx="311">
                  <c:v>-4.0388112626695602E-2</c:v>
                </c:pt>
                <c:pt idx="312">
                  <c:v>-3.8056710040915515E-2</c:v>
                </c:pt>
                <c:pt idx="313">
                  <c:v>-3.7312300613935402E-2</c:v>
                </c:pt>
                <c:pt idx="314">
                  <c:v>-3.6716271257937097E-2</c:v>
                </c:pt>
                <c:pt idx="315">
                  <c:v>-3.6385118005417737E-2</c:v>
                </c:pt>
                <c:pt idx="316">
                  <c:v>-3.6203522543737002E-2</c:v>
                </c:pt>
                <c:pt idx="317">
                  <c:v>-3.4667293799537799E-2</c:v>
                </c:pt>
                <c:pt idx="318">
                  <c:v>-3.4276722787939452E-2</c:v>
                </c:pt>
                <c:pt idx="319">
                  <c:v>-3.2651299173681002E-2</c:v>
                </c:pt>
                <c:pt idx="320">
                  <c:v>-3.0550482044093701E-2</c:v>
                </c:pt>
                <c:pt idx="321">
                  <c:v>-2.8387010031191998E-2</c:v>
                </c:pt>
                <c:pt idx="322">
                  <c:v>-2.8255866409741211E-2</c:v>
                </c:pt>
                <c:pt idx="323">
                  <c:v>-2.6499875664551073E-2</c:v>
                </c:pt>
                <c:pt idx="324">
                  <c:v>-2.6258091716516201E-2</c:v>
                </c:pt>
                <c:pt idx="325">
                  <c:v>-2.5813388431475143E-2</c:v>
                </c:pt>
                <c:pt idx="326">
                  <c:v>-2.4591109242756998E-2</c:v>
                </c:pt>
                <c:pt idx="327">
                  <c:v>-2.4530669087575802E-2</c:v>
                </c:pt>
                <c:pt idx="328">
                  <c:v>-2.1653734457116852E-2</c:v>
                </c:pt>
                <c:pt idx="329">
                  <c:v>-2.017606657539921E-2</c:v>
                </c:pt>
                <c:pt idx="330">
                  <c:v>-1.92900101334289E-2</c:v>
                </c:pt>
                <c:pt idx="331">
                  <c:v>-1.9278848775234801E-2</c:v>
                </c:pt>
                <c:pt idx="332">
                  <c:v>-1.8510938153726498E-2</c:v>
                </c:pt>
                <c:pt idx="333">
                  <c:v>-1.5963939990263801E-2</c:v>
                </c:pt>
                <c:pt idx="334">
                  <c:v>-1.4318217446065599E-2</c:v>
                </c:pt>
                <c:pt idx="335">
                  <c:v>-1.2874709674980901E-2</c:v>
                </c:pt>
                <c:pt idx="336">
                  <c:v>-8.5698332010714067E-3</c:v>
                </c:pt>
                <c:pt idx="337">
                  <c:v>-8.524122010894369E-3</c:v>
                </c:pt>
                <c:pt idx="338">
                  <c:v>-4.7222147230806914E-3</c:v>
                </c:pt>
                <c:pt idx="339">
                  <c:v>-4.3949413195147899E-3</c:v>
                </c:pt>
                <c:pt idx="340">
                  <c:v>1.6992093173034999E-4</c:v>
                </c:pt>
                <c:pt idx="341">
                  <c:v>1.6966660730088302E-3</c:v>
                </c:pt>
                <c:pt idx="342">
                  <c:v>7.7497708371769801E-3</c:v>
                </c:pt>
                <c:pt idx="343">
                  <c:v>1.0506720214744301E-2</c:v>
                </c:pt>
                <c:pt idx="344">
                  <c:v>1.4261895442494501E-2</c:v>
                </c:pt>
                <c:pt idx="345">
                  <c:v>1.7008256219656001E-2</c:v>
                </c:pt>
                <c:pt idx="346">
                  <c:v>1.8429247100814099E-2</c:v>
                </c:pt>
                <c:pt idx="347">
                  <c:v>1.8651119418787537E-2</c:v>
                </c:pt>
                <c:pt idx="348">
                  <c:v>2.04184374141478E-2</c:v>
                </c:pt>
                <c:pt idx="349">
                  <c:v>2.0628829875949301E-2</c:v>
                </c:pt>
                <c:pt idx="350">
                  <c:v>2.0890878578546806E-2</c:v>
                </c:pt>
                <c:pt idx="351">
                  <c:v>2.2062145393867402E-2</c:v>
                </c:pt>
                <c:pt idx="352">
                  <c:v>2.2112528503150888E-2</c:v>
                </c:pt>
                <c:pt idx="353">
                  <c:v>3.375921714568051E-2</c:v>
                </c:pt>
                <c:pt idx="354">
                  <c:v>3.4574344049396202E-2</c:v>
                </c:pt>
                <c:pt idx="355">
                  <c:v>3.4907385998969601E-2</c:v>
                </c:pt>
                <c:pt idx="356">
                  <c:v>3.5319354231214899E-2</c:v>
                </c:pt>
                <c:pt idx="357">
                  <c:v>3.7498330811561092E-2</c:v>
                </c:pt>
                <c:pt idx="358">
                  <c:v>3.9639490407121739E-2</c:v>
                </c:pt>
                <c:pt idx="359">
                  <c:v>4.0312532876587134E-2</c:v>
                </c:pt>
                <c:pt idx="360">
                  <c:v>4.0399528925665104E-2</c:v>
                </c:pt>
                <c:pt idx="361">
                  <c:v>4.2688996946962432E-2</c:v>
                </c:pt>
                <c:pt idx="362">
                  <c:v>4.3271631910416934E-2</c:v>
                </c:pt>
                <c:pt idx="363">
                  <c:v>4.4852752631753999E-2</c:v>
                </c:pt>
                <c:pt idx="364">
                  <c:v>4.6491866468126496E-2</c:v>
                </c:pt>
                <c:pt idx="365">
                  <c:v>4.7259980912740134E-2</c:v>
                </c:pt>
                <c:pt idx="366">
                  <c:v>4.7466432791907133E-2</c:v>
                </c:pt>
                <c:pt idx="367">
                  <c:v>4.7990532430247923E-2</c:v>
                </c:pt>
                <c:pt idx="368">
                  <c:v>4.8153567053532013E-2</c:v>
                </c:pt>
                <c:pt idx="369">
                  <c:v>4.9193033316043001E-2</c:v>
                </c:pt>
                <c:pt idx="370">
                  <c:v>5.1903930685313814E-2</c:v>
                </c:pt>
                <c:pt idx="371">
                  <c:v>5.2528761024078413E-2</c:v>
                </c:pt>
                <c:pt idx="372">
                  <c:v>5.5487876407071403E-2</c:v>
                </c:pt>
                <c:pt idx="373">
                  <c:v>6.0461105012398701E-2</c:v>
                </c:pt>
                <c:pt idx="374">
                  <c:v>6.1091032218045904E-2</c:v>
                </c:pt>
                <c:pt idx="375">
                  <c:v>6.4730637830731894E-2</c:v>
                </c:pt>
                <c:pt idx="376">
                  <c:v>7.1507672819365403E-2</c:v>
                </c:pt>
                <c:pt idx="377">
                  <c:v>7.1781572393643397E-2</c:v>
                </c:pt>
                <c:pt idx="378">
                  <c:v>7.3093196244474898E-2</c:v>
                </c:pt>
                <c:pt idx="379">
                  <c:v>7.5863248513122303E-2</c:v>
                </c:pt>
                <c:pt idx="380">
                  <c:v>7.6592844639574803E-2</c:v>
                </c:pt>
                <c:pt idx="381">
                  <c:v>7.7609975581044099E-2</c:v>
                </c:pt>
                <c:pt idx="382">
                  <c:v>7.9413183860650133E-2</c:v>
                </c:pt>
                <c:pt idx="383">
                  <c:v>8.0060231341876648E-2</c:v>
                </c:pt>
                <c:pt idx="384">
                  <c:v>8.1282075236440501E-2</c:v>
                </c:pt>
                <c:pt idx="385">
                  <c:v>8.2414653858446305E-2</c:v>
                </c:pt>
                <c:pt idx="386">
                  <c:v>8.8835036076924848E-2</c:v>
                </c:pt>
                <c:pt idx="387">
                  <c:v>9.1986502890881006E-2</c:v>
                </c:pt>
                <c:pt idx="388">
                  <c:v>9.4399687092094398E-2</c:v>
                </c:pt>
                <c:pt idx="389">
                  <c:v>9.9118120559413228E-2</c:v>
                </c:pt>
                <c:pt idx="390">
                  <c:v>0.10033918274317399</c:v>
                </c:pt>
                <c:pt idx="391">
                  <c:v>0.10152089072798012</c:v>
                </c:pt>
                <c:pt idx="392">
                  <c:v>0.10493370334467222</c:v>
                </c:pt>
                <c:pt idx="393">
                  <c:v>0.10901219292679112</c:v>
                </c:pt>
                <c:pt idx="394">
                  <c:v>0.10905026148432502</c:v>
                </c:pt>
                <c:pt idx="395">
                  <c:v>0.11027035580380698</c:v>
                </c:pt>
                <c:pt idx="396">
                  <c:v>0.11323327404232322</c:v>
                </c:pt>
                <c:pt idx="397">
                  <c:v>0.11401207404819202</c:v>
                </c:pt>
                <c:pt idx="398">
                  <c:v>0.11445224121343622</c:v>
                </c:pt>
                <c:pt idx="399">
                  <c:v>0.11559903004645412</c:v>
                </c:pt>
                <c:pt idx="400">
                  <c:v>0.11947220237545512</c:v>
                </c:pt>
                <c:pt idx="401">
                  <c:v>0.12358942092028802</c:v>
                </c:pt>
                <c:pt idx="402">
                  <c:v>0.12686153444412299</c:v>
                </c:pt>
                <c:pt idx="403">
                  <c:v>0.13194770207650641</c:v>
                </c:pt>
                <c:pt idx="404">
                  <c:v>0.13446219930489794</c:v>
                </c:pt>
                <c:pt idx="405">
                  <c:v>0.13514868458123325</c:v>
                </c:pt>
                <c:pt idx="406">
                  <c:v>0.13634073423141399</c:v>
                </c:pt>
                <c:pt idx="407">
                  <c:v>0.13960329449447384</c:v>
                </c:pt>
                <c:pt idx="408">
                  <c:v>0.13964646763332444</c:v>
                </c:pt>
                <c:pt idx="409">
                  <c:v>0.143610378113186</c:v>
                </c:pt>
                <c:pt idx="410">
                  <c:v>0.14451369478143983</c:v>
                </c:pt>
                <c:pt idx="411">
                  <c:v>0.14577720669814301</c:v>
                </c:pt>
                <c:pt idx="412">
                  <c:v>0.14601827702580641</c:v>
                </c:pt>
                <c:pt idx="413">
                  <c:v>0.14921565927882899</c:v>
                </c:pt>
                <c:pt idx="414">
                  <c:v>0.15067128949346764</c:v>
                </c:pt>
                <c:pt idx="415">
                  <c:v>0.15159591827116564</c:v>
                </c:pt>
                <c:pt idx="416">
                  <c:v>0.15243604147617737</c:v>
                </c:pt>
                <c:pt idx="417">
                  <c:v>0.15343107496027344</c:v>
                </c:pt>
                <c:pt idx="418">
                  <c:v>0.15504547736577609</c:v>
                </c:pt>
                <c:pt idx="419">
                  <c:v>0.15515618925113278</c:v>
                </c:pt>
                <c:pt idx="420">
                  <c:v>0.16373678005808601</c:v>
                </c:pt>
                <c:pt idx="421">
                  <c:v>0.16374663501831799</c:v>
                </c:pt>
                <c:pt idx="422">
                  <c:v>0.16916694568267801</c:v>
                </c:pt>
                <c:pt idx="423">
                  <c:v>0.17528981681695999</c:v>
                </c:pt>
                <c:pt idx="424">
                  <c:v>0.17907827856597044</c:v>
                </c:pt>
                <c:pt idx="425">
                  <c:v>0.18735375465844101</c:v>
                </c:pt>
                <c:pt idx="426">
                  <c:v>0.187570264783045</c:v>
                </c:pt>
                <c:pt idx="427">
                  <c:v>0.18845248432884346</c:v>
                </c:pt>
                <c:pt idx="428">
                  <c:v>0.18936760142539757</c:v>
                </c:pt>
                <c:pt idx="429">
                  <c:v>0.19043528673327775</c:v>
                </c:pt>
                <c:pt idx="430">
                  <c:v>0.19061560696151367</c:v>
                </c:pt>
                <c:pt idx="431">
                  <c:v>0.19250559842616699</c:v>
                </c:pt>
                <c:pt idx="432">
                  <c:v>0.19259285922644301</c:v>
                </c:pt>
                <c:pt idx="433">
                  <c:v>0.19374474777659775</c:v>
                </c:pt>
                <c:pt idx="434">
                  <c:v>0.19380351144771887</c:v>
                </c:pt>
                <c:pt idx="435">
                  <c:v>0.19493024831614394</c:v>
                </c:pt>
                <c:pt idx="436">
                  <c:v>0.19527201684218501</c:v>
                </c:pt>
                <c:pt idx="437">
                  <c:v>0.19738430659693013</c:v>
                </c:pt>
                <c:pt idx="438">
                  <c:v>0.20142639831005801</c:v>
                </c:pt>
                <c:pt idx="439">
                  <c:v>0.204140517765626</c:v>
                </c:pt>
                <c:pt idx="440">
                  <c:v>0.20724295475088941</c:v>
                </c:pt>
                <c:pt idx="441">
                  <c:v>0.207413508370587</c:v>
                </c:pt>
                <c:pt idx="442">
                  <c:v>0.21143487852600001</c:v>
                </c:pt>
                <c:pt idx="443">
                  <c:v>0.211612976990567</c:v>
                </c:pt>
                <c:pt idx="444">
                  <c:v>0.21337559137126999</c:v>
                </c:pt>
                <c:pt idx="445">
                  <c:v>0.21433269555197645</c:v>
                </c:pt>
                <c:pt idx="446">
                  <c:v>0.21739796115948884</c:v>
                </c:pt>
                <c:pt idx="447">
                  <c:v>0.22093880639099694</c:v>
                </c:pt>
                <c:pt idx="448">
                  <c:v>0.22570462158296384</c:v>
                </c:pt>
                <c:pt idx="449">
                  <c:v>0.22625581516933799</c:v>
                </c:pt>
                <c:pt idx="450">
                  <c:v>0.22679570348265901</c:v>
                </c:pt>
                <c:pt idx="451">
                  <c:v>0.22948317007958688</c:v>
                </c:pt>
                <c:pt idx="452">
                  <c:v>0.23090963587756869</c:v>
                </c:pt>
                <c:pt idx="453">
                  <c:v>0.23235217919112044</c:v>
                </c:pt>
                <c:pt idx="454">
                  <c:v>0.23822099732124899</c:v>
                </c:pt>
                <c:pt idx="455">
                  <c:v>0.23940572312749842</c:v>
                </c:pt>
                <c:pt idx="456">
                  <c:v>0.23974599487319909</c:v>
                </c:pt>
                <c:pt idx="457">
                  <c:v>0.24230643128037077</c:v>
                </c:pt>
                <c:pt idx="458">
                  <c:v>0.24979781999933984</c:v>
                </c:pt>
                <c:pt idx="459">
                  <c:v>0.25424689793068755</c:v>
                </c:pt>
                <c:pt idx="460">
                  <c:v>0.25426536784315701</c:v>
                </c:pt>
                <c:pt idx="461">
                  <c:v>0.25578227889289196</c:v>
                </c:pt>
                <c:pt idx="462">
                  <c:v>0.25729930675108764</c:v>
                </c:pt>
                <c:pt idx="463">
                  <c:v>0.25737558469988953</c:v>
                </c:pt>
                <c:pt idx="464">
                  <c:v>0.25739181947132223</c:v>
                </c:pt>
                <c:pt idx="465">
                  <c:v>0.25863393796650974</c:v>
                </c:pt>
                <c:pt idx="466">
                  <c:v>0.25996454136899738</c:v>
                </c:pt>
                <c:pt idx="467">
                  <c:v>0.26042236668289426</c:v>
                </c:pt>
                <c:pt idx="468">
                  <c:v>0.26053565979051274</c:v>
                </c:pt>
                <c:pt idx="469">
                  <c:v>0.26279775274110384</c:v>
                </c:pt>
                <c:pt idx="470">
                  <c:v>0.26355790587447953</c:v>
                </c:pt>
                <c:pt idx="471">
                  <c:v>0.265260149687154</c:v>
                </c:pt>
                <c:pt idx="472">
                  <c:v>0.26530588919418724</c:v>
                </c:pt>
                <c:pt idx="473">
                  <c:v>0.26996994053069001</c:v>
                </c:pt>
                <c:pt idx="474">
                  <c:v>0.27020941201809379</c:v>
                </c:pt>
                <c:pt idx="475">
                  <c:v>0.27109405152608279</c:v>
                </c:pt>
                <c:pt idx="476">
                  <c:v>0.27252108263654201</c:v>
                </c:pt>
                <c:pt idx="477">
                  <c:v>0.27411624921849798</c:v>
                </c:pt>
                <c:pt idx="478">
                  <c:v>0.27809183529318893</c:v>
                </c:pt>
                <c:pt idx="479">
                  <c:v>0.28081579220989389</c:v>
                </c:pt>
                <c:pt idx="480">
                  <c:v>0.28234464553932498</c:v>
                </c:pt>
                <c:pt idx="481">
                  <c:v>0.28283722407544898</c:v>
                </c:pt>
                <c:pt idx="482">
                  <c:v>0.2843104316645424</c:v>
                </c:pt>
                <c:pt idx="483">
                  <c:v>0.28434521263566398</c:v>
                </c:pt>
                <c:pt idx="484">
                  <c:v>0.28576557054831575</c:v>
                </c:pt>
                <c:pt idx="485">
                  <c:v>0.28582029341157938</c:v>
                </c:pt>
                <c:pt idx="486">
                  <c:v>0.28610546843316675</c:v>
                </c:pt>
                <c:pt idx="487">
                  <c:v>0.28680199976158632</c:v>
                </c:pt>
                <c:pt idx="488">
                  <c:v>0.28744401082968035</c:v>
                </c:pt>
                <c:pt idx="489">
                  <c:v>0.28796370624605339</c:v>
                </c:pt>
                <c:pt idx="490">
                  <c:v>0.29362790457768817</c:v>
                </c:pt>
                <c:pt idx="491">
                  <c:v>0.29477570419429538</c:v>
                </c:pt>
                <c:pt idx="492">
                  <c:v>0.29676160129783385</c:v>
                </c:pt>
                <c:pt idx="493">
                  <c:v>0.29735113853303174</c:v>
                </c:pt>
                <c:pt idx="494">
                  <c:v>0.30069177519803197</c:v>
                </c:pt>
                <c:pt idx="495">
                  <c:v>0.30743057233358417</c:v>
                </c:pt>
                <c:pt idx="496">
                  <c:v>0.30901202296572439</c:v>
                </c:pt>
                <c:pt idx="497">
                  <c:v>0.30973073611882501</c:v>
                </c:pt>
                <c:pt idx="498">
                  <c:v>0.31018278372417329</c:v>
                </c:pt>
                <c:pt idx="499">
                  <c:v>0.31366841976102738</c:v>
                </c:pt>
                <c:pt idx="500">
                  <c:v>0.31565963465862201</c:v>
                </c:pt>
                <c:pt idx="501">
                  <c:v>0.31628960889013502</c:v>
                </c:pt>
                <c:pt idx="502">
                  <c:v>0.31646759396264335</c:v>
                </c:pt>
                <c:pt idx="503">
                  <c:v>0.31688542934050046</c:v>
                </c:pt>
                <c:pt idx="504">
                  <c:v>0.31714310780295984</c:v>
                </c:pt>
                <c:pt idx="505">
                  <c:v>0.31983707619343232</c:v>
                </c:pt>
                <c:pt idx="506">
                  <c:v>0.32277746766592152</c:v>
                </c:pt>
                <c:pt idx="507">
                  <c:v>0.32373877980096216</c:v>
                </c:pt>
                <c:pt idx="508">
                  <c:v>0.32550844708336046</c:v>
                </c:pt>
                <c:pt idx="509">
                  <c:v>0.3304048489649053</c:v>
                </c:pt>
                <c:pt idx="510">
                  <c:v>0.33122020136611102</c:v>
                </c:pt>
                <c:pt idx="511">
                  <c:v>0.33240777818129053</c:v>
                </c:pt>
                <c:pt idx="512">
                  <c:v>0.33302918352252325</c:v>
                </c:pt>
                <c:pt idx="513">
                  <c:v>0.33307418331531219</c:v>
                </c:pt>
                <c:pt idx="514">
                  <c:v>0.33418183147923253</c:v>
                </c:pt>
                <c:pt idx="515">
                  <c:v>0.33520054614915368</c:v>
                </c:pt>
                <c:pt idx="516">
                  <c:v>0.33522646336115997</c:v>
                </c:pt>
                <c:pt idx="517">
                  <c:v>0.33673179245580698</c:v>
                </c:pt>
                <c:pt idx="518">
                  <c:v>0.33716502815229432</c:v>
                </c:pt>
                <c:pt idx="519">
                  <c:v>0.33768560312651924</c:v>
                </c:pt>
                <c:pt idx="520">
                  <c:v>0.33926134932842938</c:v>
                </c:pt>
                <c:pt idx="521">
                  <c:v>0.33931264250515913</c:v>
                </c:pt>
                <c:pt idx="522">
                  <c:v>0.33994980278272274</c:v>
                </c:pt>
                <c:pt idx="523">
                  <c:v>0.34146609234377334</c:v>
                </c:pt>
                <c:pt idx="524">
                  <c:v>0.34402333905268517</c:v>
                </c:pt>
                <c:pt idx="525">
                  <c:v>0.35279886865802801</c:v>
                </c:pt>
                <c:pt idx="526">
                  <c:v>0.35333050344068234</c:v>
                </c:pt>
                <c:pt idx="527">
                  <c:v>0.35371558986187851</c:v>
                </c:pt>
                <c:pt idx="528">
                  <c:v>0.35421957135749577</c:v>
                </c:pt>
                <c:pt idx="529">
                  <c:v>0.35628969585325942</c:v>
                </c:pt>
                <c:pt idx="530">
                  <c:v>0.35751763362478695</c:v>
                </c:pt>
                <c:pt idx="531">
                  <c:v>0.35827853193036524</c:v>
                </c:pt>
                <c:pt idx="532">
                  <c:v>0.36625875233500232</c:v>
                </c:pt>
                <c:pt idx="533">
                  <c:v>0.36704509914825034</c:v>
                </c:pt>
                <c:pt idx="534">
                  <c:v>0.36747668505484521</c:v>
                </c:pt>
                <c:pt idx="535">
                  <c:v>0.36973425819714101</c:v>
                </c:pt>
                <c:pt idx="536">
                  <c:v>0.37263699204355832</c:v>
                </c:pt>
                <c:pt idx="537">
                  <c:v>0.37438349943926857</c:v>
                </c:pt>
                <c:pt idx="538">
                  <c:v>0.37536891637174064</c:v>
                </c:pt>
                <c:pt idx="539">
                  <c:v>0.38166426949379617</c:v>
                </c:pt>
                <c:pt idx="540">
                  <c:v>0.38213870332423444</c:v>
                </c:pt>
                <c:pt idx="541">
                  <c:v>0.38582811838168229</c:v>
                </c:pt>
                <c:pt idx="542">
                  <c:v>0.38705092818216574</c:v>
                </c:pt>
                <c:pt idx="543">
                  <c:v>0.38742313415398638</c:v>
                </c:pt>
                <c:pt idx="544">
                  <c:v>0.38896017914846109</c:v>
                </c:pt>
                <c:pt idx="545">
                  <c:v>0.38937802457027842</c:v>
                </c:pt>
                <c:pt idx="546">
                  <c:v>0.39001530015206798</c:v>
                </c:pt>
                <c:pt idx="547">
                  <c:v>0.39082630060367646</c:v>
                </c:pt>
                <c:pt idx="548">
                  <c:v>0.39233234274672302</c:v>
                </c:pt>
                <c:pt idx="549">
                  <c:v>0.39508013641058498</c:v>
                </c:pt>
                <c:pt idx="550">
                  <c:v>0.40198847187597375</c:v>
                </c:pt>
                <c:pt idx="551">
                  <c:v>0.40337381009882789</c:v>
                </c:pt>
                <c:pt idx="552">
                  <c:v>0.40625910973102175</c:v>
                </c:pt>
                <c:pt idx="553">
                  <c:v>0.40636156207891388</c:v>
                </c:pt>
                <c:pt idx="554">
                  <c:v>0.40775667709932717</c:v>
                </c:pt>
                <c:pt idx="555">
                  <c:v>0.40784338087267302</c:v>
                </c:pt>
                <c:pt idx="556">
                  <c:v>0.409815128061503</c:v>
                </c:pt>
                <c:pt idx="557">
                  <c:v>0.41398167726600388</c:v>
                </c:pt>
                <c:pt idx="558">
                  <c:v>0.41902561243499598</c:v>
                </c:pt>
                <c:pt idx="559">
                  <c:v>0.42227783042185701</c:v>
                </c:pt>
                <c:pt idx="560">
                  <c:v>0.42309370260366602</c:v>
                </c:pt>
                <c:pt idx="561">
                  <c:v>0.42818907614326024</c:v>
                </c:pt>
                <c:pt idx="562">
                  <c:v>0.42864212670474738</c:v>
                </c:pt>
                <c:pt idx="563">
                  <c:v>0.43299041420987355</c:v>
                </c:pt>
                <c:pt idx="564">
                  <c:v>0.43327531581220824</c:v>
                </c:pt>
                <c:pt idx="565">
                  <c:v>0.43412828169710127</c:v>
                </c:pt>
                <c:pt idx="566">
                  <c:v>0.43840709429943064</c:v>
                </c:pt>
                <c:pt idx="567">
                  <c:v>0.44100222828818703</c:v>
                </c:pt>
                <c:pt idx="568">
                  <c:v>0.44219098035941357</c:v>
                </c:pt>
                <c:pt idx="569">
                  <c:v>0.44559540861776875</c:v>
                </c:pt>
                <c:pt idx="570">
                  <c:v>0.44618085381117401</c:v>
                </c:pt>
                <c:pt idx="571">
                  <c:v>0.44723688428650299</c:v>
                </c:pt>
                <c:pt idx="572">
                  <c:v>0.447288046442048</c:v>
                </c:pt>
                <c:pt idx="573">
                  <c:v>0.44920891935748652</c:v>
                </c:pt>
                <c:pt idx="574">
                  <c:v>0.45165726077908802</c:v>
                </c:pt>
                <c:pt idx="575">
                  <c:v>0.45192998302359338</c:v>
                </c:pt>
                <c:pt idx="576">
                  <c:v>0.45291860042505488</c:v>
                </c:pt>
                <c:pt idx="577">
                  <c:v>0.45801688415972536</c:v>
                </c:pt>
                <c:pt idx="578">
                  <c:v>0.46093646293426227</c:v>
                </c:pt>
                <c:pt idx="579">
                  <c:v>0.46248208993768669</c:v>
                </c:pt>
                <c:pt idx="580">
                  <c:v>0.46366638205891708</c:v>
                </c:pt>
                <c:pt idx="581">
                  <c:v>0.46755277612064344</c:v>
                </c:pt>
                <c:pt idx="582">
                  <c:v>0.46795388730252824</c:v>
                </c:pt>
                <c:pt idx="583">
                  <c:v>0.47011849022921343</c:v>
                </c:pt>
                <c:pt idx="584">
                  <c:v>0.471699851134187</c:v>
                </c:pt>
                <c:pt idx="585">
                  <c:v>0.47815173941503175</c:v>
                </c:pt>
                <c:pt idx="586">
                  <c:v>0.47903671850185497</c:v>
                </c:pt>
                <c:pt idx="587">
                  <c:v>0.48133963280120101</c:v>
                </c:pt>
                <c:pt idx="588">
                  <c:v>0.48266892908178138</c:v>
                </c:pt>
                <c:pt idx="589">
                  <c:v>0.48332006533591809</c:v>
                </c:pt>
                <c:pt idx="590">
                  <c:v>0.48387125753243998</c:v>
                </c:pt>
                <c:pt idx="591">
                  <c:v>0.48502121132658532</c:v>
                </c:pt>
                <c:pt idx="592">
                  <c:v>0.48517996264161117</c:v>
                </c:pt>
                <c:pt idx="593">
                  <c:v>0.48707258390115654</c:v>
                </c:pt>
                <c:pt idx="594">
                  <c:v>0.48727376503143532</c:v>
                </c:pt>
                <c:pt idx="595">
                  <c:v>0.4885717532080589</c:v>
                </c:pt>
                <c:pt idx="596">
                  <c:v>0.49245597753709974</c:v>
                </c:pt>
                <c:pt idx="597">
                  <c:v>0.49254888141062853</c:v>
                </c:pt>
                <c:pt idx="598">
                  <c:v>0.49297880117188819</c:v>
                </c:pt>
                <c:pt idx="599">
                  <c:v>0.49485432015132702</c:v>
                </c:pt>
                <c:pt idx="600">
                  <c:v>0.49570748286951438</c:v>
                </c:pt>
                <c:pt idx="601">
                  <c:v>0.50122056928005265</c:v>
                </c:pt>
                <c:pt idx="602">
                  <c:v>0.50205850278237396</c:v>
                </c:pt>
                <c:pt idx="603">
                  <c:v>0.50295750974689957</c:v>
                </c:pt>
                <c:pt idx="604">
                  <c:v>0.50484975376794849</c:v>
                </c:pt>
                <c:pt idx="605">
                  <c:v>0.50557091290764256</c:v>
                </c:pt>
                <c:pt idx="606">
                  <c:v>0.50779488125522598</c:v>
                </c:pt>
                <c:pt idx="607">
                  <c:v>0.51105631415007202</c:v>
                </c:pt>
                <c:pt idx="608">
                  <c:v>0.51187040896185998</c:v>
                </c:pt>
                <c:pt idx="609">
                  <c:v>0.51221393345744659</c:v>
                </c:pt>
                <c:pt idx="610">
                  <c:v>0.51767478216218465</c:v>
                </c:pt>
                <c:pt idx="611">
                  <c:v>0.51904301408764997</c:v>
                </c:pt>
                <c:pt idx="612">
                  <c:v>0.526559455111274</c:v>
                </c:pt>
                <c:pt idx="613">
                  <c:v>0.52715151961238704</c:v>
                </c:pt>
                <c:pt idx="614">
                  <c:v>0.52793211837040899</c:v>
                </c:pt>
                <c:pt idx="615">
                  <c:v>0.53398702769180995</c:v>
                </c:pt>
                <c:pt idx="616">
                  <c:v>0.53789720094521098</c:v>
                </c:pt>
                <c:pt idx="617">
                  <c:v>0.54189843758258427</c:v>
                </c:pt>
                <c:pt idx="618">
                  <c:v>0.54276518408979602</c:v>
                </c:pt>
                <c:pt idx="619">
                  <c:v>0.54321398065305149</c:v>
                </c:pt>
                <c:pt idx="620">
                  <c:v>0.5439815207936175</c:v>
                </c:pt>
                <c:pt idx="621">
                  <c:v>0.54575339598260986</c:v>
                </c:pt>
                <c:pt idx="622">
                  <c:v>0.54668612998348498</c:v>
                </c:pt>
                <c:pt idx="623">
                  <c:v>0.55752904251960334</c:v>
                </c:pt>
                <c:pt idx="624">
                  <c:v>0.55827438363529502</c:v>
                </c:pt>
                <c:pt idx="625">
                  <c:v>0.5611483657841575</c:v>
                </c:pt>
                <c:pt idx="626">
                  <c:v>0.56222713855231898</c:v>
                </c:pt>
                <c:pt idx="627">
                  <c:v>0.56242979593298259</c:v>
                </c:pt>
                <c:pt idx="628">
                  <c:v>0.56410248090445458</c:v>
                </c:pt>
                <c:pt idx="629">
                  <c:v>0.56417501615670618</c:v>
                </c:pt>
                <c:pt idx="630">
                  <c:v>0.5654323283302185</c:v>
                </c:pt>
                <c:pt idx="631">
                  <c:v>0.56605534339083163</c:v>
                </c:pt>
                <c:pt idx="632">
                  <c:v>0.56865596841444765</c:v>
                </c:pt>
                <c:pt idx="633">
                  <c:v>0.56911915765105703</c:v>
                </c:pt>
                <c:pt idx="634">
                  <c:v>0.57018811325392305</c:v>
                </c:pt>
                <c:pt idx="635">
                  <c:v>0.57038678327887304</c:v>
                </c:pt>
                <c:pt idx="636">
                  <c:v>0.57507860098568564</c:v>
                </c:pt>
                <c:pt idx="637">
                  <c:v>0.57581296873052956</c:v>
                </c:pt>
                <c:pt idx="638">
                  <c:v>0.57723544322320064</c:v>
                </c:pt>
                <c:pt idx="639">
                  <c:v>0.57762436071367662</c:v>
                </c:pt>
                <c:pt idx="640">
                  <c:v>0.58143821660636696</c:v>
                </c:pt>
                <c:pt idx="641">
                  <c:v>0.58218755702238656</c:v>
                </c:pt>
                <c:pt idx="642">
                  <c:v>0.58734441660957792</c:v>
                </c:pt>
                <c:pt idx="643">
                  <c:v>0.5971469877961425</c:v>
                </c:pt>
                <c:pt idx="644">
                  <c:v>0.59915313919653856</c:v>
                </c:pt>
                <c:pt idx="645">
                  <c:v>0.60057078632973304</c:v>
                </c:pt>
                <c:pt idx="646">
                  <c:v>0.60081768271323899</c:v>
                </c:pt>
                <c:pt idx="647">
                  <c:v>0.60150409362351542</c:v>
                </c:pt>
                <c:pt idx="648">
                  <c:v>0.60542248770991058</c:v>
                </c:pt>
                <c:pt idx="649">
                  <c:v>0.60566391200532665</c:v>
                </c:pt>
                <c:pt idx="650">
                  <c:v>0.60762134659466693</c:v>
                </c:pt>
                <c:pt idx="651">
                  <c:v>0.60883724811556705</c:v>
                </c:pt>
                <c:pt idx="652">
                  <c:v>0.60972289573888883</c:v>
                </c:pt>
                <c:pt idx="653">
                  <c:v>0.61202398584809703</c:v>
                </c:pt>
                <c:pt idx="654">
                  <c:v>0.61526278203133256</c:v>
                </c:pt>
                <c:pt idx="655">
                  <c:v>0.62031834667320063</c:v>
                </c:pt>
                <c:pt idx="656">
                  <c:v>0.62294852690644464</c:v>
                </c:pt>
                <c:pt idx="657">
                  <c:v>0.62343573706960065</c:v>
                </c:pt>
                <c:pt idx="658">
                  <c:v>0.62450848990800201</c:v>
                </c:pt>
                <c:pt idx="659">
                  <c:v>0.62760952218643395</c:v>
                </c:pt>
                <c:pt idx="660">
                  <c:v>0.62854069261219014</c:v>
                </c:pt>
                <c:pt idx="661">
                  <c:v>0.63649166691091863</c:v>
                </c:pt>
                <c:pt idx="662">
                  <c:v>0.63868216678314305</c:v>
                </c:pt>
                <c:pt idx="663">
                  <c:v>0.64172224964466262</c:v>
                </c:pt>
                <c:pt idx="664">
                  <c:v>0.64624777015456336</c:v>
                </c:pt>
                <c:pt idx="665">
                  <c:v>0.64751232319270557</c:v>
                </c:pt>
                <c:pt idx="666">
                  <c:v>0.65238170062560763</c:v>
                </c:pt>
                <c:pt idx="667">
                  <c:v>0.65441594928380065</c:v>
                </c:pt>
                <c:pt idx="668">
                  <c:v>0.66298628059179565</c:v>
                </c:pt>
                <c:pt idx="669">
                  <c:v>0.66798073299563865</c:v>
                </c:pt>
                <c:pt idx="670">
                  <c:v>0.66867723937396051</c:v>
                </c:pt>
                <c:pt idx="671">
                  <c:v>0.66983570271020065</c:v>
                </c:pt>
                <c:pt idx="672">
                  <c:v>0.67548364647673265</c:v>
                </c:pt>
                <c:pt idx="673">
                  <c:v>0.67556353018438664</c:v>
                </c:pt>
                <c:pt idx="674">
                  <c:v>0.67633255468502562</c:v>
                </c:pt>
                <c:pt idx="675">
                  <c:v>0.67663652075891301</c:v>
                </c:pt>
                <c:pt idx="676">
                  <c:v>0.68225340925769751</c:v>
                </c:pt>
                <c:pt idx="677">
                  <c:v>0.68283868892889465</c:v>
                </c:pt>
                <c:pt idx="678">
                  <c:v>0.68314292236368479</c:v>
                </c:pt>
                <c:pt idx="679">
                  <c:v>0.68387292881947503</c:v>
                </c:pt>
                <c:pt idx="680">
                  <c:v>0.68461289620770105</c:v>
                </c:pt>
                <c:pt idx="681">
                  <c:v>0.68478279615594551</c:v>
                </c:pt>
                <c:pt idx="682">
                  <c:v>0.68693604823228249</c:v>
                </c:pt>
                <c:pt idx="683">
                  <c:v>0.68795131614261595</c:v>
                </c:pt>
                <c:pt idx="684">
                  <c:v>0.69413210188217056</c:v>
                </c:pt>
                <c:pt idx="685">
                  <c:v>0.69592046635290505</c:v>
                </c:pt>
                <c:pt idx="686">
                  <c:v>0.69647742447564798</c:v>
                </c:pt>
                <c:pt idx="687">
                  <c:v>0.69823232224671306</c:v>
                </c:pt>
                <c:pt idx="688">
                  <c:v>0.69850721099890001</c:v>
                </c:pt>
                <c:pt idx="689">
                  <c:v>0.69897902503336262</c:v>
                </c:pt>
                <c:pt idx="690">
                  <c:v>0.69962105900982285</c:v>
                </c:pt>
                <c:pt idx="691">
                  <c:v>0.70383676743424051</c:v>
                </c:pt>
                <c:pt idx="692">
                  <c:v>0.70434869845340931</c:v>
                </c:pt>
                <c:pt idx="693">
                  <c:v>0.7061437917827561</c:v>
                </c:pt>
                <c:pt idx="694">
                  <c:v>0.70629802164762601</c:v>
                </c:pt>
                <c:pt idx="695">
                  <c:v>0.70665706353299562</c:v>
                </c:pt>
                <c:pt idx="696">
                  <c:v>0.70731005384332601</c:v>
                </c:pt>
                <c:pt idx="697">
                  <c:v>0.71157951786137463</c:v>
                </c:pt>
                <c:pt idx="698">
                  <c:v>0.71718170260625802</c:v>
                </c:pt>
                <c:pt idx="699">
                  <c:v>0.71882929522751282</c:v>
                </c:pt>
                <c:pt idx="700">
                  <c:v>0.71966749196611801</c:v>
                </c:pt>
                <c:pt idx="701">
                  <c:v>0.72153516271219997</c:v>
                </c:pt>
                <c:pt idx="702">
                  <c:v>0.72175143398865405</c:v>
                </c:pt>
                <c:pt idx="703">
                  <c:v>0.72676100795926302</c:v>
                </c:pt>
                <c:pt idx="704">
                  <c:v>0.72745819491794317</c:v>
                </c:pt>
                <c:pt idx="705">
                  <c:v>0.72899700700223502</c:v>
                </c:pt>
                <c:pt idx="706">
                  <c:v>0.73123993695033662</c:v>
                </c:pt>
                <c:pt idx="707">
                  <c:v>0.740663859086653</c:v>
                </c:pt>
                <c:pt idx="708">
                  <c:v>0.74380994805484102</c:v>
                </c:pt>
                <c:pt idx="709">
                  <c:v>0.75042580967192862</c:v>
                </c:pt>
                <c:pt idx="710">
                  <c:v>0.75247832924028701</c:v>
                </c:pt>
                <c:pt idx="711">
                  <c:v>0.75302551193993805</c:v>
                </c:pt>
                <c:pt idx="712">
                  <c:v>0.75317655665795402</c:v>
                </c:pt>
                <c:pt idx="713">
                  <c:v>0.75653526683183203</c:v>
                </c:pt>
                <c:pt idx="714">
                  <c:v>0.75778764705721902</c:v>
                </c:pt>
                <c:pt idx="715">
                  <c:v>0.76431879266853731</c:v>
                </c:pt>
                <c:pt idx="716">
                  <c:v>0.76444422240679377</c:v>
                </c:pt>
                <c:pt idx="717">
                  <c:v>0.7657451662146989</c:v>
                </c:pt>
                <c:pt idx="718">
                  <c:v>0.7658240338188339</c:v>
                </c:pt>
                <c:pt idx="719">
                  <c:v>0.76689413588339406</c:v>
                </c:pt>
                <c:pt idx="720">
                  <c:v>0.77170850257492274</c:v>
                </c:pt>
                <c:pt idx="721">
                  <c:v>0.77203228142943803</c:v>
                </c:pt>
                <c:pt idx="722">
                  <c:v>0.77232519674344036</c:v>
                </c:pt>
                <c:pt idx="723">
                  <c:v>0.77439679227242464</c:v>
                </c:pt>
                <c:pt idx="724">
                  <c:v>0.78150662946438199</c:v>
                </c:pt>
                <c:pt idx="725">
                  <c:v>0.78565033197230649</c:v>
                </c:pt>
                <c:pt idx="726">
                  <c:v>0.78840774129473956</c:v>
                </c:pt>
                <c:pt idx="727">
                  <c:v>0.80073844855325205</c:v>
                </c:pt>
                <c:pt idx="728">
                  <c:v>0.80469446972733949</c:v>
                </c:pt>
                <c:pt idx="729">
                  <c:v>0.80563308344345064</c:v>
                </c:pt>
                <c:pt idx="730">
                  <c:v>0.81138881081389536</c:v>
                </c:pt>
                <c:pt idx="731">
                  <c:v>0.81278843361745634</c:v>
                </c:pt>
                <c:pt idx="732">
                  <c:v>0.81608548278739501</c:v>
                </c:pt>
                <c:pt idx="733">
                  <c:v>0.81654437952750203</c:v>
                </c:pt>
                <c:pt idx="734">
                  <c:v>0.81805355828914605</c:v>
                </c:pt>
                <c:pt idx="735">
                  <c:v>0.82784620654984675</c:v>
                </c:pt>
                <c:pt idx="736">
                  <c:v>0.82902782752590765</c:v>
                </c:pt>
                <c:pt idx="737">
                  <c:v>0.83558875649653863</c:v>
                </c:pt>
                <c:pt idx="738">
                  <c:v>0.83697787389174805</c:v>
                </c:pt>
                <c:pt idx="739">
                  <c:v>0.84086317616865203</c:v>
                </c:pt>
                <c:pt idx="740">
                  <c:v>0.84092736781425759</c:v>
                </c:pt>
                <c:pt idx="741">
                  <c:v>0.84396250647951065</c:v>
                </c:pt>
                <c:pt idx="742">
                  <c:v>0.85537670197227356</c:v>
                </c:pt>
                <c:pt idx="743">
                  <c:v>0.85549129741183594</c:v>
                </c:pt>
                <c:pt idx="744">
                  <c:v>0.86217554503881111</c:v>
                </c:pt>
                <c:pt idx="745">
                  <c:v>0.86407367461317319</c:v>
                </c:pt>
                <c:pt idx="746">
                  <c:v>0.8693794011386049</c:v>
                </c:pt>
                <c:pt idx="747">
                  <c:v>0.87072353598782803</c:v>
                </c:pt>
                <c:pt idx="748">
                  <c:v>0.87207175799517844</c:v>
                </c:pt>
                <c:pt idx="749">
                  <c:v>0.87214074763021265</c:v>
                </c:pt>
                <c:pt idx="750">
                  <c:v>0.87344057263691244</c:v>
                </c:pt>
                <c:pt idx="751">
                  <c:v>0.87798670454438565</c:v>
                </c:pt>
                <c:pt idx="752">
                  <c:v>0.88407496079457104</c:v>
                </c:pt>
                <c:pt idx="753">
                  <c:v>0.88478246369921698</c:v>
                </c:pt>
                <c:pt idx="754">
                  <c:v>0.88711971933061851</c:v>
                </c:pt>
                <c:pt idx="755">
                  <c:v>0.88900938724946799</c:v>
                </c:pt>
                <c:pt idx="756">
                  <c:v>0.89091020345980365</c:v>
                </c:pt>
                <c:pt idx="757">
                  <c:v>0.8917538895209115</c:v>
                </c:pt>
                <c:pt idx="758">
                  <c:v>0.89229263739267295</c:v>
                </c:pt>
                <c:pt idx="759">
                  <c:v>0.89737538602688305</c:v>
                </c:pt>
                <c:pt idx="760">
                  <c:v>0.89749796711061258</c:v>
                </c:pt>
                <c:pt idx="761">
                  <c:v>0.90632321491617363</c:v>
                </c:pt>
                <c:pt idx="762">
                  <c:v>0.908717198253989</c:v>
                </c:pt>
                <c:pt idx="763">
                  <c:v>0.91537650603601151</c:v>
                </c:pt>
                <c:pt idx="764">
                  <c:v>0.92131407253066899</c:v>
                </c:pt>
                <c:pt idx="765">
                  <c:v>0.92281914435067003</c:v>
                </c:pt>
                <c:pt idx="766">
                  <c:v>0.92321544689300505</c:v>
                </c:pt>
                <c:pt idx="767">
                  <c:v>0.92793999784973602</c:v>
                </c:pt>
                <c:pt idx="768">
                  <c:v>0.93291602796497997</c:v>
                </c:pt>
                <c:pt idx="769">
                  <c:v>0.93395045541833865</c:v>
                </c:pt>
                <c:pt idx="770">
                  <c:v>0.94076379448804004</c:v>
                </c:pt>
                <c:pt idx="771">
                  <c:v>0.94344106421682095</c:v>
                </c:pt>
                <c:pt idx="772">
                  <c:v>0.94705914212813536</c:v>
                </c:pt>
                <c:pt idx="773">
                  <c:v>0.94802909510591005</c:v>
                </c:pt>
                <c:pt idx="774">
                  <c:v>0.95373618928417603</c:v>
                </c:pt>
                <c:pt idx="775">
                  <c:v>0.9540050704631825</c:v>
                </c:pt>
                <c:pt idx="776">
                  <c:v>0.95805225539568195</c:v>
                </c:pt>
                <c:pt idx="777">
                  <c:v>0.96273453215806248</c:v>
                </c:pt>
                <c:pt idx="778">
                  <c:v>0.96629137299273704</c:v>
                </c:pt>
                <c:pt idx="779">
                  <c:v>0.97169293652115463</c:v>
                </c:pt>
                <c:pt idx="780">
                  <c:v>0.97273202821909865</c:v>
                </c:pt>
                <c:pt idx="781">
                  <c:v>0.97844457049269795</c:v>
                </c:pt>
                <c:pt idx="782">
                  <c:v>0.97876737418869764</c:v>
                </c:pt>
                <c:pt idx="783">
                  <c:v>0.97924873885409736</c:v>
                </c:pt>
                <c:pt idx="784">
                  <c:v>0.98123404475158449</c:v>
                </c:pt>
                <c:pt idx="785">
                  <c:v>0.98217522416578595</c:v>
                </c:pt>
                <c:pt idx="786">
                  <c:v>0.98244275198438957</c:v>
                </c:pt>
                <c:pt idx="787">
                  <c:v>0.98820144359320405</c:v>
                </c:pt>
                <c:pt idx="788">
                  <c:v>0.98984213375483499</c:v>
                </c:pt>
                <c:pt idx="789">
                  <c:v>0.99719244010390551</c:v>
                </c:pt>
                <c:pt idx="790">
                  <c:v>0.99789166061826162</c:v>
                </c:pt>
                <c:pt idx="791">
                  <c:v>0.998718330151801</c:v>
                </c:pt>
                <c:pt idx="792">
                  <c:v>1.0007111724723399</c:v>
                </c:pt>
                <c:pt idx="793">
                  <c:v>1.0058146545726072</c:v>
                </c:pt>
                <c:pt idx="794">
                  <c:v>1.0077122103770244</c:v>
                </c:pt>
                <c:pt idx="795">
                  <c:v>1.0091298473975365</c:v>
                </c:pt>
                <c:pt idx="796">
                  <c:v>1.0115035625579698</c:v>
                </c:pt>
                <c:pt idx="797">
                  <c:v>1.0131509676616501</c:v>
                </c:pt>
                <c:pt idx="798">
                  <c:v>1.0147271596940199</c:v>
                </c:pt>
                <c:pt idx="799">
                  <c:v>1.01836660195166</c:v>
                </c:pt>
                <c:pt idx="800">
                  <c:v>1.0193112263222499</c:v>
                </c:pt>
                <c:pt idx="801">
                  <c:v>1.0209726754419699</c:v>
                </c:pt>
                <c:pt idx="802">
                  <c:v>1.0230137851664098</c:v>
                </c:pt>
                <c:pt idx="803">
                  <c:v>1.0230523504720899</c:v>
                </c:pt>
                <c:pt idx="804">
                  <c:v>1.0236304450662099</c:v>
                </c:pt>
                <c:pt idx="805">
                  <c:v>1.0243232055654654</c:v>
                </c:pt>
                <c:pt idx="806">
                  <c:v>1.0249526742102455</c:v>
                </c:pt>
                <c:pt idx="807">
                  <c:v>1.0262521305738015</c:v>
                </c:pt>
                <c:pt idx="808">
                  <c:v>1.0286804996861001</c:v>
                </c:pt>
                <c:pt idx="809">
                  <c:v>1.0299901302242198</c:v>
                </c:pt>
                <c:pt idx="810">
                  <c:v>1.0302099475095499</c:v>
                </c:pt>
                <c:pt idx="811">
                  <c:v>1.0317644258978858</c:v>
                </c:pt>
                <c:pt idx="812">
                  <c:v>1.0337982841672628</c:v>
                </c:pt>
                <c:pt idx="813">
                  <c:v>1.0343449945572101</c:v>
                </c:pt>
                <c:pt idx="814">
                  <c:v>1.0367864134318201</c:v>
                </c:pt>
                <c:pt idx="815">
                  <c:v>1.0401306416028</c:v>
                </c:pt>
                <c:pt idx="816">
                  <c:v>1.0403123877789899</c:v>
                </c:pt>
                <c:pt idx="817">
                  <c:v>1.04450441430971</c:v>
                </c:pt>
                <c:pt idx="818">
                  <c:v>1.0455659108098898</c:v>
                </c:pt>
                <c:pt idx="819">
                  <c:v>1.0461143784424398</c:v>
                </c:pt>
                <c:pt idx="820">
                  <c:v>1.0462202203674758</c:v>
                </c:pt>
                <c:pt idx="821">
                  <c:v>1.05220058714111</c:v>
                </c:pt>
                <c:pt idx="822">
                  <c:v>1.05475201621436</c:v>
                </c:pt>
                <c:pt idx="823">
                  <c:v>1.0549103165391698</c:v>
                </c:pt>
                <c:pt idx="824">
                  <c:v>1.0580416539963</c:v>
                </c:pt>
                <c:pt idx="825">
                  <c:v>1.0588750421101398</c:v>
                </c:pt>
                <c:pt idx="826">
                  <c:v>1.0588861301319101</c:v>
                </c:pt>
                <c:pt idx="827">
                  <c:v>1.06247724154231</c:v>
                </c:pt>
                <c:pt idx="828">
                  <c:v>1.0677534082289499</c:v>
                </c:pt>
                <c:pt idx="829">
                  <c:v>1.0861154352906301</c:v>
                </c:pt>
                <c:pt idx="830">
                  <c:v>1.0896902052175772</c:v>
                </c:pt>
                <c:pt idx="831">
                  <c:v>1.0941278767906077</c:v>
                </c:pt>
                <c:pt idx="832">
                  <c:v>1.10087258336744</c:v>
                </c:pt>
                <c:pt idx="833">
                  <c:v>1.1012125260525456</c:v>
                </c:pt>
                <c:pt idx="834">
                  <c:v>1.10160396927959</c:v>
                </c:pt>
                <c:pt idx="835">
                  <c:v>1.1040092351434598</c:v>
                </c:pt>
                <c:pt idx="836">
                  <c:v>1.1054045425450298</c:v>
                </c:pt>
                <c:pt idx="837">
                  <c:v>1.1083224613636116</c:v>
                </c:pt>
                <c:pt idx="838">
                  <c:v>1.1090430736141599</c:v>
                </c:pt>
                <c:pt idx="839">
                  <c:v>1.1094271990241398</c:v>
                </c:pt>
                <c:pt idx="840">
                  <c:v>1.1104881006355813</c:v>
                </c:pt>
                <c:pt idx="841">
                  <c:v>1.1105761043945301</c:v>
                </c:pt>
                <c:pt idx="842">
                  <c:v>1.1123117347375755</c:v>
                </c:pt>
                <c:pt idx="843">
                  <c:v>1.1160211269889555</c:v>
                </c:pt>
                <c:pt idx="844">
                  <c:v>1.1161788614648607</c:v>
                </c:pt>
                <c:pt idx="845">
                  <c:v>1.1208770848456002</c:v>
                </c:pt>
                <c:pt idx="846">
                  <c:v>1.1222463011547401</c:v>
                </c:pt>
                <c:pt idx="847">
                  <c:v>1.1255345033156898</c:v>
                </c:pt>
                <c:pt idx="848">
                  <c:v>1.13083653535565</c:v>
                </c:pt>
                <c:pt idx="849">
                  <c:v>1.131808488821</c:v>
                </c:pt>
                <c:pt idx="850">
                  <c:v>1.1327718474567701</c:v>
                </c:pt>
                <c:pt idx="851">
                  <c:v>1.1409595655805687</c:v>
                </c:pt>
                <c:pt idx="852">
                  <c:v>1.1410044663660401</c:v>
                </c:pt>
                <c:pt idx="853">
                  <c:v>1.1473798806617901</c:v>
                </c:pt>
                <c:pt idx="854">
                  <c:v>1.1562788926023699</c:v>
                </c:pt>
                <c:pt idx="855">
                  <c:v>1.1564308957538501</c:v>
                </c:pt>
                <c:pt idx="856">
                  <c:v>1.1631161692307828</c:v>
                </c:pt>
                <c:pt idx="857">
                  <c:v>1.1650073654978101</c:v>
                </c:pt>
                <c:pt idx="858">
                  <c:v>1.16772142656394</c:v>
                </c:pt>
                <c:pt idx="859">
                  <c:v>1.1708903645107787</c:v>
                </c:pt>
                <c:pt idx="860">
                  <c:v>1.17158921684827</c:v>
                </c:pt>
                <c:pt idx="861">
                  <c:v>1.1749943028132799</c:v>
                </c:pt>
                <c:pt idx="862">
                  <c:v>1.1795099082501399</c:v>
                </c:pt>
                <c:pt idx="863">
                  <c:v>1.1798621529034798</c:v>
                </c:pt>
                <c:pt idx="864">
                  <c:v>1.1810698574543868</c:v>
                </c:pt>
                <c:pt idx="865">
                  <c:v>1.1856073078018901</c:v>
                </c:pt>
                <c:pt idx="866">
                  <c:v>1.1889544782067367</c:v>
                </c:pt>
                <c:pt idx="867">
                  <c:v>1.1894953146590799</c:v>
                </c:pt>
                <c:pt idx="868">
                  <c:v>1.1906876043188923</c:v>
                </c:pt>
                <c:pt idx="869">
                  <c:v>1.1954150771354</c:v>
                </c:pt>
                <c:pt idx="870">
                  <c:v>1.2100872349845284</c:v>
                </c:pt>
                <c:pt idx="871">
                  <c:v>1.2152521728430801</c:v>
                </c:pt>
                <c:pt idx="872">
                  <c:v>1.2220253380961199</c:v>
                </c:pt>
                <c:pt idx="873">
                  <c:v>1.2278428284776199</c:v>
                </c:pt>
                <c:pt idx="874">
                  <c:v>1.2284095573369398</c:v>
                </c:pt>
                <c:pt idx="875">
                  <c:v>1.2285620492568601</c:v>
                </c:pt>
                <c:pt idx="876">
                  <c:v>1.235506338294434</c:v>
                </c:pt>
                <c:pt idx="877">
                  <c:v>1.2355985694262801</c:v>
                </c:pt>
                <c:pt idx="878">
                  <c:v>1.2365051802053599</c:v>
                </c:pt>
                <c:pt idx="879">
                  <c:v>1.23954636898161</c:v>
                </c:pt>
                <c:pt idx="880">
                  <c:v>1.2407508487980101</c:v>
                </c:pt>
                <c:pt idx="881">
                  <c:v>1.2504115593860501</c:v>
                </c:pt>
                <c:pt idx="882">
                  <c:v>1.25191558241576</c:v>
                </c:pt>
                <c:pt idx="883">
                  <c:v>1.2525863659867686</c:v>
                </c:pt>
                <c:pt idx="884">
                  <c:v>1.2527637697626499</c:v>
                </c:pt>
                <c:pt idx="885">
                  <c:v>1.2529335228258101</c:v>
                </c:pt>
                <c:pt idx="886">
                  <c:v>1.2658180612219501</c:v>
                </c:pt>
                <c:pt idx="887">
                  <c:v>1.2678150326908999</c:v>
                </c:pt>
                <c:pt idx="888">
                  <c:v>1.2751452665104199</c:v>
                </c:pt>
                <c:pt idx="889">
                  <c:v>1.2774962914562698</c:v>
                </c:pt>
                <c:pt idx="890">
                  <c:v>1.2809692300689512</c:v>
                </c:pt>
                <c:pt idx="891">
                  <c:v>1.2872004953989638</c:v>
                </c:pt>
                <c:pt idx="892">
                  <c:v>1.2892789435257701</c:v>
                </c:pt>
                <c:pt idx="893">
                  <c:v>1.2906865742555587</c:v>
                </c:pt>
                <c:pt idx="894">
                  <c:v>1.2915973553989613</c:v>
                </c:pt>
                <c:pt idx="895">
                  <c:v>1.2956591335993699</c:v>
                </c:pt>
                <c:pt idx="896">
                  <c:v>1.30361087941239</c:v>
                </c:pt>
                <c:pt idx="897">
                  <c:v>1.31131484114721</c:v>
                </c:pt>
                <c:pt idx="898">
                  <c:v>1.3155954921228918</c:v>
                </c:pt>
                <c:pt idx="899">
                  <c:v>1.3175674744657464</c:v>
                </c:pt>
                <c:pt idx="900">
                  <c:v>1.3217338056586199</c:v>
                </c:pt>
                <c:pt idx="901">
                  <c:v>1.32616374998426</c:v>
                </c:pt>
                <c:pt idx="902">
                  <c:v>1.3273916238968999</c:v>
                </c:pt>
                <c:pt idx="903">
                  <c:v>1.3397346373091226</c:v>
                </c:pt>
                <c:pt idx="904">
                  <c:v>1.3505758925476599</c:v>
                </c:pt>
                <c:pt idx="905">
                  <c:v>1.3512107125999544</c:v>
                </c:pt>
                <c:pt idx="906">
                  <c:v>1.3531174356026701</c:v>
                </c:pt>
                <c:pt idx="907">
                  <c:v>1.3557858059304699</c:v>
                </c:pt>
                <c:pt idx="908">
                  <c:v>1.35801178381401</c:v>
                </c:pt>
                <c:pt idx="909">
                  <c:v>1.3607765097289455</c:v>
                </c:pt>
                <c:pt idx="910">
                  <c:v>1.3628651788031101</c:v>
                </c:pt>
                <c:pt idx="911">
                  <c:v>1.3674097609326099</c:v>
                </c:pt>
                <c:pt idx="912">
                  <c:v>1.36798740691215</c:v>
                </c:pt>
                <c:pt idx="913">
                  <c:v>1.36871875967407</c:v>
                </c:pt>
                <c:pt idx="914">
                  <c:v>1.3780410352939401</c:v>
                </c:pt>
                <c:pt idx="915">
                  <c:v>1.3787294454281298</c:v>
                </c:pt>
                <c:pt idx="916">
                  <c:v>1.3788648511580699</c:v>
                </c:pt>
                <c:pt idx="917">
                  <c:v>1.37953576651091</c:v>
                </c:pt>
                <c:pt idx="918">
                  <c:v>1.3809787843805701</c:v>
                </c:pt>
                <c:pt idx="919">
                  <c:v>1.3929970247032963</c:v>
                </c:pt>
                <c:pt idx="920">
                  <c:v>1.4006730784605099</c:v>
                </c:pt>
                <c:pt idx="921">
                  <c:v>1.4033649831483586</c:v>
                </c:pt>
                <c:pt idx="922">
                  <c:v>1.41433662407163</c:v>
                </c:pt>
                <c:pt idx="923">
                  <c:v>1.4183216352352772</c:v>
                </c:pt>
                <c:pt idx="924">
                  <c:v>1.42087352081315</c:v>
                </c:pt>
                <c:pt idx="925">
                  <c:v>1.4230639932369944</c:v>
                </c:pt>
                <c:pt idx="926">
                  <c:v>1.4270243313437598</c:v>
                </c:pt>
                <c:pt idx="927">
                  <c:v>1.4311635492804644</c:v>
                </c:pt>
                <c:pt idx="928">
                  <c:v>1.4326567955977598</c:v>
                </c:pt>
                <c:pt idx="929">
                  <c:v>1.4342284334065301</c:v>
                </c:pt>
                <c:pt idx="930">
                  <c:v>1.4389822171757498</c:v>
                </c:pt>
                <c:pt idx="931">
                  <c:v>1.4568223855582598</c:v>
                </c:pt>
                <c:pt idx="932">
                  <c:v>1.4569006041743444</c:v>
                </c:pt>
                <c:pt idx="933">
                  <c:v>1.4755108969224444</c:v>
                </c:pt>
                <c:pt idx="934">
                  <c:v>1.4764568851986899</c:v>
                </c:pt>
                <c:pt idx="935">
                  <c:v>1.48235472915954</c:v>
                </c:pt>
                <c:pt idx="936">
                  <c:v>1.4928367734811698</c:v>
                </c:pt>
                <c:pt idx="937">
                  <c:v>1.5060669597087541</c:v>
                </c:pt>
                <c:pt idx="938">
                  <c:v>1.51083397898202</c:v>
                </c:pt>
                <c:pt idx="939">
                  <c:v>1.51859711331366</c:v>
                </c:pt>
                <c:pt idx="940">
                  <c:v>1.5266716483452598</c:v>
                </c:pt>
                <c:pt idx="941">
                  <c:v>1.5398535581296098</c:v>
                </c:pt>
                <c:pt idx="942">
                  <c:v>1.55164082572706</c:v>
                </c:pt>
                <c:pt idx="943">
                  <c:v>1.55770826140022</c:v>
                </c:pt>
                <c:pt idx="944">
                  <c:v>1.5658123731604698</c:v>
                </c:pt>
                <c:pt idx="945">
                  <c:v>1.5710049368362582</c:v>
                </c:pt>
                <c:pt idx="946">
                  <c:v>1.5716827971189598</c:v>
                </c:pt>
                <c:pt idx="947">
                  <c:v>1.5789306904406613</c:v>
                </c:pt>
                <c:pt idx="948">
                  <c:v>1.5805491627687327</c:v>
                </c:pt>
                <c:pt idx="949">
                  <c:v>1.5873178286817393</c:v>
                </c:pt>
                <c:pt idx="950">
                  <c:v>1.5909487309652801</c:v>
                </c:pt>
                <c:pt idx="951">
                  <c:v>1.5957206844675098</c:v>
                </c:pt>
                <c:pt idx="952">
                  <c:v>1.6044976804847599</c:v>
                </c:pt>
                <c:pt idx="953">
                  <c:v>1.61333647618196</c:v>
                </c:pt>
                <c:pt idx="954">
                  <c:v>1.6262058192397901</c:v>
                </c:pt>
                <c:pt idx="955">
                  <c:v>1.6267796910941572</c:v>
                </c:pt>
                <c:pt idx="956">
                  <c:v>1.6320327542463102</c:v>
                </c:pt>
                <c:pt idx="957">
                  <c:v>1.6395294889332099</c:v>
                </c:pt>
                <c:pt idx="958">
                  <c:v>1.6424366393664001</c:v>
                </c:pt>
                <c:pt idx="959">
                  <c:v>1.6453827332113675</c:v>
                </c:pt>
                <c:pt idx="960">
                  <c:v>1.6488141993916501</c:v>
                </c:pt>
                <c:pt idx="961">
                  <c:v>1.6598092982190333</c:v>
                </c:pt>
                <c:pt idx="962">
                  <c:v>1.6802040739235855</c:v>
                </c:pt>
                <c:pt idx="963">
                  <c:v>1.6892669412917352</c:v>
                </c:pt>
                <c:pt idx="964">
                  <c:v>1.6974891178427101</c:v>
                </c:pt>
                <c:pt idx="965">
                  <c:v>1.7099001507886744</c:v>
                </c:pt>
                <c:pt idx="966">
                  <c:v>1.7149645666575</c:v>
                </c:pt>
                <c:pt idx="967">
                  <c:v>1.7331897434725199</c:v>
                </c:pt>
                <c:pt idx="968">
                  <c:v>1.7478264940916413</c:v>
                </c:pt>
                <c:pt idx="969">
                  <c:v>1.7516152103616398</c:v>
                </c:pt>
                <c:pt idx="970">
                  <c:v>1.7633826534001718</c:v>
                </c:pt>
                <c:pt idx="971">
                  <c:v>1.77363077609623</c:v>
                </c:pt>
                <c:pt idx="972">
                  <c:v>1.7817403437498998</c:v>
                </c:pt>
                <c:pt idx="973">
                  <c:v>1.7860728284898801</c:v>
                </c:pt>
                <c:pt idx="974">
                  <c:v>1.7929013592978098</c:v>
                </c:pt>
                <c:pt idx="975">
                  <c:v>1.7941862946960001</c:v>
                </c:pt>
                <c:pt idx="976">
                  <c:v>1.79879279146134</c:v>
                </c:pt>
                <c:pt idx="977">
                  <c:v>1.79958724539163</c:v>
                </c:pt>
                <c:pt idx="978">
                  <c:v>1.8079009093774199</c:v>
                </c:pt>
                <c:pt idx="979">
                  <c:v>1.8109641228959499</c:v>
                </c:pt>
                <c:pt idx="980">
                  <c:v>1.8350373530334698</c:v>
                </c:pt>
                <c:pt idx="981">
                  <c:v>1.86150372007581</c:v>
                </c:pt>
                <c:pt idx="982">
                  <c:v>1.8678903324825498</c:v>
                </c:pt>
                <c:pt idx="983">
                  <c:v>1.9045709351103355</c:v>
                </c:pt>
                <c:pt idx="984">
                  <c:v>1.9100177133502565</c:v>
                </c:pt>
                <c:pt idx="985">
                  <c:v>1.9101258314005527</c:v>
                </c:pt>
                <c:pt idx="986">
                  <c:v>1.9222309594840701</c:v>
                </c:pt>
                <c:pt idx="987">
                  <c:v>1.9274299572337699</c:v>
                </c:pt>
                <c:pt idx="988">
                  <c:v>1.9355696825181372</c:v>
                </c:pt>
                <c:pt idx="989">
                  <c:v>1.9364042991921642</c:v>
                </c:pt>
                <c:pt idx="990">
                  <c:v>1.9904231971956299</c:v>
                </c:pt>
                <c:pt idx="991">
                  <c:v>1.9910948687443799</c:v>
                </c:pt>
                <c:pt idx="992">
                  <c:v>2.0323344780065402</c:v>
                </c:pt>
                <c:pt idx="993">
                  <c:v>2.0781640275746001</c:v>
                </c:pt>
                <c:pt idx="994">
                  <c:v>2.1362315820235298</c:v>
                </c:pt>
                <c:pt idx="995">
                  <c:v>2.1568035308308295</c:v>
                </c:pt>
                <c:pt idx="996">
                  <c:v>2.1706459802860167</c:v>
                </c:pt>
                <c:pt idx="997">
                  <c:v>2.2043591541661001</c:v>
                </c:pt>
                <c:pt idx="998">
                  <c:v>2.2214792706032198</c:v>
                </c:pt>
                <c:pt idx="999">
                  <c:v>2.2245506187400612</c:v>
                </c:pt>
                <c:pt idx="1000">
                  <c:v>2.228071740297219</c:v>
                </c:pt>
                <c:pt idx="1001">
                  <c:v>2.2328070782948597</c:v>
                </c:pt>
                <c:pt idx="1002">
                  <c:v>2.23693031201325</c:v>
                </c:pt>
                <c:pt idx="1003">
                  <c:v>2.2681595748416812</c:v>
                </c:pt>
                <c:pt idx="1004">
                  <c:v>2.2936830003817001</c:v>
                </c:pt>
                <c:pt idx="1005">
                  <c:v>2.2982099469299802</c:v>
                </c:pt>
                <c:pt idx="1006">
                  <c:v>2.3327234568748767</c:v>
                </c:pt>
                <c:pt idx="1007">
                  <c:v>2.3370890950801577</c:v>
                </c:pt>
                <c:pt idx="1008">
                  <c:v>2.3388968071861398</c:v>
                </c:pt>
                <c:pt idx="1009">
                  <c:v>2.3391156386359597</c:v>
                </c:pt>
                <c:pt idx="1010">
                  <c:v>2.3460952142496168</c:v>
                </c:pt>
                <c:pt idx="1011">
                  <c:v>2.3470270462125198</c:v>
                </c:pt>
                <c:pt idx="1012">
                  <c:v>2.34975681674339</c:v>
                </c:pt>
                <c:pt idx="1013">
                  <c:v>2.35309321880584</c:v>
                </c:pt>
                <c:pt idx="1014">
                  <c:v>2.3722373161016987</c:v>
                </c:pt>
                <c:pt idx="1015">
                  <c:v>2.4023192771547999</c:v>
                </c:pt>
                <c:pt idx="1016">
                  <c:v>2.4238760304362597</c:v>
                </c:pt>
                <c:pt idx="1017">
                  <c:v>2.4408988711132187</c:v>
                </c:pt>
                <c:pt idx="1018">
                  <c:v>2.4432786149218377</c:v>
                </c:pt>
                <c:pt idx="1019">
                  <c:v>2.4530605834401578</c:v>
                </c:pt>
                <c:pt idx="1020">
                  <c:v>2.4544424495156969</c:v>
                </c:pt>
                <c:pt idx="1021">
                  <c:v>2.4546279438433998</c:v>
                </c:pt>
                <c:pt idx="1022">
                  <c:v>2.4832117744111812</c:v>
                </c:pt>
                <c:pt idx="1023">
                  <c:v>2.4837136230742387</c:v>
                </c:pt>
                <c:pt idx="1024">
                  <c:v>2.4980397425177312</c:v>
                </c:pt>
                <c:pt idx="1025">
                  <c:v>2.5001778500851612</c:v>
                </c:pt>
                <c:pt idx="1026">
                  <c:v>2.5065304422935002</c:v>
                </c:pt>
                <c:pt idx="1027">
                  <c:v>2.55162448217565</c:v>
                </c:pt>
                <c:pt idx="1028">
                  <c:v>2.5718598973941567</c:v>
                </c:pt>
                <c:pt idx="1029">
                  <c:v>2.5799817412941612</c:v>
                </c:pt>
                <c:pt idx="1030">
                  <c:v>2.5890798339352377</c:v>
                </c:pt>
                <c:pt idx="1031">
                  <c:v>2.6454753821867998</c:v>
                </c:pt>
                <c:pt idx="1032">
                  <c:v>2.6641711757998099</c:v>
                </c:pt>
                <c:pt idx="1033">
                  <c:v>2.6864333272725012</c:v>
                </c:pt>
                <c:pt idx="1034">
                  <c:v>2.6870470375789801</c:v>
                </c:pt>
                <c:pt idx="1035">
                  <c:v>2.6883621247000598</c:v>
                </c:pt>
                <c:pt idx="1036">
                  <c:v>2.7127416360214198</c:v>
                </c:pt>
                <c:pt idx="1037">
                  <c:v>2.7176101810300901</c:v>
                </c:pt>
                <c:pt idx="1038">
                  <c:v>2.7211724373495101</c:v>
                </c:pt>
                <c:pt idx="1039">
                  <c:v>2.7368334629104298</c:v>
                </c:pt>
                <c:pt idx="1040">
                  <c:v>2.8879928690777099</c:v>
                </c:pt>
                <c:pt idx="1041">
                  <c:v>2.9513058075896277</c:v>
                </c:pt>
                <c:pt idx="1042">
                  <c:v>2.9768041234798184</c:v>
                </c:pt>
                <c:pt idx="1043">
                  <c:v>3.0075656232083987</c:v>
                </c:pt>
                <c:pt idx="1044">
                  <c:v>3.0699816577480012</c:v>
                </c:pt>
                <c:pt idx="1045">
                  <c:v>3.1096494220506377</c:v>
                </c:pt>
                <c:pt idx="1046">
                  <c:v>3.1132550731240967</c:v>
                </c:pt>
                <c:pt idx="1047">
                  <c:v>3.12905249085291</c:v>
                </c:pt>
                <c:pt idx="1048">
                  <c:v>3.2230326417208452</c:v>
                </c:pt>
                <c:pt idx="1049">
                  <c:v>3.2380751719703098</c:v>
                </c:pt>
                <c:pt idx="1050">
                  <c:v>3.3189134581064401</c:v>
                </c:pt>
                <c:pt idx="1051">
                  <c:v>3.3490915270826211</c:v>
                </c:pt>
                <c:pt idx="1052">
                  <c:v>3.3890837672930298</c:v>
                </c:pt>
                <c:pt idx="1053">
                  <c:v>3.42351337587364</c:v>
                </c:pt>
                <c:pt idx="1054">
                  <c:v>3.5166378274684198</c:v>
                </c:pt>
                <c:pt idx="1055">
                  <c:v>3.5243494592435867</c:v>
                </c:pt>
                <c:pt idx="1056">
                  <c:v>3.5270396237030397</c:v>
                </c:pt>
                <c:pt idx="1057">
                  <c:v>3.5364286932693259</c:v>
                </c:pt>
                <c:pt idx="1058">
                  <c:v>3.5950970254587777</c:v>
                </c:pt>
                <c:pt idx="1059">
                  <c:v>3.8354878798704997</c:v>
                </c:pt>
                <c:pt idx="1060">
                  <c:v>3.9237162890772002</c:v>
                </c:pt>
                <c:pt idx="1061">
                  <c:v>4.5247648861478655</c:v>
                </c:pt>
                <c:pt idx="1062">
                  <c:v>4.7758546741157755</c:v>
                </c:pt>
                <c:pt idx="1063">
                  <c:v>4.7885413018610503</c:v>
                </c:pt>
                <c:pt idx="1064">
                  <c:v>5.1522008842695399</c:v>
                </c:pt>
                <c:pt idx="1065">
                  <c:v>6.0335901385741524</c:v>
                </c:pt>
                <c:pt idx="1066">
                  <c:v>6.1004525496233946</c:v>
                </c:pt>
                <c:pt idx="1067">
                  <c:v>6.1171753000205245</c:v>
                </c:pt>
                <c:pt idx="1068">
                  <c:v>6.3944379067231845</c:v>
                </c:pt>
                <c:pt idx="1069">
                  <c:v>6.4585586142598199</c:v>
                </c:pt>
              </c:numCache>
            </c:numRef>
          </c:xVal>
          <c:yVal>
            <c:numRef>
              <c:f>g2_2!$B$6:$B$1075</c:f>
              <c:numCache>
                <c:formatCode>0.00E+00</c:formatCode>
                <c:ptCount val="1070"/>
                <c:pt idx="0">
                  <c:v>4.4785781532221837E-16</c:v>
                </c:pt>
                <c:pt idx="1">
                  <c:v>6.2910531827867399E-16</c:v>
                </c:pt>
                <c:pt idx="2">
                  <c:v>7.3992022433252601E-16</c:v>
                </c:pt>
                <c:pt idx="3">
                  <c:v>2.08658442154395E-15</c:v>
                </c:pt>
                <c:pt idx="4">
                  <c:v>5.7524066498403343E-15</c:v>
                </c:pt>
                <c:pt idx="5">
                  <c:v>8.9793433805768134E-15</c:v>
                </c:pt>
                <c:pt idx="6">
                  <c:v>1.0861086632658853E-14</c:v>
                </c:pt>
                <c:pt idx="7">
                  <c:v>1.258077578064145E-14</c:v>
                </c:pt>
                <c:pt idx="8">
                  <c:v>1.295347324457035E-14</c:v>
                </c:pt>
                <c:pt idx="9">
                  <c:v>2.3698289216751955E-14</c:v>
                </c:pt>
                <c:pt idx="10">
                  <c:v>2.6618637417505985E-14</c:v>
                </c:pt>
                <c:pt idx="11">
                  <c:v>2.7845322258857504E-14</c:v>
                </c:pt>
                <c:pt idx="12">
                  <c:v>2.8658133953802762E-14</c:v>
                </c:pt>
                <c:pt idx="13">
                  <c:v>4.0449822821242933E-14</c:v>
                </c:pt>
                <c:pt idx="14">
                  <c:v>4.2814302897148452E-14</c:v>
                </c:pt>
                <c:pt idx="15">
                  <c:v>4.4083081537311957E-14</c:v>
                </c:pt>
                <c:pt idx="16">
                  <c:v>4.4255174764955772E-14</c:v>
                </c:pt>
                <c:pt idx="17">
                  <c:v>5.311606206255484E-14</c:v>
                </c:pt>
                <c:pt idx="18">
                  <c:v>5.368168446135948E-14</c:v>
                </c:pt>
                <c:pt idx="19">
                  <c:v>5.6108338992882761E-14</c:v>
                </c:pt>
                <c:pt idx="20">
                  <c:v>7.0232269140767933E-14</c:v>
                </c:pt>
                <c:pt idx="21">
                  <c:v>9.2246787792605952E-14</c:v>
                </c:pt>
                <c:pt idx="22">
                  <c:v>9.517096532461453E-14</c:v>
                </c:pt>
                <c:pt idx="23">
                  <c:v>1.0268422150705926E-13</c:v>
                </c:pt>
                <c:pt idx="24">
                  <c:v>1.7463385368185592E-13</c:v>
                </c:pt>
                <c:pt idx="25">
                  <c:v>2.0577895398775661E-13</c:v>
                </c:pt>
                <c:pt idx="26">
                  <c:v>2.0924434184511201E-13</c:v>
                </c:pt>
                <c:pt idx="27">
                  <c:v>2.1498026795840899E-13</c:v>
                </c:pt>
                <c:pt idx="28">
                  <c:v>2.1684626031129183E-13</c:v>
                </c:pt>
                <c:pt idx="29">
                  <c:v>3.0718418373597471E-13</c:v>
                </c:pt>
                <c:pt idx="30">
                  <c:v>3.3697488969569239E-13</c:v>
                </c:pt>
                <c:pt idx="31">
                  <c:v>3.5334325929210034E-13</c:v>
                </c:pt>
                <c:pt idx="32">
                  <c:v>3.8377927720867022E-13</c:v>
                </c:pt>
                <c:pt idx="33">
                  <c:v>4.0507544690593049E-13</c:v>
                </c:pt>
                <c:pt idx="34">
                  <c:v>4.4153139376774034E-13</c:v>
                </c:pt>
                <c:pt idx="35">
                  <c:v>5.8723226528299455E-13</c:v>
                </c:pt>
                <c:pt idx="36">
                  <c:v>6.4176930754809105E-13</c:v>
                </c:pt>
                <c:pt idx="37">
                  <c:v>6.8943820793557024E-13</c:v>
                </c:pt>
                <c:pt idx="38">
                  <c:v>7.1180118324340231E-13</c:v>
                </c:pt>
                <c:pt idx="39">
                  <c:v>7.2926977721666476E-13</c:v>
                </c:pt>
                <c:pt idx="40">
                  <c:v>7.9092677926320678E-13</c:v>
                </c:pt>
                <c:pt idx="41">
                  <c:v>8.1122771393584172E-13</c:v>
                </c:pt>
                <c:pt idx="42">
                  <c:v>9.3098288651381713E-13</c:v>
                </c:pt>
                <c:pt idx="43">
                  <c:v>9.5581346168858239E-13</c:v>
                </c:pt>
                <c:pt idx="44">
                  <c:v>9.5856348218927217E-13</c:v>
                </c:pt>
                <c:pt idx="45">
                  <c:v>1.3709140075164783E-12</c:v>
                </c:pt>
                <c:pt idx="46">
                  <c:v>1.4607550142255491E-12</c:v>
                </c:pt>
                <c:pt idx="47">
                  <c:v>1.4732542085677583E-12</c:v>
                </c:pt>
                <c:pt idx="48">
                  <c:v>1.4980200058196941E-12</c:v>
                </c:pt>
                <c:pt idx="49">
                  <c:v>1.5789069510371377E-12</c:v>
                </c:pt>
                <c:pt idx="50">
                  <c:v>1.5976235936783179E-12</c:v>
                </c:pt>
                <c:pt idx="51">
                  <c:v>1.6429897010440038E-12</c:v>
                </c:pt>
                <c:pt idx="52">
                  <c:v>1.7631912812041997E-12</c:v>
                </c:pt>
                <c:pt idx="53">
                  <c:v>1.7787687104734965E-12</c:v>
                </c:pt>
                <c:pt idx="54">
                  <c:v>1.9000666057210409E-12</c:v>
                </c:pt>
                <c:pt idx="55">
                  <c:v>1.9772580849552698E-12</c:v>
                </c:pt>
                <c:pt idx="56">
                  <c:v>2.2571253876776308E-12</c:v>
                </c:pt>
                <c:pt idx="57">
                  <c:v>2.8129502363093904E-12</c:v>
                </c:pt>
                <c:pt idx="58">
                  <c:v>2.959820751212481E-12</c:v>
                </c:pt>
                <c:pt idx="59">
                  <c:v>2.9844373424864065E-12</c:v>
                </c:pt>
                <c:pt idx="60">
                  <c:v>3.0126313207084297E-12</c:v>
                </c:pt>
                <c:pt idx="61">
                  <c:v>3.176493611415271E-12</c:v>
                </c:pt>
                <c:pt idx="62">
                  <c:v>3.2350724750577028E-12</c:v>
                </c:pt>
                <c:pt idx="63">
                  <c:v>3.5460504409782198E-12</c:v>
                </c:pt>
                <c:pt idx="64">
                  <c:v>3.692586201021732E-12</c:v>
                </c:pt>
                <c:pt idx="65">
                  <c:v>3.970000201146156E-12</c:v>
                </c:pt>
                <c:pt idx="66">
                  <c:v>4.0096603001599361E-12</c:v>
                </c:pt>
                <c:pt idx="67">
                  <c:v>4.1938620929849806E-12</c:v>
                </c:pt>
                <c:pt idx="68">
                  <c:v>4.7644644326279731E-12</c:v>
                </c:pt>
                <c:pt idx="69">
                  <c:v>4.8426129972331057E-12</c:v>
                </c:pt>
                <c:pt idx="70">
                  <c:v>5.1229780966860408E-12</c:v>
                </c:pt>
                <c:pt idx="71">
                  <c:v>5.2688835391231526E-12</c:v>
                </c:pt>
                <c:pt idx="72">
                  <c:v>5.5513429822396666E-12</c:v>
                </c:pt>
                <c:pt idx="73">
                  <c:v>5.7970216892856047E-12</c:v>
                </c:pt>
                <c:pt idx="74">
                  <c:v>5.9928895311715397E-12</c:v>
                </c:pt>
                <c:pt idx="75">
                  <c:v>6.1812224935530541E-12</c:v>
                </c:pt>
                <c:pt idx="76">
                  <c:v>6.4138312104143544E-12</c:v>
                </c:pt>
                <c:pt idx="77">
                  <c:v>6.7761897528774535E-12</c:v>
                </c:pt>
                <c:pt idx="78">
                  <c:v>7.1601464038805998E-12</c:v>
                </c:pt>
                <c:pt idx="79">
                  <c:v>7.3030592797542312E-12</c:v>
                </c:pt>
                <c:pt idx="80">
                  <c:v>7.3602444612315003E-12</c:v>
                </c:pt>
                <c:pt idx="81">
                  <c:v>7.3660954450193219E-12</c:v>
                </c:pt>
                <c:pt idx="82">
                  <c:v>7.4223947974734865E-12</c:v>
                </c:pt>
                <c:pt idx="83">
                  <c:v>7.6583387664956438E-12</c:v>
                </c:pt>
                <c:pt idx="84">
                  <c:v>8.1867783543952592E-12</c:v>
                </c:pt>
                <c:pt idx="85">
                  <c:v>9.0953409565894355E-12</c:v>
                </c:pt>
                <c:pt idx="86">
                  <c:v>9.3533837106141688E-12</c:v>
                </c:pt>
                <c:pt idx="87">
                  <c:v>9.5683576801057821E-12</c:v>
                </c:pt>
                <c:pt idx="88">
                  <c:v>1.1050225384412823E-11</c:v>
                </c:pt>
                <c:pt idx="89">
                  <c:v>1.1191068290943066E-11</c:v>
                </c:pt>
                <c:pt idx="90">
                  <c:v>1.1445101363052197E-11</c:v>
                </c:pt>
                <c:pt idx="91">
                  <c:v>1.261649291562352E-11</c:v>
                </c:pt>
                <c:pt idx="92">
                  <c:v>1.2789647566796328E-11</c:v>
                </c:pt>
                <c:pt idx="93">
                  <c:v>1.3120887947251125E-11</c:v>
                </c:pt>
                <c:pt idx="94">
                  <c:v>1.4412968979771267E-11</c:v>
                </c:pt>
                <c:pt idx="95">
                  <c:v>1.4427261246720198E-11</c:v>
                </c:pt>
                <c:pt idx="96">
                  <c:v>1.4739463439996508E-11</c:v>
                </c:pt>
                <c:pt idx="97">
                  <c:v>1.4748319192371214E-11</c:v>
                </c:pt>
                <c:pt idx="98">
                  <c:v>1.6752415769486402E-11</c:v>
                </c:pt>
                <c:pt idx="99">
                  <c:v>1.9220769181436187E-11</c:v>
                </c:pt>
                <c:pt idx="100">
                  <c:v>1.9337018452291944E-11</c:v>
                </c:pt>
                <c:pt idx="101">
                  <c:v>1.9832985241208725E-11</c:v>
                </c:pt>
                <c:pt idx="102">
                  <c:v>2.0166570531822615E-11</c:v>
                </c:pt>
                <c:pt idx="103">
                  <c:v>2.1010968189323305E-11</c:v>
                </c:pt>
                <c:pt idx="104">
                  <c:v>2.1581533663762876E-11</c:v>
                </c:pt>
                <c:pt idx="105">
                  <c:v>2.3104546503140346E-11</c:v>
                </c:pt>
                <c:pt idx="106">
                  <c:v>2.8670942469884998E-11</c:v>
                </c:pt>
                <c:pt idx="107">
                  <c:v>3.0359470180651687E-11</c:v>
                </c:pt>
                <c:pt idx="108">
                  <c:v>3.0483907088942764E-11</c:v>
                </c:pt>
                <c:pt idx="109">
                  <c:v>3.0979843751283734E-11</c:v>
                </c:pt>
                <c:pt idx="110">
                  <c:v>3.1007982882890855E-11</c:v>
                </c:pt>
                <c:pt idx="111">
                  <c:v>3.1077154499739703E-11</c:v>
                </c:pt>
                <c:pt idx="112">
                  <c:v>3.2076467258058014E-11</c:v>
                </c:pt>
                <c:pt idx="113">
                  <c:v>3.3073391280888792E-11</c:v>
                </c:pt>
                <c:pt idx="114">
                  <c:v>3.36940810042648E-11</c:v>
                </c:pt>
                <c:pt idx="115">
                  <c:v>3.388581465809862E-11</c:v>
                </c:pt>
                <c:pt idx="116">
                  <c:v>3.549674255271033E-11</c:v>
                </c:pt>
                <c:pt idx="117">
                  <c:v>3.552629711748699E-11</c:v>
                </c:pt>
                <c:pt idx="118">
                  <c:v>3.7617022356095659E-11</c:v>
                </c:pt>
                <c:pt idx="119">
                  <c:v>3.8541705605816061E-11</c:v>
                </c:pt>
                <c:pt idx="120">
                  <c:v>3.860975583562193E-11</c:v>
                </c:pt>
                <c:pt idx="121">
                  <c:v>3.894067817176673E-11</c:v>
                </c:pt>
                <c:pt idx="122">
                  <c:v>3.9052457891982019E-11</c:v>
                </c:pt>
                <c:pt idx="123">
                  <c:v>3.9664998122986795E-11</c:v>
                </c:pt>
                <c:pt idx="124">
                  <c:v>4.0156617998755894E-11</c:v>
                </c:pt>
                <c:pt idx="125">
                  <c:v>4.0223411961143917E-11</c:v>
                </c:pt>
                <c:pt idx="126">
                  <c:v>4.0263789522578533E-11</c:v>
                </c:pt>
                <c:pt idx="127">
                  <c:v>4.0657793525019591E-11</c:v>
                </c:pt>
                <c:pt idx="128">
                  <c:v>4.1431356019394549E-11</c:v>
                </c:pt>
                <c:pt idx="129">
                  <c:v>4.2821597828841111E-11</c:v>
                </c:pt>
                <c:pt idx="130">
                  <c:v>4.3847433051593259E-11</c:v>
                </c:pt>
                <c:pt idx="131">
                  <c:v>4.538472785779198E-11</c:v>
                </c:pt>
                <c:pt idx="132">
                  <c:v>5.0048459230626388E-11</c:v>
                </c:pt>
                <c:pt idx="133">
                  <c:v>5.0128527849070547E-11</c:v>
                </c:pt>
                <c:pt idx="134">
                  <c:v>5.1008241842831496E-11</c:v>
                </c:pt>
                <c:pt idx="135">
                  <c:v>5.5770045241600579E-11</c:v>
                </c:pt>
                <c:pt idx="136">
                  <c:v>5.7413150310048498E-11</c:v>
                </c:pt>
                <c:pt idx="137">
                  <c:v>5.7952044010811898E-11</c:v>
                </c:pt>
                <c:pt idx="138">
                  <c:v>6.169884566693964E-11</c:v>
                </c:pt>
                <c:pt idx="139">
                  <c:v>6.2288720581523167E-11</c:v>
                </c:pt>
                <c:pt idx="140">
                  <c:v>6.2327487670410858E-11</c:v>
                </c:pt>
                <c:pt idx="141">
                  <c:v>6.2363356833041126E-11</c:v>
                </c:pt>
                <c:pt idx="142">
                  <c:v>6.3085538055125224E-11</c:v>
                </c:pt>
                <c:pt idx="143">
                  <c:v>6.3197013513681758E-11</c:v>
                </c:pt>
                <c:pt idx="144">
                  <c:v>6.3981339447494578E-11</c:v>
                </c:pt>
                <c:pt idx="145">
                  <c:v>7.0867152217250103E-11</c:v>
                </c:pt>
                <c:pt idx="146">
                  <c:v>7.2052772135174608E-11</c:v>
                </c:pt>
                <c:pt idx="147">
                  <c:v>9.1085323462690003E-11</c:v>
                </c:pt>
                <c:pt idx="148">
                  <c:v>9.2754670718266475E-11</c:v>
                </c:pt>
                <c:pt idx="149">
                  <c:v>9.2956894755765792E-11</c:v>
                </c:pt>
                <c:pt idx="150">
                  <c:v>9.398346216924559E-11</c:v>
                </c:pt>
                <c:pt idx="151">
                  <c:v>9.4297482191856821E-11</c:v>
                </c:pt>
                <c:pt idx="152">
                  <c:v>9.6509142632461941E-11</c:v>
                </c:pt>
                <c:pt idx="153">
                  <c:v>1.0176170137444403E-10</c:v>
                </c:pt>
                <c:pt idx="154">
                  <c:v>1.0252870493408118E-10</c:v>
                </c:pt>
                <c:pt idx="155">
                  <c:v>1.0262119233328425E-10</c:v>
                </c:pt>
                <c:pt idx="156">
                  <c:v>1.0269642550797701E-10</c:v>
                </c:pt>
                <c:pt idx="157">
                  <c:v>1.0520979540338946E-10</c:v>
                </c:pt>
                <c:pt idx="158">
                  <c:v>1.068174540572405E-10</c:v>
                </c:pt>
                <c:pt idx="159">
                  <c:v>1.1207483731851843E-10</c:v>
                </c:pt>
                <c:pt idx="160">
                  <c:v>1.14389125737988E-10</c:v>
                </c:pt>
                <c:pt idx="161">
                  <c:v>1.1540062207280484E-10</c:v>
                </c:pt>
                <c:pt idx="162">
                  <c:v>1.1845402436708488E-10</c:v>
                </c:pt>
                <c:pt idx="163">
                  <c:v>1.2039109841306271E-10</c:v>
                </c:pt>
                <c:pt idx="164">
                  <c:v>1.2128408629966294E-10</c:v>
                </c:pt>
                <c:pt idx="165">
                  <c:v>1.2862140630462939E-10</c:v>
                </c:pt>
                <c:pt idx="166">
                  <c:v>1.2902161506998774E-10</c:v>
                </c:pt>
                <c:pt idx="167">
                  <c:v>1.3057393193054458E-10</c:v>
                </c:pt>
                <c:pt idx="168">
                  <c:v>1.317951731422009E-10</c:v>
                </c:pt>
                <c:pt idx="169">
                  <c:v>1.3230258446792914E-10</c:v>
                </c:pt>
                <c:pt idx="170">
                  <c:v>1.3970873701672561E-10</c:v>
                </c:pt>
                <c:pt idx="171">
                  <c:v>1.5322437147239335E-10</c:v>
                </c:pt>
                <c:pt idx="172">
                  <c:v>1.5590146626622788E-10</c:v>
                </c:pt>
                <c:pt idx="173">
                  <c:v>1.5676918386825602E-10</c:v>
                </c:pt>
                <c:pt idx="174">
                  <c:v>1.5737768041834014E-10</c:v>
                </c:pt>
                <c:pt idx="175">
                  <c:v>1.5950050166021218E-10</c:v>
                </c:pt>
                <c:pt idx="176">
                  <c:v>1.6277843017043939E-10</c:v>
                </c:pt>
                <c:pt idx="177">
                  <c:v>1.642225733561533E-10</c:v>
                </c:pt>
                <c:pt idx="178">
                  <c:v>1.6479997168875582E-10</c:v>
                </c:pt>
                <c:pt idx="179">
                  <c:v>1.669598034747034E-10</c:v>
                </c:pt>
                <c:pt idx="180">
                  <c:v>1.9199753157473309E-10</c:v>
                </c:pt>
                <c:pt idx="181">
                  <c:v>1.9428596265312161E-10</c:v>
                </c:pt>
                <c:pt idx="182">
                  <c:v>1.9676158536675863E-10</c:v>
                </c:pt>
                <c:pt idx="183">
                  <c:v>2.0488187240730925E-10</c:v>
                </c:pt>
                <c:pt idx="184">
                  <c:v>2.0602531641694377E-10</c:v>
                </c:pt>
                <c:pt idx="185">
                  <c:v>2.1171022896870823E-10</c:v>
                </c:pt>
                <c:pt idx="186">
                  <c:v>2.126283211166647E-10</c:v>
                </c:pt>
                <c:pt idx="187">
                  <c:v>2.1839002051259684E-10</c:v>
                </c:pt>
                <c:pt idx="188">
                  <c:v>2.2045030125631795E-10</c:v>
                </c:pt>
                <c:pt idx="189">
                  <c:v>2.350108391195117E-10</c:v>
                </c:pt>
                <c:pt idx="190">
                  <c:v>2.4667950472712675E-10</c:v>
                </c:pt>
                <c:pt idx="191">
                  <c:v>2.5300959330375034E-10</c:v>
                </c:pt>
                <c:pt idx="192">
                  <c:v>2.5528517602718018E-10</c:v>
                </c:pt>
                <c:pt idx="193">
                  <c:v>2.5599844454722397E-10</c:v>
                </c:pt>
                <c:pt idx="194">
                  <c:v>2.6499995030141029E-10</c:v>
                </c:pt>
                <c:pt idx="195">
                  <c:v>2.6514051737982002E-10</c:v>
                </c:pt>
                <c:pt idx="196">
                  <c:v>2.6698433302096632E-10</c:v>
                </c:pt>
                <c:pt idx="197">
                  <c:v>2.6987411837028898E-10</c:v>
                </c:pt>
                <c:pt idx="198">
                  <c:v>2.7734690615998783E-10</c:v>
                </c:pt>
                <c:pt idx="199">
                  <c:v>2.8097138880966704E-10</c:v>
                </c:pt>
                <c:pt idx="200">
                  <c:v>2.825429203561614E-10</c:v>
                </c:pt>
                <c:pt idx="201">
                  <c:v>2.9415317344598451E-10</c:v>
                </c:pt>
                <c:pt idx="202">
                  <c:v>2.9784487645480714E-10</c:v>
                </c:pt>
                <c:pt idx="203">
                  <c:v>3.0270413720457128E-10</c:v>
                </c:pt>
                <c:pt idx="204">
                  <c:v>3.4145700016657298E-10</c:v>
                </c:pt>
                <c:pt idx="205">
                  <c:v>3.5067950282063033E-10</c:v>
                </c:pt>
                <c:pt idx="206">
                  <c:v>3.5350178915055322E-10</c:v>
                </c:pt>
                <c:pt idx="207">
                  <c:v>3.5772986890235971E-10</c:v>
                </c:pt>
                <c:pt idx="208">
                  <c:v>3.6876336541011183E-10</c:v>
                </c:pt>
                <c:pt idx="209">
                  <c:v>3.7153984633962151E-10</c:v>
                </c:pt>
                <c:pt idx="210">
                  <c:v>3.7409716499529165E-10</c:v>
                </c:pt>
                <c:pt idx="211">
                  <c:v>3.7956785676208793E-10</c:v>
                </c:pt>
                <c:pt idx="212">
                  <c:v>3.8734183210817651E-10</c:v>
                </c:pt>
                <c:pt idx="213">
                  <c:v>3.9711236130764315E-10</c:v>
                </c:pt>
                <c:pt idx="214">
                  <c:v>4.4070278940999782E-10</c:v>
                </c:pt>
                <c:pt idx="215">
                  <c:v>4.4983035773869478E-10</c:v>
                </c:pt>
                <c:pt idx="216">
                  <c:v>4.9409015577292084E-10</c:v>
                </c:pt>
                <c:pt idx="217">
                  <c:v>5.0516040991245586E-10</c:v>
                </c:pt>
                <c:pt idx="218">
                  <c:v>5.0586134906911448E-10</c:v>
                </c:pt>
                <c:pt idx="219">
                  <c:v>5.2719835737859933E-10</c:v>
                </c:pt>
                <c:pt idx="220">
                  <c:v>5.3709926431255467E-10</c:v>
                </c:pt>
                <c:pt idx="221">
                  <c:v>5.3759794251225744E-10</c:v>
                </c:pt>
                <c:pt idx="222">
                  <c:v>5.8569137992315091E-10</c:v>
                </c:pt>
                <c:pt idx="223">
                  <c:v>5.9805674403122507E-10</c:v>
                </c:pt>
                <c:pt idx="224">
                  <c:v>6.232187715130477E-10</c:v>
                </c:pt>
                <c:pt idx="225">
                  <c:v>6.7260516356505597E-10</c:v>
                </c:pt>
                <c:pt idx="226">
                  <c:v>7.1989515855635302E-10</c:v>
                </c:pt>
                <c:pt idx="227">
                  <c:v>7.2972978158927346E-10</c:v>
                </c:pt>
                <c:pt idx="228">
                  <c:v>7.3095028307811644E-10</c:v>
                </c:pt>
                <c:pt idx="229">
                  <c:v>7.4884338587129752E-10</c:v>
                </c:pt>
                <c:pt idx="230">
                  <c:v>7.5507331230885912E-10</c:v>
                </c:pt>
                <c:pt idx="231">
                  <c:v>7.8526766694102497E-10</c:v>
                </c:pt>
                <c:pt idx="232">
                  <c:v>8.0313570235500228E-10</c:v>
                </c:pt>
                <c:pt idx="233">
                  <c:v>8.2175275439797397E-10</c:v>
                </c:pt>
                <c:pt idx="234">
                  <c:v>8.3287985335495707E-10</c:v>
                </c:pt>
                <c:pt idx="235">
                  <c:v>8.5612279264715266E-10</c:v>
                </c:pt>
                <c:pt idx="236">
                  <c:v>8.8671297244269095E-10</c:v>
                </c:pt>
                <c:pt idx="237">
                  <c:v>9.3761459288961403E-10</c:v>
                </c:pt>
                <c:pt idx="238">
                  <c:v>9.3813328867896456E-10</c:v>
                </c:pt>
                <c:pt idx="239">
                  <c:v>9.6682870764994752E-10</c:v>
                </c:pt>
                <c:pt idx="240">
                  <c:v>9.72044686607367E-10</c:v>
                </c:pt>
                <c:pt idx="241">
                  <c:v>1.0124308923720447E-9</c:v>
                </c:pt>
                <c:pt idx="242">
                  <c:v>1.0165024872121921E-9</c:v>
                </c:pt>
                <c:pt idx="243">
                  <c:v>1.0204092441137364E-9</c:v>
                </c:pt>
                <c:pt idx="244">
                  <c:v>1.0217169433799662E-9</c:v>
                </c:pt>
                <c:pt idx="245">
                  <c:v>1.0675503607148735E-9</c:v>
                </c:pt>
                <c:pt idx="246">
                  <c:v>1.0706601746744909E-9</c:v>
                </c:pt>
                <c:pt idx="247">
                  <c:v>1.0786252892255661E-9</c:v>
                </c:pt>
                <c:pt idx="248">
                  <c:v>1.0840488222375863E-9</c:v>
                </c:pt>
                <c:pt idx="249">
                  <c:v>1.0888259547624961E-9</c:v>
                </c:pt>
                <c:pt idx="250">
                  <c:v>1.0917799942948395E-9</c:v>
                </c:pt>
                <c:pt idx="251">
                  <c:v>1.1447146476971833E-9</c:v>
                </c:pt>
                <c:pt idx="252">
                  <c:v>1.1643495459888873E-9</c:v>
                </c:pt>
                <c:pt idx="253">
                  <c:v>1.2311949439201167E-9</c:v>
                </c:pt>
                <c:pt idx="254">
                  <c:v>1.246074995897023E-9</c:v>
                </c:pt>
                <c:pt idx="255">
                  <c:v>1.2695102360847845E-9</c:v>
                </c:pt>
                <c:pt idx="256">
                  <c:v>1.2773119739589564E-9</c:v>
                </c:pt>
                <c:pt idx="257">
                  <c:v>1.2952429736432723E-9</c:v>
                </c:pt>
                <c:pt idx="258">
                  <c:v>1.3038362060374103E-9</c:v>
                </c:pt>
                <c:pt idx="259">
                  <c:v>1.361293625923826E-9</c:v>
                </c:pt>
                <c:pt idx="260">
                  <c:v>1.3712158787292597E-9</c:v>
                </c:pt>
                <c:pt idx="261">
                  <c:v>1.3844110775607596E-9</c:v>
                </c:pt>
                <c:pt idx="262">
                  <c:v>1.4001020345981408E-9</c:v>
                </c:pt>
                <c:pt idx="263">
                  <c:v>1.4581661784404513E-9</c:v>
                </c:pt>
                <c:pt idx="264">
                  <c:v>1.4727545981231306E-9</c:v>
                </c:pt>
                <c:pt idx="265">
                  <c:v>1.4747801143930692E-9</c:v>
                </c:pt>
                <c:pt idx="266">
                  <c:v>1.4890038185890619E-9</c:v>
                </c:pt>
                <c:pt idx="267">
                  <c:v>1.5701466494736796E-9</c:v>
                </c:pt>
                <c:pt idx="268">
                  <c:v>1.5881044361496315E-9</c:v>
                </c:pt>
                <c:pt idx="269">
                  <c:v>1.6277754285745333E-9</c:v>
                </c:pt>
                <c:pt idx="270">
                  <c:v>1.6298052213962939E-9</c:v>
                </c:pt>
                <c:pt idx="271">
                  <c:v>1.6399295461706765E-9</c:v>
                </c:pt>
                <c:pt idx="272">
                  <c:v>1.7182848588291072E-9</c:v>
                </c:pt>
                <c:pt idx="273">
                  <c:v>1.7405464276688346E-9</c:v>
                </c:pt>
                <c:pt idx="274">
                  <c:v>1.7923854305640869E-9</c:v>
                </c:pt>
                <c:pt idx="275">
                  <c:v>1.8333587924659327E-9</c:v>
                </c:pt>
                <c:pt idx="276">
                  <c:v>1.8495172586256237E-9</c:v>
                </c:pt>
                <c:pt idx="277">
                  <c:v>1.9088018681946677E-9</c:v>
                </c:pt>
                <c:pt idx="278">
                  <c:v>1.9121465140945662E-9</c:v>
                </c:pt>
                <c:pt idx="279">
                  <c:v>1.9927888536851622E-9</c:v>
                </c:pt>
                <c:pt idx="280">
                  <c:v>1.9972648265930271E-9</c:v>
                </c:pt>
                <c:pt idx="281">
                  <c:v>2.2738256019397667E-9</c:v>
                </c:pt>
                <c:pt idx="282">
                  <c:v>2.2770185856846903E-9</c:v>
                </c:pt>
                <c:pt idx="283">
                  <c:v>2.2871106358999121E-9</c:v>
                </c:pt>
                <c:pt idx="284">
                  <c:v>2.3052691177764666E-9</c:v>
                </c:pt>
                <c:pt idx="285">
                  <c:v>2.3418186641394892E-9</c:v>
                </c:pt>
                <c:pt idx="286">
                  <c:v>2.4041161558523369E-9</c:v>
                </c:pt>
                <c:pt idx="287">
                  <c:v>2.4262439916971847E-9</c:v>
                </c:pt>
                <c:pt idx="288">
                  <c:v>2.4583700165162649E-9</c:v>
                </c:pt>
                <c:pt idx="289">
                  <c:v>2.533675702385527E-9</c:v>
                </c:pt>
                <c:pt idx="290">
                  <c:v>2.5351031386534633E-9</c:v>
                </c:pt>
                <c:pt idx="291">
                  <c:v>2.5533468785806398E-9</c:v>
                </c:pt>
                <c:pt idx="292">
                  <c:v>2.6105502470029732E-9</c:v>
                </c:pt>
                <c:pt idx="293">
                  <c:v>2.6573302065630648E-9</c:v>
                </c:pt>
                <c:pt idx="294">
                  <c:v>2.6672845607982582E-9</c:v>
                </c:pt>
                <c:pt idx="295">
                  <c:v>2.6824127801776189E-9</c:v>
                </c:pt>
                <c:pt idx="296">
                  <c:v>2.7071936177020311E-9</c:v>
                </c:pt>
                <c:pt idx="297">
                  <c:v>2.792831476331072E-9</c:v>
                </c:pt>
                <c:pt idx="298">
                  <c:v>2.9317816324233518E-9</c:v>
                </c:pt>
                <c:pt idx="299">
                  <c:v>3.1886703742544655E-9</c:v>
                </c:pt>
                <c:pt idx="300">
                  <c:v>3.2127983994897766E-9</c:v>
                </c:pt>
                <c:pt idx="301">
                  <c:v>3.2578866252888605E-9</c:v>
                </c:pt>
                <c:pt idx="302">
                  <c:v>3.2595761646881415E-9</c:v>
                </c:pt>
                <c:pt idx="303">
                  <c:v>3.2727877365722629E-9</c:v>
                </c:pt>
                <c:pt idx="304">
                  <c:v>3.2945101690897706E-9</c:v>
                </c:pt>
                <c:pt idx="305">
                  <c:v>3.3066344077606204E-9</c:v>
                </c:pt>
                <c:pt idx="306">
                  <c:v>3.4136207443220378E-9</c:v>
                </c:pt>
                <c:pt idx="307">
                  <c:v>3.4214198531987595E-9</c:v>
                </c:pt>
                <c:pt idx="308">
                  <c:v>3.6625519408678683E-9</c:v>
                </c:pt>
                <c:pt idx="309">
                  <c:v>3.6807290511760255E-9</c:v>
                </c:pt>
                <c:pt idx="310">
                  <c:v>3.8452179556426306E-9</c:v>
                </c:pt>
                <c:pt idx="311">
                  <c:v>3.9364388658376845E-9</c:v>
                </c:pt>
                <c:pt idx="312">
                  <c:v>4.0376284018552455E-9</c:v>
                </c:pt>
                <c:pt idx="313">
                  <c:v>4.0704826038032427E-9</c:v>
                </c:pt>
                <c:pt idx="314">
                  <c:v>4.0969807241909333E-9</c:v>
                </c:pt>
                <c:pt idx="315">
                  <c:v>4.1117775230169524E-9</c:v>
                </c:pt>
                <c:pt idx="316">
                  <c:v>4.1199143616738534E-9</c:v>
                </c:pt>
                <c:pt idx="317">
                  <c:v>4.189396394267818E-9</c:v>
                </c:pt>
                <c:pt idx="318">
                  <c:v>4.2072475705975198E-9</c:v>
                </c:pt>
                <c:pt idx="319">
                  <c:v>4.2823587416370734E-9</c:v>
                </c:pt>
                <c:pt idx="320">
                  <c:v>4.3814279793891941E-9</c:v>
                </c:pt>
                <c:pt idx="321">
                  <c:v>4.4858478552995401E-9</c:v>
                </c:pt>
                <c:pt idx="322">
                  <c:v>4.4922569031776489E-9</c:v>
                </c:pt>
                <c:pt idx="323">
                  <c:v>4.5789603401689053E-9</c:v>
                </c:pt>
                <c:pt idx="324">
                  <c:v>4.5910289651442242E-9</c:v>
                </c:pt>
                <c:pt idx="325">
                  <c:v>4.6133094077622685E-9</c:v>
                </c:pt>
                <c:pt idx="326">
                  <c:v>4.6751064099172202E-9</c:v>
                </c:pt>
                <c:pt idx="327">
                  <c:v>4.6781835814309727E-9</c:v>
                </c:pt>
                <c:pt idx="328">
                  <c:v>4.8270229437913236E-9</c:v>
                </c:pt>
                <c:pt idx="329">
                  <c:v>4.9053020430289919E-9</c:v>
                </c:pt>
                <c:pt idx="330">
                  <c:v>4.9528481759666447E-9</c:v>
                </c:pt>
                <c:pt idx="331">
                  <c:v>4.9534500286361988E-9</c:v>
                </c:pt>
                <c:pt idx="332">
                  <c:v>4.9950340805757597E-9</c:v>
                </c:pt>
                <c:pt idx="333">
                  <c:v>5.1354750532336759E-9</c:v>
                </c:pt>
                <c:pt idx="334">
                  <c:v>5.2283129452088287E-9</c:v>
                </c:pt>
                <c:pt idx="335">
                  <c:v>5.3111241980980738E-9</c:v>
                </c:pt>
                <c:pt idx="336">
                  <c:v>5.5659570029257953E-9</c:v>
                </c:pt>
                <c:pt idx="337">
                  <c:v>5.5687275286421165E-9</c:v>
                </c:pt>
                <c:pt idx="338">
                  <c:v>5.8040524455558013E-9</c:v>
                </c:pt>
                <c:pt idx="339">
                  <c:v>5.824768530667803E-9</c:v>
                </c:pt>
                <c:pt idx="340">
                  <c:v>6.1215481551472398E-9</c:v>
                </c:pt>
                <c:pt idx="341">
                  <c:v>6.2241449452599274E-9</c:v>
                </c:pt>
                <c:pt idx="342">
                  <c:v>6.6481174593797455E-9</c:v>
                </c:pt>
                <c:pt idx="343">
                  <c:v>6.8506771044442455E-9</c:v>
                </c:pt>
                <c:pt idx="344">
                  <c:v>7.1365433621976538E-9</c:v>
                </c:pt>
                <c:pt idx="345">
                  <c:v>7.3531370480714387E-9</c:v>
                </c:pt>
                <c:pt idx="346">
                  <c:v>7.4677725763594276E-9</c:v>
                </c:pt>
                <c:pt idx="347">
                  <c:v>7.4858322774264176E-9</c:v>
                </c:pt>
                <c:pt idx="348">
                  <c:v>7.6312546279194524E-9</c:v>
                </c:pt>
                <c:pt idx="349">
                  <c:v>7.6487537122583555E-9</c:v>
                </c:pt>
                <c:pt idx="350">
                  <c:v>7.6706053535365797E-9</c:v>
                </c:pt>
                <c:pt idx="351">
                  <c:v>7.7690402364848965E-9</c:v>
                </c:pt>
                <c:pt idx="352">
                  <c:v>7.7733027246886514E-9</c:v>
                </c:pt>
                <c:pt idx="353">
                  <c:v>8.8241106626227694E-9</c:v>
                </c:pt>
                <c:pt idx="354">
                  <c:v>8.9027638441940445E-9</c:v>
                </c:pt>
                <c:pt idx="355">
                  <c:v>8.9351010940815304E-9</c:v>
                </c:pt>
                <c:pt idx="356">
                  <c:v>8.9752643761096467E-9</c:v>
                </c:pt>
                <c:pt idx="357">
                  <c:v>9.1907175130022439E-9</c:v>
                </c:pt>
                <c:pt idx="358">
                  <c:v>9.4074688159485485E-9</c:v>
                </c:pt>
                <c:pt idx="359">
                  <c:v>9.4766517597784793E-9</c:v>
                </c:pt>
                <c:pt idx="360">
                  <c:v>9.4856312538502433E-9</c:v>
                </c:pt>
                <c:pt idx="361">
                  <c:v>9.7250268120797946E-9</c:v>
                </c:pt>
                <c:pt idx="362">
                  <c:v>9.7869077895197E-9</c:v>
                </c:pt>
                <c:pt idx="363">
                  <c:v>9.9568281371003236E-9</c:v>
                </c:pt>
                <c:pt idx="364">
                  <c:v>1.0136096017644201E-8</c:v>
                </c:pt>
                <c:pt idx="365">
                  <c:v>1.0221210893921665E-8</c:v>
                </c:pt>
                <c:pt idx="366">
                  <c:v>1.0244209476640707E-8</c:v>
                </c:pt>
                <c:pt idx="367">
                  <c:v>1.0302826479547134E-8</c:v>
                </c:pt>
                <c:pt idx="368">
                  <c:v>1.0321129107069277E-8</c:v>
                </c:pt>
                <c:pt idx="369">
                  <c:v>1.0438588826299823E-8</c:v>
                </c:pt>
                <c:pt idx="370">
                  <c:v>1.0751247809045603E-8</c:v>
                </c:pt>
                <c:pt idx="371">
                  <c:v>1.0824629996589937E-8</c:v>
                </c:pt>
                <c:pt idx="372">
                  <c:v>1.1179019464774749E-8</c:v>
                </c:pt>
                <c:pt idx="373">
                  <c:v>1.1800952453428081E-8</c:v>
                </c:pt>
                <c:pt idx="374">
                  <c:v>1.1882158648369675E-8</c:v>
                </c:pt>
                <c:pt idx="375">
                  <c:v>1.2362415780245801E-8</c:v>
                </c:pt>
                <c:pt idx="376">
                  <c:v>1.3308988902725031E-8</c:v>
                </c:pt>
                <c:pt idx="377">
                  <c:v>1.334873329112338E-8</c:v>
                </c:pt>
                <c:pt idx="378">
                  <c:v>1.3540708637649245E-8</c:v>
                </c:pt>
                <c:pt idx="379">
                  <c:v>1.3955267244459739E-8</c:v>
                </c:pt>
                <c:pt idx="380">
                  <c:v>1.4066552677203851E-8</c:v>
                </c:pt>
                <c:pt idx="381">
                  <c:v>1.4223178365185846E-8</c:v>
                </c:pt>
                <c:pt idx="382">
                  <c:v>1.4505149098205777E-8</c:v>
                </c:pt>
                <c:pt idx="383">
                  <c:v>1.4607686096969897E-8</c:v>
                </c:pt>
                <c:pt idx="384">
                  <c:v>1.4803291353852837E-8</c:v>
                </c:pt>
                <c:pt idx="385">
                  <c:v>1.4986944572861103E-8</c:v>
                </c:pt>
                <c:pt idx="386">
                  <c:v>1.6071949873674615E-8</c:v>
                </c:pt>
                <c:pt idx="387">
                  <c:v>1.6632926013951576E-8</c:v>
                </c:pt>
                <c:pt idx="388">
                  <c:v>1.7075685736209472E-8</c:v>
                </c:pt>
                <c:pt idx="389">
                  <c:v>1.7975742323691141E-8</c:v>
                </c:pt>
                <c:pt idx="390">
                  <c:v>1.8216292751299443E-8</c:v>
                </c:pt>
                <c:pt idx="391">
                  <c:v>1.8452155007830007E-8</c:v>
                </c:pt>
                <c:pt idx="392">
                  <c:v>1.9150619154567798E-8</c:v>
                </c:pt>
                <c:pt idx="393">
                  <c:v>2.0020082156934452E-8</c:v>
                </c:pt>
                <c:pt idx="394">
                  <c:v>2.0028380932340806E-8</c:v>
                </c:pt>
                <c:pt idx="395">
                  <c:v>2.0296185803341212E-8</c:v>
                </c:pt>
                <c:pt idx="396">
                  <c:v>2.0961533990957099E-8</c:v>
                </c:pt>
                <c:pt idx="397">
                  <c:v>2.114001134678221E-8</c:v>
                </c:pt>
                <c:pt idx="398">
                  <c:v>2.1241555649899459E-8</c:v>
                </c:pt>
                <c:pt idx="399">
                  <c:v>2.1508410642590367E-8</c:v>
                </c:pt>
                <c:pt idx="400">
                  <c:v>2.2434718181933983E-8</c:v>
                </c:pt>
                <c:pt idx="401">
                  <c:v>2.3463174149451776E-8</c:v>
                </c:pt>
                <c:pt idx="402">
                  <c:v>2.4314047802365383E-8</c:v>
                </c:pt>
                <c:pt idx="403">
                  <c:v>2.5698311441610675E-8</c:v>
                </c:pt>
                <c:pt idx="404">
                  <c:v>2.6411501525940328E-8</c:v>
                </c:pt>
                <c:pt idx="405">
                  <c:v>2.6609626813831236E-8</c:v>
                </c:pt>
                <c:pt idx="406">
                  <c:v>2.6957199713455479E-8</c:v>
                </c:pt>
                <c:pt idx="407">
                  <c:v>2.7931876332893661E-8</c:v>
                </c:pt>
                <c:pt idx="408">
                  <c:v>2.7945007627184965E-8</c:v>
                </c:pt>
                <c:pt idx="409">
                  <c:v>2.9177329496361217E-8</c:v>
                </c:pt>
                <c:pt idx="410">
                  <c:v>2.9465675861599902E-8</c:v>
                </c:pt>
                <c:pt idx="411">
                  <c:v>2.9873786427978085E-8</c:v>
                </c:pt>
                <c:pt idx="412">
                  <c:v>2.9952291149352012E-8</c:v>
                </c:pt>
                <c:pt idx="413">
                  <c:v>3.1013245880844501E-8</c:v>
                </c:pt>
                <c:pt idx="414">
                  <c:v>3.1508622676682829E-8</c:v>
                </c:pt>
                <c:pt idx="415">
                  <c:v>3.1827391769962352E-8</c:v>
                </c:pt>
                <c:pt idx="416">
                  <c:v>3.2119822710840302E-8</c:v>
                </c:pt>
                <c:pt idx="417">
                  <c:v>3.2469652624067307E-8</c:v>
                </c:pt>
                <c:pt idx="418">
                  <c:v>3.3045361857662571E-8</c:v>
                </c:pt>
                <c:pt idx="419">
                  <c:v>3.3085214602538022E-8</c:v>
                </c:pt>
                <c:pt idx="420">
                  <c:v>3.6324768583251206E-8</c:v>
                </c:pt>
                <c:pt idx="421">
                  <c:v>3.6328665963323262E-8</c:v>
                </c:pt>
                <c:pt idx="422">
                  <c:v>3.8536883930358942E-8</c:v>
                </c:pt>
                <c:pt idx="423">
                  <c:v>4.1193190901700127E-8</c:v>
                </c:pt>
                <c:pt idx="424">
                  <c:v>4.2927660708262934E-8</c:v>
                </c:pt>
                <c:pt idx="425">
                  <c:v>4.6974649135313327E-8</c:v>
                </c:pt>
                <c:pt idx="426">
                  <c:v>4.7085501614330317E-8</c:v>
                </c:pt>
                <c:pt idx="427">
                  <c:v>4.753990633261717E-8</c:v>
                </c:pt>
                <c:pt idx="428">
                  <c:v>4.8015889771372324E-8</c:v>
                </c:pt>
                <c:pt idx="429">
                  <c:v>4.8577256175127133E-8</c:v>
                </c:pt>
                <c:pt idx="430">
                  <c:v>4.8672710475697133E-8</c:v>
                </c:pt>
                <c:pt idx="431">
                  <c:v>4.9684552437059122E-8</c:v>
                </c:pt>
                <c:pt idx="432">
                  <c:v>4.9731773808795725E-8</c:v>
                </c:pt>
                <c:pt idx="433">
                  <c:v>5.0359343609974003E-8</c:v>
                </c:pt>
                <c:pt idx="434">
                  <c:v>5.0391570591438281E-8</c:v>
                </c:pt>
                <c:pt idx="435">
                  <c:v>5.1013496206312491E-8</c:v>
                </c:pt>
                <c:pt idx="436">
                  <c:v>5.1203655286174004E-8</c:v>
                </c:pt>
                <c:pt idx="437">
                  <c:v>5.2394757925984292E-8</c:v>
                </c:pt>
                <c:pt idx="438">
                  <c:v>5.4751848318823457E-8</c:v>
                </c:pt>
                <c:pt idx="439">
                  <c:v>5.6393766155764647E-8</c:v>
                </c:pt>
                <c:pt idx="440">
                  <c:v>5.8330993403879724E-8</c:v>
                </c:pt>
                <c:pt idx="441">
                  <c:v>5.84393998942967E-8</c:v>
                </c:pt>
                <c:pt idx="442">
                  <c:v>6.1054646744699032E-8</c:v>
                </c:pt>
                <c:pt idx="443">
                  <c:v>6.1173139475802033E-8</c:v>
                </c:pt>
                <c:pt idx="444">
                  <c:v>6.2358316620868999E-8</c:v>
                </c:pt>
                <c:pt idx="445">
                  <c:v>6.3011462012162694E-8</c:v>
                </c:pt>
                <c:pt idx="446">
                  <c:v>6.5149649589569694E-8</c:v>
                </c:pt>
                <c:pt idx="447">
                  <c:v>6.7710051632486439E-8</c:v>
                </c:pt>
                <c:pt idx="448">
                  <c:v>7.1315814140681825E-8</c:v>
                </c:pt>
                <c:pt idx="449">
                  <c:v>7.174503951135172E-8</c:v>
                </c:pt>
                <c:pt idx="450">
                  <c:v>7.2167965562961516E-8</c:v>
                </c:pt>
                <c:pt idx="451">
                  <c:v>7.4310599068016359E-8</c:v>
                </c:pt>
                <c:pt idx="452">
                  <c:v>7.5473600789252313E-8</c:v>
                </c:pt>
                <c:pt idx="453">
                  <c:v>7.6668222133038217E-8</c:v>
                </c:pt>
                <c:pt idx="454">
                  <c:v>8.1726532364439391E-8</c:v>
                </c:pt>
                <c:pt idx="455">
                  <c:v>8.2787436944502768E-8</c:v>
                </c:pt>
                <c:pt idx="456">
                  <c:v>8.309468326103396E-8</c:v>
                </c:pt>
                <c:pt idx="457">
                  <c:v>8.5443482253248247E-8</c:v>
                </c:pt>
                <c:pt idx="458">
                  <c:v>9.2703921858361244E-8</c:v>
                </c:pt>
                <c:pt idx="459">
                  <c:v>9.7304578922131697E-8</c:v>
                </c:pt>
                <c:pt idx="460">
                  <c:v>9.732414633834144E-8</c:v>
                </c:pt>
                <c:pt idx="461">
                  <c:v>9.894469964924551E-8</c:v>
                </c:pt>
                <c:pt idx="462">
                  <c:v>1.0059236485739899E-7</c:v>
                </c:pt>
                <c:pt idx="463">
                  <c:v>1.0067593209758318E-7</c:v>
                </c:pt>
                <c:pt idx="464">
                  <c:v>1.0069372725853147E-7</c:v>
                </c:pt>
                <c:pt idx="465">
                  <c:v>1.0206459897127633E-7</c:v>
                </c:pt>
                <c:pt idx="466">
                  <c:v>1.03553839332907E-7</c:v>
                </c:pt>
                <c:pt idx="467">
                  <c:v>1.0407125604690151E-7</c:v>
                </c:pt>
                <c:pt idx="468">
                  <c:v>1.0419969413691501E-7</c:v>
                </c:pt>
                <c:pt idx="469">
                  <c:v>1.0679762228395601E-7</c:v>
                </c:pt>
                <c:pt idx="470">
                  <c:v>1.076850900930618E-7</c:v>
                </c:pt>
                <c:pt idx="471">
                  <c:v>1.0969927503379121E-7</c:v>
                </c:pt>
                <c:pt idx="472">
                  <c:v>1.0975391306831361E-7</c:v>
                </c:pt>
                <c:pt idx="473">
                  <c:v>1.1547064023022658E-7</c:v>
                </c:pt>
                <c:pt idx="474">
                  <c:v>1.15772068036915E-7</c:v>
                </c:pt>
                <c:pt idx="475">
                  <c:v>1.1689242076845701E-7</c:v>
                </c:pt>
                <c:pt idx="476">
                  <c:v>1.187225819807069E-7</c:v>
                </c:pt>
                <c:pt idx="477">
                  <c:v>1.2080231452884401E-7</c:v>
                </c:pt>
                <c:pt idx="478">
                  <c:v>1.2614550011629504E-7</c:v>
                </c:pt>
                <c:pt idx="479">
                  <c:v>1.2994231141791907E-7</c:v>
                </c:pt>
                <c:pt idx="480">
                  <c:v>1.3212316902593999E-7</c:v>
                </c:pt>
                <c:pt idx="481">
                  <c:v>1.3283358239660227E-7</c:v>
                </c:pt>
                <c:pt idx="482">
                  <c:v>1.3498116969474205E-7</c:v>
                </c:pt>
                <c:pt idx="483">
                  <c:v>1.3503228945443818E-7</c:v>
                </c:pt>
                <c:pt idx="484">
                  <c:v>1.3713649981663561E-7</c:v>
                </c:pt>
                <c:pt idx="485">
                  <c:v>1.3721822255890772E-7</c:v>
                </c:pt>
                <c:pt idx="486">
                  <c:v>1.3764488978588316E-7</c:v>
                </c:pt>
                <c:pt idx="487">
                  <c:v>1.3869259732412095E-7</c:v>
                </c:pt>
                <c:pt idx="488">
                  <c:v>1.3966535815650069E-7</c:v>
                </c:pt>
                <c:pt idx="489">
                  <c:v>1.4045778359085454E-7</c:v>
                </c:pt>
                <c:pt idx="490">
                  <c:v>1.493915557173059E-7</c:v>
                </c:pt>
                <c:pt idx="491">
                  <c:v>1.51270007366837E-7</c:v>
                </c:pt>
                <c:pt idx="492">
                  <c:v>1.5457601881664771E-7</c:v>
                </c:pt>
                <c:pt idx="493">
                  <c:v>1.5557128544860047E-7</c:v>
                </c:pt>
                <c:pt idx="494">
                  <c:v>1.6133326261859407E-7</c:v>
                </c:pt>
                <c:pt idx="495">
                  <c:v>1.7361403896413085E-7</c:v>
                </c:pt>
                <c:pt idx="496">
                  <c:v>1.7662896075350365E-7</c:v>
                </c:pt>
                <c:pt idx="497">
                  <c:v>1.7801638511516042E-7</c:v>
                </c:pt>
                <c:pt idx="498">
                  <c:v>1.7889460829341425E-7</c:v>
                </c:pt>
                <c:pt idx="499">
                  <c:v>1.8581350787827767E-7</c:v>
                </c:pt>
                <c:pt idx="500">
                  <c:v>1.8988546127841299E-7</c:v>
                </c:pt>
                <c:pt idx="501">
                  <c:v>1.9119222259030617E-7</c:v>
                </c:pt>
                <c:pt idx="502">
                  <c:v>1.9156304527028116E-7</c:v>
                </c:pt>
                <c:pt idx="503">
                  <c:v>1.9243641218957185E-7</c:v>
                </c:pt>
                <c:pt idx="504">
                  <c:v>1.9297700009713821E-7</c:v>
                </c:pt>
                <c:pt idx="505">
                  <c:v>1.9872046262475155E-7</c:v>
                </c:pt>
                <c:pt idx="506">
                  <c:v>2.0518457662025885E-7</c:v>
                </c:pt>
                <c:pt idx="507">
                  <c:v>2.0734319221371225E-7</c:v>
                </c:pt>
                <c:pt idx="508">
                  <c:v>2.1137651753894136E-7</c:v>
                </c:pt>
                <c:pt idx="509">
                  <c:v>2.2294967646738599E-7</c:v>
                </c:pt>
                <c:pt idx="510">
                  <c:v>2.2493747681590187E-7</c:v>
                </c:pt>
                <c:pt idx="511">
                  <c:v>2.2786449637366454E-7</c:v>
                </c:pt>
                <c:pt idx="512">
                  <c:v>2.2941122141680244E-7</c:v>
                </c:pt>
                <c:pt idx="513">
                  <c:v>2.2952363614155314E-7</c:v>
                </c:pt>
                <c:pt idx="514">
                  <c:v>2.3230810263353572E-7</c:v>
                </c:pt>
                <c:pt idx="515">
                  <c:v>2.3489881394796201E-7</c:v>
                </c:pt>
                <c:pt idx="516">
                  <c:v>2.3496509997950099E-7</c:v>
                </c:pt>
                <c:pt idx="517">
                  <c:v>2.3884740724579733E-7</c:v>
                </c:pt>
                <c:pt idx="518">
                  <c:v>2.3997658151994312E-7</c:v>
                </c:pt>
                <c:pt idx="519">
                  <c:v>2.4134045789591181E-7</c:v>
                </c:pt>
                <c:pt idx="520">
                  <c:v>2.4551624566892402E-7</c:v>
                </c:pt>
                <c:pt idx="521">
                  <c:v>2.4565338206545089E-7</c:v>
                </c:pt>
                <c:pt idx="522">
                  <c:v>2.4736328001795535E-7</c:v>
                </c:pt>
                <c:pt idx="523">
                  <c:v>2.5148044661902412E-7</c:v>
                </c:pt>
                <c:pt idx="524">
                  <c:v>2.5857994757521202E-7</c:v>
                </c:pt>
                <c:pt idx="525">
                  <c:v>2.8450205065018854E-7</c:v>
                </c:pt>
                <c:pt idx="526">
                  <c:v>2.8615343360386092E-7</c:v>
                </c:pt>
                <c:pt idx="527">
                  <c:v>2.8735558578152239E-7</c:v>
                </c:pt>
                <c:pt idx="528">
                  <c:v>2.8893653459431931E-7</c:v>
                </c:pt>
                <c:pt idx="529">
                  <c:v>2.9552210642932892E-7</c:v>
                </c:pt>
                <c:pt idx="530">
                  <c:v>2.9949918359847373E-7</c:v>
                </c:pt>
                <c:pt idx="531">
                  <c:v>3.0199041388263277E-7</c:v>
                </c:pt>
                <c:pt idx="532">
                  <c:v>3.2939993185037877E-7</c:v>
                </c:pt>
                <c:pt idx="533">
                  <c:v>3.3223190728782464E-7</c:v>
                </c:pt>
                <c:pt idx="534">
                  <c:v>3.3379657045997688E-7</c:v>
                </c:pt>
                <c:pt idx="535">
                  <c:v>3.4210201942653524E-7</c:v>
                </c:pt>
                <c:pt idx="536">
                  <c:v>3.5308536273995041E-7</c:v>
                </c:pt>
                <c:pt idx="537">
                  <c:v>3.5986297945643853E-7</c:v>
                </c:pt>
                <c:pt idx="538">
                  <c:v>3.6374430777580781E-7</c:v>
                </c:pt>
                <c:pt idx="539">
                  <c:v>3.8954759506146998E-7</c:v>
                </c:pt>
                <c:pt idx="540">
                  <c:v>3.91564798939053E-7</c:v>
                </c:pt>
                <c:pt idx="541">
                  <c:v>4.0761216165062934E-7</c:v>
                </c:pt>
                <c:pt idx="542">
                  <c:v>4.1307466266997924E-7</c:v>
                </c:pt>
                <c:pt idx="543">
                  <c:v>4.1475185801859089E-7</c:v>
                </c:pt>
                <c:pt idx="544">
                  <c:v>4.2175036038642915E-7</c:v>
                </c:pt>
                <c:pt idx="545">
                  <c:v>4.2367323440253802E-7</c:v>
                </c:pt>
                <c:pt idx="546">
                  <c:v>4.2662279452606322E-7</c:v>
                </c:pt>
                <c:pt idx="547">
                  <c:v>4.304061340830221E-7</c:v>
                </c:pt>
                <c:pt idx="548">
                  <c:v>4.3752109092257034E-7</c:v>
                </c:pt>
                <c:pt idx="549">
                  <c:v>4.5080685749284192E-7</c:v>
                </c:pt>
                <c:pt idx="550">
                  <c:v>4.8601872577189905E-7</c:v>
                </c:pt>
                <c:pt idx="551">
                  <c:v>4.9340421716860991E-7</c:v>
                </c:pt>
                <c:pt idx="552">
                  <c:v>5.0914853988552522E-7</c:v>
                </c:pt>
                <c:pt idx="553">
                  <c:v>5.0971673848959543E-7</c:v>
                </c:pt>
                <c:pt idx="554">
                  <c:v>5.1751742180631523E-7</c:v>
                </c:pt>
                <c:pt idx="555">
                  <c:v>5.1800614109234893E-7</c:v>
                </c:pt>
                <c:pt idx="556">
                  <c:v>5.2924564618842781E-7</c:v>
                </c:pt>
                <c:pt idx="557">
                  <c:v>5.5380473423435921E-7</c:v>
                </c:pt>
                <c:pt idx="558">
                  <c:v>5.8506524269109665E-7</c:v>
                </c:pt>
                <c:pt idx="559">
                  <c:v>6.0615086053555221E-7</c:v>
                </c:pt>
                <c:pt idx="560">
                  <c:v>6.1155870852854594E-7</c:v>
                </c:pt>
                <c:pt idx="561">
                  <c:v>6.4644114016753064E-7</c:v>
                </c:pt>
                <c:pt idx="562">
                  <c:v>6.4963737421321232E-7</c:v>
                </c:pt>
                <c:pt idx="563">
                  <c:v>6.8112939810794466E-7</c:v>
                </c:pt>
                <c:pt idx="564">
                  <c:v>6.8324527134843609E-7</c:v>
                </c:pt>
                <c:pt idx="565">
                  <c:v>6.8961935426104586E-7</c:v>
                </c:pt>
                <c:pt idx="566">
                  <c:v>7.2250288823388111E-7</c:v>
                </c:pt>
                <c:pt idx="567">
                  <c:v>7.4320621407546664E-7</c:v>
                </c:pt>
                <c:pt idx="568">
                  <c:v>7.5288688081946486E-7</c:v>
                </c:pt>
                <c:pt idx="569">
                  <c:v>7.8131435162754004E-7</c:v>
                </c:pt>
                <c:pt idx="570">
                  <c:v>7.863099575812644E-7</c:v>
                </c:pt>
                <c:pt idx="571">
                  <c:v>7.9540197936558685E-7</c:v>
                </c:pt>
                <c:pt idx="572">
                  <c:v>7.9584512640741128E-7</c:v>
                </c:pt>
                <c:pt idx="573">
                  <c:v>8.1266285849294768E-7</c:v>
                </c:pt>
                <c:pt idx="574">
                  <c:v>8.3461487859507325E-7</c:v>
                </c:pt>
                <c:pt idx="575">
                  <c:v>8.3709654236725205E-7</c:v>
                </c:pt>
                <c:pt idx="576">
                  <c:v>8.4615458494418122E-7</c:v>
                </c:pt>
                <c:pt idx="577">
                  <c:v>8.94446354406322E-7</c:v>
                </c:pt>
                <c:pt idx="578">
                  <c:v>9.2333225976570268E-7</c:v>
                </c:pt>
                <c:pt idx="579">
                  <c:v>9.3900024012953056E-7</c:v>
                </c:pt>
                <c:pt idx="580">
                  <c:v>9.5118504397735728E-7</c:v>
                </c:pt>
                <c:pt idx="581">
                  <c:v>9.9229272336206294E-7</c:v>
                </c:pt>
                <c:pt idx="582">
                  <c:v>9.9663526966846278E-7</c:v>
                </c:pt>
                <c:pt idx="583">
                  <c:v>1.0204000032727953E-6</c:v>
                </c:pt>
                <c:pt idx="584">
                  <c:v>1.0381188900471401E-6</c:v>
                </c:pt>
                <c:pt idx="585">
                  <c:v>1.1136570986070817E-6</c:v>
                </c:pt>
                <c:pt idx="586">
                  <c:v>1.1244383585969537E-6</c:v>
                </c:pt>
                <c:pt idx="587">
                  <c:v>1.1529853352842851E-6</c:v>
                </c:pt>
                <c:pt idx="588">
                  <c:v>1.1697920584853238E-6</c:v>
                </c:pt>
                <c:pt idx="589">
                  <c:v>1.1781137568650789E-6</c:v>
                </c:pt>
                <c:pt idx="590">
                  <c:v>1.1852043927658181E-6</c:v>
                </c:pt>
                <c:pt idx="591">
                  <c:v>1.20013529962384E-6</c:v>
                </c:pt>
                <c:pt idx="592">
                  <c:v>1.2022112363233779E-6</c:v>
                </c:pt>
                <c:pt idx="593">
                  <c:v>1.2272387400488901E-6</c:v>
                </c:pt>
                <c:pt idx="594">
                  <c:v>1.22992955102003E-6</c:v>
                </c:pt>
                <c:pt idx="595">
                  <c:v>1.2474326208256833E-6</c:v>
                </c:pt>
                <c:pt idx="596">
                  <c:v>1.3013125746846692E-6</c:v>
                </c:pt>
                <c:pt idx="597">
                  <c:v>1.3026293942527622E-6</c:v>
                </c:pt>
                <c:pt idx="598">
                  <c:v>1.3087404491259664E-6</c:v>
                </c:pt>
                <c:pt idx="599">
                  <c:v>1.3357369459217758E-6</c:v>
                </c:pt>
                <c:pt idx="600">
                  <c:v>1.3482010882611043E-6</c:v>
                </c:pt>
                <c:pt idx="601">
                  <c:v>1.4315958312274241E-6</c:v>
                </c:pt>
                <c:pt idx="602">
                  <c:v>1.4447149140279949E-6</c:v>
                </c:pt>
                <c:pt idx="603">
                  <c:v>1.4589239071525461E-6</c:v>
                </c:pt>
                <c:pt idx="604">
                  <c:v>1.4892895033084682E-6</c:v>
                </c:pt>
                <c:pt idx="605">
                  <c:v>1.5010278589995696E-6</c:v>
                </c:pt>
                <c:pt idx="606">
                  <c:v>1.5378133438752069E-6</c:v>
                </c:pt>
                <c:pt idx="607">
                  <c:v>1.5933955705926762E-6</c:v>
                </c:pt>
                <c:pt idx="608">
                  <c:v>1.6075801210388821E-6</c:v>
                </c:pt>
                <c:pt idx="609">
                  <c:v>1.6136034103793555E-6</c:v>
                </c:pt>
                <c:pt idx="610">
                  <c:v>1.7124408094174164E-6</c:v>
                </c:pt>
                <c:pt idx="611">
                  <c:v>1.7381391325171854E-6</c:v>
                </c:pt>
                <c:pt idx="612">
                  <c:v>1.8863491938845901E-6</c:v>
                </c:pt>
                <c:pt idx="613">
                  <c:v>1.8985470195789041E-6</c:v>
                </c:pt>
                <c:pt idx="614">
                  <c:v>1.9147496962110445E-6</c:v>
                </c:pt>
                <c:pt idx="615">
                  <c:v>2.0452173625993317E-6</c:v>
                </c:pt>
                <c:pt idx="616">
                  <c:v>2.1341585044882752E-6</c:v>
                </c:pt>
                <c:pt idx="617">
                  <c:v>2.2291762921639057E-6</c:v>
                </c:pt>
                <c:pt idx="618">
                  <c:v>2.250310106039586E-6</c:v>
                </c:pt>
                <c:pt idx="619">
                  <c:v>2.2613316907059294E-6</c:v>
                </c:pt>
                <c:pt idx="620">
                  <c:v>2.2803062564376279E-6</c:v>
                </c:pt>
                <c:pt idx="621">
                  <c:v>2.3247194983326423E-6</c:v>
                </c:pt>
                <c:pt idx="622">
                  <c:v>2.3484455753054652E-6</c:v>
                </c:pt>
                <c:pt idx="623">
                  <c:v>2.642685587564254E-6</c:v>
                </c:pt>
                <c:pt idx="624">
                  <c:v>2.6642160985407213E-6</c:v>
                </c:pt>
                <c:pt idx="625">
                  <c:v>2.7488912248386926E-6</c:v>
                </c:pt>
                <c:pt idx="626">
                  <c:v>2.7813648501029038E-6</c:v>
                </c:pt>
                <c:pt idx="627">
                  <c:v>2.7875079855574265E-6</c:v>
                </c:pt>
                <c:pt idx="628">
                  <c:v>2.8387328719268801E-6</c:v>
                </c:pt>
                <c:pt idx="629">
                  <c:v>2.8409753884372249E-6</c:v>
                </c:pt>
                <c:pt idx="630">
                  <c:v>2.8801294441336909E-6</c:v>
                </c:pt>
                <c:pt idx="631">
                  <c:v>2.8997302837380895E-6</c:v>
                </c:pt>
                <c:pt idx="632">
                  <c:v>2.9830002051157948E-6</c:v>
                </c:pt>
                <c:pt idx="633">
                  <c:v>2.998080075980865E-6</c:v>
                </c:pt>
                <c:pt idx="634">
                  <c:v>3.0331732604193665E-6</c:v>
                </c:pt>
                <c:pt idx="635">
                  <c:v>3.0397406038911611E-6</c:v>
                </c:pt>
                <c:pt idx="636">
                  <c:v>3.1990372537693843E-6</c:v>
                </c:pt>
                <c:pt idx="637">
                  <c:v>3.2247152087639643E-6</c:v>
                </c:pt>
                <c:pt idx="638">
                  <c:v>3.2750413040913113E-6</c:v>
                </c:pt>
                <c:pt idx="639">
                  <c:v>3.2889371278363109E-6</c:v>
                </c:pt>
                <c:pt idx="640">
                  <c:v>3.4283674493486816E-6</c:v>
                </c:pt>
                <c:pt idx="641">
                  <c:v>3.4564495379194882E-6</c:v>
                </c:pt>
                <c:pt idx="642">
                  <c:v>3.6560463010779854E-6</c:v>
                </c:pt>
                <c:pt idx="643">
                  <c:v>4.0677842869228104E-6</c:v>
                </c:pt>
                <c:pt idx="644">
                  <c:v>4.1576021500560814E-6</c:v>
                </c:pt>
                <c:pt idx="645">
                  <c:v>4.2222652621295433E-6</c:v>
                </c:pt>
                <c:pt idx="646">
                  <c:v>4.2336293332358927E-6</c:v>
                </c:pt>
                <c:pt idx="647">
                  <c:v>4.2653842211475804E-6</c:v>
                </c:pt>
                <c:pt idx="648">
                  <c:v>4.4512725252819131E-6</c:v>
                </c:pt>
                <c:pt idx="649">
                  <c:v>4.4629870808137124E-6</c:v>
                </c:pt>
                <c:pt idx="650">
                  <c:v>4.5591124967912886E-6</c:v>
                </c:pt>
                <c:pt idx="651">
                  <c:v>4.6198624577259014E-6</c:v>
                </c:pt>
                <c:pt idx="652">
                  <c:v>4.6646209114562597E-6</c:v>
                </c:pt>
                <c:pt idx="653">
                  <c:v>4.7829497945280831E-6</c:v>
                </c:pt>
                <c:pt idx="654">
                  <c:v>4.9546014600968165E-6</c:v>
                </c:pt>
                <c:pt idx="655">
                  <c:v>5.2349343126592402E-6</c:v>
                </c:pt>
                <c:pt idx="656">
                  <c:v>5.3869956183409903E-6</c:v>
                </c:pt>
                <c:pt idx="657">
                  <c:v>5.4156442989735948E-6</c:v>
                </c:pt>
                <c:pt idx="658">
                  <c:v>5.4792619484323407E-6</c:v>
                </c:pt>
                <c:pt idx="659">
                  <c:v>5.6673967221877913E-6</c:v>
                </c:pt>
                <c:pt idx="660">
                  <c:v>5.7251404992908687E-6</c:v>
                </c:pt>
                <c:pt idx="661">
                  <c:v>6.2427796884484232E-6</c:v>
                </c:pt>
                <c:pt idx="662">
                  <c:v>6.3934399878758507E-6</c:v>
                </c:pt>
                <c:pt idx="663">
                  <c:v>6.6085771541698128E-6</c:v>
                </c:pt>
                <c:pt idx="664">
                  <c:v>6.9423165317808961E-6</c:v>
                </c:pt>
                <c:pt idx="665">
                  <c:v>7.0385492988098409E-6</c:v>
                </c:pt>
                <c:pt idx="666">
                  <c:v>7.4217330987709914E-6</c:v>
                </c:pt>
                <c:pt idx="667">
                  <c:v>7.587927215065894E-6</c:v>
                </c:pt>
                <c:pt idx="668">
                  <c:v>8.3299660042434557E-6</c:v>
                </c:pt>
                <c:pt idx="669">
                  <c:v>8.7954228023108247E-6</c:v>
                </c:pt>
                <c:pt idx="670">
                  <c:v>8.8623676708058331E-6</c:v>
                </c:pt>
                <c:pt idx="671">
                  <c:v>8.9748440643082537E-6</c:v>
                </c:pt>
                <c:pt idx="672">
                  <c:v>9.5439917621951903E-6</c:v>
                </c:pt>
                <c:pt idx="673">
                  <c:v>9.552295329794729E-6</c:v>
                </c:pt>
                <c:pt idx="674">
                  <c:v>9.6326025728758282E-6</c:v>
                </c:pt>
                <c:pt idx="675">
                  <c:v>9.6645308200733632E-6</c:v>
                </c:pt>
                <c:pt idx="676">
                  <c:v>1.0273941139994599E-5</c:v>
                </c:pt>
                <c:pt idx="677">
                  <c:v>1.0339611908782601E-5</c:v>
                </c:pt>
                <c:pt idx="678">
                  <c:v>1.0373913780931099E-5</c:v>
                </c:pt>
                <c:pt idx="679">
                  <c:v>1.0456685774013701E-5</c:v>
                </c:pt>
                <c:pt idx="680">
                  <c:v>1.0541261212393691E-5</c:v>
                </c:pt>
                <c:pt idx="681">
                  <c:v>1.0560776487861604E-5</c:v>
                </c:pt>
                <c:pt idx="682">
                  <c:v>1.0811259335550647E-5</c:v>
                </c:pt>
                <c:pt idx="683">
                  <c:v>1.0931415550732545E-5</c:v>
                </c:pt>
                <c:pt idx="684">
                  <c:v>1.1692267256447835E-5</c:v>
                </c:pt>
                <c:pt idx="685">
                  <c:v>1.1922133857777634E-5</c:v>
                </c:pt>
                <c:pt idx="686">
                  <c:v>1.19946409323425E-5</c:v>
                </c:pt>
                <c:pt idx="687">
                  <c:v>1.22259968862198E-5</c:v>
                </c:pt>
                <c:pt idx="688">
                  <c:v>1.2262638759509821E-5</c:v>
                </c:pt>
                <c:pt idx="689">
                  <c:v>1.2325786385131481E-5</c:v>
                </c:pt>
                <c:pt idx="690">
                  <c:v>1.2412238904074899E-5</c:v>
                </c:pt>
                <c:pt idx="691">
                  <c:v>1.2995161394036683E-5</c:v>
                </c:pt>
                <c:pt idx="692">
                  <c:v>1.3067787031466942E-5</c:v>
                </c:pt>
                <c:pt idx="693">
                  <c:v>1.3325671708493764E-5</c:v>
                </c:pt>
                <c:pt idx="694">
                  <c:v>1.3348064497423209E-5</c:v>
                </c:pt>
                <c:pt idx="695">
                  <c:v>1.3400340020578041E-5</c:v>
                </c:pt>
                <c:pt idx="696">
                  <c:v>1.3495938947840901E-5</c:v>
                </c:pt>
                <c:pt idx="697">
                  <c:v>1.4138026339518864E-5</c:v>
                </c:pt>
                <c:pt idx="698">
                  <c:v>1.5027109248249934E-5</c:v>
                </c:pt>
                <c:pt idx="699">
                  <c:v>1.5299073049262749E-5</c:v>
                </c:pt>
                <c:pt idx="700">
                  <c:v>1.5439315380908901E-5</c:v>
                </c:pt>
                <c:pt idx="701">
                  <c:v>1.575644433761989E-5</c:v>
                </c:pt>
                <c:pt idx="702">
                  <c:v>1.5793585313817558E-5</c:v>
                </c:pt>
                <c:pt idx="703">
                  <c:v>1.6678828193473042E-5</c:v>
                </c:pt>
                <c:pt idx="704">
                  <c:v>1.6805899771933473E-5</c:v>
                </c:pt>
                <c:pt idx="705">
                  <c:v>1.7089805725654302E-5</c:v>
                </c:pt>
                <c:pt idx="706">
                  <c:v>1.7512231136183561E-5</c:v>
                </c:pt>
                <c:pt idx="707">
                  <c:v>1.9404248070040281E-5</c:v>
                </c:pt>
                <c:pt idx="708">
                  <c:v>2.008034568066678E-5</c:v>
                </c:pt>
                <c:pt idx="709">
                  <c:v>2.1579939647114916E-5</c:v>
                </c:pt>
                <c:pt idx="710">
                  <c:v>2.2067558928576759E-5</c:v>
                </c:pt>
                <c:pt idx="711">
                  <c:v>2.2199403707378811E-5</c:v>
                </c:pt>
                <c:pt idx="712">
                  <c:v>2.2235936768111449E-5</c:v>
                </c:pt>
                <c:pt idx="713">
                  <c:v>2.3064019729042206E-5</c:v>
                </c:pt>
                <c:pt idx="714">
                  <c:v>2.33806240049057E-5</c:v>
                </c:pt>
                <c:pt idx="715">
                  <c:v>2.510351326797107E-5</c:v>
                </c:pt>
                <c:pt idx="716">
                  <c:v>2.513781471169838E-5</c:v>
                </c:pt>
                <c:pt idx="717">
                  <c:v>2.5496361456087573E-5</c:v>
                </c:pt>
                <c:pt idx="718">
                  <c:v>2.5518261449034611E-5</c:v>
                </c:pt>
                <c:pt idx="719">
                  <c:v>2.5817273703665198E-5</c:v>
                </c:pt>
                <c:pt idx="720">
                  <c:v>2.7206459419905188E-5</c:v>
                </c:pt>
                <c:pt idx="721">
                  <c:v>2.7302524607312402E-5</c:v>
                </c:pt>
                <c:pt idx="722">
                  <c:v>2.7389724784953813E-5</c:v>
                </c:pt>
                <c:pt idx="723">
                  <c:v>2.801443506551482E-5</c:v>
                </c:pt>
                <c:pt idx="724">
                  <c:v>3.0268861833565602E-5</c:v>
                </c:pt>
                <c:pt idx="725">
                  <c:v>3.1665536185084575E-5</c:v>
                </c:pt>
                <c:pt idx="726">
                  <c:v>3.2630476522544112E-5</c:v>
                </c:pt>
                <c:pt idx="727">
                  <c:v>3.7318207468472168E-5</c:v>
                </c:pt>
                <c:pt idx="728">
                  <c:v>3.8960459377172098E-5</c:v>
                </c:pt>
                <c:pt idx="729">
                  <c:v>3.9360594231076599E-5</c:v>
                </c:pt>
                <c:pt idx="730">
                  <c:v>4.1905741692214095E-5</c:v>
                </c:pt>
                <c:pt idx="731">
                  <c:v>4.25491263603153E-5</c:v>
                </c:pt>
                <c:pt idx="732">
                  <c:v>4.4104039650060934E-5</c:v>
                </c:pt>
                <c:pt idx="733">
                  <c:v>4.4324916967184134E-5</c:v>
                </c:pt>
                <c:pt idx="734">
                  <c:v>4.5059149061820203E-5</c:v>
                </c:pt>
                <c:pt idx="735">
                  <c:v>5.0127988168173512E-5</c:v>
                </c:pt>
                <c:pt idx="736">
                  <c:v>5.077695798442359E-5</c:v>
                </c:pt>
                <c:pt idx="737">
                  <c:v>5.4536218092487294E-5</c:v>
                </c:pt>
                <c:pt idx="738">
                  <c:v>5.5367177232251458E-5</c:v>
                </c:pt>
                <c:pt idx="739">
                  <c:v>5.7759176572301533E-5</c:v>
                </c:pt>
                <c:pt idx="740">
                  <c:v>5.7799552071384003E-5</c:v>
                </c:pt>
                <c:pt idx="741">
                  <c:v>5.97411692758558E-5</c:v>
                </c:pt>
                <c:pt idx="742">
                  <c:v>6.7645113021611933E-5</c:v>
                </c:pt>
                <c:pt idx="743">
                  <c:v>6.772955084376878E-5</c:v>
                </c:pt>
                <c:pt idx="744">
                  <c:v>7.2841519282750632E-5</c:v>
                </c:pt>
                <c:pt idx="745">
                  <c:v>7.4362274069772306E-5</c:v>
                </c:pt>
                <c:pt idx="746">
                  <c:v>7.8783656918040738E-5</c:v>
                </c:pt>
                <c:pt idx="747">
                  <c:v>7.9944884656984609E-5</c:v>
                </c:pt>
                <c:pt idx="748">
                  <c:v>8.112683624686686E-5</c:v>
                </c:pt>
                <c:pt idx="749">
                  <c:v>8.1187785441911483E-5</c:v>
                </c:pt>
                <c:pt idx="750">
                  <c:v>8.2344717795335739E-5</c:v>
                </c:pt>
                <c:pt idx="751">
                  <c:v>8.6522283519529708E-5</c:v>
                </c:pt>
                <c:pt idx="752">
                  <c:v>9.2450780098960944E-5</c:v>
                </c:pt>
                <c:pt idx="753">
                  <c:v>9.3165545785923285E-5</c:v>
                </c:pt>
                <c:pt idx="754">
                  <c:v>9.5566305849364741E-5</c:v>
                </c:pt>
                <c:pt idx="755">
                  <c:v>9.7552467010738746E-5</c:v>
                </c:pt>
                <c:pt idx="756">
                  <c:v>9.9591987814668268E-5</c:v>
                </c:pt>
                <c:pt idx="757" formatCode="General">
                  <c:v>1.0051084784772501E-4</c:v>
                </c:pt>
                <c:pt idx="758" formatCode="General">
                  <c:v>1.0110202897128999E-4</c:v>
                </c:pt>
                <c:pt idx="759" formatCode="General">
                  <c:v>1.06853445548133E-4</c:v>
                </c:pt>
                <c:pt idx="760" formatCode="General">
                  <c:v>1.0699612028378596E-4</c:v>
                </c:pt>
                <c:pt idx="761" formatCode="General">
                  <c:v>1.1778472722292601E-4</c:v>
                </c:pt>
                <c:pt idx="762" formatCode="General">
                  <c:v>1.2089444511868061E-4</c:v>
                </c:pt>
                <c:pt idx="763" formatCode="General">
                  <c:v>1.29983283516958E-4</c:v>
                </c:pt>
                <c:pt idx="764" formatCode="General">
                  <c:v>1.3866167985310807E-4</c:v>
                </c:pt>
                <c:pt idx="765" formatCode="General">
                  <c:v>1.40952057231091E-4</c:v>
                </c:pt>
                <c:pt idx="766" formatCode="General">
                  <c:v>1.4156140571247599E-4</c:v>
                </c:pt>
                <c:pt idx="767" formatCode="General">
                  <c:v>1.4903189581457095E-4</c:v>
                </c:pt>
                <c:pt idx="768" formatCode="General">
                  <c:v>1.5732662173467601E-4</c:v>
                </c:pt>
                <c:pt idx="769" formatCode="General">
                  <c:v>1.5910806735552744E-4</c:v>
                </c:pt>
                <c:pt idx="770" formatCode="General">
                  <c:v>1.7135636576581098E-4</c:v>
                </c:pt>
                <c:pt idx="771" formatCode="General">
                  <c:v>1.7642337747361325E-4</c:v>
                </c:pt>
                <c:pt idx="772" formatCode="General">
                  <c:v>1.83509803715269E-4</c:v>
                </c:pt>
                <c:pt idx="773" formatCode="General">
                  <c:v>1.8545747708548961E-4</c:v>
                </c:pt>
                <c:pt idx="774" formatCode="General">
                  <c:v>1.9734323273314688E-4</c:v>
                </c:pt>
                <c:pt idx="775" formatCode="General">
                  <c:v>1.9792162730938116E-4</c:v>
                </c:pt>
                <c:pt idx="776" formatCode="General">
                  <c:v>2.0683518038356401E-4</c:v>
                </c:pt>
                <c:pt idx="777" formatCode="General">
                  <c:v>2.1764938509241606E-4</c:v>
                </c:pt>
                <c:pt idx="778" formatCode="General">
                  <c:v>2.2624052581016489E-4</c:v>
                </c:pt>
                <c:pt idx="779" formatCode="General">
                  <c:v>2.3994016869028712E-4</c:v>
                </c:pt>
                <c:pt idx="780" formatCode="General">
                  <c:v>2.4266915840619988E-4</c:v>
                </c:pt>
                <c:pt idx="781" formatCode="General">
                  <c:v>2.5823590956291299E-4</c:v>
                </c:pt>
                <c:pt idx="782" formatCode="General">
                  <c:v>2.5914477094037501E-4</c:v>
                </c:pt>
                <c:pt idx="783" formatCode="General">
                  <c:v>2.6050600777506502E-4</c:v>
                </c:pt>
                <c:pt idx="784" formatCode="General">
                  <c:v>2.6619614841338999E-4</c:v>
                </c:pt>
                <c:pt idx="785" formatCode="General">
                  <c:v>2.6893693967277454E-4</c:v>
                </c:pt>
                <c:pt idx="786" formatCode="General">
                  <c:v>2.6972113921866058E-4</c:v>
                </c:pt>
                <c:pt idx="787" formatCode="General">
                  <c:v>2.87166921290983E-4</c:v>
                </c:pt>
                <c:pt idx="788" formatCode="General">
                  <c:v>2.9234072686107977E-4</c:v>
                </c:pt>
                <c:pt idx="789" formatCode="General">
                  <c:v>3.1668747047452372E-4</c:v>
                </c:pt>
                <c:pt idx="790" formatCode="General">
                  <c:v>3.1910656133869302E-4</c:v>
                </c:pt>
                <c:pt idx="791" formatCode="General">
                  <c:v>3.2199042853955256E-4</c:v>
                </c:pt>
                <c:pt idx="792" formatCode="General">
                  <c:v>3.2905009688804636E-4</c:v>
                </c:pt>
                <c:pt idx="793" formatCode="General">
                  <c:v>3.4784282032714612E-4</c:v>
                </c:pt>
                <c:pt idx="794" formatCode="General">
                  <c:v>3.55100681066884E-4</c:v>
                </c:pt>
                <c:pt idx="795" formatCode="General">
                  <c:v>3.6062154758049699E-4</c:v>
                </c:pt>
                <c:pt idx="796" formatCode="General">
                  <c:v>3.7005856609639924E-4</c:v>
                </c:pt>
                <c:pt idx="797" formatCode="General">
                  <c:v>3.76752774617707E-4</c:v>
                </c:pt>
                <c:pt idx="798" formatCode="General">
                  <c:v>3.8327089359282903E-4</c:v>
                </c:pt>
                <c:pt idx="799" formatCode="General">
                  <c:v>3.9875518114044291E-4</c:v>
                </c:pt>
                <c:pt idx="800" formatCode="General">
                  <c:v>4.0287537099176934E-4</c:v>
                </c:pt>
                <c:pt idx="801" formatCode="General">
                  <c:v>4.1022566800764303E-4</c:v>
                </c:pt>
                <c:pt idx="802" formatCode="General">
                  <c:v>4.1943934182735914E-4</c:v>
                </c:pt>
                <c:pt idx="803" formatCode="General">
                  <c:v>4.1961540421374378E-4</c:v>
                </c:pt>
                <c:pt idx="804" formatCode="General">
                  <c:v>4.2226345298832397E-4</c:v>
                </c:pt>
                <c:pt idx="805" formatCode="General">
                  <c:v>4.2545875750926097E-4</c:v>
                </c:pt>
                <c:pt idx="806" formatCode="General">
                  <c:v>4.2838308589795602E-4</c:v>
                </c:pt>
                <c:pt idx="807" formatCode="General">
                  <c:v>4.3448368593683277E-4</c:v>
                </c:pt>
                <c:pt idx="808" formatCode="General">
                  <c:v>4.4611796358559532E-4</c:v>
                </c:pt>
                <c:pt idx="809" formatCode="General">
                  <c:v>4.5252110825342678E-4</c:v>
                </c:pt>
                <c:pt idx="810" formatCode="General">
                  <c:v>4.536048233816744E-4</c:v>
                </c:pt>
                <c:pt idx="811" formatCode="General">
                  <c:v>4.6134291115043944E-4</c:v>
                </c:pt>
                <c:pt idx="812" formatCode="General">
                  <c:v>4.7166691814284602E-4</c:v>
                </c:pt>
                <c:pt idx="813" formatCode="General">
                  <c:v>4.74481224925753E-4</c:v>
                </c:pt>
                <c:pt idx="814" formatCode="General">
                  <c:v>4.8725518902771912E-4</c:v>
                </c:pt>
                <c:pt idx="815" formatCode="General">
                  <c:v>5.0531255189245313E-4</c:v>
                </c:pt>
                <c:pt idx="816" formatCode="General">
                  <c:v>5.0631284410542594E-4</c:v>
                </c:pt>
                <c:pt idx="817" formatCode="General">
                  <c:v>5.2994221220450141E-4</c:v>
                </c:pt>
                <c:pt idx="818" formatCode="General">
                  <c:v>5.3609848316544867E-4</c:v>
                </c:pt>
                <c:pt idx="819" formatCode="General">
                  <c:v>5.3930733943769534E-4</c:v>
                </c:pt>
                <c:pt idx="820" formatCode="General">
                  <c:v>5.3992878270816733E-4</c:v>
                </c:pt>
                <c:pt idx="821" formatCode="General">
                  <c:v>5.7622989746907534E-4</c:v>
                </c:pt>
                <c:pt idx="822" formatCode="General">
                  <c:v>5.9245020858450124E-4</c:v>
                </c:pt>
                <c:pt idx="823" formatCode="General">
                  <c:v>5.9347148162080697E-4</c:v>
                </c:pt>
                <c:pt idx="824" formatCode="General">
                  <c:v>6.1403882528433124E-4</c:v>
                </c:pt>
                <c:pt idx="825" formatCode="General">
                  <c:v>6.1963172854318893E-4</c:v>
                </c:pt>
                <c:pt idx="826" formatCode="General">
                  <c:v>6.1970648289119603E-4</c:v>
                </c:pt>
                <c:pt idx="827" formatCode="General">
                  <c:v>6.4439777021605771E-4</c:v>
                </c:pt>
                <c:pt idx="828" formatCode="General">
                  <c:v>6.8246929822821361E-4</c:v>
                </c:pt>
                <c:pt idx="829" formatCode="General">
                  <c:v>8.3336051588175724E-4</c:v>
                </c:pt>
                <c:pt idx="830" formatCode="General">
                  <c:v>8.6640313466038708E-4</c:v>
                </c:pt>
                <c:pt idx="831" formatCode="General">
                  <c:v>9.092485850784298E-4</c:v>
                </c:pt>
                <c:pt idx="832" formatCode="General">
                  <c:v>9.7845626455628676E-4</c:v>
                </c:pt>
                <c:pt idx="833" formatCode="General">
                  <c:v>9.8208049674388298E-4</c:v>
                </c:pt>
                <c:pt idx="834" formatCode="General">
                  <c:v>9.8627040747670171E-4</c:v>
                </c:pt>
                <c:pt idx="835" formatCode="General">
                  <c:v>1.0124106352276899E-3</c:v>
                </c:pt>
                <c:pt idx="836" formatCode="General">
                  <c:v>1.0278907571798362E-3</c:v>
                </c:pt>
                <c:pt idx="837" formatCode="General">
                  <c:v>1.0610318683108801E-3</c:v>
                </c:pt>
                <c:pt idx="838" formatCode="General">
                  <c:v>1.06937947113097E-3</c:v>
                </c:pt>
                <c:pt idx="839" formatCode="General">
                  <c:v>1.0738559690988141E-3</c:v>
                </c:pt>
                <c:pt idx="840" formatCode="General">
                  <c:v>1.086316921306163E-3</c:v>
                </c:pt>
                <c:pt idx="841" formatCode="General">
                  <c:v>1.0873570452179101E-3</c:v>
                </c:pt>
                <c:pt idx="842" formatCode="General">
                  <c:v>1.108075107433667E-3</c:v>
                </c:pt>
                <c:pt idx="843" formatCode="General">
                  <c:v>1.15368519029209E-3</c:v>
                </c:pt>
                <c:pt idx="844" formatCode="General">
                  <c:v>1.1556656975499878E-3</c:v>
                </c:pt>
                <c:pt idx="845" formatCode="General">
                  <c:v>1.21623924465579E-3</c:v>
                </c:pt>
                <c:pt idx="846" formatCode="General">
                  <c:v>1.2344818641839071E-3</c:v>
                </c:pt>
                <c:pt idx="847" formatCode="General">
                  <c:v>1.2794159018446071E-3</c:v>
                </c:pt>
                <c:pt idx="848" formatCode="General">
                  <c:v>1.3553350061539541E-3</c:v>
                </c:pt>
                <c:pt idx="849" formatCode="General">
                  <c:v>1.3697325468954131E-3</c:v>
                </c:pt>
                <c:pt idx="850" formatCode="General">
                  <c:v>1.3841534790248831E-3</c:v>
                </c:pt>
                <c:pt idx="851" formatCode="General">
                  <c:v>1.5130023922462121E-3</c:v>
                </c:pt>
                <c:pt idx="852" formatCode="General">
                  <c:v>1.5137410334696399E-3</c:v>
                </c:pt>
                <c:pt idx="853" formatCode="General">
                  <c:v>1.6223598799264848E-3</c:v>
                </c:pt>
                <c:pt idx="854" formatCode="General">
                  <c:v>1.78710438302289E-3</c:v>
                </c:pt>
                <c:pt idx="855" formatCode="General">
                  <c:v>1.7900588254629575E-3</c:v>
                </c:pt>
                <c:pt idx="856" formatCode="General">
                  <c:v>1.9249368554056401E-3</c:v>
                </c:pt>
                <c:pt idx="857" formatCode="General">
                  <c:v>1.964900868737103E-3</c:v>
                </c:pt>
                <c:pt idx="858" formatCode="General">
                  <c:v>2.0237044869447092E-3</c:v>
                </c:pt>
                <c:pt idx="859" formatCode="General">
                  <c:v>2.0945895671623852E-3</c:v>
                </c:pt>
                <c:pt idx="860" formatCode="General">
                  <c:v>2.1105524624125092E-3</c:v>
                </c:pt>
                <c:pt idx="861" formatCode="General">
                  <c:v>2.1900837947408098E-3</c:v>
                </c:pt>
                <c:pt idx="862" formatCode="General">
                  <c:v>2.3001836997697698E-3</c:v>
                </c:pt>
                <c:pt idx="863" formatCode="General">
                  <c:v>2.3090008390602877E-3</c:v>
                </c:pt>
                <c:pt idx="864" formatCode="General">
                  <c:v>2.3394880331329988E-3</c:v>
                </c:pt>
                <c:pt idx="865" formatCode="General">
                  <c:v>2.4576632611204852E-3</c:v>
                </c:pt>
                <c:pt idx="866" formatCode="General">
                  <c:v>2.5486379097975579E-3</c:v>
                </c:pt>
                <c:pt idx="867" formatCode="General">
                  <c:v>2.5636496207198187E-3</c:v>
                </c:pt>
                <c:pt idx="868" formatCode="General">
                  <c:v>2.5970556187597501E-3</c:v>
                </c:pt>
                <c:pt idx="869" formatCode="General">
                  <c:v>2.7338400783833692E-3</c:v>
                </c:pt>
                <c:pt idx="870" formatCode="General">
                  <c:v>3.2058061689948852E-3</c:v>
                </c:pt>
                <c:pt idx="871" formatCode="General">
                  <c:v>3.390599447594038E-3</c:v>
                </c:pt>
                <c:pt idx="872" formatCode="General">
                  <c:v>3.6491124019469665E-3</c:v>
                </c:pt>
                <c:pt idx="873" formatCode="General">
                  <c:v>3.8867682209357702E-3</c:v>
                </c:pt>
                <c:pt idx="874" formatCode="General">
                  <c:v>3.9107286401504496E-3</c:v>
                </c:pt>
                <c:pt idx="875" formatCode="General">
                  <c:v>3.9172008447978602E-3</c:v>
                </c:pt>
                <c:pt idx="876" formatCode="General">
                  <c:v>4.2235219364596503E-3</c:v>
                </c:pt>
                <c:pt idx="877" formatCode="General">
                  <c:v>4.2277468916897803E-3</c:v>
                </c:pt>
                <c:pt idx="878" formatCode="General">
                  <c:v>4.2695018829088504E-3</c:v>
                </c:pt>
                <c:pt idx="879" formatCode="General">
                  <c:v>4.4125891251760923E-3</c:v>
                </c:pt>
                <c:pt idx="880" formatCode="General">
                  <c:v>4.4705706135118907E-3</c:v>
                </c:pt>
                <c:pt idx="881" formatCode="General">
                  <c:v>4.9639041039210114E-3</c:v>
                </c:pt>
                <c:pt idx="882" formatCode="General">
                  <c:v>5.0454370647914724E-3</c:v>
                </c:pt>
                <c:pt idx="883" formatCode="General">
                  <c:v>5.0822285091447544E-3</c:v>
                </c:pt>
                <c:pt idx="884" formatCode="General">
                  <c:v>5.0920033830559814E-3</c:v>
                </c:pt>
                <c:pt idx="885" formatCode="General">
                  <c:v>5.1013742169034402E-3</c:v>
                </c:pt>
                <c:pt idx="886" formatCode="General">
                  <c:v>5.8650483211712514E-3</c:v>
                </c:pt>
                <c:pt idx="887" formatCode="General">
                  <c:v>5.9931792408784833E-3</c:v>
                </c:pt>
                <c:pt idx="888" formatCode="General">
                  <c:v>6.4878131517569198E-3</c:v>
                </c:pt>
                <c:pt idx="889" formatCode="General">
                  <c:v>6.6548903310609201E-3</c:v>
                </c:pt>
                <c:pt idx="890" formatCode="General">
                  <c:v>6.9095466344311898E-3</c:v>
                </c:pt>
                <c:pt idx="891" formatCode="General">
                  <c:v>7.3909506486411099E-3</c:v>
                </c:pt>
                <c:pt idx="892" formatCode="General">
                  <c:v>7.5588150931514024E-3</c:v>
                </c:pt>
                <c:pt idx="893" formatCode="General">
                  <c:v>7.6746448576455895E-3</c:v>
                </c:pt>
                <c:pt idx="894" formatCode="General">
                  <c:v>7.7505270378614034E-3</c:v>
                </c:pt>
                <c:pt idx="895" formatCode="General">
                  <c:v>8.0980994544210868E-3</c:v>
                </c:pt>
                <c:pt idx="896" formatCode="General">
                  <c:v>8.8239072429275207E-3</c:v>
                </c:pt>
                <c:pt idx="897" formatCode="General">
                  <c:v>9.5884853613136308E-3</c:v>
                </c:pt>
                <c:pt idx="898" formatCode="General">
                  <c:v>1.0041307208916841E-2</c:v>
                </c:pt>
                <c:pt idx="899" formatCode="General">
                  <c:v>1.0256971163895699E-2</c:v>
                </c:pt>
                <c:pt idx="900" formatCode="General">
                  <c:v>1.0727804144337718E-2</c:v>
                </c:pt>
                <c:pt idx="901" formatCode="General">
                  <c:v>1.1251888214119484E-2</c:v>
                </c:pt>
                <c:pt idx="902" formatCode="General">
                  <c:v>1.1401579582342601E-2</c:v>
                </c:pt>
                <c:pt idx="903" formatCode="General">
                  <c:v>1.3020001678688383E-2</c:v>
                </c:pt>
                <c:pt idx="904" formatCode="General">
                  <c:v>1.4627178340277543E-2</c:v>
                </c:pt>
                <c:pt idx="905" formatCode="General">
                  <c:v>1.4727123333057408E-2</c:v>
                </c:pt>
                <c:pt idx="906" formatCode="General">
                  <c:v>1.5031376388337661E-2</c:v>
                </c:pt>
                <c:pt idx="907" formatCode="General">
                  <c:v>1.5467580643300845E-2</c:v>
                </c:pt>
                <c:pt idx="908" formatCode="General">
                  <c:v>1.5840979581986141E-2</c:v>
                </c:pt>
                <c:pt idx="909" formatCode="General">
                  <c:v>1.63171179310845E-2</c:v>
                </c:pt>
                <c:pt idx="910" formatCode="General">
                  <c:v>1.6686132874018305E-2</c:v>
                </c:pt>
                <c:pt idx="911" formatCode="General">
                  <c:v>1.7517616732444456E-2</c:v>
                </c:pt>
                <c:pt idx="912" formatCode="General">
                  <c:v>1.7626177166060644E-2</c:v>
                </c:pt>
                <c:pt idx="913" formatCode="General">
                  <c:v>1.7764572815179607E-2</c:v>
                </c:pt>
                <c:pt idx="914" formatCode="General">
                  <c:v>1.9624880958978921E-2</c:v>
                </c:pt>
                <c:pt idx="915" formatCode="General">
                  <c:v>1.9769592315919727E-2</c:v>
                </c:pt>
                <c:pt idx="916" formatCode="General">
                  <c:v>1.9798178892246821E-2</c:v>
                </c:pt>
                <c:pt idx="917" formatCode="General">
                  <c:v>1.9940419697824893E-2</c:v>
                </c:pt>
                <c:pt idx="918" formatCode="General">
                  <c:v>2.0249754569003256E-2</c:v>
                </c:pt>
                <c:pt idx="919" formatCode="General">
                  <c:v>2.3015173720361402E-2</c:v>
                </c:pt>
                <c:pt idx="920" formatCode="General">
                  <c:v>2.4971016892894011E-2</c:v>
                </c:pt>
                <c:pt idx="921" formatCode="General">
                  <c:v>2.5694555927030002E-2</c:v>
                </c:pt>
                <c:pt idx="922" formatCode="General">
                  <c:v>2.8860338981238302E-2</c:v>
                </c:pt>
                <c:pt idx="923" formatCode="General">
                  <c:v>3.0101429988317E-2</c:v>
                </c:pt>
                <c:pt idx="924" formatCode="General">
                  <c:v>3.09231897593501E-2</c:v>
                </c:pt>
                <c:pt idx="925" formatCode="General">
                  <c:v>3.1645854039299599E-2</c:v>
                </c:pt>
                <c:pt idx="926" formatCode="General">
                  <c:v>3.2994089687380102E-2</c:v>
                </c:pt>
                <c:pt idx="927" formatCode="General">
                  <c:v>3.4462465341411994E-2</c:v>
                </c:pt>
                <c:pt idx="928" formatCode="General">
                  <c:v>3.5007505223243612E-2</c:v>
                </c:pt>
                <c:pt idx="929" formatCode="General">
                  <c:v>3.5590128271546999E-2</c:v>
                </c:pt>
                <c:pt idx="930" formatCode="General">
                  <c:v>3.7409781116326292E-2</c:v>
                </c:pt>
                <c:pt idx="931" formatCode="General">
                  <c:v>4.5067596311539122E-2</c:v>
                </c:pt>
                <c:pt idx="932" formatCode="General">
                  <c:v>4.5104257551380998E-2</c:v>
                </c:pt>
                <c:pt idx="933" formatCode="General">
                  <c:v>5.4680130955550132E-2</c:v>
                </c:pt>
                <c:pt idx="934" formatCode="General">
                  <c:v>5.521491483034921E-2</c:v>
                </c:pt>
                <c:pt idx="935" formatCode="General">
                  <c:v>5.8661620931770533E-2</c:v>
                </c:pt>
                <c:pt idx="936" formatCode="General">
                  <c:v>6.5289642894974506E-2</c:v>
                </c:pt>
                <c:pt idx="937" formatCode="General">
                  <c:v>7.4649295844997909E-2</c:v>
                </c:pt>
                <c:pt idx="938" formatCode="General">
                  <c:v>7.8314221659444211E-2</c:v>
                </c:pt>
                <c:pt idx="939" formatCode="General">
                  <c:v>8.4636076332067642E-2</c:v>
                </c:pt>
                <c:pt idx="940" formatCode="General">
                  <c:v>9.1699613700820026E-2</c:v>
                </c:pt>
                <c:pt idx="941" formatCode="General">
                  <c:v>0.104373190557195</c:v>
                </c:pt>
                <c:pt idx="942" formatCode="General">
                  <c:v>0.11699208741878712</c:v>
                </c:pt>
                <c:pt idx="943" formatCode="General">
                  <c:v>0.1239902603966533</c:v>
                </c:pt>
                <c:pt idx="944" formatCode="General">
                  <c:v>0.13389525087586648</c:v>
                </c:pt>
                <c:pt idx="945" formatCode="General">
                  <c:v>0.14058752021562987</c:v>
                </c:pt>
                <c:pt idx="946" formatCode="General">
                  <c:v>0.14148150844626839</c:v>
                </c:pt>
                <c:pt idx="947" formatCode="General">
                  <c:v>0.15133939653289613</c:v>
                </c:pt>
                <c:pt idx="948" formatCode="General">
                  <c:v>0.15361631761717426</c:v>
                </c:pt>
                <c:pt idx="949" formatCode="General">
                  <c:v>0.16344344999228583</c:v>
                </c:pt>
                <c:pt idx="950" formatCode="General">
                  <c:v>0.16892026685393199</c:v>
                </c:pt>
                <c:pt idx="951" formatCode="General">
                  <c:v>0.17633930743619447</c:v>
                </c:pt>
                <c:pt idx="952" formatCode="General">
                  <c:v>0.19064923752499638</c:v>
                </c:pt>
                <c:pt idx="953" formatCode="General">
                  <c:v>0.20594022362569744</c:v>
                </c:pt>
                <c:pt idx="954" formatCode="General">
                  <c:v>0.22979491772280841</c:v>
                </c:pt>
                <c:pt idx="955" formatCode="General">
                  <c:v>0.23090252502835687</c:v>
                </c:pt>
                <c:pt idx="956" formatCode="General">
                  <c:v>0.24121420961178999</c:v>
                </c:pt>
                <c:pt idx="957" formatCode="General">
                  <c:v>0.25646563964949198</c:v>
                </c:pt>
                <c:pt idx="958" formatCode="General">
                  <c:v>0.26254717576096698</c:v>
                </c:pt>
                <c:pt idx="959" formatCode="General">
                  <c:v>0.26880412403860532</c:v>
                </c:pt>
                <c:pt idx="960" formatCode="General">
                  <c:v>0.27620967513787714</c:v>
                </c:pt>
                <c:pt idx="961" formatCode="General">
                  <c:v>0.30076821283885474</c:v>
                </c:pt>
                <c:pt idx="962" formatCode="General">
                  <c:v>0.34941471714511918</c:v>
                </c:pt>
                <c:pt idx="963" formatCode="General">
                  <c:v>0.37216287551357291</c:v>
                </c:pt>
                <c:pt idx="964" formatCode="General">
                  <c:v>0.39330573025631832</c:v>
                </c:pt>
                <c:pt idx="965" formatCode="General">
                  <c:v>0.42596725824697501</c:v>
                </c:pt>
                <c:pt idx="966" formatCode="General">
                  <c:v>0.43950043796215388</c:v>
                </c:pt>
                <c:pt idx="967" formatCode="General">
                  <c:v>0.48880692657493185</c:v>
                </c:pt>
                <c:pt idx="968" formatCode="General">
                  <c:v>0.52860983568984465</c:v>
                </c:pt>
                <c:pt idx="969" formatCode="General">
                  <c:v>0.53887405466374505</c:v>
                </c:pt>
                <c:pt idx="970" formatCode="General">
                  <c:v>0.57050650234831402</c:v>
                </c:pt>
                <c:pt idx="971" formatCode="General">
                  <c:v>0.59760241169314265</c:v>
                </c:pt>
                <c:pt idx="972" formatCode="General">
                  <c:v>0.61863784084482765</c:v>
                </c:pt>
                <c:pt idx="973" formatCode="General">
                  <c:v>0.62970151609432656</c:v>
                </c:pt>
                <c:pt idx="974" formatCode="General">
                  <c:v>0.64686242482515899</c:v>
                </c:pt>
                <c:pt idx="975" formatCode="General">
                  <c:v>0.65005124868570185</c:v>
                </c:pt>
                <c:pt idx="976" formatCode="General">
                  <c:v>0.66137182243634995</c:v>
                </c:pt>
                <c:pt idx="977" formatCode="General">
                  <c:v>0.66330610904670251</c:v>
                </c:pt>
                <c:pt idx="978" formatCode="General">
                  <c:v>0.68321143818540664</c:v>
                </c:pt>
                <c:pt idx="979" formatCode="General">
                  <c:v>0.69038456138773641</c:v>
                </c:pt>
                <c:pt idx="980" formatCode="General">
                  <c:v>0.74345288915327301</c:v>
                </c:pt>
                <c:pt idx="981" formatCode="General">
                  <c:v>0.79447624962620456</c:v>
                </c:pt>
                <c:pt idx="982" formatCode="General">
                  <c:v>0.80559693879102257</c:v>
                </c:pt>
                <c:pt idx="983" formatCode="General">
                  <c:v>0.86068325484911934</c:v>
                </c:pt>
                <c:pt idx="984" formatCode="General">
                  <c:v>0.86764251492154065</c:v>
                </c:pt>
                <c:pt idx="985" formatCode="General">
                  <c:v>0.86777762611864906</c:v>
                </c:pt>
                <c:pt idx="986" formatCode="General">
                  <c:v>0.88217956178872459</c:v>
                </c:pt>
                <c:pt idx="987" formatCode="General">
                  <c:v>0.88793636560147959</c:v>
                </c:pt>
                <c:pt idx="988" formatCode="General">
                  <c:v>0.89645548614617465</c:v>
                </c:pt>
                <c:pt idx="989" formatCode="General">
                  <c:v>0.89729585514885968</c:v>
                </c:pt>
                <c:pt idx="990" formatCode="General">
                  <c:v>0.94022965877182063</c:v>
                </c:pt>
                <c:pt idx="991" formatCode="General">
                  <c:v>0.940639268894361</c:v>
                </c:pt>
                <c:pt idx="992" formatCode="General">
                  <c:v>0.96127910400641103</c:v>
                </c:pt>
                <c:pt idx="993" formatCode="General">
                  <c:v>0.97612625859643065</c:v>
                </c:pt>
                <c:pt idx="994" formatCode="General">
                  <c:v>0.98716891287421549</c:v>
                </c:pt>
                <c:pt idx="995" formatCode="General">
                  <c:v>0.98971701594553696</c:v>
                </c:pt>
                <c:pt idx="996" formatCode="General">
                  <c:v>0.99114277946553297</c:v>
                </c:pt>
                <c:pt idx="997" formatCode="General">
                  <c:v>0.99384702134313163</c:v>
                </c:pt>
                <c:pt idx="998" formatCode="General">
                  <c:v>0.99488793479560556</c:v>
                </c:pt>
                <c:pt idx="999" formatCode="General">
                  <c:v>0.99505520706211303</c:v>
                </c:pt>
                <c:pt idx="1000" formatCode="General">
                  <c:v>0.99524028365960904</c:v>
                </c:pt>
                <c:pt idx="1001" formatCode="General">
                  <c:v>0.99547835625687264</c:v>
                </c:pt>
                <c:pt idx="1002" formatCode="General">
                  <c:v>0.995675977322936</c:v>
                </c:pt>
                <c:pt idx="1003" formatCode="General">
                  <c:v>0.99691838723198956</c:v>
                </c:pt>
                <c:pt idx="1004" formatCode="General">
                  <c:v>0.99766423847942065</c:v>
                </c:pt>
                <c:pt idx="1005" formatCode="General">
                  <c:v>0.99777631150197199</c:v>
                </c:pt>
                <c:pt idx="1006" formatCode="General">
                  <c:v>0.99847174018734419</c:v>
                </c:pt>
                <c:pt idx="1007" formatCode="General">
                  <c:v>0.99854257125767765</c:v>
                </c:pt>
                <c:pt idx="1008" formatCode="General">
                  <c:v>0.99857093221288262</c:v>
                </c:pt>
                <c:pt idx="1009" formatCode="General">
                  <c:v>0.9985743278204865</c:v>
                </c:pt>
                <c:pt idx="1010" formatCode="General">
                  <c:v>0.99867850460479601</c:v>
                </c:pt>
                <c:pt idx="1011" formatCode="General">
                  <c:v>0.99869182525784905</c:v>
                </c:pt>
                <c:pt idx="1012" formatCode="General">
                  <c:v>0.99873008082123105</c:v>
                </c:pt>
                <c:pt idx="1013" formatCode="General">
                  <c:v>0.99877532374448064</c:v>
                </c:pt>
                <c:pt idx="1014" formatCode="General">
                  <c:v>0.99900549179331699</c:v>
                </c:pt>
                <c:pt idx="1015" formatCode="General">
                  <c:v>0.99928302839357164</c:v>
                </c:pt>
                <c:pt idx="1016" formatCode="General">
                  <c:v>0.99943291638946097</c:v>
                </c:pt>
                <c:pt idx="1017" formatCode="General">
                  <c:v>0.99952880027333801</c:v>
                </c:pt>
                <c:pt idx="1018" formatCode="General">
                  <c:v>0.99954084547227851</c:v>
                </c:pt>
                <c:pt idx="1019" formatCode="General">
                  <c:v>0.99958720919137056</c:v>
                </c:pt>
                <c:pt idx="1020" formatCode="General">
                  <c:v>0.99959337015240057</c:v>
                </c:pt>
                <c:pt idx="1021" formatCode="General">
                  <c:v>0.99959419013931849</c:v>
                </c:pt>
                <c:pt idx="1022" formatCode="General">
                  <c:v>0.99970267884163999</c:v>
                </c:pt>
                <c:pt idx="1023" formatCode="General">
                  <c:v>0.99970429832344065</c:v>
                </c:pt>
                <c:pt idx="1024" formatCode="General">
                  <c:v>0.99974698943312401</c:v>
                </c:pt>
                <c:pt idx="1025" formatCode="General">
                  <c:v>0.9997528092313035</c:v>
                </c:pt>
                <c:pt idx="1026" formatCode="General">
                  <c:v>0.999769322910536</c:v>
                </c:pt>
                <c:pt idx="1027" formatCode="General">
                  <c:v>0.9998587984706</c:v>
                </c:pt>
                <c:pt idx="1028" formatCode="General">
                  <c:v>0.99988671333471901</c:v>
                </c:pt>
                <c:pt idx="1029" formatCode="General">
                  <c:v>0.99989629898594756</c:v>
                </c:pt>
                <c:pt idx="1030" formatCode="General">
                  <c:v>0.99990607707528201</c:v>
                </c:pt>
                <c:pt idx="1031" formatCode="General">
                  <c:v>0.99994916614613205</c:v>
                </c:pt>
                <c:pt idx="1032" formatCode="General">
                  <c:v>0.99995852716952005</c:v>
                </c:pt>
                <c:pt idx="1033" formatCode="General">
                  <c:v>0.99996745288918065</c:v>
                </c:pt>
                <c:pt idx="1034" formatCode="General">
                  <c:v>0.99996766961145656</c:v>
                </c:pt>
                <c:pt idx="1035" formatCode="General">
                  <c:v>0.99996812916719957</c:v>
                </c:pt>
                <c:pt idx="1036" formatCode="General">
                  <c:v>0.99997555834088736</c:v>
                </c:pt>
                <c:pt idx="1037" formatCode="General">
                  <c:v>0.99997682003238397</c:v>
                </c:pt>
                <c:pt idx="1038" formatCode="General">
                  <c:v>0.99997770174310396</c:v>
                </c:pt>
                <c:pt idx="1039" formatCode="General">
                  <c:v>0.99998119699142196</c:v>
                </c:pt>
                <c:pt idx="1040" formatCode="General">
                  <c:v>0.9999963729413085</c:v>
                </c:pt>
                <c:pt idx="1041" formatCode="General">
                  <c:v>0.99999817940742897</c:v>
                </c:pt>
                <c:pt idx="1042" formatCode="General">
                  <c:v>0.99999862070452405</c:v>
                </c:pt>
                <c:pt idx="1043" formatCode="General">
                  <c:v>0.99999901322625895</c:v>
                </c:pt>
                <c:pt idx="1044" formatCode="General">
                  <c:v>0.99999949983218495</c:v>
                </c:pt>
                <c:pt idx="1045" formatCode="General">
                  <c:v>0.99999967523649813</c:v>
                </c:pt>
                <c:pt idx="1046" formatCode="General">
                  <c:v>0.999999687737538</c:v>
                </c:pt>
                <c:pt idx="1047" formatCode="General">
                  <c:v>0.99999973707622902</c:v>
                </c:pt>
                <c:pt idx="1048" formatCode="General">
                  <c:v>0.99999990548663698</c:v>
                </c:pt>
                <c:pt idx="1049" formatCode="General">
                  <c:v>0.99999991976342695</c:v>
                </c:pt>
                <c:pt idx="1050" formatCode="General">
                  <c:v>0.999999966721004</c:v>
                </c:pt>
                <c:pt idx="1051" formatCode="General">
                  <c:v>0.99999997603990065</c:v>
                </c:pt>
                <c:pt idx="1052" formatCode="General">
                  <c:v>0.99999998449734451</c:v>
                </c:pt>
                <c:pt idx="1053" formatCode="General">
                  <c:v>0.99999998934328305</c:v>
                </c:pt>
                <c:pt idx="1054" formatCode="General">
                  <c:v>0.99999999613339374</c:v>
                </c:pt>
                <c:pt idx="1055" formatCode="General">
                  <c:v>0.99999999644475046</c:v>
                </c:pt>
                <c:pt idx="1056" formatCode="General">
                  <c:v>0.99999999654734695</c:v>
                </c:pt>
                <c:pt idx="1057" formatCode="General">
                  <c:v>0.99999999688282204</c:v>
                </c:pt>
                <c:pt idx="1058" formatCode="General">
                  <c:v>0.99999999835420061</c:v>
                </c:pt>
                <c:pt idx="1059" formatCode="General">
                  <c:v>0.99999999987982502</c:v>
                </c:pt>
                <c:pt idx="1060" formatCode="General">
                  <c:v>0.99999999995400901</c:v>
                </c:pt>
                <c:pt idx="1061" formatCode="General">
                  <c:v>0.9999999999999335</c:v>
                </c:pt>
                <c:pt idx="1062" formatCode="General">
                  <c:v>0.999999999999996</c:v>
                </c:pt>
                <c:pt idx="1063" formatCode="General">
                  <c:v>0.999999999999996</c:v>
                </c:pt>
                <c:pt idx="1064" formatCode="General">
                  <c:v>1</c:v>
                </c:pt>
                <c:pt idx="1065" formatCode="General">
                  <c:v>1</c:v>
                </c:pt>
                <c:pt idx="1066" formatCode="General">
                  <c:v>1</c:v>
                </c:pt>
                <c:pt idx="1067" formatCode="General">
                  <c:v>1</c:v>
                </c:pt>
                <c:pt idx="1068" formatCode="General">
                  <c:v>1</c:v>
                </c:pt>
                <c:pt idx="1069" formatCode="General">
                  <c:v>1</c:v>
                </c:pt>
              </c:numCache>
            </c:numRef>
          </c:yVal>
        </c:ser>
        <c:axId val="115094272"/>
        <c:axId val="116133888"/>
      </c:scatterChart>
      <c:valAx>
        <c:axId val="115094272"/>
        <c:scaling>
          <c:orientation val="minMax"/>
          <c:max val="7"/>
          <c:min val="-2"/>
        </c:scaling>
        <c:axPos val="b"/>
        <c:title>
          <c:tx>
            <c:rich>
              <a:bodyPr/>
              <a:lstStyle/>
              <a:p>
                <a:pPr>
                  <a:defRPr sz="1100"/>
                </a:pPr>
                <a:r>
                  <a:rPr lang="en-US" sz="1100" b="1" i="1" u="none" strike="noStrike" baseline="0"/>
                  <a:t>W·lnestden</a:t>
                </a:r>
                <a:r>
                  <a:rPr lang="en-US" sz="1100" b="1" i="1" u="none" strike="noStrike" baseline="-25000"/>
                  <a:t>2000</a:t>
                </a:r>
                <a:endParaRPr lang="en-US" sz="1100"/>
              </a:p>
            </c:rich>
          </c:tx>
        </c:title>
        <c:numFmt formatCode="General" sourceLinked="1"/>
        <c:tickLblPos val="nextTo"/>
        <c:spPr>
          <a:ln>
            <a:solidFill>
              <a:schemeClr val="tx1"/>
            </a:solidFill>
          </a:ln>
        </c:spPr>
        <c:crossAx val="116133888"/>
        <c:crossesAt val="-2"/>
        <c:crossBetween val="midCat"/>
        <c:majorUnit val="1"/>
      </c:valAx>
      <c:valAx>
        <c:axId val="116133888"/>
        <c:scaling>
          <c:orientation val="minMax"/>
          <c:max val="1"/>
        </c:scaling>
        <c:axPos val="l"/>
        <c:title>
          <c:tx>
            <c:rich>
              <a:bodyPr rot="-5400000" vert="horz"/>
              <a:lstStyle/>
              <a:p>
                <a:pPr>
                  <a:defRPr sz="1100"/>
                </a:pPr>
                <a:r>
                  <a:rPr lang="en-US" sz="1100" i="1"/>
                  <a:t>G</a:t>
                </a:r>
                <a:r>
                  <a:rPr lang="en-US" sz="1100"/>
                  <a:t>(</a:t>
                </a:r>
                <a:r>
                  <a:rPr lang="en-US" sz="1100" i="1"/>
                  <a:t>distance</a:t>
                </a:r>
                <a:r>
                  <a:rPr lang="en-US" sz="1100"/>
                  <a:t>; </a:t>
                </a:r>
                <a:r>
                  <a:rPr lang="en-US" sz="1100">
                    <a:latin typeface="Symbol" pitchFamily="18" charset="2"/>
                  </a:rPr>
                  <a:t>g</a:t>
                </a:r>
                <a:r>
                  <a:rPr lang="en-US" sz="1100"/>
                  <a:t>,c)</a:t>
                </a:r>
              </a:p>
            </c:rich>
          </c:tx>
        </c:title>
        <c:numFmt formatCode="0.00" sourceLinked="0"/>
        <c:majorTickMark val="none"/>
        <c:tickLblPos val="nextTo"/>
        <c:spPr>
          <a:ln>
            <a:solidFill>
              <a:sysClr val="windowText" lastClr="000000"/>
            </a:solidFill>
          </a:ln>
        </c:spPr>
        <c:crossAx val="115094272"/>
        <c:crossesAt val="-2"/>
        <c:crossBetween val="midCat"/>
        <c:majorUnit val="0.25"/>
      </c:valAx>
      <c:spPr>
        <a:ln>
          <a:solidFill>
            <a:schemeClr val="tx1"/>
          </a:solidFill>
        </a:ln>
      </c:spPr>
    </c:plotArea>
    <c:plotVisOnly val="1"/>
  </c:chart>
  <c:spPr>
    <a:ln>
      <a:noFill/>
    </a:ln>
  </c:spPr>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sz="1800" b="1" i="0" u="none" strike="noStrike" baseline="0">
                <a:latin typeface="Symbol" pitchFamily="18" charset="2"/>
              </a:rPr>
              <a:t>D</a:t>
            </a:r>
            <a:r>
              <a:rPr lang="en-US" sz="1800" b="1" i="1" baseline="0"/>
              <a:t>emp</a:t>
            </a:r>
            <a:r>
              <a:rPr lang="en-US" sz="1800" b="1" i="0" baseline="-25000"/>
              <a:t>2000-2008</a:t>
            </a:r>
            <a:endParaRPr lang="en-US" sz="1800" b="1" i="0" baseline="0"/>
          </a:p>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endParaRPr lang="en-US" baseline="-25000"/>
          </a:p>
        </c:rich>
      </c:tx>
      <c:layout>
        <c:manualLayout>
          <c:xMode val="edge"/>
          <c:yMode val="edge"/>
          <c:x val="0.32030430719971548"/>
          <c:y val="8.5676552486776747E-2"/>
        </c:manualLayout>
      </c:layout>
    </c:title>
    <c:plotArea>
      <c:layout/>
      <c:scatterChart>
        <c:scatterStyle val="lineMarker"/>
        <c:ser>
          <c:idx val="1"/>
          <c:order val="0"/>
          <c:spPr>
            <a:ln>
              <a:noFill/>
            </a:ln>
          </c:spPr>
          <c:marker>
            <c:symbol val="circle"/>
            <c:size val="5"/>
            <c:spPr>
              <a:noFill/>
            </c:spPr>
          </c:marker>
          <c:xVal>
            <c:numRef>
              <c:f>'g1'!$A$6:$A$1075</c:f>
              <c:numCache>
                <c:formatCode>General</c:formatCode>
                <c:ptCount val="107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3.6060680611375702</c:v>
                </c:pt>
                <c:pt idx="289">
                  <c:v>4.1711479941119034</c:v>
                </c:pt>
                <c:pt idx="290">
                  <c:v>5.9855947493641501</c:v>
                </c:pt>
                <c:pt idx="291">
                  <c:v>9.6071703713404499</c:v>
                </c:pt>
                <c:pt idx="292">
                  <c:v>10.682385489636498</c:v>
                </c:pt>
                <c:pt idx="293">
                  <c:v>11.312151406440501</c:v>
                </c:pt>
                <c:pt idx="294">
                  <c:v>11.534859540849904</c:v>
                </c:pt>
                <c:pt idx="295">
                  <c:v>11.617104231823102</c:v>
                </c:pt>
                <c:pt idx="296">
                  <c:v>11.653079759726324</c:v>
                </c:pt>
                <c:pt idx="297">
                  <c:v>11.6864983451744</c:v>
                </c:pt>
                <c:pt idx="298">
                  <c:v>11.902067545959024</c:v>
                </c:pt>
                <c:pt idx="299">
                  <c:v>12.165080922737626</c:v>
                </c:pt>
                <c:pt idx="300">
                  <c:v>12.2223092095208</c:v>
                </c:pt>
                <c:pt idx="301">
                  <c:v>12.285797811063476</c:v>
                </c:pt>
                <c:pt idx="302">
                  <c:v>13.2878800255458</c:v>
                </c:pt>
                <c:pt idx="303">
                  <c:v>13.685863924423501</c:v>
                </c:pt>
                <c:pt idx="304">
                  <c:v>13.775319006708624</c:v>
                </c:pt>
                <c:pt idx="305">
                  <c:v>13.828398398042799</c:v>
                </c:pt>
                <c:pt idx="306">
                  <c:v>13.843585952717724</c:v>
                </c:pt>
                <c:pt idx="307">
                  <c:v>14.156884414580126</c:v>
                </c:pt>
                <c:pt idx="308">
                  <c:v>14.219191789486548</c:v>
                </c:pt>
                <c:pt idx="309">
                  <c:v>14.3898793490731</c:v>
                </c:pt>
                <c:pt idx="310">
                  <c:v>14.409066048739676</c:v>
                </c:pt>
                <c:pt idx="311">
                  <c:v>14.507310426535398</c:v>
                </c:pt>
                <c:pt idx="312">
                  <c:v>14.868176095888026</c:v>
                </c:pt>
                <c:pt idx="313">
                  <c:v>14.956810968199624</c:v>
                </c:pt>
                <c:pt idx="314">
                  <c:v>15.0206083912246</c:v>
                </c:pt>
                <c:pt idx="315">
                  <c:v>15.144571322657248</c:v>
                </c:pt>
                <c:pt idx="316">
                  <c:v>15.356848498866826</c:v>
                </c:pt>
                <c:pt idx="317">
                  <c:v>15.366540646719876</c:v>
                </c:pt>
                <c:pt idx="318">
                  <c:v>15.853823042342</c:v>
                </c:pt>
                <c:pt idx="319">
                  <c:v>16.281075388476399</c:v>
                </c:pt>
                <c:pt idx="320">
                  <c:v>16.367873487544635</c:v>
                </c:pt>
                <c:pt idx="321">
                  <c:v>16.923441470311037</c:v>
                </c:pt>
                <c:pt idx="322">
                  <c:v>17.014603459261199</c:v>
                </c:pt>
                <c:pt idx="323">
                  <c:v>17.029879870016501</c:v>
                </c:pt>
                <c:pt idx="324">
                  <c:v>17.068644733200589</c:v>
                </c:pt>
                <c:pt idx="325">
                  <c:v>17.100162544172488</c:v>
                </c:pt>
                <c:pt idx="326">
                  <c:v>17.193342125382401</c:v>
                </c:pt>
                <c:pt idx="327">
                  <c:v>17.193599994427089</c:v>
                </c:pt>
                <c:pt idx="328">
                  <c:v>17.416621299917189</c:v>
                </c:pt>
                <c:pt idx="329">
                  <c:v>17.655757245900887</c:v>
                </c:pt>
                <c:pt idx="330">
                  <c:v>17.772413473486989</c:v>
                </c:pt>
                <c:pt idx="331">
                  <c:v>17.821876484483798</c:v>
                </c:pt>
                <c:pt idx="332">
                  <c:v>17.829173246391289</c:v>
                </c:pt>
                <c:pt idx="333">
                  <c:v>17.862855914596231</c:v>
                </c:pt>
                <c:pt idx="334">
                  <c:v>18.184649142024089</c:v>
                </c:pt>
                <c:pt idx="335">
                  <c:v>18.245311126014531</c:v>
                </c:pt>
                <c:pt idx="336">
                  <c:v>18.406888141183899</c:v>
                </c:pt>
                <c:pt idx="337">
                  <c:v>18.465436841748822</c:v>
                </c:pt>
                <c:pt idx="338">
                  <c:v>18.609941062048335</c:v>
                </c:pt>
                <c:pt idx="339">
                  <c:v>18.720655116924988</c:v>
                </c:pt>
                <c:pt idx="340">
                  <c:v>18.819658810317598</c:v>
                </c:pt>
                <c:pt idx="341">
                  <c:v>18.825324472846187</c:v>
                </c:pt>
                <c:pt idx="342">
                  <c:v>18.826139090478886</c:v>
                </c:pt>
                <c:pt idx="343">
                  <c:v>19.0881887205387</c:v>
                </c:pt>
                <c:pt idx="344">
                  <c:v>19.121192851401787</c:v>
                </c:pt>
                <c:pt idx="345">
                  <c:v>19.218012425054535</c:v>
                </c:pt>
                <c:pt idx="346">
                  <c:v>19.262008612303589</c:v>
                </c:pt>
                <c:pt idx="347">
                  <c:v>19.321468864408931</c:v>
                </c:pt>
                <c:pt idx="348">
                  <c:v>19.363631385270789</c:v>
                </c:pt>
                <c:pt idx="349">
                  <c:v>19.379460816387088</c:v>
                </c:pt>
                <c:pt idx="350">
                  <c:v>19.465062775910489</c:v>
                </c:pt>
                <c:pt idx="351">
                  <c:v>19.5234356284294</c:v>
                </c:pt>
                <c:pt idx="352">
                  <c:v>19.539884566624131</c:v>
                </c:pt>
                <c:pt idx="353">
                  <c:v>19.567168975664799</c:v>
                </c:pt>
                <c:pt idx="354">
                  <c:v>19.602611988456399</c:v>
                </c:pt>
                <c:pt idx="355">
                  <c:v>19.714871393488682</c:v>
                </c:pt>
                <c:pt idx="356">
                  <c:v>19.7845544444436</c:v>
                </c:pt>
                <c:pt idx="357">
                  <c:v>19.892023698955889</c:v>
                </c:pt>
                <c:pt idx="358">
                  <c:v>19.899527377470488</c:v>
                </c:pt>
                <c:pt idx="359">
                  <c:v>19.923151910190388</c:v>
                </c:pt>
                <c:pt idx="360">
                  <c:v>19.947490398409787</c:v>
                </c:pt>
                <c:pt idx="361">
                  <c:v>20.190812522113902</c:v>
                </c:pt>
                <c:pt idx="362">
                  <c:v>20.288332381099156</c:v>
                </c:pt>
                <c:pt idx="363">
                  <c:v>20.4345310806385</c:v>
                </c:pt>
                <c:pt idx="364">
                  <c:v>20.51888221995253</c:v>
                </c:pt>
                <c:pt idx="365">
                  <c:v>20.555659316693401</c:v>
                </c:pt>
                <c:pt idx="366">
                  <c:v>20.571153207365889</c:v>
                </c:pt>
                <c:pt idx="367">
                  <c:v>20.736487654133189</c:v>
                </c:pt>
                <c:pt idx="368">
                  <c:v>20.8425849210537</c:v>
                </c:pt>
                <c:pt idx="369">
                  <c:v>20.890708877131001</c:v>
                </c:pt>
                <c:pt idx="370">
                  <c:v>20.935442010614889</c:v>
                </c:pt>
                <c:pt idx="371">
                  <c:v>20.975690708205587</c:v>
                </c:pt>
                <c:pt idx="372">
                  <c:v>21.100632920636986</c:v>
                </c:pt>
                <c:pt idx="373">
                  <c:v>21.266005271047089</c:v>
                </c:pt>
                <c:pt idx="374">
                  <c:v>21.309678966648235</c:v>
                </c:pt>
                <c:pt idx="375">
                  <c:v>21.314232374742886</c:v>
                </c:pt>
                <c:pt idx="376">
                  <c:v>21.639855112828315</c:v>
                </c:pt>
                <c:pt idx="377">
                  <c:v>21.723026889618989</c:v>
                </c:pt>
                <c:pt idx="378">
                  <c:v>21.789315389752787</c:v>
                </c:pt>
                <c:pt idx="379">
                  <c:v>21.8934646579863</c:v>
                </c:pt>
                <c:pt idx="380">
                  <c:v>21.9463147633506</c:v>
                </c:pt>
                <c:pt idx="381">
                  <c:v>22.069614691720822</c:v>
                </c:pt>
                <c:pt idx="382">
                  <c:v>22.209324411902099</c:v>
                </c:pt>
                <c:pt idx="383">
                  <c:v>22.260431571072196</c:v>
                </c:pt>
                <c:pt idx="384">
                  <c:v>22.307614149795</c:v>
                </c:pt>
                <c:pt idx="385">
                  <c:v>22.34933922533714</c:v>
                </c:pt>
                <c:pt idx="386">
                  <c:v>22.421006314509487</c:v>
                </c:pt>
                <c:pt idx="387">
                  <c:v>22.431513701366189</c:v>
                </c:pt>
                <c:pt idx="388">
                  <c:v>22.476006364198199</c:v>
                </c:pt>
                <c:pt idx="389">
                  <c:v>22.481547752488499</c:v>
                </c:pt>
                <c:pt idx="390">
                  <c:v>22.6377772471794</c:v>
                </c:pt>
                <c:pt idx="391">
                  <c:v>22.651325624649935</c:v>
                </c:pt>
                <c:pt idx="392">
                  <c:v>22.6943002776597</c:v>
                </c:pt>
                <c:pt idx="393">
                  <c:v>22.703683604030086</c:v>
                </c:pt>
                <c:pt idx="394">
                  <c:v>22.707083747192701</c:v>
                </c:pt>
                <c:pt idx="395">
                  <c:v>22.792892001951689</c:v>
                </c:pt>
                <c:pt idx="396">
                  <c:v>22.8500115487766</c:v>
                </c:pt>
                <c:pt idx="397">
                  <c:v>22.91823251331672</c:v>
                </c:pt>
                <c:pt idx="398">
                  <c:v>22.993719171205747</c:v>
                </c:pt>
                <c:pt idx="399">
                  <c:v>22.993755832106689</c:v>
                </c:pt>
                <c:pt idx="400">
                  <c:v>23.019289838499599</c:v>
                </c:pt>
                <c:pt idx="401">
                  <c:v>23.0429137498482</c:v>
                </c:pt>
                <c:pt idx="402">
                  <c:v>23.116884883399798</c:v>
                </c:pt>
                <c:pt idx="403">
                  <c:v>23.145638213938486</c:v>
                </c:pt>
                <c:pt idx="404">
                  <c:v>23.157244806433788</c:v>
                </c:pt>
                <c:pt idx="405">
                  <c:v>23.23800876985705</c:v>
                </c:pt>
                <c:pt idx="406">
                  <c:v>23.268640505507349</c:v>
                </c:pt>
                <c:pt idx="407">
                  <c:v>23.296646326502689</c:v>
                </c:pt>
                <c:pt idx="408">
                  <c:v>23.297697686559889</c:v>
                </c:pt>
                <c:pt idx="409">
                  <c:v>23.298651491339587</c:v>
                </c:pt>
                <c:pt idx="410">
                  <c:v>23.413865516389105</c:v>
                </c:pt>
                <c:pt idx="411">
                  <c:v>23.4971534895936</c:v>
                </c:pt>
                <c:pt idx="412">
                  <c:v>23.506160265021599</c:v>
                </c:pt>
                <c:pt idx="413">
                  <c:v>23.654387120130831</c:v>
                </c:pt>
                <c:pt idx="414">
                  <c:v>23.658774000746401</c:v>
                </c:pt>
                <c:pt idx="415">
                  <c:v>23.774188728691335</c:v>
                </c:pt>
                <c:pt idx="416">
                  <c:v>23.838750438281988</c:v>
                </c:pt>
                <c:pt idx="417">
                  <c:v>23.853396778648605</c:v>
                </c:pt>
                <c:pt idx="418">
                  <c:v>23.987645267422586</c:v>
                </c:pt>
                <c:pt idx="419">
                  <c:v>24.004929949870501</c:v>
                </c:pt>
                <c:pt idx="420">
                  <c:v>24.123396231738589</c:v>
                </c:pt>
                <c:pt idx="421">
                  <c:v>24.145842644678702</c:v>
                </c:pt>
                <c:pt idx="422">
                  <c:v>24.252379221031589</c:v>
                </c:pt>
                <c:pt idx="423">
                  <c:v>24.291497644424187</c:v>
                </c:pt>
                <c:pt idx="424">
                  <c:v>24.302476652015599</c:v>
                </c:pt>
                <c:pt idx="425">
                  <c:v>24.319594185612935</c:v>
                </c:pt>
                <c:pt idx="426">
                  <c:v>24.517520794143</c:v>
                </c:pt>
                <c:pt idx="427">
                  <c:v>24.658162571111486</c:v>
                </c:pt>
                <c:pt idx="428">
                  <c:v>24.668195230377489</c:v>
                </c:pt>
                <c:pt idx="429">
                  <c:v>24.668601607136889</c:v>
                </c:pt>
                <c:pt idx="430">
                  <c:v>24.721513849620589</c:v>
                </c:pt>
                <c:pt idx="431">
                  <c:v>24.772082279966938</c:v>
                </c:pt>
                <c:pt idx="432">
                  <c:v>24.913132297809589</c:v>
                </c:pt>
                <c:pt idx="433">
                  <c:v>24.998249587802455</c:v>
                </c:pt>
                <c:pt idx="434">
                  <c:v>25.093572278254499</c:v>
                </c:pt>
                <c:pt idx="435">
                  <c:v>25.204979162011035</c:v>
                </c:pt>
                <c:pt idx="436">
                  <c:v>25.213019083863689</c:v>
                </c:pt>
                <c:pt idx="437">
                  <c:v>25.312563370193189</c:v>
                </c:pt>
                <c:pt idx="438">
                  <c:v>25.426697452111089</c:v>
                </c:pt>
                <c:pt idx="439">
                  <c:v>25.487344523192789</c:v>
                </c:pt>
                <c:pt idx="440">
                  <c:v>25.496687460435702</c:v>
                </c:pt>
                <c:pt idx="441">
                  <c:v>25.506800276585487</c:v>
                </c:pt>
                <c:pt idx="442">
                  <c:v>25.636668098455935</c:v>
                </c:pt>
                <c:pt idx="443">
                  <c:v>25.665917904576887</c:v>
                </c:pt>
                <c:pt idx="444">
                  <c:v>25.668331931657789</c:v>
                </c:pt>
                <c:pt idx="445">
                  <c:v>25.712783583990689</c:v>
                </c:pt>
                <c:pt idx="446">
                  <c:v>25.741884261026001</c:v>
                </c:pt>
                <c:pt idx="447">
                  <c:v>25.830055590428731</c:v>
                </c:pt>
                <c:pt idx="448">
                  <c:v>25.938440746077589</c:v>
                </c:pt>
                <c:pt idx="449">
                  <c:v>26.058385891383089</c:v>
                </c:pt>
                <c:pt idx="450">
                  <c:v>26.243566312651787</c:v>
                </c:pt>
                <c:pt idx="451">
                  <c:v>26.274616852487089</c:v>
                </c:pt>
                <c:pt idx="452">
                  <c:v>26.320967415183301</c:v>
                </c:pt>
                <c:pt idx="453">
                  <c:v>26.420269366747789</c:v>
                </c:pt>
                <c:pt idx="454">
                  <c:v>26.484227103540487</c:v>
                </c:pt>
                <c:pt idx="455">
                  <c:v>26.547742424044401</c:v>
                </c:pt>
                <c:pt idx="456">
                  <c:v>26.558537505762242</c:v>
                </c:pt>
                <c:pt idx="457">
                  <c:v>26.602113024715599</c:v>
                </c:pt>
                <c:pt idx="458">
                  <c:v>26.6782633070376</c:v>
                </c:pt>
                <c:pt idx="459">
                  <c:v>26.7558818894863</c:v>
                </c:pt>
                <c:pt idx="460">
                  <c:v>26.766247603710614</c:v>
                </c:pt>
                <c:pt idx="461">
                  <c:v>26.806953009127888</c:v>
                </c:pt>
                <c:pt idx="462">
                  <c:v>26.819852053702835</c:v>
                </c:pt>
                <c:pt idx="463">
                  <c:v>26.8728177341087</c:v>
                </c:pt>
                <c:pt idx="464">
                  <c:v>26.8972699332563</c:v>
                </c:pt>
                <c:pt idx="465">
                  <c:v>26.902353992348889</c:v>
                </c:pt>
                <c:pt idx="466">
                  <c:v>26.938822267607687</c:v>
                </c:pt>
                <c:pt idx="467">
                  <c:v>27.093705872296887</c:v>
                </c:pt>
                <c:pt idx="468">
                  <c:v>27.126387511511286</c:v>
                </c:pt>
                <c:pt idx="469">
                  <c:v>27.148795399437187</c:v>
                </c:pt>
                <c:pt idx="470">
                  <c:v>27.301082293914899</c:v>
                </c:pt>
                <c:pt idx="471">
                  <c:v>27.351285979372605</c:v>
                </c:pt>
                <c:pt idx="472">
                  <c:v>27.4064158956404</c:v>
                </c:pt>
                <c:pt idx="473">
                  <c:v>27.4244170190726</c:v>
                </c:pt>
                <c:pt idx="474">
                  <c:v>27.4954111632434</c:v>
                </c:pt>
                <c:pt idx="475">
                  <c:v>27.568310431488786</c:v>
                </c:pt>
                <c:pt idx="476">
                  <c:v>27.743985116262301</c:v>
                </c:pt>
                <c:pt idx="477">
                  <c:v>27.754970337565599</c:v>
                </c:pt>
                <c:pt idx="478">
                  <c:v>28.015523705795086</c:v>
                </c:pt>
                <c:pt idx="479">
                  <c:v>28.084875565905399</c:v>
                </c:pt>
                <c:pt idx="480">
                  <c:v>28.117836200785</c:v>
                </c:pt>
                <c:pt idx="481">
                  <c:v>28.127540776061689</c:v>
                </c:pt>
                <c:pt idx="482">
                  <c:v>28.210954266247231</c:v>
                </c:pt>
                <c:pt idx="483">
                  <c:v>28.230304386536989</c:v>
                </c:pt>
                <c:pt idx="484">
                  <c:v>28.234187335115799</c:v>
                </c:pt>
                <c:pt idx="485">
                  <c:v>28.248210440176589</c:v>
                </c:pt>
                <c:pt idx="486">
                  <c:v>28.279571044237102</c:v>
                </c:pt>
                <c:pt idx="487">
                  <c:v>28.299122488792989</c:v>
                </c:pt>
                <c:pt idx="488">
                  <c:v>28.366745694247602</c:v>
                </c:pt>
                <c:pt idx="489">
                  <c:v>28.423987651196999</c:v>
                </c:pt>
                <c:pt idx="490">
                  <c:v>28.426387386740487</c:v>
                </c:pt>
                <c:pt idx="491">
                  <c:v>28.432821685433687</c:v>
                </c:pt>
                <c:pt idx="492">
                  <c:v>28.458222718390989</c:v>
                </c:pt>
                <c:pt idx="493">
                  <c:v>28.477922049291401</c:v>
                </c:pt>
                <c:pt idx="494">
                  <c:v>28.509322421107889</c:v>
                </c:pt>
                <c:pt idx="495">
                  <c:v>28.510596853422687</c:v>
                </c:pt>
                <c:pt idx="496">
                  <c:v>28.6012816292975</c:v>
                </c:pt>
                <c:pt idx="497">
                  <c:v>28.613704703538531</c:v>
                </c:pt>
                <c:pt idx="498">
                  <c:v>28.632563319215731</c:v>
                </c:pt>
                <c:pt idx="499">
                  <c:v>28.702813682069589</c:v>
                </c:pt>
                <c:pt idx="500">
                  <c:v>28.702857799424201</c:v>
                </c:pt>
                <c:pt idx="501">
                  <c:v>28.710678998617901</c:v>
                </c:pt>
                <c:pt idx="502">
                  <c:v>28.741439358106689</c:v>
                </c:pt>
                <c:pt idx="503">
                  <c:v>28.7429716594662</c:v>
                </c:pt>
                <c:pt idx="504">
                  <c:v>28.78784584421</c:v>
                </c:pt>
                <c:pt idx="505">
                  <c:v>28.811740052027186</c:v>
                </c:pt>
                <c:pt idx="506">
                  <c:v>28.859143217522487</c:v>
                </c:pt>
                <c:pt idx="507">
                  <c:v>28.964953410952205</c:v>
                </c:pt>
                <c:pt idx="508">
                  <c:v>29.005614699014288</c:v>
                </c:pt>
                <c:pt idx="509">
                  <c:v>29.012091872319687</c:v>
                </c:pt>
                <c:pt idx="510">
                  <c:v>29.026336185524503</c:v>
                </c:pt>
                <c:pt idx="511">
                  <c:v>29.055131147933587</c:v>
                </c:pt>
                <c:pt idx="512">
                  <c:v>29.179696188051388</c:v>
                </c:pt>
                <c:pt idx="513">
                  <c:v>29.216504974722689</c:v>
                </c:pt>
                <c:pt idx="514">
                  <c:v>29.220520896736385</c:v>
                </c:pt>
                <c:pt idx="515">
                  <c:v>29.314306936230388</c:v>
                </c:pt>
                <c:pt idx="516">
                  <c:v>29.481612993789017</c:v>
                </c:pt>
                <c:pt idx="517">
                  <c:v>29.647208416458621</c:v>
                </c:pt>
                <c:pt idx="518">
                  <c:v>29.653412186438899</c:v>
                </c:pt>
                <c:pt idx="519">
                  <c:v>29.687533542704614</c:v>
                </c:pt>
                <c:pt idx="520">
                  <c:v>29.7449998146549</c:v>
                </c:pt>
                <c:pt idx="521">
                  <c:v>29.763843517423489</c:v>
                </c:pt>
                <c:pt idx="522">
                  <c:v>29.820349770881489</c:v>
                </c:pt>
                <c:pt idx="523">
                  <c:v>29.902718114721186</c:v>
                </c:pt>
                <c:pt idx="524">
                  <c:v>29.996629671195006</c:v>
                </c:pt>
                <c:pt idx="525">
                  <c:v>30.062634826065509</c:v>
                </c:pt>
                <c:pt idx="526">
                  <c:v>30.092931642645802</c:v>
                </c:pt>
                <c:pt idx="527">
                  <c:v>30.093433089197589</c:v>
                </c:pt>
                <c:pt idx="528">
                  <c:v>30.1029015434214</c:v>
                </c:pt>
                <c:pt idx="529">
                  <c:v>30.122996687770687</c:v>
                </c:pt>
                <c:pt idx="530">
                  <c:v>30.138934237474299</c:v>
                </c:pt>
                <c:pt idx="531">
                  <c:v>30.204955547995535</c:v>
                </c:pt>
                <c:pt idx="532">
                  <c:v>30.241266616342401</c:v>
                </c:pt>
                <c:pt idx="533">
                  <c:v>30.310829742658235</c:v>
                </c:pt>
                <c:pt idx="534">
                  <c:v>30.361275762881107</c:v>
                </c:pt>
                <c:pt idx="535">
                  <c:v>30.578246777074089</c:v>
                </c:pt>
                <c:pt idx="536">
                  <c:v>30.591885253367501</c:v>
                </c:pt>
                <c:pt idx="537">
                  <c:v>30.729055429486952</c:v>
                </c:pt>
                <c:pt idx="538">
                  <c:v>30.789471350484401</c:v>
                </c:pt>
                <c:pt idx="539">
                  <c:v>30.796109458928488</c:v>
                </c:pt>
                <c:pt idx="540">
                  <c:v>30.921749471208489</c:v>
                </c:pt>
                <c:pt idx="541">
                  <c:v>30.961012674088586</c:v>
                </c:pt>
                <c:pt idx="542">
                  <c:v>30.995319198969423</c:v>
                </c:pt>
                <c:pt idx="543">
                  <c:v>31.066287245550889</c:v>
                </c:pt>
                <c:pt idx="544">
                  <c:v>31.119119331150699</c:v>
                </c:pt>
                <c:pt idx="545">
                  <c:v>31.130074726637414</c:v>
                </c:pt>
                <c:pt idx="546">
                  <c:v>31.187119708918399</c:v>
                </c:pt>
                <c:pt idx="547">
                  <c:v>31.281741492664889</c:v>
                </c:pt>
                <c:pt idx="548">
                  <c:v>31.395834564084005</c:v>
                </c:pt>
                <c:pt idx="549">
                  <c:v>31.395971887117501</c:v>
                </c:pt>
                <c:pt idx="550">
                  <c:v>31.441759487513487</c:v>
                </c:pt>
                <c:pt idx="551">
                  <c:v>31.466501245636589</c:v>
                </c:pt>
                <c:pt idx="552">
                  <c:v>31.504573279941589</c:v>
                </c:pt>
                <c:pt idx="553">
                  <c:v>31.505324517712786</c:v>
                </c:pt>
                <c:pt idx="554">
                  <c:v>31.5131301826267</c:v>
                </c:pt>
                <c:pt idx="555">
                  <c:v>31.517421372078601</c:v>
                </c:pt>
                <c:pt idx="556">
                  <c:v>31.634278302559835</c:v>
                </c:pt>
                <c:pt idx="557">
                  <c:v>31.634992258059331</c:v>
                </c:pt>
                <c:pt idx="558">
                  <c:v>31.887408149158301</c:v>
                </c:pt>
                <c:pt idx="559">
                  <c:v>31.916693373436889</c:v>
                </c:pt>
                <c:pt idx="560">
                  <c:v>31.917707451222601</c:v>
                </c:pt>
                <c:pt idx="561">
                  <c:v>31.991202614441189</c:v>
                </c:pt>
                <c:pt idx="562">
                  <c:v>32.126208554698195</c:v>
                </c:pt>
                <c:pt idx="563">
                  <c:v>32.180827703844919</c:v>
                </c:pt>
                <c:pt idx="564">
                  <c:v>32.394475003533998</c:v>
                </c:pt>
                <c:pt idx="565">
                  <c:v>32.49545714280201</c:v>
                </c:pt>
                <c:pt idx="566">
                  <c:v>32.498826838776111</c:v>
                </c:pt>
                <c:pt idx="567">
                  <c:v>32.596272754590302</c:v>
                </c:pt>
                <c:pt idx="568">
                  <c:v>32.609170556422598</c:v>
                </c:pt>
                <c:pt idx="569">
                  <c:v>32.625749982567612</c:v>
                </c:pt>
                <c:pt idx="570">
                  <c:v>32.632808137937502</c:v>
                </c:pt>
                <c:pt idx="571">
                  <c:v>32.696936130437663</c:v>
                </c:pt>
                <c:pt idx="572">
                  <c:v>32.8615982535743</c:v>
                </c:pt>
                <c:pt idx="573">
                  <c:v>32.979568681231044</c:v>
                </c:pt>
                <c:pt idx="574">
                  <c:v>32.980441707755944</c:v>
                </c:pt>
                <c:pt idx="575">
                  <c:v>33.010422246399003</c:v>
                </c:pt>
                <c:pt idx="576">
                  <c:v>33.014538830546002</c:v>
                </c:pt>
                <c:pt idx="577">
                  <c:v>33.065740438138263</c:v>
                </c:pt>
                <c:pt idx="578">
                  <c:v>33.083675696223899</c:v>
                </c:pt>
                <c:pt idx="579">
                  <c:v>33.112588097787594</c:v>
                </c:pt>
                <c:pt idx="580">
                  <c:v>33.117834956132896</c:v>
                </c:pt>
                <c:pt idx="581">
                  <c:v>33.173583136736703</c:v>
                </c:pt>
                <c:pt idx="582">
                  <c:v>33.1798999962746</c:v>
                </c:pt>
                <c:pt idx="583">
                  <c:v>33.200239960873503</c:v>
                </c:pt>
                <c:pt idx="584">
                  <c:v>33.206572354691211</c:v>
                </c:pt>
                <c:pt idx="585">
                  <c:v>33.2716038209036</c:v>
                </c:pt>
                <c:pt idx="586">
                  <c:v>33.334416370589302</c:v>
                </c:pt>
                <c:pt idx="587">
                  <c:v>33.422673449215999</c:v>
                </c:pt>
                <c:pt idx="588">
                  <c:v>33.473737112403498</c:v>
                </c:pt>
                <c:pt idx="589">
                  <c:v>33.495920063957911</c:v>
                </c:pt>
                <c:pt idx="590">
                  <c:v>33.517027421978995</c:v>
                </c:pt>
                <c:pt idx="591">
                  <c:v>33.519179230416903</c:v>
                </c:pt>
                <c:pt idx="592">
                  <c:v>33.546876229929111</c:v>
                </c:pt>
                <c:pt idx="593">
                  <c:v>33.720477399034813</c:v>
                </c:pt>
                <c:pt idx="594">
                  <c:v>33.825230640066913</c:v>
                </c:pt>
                <c:pt idx="595">
                  <c:v>33.844919407655944</c:v>
                </c:pt>
                <c:pt idx="596">
                  <c:v>33.871264303454844</c:v>
                </c:pt>
                <c:pt idx="597">
                  <c:v>33.875415684388813</c:v>
                </c:pt>
                <c:pt idx="598">
                  <c:v>34.031990040091401</c:v>
                </c:pt>
                <c:pt idx="599">
                  <c:v>34.157894135127997</c:v>
                </c:pt>
                <c:pt idx="600">
                  <c:v>34.2363726953064</c:v>
                </c:pt>
                <c:pt idx="601">
                  <c:v>34.27402965365404</c:v>
                </c:pt>
                <c:pt idx="602">
                  <c:v>34.284827220858595</c:v>
                </c:pt>
                <c:pt idx="603">
                  <c:v>34.389602209881993</c:v>
                </c:pt>
                <c:pt idx="604">
                  <c:v>34.4049917101947</c:v>
                </c:pt>
                <c:pt idx="605">
                  <c:v>34.416552321222007</c:v>
                </c:pt>
                <c:pt idx="606">
                  <c:v>34.487169293079099</c:v>
                </c:pt>
                <c:pt idx="607">
                  <c:v>34.510732310052013</c:v>
                </c:pt>
                <c:pt idx="608">
                  <c:v>34.517161016403094</c:v>
                </c:pt>
                <c:pt idx="609">
                  <c:v>34.526176491028011</c:v>
                </c:pt>
                <c:pt idx="610">
                  <c:v>34.543377909736144</c:v>
                </c:pt>
                <c:pt idx="611">
                  <c:v>34.706308892732913</c:v>
                </c:pt>
                <c:pt idx="612">
                  <c:v>34.754835497341944</c:v>
                </c:pt>
                <c:pt idx="613">
                  <c:v>34.773324397161311</c:v>
                </c:pt>
                <c:pt idx="614">
                  <c:v>34.828401496877802</c:v>
                </c:pt>
                <c:pt idx="615">
                  <c:v>34.861972939639102</c:v>
                </c:pt>
                <c:pt idx="616">
                  <c:v>34.970479262670999</c:v>
                </c:pt>
                <c:pt idx="617">
                  <c:v>34.978933639109513</c:v>
                </c:pt>
                <c:pt idx="618">
                  <c:v>35.034834677025998</c:v>
                </c:pt>
                <c:pt idx="619">
                  <c:v>35.124625299755202</c:v>
                </c:pt>
                <c:pt idx="620">
                  <c:v>35.177659952363094</c:v>
                </c:pt>
                <c:pt idx="621">
                  <c:v>35.201705153380395</c:v>
                </c:pt>
                <c:pt idx="622">
                  <c:v>35.303748594642983</c:v>
                </c:pt>
                <c:pt idx="623">
                  <c:v>35.525245676600498</c:v>
                </c:pt>
                <c:pt idx="624">
                  <c:v>35.540085263407796</c:v>
                </c:pt>
                <c:pt idx="625">
                  <c:v>35.608646739361902</c:v>
                </c:pt>
                <c:pt idx="626">
                  <c:v>35.833900631544999</c:v>
                </c:pt>
                <c:pt idx="627">
                  <c:v>35.844303628041494</c:v>
                </c:pt>
                <c:pt idx="628">
                  <c:v>35.888229600345994</c:v>
                </c:pt>
                <c:pt idx="629">
                  <c:v>36.067784748213796</c:v>
                </c:pt>
                <c:pt idx="630">
                  <c:v>36.1265117823121</c:v>
                </c:pt>
                <c:pt idx="631">
                  <c:v>36.127094628490198</c:v>
                </c:pt>
                <c:pt idx="632">
                  <c:v>36.262577781822699</c:v>
                </c:pt>
                <c:pt idx="633">
                  <c:v>36.385601821383894</c:v>
                </c:pt>
                <c:pt idx="634">
                  <c:v>36.388998236320013</c:v>
                </c:pt>
                <c:pt idx="635">
                  <c:v>36.441608492403994</c:v>
                </c:pt>
                <c:pt idx="636">
                  <c:v>36.456958846331311</c:v>
                </c:pt>
                <c:pt idx="637">
                  <c:v>36.533353327532012</c:v>
                </c:pt>
                <c:pt idx="638">
                  <c:v>36.543579854609703</c:v>
                </c:pt>
                <c:pt idx="639">
                  <c:v>36.580819872888597</c:v>
                </c:pt>
                <c:pt idx="640">
                  <c:v>36.595878182355612</c:v>
                </c:pt>
                <c:pt idx="641">
                  <c:v>36.606951016997002</c:v>
                </c:pt>
                <c:pt idx="642">
                  <c:v>36.62391880013837</c:v>
                </c:pt>
                <c:pt idx="643">
                  <c:v>36.748841128690195</c:v>
                </c:pt>
                <c:pt idx="644">
                  <c:v>36.856764605541883</c:v>
                </c:pt>
                <c:pt idx="645">
                  <c:v>36.864811362480296</c:v>
                </c:pt>
                <c:pt idx="646">
                  <c:v>36.926663893674395</c:v>
                </c:pt>
                <c:pt idx="647">
                  <c:v>37.002280418141993</c:v>
                </c:pt>
                <c:pt idx="648">
                  <c:v>37.148093246172337</c:v>
                </c:pt>
                <c:pt idx="649">
                  <c:v>37.163201265332994</c:v>
                </c:pt>
                <c:pt idx="650">
                  <c:v>37.213198034184884</c:v>
                </c:pt>
                <c:pt idx="651">
                  <c:v>37.224968047302596</c:v>
                </c:pt>
                <c:pt idx="652">
                  <c:v>37.266104062955463</c:v>
                </c:pt>
                <c:pt idx="653">
                  <c:v>37.448784707918144</c:v>
                </c:pt>
                <c:pt idx="654">
                  <c:v>37.473115739683699</c:v>
                </c:pt>
                <c:pt idx="655">
                  <c:v>37.6335071786187</c:v>
                </c:pt>
                <c:pt idx="656">
                  <c:v>37.66213934177658</c:v>
                </c:pt>
                <c:pt idx="657">
                  <c:v>37.712882377427199</c:v>
                </c:pt>
                <c:pt idx="658">
                  <c:v>37.720467455566627</c:v>
                </c:pt>
                <c:pt idx="659">
                  <c:v>37.725601224356211</c:v>
                </c:pt>
                <c:pt idx="660">
                  <c:v>37.818746008779399</c:v>
                </c:pt>
                <c:pt idx="661">
                  <c:v>37.891572576595401</c:v>
                </c:pt>
                <c:pt idx="662">
                  <c:v>37.905152022626012</c:v>
                </c:pt>
                <c:pt idx="663">
                  <c:v>37.934117240740498</c:v>
                </c:pt>
                <c:pt idx="664">
                  <c:v>37.956763735203744</c:v>
                </c:pt>
                <c:pt idx="665">
                  <c:v>38.054251282888195</c:v>
                </c:pt>
                <c:pt idx="666">
                  <c:v>38.060983839753497</c:v>
                </c:pt>
                <c:pt idx="667">
                  <c:v>38.097394948862302</c:v>
                </c:pt>
                <c:pt idx="668">
                  <c:v>38.138481254819702</c:v>
                </c:pt>
                <c:pt idx="669">
                  <c:v>38.155955455481099</c:v>
                </c:pt>
                <c:pt idx="670">
                  <c:v>38.253576597971502</c:v>
                </c:pt>
                <c:pt idx="671">
                  <c:v>38.267174063765999</c:v>
                </c:pt>
                <c:pt idx="672">
                  <c:v>38.349484620084944</c:v>
                </c:pt>
                <c:pt idx="673">
                  <c:v>38.3850643345394</c:v>
                </c:pt>
                <c:pt idx="674">
                  <c:v>38.484648388625295</c:v>
                </c:pt>
                <c:pt idx="675">
                  <c:v>38.551705524923598</c:v>
                </c:pt>
                <c:pt idx="676">
                  <c:v>38.598389763949697</c:v>
                </c:pt>
                <c:pt idx="677">
                  <c:v>38.600087350045975</c:v>
                </c:pt>
                <c:pt idx="678">
                  <c:v>38.608515007524524</c:v>
                </c:pt>
                <c:pt idx="679">
                  <c:v>38.7397287193956</c:v>
                </c:pt>
                <c:pt idx="680">
                  <c:v>38.879669589657809</c:v>
                </c:pt>
                <c:pt idx="681">
                  <c:v>38.914977143531296</c:v>
                </c:pt>
                <c:pt idx="682">
                  <c:v>38.97568510899</c:v>
                </c:pt>
                <c:pt idx="683">
                  <c:v>39.003771708239299</c:v>
                </c:pt>
                <c:pt idx="684">
                  <c:v>39.110946432806394</c:v>
                </c:pt>
                <c:pt idx="685">
                  <c:v>39.130327621655994</c:v>
                </c:pt>
                <c:pt idx="686">
                  <c:v>39.143363367893294</c:v>
                </c:pt>
                <c:pt idx="687">
                  <c:v>39.195672880322014</c:v>
                </c:pt>
                <c:pt idx="688">
                  <c:v>39.344670857079095</c:v>
                </c:pt>
                <c:pt idx="689">
                  <c:v>39.365678174338299</c:v>
                </c:pt>
                <c:pt idx="690">
                  <c:v>39.491585376230802</c:v>
                </c:pt>
                <c:pt idx="691">
                  <c:v>39.578970671075403</c:v>
                </c:pt>
                <c:pt idx="692">
                  <c:v>39.626726154036497</c:v>
                </c:pt>
                <c:pt idx="693">
                  <c:v>39.657495834093197</c:v>
                </c:pt>
                <c:pt idx="694">
                  <c:v>39.987164320008802</c:v>
                </c:pt>
                <c:pt idx="695">
                  <c:v>40.108943131701913</c:v>
                </c:pt>
                <c:pt idx="696">
                  <c:v>40.137842484470397</c:v>
                </c:pt>
                <c:pt idx="697">
                  <c:v>40.187382545494998</c:v>
                </c:pt>
                <c:pt idx="698">
                  <c:v>40.220149933935055</c:v>
                </c:pt>
                <c:pt idx="699">
                  <c:v>40.332281336499911</c:v>
                </c:pt>
                <c:pt idx="700">
                  <c:v>40.372698425682174</c:v>
                </c:pt>
                <c:pt idx="701">
                  <c:v>40.408394957921502</c:v>
                </c:pt>
                <c:pt idx="702">
                  <c:v>40.421863178508097</c:v>
                </c:pt>
                <c:pt idx="703">
                  <c:v>40.530590709684297</c:v>
                </c:pt>
                <c:pt idx="704">
                  <c:v>40.864795205301498</c:v>
                </c:pt>
                <c:pt idx="705">
                  <c:v>40.897281112590044</c:v>
                </c:pt>
                <c:pt idx="706">
                  <c:v>41.043723389635993</c:v>
                </c:pt>
                <c:pt idx="707">
                  <c:v>41.266567604336799</c:v>
                </c:pt>
                <c:pt idx="708">
                  <c:v>41.5269942128431</c:v>
                </c:pt>
                <c:pt idx="709">
                  <c:v>41.804614162231744</c:v>
                </c:pt>
                <c:pt idx="710">
                  <c:v>41.825940242912601</c:v>
                </c:pt>
                <c:pt idx="711">
                  <c:v>41.954863580570994</c:v>
                </c:pt>
                <c:pt idx="712">
                  <c:v>41.960948668654396</c:v>
                </c:pt>
                <c:pt idx="713">
                  <c:v>42.042596221912</c:v>
                </c:pt>
                <c:pt idx="714">
                  <c:v>42.274186236140011</c:v>
                </c:pt>
                <c:pt idx="715">
                  <c:v>42.368190998292903</c:v>
                </c:pt>
                <c:pt idx="716">
                  <c:v>42.527329131533598</c:v>
                </c:pt>
                <c:pt idx="717">
                  <c:v>42.538539289208501</c:v>
                </c:pt>
                <c:pt idx="718">
                  <c:v>42.547265826228902</c:v>
                </c:pt>
                <c:pt idx="719">
                  <c:v>42.555976828969612</c:v>
                </c:pt>
                <c:pt idx="720">
                  <c:v>42.580391745845596</c:v>
                </c:pt>
                <c:pt idx="721">
                  <c:v>42.612916178148502</c:v>
                </c:pt>
                <c:pt idx="722">
                  <c:v>42.763333366710263</c:v>
                </c:pt>
                <c:pt idx="723">
                  <c:v>42.7977250194443</c:v>
                </c:pt>
                <c:pt idx="724">
                  <c:v>42.843807149784944</c:v>
                </c:pt>
                <c:pt idx="725">
                  <c:v>42.969224711178697</c:v>
                </c:pt>
                <c:pt idx="726">
                  <c:v>42.978769594059003</c:v>
                </c:pt>
                <c:pt idx="727">
                  <c:v>43.024948658306094</c:v>
                </c:pt>
                <c:pt idx="728">
                  <c:v>43.0274670757452</c:v>
                </c:pt>
                <c:pt idx="729">
                  <c:v>43.124351272003913</c:v>
                </c:pt>
                <c:pt idx="730">
                  <c:v>43.296544413988499</c:v>
                </c:pt>
                <c:pt idx="731">
                  <c:v>43.313222016781801</c:v>
                </c:pt>
                <c:pt idx="732">
                  <c:v>43.3422456437889</c:v>
                </c:pt>
                <c:pt idx="733">
                  <c:v>43.380672481042808</c:v>
                </c:pt>
                <c:pt idx="734">
                  <c:v>43.453166615271996</c:v>
                </c:pt>
                <c:pt idx="735">
                  <c:v>43.585964202312994</c:v>
                </c:pt>
                <c:pt idx="736">
                  <c:v>43.603885168861993</c:v>
                </c:pt>
                <c:pt idx="737">
                  <c:v>43.626718074683211</c:v>
                </c:pt>
                <c:pt idx="738">
                  <c:v>43.694723423420498</c:v>
                </c:pt>
                <c:pt idx="739">
                  <c:v>43.800235358678002</c:v>
                </c:pt>
                <c:pt idx="740">
                  <c:v>43.921794204969011</c:v>
                </c:pt>
                <c:pt idx="741">
                  <c:v>43.950229393456944</c:v>
                </c:pt>
                <c:pt idx="742">
                  <c:v>44.265757335157957</c:v>
                </c:pt>
                <c:pt idx="743">
                  <c:v>44.304056169945994</c:v>
                </c:pt>
                <c:pt idx="744">
                  <c:v>44.323838143215198</c:v>
                </c:pt>
                <c:pt idx="745">
                  <c:v>44.334958202067199</c:v>
                </c:pt>
                <c:pt idx="746">
                  <c:v>44.418889915825993</c:v>
                </c:pt>
                <c:pt idx="747">
                  <c:v>44.419948732337801</c:v>
                </c:pt>
                <c:pt idx="748">
                  <c:v>44.421763757589595</c:v>
                </c:pt>
                <c:pt idx="749">
                  <c:v>44.471741263932074</c:v>
                </c:pt>
                <c:pt idx="750">
                  <c:v>44.690849173655998</c:v>
                </c:pt>
                <c:pt idx="751">
                  <c:v>44.831905405209895</c:v>
                </c:pt>
                <c:pt idx="752">
                  <c:v>44.932786882344701</c:v>
                </c:pt>
                <c:pt idx="753">
                  <c:v>45.1243587276943</c:v>
                </c:pt>
                <c:pt idx="754">
                  <c:v>45.257788249237194</c:v>
                </c:pt>
                <c:pt idx="755">
                  <c:v>45.360846389656409</c:v>
                </c:pt>
                <c:pt idx="756">
                  <c:v>45.487883865745836</c:v>
                </c:pt>
                <c:pt idx="757">
                  <c:v>45.499241288395801</c:v>
                </c:pt>
                <c:pt idx="758">
                  <c:v>45.520560533993297</c:v>
                </c:pt>
                <c:pt idx="759">
                  <c:v>45.639575486624203</c:v>
                </c:pt>
                <c:pt idx="760">
                  <c:v>45.699718625669163</c:v>
                </c:pt>
                <c:pt idx="761">
                  <c:v>45.726209543697394</c:v>
                </c:pt>
                <c:pt idx="762">
                  <c:v>46.256926407011896</c:v>
                </c:pt>
                <c:pt idx="763">
                  <c:v>46.491572946134667</c:v>
                </c:pt>
                <c:pt idx="764">
                  <c:v>46.685507866126102</c:v>
                </c:pt>
                <c:pt idx="765">
                  <c:v>46.721152203185376</c:v>
                </c:pt>
                <c:pt idx="766">
                  <c:v>46.749430806132011</c:v>
                </c:pt>
                <c:pt idx="767">
                  <c:v>46.885773315822902</c:v>
                </c:pt>
                <c:pt idx="768">
                  <c:v>46.939971796673902</c:v>
                </c:pt>
                <c:pt idx="769">
                  <c:v>46.940670217892944</c:v>
                </c:pt>
                <c:pt idx="770">
                  <c:v>46.972583220943598</c:v>
                </c:pt>
                <c:pt idx="771">
                  <c:v>46.994927729007998</c:v>
                </c:pt>
                <c:pt idx="772">
                  <c:v>47.144192895379113</c:v>
                </c:pt>
                <c:pt idx="773">
                  <c:v>47.233910817678463</c:v>
                </c:pt>
                <c:pt idx="774">
                  <c:v>47.388232702810008</c:v>
                </c:pt>
                <c:pt idx="775">
                  <c:v>47.413600803093402</c:v>
                </c:pt>
                <c:pt idx="776">
                  <c:v>47.476774990813901</c:v>
                </c:pt>
                <c:pt idx="777">
                  <c:v>47.641576301098496</c:v>
                </c:pt>
                <c:pt idx="778">
                  <c:v>47.836031308779013</c:v>
                </c:pt>
                <c:pt idx="779">
                  <c:v>47.9219371188153</c:v>
                </c:pt>
                <c:pt idx="780">
                  <c:v>47.979020004739596</c:v>
                </c:pt>
                <c:pt idx="781">
                  <c:v>48.064111818514512</c:v>
                </c:pt>
                <c:pt idx="782">
                  <c:v>48.102429915811598</c:v>
                </c:pt>
                <c:pt idx="783">
                  <c:v>48.173821737545197</c:v>
                </c:pt>
                <c:pt idx="784">
                  <c:v>48.235615238477827</c:v>
                </c:pt>
                <c:pt idx="785">
                  <c:v>48.267407074143144</c:v>
                </c:pt>
                <c:pt idx="786">
                  <c:v>48.319401551374789</c:v>
                </c:pt>
                <c:pt idx="787">
                  <c:v>48.362332708403613</c:v>
                </c:pt>
                <c:pt idx="788">
                  <c:v>48.850776446783144</c:v>
                </c:pt>
                <c:pt idx="789">
                  <c:v>48.951950589747852</c:v>
                </c:pt>
                <c:pt idx="790">
                  <c:v>49.141470667422944</c:v>
                </c:pt>
                <c:pt idx="791">
                  <c:v>49.308085138845811</c:v>
                </c:pt>
                <c:pt idx="792">
                  <c:v>49.361736191676194</c:v>
                </c:pt>
                <c:pt idx="793">
                  <c:v>49.479156084457699</c:v>
                </c:pt>
                <c:pt idx="794">
                  <c:v>49.533192387427611</c:v>
                </c:pt>
                <c:pt idx="795">
                  <c:v>49.609671996481403</c:v>
                </c:pt>
                <c:pt idx="796">
                  <c:v>49.767679855523902</c:v>
                </c:pt>
                <c:pt idx="797">
                  <c:v>50.0505969943246</c:v>
                </c:pt>
                <c:pt idx="798">
                  <c:v>50.221695901640096</c:v>
                </c:pt>
                <c:pt idx="799">
                  <c:v>50.355487682586755</c:v>
                </c:pt>
                <c:pt idx="800">
                  <c:v>50.461353178053812</c:v>
                </c:pt>
                <c:pt idx="801">
                  <c:v>50.886723390847344</c:v>
                </c:pt>
                <c:pt idx="802">
                  <c:v>51.007223420626794</c:v>
                </c:pt>
                <c:pt idx="803">
                  <c:v>51.066641419490104</c:v>
                </c:pt>
                <c:pt idx="804">
                  <c:v>51.287037431693975</c:v>
                </c:pt>
                <c:pt idx="805">
                  <c:v>51.399871605079397</c:v>
                </c:pt>
                <c:pt idx="806">
                  <c:v>51.502580534890008</c:v>
                </c:pt>
                <c:pt idx="807">
                  <c:v>51.600984605081997</c:v>
                </c:pt>
                <c:pt idx="808">
                  <c:v>51.610031769636258</c:v>
                </c:pt>
                <c:pt idx="809">
                  <c:v>51.649311749540011</c:v>
                </c:pt>
                <c:pt idx="810">
                  <c:v>51.715274651169096</c:v>
                </c:pt>
                <c:pt idx="811">
                  <c:v>51.740834755151994</c:v>
                </c:pt>
                <c:pt idx="812">
                  <c:v>51.791666646884813</c:v>
                </c:pt>
                <c:pt idx="813">
                  <c:v>51.889500919693894</c:v>
                </c:pt>
                <c:pt idx="814">
                  <c:v>51.919043391645744</c:v>
                </c:pt>
                <c:pt idx="815">
                  <c:v>52.172929446986011</c:v>
                </c:pt>
                <c:pt idx="816">
                  <c:v>52.228747221163012</c:v>
                </c:pt>
                <c:pt idx="817">
                  <c:v>52.471518188619811</c:v>
                </c:pt>
                <c:pt idx="818">
                  <c:v>52.540656297040094</c:v>
                </c:pt>
                <c:pt idx="819">
                  <c:v>52.601900505837094</c:v>
                </c:pt>
                <c:pt idx="820">
                  <c:v>52.604863203679997</c:v>
                </c:pt>
                <c:pt idx="821">
                  <c:v>52.633438822059588</c:v>
                </c:pt>
                <c:pt idx="822">
                  <c:v>52.651950712610294</c:v>
                </c:pt>
                <c:pt idx="823">
                  <c:v>52.8853172270763</c:v>
                </c:pt>
                <c:pt idx="824">
                  <c:v>53.002487950009296</c:v>
                </c:pt>
                <c:pt idx="825">
                  <c:v>53.070676603246632</c:v>
                </c:pt>
                <c:pt idx="826">
                  <c:v>53.115385503254998</c:v>
                </c:pt>
                <c:pt idx="827">
                  <c:v>53.134688399334394</c:v>
                </c:pt>
                <c:pt idx="828">
                  <c:v>53.234985787548801</c:v>
                </c:pt>
                <c:pt idx="829">
                  <c:v>53.528473693067802</c:v>
                </c:pt>
                <c:pt idx="830">
                  <c:v>53.619277150839494</c:v>
                </c:pt>
                <c:pt idx="831">
                  <c:v>53.700290284110103</c:v>
                </c:pt>
                <c:pt idx="832">
                  <c:v>53.7058006038407</c:v>
                </c:pt>
                <c:pt idx="833">
                  <c:v>53.800788375218794</c:v>
                </c:pt>
                <c:pt idx="834">
                  <c:v>54.015418062761697</c:v>
                </c:pt>
                <c:pt idx="835">
                  <c:v>54.409892457145894</c:v>
                </c:pt>
                <c:pt idx="836">
                  <c:v>54.493222683592244</c:v>
                </c:pt>
                <c:pt idx="837">
                  <c:v>54.930120574740194</c:v>
                </c:pt>
                <c:pt idx="838">
                  <c:v>55.067081970138595</c:v>
                </c:pt>
                <c:pt idx="839">
                  <c:v>55.151536257070497</c:v>
                </c:pt>
                <c:pt idx="840">
                  <c:v>55.364100506770498</c:v>
                </c:pt>
                <c:pt idx="841">
                  <c:v>55.626846072565399</c:v>
                </c:pt>
                <c:pt idx="842">
                  <c:v>55.682819810912008</c:v>
                </c:pt>
                <c:pt idx="843">
                  <c:v>55.928096768386006</c:v>
                </c:pt>
                <c:pt idx="844">
                  <c:v>55.957621841943869</c:v>
                </c:pt>
                <c:pt idx="845">
                  <c:v>56.098036818430188</c:v>
                </c:pt>
                <c:pt idx="846">
                  <c:v>56.359398590578699</c:v>
                </c:pt>
                <c:pt idx="847">
                  <c:v>56.45384204079204</c:v>
                </c:pt>
                <c:pt idx="848">
                  <c:v>56.580130764597698</c:v>
                </c:pt>
                <c:pt idx="849">
                  <c:v>56.666532428845613</c:v>
                </c:pt>
                <c:pt idx="850">
                  <c:v>56.703034258148101</c:v>
                </c:pt>
                <c:pt idx="851">
                  <c:v>57.004665233138297</c:v>
                </c:pt>
                <c:pt idx="852">
                  <c:v>57.062268206750311</c:v>
                </c:pt>
                <c:pt idx="853">
                  <c:v>57.162548196572672</c:v>
                </c:pt>
                <c:pt idx="854">
                  <c:v>57.493602340244912</c:v>
                </c:pt>
                <c:pt idx="855">
                  <c:v>57.6824656285686</c:v>
                </c:pt>
                <c:pt idx="856">
                  <c:v>57.927243624975503</c:v>
                </c:pt>
                <c:pt idx="857">
                  <c:v>57.935105213296701</c:v>
                </c:pt>
                <c:pt idx="858">
                  <c:v>58.026658666097198</c:v>
                </c:pt>
                <c:pt idx="859">
                  <c:v>58.225522923757168</c:v>
                </c:pt>
                <c:pt idx="860">
                  <c:v>58.319490403635342</c:v>
                </c:pt>
                <c:pt idx="861">
                  <c:v>58.410744976894144</c:v>
                </c:pt>
                <c:pt idx="862">
                  <c:v>58.5662487100333</c:v>
                </c:pt>
                <c:pt idx="863">
                  <c:v>58.595105188191212</c:v>
                </c:pt>
                <c:pt idx="864">
                  <c:v>58.643558470999501</c:v>
                </c:pt>
                <c:pt idx="865">
                  <c:v>58.688750176422502</c:v>
                </c:pt>
                <c:pt idx="866">
                  <c:v>58.722923106498413</c:v>
                </c:pt>
                <c:pt idx="867">
                  <c:v>58.915543826419402</c:v>
                </c:pt>
                <c:pt idx="868">
                  <c:v>59.106315967045013</c:v>
                </c:pt>
                <c:pt idx="869">
                  <c:v>59.425001717141811</c:v>
                </c:pt>
                <c:pt idx="870">
                  <c:v>59.631205611320595</c:v>
                </c:pt>
                <c:pt idx="871">
                  <c:v>59.809499375666825</c:v>
                </c:pt>
                <c:pt idx="872">
                  <c:v>60.0043862363272</c:v>
                </c:pt>
                <c:pt idx="873">
                  <c:v>60.188597318536303</c:v>
                </c:pt>
                <c:pt idx="874">
                  <c:v>60.198263990171817</c:v>
                </c:pt>
                <c:pt idx="875">
                  <c:v>60.534581147840044</c:v>
                </c:pt>
                <c:pt idx="876">
                  <c:v>60.935898081791798</c:v>
                </c:pt>
                <c:pt idx="877">
                  <c:v>60.960806367393744</c:v>
                </c:pt>
                <c:pt idx="878">
                  <c:v>61.228986445634398</c:v>
                </c:pt>
                <c:pt idx="879">
                  <c:v>61.270604645331993</c:v>
                </c:pt>
                <c:pt idx="880">
                  <c:v>61.547631806603896</c:v>
                </c:pt>
                <c:pt idx="881">
                  <c:v>61.640322990057363</c:v>
                </c:pt>
                <c:pt idx="882">
                  <c:v>61.784494155394491</c:v>
                </c:pt>
                <c:pt idx="883">
                  <c:v>61.848466183725897</c:v>
                </c:pt>
                <c:pt idx="884">
                  <c:v>61.862264352415494</c:v>
                </c:pt>
                <c:pt idx="885">
                  <c:v>62.006666667836541</c:v>
                </c:pt>
                <c:pt idx="886">
                  <c:v>62.012244095655994</c:v>
                </c:pt>
                <c:pt idx="887">
                  <c:v>62.092077866405511</c:v>
                </c:pt>
                <c:pt idx="888">
                  <c:v>62.234143204775513</c:v>
                </c:pt>
                <c:pt idx="889">
                  <c:v>62.450739532139863</c:v>
                </c:pt>
                <c:pt idx="890">
                  <c:v>62.675020357036296</c:v>
                </c:pt>
                <c:pt idx="891">
                  <c:v>62.941947129581997</c:v>
                </c:pt>
                <c:pt idx="892">
                  <c:v>63.003048423004998</c:v>
                </c:pt>
                <c:pt idx="893">
                  <c:v>63.009076966309813</c:v>
                </c:pt>
                <c:pt idx="894">
                  <c:v>63.021634878100102</c:v>
                </c:pt>
                <c:pt idx="895">
                  <c:v>63.054552638367497</c:v>
                </c:pt>
                <c:pt idx="896">
                  <c:v>63.216135245879144</c:v>
                </c:pt>
                <c:pt idx="897">
                  <c:v>63.304704874212362</c:v>
                </c:pt>
                <c:pt idx="898">
                  <c:v>63.407400755228167</c:v>
                </c:pt>
                <c:pt idx="899">
                  <c:v>64.247170872422359</c:v>
                </c:pt>
                <c:pt idx="900">
                  <c:v>64.590566690711697</c:v>
                </c:pt>
                <c:pt idx="901">
                  <c:v>64.602599543844789</c:v>
                </c:pt>
                <c:pt idx="902">
                  <c:v>64.604318256558216</c:v>
                </c:pt>
                <c:pt idx="903">
                  <c:v>64.622492121181949</c:v>
                </c:pt>
                <c:pt idx="904">
                  <c:v>64.718136681916434</c:v>
                </c:pt>
                <c:pt idx="905">
                  <c:v>64.721510106115403</c:v>
                </c:pt>
                <c:pt idx="906">
                  <c:v>64.732495327418789</c:v>
                </c:pt>
                <c:pt idx="907">
                  <c:v>64.794544833280682</c:v>
                </c:pt>
                <c:pt idx="908">
                  <c:v>64.917312867911306</c:v>
                </c:pt>
                <c:pt idx="909">
                  <c:v>64.9192975274985</c:v>
                </c:pt>
                <c:pt idx="910">
                  <c:v>65.254483168227907</c:v>
                </c:pt>
                <c:pt idx="911">
                  <c:v>65.363117493725298</c:v>
                </c:pt>
                <c:pt idx="912">
                  <c:v>65.489585793804181</c:v>
                </c:pt>
                <c:pt idx="913">
                  <c:v>65.571651529874103</c:v>
                </c:pt>
                <c:pt idx="914">
                  <c:v>65.802702193903656</c:v>
                </c:pt>
                <c:pt idx="915">
                  <c:v>65.806923168414599</c:v>
                </c:pt>
                <c:pt idx="916">
                  <c:v>65.907116166268594</c:v>
                </c:pt>
                <c:pt idx="917">
                  <c:v>66.116771777416275</c:v>
                </c:pt>
                <c:pt idx="918">
                  <c:v>66.204417426792901</c:v>
                </c:pt>
                <c:pt idx="919">
                  <c:v>66.242271359809578</c:v>
                </c:pt>
                <c:pt idx="920">
                  <c:v>66.365354429634479</c:v>
                </c:pt>
                <c:pt idx="921">
                  <c:v>66.791292575697895</c:v>
                </c:pt>
                <c:pt idx="922">
                  <c:v>66.798136358006559</c:v>
                </c:pt>
                <c:pt idx="923">
                  <c:v>67.212870560107007</c:v>
                </c:pt>
                <c:pt idx="924">
                  <c:v>67.890245937641879</c:v>
                </c:pt>
                <c:pt idx="925">
                  <c:v>68.069136218333981</c:v>
                </c:pt>
                <c:pt idx="926">
                  <c:v>68.141335822617179</c:v>
                </c:pt>
                <c:pt idx="927">
                  <c:v>68.168182786338789</c:v>
                </c:pt>
                <c:pt idx="928">
                  <c:v>68.500223046094206</c:v>
                </c:pt>
                <c:pt idx="929">
                  <c:v>68.740483052564088</c:v>
                </c:pt>
                <c:pt idx="930">
                  <c:v>68.9546448475988</c:v>
                </c:pt>
                <c:pt idx="931">
                  <c:v>69.059093616746878</c:v>
                </c:pt>
                <c:pt idx="932">
                  <c:v>69.565392456327658</c:v>
                </c:pt>
                <c:pt idx="933">
                  <c:v>69.571286162085258</c:v>
                </c:pt>
                <c:pt idx="934">
                  <c:v>69.718140408231406</c:v>
                </c:pt>
                <c:pt idx="935">
                  <c:v>69.922554753377327</c:v>
                </c:pt>
                <c:pt idx="936">
                  <c:v>70.609686901369002</c:v>
                </c:pt>
                <c:pt idx="937">
                  <c:v>70.683909690253401</c:v>
                </c:pt>
                <c:pt idx="938">
                  <c:v>70.697629566174427</c:v>
                </c:pt>
                <c:pt idx="939">
                  <c:v>70.762145915666878</c:v>
                </c:pt>
                <c:pt idx="940">
                  <c:v>71.142745712702649</c:v>
                </c:pt>
                <c:pt idx="941">
                  <c:v>71.314586537224358</c:v>
                </c:pt>
                <c:pt idx="942">
                  <c:v>71.326795859775658</c:v>
                </c:pt>
                <c:pt idx="943">
                  <c:v>71.351191514145498</c:v>
                </c:pt>
                <c:pt idx="944">
                  <c:v>71.583047475243603</c:v>
                </c:pt>
                <c:pt idx="945">
                  <c:v>71.604714067337497</c:v>
                </c:pt>
                <c:pt idx="946">
                  <c:v>71.883070341586276</c:v>
                </c:pt>
                <c:pt idx="947">
                  <c:v>72.311408223195798</c:v>
                </c:pt>
                <c:pt idx="948">
                  <c:v>72.45240231762628</c:v>
                </c:pt>
                <c:pt idx="949">
                  <c:v>72.515195604808795</c:v>
                </c:pt>
                <c:pt idx="950">
                  <c:v>72.703779897467058</c:v>
                </c:pt>
                <c:pt idx="951">
                  <c:v>72.792719241662994</c:v>
                </c:pt>
                <c:pt idx="952">
                  <c:v>72.886385977887358</c:v>
                </c:pt>
                <c:pt idx="953">
                  <c:v>73.154318750393088</c:v>
                </c:pt>
                <c:pt idx="954">
                  <c:v>73.263579418052004</c:v>
                </c:pt>
                <c:pt idx="955">
                  <c:v>73.430955069185927</c:v>
                </c:pt>
                <c:pt idx="956">
                  <c:v>73.597081764222196</c:v>
                </c:pt>
                <c:pt idx="957">
                  <c:v>74.049164103189</c:v>
                </c:pt>
                <c:pt idx="958">
                  <c:v>74.270243623704204</c:v>
                </c:pt>
                <c:pt idx="959">
                  <c:v>74.304766385760601</c:v>
                </c:pt>
                <c:pt idx="960">
                  <c:v>74.423443933834179</c:v>
                </c:pt>
                <c:pt idx="961">
                  <c:v>74.525305313336176</c:v>
                </c:pt>
                <c:pt idx="962">
                  <c:v>74.653829730692081</c:v>
                </c:pt>
                <c:pt idx="963">
                  <c:v>75.298163073721199</c:v>
                </c:pt>
                <c:pt idx="964">
                  <c:v>75.305968117260775</c:v>
                </c:pt>
                <c:pt idx="965">
                  <c:v>75.396091794951559</c:v>
                </c:pt>
                <c:pt idx="966">
                  <c:v>75.414920584815121</c:v>
                </c:pt>
                <c:pt idx="967">
                  <c:v>75.546036120035481</c:v>
                </c:pt>
                <c:pt idx="968">
                  <c:v>76.001976552732458</c:v>
                </c:pt>
                <c:pt idx="969">
                  <c:v>76.029242942009589</c:v>
                </c:pt>
                <c:pt idx="970">
                  <c:v>76.385071155105578</c:v>
                </c:pt>
                <c:pt idx="971">
                  <c:v>76.431448436765649</c:v>
                </c:pt>
                <c:pt idx="972">
                  <c:v>76.892540036645158</c:v>
                </c:pt>
                <c:pt idx="973">
                  <c:v>77.00999659032658</c:v>
                </c:pt>
                <c:pt idx="974">
                  <c:v>77.582792710759719</c:v>
                </c:pt>
                <c:pt idx="975">
                  <c:v>78.702810556115978</c:v>
                </c:pt>
                <c:pt idx="976">
                  <c:v>78.880271683066482</c:v>
                </c:pt>
                <c:pt idx="977">
                  <c:v>79.185471814178783</c:v>
                </c:pt>
                <c:pt idx="978">
                  <c:v>79.220093374259378</c:v>
                </c:pt>
                <c:pt idx="979">
                  <c:v>79.349009876834558</c:v>
                </c:pt>
                <c:pt idx="980">
                  <c:v>79.67998759184897</c:v>
                </c:pt>
                <c:pt idx="981">
                  <c:v>80.384382674299758</c:v>
                </c:pt>
                <c:pt idx="982">
                  <c:v>80.384638679230903</c:v>
                </c:pt>
                <c:pt idx="983">
                  <c:v>80.486585807959358</c:v>
                </c:pt>
                <c:pt idx="984">
                  <c:v>80.543026196071679</c:v>
                </c:pt>
                <c:pt idx="985">
                  <c:v>80.744787907598848</c:v>
                </c:pt>
                <c:pt idx="986">
                  <c:v>80.954125376698883</c:v>
                </c:pt>
                <c:pt idx="987">
                  <c:v>81.3082019444075</c:v>
                </c:pt>
                <c:pt idx="988">
                  <c:v>81.436919608204448</c:v>
                </c:pt>
                <c:pt idx="989">
                  <c:v>81.836822922690658</c:v>
                </c:pt>
                <c:pt idx="990">
                  <c:v>81.838315456293458</c:v>
                </c:pt>
                <c:pt idx="991">
                  <c:v>81.946857197482558</c:v>
                </c:pt>
                <c:pt idx="992">
                  <c:v>82.159691743652658</c:v>
                </c:pt>
                <c:pt idx="993">
                  <c:v>82.163260278408401</c:v>
                </c:pt>
                <c:pt idx="994">
                  <c:v>82.463721211443982</c:v>
                </c:pt>
                <c:pt idx="995">
                  <c:v>82.837461691894603</c:v>
                </c:pt>
                <c:pt idx="996">
                  <c:v>83.085749192790558</c:v>
                </c:pt>
                <c:pt idx="997">
                  <c:v>83.496229487718324</c:v>
                </c:pt>
                <c:pt idx="998">
                  <c:v>83.685155534525094</c:v>
                </c:pt>
                <c:pt idx="999">
                  <c:v>83.793308297351459</c:v>
                </c:pt>
                <c:pt idx="1000">
                  <c:v>83.795685042160898</c:v>
                </c:pt>
                <c:pt idx="1001">
                  <c:v>84.200538820937382</c:v>
                </c:pt>
                <c:pt idx="1002">
                  <c:v>84.309313576324058</c:v>
                </c:pt>
                <c:pt idx="1003">
                  <c:v>85.592699228621598</c:v>
                </c:pt>
                <c:pt idx="1004">
                  <c:v>85.675804518692004</c:v>
                </c:pt>
                <c:pt idx="1005">
                  <c:v>85.910088177040848</c:v>
                </c:pt>
                <c:pt idx="1006">
                  <c:v>86.1022186350921</c:v>
                </c:pt>
                <c:pt idx="1007">
                  <c:v>86.166333578795758</c:v>
                </c:pt>
                <c:pt idx="1008">
                  <c:v>86.322039257572158</c:v>
                </c:pt>
                <c:pt idx="1009">
                  <c:v>86.520558032848058</c:v>
                </c:pt>
                <c:pt idx="1010">
                  <c:v>86.699999469787826</c:v>
                </c:pt>
                <c:pt idx="1011">
                  <c:v>86.830903738806398</c:v>
                </c:pt>
                <c:pt idx="1012">
                  <c:v>86.849154032086659</c:v>
                </c:pt>
                <c:pt idx="1013">
                  <c:v>86.972658391579458</c:v>
                </c:pt>
                <c:pt idx="1014">
                  <c:v>87.146767842320358</c:v>
                </c:pt>
                <c:pt idx="1015">
                  <c:v>87.271342824377498</c:v>
                </c:pt>
                <c:pt idx="1016">
                  <c:v>87.659733994793058</c:v>
                </c:pt>
                <c:pt idx="1017">
                  <c:v>88.413308121602981</c:v>
                </c:pt>
                <c:pt idx="1018">
                  <c:v>88.761394049649496</c:v>
                </c:pt>
                <c:pt idx="1019">
                  <c:v>88.893304318627358</c:v>
                </c:pt>
                <c:pt idx="1020">
                  <c:v>88.928578318450647</c:v>
                </c:pt>
                <c:pt idx="1021">
                  <c:v>88.966214150183703</c:v>
                </c:pt>
                <c:pt idx="1022">
                  <c:v>89.493529006221806</c:v>
                </c:pt>
                <c:pt idx="1023">
                  <c:v>89.848566213793148</c:v>
                </c:pt>
                <c:pt idx="1024">
                  <c:v>90.406217032795979</c:v>
                </c:pt>
                <c:pt idx="1025">
                  <c:v>90.545489929028506</c:v>
                </c:pt>
                <c:pt idx="1026">
                  <c:v>90.632684462917126</c:v>
                </c:pt>
                <c:pt idx="1027">
                  <c:v>90.711436426419979</c:v>
                </c:pt>
                <c:pt idx="1028">
                  <c:v>92.443132073177594</c:v>
                </c:pt>
                <c:pt idx="1029">
                  <c:v>92.602929481253227</c:v>
                </c:pt>
                <c:pt idx="1030">
                  <c:v>93.134672228405378</c:v>
                </c:pt>
                <c:pt idx="1031">
                  <c:v>94.061543673808927</c:v>
                </c:pt>
                <c:pt idx="1032">
                  <c:v>94.309985896132858</c:v>
                </c:pt>
                <c:pt idx="1033">
                  <c:v>94.582756664740899</c:v>
                </c:pt>
                <c:pt idx="1034">
                  <c:v>95.652399947557058</c:v>
                </c:pt>
                <c:pt idx="1035">
                  <c:v>96.3373659955747</c:v>
                </c:pt>
                <c:pt idx="1036">
                  <c:v>96.381021050039848</c:v>
                </c:pt>
                <c:pt idx="1037">
                  <c:v>96.650719759473148</c:v>
                </c:pt>
                <c:pt idx="1038">
                  <c:v>96.685163607388105</c:v>
                </c:pt>
                <c:pt idx="1039">
                  <c:v>97.574229586727327</c:v>
                </c:pt>
                <c:pt idx="1040">
                  <c:v>97.885820520552258</c:v>
                </c:pt>
                <c:pt idx="1041">
                  <c:v>98.147243808452203</c:v>
                </c:pt>
                <c:pt idx="1042">
                  <c:v>98.809572061201678</c:v>
                </c:pt>
                <c:pt idx="1043">
                  <c:v>98.989641083044901</c:v>
                </c:pt>
                <c:pt idx="1044">
                  <c:v>101.65549002420335</c:v>
                </c:pt>
                <c:pt idx="1045">
                  <c:v>101.81234089008407</c:v>
                </c:pt>
                <c:pt idx="1046">
                  <c:v>102.189230479739</c:v>
                </c:pt>
                <c:pt idx="1047">
                  <c:v>102.19214843885462</c:v>
                </c:pt>
                <c:pt idx="1048">
                  <c:v>103.21254991882202</c:v>
                </c:pt>
                <c:pt idx="1049">
                  <c:v>103.66126753278265</c:v>
                </c:pt>
                <c:pt idx="1050">
                  <c:v>103.74321334421658</c:v>
                </c:pt>
                <c:pt idx="1051">
                  <c:v>103.88174805146727</c:v>
                </c:pt>
                <c:pt idx="1052">
                  <c:v>104.06735721886101</c:v>
                </c:pt>
                <c:pt idx="1053">
                  <c:v>104.32244873431245</c:v>
                </c:pt>
                <c:pt idx="1054">
                  <c:v>104.580810526348</c:v>
                </c:pt>
                <c:pt idx="1055">
                  <c:v>106.15560684027</c:v>
                </c:pt>
                <c:pt idx="1056">
                  <c:v>106.23152907936725</c:v>
                </c:pt>
                <c:pt idx="1057">
                  <c:v>106.30789373474722</c:v>
                </c:pt>
                <c:pt idx="1058">
                  <c:v>106.70000256900498</c:v>
                </c:pt>
                <c:pt idx="1059">
                  <c:v>107.238791044103</c:v>
                </c:pt>
                <c:pt idx="1060">
                  <c:v>108.71918491830922</c:v>
                </c:pt>
                <c:pt idx="1061">
                  <c:v>111.09300369076612</c:v>
                </c:pt>
                <c:pt idx="1062">
                  <c:v>112.52084012543745</c:v>
                </c:pt>
                <c:pt idx="1063">
                  <c:v>113.005633308066</c:v>
                </c:pt>
                <c:pt idx="1064">
                  <c:v>118.22998683147894</c:v>
                </c:pt>
                <c:pt idx="1065">
                  <c:v>118.99483635994252</c:v>
                </c:pt>
                <c:pt idx="1066">
                  <c:v>119.059142064602</c:v>
                </c:pt>
                <c:pt idx="1067">
                  <c:v>120.08598343560098</c:v>
                </c:pt>
                <c:pt idx="1068">
                  <c:v>121.19267535437</c:v>
                </c:pt>
                <c:pt idx="1069">
                  <c:v>154.63730184780007</c:v>
                </c:pt>
              </c:numCache>
            </c:numRef>
          </c:xVal>
          <c:yVal>
            <c:numRef>
              <c:f>'g1'!$C$6:$C$1075</c:f>
              <c:numCache>
                <c:formatCode>0.00E+00</c:formatCode>
                <c:ptCount val="1070"/>
                <c:pt idx="0">
                  <c:v>2.8052577448598675E-19</c:v>
                </c:pt>
                <c:pt idx="1">
                  <c:v>2.8052577448598675E-19</c:v>
                </c:pt>
                <c:pt idx="2">
                  <c:v>2.8052577448598675E-19</c:v>
                </c:pt>
                <c:pt idx="3">
                  <c:v>2.8052577448598675E-19</c:v>
                </c:pt>
                <c:pt idx="4">
                  <c:v>2.8052577448598675E-19</c:v>
                </c:pt>
                <c:pt idx="5">
                  <c:v>2.8052577448598675E-19</c:v>
                </c:pt>
                <c:pt idx="6">
                  <c:v>2.8052577448598675E-19</c:v>
                </c:pt>
                <c:pt idx="7">
                  <c:v>2.8052577448598675E-19</c:v>
                </c:pt>
                <c:pt idx="8">
                  <c:v>2.8052577448598675E-19</c:v>
                </c:pt>
                <c:pt idx="9">
                  <c:v>2.8052577448598675E-19</c:v>
                </c:pt>
                <c:pt idx="10">
                  <c:v>2.8052577448598675E-19</c:v>
                </c:pt>
                <c:pt idx="11">
                  <c:v>2.8052577448598675E-19</c:v>
                </c:pt>
                <c:pt idx="12">
                  <c:v>2.8052577448598675E-19</c:v>
                </c:pt>
                <c:pt idx="13">
                  <c:v>2.8052577448598675E-19</c:v>
                </c:pt>
                <c:pt idx="14">
                  <c:v>2.8052577448598675E-19</c:v>
                </c:pt>
                <c:pt idx="15">
                  <c:v>2.8052577448598675E-19</c:v>
                </c:pt>
                <c:pt idx="16">
                  <c:v>2.8052577448598675E-19</c:v>
                </c:pt>
                <c:pt idx="17">
                  <c:v>2.8052577448598675E-19</c:v>
                </c:pt>
                <c:pt idx="18">
                  <c:v>2.8052577448598675E-19</c:v>
                </c:pt>
                <c:pt idx="19">
                  <c:v>2.8052577448598675E-19</c:v>
                </c:pt>
                <c:pt idx="20">
                  <c:v>2.8052577448598675E-19</c:v>
                </c:pt>
                <c:pt idx="21">
                  <c:v>2.8052577448598675E-19</c:v>
                </c:pt>
                <c:pt idx="22">
                  <c:v>2.8052577448598675E-19</c:v>
                </c:pt>
                <c:pt idx="23">
                  <c:v>2.8052577448598675E-19</c:v>
                </c:pt>
                <c:pt idx="24">
                  <c:v>2.8052577448598675E-19</c:v>
                </c:pt>
                <c:pt idx="25">
                  <c:v>2.8052577448598675E-19</c:v>
                </c:pt>
                <c:pt idx="26">
                  <c:v>2.8052577448598675E-19</c:v>
                </c:pt>
                <c:pt idx="27">
                  <c:v>2.8052577448598675E-19</c:v>
                </c:pt>
                <c:pt idx="28">
                  <c:v>2.8052577448598675E-19</c:v>
                </c:pt>
                <c:pt idx="29">
                  <c:v>2.8052577448598675E-19</c:v>
                </c:pt>
                <c:pt idx="30">
                  <c:v>2.8052577448598675E-19</c:v>
                </c:pt>
                <c:pt idx="31">
                  <c:v>2.8052577448598675E-19</c:v>
                </c:pt>
                <c:pt idx="32">
                  <c:v>2.8052577448598675E-19</c:v>
                </c:pt>
                <c:pt idx="33">
                  <c:v>2.8052577448598675E-19</c:v>
                </c:pt>
                <c:pt idx="34">
                  <c:v>2.8052577448598675E-19</c:v>
                </c:pt>
                <c:pt idx="35">
                  <c:v>2.8052577448598675E-19</c:v>
                </c:pt>
                <c:pt idx="36">
                  <c:v>2.8052577448598675E-19</c:v>
                </c:pt>
                <c:pt idx="37">
                  <c:v>2.8052577448598675E-19</c:v>
                </c:pt>
                <c:pt idx="38">
                  <c:v>2.8052577448598675E-19</c:v>
                </c:pt>
                <c:pt idx="39">
                  <c:v>2.8052577448598675E-19</c:v>
                </c:pt>
                <c:pt idx="40">
                  <c:v>2.8052577448598675E-19</c:v>
                </c:pt>
                <c:pt idx="41">
                  <c:v>2.8052577448598675E-19</c:v>
                </c:pt>
                <c:pt idx="42">
                  <c:v>2.8052577448598675E-19</c:v>
                </c:pt>
                <c:pt idx="43">
                  <c:v>2.8052577448598675E-19</c:v>
                </c:pt>
                <c:pt idx="44">
                  <c:v>2.8052577448598675E-19</c:v>
                </c:pt>
                <c:pt idx="45">
                  <c:v>2.8052577448598675E-19</c:v>
                </c:pt>
                <c:pt idx="46">
                  <c:v>2.8052577448598675E-19</c:v>
                </c:pt>
                <c:pt idx="47">
                  <c:v>2.8052577448598675E-19</c:v>
                </c:pt>
                <c:pt idx="48">
                  <c:v>2.8052577448598675E-19</c:v>
                </c:pt>
                <c:pt idx="49">
                  <c:v>2.8052577448598675E-19</c:v>
                </c:pt>
                <c:pt idx="50">
                  <c:v>2.8052577448598675E-19</c:v>
                </c:pt>
                <c:pt idx="51">
                  <c:v>2.8052577448598675E-19</c:v>
                </c:pt>
                <c:pt idx="52">
                  <c:v>2.8052577448598675E-19</c:v>
                </c:pt>
                <c:pt idx="53">
                  <c:v>2.8052577448598675E-19</c:v>
                </c:pt>
                <c:pt idx="54">
                  <c:v>2.8052577448598675E-19</c:v>
                </c:pt>
                <c:pt idx="55">
                  <c:v>2.8052577448598675E-19</c:v>
                </c:pt>
                <c:pt idx="56">
                  <c:v>2.8052577448598675E-19</c:v>
                </c:pt>
                <c:pt idx="57">
                  <c:v>2.8052577448598675E-19</c:v>
                </c:pt>
                <c:pt idx="58">
                  <c:v>2.8052577448598675E-19</c:v>
                </c:pt>
                <c:pt idx="59">
                  <c:v>2.8052577448598675E-19</c:v>
                </c:pt>
                <c:pt idx="60">
                  <c:v>2.8052577448598675E-19</c:v>
                </c:pt>
                <c:pt idx="61">
                  <c:v>2.8052577448598675E-19</c:v>
                </c:pt>
                <c:pt idx="62">
                  <c:v>2.8052577448598675E-19</c:v>
                </c:pt>
                <c:pt idx="63">
                  <c:v>2.8052577448598675E-19</c:v>
                </c:pt>
                <c:pt idx="64">
                  <c:v>2.8052577448598675E-19</c:v>
                </c:pt>
                <c:pt idx="65">
                  <c:v>2.8052577448598675E-19</c:v>
                </c:pt>
                <c:pt idx="66">
                  <c:v>2.8052577448598675E-19</c:v>
                </c:pt>
                <c:pt idx="67">
                  <c:v>2.8052577448598675E-19</c:v>
                </c:pt>
                <c:pt idx="68">
                  <c:v>2.8052577448598675E-19</c:v>
                </c:pt>
                <c:pt idx="69">
                  <c:v>2.8052577448598675E-19</c:v>
                </c:pt>
                <c:pt idx="70">
                  <c:v>2.8052577448598675E-19</c:v>
                </c:pt>
                <c:pt idx="71">
                  <c:v>2.8052577448598675E-19</c:v>
                </c:pt>
                <c:pt idx="72">
                  <c:v>2.8052577448598675E-19</c:v>
                </c:pt>
                <c:pt idx="73">
                  <c:v>2.8052577448598675E-19</c:v>
                </c:pt>
                <c:pt idx="74">
                  <c:v>2.8052577448598675E-19</c:v>
                </c:pt>
                <c:pt idx="75">
                  <c:v>2.8052577448598675E-19</c:v>
                </c:pt>
                <c:pt idx="76">
                  <c:v>2.8052577448598675E-19</c:v>
                </c:pt>
                <c:pt idx="77">
                  <c:v>2.8052577448598675E-19</c:v>
                </c:pt>
                <c:pt idx="78">
                  <c:v>2.8052577448598675E-19</c:v>
                </c:pt>
                <c:pt idx="79">
                  <c:v>2.8052577448598675E-19</c:v>
                </c:pt>
                <c:pt idx="80">
                  <c:v>2.8052577448598675E-19</c:v>
                </c:pt>
                <c:pt idx="81">
                  <c:v>2.8052577448598675E-19</c:v>
                </c:pt>
                <c:pt idx="82">
                  <c:v>2.8052577448598675E-19</c:v>
                </c:pt>
                <c:pt idx="83">
                  <c:v>2.8052577448598675E-19</c:v>
                </c:pt>
                <c:pt idx="84">
                  <c:v>2.8052577448598675E-19</c:v>
                </c:pt>
                <c:pt idx="85">
                  <c:v>2.8052577448598675E-19</c:v>
                </c:pt>
                <c:pt idx="86">
                  <c:v>2.8052577448598675E-19</c:v>
                </c:pt>
                <c:pt idx="87">
                  <c:v>2.8052577448598675E-19</c:v>
                </c:pt>
                <c:pt idx="88">
                  <c:v>2.8052577448598675E-19</c:v>
                </c:pt>
                <c:pt idx="89">
                  <c:v>2.8052577448598675E-19</c:v>
                </c:pt>
                <c:pt idx="90">
                  <c:v>2.8052577448598675E-19</c:v>
                </c:pt>
                <c:pt idx="91">
                  <c:v>2.8052577448598675E-19</c:v>
                </c:pt>
                <c:pt idx="92">
                  <c:v>2.8052577448598675E-19</c:v>
                </c:pt>
                <c:pt idx="93">
                  <c:v>2.8052577448598675E-19</c:v>
                </c:pt>
                <c:pt idx="94">
                  <c:v>2.8052577448598675E-19</c:v>
                </c:pt>
                <c:pt idx="95">
                  <c:v>2.8052577448598675E-19</c:v>
                </c:pt>
                <c:pt idx="96">
                  <c:v>2.8052577448598675E-19</c:v>
                </c:pt>
                <c:pt idx="97">
                  <c:v>2.8052577448598675E-19</c:v>
                </c:pt>
                <c:pt idx="98">
                  <c:v>2.8052577448598675E-19</c:v>
                </c:pt>
                <c:pt idx="99">
                  <c:v>2.8052577448598675E-19</c:v>
                </c:pt>
                <c:pt idx="100">
                  <c:v>2.8052577448598675E-19</c:v>
                </c:pt>
                <c:pt idx="101">
                  <c:v>2.8052577448598675E-19</c:v>
                </c:pt>
                <c:pt idx="102">
                  <c:v>2.8052577448598675E-19</c:v>
                </c:pt>
                <c:pt idx="103">
                  <c:v>2.8052577448598675E-19</c:v>
                </c:pt>
                <c:pt idx="104">
                  <c:v>2.8052577448598675E-19</c:v>
                </c:pt>
                <c:pt idx="105">
                  <c:v>2.8052577448598675E-19</c:v>
                </c:pt>
                <c:pt idx="106">
                  <c:v>2.8052577448598675E-19</c:v>
                </c:pt>
                <c:pt idx="107">
                  <c:v>2.8052577448598675E-19</c:v>
                </c:pt>
                <c:pt idx="108">
                  <c:v>2.8052577448598675E-19</c:v>
                </c:pt>
                <c:pt idx="109">
                  <c:v>2.8052577448598675E-19</c:v>
                </c:pt>
                <c:pt idx="110">
                  <c:v>2.8052577448598675E-19</c:v>
                </c:pt>
                <c:pt idx="111">
                  <c:v>2.8052577448598675E-19</c:v>
                </c:pt>
                <c:pt idx="112">
                  <c:v>2.8052577448598675E-19</c:v>
                </c:pt>
                <c:pt idx="113">
                  <c:v>2.8052577448598675E-19</c:v>
                </c:pt>
                <c:pt idx="114">
                  <c:v>2.8052577448598675E-19</c:v>
                </c:pt>
                <c:pt idx="115">
                  <c:v>2.8052577448598675E-19</c:v>
                </c:pt>
                <c:pt idx="116">
                  <c:v>2.8052577448598675E-19</c:v>
                </c:pt>
                <c:pt idx="117">
                  <c:v>2.8052577448598675E-19</c:v>
                </c:pt>
                <c:pt idx="118">
                  <c:v>2.8052577448598675E-19</c:v>
                </c:pt>
                <c:pt idx="119">
                  <c:v>2.8052577448598675E-19</c:v>
                </c:pt>
                <c:pt idx="120">
                  <c:v>2.8052577448598675E-19</c:v>
                </c:pt>
                <c:pt idx="121">
                  <c:v>2.8052577448598675E-19</c:v>
                </c:pt>
                <c:pt idx="122">
                  <c:v>2.8052577448598675E-19</c:v>
                </c:pt>
                <c:pt idx="123">
                  <c:v>2.8052577448598675E-19</c:v>
                </c:pt>
                <c:pt idx="124">
                  <c:v>2.8052577448598675E-19</c:v>
                </c:pt>
                <c:pt idx="125">
                  <c:v>2.8052577448598675E-19</c:v>
                </c:pt>
                <c:pt idx="126">
                  <c:v>2.8052577448598675E-19</c:v>
                </c:pt>
                <c:pt idx="127">
                  <c:v>2.8052577448598675E-19</c:v>
                </c:pt>
                <c:pt idx="128">
                  <c:v>2.8052577448598675E-19</c:v>
                </c:pt>
                <c:pt idx="129">
                  <c:v>2.8052577448598675E-19</c:v>
                </c:pt>
                <c:pt idx="130">
                  <c:v>2.8052577448598675E-19</c:v>
                </c:pt>
                <c:pt idx="131">
                  <c:v>2.8052577448598675E-19</c:v>
                </c:pt>
                <c:pt idx="132">
                  <c:v>2.8052577448598675E-19</c:v>
                </c:pt>
                <c:pt idx="133">
                  <c:v>2.8052577448598675E-19</c:v>
                </c:pt>
                <c:pt idx="134">
                  <c:v>2.8052577448598675E-19</c:v>
                </c:pt>
                <c:pt idx="135">
                  <c:v>2.8052577448598675E-19</c:v>
                </c:pt>
                <c:pt idx="136">
                  <c:v>2.8052577448598675E-19</c:v>
                </c:pt>
                <c:pt idx="137">
                  <c:v>2.8052577448598675E-19</c:v>
                </c:pt>
                <c:pt idx="138">
                  <c:v>2.8052577448598675E-19</c:v>
                </c:pt>
                <c:pt idx="139">
                  <c:v>2.8052577448598675E-19</c:v>
                </c:pt>
                <c:pt idx="140">
                  <c:v>2.8052577448598675E-19</c:v>
                </c:pt>
                <c:pt idx="141">
                  <c:v>2.8052577448598675E-19</c:v>
                </c:pt>
                <c:pt idx="142">
                  <c:v>2.8052577448598675E-19</c:v>
                </c:pt>
                <c:pt idx="143">
                  <c:v>2.8052577448598675E-19</c:v>
                </c:pt>
                <c:pt idx="144">
                  <c:v>2.8052577448598675E-19</c:v>
                </c:pt>
                <c:pt idx="145">
                  <c:v>2.8052577448598675E-19</c:v>
                </c:pt>
                <c:pt idx="146">
                  <c:v>2.8052577448598675E-19</c:v>
                </c:pt>
                <c:pt idx="147">
                  <c:v>2.8052577448598675E-19</c:v>
                </c:pt>
                <c:pt idx="148">
                  <c:v>2.8052577448598675E-19</c:v>
                </c:pt>
                <c:pt idx="149">
                  <c:v>2.8052577448598675E-19</c:v>
                </c:pt>
                <c:pt idx="150">
                  <c:v>2.8052577448598675E-19</c:v>
                </c:pt>
                <c:pt idx="151">
                  <c:v>2.8052577448598675E-19</c:v>
                </c:pt>
                <c:pt idx="152">
                  <c:v>2.8052577448598675E-19</c:v>
                </c:pt>
                <c:pt idx="153">
                  <c:v>2.8052577448598675E-19</c:v>
                </c:pt>
                <c:pt idx="154">
                  <c:v>2.8052577448598675E-19</c:v>
                </c:pt>
                <c:pt idx="155">
                  <c:v>2.8052577448598675E-19</c:v>
                </c:pt>
                <c:pt idx="156">
                  <c:v>2.8052577448598675E-19</c:v>
                </c:pt>
                <c:pt idx="157">
                  <c:v>2.8052577448598675E-19</c:v>
                </c:pt>
                <c:pt idx="158">
                  <c:v>2.8052577448598675E-19</c:v>
                </c:pt>
                <c:pt idx="159">
                  <c:v>2.8052577448598675E-19</c:v>
                </c:pt>
                <c:pt idx="160">
                  <c:v>2.8052577448598675E-19</c:v>
                </c:pt>
                <c:pt idx="161">
                  <c:v>2.8052577448598675E-19</c:v>
                </c:pt>
                <c:pt idx="162">
                  <c:v>2.8052577448598675E-19</c:v>
                </c:pt>
                <c:pt idx="163">
                  <c:v>2.8052577448598675E-19</c:v>
                </c:pt>
                <c:pt idx="164">
                  <c:v>2.8052577448598675E-19</c:v>
                </c:pt>
                <c:pt idx="165">
                  <c:v>2.8052577448598675E-19</c:v>
                </c:pt>
                <c:pt idx="166">
                  <c:v>2.8052577448598675E-19</c:v>
                </c:pt>
                <c:pt idx="167">
                  <c:v>2.8052577448598675E-19</c:v>
                </c:pt>
                <c:pt idx="168">
                  <c:v>2.8052577448598675E-19</c:v>
                </c:pt>
                <c:pt idx="169">
                  <c:v>2.8052577448598675E-19</c:v>
                </c:pt>
                <c:pt idx="170">
                  <c:v>2.8052577448598675E-19</c:v>
                </c:pt>
                <c:pt idx="171">
                  <c:v>2.8052577448598675E-19</c:v>
                </c:pt>
                <c:pt idx="172">
                  <c:v>2.8052577448598675E-19</c:v>
                </c:pt>
                <c:pt idx="173">
                  <c:v>2.8052577448598675E-19</c:v>
                </c:pt>
                <c:pt idx="174">
                  <c:v>2.8052577448598675E-19</c:v>
                </c:pt>
                <c:pt idx="175">
                  <c:v>2.8052577448598675E-19</c:v>
                </c:pt>
                <c:pt idx="176">
                  <c:v>2.8052577448598675E-19</c:v>
                </c:pt>
                <c:pt idx="177">
                  <c:v>2.8052577448598675E-19</c:v>
                </c:pt>
                <c:pt idx="178">
                  <c:v>2.8052577448598675E-19</c:v>
                </c:pt>
                <c:pt idx="179">
                  <c:v>2.8052577448598675E-19</c:v>
                </c:pt>
                <c:pt idx="180">
                  <c:v>2.8052577448598675E-19</c:v>
                </c:pt>
                <c:pt idx="181">
                  <c:v>2.8052577448598675E-19</c:v>
                </c:pt>
                <c:pt idx="182">
                  <c:v>2.8052577448598675E-19</c:v>
                </c:pt>
                <c:pt idx="183">
                  <c:v>2.8052577448598675E-19</c:v>
                </c:pt>
                <c:pt idx="184">
                  <c:v>2.8052577448598675E-19</c:v>
                </c:pt>
                <c:pt idx="185">
                  <c:v>2.8052577448598675E-19</c:v>
                </c:pt>
                <c:pt idx="186">
                  <c:v>2.8052577448598675E-19</c:v>
                </c:pt>
                <c:pt idx="187">
                  <c:v>2.8052577448598675E-19</c:v>
                </c:pt>
                <c:pt idx="188">
                  <c:v>2.8052577448598675E-19</c:v>
                </c:pt>
                <c:pt idx="189">
                  <c:v>2.8052577448598675E-19</c:v>
                </c:pt>
                <c:pt idx="190">
                  <c:v>2.8052577448598675E-19</c:v>
                </c:pt>
                <c:pt idx="191">
                  <c:v>2.8052577448598675E-19</c:v>
                </c:pt>
                <c:pt idx="192">
                  <c:v>2.8052577448598675E-19</c:v>
                </c:pt>
                <c:pt idx="193">
                  <c:v>2.8052577448598675E-19</c:v>
                </c:pt>
                <c:pt idx="194">
                  <c:v>2.8052577448598675E-19</c:v>
                </c:pt>
                <c:pt idx="195">
                  <c:v>2.8052577448598675E-19</c:v>
                </c:pt>
                <c:pt idx="196">
                  <c:v>2.8052577448598675E-19</c:v>
                </c:pt>
                <c:pt idx="197">
                  <c:v>2.8052577448598675E-19</c:v>
                </c:pt>
                <c:pt idx="198">
                  <c:v>2.8052577448598675E-19</c:v>
                </c:pt>
                <c:pt idx="199">
                  <c:v>2.8052577448598675E-19</c:v>
                </c:pt>
                <c:pt idx="200">
                  <c:v>2.8052577448598675E-19</c:v>
                </c:pt>
                <c:pt idx="201">
                  <c:v>2.8052577448598675E-19</c:v>
                </c:pt>
                <c:pt idx="202">
                  <c:v>2.8052577448598675E-19</c:v>
                </c:pt>
                <c:pt idx="203">
                  <c:v>2.8052577448598675E-19</c:v>
                </c:pt>
                <c:pt idx="204">
                  <c:v>2.8052577448598675E-19</c:v>
                </c:pt>
                <c:pt idx="205">
                  <c:v>2.8052577448598675E-19</c:v>
                </c:pt>
                <c:pt idx="206">
                  <c:v>2.8052577448598675E-19</c:v>
                </c:pt>
                <c:pt idx="207">
                  <c:v>2.8052577448598675E-19</c:v>
                </c:pt>
                <c:pt idx="208">
                  <c:v>2.8052577448598675E-19</c:v>
                </c:pt>
                <c:pt idx="209">
                  <c:v>2.8052577448598675E-19</c:v>
                </c:pt>
                <c:pt idx="210">
                  <c:v>2.8052577448598675E-19</c:v>
                </c:pt>
                <c:pt idx="211">
                  <c:v>2.8052577448598675E-19</c:v>
                </c:pt>
                <c:pt idx="212">
                  <c:v>2.8052577448598675E-19</c:v>
                </c:pt>
                <c:pt idx="213">
                  <c:v>2.8052577448598675E-19</c:v>
                </c:pt>
                <c:pt idx="214">
                  <c:v>2.8052577448598675E-19</c:v>
                </c:pt>
                <c:pt idx="215">
                  <c:v>2.8052577448598675E-19</c:v>
                </c:pt>
                <c:pt idx="216">
                  <c:v>2.8052577448598675E-19</c:v>
                </c:pt>
                <c:pt idx="217">
                  <c:v>2.8052577448598675E-19</c:v>
                </c:pt>
                <c:pt idx="218">
                  <c:v>2.8052577448598675E-19</c:v>
                </c:pt>
                <c:pt idx="219">
                  <c:v>2.8052577448598675E-19</c:v>
                </c:pt>
                <c:pt idx="220">
                  <c:v>2.8052577448598675E-19</c:v>
                </c:pt>
                <c:pt idx="221">
                  <c:v>2.8052577448598675E-19</c:v>
                </c:pt>
                <c:pt idx="222">
                  <c:v>2.8052577448598675E-19</c:v>
                </c:pt>
                <c:pt idx="223">
                  <c:v>2.8052577448598675E-19</c:v>
                </c:pt>
                <c:pt idx="224">
                  <c:v>2.8052577448598675E-19</c:v>
                </c:pt>
                <c:pt idx="225">
                  <c:v>2.8052577448598675E-19</c:v>
                </c:pt>
                <c:pt idx="226">
                  <c:v>2.8052577448598675E-19</c:v>
                </c:pt>
                <c:pt idx="227">
                  <c:v>2.8052577448598675E-19</c:v>
                </c:pt>
                <c:pt idx="228">
                  <c:v>2.8052577448598675E-19</c:v>
                </c:pt>
                <c:pt idx="229">
                  <c:v>2.8052577448598675E-19</c:v>
                </c:pt>
                <c:pt idx="230">
                  <c:v>2.8052577448598675E-19</c:v>
                </c:pt>
                <c:pt idx="231">
                  <c:v>2.8052577448598675E-19</c:v>
                </c:pt>
                <c:pt idx="232">
                  <c:v>2.8052577448598675E-19</c:v>
                </c:pt>
                <c:pt idx="233">
                  <c:v>2.8052577448598675E-19</c:v>
                </c:pt>
                <c:pt idx="234">
                  <c:v>2.8052577448598675E-19</c:v>
                </c:pt>
                <c:pt idx="235">
                  <c:v>2.8052577448598675E-19</c:v>
                </c:pt>
                <c:pt idx="236">
                  <c:v>2.8052577448598675E-19</c:v>
                </c:pt>
                <c:pt idx="237">
                  <c:v>2.8052577448598675E-19</c:v>
                </c:pt>
                <c:pt idx="238">
                  <c:v>2.8052577448598675E-19</c:v>
                </c:pt>
                <c:pt idx="239">
                  <c:v>2.8052577448598675E-19</c:v>
                </c:pt>
                <c:pt idx="240">
                  <c:v>2.8052577448598675E-19</c:v>
                </c:pt>
                <c:pt idx="241">
                  <c:v>2.8052577448598675E-19</c:v>
                </c:pt>
                <c:pt idx="242">
                  <c:v>2.8052577448598675E-19</c:v>
                </c:pt>
                <c:pt idx="243">
                  <c:v>2.8052577448598675E-19</c:v>
                </c:pt>
                <c:pt idx="244">
                  <c:v>2.8052577448598675E-19</c:v>
                </c:pt>
                <c:pt idx="245">
                  <c:v>2.8052577448598675E-19</c:v>
                </c:pt>
                <c:pt idx="246">
                  <c:v>2.8052577448598675E-19</c:v>
                </c:pt>
                <c:pt idx="247">
                  <c:v>2.8052577448598675E-19</c:v>
                </c:pt>
                <c:pt idx="248">
                  <c:v>2.8052577448598675E-19</c:v>
                </c:pt>
                <c:pt idx="249">
                  <c:v>2.8052577448598675E-19</c:v>
                </c:pt>
                <c:pt idx="250">
                  <c:v>2.8052577448598675E-19</c:v>
                </c:pt>
                <c:pt idx="251">
                  <c:v>2.8052577448598675E-19</c:v>
                </c:pt>
                <c:pt idx="252">
                  <c:v>2.8052577448598675E-19</c:v>
                </c:pt>
                <c:pt idx="253">
                  <c:v>2.8052577448598675E-19</c:v>
                </c:pt>
                <c:pt idx="254">
                  <c:v>2.8052577448598675E-19</c:v>
                </c:pt>
                <c:pt idx="255">
                  <c:v>2.8052577448598675E-19</c:v>
                </c:pt>
                <c:pt idx="256">
                  <c:v>2.8052577448598675E-19</c:v>
                </c:pt>
                <c:pt idx="257">
                  <c:v>2.8052577448598675E-19</c:v>
                </c:pt>
                <c:pt idx="258">
                  <c:v>2.8052577448598675E-19</c:v>
                </c:pt>
                <c:pt idx="259">
                  <c:v>2.8052577448598675E-19</c:v>
                </c:pt>
                <c:pt idx="260">
                  <c:v>2.8052577448598675E-19</c:v>
                </c:pt>
                <c:pt idx="261">
                  <c:v>2.8052577448598675E-19</c:v>
                </c:pt>
                <c:pt idx="262">
                  <c:v>2.8052577448598675E-19</c:v>
                </c:pt>
                <c:pt idx="263">
                  <c:v>2.8052577448598675E-19</c:v>
                </c:pt>
                <c:pt idx="264">
                  <c:v>2.8052577448598675E-19</c:v>
                </c:pt>
                <c:pt idx="265">
                  <c:v>2.8052577448598675E-19</c:v>
                </c:pt>
                <c:pt idx="266">
                  <c:v>2.8052577448598675E-19</c:v>
                </c:pt>
                <c:pt idx="267">
                  <c:v>2.8052577448598675E-19</c:v>
                </c:pt>
                <c:pt idx="268">
                  <c:v>2.8052577448598675E-19</c:v>
                </c:pt>
                <c:pt idx="269">
                  <c:v>2.8052577448598675E-19</c:v>
                </c:pt>
                <c:pt idx="270">
                  <c:v>2.8052577448598675E-19</c:v>
                </c:pt>
                <c:pt idx="271">
                  <c:v>2.8052577448598675E-19</c:v>
                </c:pt>
                <c:pt idx="272">
                  <c:v>2.8052577448598675E-19</c:v>
                </c:pt>
                <c:pt idx="273">
                  <c:v>2.8052577448598675E-19</c:v>
                </c:pt>
                <c:pt idx="274">
                  <c:v>2.8052577448598675E-19</c:v>
                </c:pt>
                <c:pt idx="275">
                  <c:v>2.8052577448598675E-19</c:v>
                </c:pt>
                <c:pt idx="276">
                  <c:v>2.8052577448598675E-19</c:v>
                </c:pt>
                <c:pt idx="277">
                  <c:v>2.8052577448598675E-19</c:v>
                </c:pt>
                <c:pt idx="278">
                  <c:v>2.8052577448598675E-19</c:v>
                </c:pt>
                <c:pt idx="279">
                  <c:v>2.8052577448598675E-19</c:v>
                </c:pt>
                <c:pt idx="280">
                  <c:v>2.8052577448598675E-19</c:v>
                </c:pt>
                <c:pt idx="281">
                  <c:v>2.8052577448598675E-19</c:v>
                </c:pt>
                <c:pt idx="282">
                  <c:v>2.8052577448598675E-19</c:v>
                </c:pt>
                <c:pt idx="283">
                  <c:v>2.8052577448598675E-19</c:v>
                </c:pt>
                <c:pt idx="284">
                  <c:v>2.8052577448598675E-19</c:v>
                </c:pt>
                <c:pt idx="285">
                  <c:v>2.8052577448598675E-19</c:v>
                </c:pt>
                <c:pt idx="286">
                  <c:v>2.8052577448598675E-19</c:v>
                </c:pt>
                <c:pt idx="287">
                  <c:v>2.8052577448598675E-19</c:v>
                </c:pt>
                <c:pt idx="288">
                  <c:v>1.4548614581313537E-16</c:v>
                </c:pt>
                <c:pt idx="289">
                  <c:v>3.8747642423812567E-16</c:v>
                </c:pt>
                <c:pt idx="290">
                  <c:v>9.000400857978181E-15</c:v>
                </c:pt>
                <c:pt idx="291">
                  <c:v>4.7949675959326547E-12</c:v>
                </c:pt>
                <c:pt idx="292">
                  <c:v>3.0921994561775088E-11</c:v>
                </c:pt>
                <c:pt idx="293">
                  <c:v>9.2127726747065458E-11</c:v>
                </c:pt>
                <c:pt idx="294">
                  <c:v>1.3553686681296669E-10</c:v>
                </c:pt>
                <c:pt idx="295">
                  <c:v>1.5630606349542474E-10</c:v>
                </c:pt>
                <c:pt idx="296">
                  <c:v>1.6636432669039129E-10</c:v>
                </c:pt>
                <c:pt idx="297">
                  <c:v>1.7628671254636831E-10</c:v>
                </c:pt>
                <c:pt idx="298">
                  <c:v>2.5616045085728726E-10</c:v>
                </c:pt>
                <c:pt idx="299">
                  <c:v>4.0413195977711156E-10</c:v>
                </c:pt>
                <c:pt idx="300">
                  <c:v>4.4628042540503179E-10</c:v>
                </c:pt>
                <c:pt idx="301">
                  <c:v>4.9820214547842859E-10</c:v>
                </c:pt>
                <c:pt idx="302">
                  <c:v>2.8302766756863743E-9</c:v>
                </c:pt>
                <c:pt idx="303">
                  <c:v>5.6422631200604497E-9</c:v>
                </c:pt>
                <c:pt idx="304">
                  <c:v>6.5887056003379719E-9</c:v>
                </c:pt>
                <c:pt idx="305">
                  <c:v>7.2237253298622094E-9</c:v>
                </c:pt>
                <c:pt idx="306">
                  <c:v>7.4164361343541005E-9</c:v>
                </c:pt>
                <c:pt idx="307">
                  <c:v>1.2766263067802201E-8</c:v>
                </c:pt>
                <c:pt idx="308">
                  <c:v>1.4222379102918773E-8</c:v>
                </c:pt>
                <c:pt idx="309">
                  <c:v>1.9119448000191599E-8</c:v>
                </c:pt>
                <c:pt idx="310">
                  <c:v>1.9766062549219448E-8</c:v>
                </c:pt>
                <c:pt idx="311">
                  <c:v>2.3436027711996828E-8</c:v>
                </c:pt>
                <c:pt idx="312">
                  <c:v>4.3809043136559501E-8</c:v>
                </c:pt>
                <c:pt idx="313">
                  <c:v>5.1084957052770556E-8</c:v>
                </c:pt>
                <c:pt idx="314">
                  <c:v>5.7058885310619543E-8</c:v>
                </c:pt>
                <c:pt idx="315">
                  <c:v>7.0737462354937512E-8</c:v>
                </c:pt>
                <c:pt idx="316">
                  <c:v>1.0220297617296962E-7</c:v>
                </c:pt>
                <c:pt idx="317">
                  <c:v>1.0393464348180425E-7</c:v>
                </c:pt>
                <c:pt idx="318">
                  <c:v>2.4188759490590302E-7</c:v>
                </c:pt>
                <c:pt idx="319">
                  <c:v>5.0730932134219923E-7</c:v>
                </c:pt>
                <c:pt idx="320">
                  <c:v>5.8968387133948952E-7</c:v>
                </c:pt>
                <c:pt idx="321">
                  <c:v>1.5448323423539406E-6</c:v>
                </c:pt>
                <c:pt idx="322">
                  <c:v>1.8093103214049669E-6</c:v>
                </c:pt>
                <c:pt idx="323">
                  <c:v>1.8578642265028535E-6</c:v>
                </c:pt>
                <c:pt idx="324">
                  <c:v>1.9870018169761915E-6</c:v>
                </c:pt>
                <c:pt idx="325">
                  <c:v>2.0985850717914585E-6</c:v>
                </c:pt>
                <c:pt idx="326">
                  <c:v>2.4664777246546812E-6</c:v>
                </c:pt>
                <c:pt idx="327">
                  <c:v>2.4675805324759254E-6</c:v>
                </c:pt>
                <c:pt idx="328">
                  <c:v>3.6322329093354589E-6</c:v>
                </c:pt>
                <c:pt idx="329">
                  <c:v>5.4980379973614893E-6</c:v>
                </c:pt>
                <c:pt idx="330">
                  <c:v>6.7302703033487642E-6</c:v>
                </c:pt>
                <c:pt idx="331">
                  <c:v>7.3328154439133409E-6</c:v>
                </c:pt>
                <c:pt idx="332">
                  <c:v>7.4261569345239873E-6</c:v>
                </c:pt>
                <c:pt idx="333">
                  <c:v>7.8726712679764834E-6</c:v>
                </c:pt>
                <c:pt idx="334">
                  <c:v>1.3752556154810588E-5</c:v>
                </c:pt>
                <c:pt idx="335">
                  <c:v>1.5277506763193501E-5</c:v>
                </c:pt>
                <c:pt idx="336">
                  <c:v>2.0215966794833974E-5</c:v>
                </c:pt>
                <c:pt idx="337">
                  <c:v>2.2375476889471348E-5</c:v>
                </c:pt>
                <c:pt idx="338">
                  <c:v>2.8744870660981216E-5</c:v>
                </c:pt>
                <c:pt idx="339">
                  <c:v>3.4826467379897081E-5</c:v>
                </c:pt>
                <c:pt idx="340">
                  <c:v>4.1346817427137114E-5</c:v>
                </c:pt>
                <c:pt idx="341">
                  <c:v>4.1754889186784899E-5</c:v>
                </c:pt>
                <c:pt idx="342">
                  <c:v>4.1813892593862498E-5</c:v>
                </c:pt>
                <c:pt idx="343">
                  <c:v>6.5856055267257894E-5</c:v>
                </c:pt>
                <c:pt idx="344">
                  <c:v>6.97334861104211E-5</c:v>
                </c:pt>
                <c:pt idx="345">
                  <c:v>8.2475889821707486E-5</c:v>
                </c:pt>
                <c:pt idx="346">
                  <c:v>8.9011670402313096E-5</c:v>
                </c:pt>
                <c:pt idx="347">
                  <c:v>9.8675138181772502E-5</c:v>
                </c:pt>
                <c:pt idx="348" formatCode="General">
                  <c:v>1.0615654798487566E-4</c:v>
                </c:pt>
                <c:pt idx="349" formatCode="General">
                  <c:v>1.0910955445426587E-4</c:v>
                </c:pt>
                <c:pt idx="350" formatCode="General">
                  <c:v>1.2656135760250481E-4</c:v>
                </c:pt>
                <c:pt idx="351" formatCode="General">
                  <c:v>1.4003661556608699E-4</c:v>
                </c:pt>
                <c:pt idx="352" formatCode="General">
                  <c:v>1.4408657686539261E-4</c:v>
                </c:pt>
                <c:pt idx="353" formatCode="General">
                  <c:v>1.5106425582311496E-4</c:v>
                </c:pt>
                <c:pt idx="354" formatCode="General">
                  <c:v>1.6063531610321591E-4</c:v>
                </c:pt>
                <c:pt idx="355" formatCode="General">
                  <c:v>1.9513769806242914E-4</c:v>
                </c:pt>
                <c:pt idx="356" formatCode="General">
                  <c:v>2.2018695122880212E-4</c:v>
                </c:pt>
                <c:pt idx="357" formatCode="General">
                  <c:v>2.6526554034263597E-4</c:v>
                </c:pt>
                <c:pt idx="358" formatCode="General">
                  <c:v>2.6873764982514629E-4</c:v>
                </c:pt>
                <c:pt idx="359" formatCode="General">
                  <c:v>2.79968712344521E-4</c:v>
                </c:pt>
                <c:pt idx="360" formatCode="General">
                  <c:v>2.9203010834234148E-4</c:v>
                </c:pt>
                <c:pt idx="361" formatCode="General">
                  <c:v>4.4519218664513599E-4</c:v>
                </c:pt>
                <c:pt idx="362" formatCode="General">
                  <c:v>5.2714525974779133E-4</c:v>
                </c:pt>
                <c:pt idx="363" formatCode="General">
                  <c:v>6.7909541434522122E-4</c:v>
                </c:pt>
                <c:pt idx="364" formatCode="General">
                  <c:v>7.8593856196188514E-4</c:v>
                </c:pt>
                <c:pt idx="365" formatCode="General">
                  <c:v>8.3763337945160746E-4</c:v>
                </c:pt>
                <c:pt idx="366" formatCode="General">
                  <c:v>8.6041651222783992E-4</c:v>
                </c:pt>
                <c:pt idx="367" formatCode="General">
                  <c:v>1.1456651685151321E-3</c:v>
                </c:pt>
                <c:pt idx="368" formatCode="General">
                  <c:v>1.3766805779920409E-3</c:v>
                </c:pt>
                <c:pt idx="369" formatCode="General">
                  <c:v>1.4962755027470701E-3</c:v>
                </c:pt>
                <c:pt idx="370" formatCode="General">
                  <c:v>1.6167272810532877E-3</c:v>
                </c:pt>
                <c:pt idx="371" formatCode="General">
                  <c:v>1.7333548986391699E-3</c:v>
                </c:pt>
                <c:pt idx="372" formatCode="General">
                  <c:v>2.1516366688542812E-3</c:v>
                </c:pt>
                <c:pt idx="373" formatCode="General">
                  <c:v>2.8639163948138099E-3</c:v>
                </c:pt>
                <c:pt idx="374" formatCode="General">
                  <c:v>3.0884637990806411E-3</c:v>
                </c:pt>
                <c:pt idx="375" formatCode="General">
                  <c:v>3.1128625541585598E-3</c:v>
                </c:pt>
                <c:pt idx="376" formatCode="General">
                  <c:v>5.4611316444179497E-3</c:v>
                </c:pt>
                <c:pt idx="377" formatCode="General">
                  <c:v>6.3027678439151434E-3</c:v>
                </c:pt>
                <c:pt idx="378" formatCode="General">
                  <c:v>7.0648636459467104E-3</c:v>
                </c:pt>
                <c:pt idx="379" formatCode="General">
                  <c:v>8.4509682380974685E-3</c:v>
                </c:pt>
                <c:pt idx="380" formatCode="General">
                  <c:v>9.2542873203775595E-3</c:v>
                </c:pt>
                <c:pt idx="381" formatCode="General">
                  <c:v>1.14343985302556E-2</c:v>
                </c:pt>
                <c:pt idx="382" formatCode="General">
                  <c:v>1.45223160050775E-2</c:v>
                </c:pt>
                <c:pt idx="383" formatCode="General">
                  <c:v>1.5846316525548097E-2</c:v>
                </c:pt>
                <c:pt idx="384" formatCode="General">
                  <c:v>1.7173699015175299E-2</c:v>
                </c:pt>
                <c:pt idx="385" formatCode="General">
                  <c:v>1.8438165196415574E-2</c:v>
                </c:pt>
                <c:pt idx="386" formatCode="General">
                  <c:v>2.0826423683783301E-2</c:v>
                </c:pt>
                <c:pt idx="387" formatCode="General">
                  <c:v>2.1201130492538401E-2</c:v>
                </c:pt>
                <c:pt idx="388" formatCode="General">
                  <c:v>2.2862195314457899E-2</c:v>
                </c:pt>
                <c:pt idx="389" formatCode="General">
                  <c:v>2.3077776835876699E-2</c:v>
                </c:pt>
                <c:pt idx="390" formatCode="General">
                  <c:v>3.00404120303026E-2</c:v>
                </c:pt>
                <c:pt idx="391" formatCode="General">
                  <c:v>3.0732361342094301E-2</c:v>
                </c:pt>
                <c:pt idx="392" formatCode="General">
                  <c:v>3.30307616668052E-2</c:v>
                </c:pt>
                <c:pt idx="393" formatCode="General">
                  <c:v>3.3554262342071102E-2</c:v>
                </c:pt>
                <c:pt idx="394" formatCode="General">
                  <c:v>3.3745927954382401E-2</c:v>
                </c:pt>
                <c:pt idx="395" formatCode="General">
                  <c:v>3.8947396378705805E-2</c:v>
                </c:pt>
                <c:pt idx="396" formatCode="General">
                  <c:v>4.2827644965717122E-2</c:v>
                </c:pt>
                <c:pt idx="397" formatCode="General">
                  <c:v>4.7946398295709701E-2</c:v>
                </c:pt>
                <c:pt idx="398" formatCode="General">
                  <c:v>5.4285660073497902E-2</c:v>
                </c:pt>
                <c:pt idx="399" formatCode="General">
                  <c:v>5.4288922854709924E-2</c:v>
                </c:pt>
                <c:pt idx="400" formatCode="General">
                  <c:v>5.6606837842977133E-2</c:v>
                </c:pt>
                <c:pt idx="401" formatCode="General">
                  <c:v>5.8833926142925867E-2</c:v>
                </c:pt>
                <c:pt idx="402" formatCode="General">
                  <c:v>6.6349191309906505E-2</c:v>
                </c:pt>
                <c:pt idx="403" formatCode="General">
                  <c:v>6.9504443181237593E-2</c:v>
                </c:pt>
                <c:pt idx="404" formatCode="General">
                  <c:v>7.0817012813757921E-2</c:v>
                </c:pt>
                <c:pt idx="405" formatCode="General">
                  <c:v>8.0601607560042726E-2</c:v>
                </c:pt>
                <c:pt idx="406" formatCode="General">
                  <c:v>8.4625286394685098E-2</c:v>
                </c:pt>
                <c:pt idx="407" formatCode="General">
                  <c:v>8.8462669571293118E-2</c:v>
                </c:pt>
                <c:pt idx="408" formatCode="General">
                  <c:v>8.8609744668450063E-2</c:v>
                </c:pt>
                <c:pt idx="409" formatCode="General">
                  <c:v>8.8743363662954225E-2</c:v>
                </c:pt>
                <c:pt idx="410" formatCode="General">
                  <c:v>0.10627664230038542</c:v>
                </c:pt>
                <c:pt idx="411" formatCode="General">
                  <c:v>0.1207900437567124</c:v>
                </c:pt>
                <c:pt idx="412" formatCode="General">
                  <c:v>0.122458022888333</c:v>
                </c:pt>
                <c:pt idx="413" formatCode="General">
                  <c:v>0.152852280043657</c:v>
                </c:pt>
                <c:pt idx="414" formatCode="General">
                  <c:v>0.15383960530514401</c:v>
                </c:pt>
                <c:pt idx="415" formatCode="General">
                  <c:v>0.18172181686094999</c:v>
                </c:pt>
                <c:pt idx="416" formatCode="General">
                  <c:v>0.19896006589003826</c:v>
                </c:pt>
                <c:pt idx="417" formatCode="General">
                  <c:v>0.20303748464749655</c:v>
                </c:pt>
                <c:pt idx="418" formatCode="General">
                  <c:v>0.24329563089765763</c:v>
                </c:pt>
                <c:pt idx="419" formatCode="General">
                  <c:v>0.24885428968045867</c:v>
                </c:pt>
                <c:pt idx="420" formatCode="General">
                  <c:v>0.28918016100259525</c:v>
                </c:pt>
                <c:pt idx="421" formatCode="General">
                  <c:v>0.29724367761572401</c:v>
                </c:pt>
                <c:pt idx="422" formatCode="General">
                  <c:v>0.3372048715444817</c:v>
                </c:pt>
                <c:pt idx="423" formatCode="General">
                  <c:v>0.35252402416551198</c:v>
                </c:pt>
                <c:pt idx="424" formatCode="General">
                  <c:v>0.35688025051172501</c:v>
                </c:pt>
                <c:pt idx="425" formatCode="General">
                  <c:v>0.36371935585436632</c:v>
                </c:pt>
                <c:pt idx="426" formatCode="General">
                  <c:v>0.44617226839425855</c:v>
                </c:pt>
                <c:pt idx="427" formatCode="General">
                  <c:v>0.50691355329417465</c:v>
                </c:pt>
                <c:pt idx="428" formatCode="General">
                  <c:v>0.51126002940917303</c:v>
                </c:pt>
                <c:pt idx="429" formatCode="General">
                  <c:v>0.51143605366890499</c:v>
                </c:pt>
                <c:pt idx="430" formatCode="General">
                  <c:v>0.53431505223258946</c:v>
                </c:pt>
                <c:pt idx="431" formatCode="General">
                  <c:v>0.55604781402791204</c:v>
                </c:pt>
                <c:pt idx="432" formatCode="General">
                  <c:v>0.61530082798742902</c:v>
                </c:pt>
                <c:pt idx="433" formatCode="General">
                  <c:v>0.64958184736744262</c:v>
                </c:pt>
                <c:pt idx="434" formatCode="General">
                  <c:v>0.68620681243194204</c:v>
                </c:pt>
                <c:pt idx="435" formatCode="General">
                  <c:v>0.72622839391501004</c:v>
                </c:pt>
                <c:pt idx="436" formatCode="General">
                  <c:v>0.7289906675093597</c:v>
                </c:pt>
                <c:pt idx="437" formatCode="General">
                  <c:v>0.76170848068948305</c:v>
                </c:pt>
                <c:pt idx="438" formatCode="General">
                  <c:v>0.79574704941671703</c:v>
                </c:pt>
                <c:pt idx="439" formatCode="General">
                  <c:v>0.8123045674462005</c:v>
                </c:pt>
                <c:pt idx="440" formatCode="General">
                  <c:v>0.81476144117403804</c:v>
                </c:pt>
                <c:pt idx="441" formatCode="General">
                  <c:v>0.817392681359843</c:v>
                </c:pt>
                <c:pt idx="442" formatCode="General">
                  <c:v>0.84863169331826116</c:v>
                </c:pt>
                <c:pt idx="443" formatCode="General">
                  <c:v>0.85503056042147163</c:v>
                </c:pt>
                <c:pt idx="444" formatCode="General">
                  <c:v>0.85554850378319558</c:v>
                </c:pt>
                <c:pt idx="445" formatCode="General">
                  <c:v>0.86481326709443263</c:v>
                </c:pt>
                <c:pt idx="446" formatCode="General">
                  <c:v>0.87060324114020005</c:v>
                </c:pt>
                <c:pt idx="447" formatCode="General">
                  <c:v>0.88686884291907964</c:v>
                </c:pt>
                <c:pt idx="448" formatCode="General">
                  <c:v>0.90439460247824865</c:v>
                </c:pt>
                <c:pt idx="449" formatCode="General">
                  <c:v>0.92092363733929961</c:v>
                </c:pt>
                <c:pt idx="450" formatCode="General">
                  <c:v>0.94136372296921556</c:v>
                </c:pt>
                <c:pt idx="451" formatCode="General">
                  <c:v>0.94426521311770895</c:v>
                </c:pt>
                <c:pt idx="452" formatCode="General">
                  <c:v>0.94834600813643899</c:v>
                </c:pt>
                <c:pt idx="453" formatCode="General">
                  <c:v>0.9561564232429155</c:v>
                </c:pt>
                <c:pt idx="454" formatCode="General">
                  <c:v>0.96057625034868765</c:v>
                </c:pt>
                <c:pt idx="455" formatCode="General">
                  <c:v>0.96454080923816365</c:v>
                </c:pt>
                <c:pt idx="456" formatCode="General">
                  <c:v>0.96517530854570321</c:v>
                </c:pt>
                <c:pt idx="457" formatCode="General">
                  <c:v>0.96762699801535101</c:v>
                </c:pt>
                <c:pt idx="458" formatCode="General">
                  <c:v>0.97151639483398411</c:v>
                </c:pt>
                <c:pt idx="459" formatCode="General">
                  <c:v>0.97501269029305704</c:v>
                </c:pt>
                <c:pt idx="460" formatCode="General">
                  <c:v>0.97544675415090198</c:v>
                </c:pt>
                <c:pt idx="461" formatCode="General">
                  <c:v>0.97708126029722497</c:v>
                </c:pt>
                <c:pt idx="462" formatCode="General">
                  <c:v>0.97757668770389305</c:v>
                </c:pt>
                <c:pt idx="463" formatCode="General">
                  <c:v>0.9795035138503555</c:v>
                </c:pt>
                <c:pt idx="464" formatCode="General">
                  <c:v>0.98033744151081859</c:v>
                </c:pt>
                <c:pt idx="465" formatCode="General">
                  <c:v>0.98050660872368856</c:v>
                </c:pt>
                <c:pt idx="466" formatCode="General">
                  <c:v>0.981678923291467</c:v>
                </c:pt>
                <c:pt idx="467" formatCode="General">
                  <c:v>0.98593228341631933</c:v>
                </c:pt>
                <c:pt idx="468" formatCode="General">
                  <c:v>0.98669681317583779</c:v>
                </c:pt>
                <c:pt idx="469" formatCode="General">
                  <c:v>0.987197170537784</c:v>
                </c:pt>
                <c:pt idx="470" formatCode="General">
                  <c:v>0.99013838821725675</c:v>
                </c:pt>
                <c:pt idx="471" formatCode="General">
                  <c:v>0.99095291042413403</c:v>
                </c:pt>
                <c:pt idx="472" formatCode="General">
                  <c:v>0.99177071164490005</c:v>
                </c:pt>
                <c:pt idx="473" formatCode="General">
                  <c:v>0.9920215257232875</c:v>
                </c:pt>
                <c:pt idx="474" formatCode="General">
                  <c:v>0.99293889078512398</c:v>
                </c:pt>
                <c:pt idx="475" formatCode="General">
                  <c:v>0.99377191547913102</c:v>
                </c:pt>
                <c:pt idx="476" formatCode="General">
                  <c:v>0.99539947390048789</c:v>
                </c:pt>
                <c:pt idx="477" formatCode="General">
                  <c:v>0.99548586127035099</c:v>
                </c:pt>
                <c:pt idx="478" formatCode="General">
                  <c:v>0.99712174738820003</c:v>
                </c:pt>
                <c:pt idx="479" formatCode="General">
                  <c:v>0.99744695432309904</c:v>
                </c:pt>
                <c:pt idx="480" formatCode="General">
                  <c:v>0.99758839839332858</c:v>
                </c:pt>
                <c:pt idx="481" formatCode="General">
                  <c:v>0.99762853405585405</c:v>
                </c:pt>
                <c:pt idx="482" formatCode="General">
                  <c:v>0.99794714983844357</c:v>
                </c:pt>
                <c:pt idx="483" formatCode="General">
                  <c:v>0.99801473350306902</c:v>
                </c:pt>
                <c:pt idx="484" formatCode="General">
                  <c:v>0.99802802548637104</c:v>
                </c:pt>
                <c:pt idx="485" formatCode="General">
                  <c:v>0.99807529359492464</c:v>
                </c:pt>
                <c:pt idx="486" formatCode="General">
                  <c:v>0.99817694943875257</c:v>
                </c:pt>
                <c:pt idx="487" formatCode="General">
                  <c:v>0.99823759513581956</c:v>
                </c:pt>
                <c:pt idx="488" formatCode="General">
                  <c:v>0.99843223905514356</c:v>
                </c:pt>
                <c:pt idx="489" formatCode="General">
                  <c:v>0.99858012788020145</c:v>
                </c:pt>
                <c:pt idx="490" formatCode="General">
                  <c:v>0.99858601391071333</c:v>
                </c:pt>
                <c:pt idx="491" formatCode="General">
                  <c:v>0.99860167587665549</c:v>
                </c:pt>
                <c:pt idx="492" formatCode="General">
                  <c:v>0.9986618318192525</c:v>
                </c:pt>
                <c:pt idx="493" formatCode="General">
                  <c:v>0.99870669946583701</c:v>
                </c:pt>
                <c:pt idx="494" formatCode="General">
                  <c:v>0.998775132065162</c:v>
                </c:pt>
                <c:pt idx="495" formatCode="General">
                  <c:v>0.99877783180998303</c:v>
                </c:pt>
                <c:pt idx="496" formatCode="General">
                  <c:v>0.99895543457755664</c:v>
                </c:pt>
                <c:pt idx="497" formatCode="General">
                  <c:v>0.99897766664924004</c:v>
                </c:pt>
                <c:pt idx="498" formatCode="General">
                  <c:v>0.99901051550582798</c:v>
                </c:pt>
                <c:pt idx="499" formatCode="General">
                  <c:v>0.99912386731713898</c:v>
                </c:pt>
                <c:pt idx="500" formatCode="General">
                  <c:v>0.99912393426081003</c:v>
                </c:pt>
                <c:pt idx="501" formatCode="General">
                  <c:v>0.99913572174617149</c:v>
                </c:pt>
                <c:pt idx="502" formatCode="General">
                  <c:v>0.99918056414050849</c:v>
                </c:pt>
                <c:pt idx="503" formatCode="General">
                  <c:v>0.99918273611553898</c:v>
                </c:pt>
                <c:pt idx="504" formatCode="General">
                  <c:v>0.99924385499680901</c:v>
                </c:pt>
                <c:pt idx="505" formatCode="General">
                  <c:v>0.99927451319040195</c:v>
                </c:pt>
                <c:pt idx="506" formatCode="General">
                  <c:v>0.99933170742770949</c:v>
                </c:pt>
                <c:pt idx="507" formatCode="General">
                  <c:v>0.9994436405496</c:v>
                </c:pt>
                <c:pt idx="508" formatCode="General">
                  <c:v>0.9994814867813443</c:v>
                </c:pt>
                <c:pt idx="509" formatCode="General">
                  <c:v>0.99948727325712949</c:v>
                </c:pt>
                <c:pt idx="510" formatCode="General">
                  <c:v>0.99949977258583811</c:v>
                </c:pt>
                <c:pt idx="511" formatCode="General">
                  <c:v>0.99952411763024496</c:v>
                </c:pt>
                <c:pt idx="512" formatCode="General">
                  <c:v>0.99961650451401951</c:v>
                </c:pt>
                <c:pt idx="513" formatCode="General">
                  <c:v>0.99964020191522851</c:v>
                </c:pt>
                <c:pt idx="514" formatCode="General">
                  <c:v>0.99964269711611065</c:v>
                </c:pt>
                <c:pt idx="515" formatCode="General">
                  <c:v>0.999696294642899</c:v>
                </c:pt>
                <c:pt idx="516" formatCode="General">
                  <c:v>0.99977273720576498</c:v>
                </c:pt>
                <c:pt idx="517" formatCode="General">
                  <c:v>0.99982943751496034</c:v>
                </c:pt>
                <c:pt idx="518" formatCode="General">
                  <c:v>0.99983126166332603</c:v>
                </c:pt>
                <c:pt idx="519" formatCode="General">
                  <c:v>0.99984095152277963</c:v>
                </c:pt>
                <c:pt idx="520" formatCode="General">
                  <c:v>0.99985602991703348</c:v>
                </c:pt>
                <c:pt idx="521" formatCode="General">
                  <c:v>0.99986065619180464</c:v>
                </c:pt>
                <c:pt idx="522" formatCode="General">
                  <c:v>0.99987365668505579</c:v>
                </c:pt>
                <c:pt idx="523" formatCode="General">
                  <c:v>0.99989046621576605</c:v>
                </c:pt>
                <c:pt idx="524" formatCode="General">
                  <c:v>0.99990692063987863</c:v>
                </c:pt>
                <c:pt idx="525" formatCode="General">
                  <c:v>0.99991698331197665</c:v>
                </c:pt>
                <c:pt idx="526" formatCode="General">
                  <c:v>0.99992123049491788</c:v>
                </c:pt>
                <c:pt idx="527" formatCode="General">
                  <c:v>0.99992129893132198</c:v>
                </c:pt>
                <c:pt idx="528" formatCode="General">
                  <c:v>0.99992258006427359</c:v>
                </c:pt>
                <c:pt idx="529" formatCode="General">
                  <c:v>0.99992523037309622</c:v>
                </c:pt>
                <c:pt idx="530" formatCode="General">
                  <c:v>0.99992726768289464</c:v>
                </c:pt>
                <c:pt idx="531" formatCode="General">
                  <c:v>0.99993513262555433</c:v>
                </c:pt>
                <c:pt idx="532" formatCode="General">
                  <c:v>0.99993908965714196</c:v>
                </c:pt>
                <c:pt idx="533" formatCode="General">
                  <c:v>0.99994600879087203</c:v>
                </c:pt>
                <c:pt idx="534" formatCode="General">
                  <c:v>0.9999505294836365</c:v>
                </c:pt>
                <c:pt idx="535" formatCode="General">
                  <c:v>0.99996603705705756</c:v>
                </c:pt>
                <c:pt idx="536" formatCode="General">
                  <c:v>0.99996683058168201</c:v>
                </c:pt>
                <c:pt idx="537" formatCode="General">
                  <c:v>0.999973850008256</c:v>
                </c:pt>
                <c:pt idx="538" formatCode="General">
                  <c:v>0.99997645014620196</c:v>
                </c:pt>
                <c:pt idx="539" formatCode="General">
                  <c:v>0.99997671958088763</c:v>
                </c:pt>
                <c:pt idx="540" formatCode="General">
                  <c:v>0.99998127576966656</c:v>
                </c:pt>
                <c:pt idx="541" formatCode="General">
                  <c:v>0.99998250777783448</c:v>
                </c:pt>
                <c:pt idx="542" formatCode="General">
                  <c:v>0.99998351770964422</c:v>
                </c:pt>
                <c:pt idx="543" formatCode="General">
                  <c:v>0.99998542563335202</c:v>
                </c:pt>
                <c:pt idx="544" formatCode="General">
                  <c:v>0.99998670111259957</c:v>
                </c:pt>
                <c:pt idx="545" formatCode="General">
                  <c:v>0.99998695128982196</c:v>
                </c:pt>
                <c:pt idx="546" formatCode="General">
                  <c:v>0.99998817989104261</c:v>
                </c:pt>
                <c:pt idx="547" formatCode="General">
                  <c:v>0.99998996804193829</c:v>
                </c:pt>
                <c:pt idx="548" formatCode="General">
                  <c:v>0.99999176827467295</c:v>
                </c:pt>
                <c:pt idx="549" formatCode="General">
                  <c:v>0.99999177023400065</c:v>
                </c:pt>
                <c:pt idx="550" formatCode="General">
                  <c:v>0.99999239820234898</c:v>
                </c:pt>
                <c:pt idx="551" formatCode="General">
                  <c:v>0.99999271734949946</c:v>
                </c:pt>
                <c:pt idx="552" formatCode="General">
                  <c:v>0.999993182472106</c:v>
                </c:pt>
                <c:pt idx="553" formatCode="General">
                  <c:v>0.99999319134460596</c:v>
                </c:pt>
                <c:pt idx="554" formatCode="General">
                  <c:v>0.99999328285297451</c:v>
                </c:pt>
                <c:pt idx="555" formatCode="General">
                  <c:v>0.99999333263502665</c:v>
                </c:pt>
                <c:pt idx="556" formatCode="General">
                  <c:v>0.99999455524484104</c:v>
                </c:pt>
                <c:pt idx="557" formatCode="General">
                  <c:v>0.99999456197934256</c:v>
                </c:pt>
                <c:pt idx="558" formatCode="General">
                  <c:v>0.99999648917688599</c:v>
                </c:pt>
                <c:pt idx="559" formatCode="General">
                  <c:v>0.99999666295950695</c:v>
                </c:pt>
                <c:pt idx="560" formatCode="General">
                  <c:v>0.99999666882057903</c:v>
                </c:pt>
                <c:pt idx="561" formatCode="General">
                  <c:v>0.99999706730468163</c:v>
                </c:pt>
                <c:pt idx="562" formatCode="General">
                  <c:v>0.99999767925608263</c:v>
                </c:pt>
                <c:pt idx="563" formatCode="General">
                  <c:v>0.99999788890890096</c:v>
                </c:pt>
                <c:pt idx="564" formatCode="General">
                  <c:v>0.999998542321754</c:v>
                </c:pt>
                <c:pt idx="565" formatCode="General">
                  <c:v>0.99999877640752965</c:v>
                </c:pt>
                <c:pt idx="566" formatCode="General">
                  <c:v>0.99999878353420002</c:v>
                </c:pt>
                <c:pt idx="567" formatCode="General">
                  <c:v>0.99999897260542958</c:v>
                </c:pt>
                <c:pt idx="568" formatCode="General">
                  <c:v>0.99999899532151904</c:v>
                </c:pt>
                <c:pt idx="569" formatCode="General">
                  <c:v>0.99999902378562799</c:v>
                </c:pt>
                <c:pt idx="570" formatCode="General">
                  <c:v>0.99999903565722803</c:v>
                </c:pt>
                <c:pt idx="571" formatCode="General">
                  <c:v>0.99999913711613264</c:v>
                </c:pt>
                <c:pt idx="572" formatCode="General">
                  <c:v>0.999999351387034</c:v>
                </c:pt>
                <c:pt idx="573" formatCode="General">
                  <c:v>0.99999947134668365</c:v>
                </c:pt>
                <c:pt idx="574" formatCode="General">
                  <c:v>0.9999994721461507</c:v>
                </c:pt>
                <c:pt idx="575" formatCode="General">
                  <c:v>0.99999949887890005</c:v>
                </c:pt>
                <c:pt idx="576" formatCode="General">
                  <c:v>0.99999950244223601</c:v>
                </c:pt>
                <c:pt idx="577" formatCode="General">
                  <c:v>0.99999954470162056</c:v>
                </c:pt>
                <c:pt idx="578" formatCode="General">
                  <c:v>0.99999955863953305</c:v>
                </c:pt>
                <c:pt idx="579" formatCode="General">
                  <c:v>0.99999958021531299</c:v>
                </c:pt>
                <c:pt idx="580" formatCode="General">
                  <c:v>0.99999958401615296</c:v>
                </c:pt>
                <c:pt idx="581" formatCode="General">
                  <c:v>0.99999962233553696</c:v>
                </c:pt>
                <c:pt idx="582" formatCode="General">
                  <c:v>0.99999962644854656</c:v>
                </c:pt>
                <c:pt idx="583" formatCode="General">
                  <c:v>0.99999963939030734</c:v>
                </c:pt>
                <c:pt idx="584" formatCode="General">
                  <c:v>0.99999964332716362</c:v>
                </c:pt>
                <c:pt idx="585" formatCode="General">
                  <c:v>0.99999968135233297</c:v>
                </c:pt>
                <c:pt idx="586" formatCode="General">
                  <c:v>0.99999971422650535</c:v>
                </c:pt>
                <c:pt idx="587" formatCode="General">
                  <c:v>0.99999975476799696</c:v>
                </c:pt>
                <c:pt idx="588" formatCode="General">
                  <c:v>0.99999977554277764</c:v>
                </c:pt>
                <c:pt idx="589" formatCode="General">
                  <c:v>0.99999978401030698</c:v>
                </c:pt>
                <c:pt idx="590" formatCode="General">
                  <c:v>0.99999979177051002</c:v>
                </c:pt>
                <c:pt idx="591" formatCode="General">
                  <c:v>0.9999997925458185</c:v>
                </c:pt>
                <c:pt idx="592" formatCode="General">
                  <c:v>0.99999980227100616</c:v>
                </c:pt>
                <c:pt idx="593" formatCode="General">
                  <c:v>0.99999985365640698</c:v>
                </c:pt>
                <c:pt idx="594" formatCode="General">
                  <c:v>0.99999987795790002</c:v>
                </c:pt>
                <c:pt idx="595" formatCode="General">
                  <c:v>0.99999988205299195</c:v>
                </c:pt>
                <c:pt idx="596" formatCode="General">
                  <c:v>0.99999988731841416</c:v>
                </c:pt>
                <c:pt idx="597" formatCode="General">
                  <c:v>0.99999988812639495</c:v>
                </c:pt>
                <c:pt idx="598" formatCode="General">
                  <c:v>0.99999991471951266</c:v>
                </c:pt>
                <c:pt idx="599" formatCode="General">
                  <c:v>0.99999993144136801</c:v>
                </c:pt>
                <c:pt idx="600" formatCode="General">
                  <c:v>0.999999940161718</c:v>
                </c:pt>
                <c:pt idx="601" formatCode="General">
                  <c:v>0.99999994394312863</c:v>
                </c:pt>
                <c:pt idx="602" formatCode="General">
                  <c:v>0.99999994498262657</c:v>
                </c:pt>
                <c:pt idx="603" formatCode="General">
                  <c:v>0.99999995412042264</c:v>
                </c:pt>
                <c:pt idx="604" formatCode="General">
                  <c:v>0.99999995532821195</c:v>
                </c:pt>
                <c:pt idx="605" formatCode="General">
                  <c:v>0.9999999562145655</c:v>
                </c:pt>
                <c:pt idx="606" formatCode="General">
                  <c:v>0.99999996125947765</c:v>
                </c:pt>
                <c:pt idx="607" formatCode="General">
                  <c:v>0.99999996281002101</c:v>
                </c:pt>
                <c:pt idx="608" formatCode="General">
                  <c:v>0.99999996322218065</c:v>
                </c:pt>
                <c:pt idx="609" formatCode="General">
                  <c:v>0.99999996379248801</c:v>
                </c:pt>
                <c:pt idx="610" formatCode="General">
                  <c:v>0.99999996485621656</c:v>
                </c:pt>
                <c:pt idx="611" formatCode="General">
                  <c:v>0.99999997350373282</c:v>
                </c:pt>
                <c:pt idx="612" formatCode="General">
                  <c:v>0.99999997564144905</c:v>
                </c:pt>
                <c:pt idx="613" formatCode="General">
                  <c:v>0.9999999764098062</c:v>
                </c:pt>
                <c:pt idx="614" formatCode="General">
                  <c:v>0.999999978557922</c:v>
                </c:pt>
                <c:pt idx="615" formatCode="General">
                  <c:v>0.99999997977016097</c:v>
                </c:pt>
                <c:pt idx="616" formatCode="General">
                  <c:v>0.99999998323890005</c:v>
                </c:pt>
                <c:pt idx="617" formatCode="General">
                  <c:v>0.99999998348274399</c:v>
                </c:pt>
                <c:pt idx="618" formatCode="General">
                  <c:v>0.9999999850082445</c:v>
                </c:pt>
                <c:pt idx="619" formatCode="General">
                  <c:v>0.99999998716921901</c:v>
                </c:pt>
                <c:pt idx="620" formatCode="General">
                  <c:v>0.99999998829623249</c:v>
                </c:pt>
                <c:pt idx="621" formatCode="General">
                  <c:v>0.9999999887740495</c:v>
                </c:pt>
                <c:pt idx="622" formatCode="General">
                  <c:v>0.99999999059414379</c:v>
                </c:pt>
                <c:pt idx="623" formatCode="General">
                  <c:v>0.99999999359318514</c:v>
                </c:pt>
                <c:pt idx="624" formatCode="General">
                  <c:v>0.99999999375588766</c:v>
                </c:pt>
                <c:pt idx="625" formatCode="General">
                  <c:v>0.99999999445560062</c:v>
                </c:pt>
                <c:pt idx="626" formatCode="General">
                  <c:v>0.99999999624792801</c:v>
                </c:pt>
                <c:pt idx="627" formatCode="General">
                  <c:v>0.99999999631500358</c:v>
                </c:pt>
                <c:pt idx="628" formatCode="General">
                  <c:v>0.99999999658519889</c:v>
                </c:pt>
                <c:pt idx="629" formatCode="General">
                  <c:v>0.9999999974985837</c:v>
                </c:pt>
                <c:pt idx="630" formatCode="General">
                  <c:v>0.99999999774068304</c:v>
                </c:pt>
                <c:pt idx="631" formatCode="General">
                  <c:v>0.99999999774296056</c:v>
                </c:pt>
                <c:pt idx="632" formatCode="General">
                  <c:v>0.99999999821540764</c:v>
                </c:pt>
                <c:pt idx="633" formatCode="General">
                  <c:v>0.99999999855816712</c:v>
                </c:pt>
                <c:pt idx="634" formatCode="General">
                  <c:v>0.99999999856661503</c:v>
                </c:pt>
                <c:pt idx="635" formatCode="General">
                  <c:v>0.99999999869155765</c:v>
                </c:pt>
                <c:pt idx="636" formatCode="General">
                  <c:v>0.9999999987259155</c:v>
                </c:pt>
                <c:pt idx="637" formatCode="General">
                  <c:v>0.99999999888394897</c:v>
                </c:pt>
                <c:pt idx="638" formatCode="General">
                  <c:v>0.99999999890355995</c:v>
                </c:pt>
                <c:pt idx="639" formatCode="General">
                  <c:v>0.99999999897210501</c:v>
                </c:pt>
                <c:pt idx="640" formatCode="General">
                  <c:v>0.99999999899860004</c:v>
                </c:pt>
                <c:pt idx="641" formatCode="General">
                  <c:v>0.99999999901762859</c:v>
                </c:pt>
                <c:pt idx="642" formatCode="General">
                  <c:v>0.99999999904610304</c:v>
                </c:pt>
                <c:pt idx="643" formatCode="General">
                  <c:v>0.99999999923183802</c:v>
                </c:pt>
                <c:pt idx="644" formatCode="General">
                  <c:v>0.99999999936290751</c:v>
                </c:pt>
                <c:pt idx="645" formatCode="General">
                  <c:v>0.99999999937173301</c:v>
                </c:pt>
                <c:pt idx="646" formatCode="General">
                  <c:v>0.99999999943561202</c:v>
                </c:pt>
                <c:pt idx="647" formatCode="General">
                  <c:v>0.999999999504949</c:v>
                </c:pt>
                <c:pt idx="648" formatCode="General">
                  <c:v>0.99999999961553065</c:v>
                </c:pt>
                <c:pt idx="649" formatCode="General">
                  <c:v>0.99999999962545905</c:v>
                </c:pt>
                <c:pt idx="650" formatCode="General">
                  <c:v>0.99999999965655295</c:v>
                </c:pt>
                <c:pt idx="651" formatCode="General">
                  <c:v>0.99999999966351005</c:v>
                </c:pt>
                <c:pt idx="652" formatCode="General">
                  <c:v>0.99999999968665099</c:v>
                </c:pt>
                <c:pt idx="653" formatCode="General">
                  <c:v>0.99999999977170451</c:v>
                </c:pt>
                <c:pt idx="654" formatCode="General">
                  <c:v>0.99999999978113396</c:v>
                </c:pt>
                <c:pt idx="655" formatCode="General">
                  <c:v>0.99999999983425958</c:v>
                </c:pt>
                <c:pt idx="656" formatCode="General">
                  <c:v>0.99999999984228549</c:v>
                </c:pt>
                <c:pt idx="657" formatCode="General">
                  <c:v>0.99999999985556598</c:v>
                </c:pt>
                <c:pt idx="658" formatCode="General">
                  <c:v>0.99999999985745258</c:v>
                </c:pt>
                <c:pt idx="659" formatCode="General">
                  <c:v>0.99999999985871602</c:v>
                </c:pt>
                <c:pt idx="660" formatCode="General">
                  <c:v>0.99999999987978205</c:v>
                </c:pt>
                <c:pt idx="661" formatCode="General">
                  <c:v>0.99999999989403998</c:v>
                </c:pt>
                <c:pt idx="662" formatCode="General">
                  <c:v>0.99999999989650601</c:v>
                </c:pt>
                <c:pt idx="663" formatCode="General">
                  <c:v>0.99999999990157395</c:v>
                </c:pt>
                <c:pt idx="664" formatCode="General">
                  <c:v>0.99999999990536259</c:v>
                </c:pt>
                <c:pt idx="665" formatCode="General">
                  <c:v>0.99999999992007804</c:v>
                </c:pt>
                <c:pt idx="666" formatCode="General">
                  <c:v>0.99999999992100497</c:v>
                </c:pt>
                <c:pt idx="667" formatCode="General">
                  <c:v>0.99999999992583699</c:v>
                </c:pt>
                <c:pt idx="668" formatCode="General">
                  <c:v>0.99999999993093558</c:v>
                </c:pt>
                <c:pt idx="669" formatCode="General">
                  <c:v>0.99999999993299549</c:v>
                </c:pt>
                <c:pt idx="670" formatCode="General">
                  <c:v>0.99999999994342803</c:v>
                </c:pt>
                <c:pt idx="671" formatCode="General">
                  <c:v>0.99999999994474598</c:v>
                </c:pt>
                <c:pt idx="672" formatCode="General">
                  <c:v>0.99999999995209299</c:v>
                </c:pt>
                <c:pt idx="673" formatCode="General">
                  <c:v>0.99999999995495858</c:v>
                </c:pt>
                <c:pt idx="674" formatCode="General">
                  <c:v>0.99999999996209998</c:v>
                </c:pt>
                <c:pt idx="675" formatCode="General">
                  <c:v>0.99999999996624656</c:v>
                </c:pt>
                <c:pt idx="676" formatCode="General">
                  <c:v>0.9999999999688961</c:v>
                </c:pt>
                <c:pt idx="677" formatCode="General">
                  <c:v>0.99999999996897404</c:v>
                </c:pt>
                <c:pt idx="678" formatCode="General">
                  <c:v>0.99999999996942401</c:v>
                </c:pt>
                <c:pt idx="679" formatCode="General">
                  <c:v>0.99999999997564359</c:v>
                </c:pt>
                <c:pt idx="680" formatCode="General">
                  <c:v>0.99999999998089095</c:v>
                </c:pt>
                <c:pt idx="681" formatCode="General">
                  <c:v>0.99999999998202449</c:v>
                </c:pt>
                <c:pt idx="682" formatCode="General">
                  <c:v>0.99999999998382105</c:v>
                </c:pt>
                <c:pt idx="683" formatCode="General">
                  <c:v>0.99999999998459665</c:v>
                </c:pt>
                <c:pt idx="684" formatCode="General">
                  <c:v>0.99999999998720257</c:v>
                </c:pt>
                <c:pt idx="685" formatCode="General">
                  <c:v>0.99999999998762457</c:v>
                </c:pt>
                <c:pt idx="686" formatCode="General">
                  <c:v>0.99999999998790157</c:v>
                </c:pt>
                <c:pt idx="687" formatCode="General">
                  <c:v>0.99999999998895051</c:v>
                </c:pt>
                <c:pt idx="688" formatCode="General">
                  <c:v>0.99999999999146549</c:v>
                </c:pt>
                <c:pt idx="689" formatCode="General">
                  <c:v>0.99999999999177103</c:v>
                </c:pt>
                <c:pt idx="690" formatCode="General">
                  <c:v>0.99999999999338463</c:v>
                </c:pt>
                <c:pt idx="691" formatCode="General">
                  <c:v>0.99999999999431399</c:v>
                </c:pt>
                <c:pt idx="692" formatCode="General">
                  <c:v>0.99999999999476596</c:v>
                </c:pt>
                <c:pt idx="693" formatCode="General">
                  <c:v>0.99999999999503797</c:v>
                </c:pt>
                <c:pt idx="694" formatCode="General">
                  <c:v>0.99999999999719802</c:v>
                </c:pt>
                <c:pt idx="695" formatCode="General">
                  <c:v>0.99999999999773059</c:v>
                </c:pt>
                <c:pt idx="696" formatCode="General">
                  <c:v>0.9999999999978415</c:v>
                </c:pt>
                <c:pt idx="697" formatCode="General">
                  <c:v>0.99999999999802003</c:v>
                </c:pt>
                <c:pt idx="698" formatCode="General">
                  <c:v>0.99999999999812905</c:v>
                </c:pt>
                <c:pt idx="699" formatCode="General">
                  <c:v>0.99999999999846001</c:v>
                </c:pt>
                <c:pt idx="700" formatCode="General">
                  <c:v>0.99999999999856404</c:v>
                </c:pt>
                <c:pt idx="701" formatCode="General">
                  <c:v>0.99999999999864997</c:v>
                </c:pt>
                <c:pt idx="702" formatCode="General">
                  <c:v>0.99999999999868161</c:v>
                </c:pt>
                <c:pt idx="703" formatCode="General">
                  <c:v>0.99999999999890798</c:v>
                </c:pt>
                <c:pt idx="704" formatCode="General">
                  <c:v>0.99999999999938805</c:v>
                </c:pt>
                <c:pt idx="705" formatCode="General">
                  <c:v>0.99999999999942202</c:v>
                </c:pt>
                <c:pt idx="706" formatCode="General">
                  <c:v>0.99999999999955103</c:v>
                </c:pt>
                <c:pt idx="707" formatCode="General">
                  <c:v>0.99999999999969502</c:v>
                </c:pt>
                <c:pt idx="708" formatCode="General">
                  <c:v>0.99999999999980604</c:v>
                </c:pt>
                <c:pt idx="709" formatCode="General">
                  <c:v>0.99999999999988065</c:v>
                </c:pt>
                <c:pt idx="710" formatCode="General">
                  <c:v>0.99999999999988465</c:v>
                </c:pt>
                <c:pt idx="711" formatCode="General">
                  <c:v>0.99999999999990696</c:v>
                </c:pt>
                <c:pt idx="712" formatCode="General">
                  <c:v>0.99999999999990896</c:v>
                </c:pt>
                <c:pt idx="713" formatCode="General">
                  <c:v>0.99999999999992051</c:v>
                </c:pt>
                <c:pt idx="714" formatCode="General">
                  <c:v>0.99999999999994649</c:v>
                </c:pt>
                <c:pt idx="715" formatCode="General">
                  <c:v>0.99999999999995459</c:v>
                </c:pt>
                <c:pt idx="716" formatCode="General">
                  <c:v>0.99999999999996558</c:v>
                </c:pt>
                <c:pt idx="717" formatCode="General">
                  <c:v>0.99999999999996658</c:v>
                </c:pt>
                <c:pt idx="718" formatCode="General">
                  <c:v>0.99999999999996658</c:v>
                </c:pt>
                <c:pt idx="719" formatCode="General">
                  <c:v>0.99999999999996658</c:v>
                </c:pt>
                <c:pt idx="720" formatCode="General">
                  <c:v>0.99999999999996858</c:v>
                </c:pt>
                <c:pt idx="721" formatCode="General">
                  <c:v>0.99999999999997102</c:v>
                </c:pt>
                <c:pt idx="722" formatCode="General">
                  <c:v>0.99999999999997702</c:v>
                </c:pt>
                <c:pt idx="723" formatCode="General">
                  <c:v>0.99999999999997902</c:v>
                </c:pt>
                <c:pt idx="724" formatCode="General">
                  <c:v>0.99999999999998002</c:v>
                </c:pt>
                <c:pt idx="725" formatCode="General">
                  <c:v>0.99999999999998401</c:v>
                </c:pt>
                <c:pt idx="726" formatCode="General">
                  <c:v>0.99999999999998401</c:v>
                </c:pt>
                <c:pt idx="727" formatCode="General">
                  <c:v>0.99999999999998601</c:v>
                </c:pt>
                <c:pt idx="728" formatCode="General">
                  <c:v>0.99999999999998601</c:v>
                </c:pt>
                <c:pt idx="729" formatCode="General">
                  <c:v>0.99999999999998801</c:v>
                </c:pt>
                <c:pt idx="730" formatCode="General">
                  <c:v>0.99999999999999101</c:v>
                </c:pt>
                <c:pt idx="731" formatCode="General">
                  <c:v>0.99999999999999101</c:v>
                </c:pt>
                <c:pt idx="732" formatCode="General">
                  <c:v>0.99999999999999201</c:v>
                </c:pt>
                <c:pt idx="733" formatCode="General">
                  <c:v>0.99999999999999201</c:v>
                </c:pt>
                <c:pt idx="734" formatCode="General">
                  <c:v>0.99999999999999301</c:v>
                </c:pt>
                <c:pt idx="735" formatCode="General">
                  <c:v>0.999999999999994</c:v>
                </c:pt>
                <c:pt idx="736" formatCode="General">
                  <c:v>0.999999999999995</c:v>
                </c:pt>
                <c:pt idx="737" formatCode="General">
                  <c:v>0.999999999999995</c:v>
                </c:pt>
                <c:pt idx="738" formatCode="General">
                  <c:v>0.999999999999996</c:v>
                </c:pt>
                <c:pt idx="739" formatCode="General">
                  <c:v>0.999999999999996</c:v>
                </c:pt>
                <c:pt idx="740" formatCode="General">
                  <c:v>0.999999999999997</c:v>
                </c:pt>
                <c:pt idx="741" formatCode="General">
                  <c:v>0.999999999999997</c:v>
                </c:pt>
                <c:pt idx="742" formatCode="General">
                  <c:v>0.999999999999998</c:v>
                </c:pt>
                <c:pt idx="743" formatCode="General">
                  <c:v>0.999999999999998</c:v>
                </c:pt>
                <c:pt idx="744" formatCode="General">
                  <c:v>0.999999999999998</c:v>
                </c:pt>
                <c:pt idx="745" formatCode="General">
                  <c:v>0.999999999999998</c:v>
                </c:pt>
                <c:pt idx="746" formatCode="General">
                  <c:v>0.999999999999999</c:v>
                </c:pt>
                <c:pt idx="747" formatCode="General">
                  <c:v>0.999999999999999</c:v>
                </c:pt>
                <c:pt idx="748" formatCode="General">
                  <c:v>0.999999999999999</c:v>
                </c:pt>
                <c:pt idx="749" formatCode="General">
                  <c:v>0.999999999999999</c:v>
                </c:pt>
                <c:pt idx="750" formatCode="General">
                  <c:v>0.999999999999999</c:v>
                </c:pt>
                <c:pt idx="751" formatCode="General">
                  <c:v>0.999999999999999</c:v>
                </c:pt>
                <c:pt idx="752" formatCode="General">
                  <c:v>1</c:v>
                </c:pt>
                <c:pt idx="753" formatCode="General">
                  <c:v>1</c:v>
                </c:pt>
                <c:pt idx="754" formatCode="General">
                  <c:v>1</c:v>
                </c:pt>
                <c:pt idx="755" formatCode="General">
                  <c:v>1</c:v>
                </c:pt>
                <c:pt idx="756" formatCode="General">
                  <c:v>1</c:v>
                </c:pt>
                <c:pt idx="757" formatCode="General">
                  <c:v>1</c:v>
                </c:pt>
                <c:pt idx="758" formatCode="General">
                  <c:v>1</c:v>
                </c:pt>
                <c:pt idx="759" formatCode="General">
                  <c:v>1</c:v>
                </c:pt>
                <c:pt idx="760" formatCode="General">
                  <c:v>1</c:v>
                </c:pt>
                <c:pt idx="761" formatCode="General">
                  <c:v>1</c:v>
                </c:pt>
                <c:pt idx="762" formatCode="General">
                  <c:v>1</c:v>
                </c:pt>
                <c:pt idx="763" formatCode="General">
                  <c:v>1</c:v>
                </c:pt>
                <c:pt idx="764" formatCode="General">
                  <c:v>1</c:v>
                </c:pt>
                <c:pt idx="765" formatCode="General">
                  <c:v>1</c:v>
                </c:pt>
                <c:pt idx="766" formatCode="General">
                  <c:v>1</c:v>
                </c:pt>
                <c:pt idx="767" formatCode="General">
                  <c:v>1</c:v>
                </c:pt>
                <c:pt idx="768" formatCode="General">
                  <c:v>1</c:v>
                </c:pt>
                <c:pt idx="769" formatCode="General">
                  <c:v>1</c:v>
                </c:pt>
                <c:pt idx="770" formatCode="General">
                  <c:v>1</c:v>
                </c:pt>
                <c:pt idx="771" formatCode="General">
                  <c:v>1</c:v>
                </c:pt>
                <c:pt idx="772" formatCode="General">
                  <c:v>1</c:v>
                </c:pt>
                <c:pt idx="773" formatCode="General">
                  <c:v>1</c:v>
                </c:pt>
                <c:pt idx="774" formatCode="General">
                  <c:v>1</c:v>
                </c:pt>
                <c:pt idx="775" formatCode="General">
                  <c:v>1</c:v>
                </c:pt>
                <c:pt idx="776" formatCode="General">
                  <c:v>1</c:v>
                </c:pt>
                <c:pt idx="777" formatCode="General">
                  <c:v>1</c:v>
                </c:pt>
                <c:pt idx="778" formatCode="General">
                  <c:v>1</c:v>
                </c:pt>
                <c:pt idx="779" formatCode="General">
                  <c:v>1</c:v>
                </c:pt>
                <c:pt idx="780" formatCode="General">
                  <c:v>1</c:v>
                </c:pt>
                <c:pt idx="781" formatCode="General">
                  <c:v>1</c:v>
                </c:pt>
                <c:pt idx="782" formatCode="General">
                  <c:v>1</c:v>
                </c:pt>
                <c:pt idx="783" formatCode="General">
                  <c:v>1</c:v>
                </c:pt>
                <c:pt idx="784" formatCode="General">
                  <c:v>1</c:v>
                </c:pt>
                <c:pt idx="785" formatCode="General">
                  <c:v>1</c:v>
                </c:pt>
                <c:pt idx="786" formatCode="General">
                  <c:v>1</c:v>
                </c:pt>
                <c:pt idx="787" formatCode="General">
                  <c:v>1</c:v>
                </c:pt>
                <c:pt idx="788" formatCode="General">
                  <c:v>1</c:v>
                </c:pt>
                <c:pt idx="789" formatCode="General">
                  <c:v>1</c:v>
                </c:pt>
                <c:pt idx="790" formatCode="General">
                  <c:v>1</c:v>
                </c:pt>
                <c:pt idx="791" formatCode="General">
                  <c:v>1</c:v>
                </c:pt>
                <c:pt idx="792" formatCode="General">
                  <c:v>1</c:v>
                </c:pt>
                <c:pt idx="793" formatCode="General">
                  <c:v>1</c:v>
                </c:pt>
                <c:pt idx="794" formatCode="General">
                  <c:v>1</c:v>
                </c:pt>
                <c:pt idx="795" formatCode="General">
                  <c:v>1</c:v>
                </c:pt>
                <c:pt idx="796" formatCode="General">
                  <c:v>1</c:v>
                </c:pt>
                <c:pt idx="797" formatCode="General">
                  <c:v>1</c:v>
                </c:pt>
                <c:pt idx="798" formatCode="General">
                  <c:v>1</c:v>
                </c:pt>
                <c:pt idx="799" formatCode="General">
                  <c:v>1</c:v>
                </c:pt>
                <c:pt idx="800" formatCode="General">
                  <c:v>1</c:v>
                </c:pt>
                <c:pt idx="801" formatCode="General">
                  <c:v>1</c:v>
                </c:pt>
                <c:pt idx="802" formatCode="General">
                  <c:v>1</c:v>
                </c:pt>
                <c:pt idx="803" formatCode="General">
                  <c:v>1</c:v>
                </c:pt>
                <c:pt idx="804" formatCode="General">
                  <c:v>1</c:v>
                </c:pt>
                <c:pt idx="805" formatCode="General">
                  <c:v>1</c:v>
                </c:pt>
                <c:pt idx="806" formatCode="General">
                  <c:v>1</c:v>
                </c:pt>
                <c:pt idx="807" formatCode="General">
                  <c:v>1</c:v>
                </c:pt>
                <c:pt idx="808" formatCode="General">
                  <c:v>1</c:v>
                </c:pt>
                <c:pt idx="809" formatCode="General">
                  <c:v>1</c:v>
                </c:pt>
                <c:pt idx="810" formatCode="General">
                  <c:v>1</c:v>
                </c:pt>
                <c:pt idx="811" formatCode="General">
                  <c:v>1</c:v>
                </c:pt>
                <c:pt idx="812" formatCode="General">
                  <c:v>1</c:v>
                </c:pt>
                <c:pt idx="813" formatCode="General">
                  <c:v>1</c:v>
                </c:pt>
                <c:pt idx="814" formatCode="General">
                  <c:v>1</c:v>
                </c:pt>
                <c:pt idx="815" formatCode="General">
                  <c:v>1</c:v>
                </c:pt>
                <c:pt idx="816" formatCode="General">
                  <c:v>1</c:v>
                </c:pt>
                <c:pt idx="817" formatCode="General">
                  <c:v>1</c:v>
                </c:pt>
                <c:pt idx="818" formatCode="General">
                  <c:v>1</c:v>
                </c:pt>
                <c:pt idx="819" formatCode="General">
                  <c:v>1</c:v>
                </c:pt>
                <c:pt idx="820" formatCode="General">
                  <c:v>1</c:v>
                </c:pt>
                <c:pt idx="821" formatCode="General">
                  <c:v>1</c:v>
                </c:pt>
                <c:pt idx="822" formatCode="General">
                  <c:v>1</c:v>
                </c:pt>
                <c:pt idx="823" formatCode="General">
                  <c:v>1</c:v>
                </c:pt>
                <c:pt idx="824" formatCode="General">
                  <c:v>1</c:v>
                </c:pt>
                <c:pt idx="825" formatCode="General">
                  <c:v>1</c:v>
                </c:pt>
                <c:pt idx="826" formatCode="General">
                  <c:v>1</c:v>
                </c:pt>
                <c:pt idx="827" formatCode="General">
                  <c:v>1</c:v>
                </c:pt>
                <c:pt idx="828" formatCode="General">
                  <c:v>1</c:v>
                </c:pt>
                <c:pt idx="829" formatCode="General">
                  <c:v>1</c:v>
                </c:pt>
                <c:pt idx="830" formatCode="General">
                  <c:v>1</c:v>
                </c:pt>
                <c:pt idx="831" formatCode="General">
                  <c:v>1</c:v>
                </c:pt>
                <c:pt idx="832" formatCode="General">
                  <c:v>1</c:v>
                </c:pt>
                <c:pt idx="833" formatCode="General">
                  <c:v>1</c:v>
                </c:pt>
                <c:pt idx="834" formatCode="General">
                  <c:v>1</c:v>
                </c:pt>
                <c:pt idx="835" formatCode="General">
                  <c:v>1</c:v>
                </c:pt>
                <c:pt idx="836" formatCode="General">
                  <c:v>1</c:v>
                </c:pt>
                <c:pt idx="837" formatCode="General">
                  <c:v>1</c:v>
                </c:pt>
                <c:pt idx="838" formatCode="General">
                  <c:v>1</c:v>
                </c:pt>
                <c:pt idx="839" formatCode="General">
                  <c:v>1</c:v>
                </c:pt>
                <c:pt idx="840" formatCode="General">
                  <c:v>1</c:v>
                </c:pt>
                <c:pt idx="841" formatCode="General">
                  <c:v>1</c:v>
                </c:pt>
                <c:pt idx="842" formatCode="General">
                  <c:v>1</c:v>
                </c:pt>
                <c:pt idx="843" formatCode="General">
                  <c:v>1</c:v>
                </c:pt>
                <c:pt idx="844" formatCode="General">
                  <c:v>1</c:v>
                </c:pt>
                <c:pt idx="845" formatCode="General">
                  <c:v>1</c:v>
                </c:pt>
                <c:pt idx="846" formatCode="General">
                  <c:v>1</c:v>
                </c:pt>
                <c:pt idx="847" formatCode="General">
                  <c:v>1</c:v>
                </c:pt>
                <c:pt idx="848" formatCode="General">
                  <c:v>1</c:v>
                </c:pt>
                <c:pt idx="849" formatCode="General">
                  <c:v>1</c:v>
                </c:pt>
                <c:pt idx="850" formatCode="General">
                  <c:v>1</c:v>
                </c:pt>
                <c:pt idx="851" formatCode="General">
                  <c:v>1</c:v>
                </c:pt>
                <c:pt idx="852" formatCode="General">
                  <c:v>1</c:v>
                </c:pt>
                <c:pt idx="853" formatCode="General">
                  <c:v>1</c:v>
                </c:pt>
                <c:pt idx="854" formatCode="General">
                  <c:v>1</c:v>
                </c:pt>
                <c:pt idx="855" formatCode="General">
                  <c:v>1</c:v>
                </c:pt>
                <c:pt idx="856" formatCode="General">
                  <c:v>1</c:v>
                </c:pt>
                <c:pt idx="857" formatCode="General">
                  <c:v>1</c:v>
                </c:pt>
                <c:pt idx="858" formatCode="General">
                  <c:v>1</c:v>
                </c:pt>
                <c:pt idx="859" formatCode="General">
                  <c:v>1</c:v>
                </c:pt>
                <c:pt idx="860" formatCode="General">
                  <c:v>1</c:v>
                </c:pt>
                <c:pt idx="861" formatCode="General">
                  <c:v>1</c:v>
                </c:pt>
                <c:pt idx="862" formatCode="General">
                  <c:v>1</c:v>
                </c:pt>
                <c:pt idx="863" formatCode="General">
                  <c:v>1</c:v>
                </c:pt>
                <c:pt idx="864" formatCode="General">
                  <c:v>1</c:v>
                </c:pt>
                <c:pt idx="865" formatCode="General">
                  <c:v>1</c:v>
                </c:pt>
                <c:pt idx="866" formatCode="General">
                  <c:v>1</c:v>
                </c:pt>
                <c:pt idx="867" formatCode="General">
                  <c:v>1</c:v>
                </c:pt>
                <c:pt idx="868" formatCode="General">
                  <c:v>1</c:v>
                </c:pt>
                <c:pt idx="869" formatCode="General">
                  <c:v>1</c:v>
                </c:pt>
                <c:pt idx="870" formatCode="General">
                  <c:v>1</c:v>
                </c:pt>
                <c:pt idx="871" formatCode="General">
                  <c:v>1</c:v>
                </c:pt>
                <c:pt idx="872" formatCode="General">
                  <c:v>1</c:v>
                </c:pt>
                <c:pt idx="873" formatCode="General">
                  <c:v>1</c:v>
                </c:pt>
                <c:pt idx="874" formatCode="General">
                  <c:v>1</c:v>
                </c:pt>
                <c:pt idx="875" formatCode="General">
                  <c:v>1</c:v>
                </c:pt>
                <c:pt idx="876" formatCode="General">
                  <c:v>1</c:v>
                </c:pt>
                <c:pt idx="877" formatCode="General">
                  <c:v>1</c:v>
                </c:pt>
                <c:pt idx="878" formatCode="General">
                  <c:v>1</c:v>
                </c:pt>
                <c:pt idx="879" formatCode="General">
                  <c:v>1</c:v>
                </c:pt>
                <c:pt idx="880" formatCode="General">
                  <c:v>1</c:v>
                </c:pt>
                <c:pt idx="881" formatCode="General">
                  <c:v>1</c:v>
                </c:pt>
                <c:pt idx="882" formatCode="General">
                  <c:v>1</c:v>
                </c:pt>
                <c:pt idx="883" formatCode="General">
                  <c:v>1</c:v>
                </c:pt>
                <c:pt idx="884" formatCode="General">
                  <c:v>1</c:v>
                </c:pt>
                <c:pt idx="885" formatCode="General">
                  <c:v>1</c:v>
                </c:pt>
                <c:pt idx="886" formatCode="General">
                  <c:v>1</c:v>
                </c:pt>
                <c:pt idx="887" formatCode="General">
                  <c:v>1</c:v>
                </c:pt>
                <c:pt idx="888" formatCode="General">
                  <c:v>1</c:v>
                </c:pt>
                <c:pt idx="889" formatCode="General">
                  <c:v>1</c:v>
                </c:pt>
                <c:pt idx="890" formatCode="General">
                  <c:v>1</c:v>
                </c:pt>
                <c:pt idx="891" formatCode="General">
                  <c:v>1</c:v>
                </c:pt>
                <c:pt idx="892" formatCode="General">
                  <c:v>1</c:v>
                </c:pt>
                <c:pt idx="893" formatCode="General">
                  <c:v>1</c:v>
                </c:pt>
                <c:pt idx="894" formatCode="General">
                  <c:v>1</c:v>
                </c:pt>
                <c:pt idx="895" formatCode="General">
                  <c:v>1</c:v>
                </c:pt>
                <c:pt idx="896" formatCode="General">
                  <c:v>1</c:v>
                </c:pt>
                <c:pt idx="897" formatCode="General">
                  <c:v>1</c:v>
                </c:pt>
                <c:pt idx="898" formatCode="General">
                  <c:v>1</c:v>
                </c:pt>
                <c:pt idx="899" formatCode="General">
                  <c:v>1</c:v>
                </c:pt>
                <c:pt idx="900" formatCode="General">
                  <c:v>1</c:v>
                </c:pt>
                <c:pt idx="901" formatCode="General">
                  <c:v>1</c:v>
                </c:pt>
                <c:pt idx="902" formatCode="General">
                  <c:v>1</c:v>
                </c:pt>
                <c:pt idx="903" formatCode="General">
                  <c:v>1</c:v>
                </c:pt>
                <c:pt idx="904" formatCode="General">
                  <c:v>1</c:v>
                </c:pt>
                <c:pt idx="905" formatCode="General">
                  <c:v>1</c:v>
                </c:pt>
                <c:pt idx="906" formatCode="General">
                  <c:v>1</c:v>
                </c:pt>
                <c:pt idx="907" formatCode="General">
                  <c:v>1</c:v>
                </c:pt>
                <c:pt idx="908" formatCode="General">
                  <c:v>1</c:v>
                </c:pt>
                <c:pt idx="909" formatCode="General">
                  <c:v>1</c:v>
                </c:pt>
                <c:pt idx="910" formatCode="General">
                  <c:v>1</c:v>
                </c:pt>
                <c:pt idx="911" formatCode="General">
                  <c:v>1</c:v>
                </c:pt>
                <c:pt idx="912" formatCode="General">
                  <c:v>1</c:v>
                </c:pt>
                <c:pt idx="913" formatCode="General">
                  <c:v>1</c:v>
                </c:pt>
                <c:pt idx="914" formatCode="General">
                  <c:v>1</c:v>
                </c:pt>
                <c:pt idx="915" formatCode="General">
                  <c:v>1</c:v>
                </c:pt>
                <c:pt idx="916" formatCode="General">
                  <c:v>1</c:v>
                </c:pt>
                <c:pt idx="917" formatCode="General">
                  <c:v>1</c:v>
                </c:pt>
                <c:pt idx="918" formatCode="General">
                  <c:v>1</c:v>
                </c:pt>
                <c:pt idx="919" formatCode="General">
                  <c:v>1</c:v>
                </c:pt>
                <c:pt idx="920" formatCode="General">
                  <c:v>1</c:v>
                </c:pt>
                <c:pt idx="921" formatCode="General">
                  <c:v>1</c:v>
                </c:pt>
                <c:pt idx="922" formatCode="General">
                  <c:v>1</c:v>
                </c:pt>
                <c:pt idx="923" formatCode="General">
                  <c:v>1</c:v>
                </c:pt>
                <c:pt idx="924" formatCode="General">
                  <c:v>1</c:v>
                </c:pt>
                <c:pt idx="925" formatCode="General">
                  <c:v>1</c:v>
                </c:pt>
                <c:pt idx="926" formatCode="General">
                  <c:v>1</c:v>
                </c:pt>
                <c:pt idx="927" formatCode="General">
                  <c:v>1</c:v>
                </c:pt>
                <c:pt idx="928" formatCode="General">
                  <c:v>1</c:v>
                </c:pt>
                <c:pt idx="929" formatCode="General">
                  <c:v>1</c:v>
                </c:pt>
                <c:pt idx="930" formatCode="General">
                  <c:v>1</c:v>
                </c:pt>
                <c:pt idx="931" formatCode="General">
                  <c:v>1</c:v>
                </c:pt>
                <c:pt idx="932" formatCode="General">
                  <c:v>1</c:v>
                </c:pt>
                <c:pt idx="933" formatCode="General">
                  <c:v>1</c:v>
                </c:pt>
                <c:pt idx="934" formatCode="General">
                  <c:v>1</c:v>
                </c:pt>
                <c:pt idx="935" formatCode="General">
                  <c:v>1</c:v>
                </c:pt>
                <c:pt idx="936" formatCode="General">
                  <c:v>1</c:v>
                </c:pt>
                <c:pt idx="937" formatCode="General">
                  <c:v>1</c:v>
                </c:pt>
                <c:pt idx="938" formatCode="General">
                  <c:v>1</c:v>
                </c:pt>
                <c:pt idx="939" formatCode="General">
                  <c:v>1</c:v>
                </c:pt>
                <c:pt idx="940" formatCode="General">
                  <c:v>1</c:v>
                </c:pt>
                <c:pt idx="941" formatCode="General">
                  <c:v>1</c:v>
                </c:pt>
                <c:pt idx="942" formatCode="General">
                  <c:v>1</c:v>
                </c:pt>
                <c:pt idx="943" formatCode="General">
                  <c:v>1</c:v>
                </c:pt>
                <c:pt idx="944" formatCode="General">
                  <c:v>1</c:v>
                </c:pt>
                <c:pt idx="945" formatCode="General">
                  <c:v>1</c:v>
                </c:pt>
                <c:pt idx="946" formatCode="General">
                  <c:v>1</c:v>
                </c:pt>
                <c:pt idx="947" formatCode="General">
                  <c:v>1</c:v>
                </c:pt>
                <c:pt idx="948" formatCode="General">
                  <c:v>1</c:v>
                </c:pt>
                <c:pt idx="949" formatCode="General">
                  <c:v>1</c:v>
                </c:pt>
                <c:pt idx="950" formatCode="General">
                  <c:v>1</c:v>
                </c:pt>
                <c:pt idx="951" formatCode="General">
                  <c:v>1</c:v>
                </c:pt>
                <c:pt idx="952" formatCode="General">
                  <c:v>1</c:v>
                </c:pt>
                <c:pt idx="953" formatCode="General">
                  <c:v>1</c:v>
                </c:pt>
                <c:pt idx="954" formatCode="General">
                  <c:v>1</c:v>
                </c:pt>
                <c:pt idx="955" formatCode="General">
                  <c:v>1</c:v>
                </c:pt>
                <c:pt idx="956" formatCode="General">
                  <c:v>1</c:v>
                </c:pt>
                <c:pt idx="957" formatCode="General">
                  <c:v>1</c:v>
                </c:pt>
                <c:pt idx="958" formatCode="General">
                  <c:v>1</c:v>
                </c:pt>
                <c:pt idx="959" formatCode="General">
                  <c:v>1</c:v>
                </c:pt>
                <c:pt idx="960" formatCode="General">
                  <c:v>1</c:v>
                </c:pt>
                <c:pt idx="961" formatCode="General">
                  <c:v>1</c:v>
                </c:pt>
                <c:pt idx="962" formatCode="General">
                  <c:v>1</c:v>
                </c:pt>
                <c:pt idx="963" formatCode="General">
                  <c:v>1</c:v>
                </c:pt>
                <c:pt idx="964" formatCode="General">
                  <c:v>1</c:v>
                </c:pt>
                <c:pt idx="965" formatCode="General">
                  <c:v>1</c:v>
                </c:pt>
                <c:pt idx="966" formatCode="General">
                  <c:v>1</c:v>
                </c:pt>
                <c:pt idx="967" formatCode="General">
                  <c:v>1</c:v>
                </c:pt>
                <c:pt idx="968" formatCode="General">
                  <c:v>1</c:v>
                </c:pt>
                <c:pt idx="969" formatCode="General">
                  <c:v>1</c:v>
                </c:pt>
                <c:pt idx="970" formatCode="General">
                  <c:v>1</c:v>
                </c:pt>
                <c:pt idx="971" formatCode="General">
                  <c:v>1</c:v>
                </c:pt>
                <c:pt idx="972" formatCode="General">
                  <c:v>1</c:v>
                </c:pt>
                <c:pt idx="973" formatCode="General">
                  <c:v>1</c:v>
                </c:pt>
                <c:pt idx="974" formatCode="General">
                  <c:v>1</c:v>
                </c:pt>
                <c:pt idx="975" formatCode="General">
                  <c:v>1</c:v>
                </c:pt>
                <c:pt idx="976" formatCode="General">
                  <c:v>1</c:v>
                </c:pt>
                <c:pt idx="977" formatCode="General">
                  <c:v>1</c:v>
                </c:pt>
                <c:pt idx="978" formatCode="General">
                  <c:v>1</c:v>
                </c:pt>
                <c:pt idx="979" formatCode="General">
                  <c:v>1</c:v>
                </c:pt>
                <c:pt idx="980" formatCode="General">
                  <c:v>1</c:v>
                </c:pt>
                <c:pt idx="981" formatCode="General">
                  <c:v>1</c:v>
                </c:pt>
                <c:pt idx="982" formatCode="General">
                  <c:v>1</c:v>
                </c:pt>
                <c:pt idx="983" formatCode="General">
                  <c:v>1</c:v>
                </c:pt>
                <c:pt idx="984" formatCode="General">
                  <c:v>1</c:v>
                </c:pt>
                <c:pt idx="985" formatCode="General">
                  <c:v>1</c:v>
                </c:pt>
                <c:pt idx="986" formatCode="General">
                  <c:v>1</c:v>
                </c:pt>
                <c:pt idx="987" formatCode="General">
                  <c:v>1</c:v>
                </c:pt>
                <c:pt idx="988" formatCode="General">
                  <c:v>1</c:v>
                </c:pt>
                <c:pt idx="989" formatCode="General">
                  <c:v>1</c:v>
                </c:pt>
                <c:pt idx="990" formatCode="General">
                  <c:v>1</c:v>
                </c:pt>
                <c:pt idx="991" formatCode="General">
                  <c:v>1</c:v>
                </c:pt>
                <c:pt idx="992" formatCode="General">
                  <c:v>1</c:v>
                </c:pt>
                <c:pt idx="993" formatCode="General">
                  <c:v>1</c:v>
                </c:pt>
                <c:pt idx="994" formatCode="General">
                  <c:v>1</c:v>
                </c:pt>
                <c:pt idx="995" formatCode="General">
                  <c:v>1</c:v>
                </c:pt>
                <c:pt idx="996" formatCode="General">
                  <c:v>1</c:v>
                </c:pt>
                <c:pt idx="997" formatCode="General">
                  <c:v>1</c:v>
                </c:pt>
                <c:pt idx="998" formatCode="General">
                  <c:v>1</c:v>
                </c:pt>
                <c:pt idx="999" formatCode="General">
                  <c:v>1</c:v>
                </c:pt>
                <c:pt idx="1000" formatCode="General">
                  <c:v>1</c:v>
                </c:pt>
                <c:pt idx="1001" formatCode="General">
                  <c:v>1</c:v>
                </c:pt>
                <c:pt idx="1002" formatCode="General">
                  <c:v>1</c:v>
                </c:pt>
                <c:pt idx="1003" formatCode="General">
                  <c:v>1</c:v>
                </c:pt>
                <c:pt idx="1004" formatCode="General">
                  <c:v>1</c:v>
                </c:pt>
                <c:pt idx="1005" formatCode="General">
                  <c:v>1</c:v>
                </c:pt>
                <c:pt idx="1006" formatCode="General">
                  <c:v>1</c:v>
                </c:pt>
                <c:pt idx="1007" formatCode="General">
                  <c:v>1</c:v>
                </c:pt>
                <c:pt idx="1008" formatCode="General">
                  <c:v>1</c:v>
                </c:pt>
                <c:pt idx="1009" formatCode="General">
                  <c:v>1</c:v>
                </c:pt>
                <c:pt idx="1010" formatCode="General">
                  <c:v>1</c:v>
                </c:pt>
                <c:pt idx="1011" formatCode="General">
                  <c:v>1</c:v>
                </c:pt>
                <c:pt idx="1012" formatCode="General">
                  <c:v>1</c:v>
                </c:pt>
                <c:pt idx="1013" formatCode="General">
                  <c:v>1</c:v>
                </c:pt>
                <c:pt idx="1014" formatCode="General">
                  <c:v>1</c:v>
                </c:pt>
                <c:pt idx="1015" formatCode="General">
                  <c:v>1</c:v>
                </c:pt>
                <c:pt idx="1016" formatCode="General">
                  <c:v>1</c:v>
                </c:pt>
                <c:pt idx="1017" formatCode="General">
                  <c:v>1</c:v>
                </c:pt>
                <c:pt idx="1018" formatCode="General">
                  <c:v>1</c:v>
                </c:pt>
                <c:pt idx="1019" formatCode="General">
                  <c:v>1</c:v>
                </c:pt>
                <c:pt idx="1020" formatCode="General">
                  <c:v>1</c:v>
                </c:pt>
                <c:pt idx="1021" formatCode="General">
                  <c:v>1</c:v>
                </c:pt>
                <c:pt idx="1022" formatCode="General">
                  <c:v>1</c:v>
                </c:pt>
                <c:pt idx="1023" formatCode="General">
                  <c:v>1</c:v>
                </c:pt>
                <c:pt idx="1024" formatCode="General">
                  <c:v>1</c:v>
                </c:pt>
                <c:pt idx="1025" formatCode="General">
                  <c:v>1</c:v>
                </c:pt>
                <c:pt idx="1026" formatCode="General">
                  <c:v>1</c:v>
                </c:pt>
                <c:pt idx="1027" formatCode="General">
                  <c:v>1</c:v>
                </c:pt>
                <c:pt idx="1028" formatCode="General">
                  <c:v>1</c:v>
                </c:pt>
                <c:pt idx="1029" formatCode="General">
                  <c:v>1</c:v>
                </c:pt>
                <c:pt idx="1030" formatCode="General">
                  <c:v>1</c:v>
                </c:pt>
                <c:pt idx="1031" formatCode="General">
                  <c:v>1</c:v>
                </c:pt>
                <c:pt idx="1032" formatCode="General">
                  <c:v>1</c:v>
                </c:pt>
                <c:pt idx="1033" formatCode="General">
                  <c:v>1</c:v>
                </c:pt>
                <c:pt idx="1034" formatCode="General">
                  <c:v>1</c:v>
                </c:pt>
                <c:pt idx="1035" formatCode="General">
                  <c:v>1</c:v>
                </c:pt>
                <c:pt idx="1036" formatCode="General">
                  <c:v>1</c:v>
                </c:pt>
                <c:pt idx="1037" formatCode="General">
                  <c:v>1</c:v>
                </c:pt>
                <c:pt idx="1038" formatCode="General">
                  <c:v>1</c:v>
                </c:pt>
                <c:pt idx="1039" formatCode="General">
                  <c:v>1</c:v>
                </c:pt>
                <c:pt idx="1040" formatCode="General">
                  <c:v>1</c:v>
                </c:pt>
                <c:pt idx="1041" formatCode="General">
                  <c:v>1</c:v>
                </c:pt>
                <c:pt idx="1042" formatCode="General">
                  <c:v>1</c:v>
                </c:pt>
                <c:pt idx="1043" formatCode="General">
                  <c:v>1</c:v>
                </c:pt>
                <c:pt idx="1044" formatCode="General">
                  <c:v>1</c:v>
                </c:pt>
                <c:pt idx="1045" formatCode="General">
                  <c:v>1</c:v>
                </c:pt>
                <c:pt idx="1046" formatCode="General">
                  <c:v>1</c:v>
                </c:pt>
                <c:pt idx="1047" formatCode="General">
                  <c:v>1</c:v>
                </c:pt>
                <c:pt idx="1048" formatCode="General">
                  <c:v>1</c:v>
                </c:pt>
                <c:pt idx="1049" formatCode="General">
                  <c:v>1</c:v>
                </c:pt>
                <c:pt idx="1050" formatCode="General">
                  <c:v>1</c:v>
                </c:pt>
                <c:pt idx="1051" formatCode="General">
                  <c:v>1</c:v>
                </c:pt>
                <c:pt idx="1052" formatCode="General">
                  <c:v>1</c:v>
                </c:pt>
                <c:pt idx="1053" formatCode="General">
                  <c:v>1</c:v>
                </c:pt>
                <c:pt idx="1054" formatCode="General">
                  <c:v>1</c:v>
                </c:pt>
                <c:pt idx="1055" formatCode="General">
                  <c:v>1</c:v>
                </c:pt>
                <c:pt idx="1056" formatCode="General">
                  <c:v>1</c:v>
                </c:pt>
                <c:pt idx="1057" formatCode="General">
                  <c:v>1</c:v>
                </c:pt>
                <c:pt idx="1058" formatCode="General">
                  <c:v>1</c:v>
                </c:pt>
                <c:pt idx="1059" formatCode="General">
                  <c:v>1</c:v>
                </c:pt>
                <c:pt idx="1060" formatCode="General">
                  <c:v>1</c:v>
                </c:pt>
                <c:pt idx="1061" formatCode="General">
                  <c:v>1</c:v>
                </c:pt>
                <c:pt idx="1062" formatCode="General">
                  <c:v>1</c:v>
                </c:pt>
                <c:pt idx="1063" formatCode="General">
                  <c:v>1</c:v>
                </c:pt>
                <c:pt idx="1064" formatCode="General">
                  <c:v>1</c:v>
                </c:pt>
                <c:pt idx="1065" formatCode="General">
                  <c:v>1</c:v>
                </c:pt>
                <c:pt idx="1066" formatCode="General">
                  <c:v>1</c:v>
                </c:pt>
                <c:pt idx="1067" formatCode="General">
                  <c:v>1</c:v>
                </c:pt>
                <c:pt idx="1068" formatCode="General">
                  <c:v>1</c:v>
                </c:pt>
                <c:pt idx="1069" formatCode="General">
                  <c:v>1</c:v>
                </c:pt>
              </c:numCache>
            </c:numRef>
          </c:yVal>
        </c:ser>
        <c:axId val="116136576"/>
        <c:axId val="122530048"/>
      </c:scatterChart>
      <c:valAx>
        <c:axId val="116136576"/>
        <c:scaling>
          <c:orientation val="minMax"/>
          <c:max val="160"/>
          <c:min val="0"/>
        </c:scaling>
        <c:axPos val="b"/>
        <c:title>
          <c:tx>
            <c:rich>
              <a:bodyPr/>
              <a:lstStyle/>
              <a:p>
                <a:pPr>
                  <a:defRPr/>
                </a:pPr>
                <a:r>
                  <a:rPr lang="en-US"/>
                  <a:t>Distance from metropolitan county (miles)</a:t>
                </a:r>
              </a:p>
            </c:rich>
          </c:tx>
        </c:title>
        <c:numFmt formatCode="General" sourceLinked="1"/>
        <c:tickLblPos val="nextTo"/>
        <c:spPr>
          <a:ln>
            <a:solidFill>
              <a:schemeClr val="tx1"/>
            </a:solidFill>
          </a:ln>
        </c:spPr>
        <c:crossAx val="122530048"/>
        <c:crosses val="autoZero"/>
        <c:crossBetween val="midCat"/>
      </c:valAx>
      <c:valAx>
        <c:axId val="122530048"/>
        <c:scaling>
          <c:orientation val="minMax"/>
          <c:max val="1"/>
        </c:scaling>
        <c:axPos val="l"/>
        <c:title>
          <c:tx>
            <c:rich>
              <a:bodyPr rot="-5400000" vert="horz"/>
              <a:lstStyle/>
              <a:p>
                <a:pPr>
                  <a:defRPr/>
                </a:pPr>
                <a:r>
                  <a:rPr lang="en-US" i="1"/>
                  <a:t>G</a:t>
                </a:r>
                <a:r>
                  <a:rPr lang="en-US"/>
                  <a:t>(</a:t>
                </a:r>
                <a:r>
                  <a:rPr lang="en-US" i="1"/>
                  <a:t>distance</a:t>
                </a:r>
                <a:r>
                  <a:rPr lang="en-US"/>
                  <a:t>; </a:t>
                </a:r>
                <a:r>
                  <a:rPr lang="en-US">
                    <a:latin typeface="Symbol" pitchFamily="18" charset="2"/>
                  </a:rPr>
                  <a:t>g</a:t>
                </a:r>
                <a:r>
                  <a:rPr lang="en-US"/>
                  <a:t>,c)</a:t>
                </a:r>
              </a:p>
            </c:rich>
          </c:tx>
        </c:title>
        <c:numFmt formatCode="0.00" sourceLinked="0"/>
        <c:tickLblPos val="nextTo"/>
        <c:spPr>
          <a:ln>
            <a:solidFill>
              <a:sysClr val="windowText" lastClr="000000"/>
            </a:solidFill>
          </a:ln>
        </c:spPr>
        <c:crossAx val="116136576"/>
        <c:crosses val="autoZero"/>
        <c:crossBetween val="midCat"/>
        <c:majorUnit val="0.25"/>
      </c:valAx>
      <c:spPr>
        <a:ln>
          <a:solidFill>
            <a:schemeClr val="tx1"/>
          </a:solidFill>
        </a:ln>
      </c:spPr>
    </c:plotArea>
    <c:plotVisOnly val="1"/>
  </c:chart>
  <c:spPr>
    <a:ln>
      <a:noFill/>
    </a:ln>
  </c:spPr>
  <c:externalData r:id="rId1"/>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800" b="1" i="0" u="none" strike="noStrike" baseline="0">
                <a:latin typeface="Symbol" pitchFamily="18" charset="2"/>
              </a:rPr>
              <a:t>D</a:t>
            </a:r>
            <a:r>
              <a:rPr lang="en-US" sz="1800" b="1" i="1" u="none" strike="noStrike" baseline="0"/>
              <a:t>emp</a:t>
            </a:r>
            <a:r>
              <a:rPr lang="en-US" sz="1800" b="1" i="0" u="none" strike="noStrike" baseline="-25000"/>
              <a:t>2000-2008</a:t>
            </a:r>
            <a:endParaRPr lang="en-US" baseline="-25000"/>
          </a:p>
        </c:rich>
      </c:tx>
      <c:layout>
        <c:manualLayout>
          <c:xMode val="edge"/>
          <c:yMode val="edge"/>
          <c:x val="0.35431791264188001"/>
          <c:y val="2.2224775837030541E-2"/>
        </c:manualLayout>
      </c:layout>
    </c:title>
    <c:plotArea>
      <c:layout/>
      <c:scatterChart>
        <c:scatterStyle val="lineMarker"/>
        <c:ser>
          <c:idx val="1"/>
          <c:order val="0"/>
          <c:spPr>
            <a:ln>
              <a:noFill/>
            </a:ln>
          </c:spPr>
          <c:marker>
            <c:symbol val="circle"/>
            <c:size val="5"/>
            <c:spPr>
              <a:noFill/>
            </c:spPr>
          </c:marker>
          <c:xVal>
            <c:numRef>
              <c:f>g2_2!$A$6:$A$1075</c:f>
              <c:numCache>
                <c:formatCode>General</c:formatCode>
                <c:ptCount val="1070"/>
                <c:pt idx="0">
                  <c:v>1.426962155729415</c:v>
                </c:pt>
                <c:pt idx="1">
                  <c:v>1.4741926452988798</c:v>
                </c:pt>
                <c:pt idx="2">
                  <c:v>1.5622490619863405</c:v>
                </c:pt>
                <c:pt idx="3">
                  <c:v>1.6533511361757907</c:v>
                </c:pt>
                <c:pt idx="4">
                  <c:v>1.9334345983835799</c:v>
                </c:pt>
                <c:pt idx="5">
                  <c:v>1.99104928883855</c:v>
                </c:pt>
                <c:pt idx="6">
                  <c:v>2.0243201445605012</c:v>
                </c:pt>
                <c:pt idx="7">
                  <c:v>2.0438096537801798</c:v>
                </c:pt>
                <c:pt idx="8">
                  <c:v>2.0633569977972299</c:v>
                </c:pt>
                <c:pt idx="9">
                  <c:v>2.0635742715786138</c:v>
                </c:pt>
                <c:pt idx="10">
                  <c:v>2.0665687588480006</c:v>
                </c:pt>
                <c:pt idx="11">
                  <c:v>2.0728472861872267</c:v>
                </c:pt>
                <c:pt idx="12">
                  <c:v>2.0752415688494201</c:v>
                </c:pt>
                <c:pt idx="13">
                  <c:v>2.1165377452705703</c:v>
                </c:pt>
                <c:pt idx="14">
                  <c:v>2.13302907624852</c:v>
                </c:pt>
                <c:pt idx="15">
                  <c:v>2.1733114992510298</c:v>
                </c:pt>
                <c:pt idx="16">
                  <c:v>2.1931215510866626</c:v>
                </c:pt>
                <c:pt idx="17">
                  <c:v>2.2009415973640212</c:v>
                </c:pt>
                <c:pt idx="18">
                  <c:v>2.2011248480380137</c:v>
                </c:pt>
                <c:pt idx="19">
                  <c:v>2.2044572575044405</c:v>
                </c:pt>
                <c:pt idx="20">
                  <c:v>2.2084616180846099</c:v>
                </c:pt>
                <c:pt idx="21">
                  <c:v>2.2338720960247667</c:v>
                </c:pt>
                <c:pt idx="22">
                  <c:v>2.2383385697770177</c:v>
                </c:pt>
                <c:pt idx="23">
                  <c:v>2.2459892270015502</c:v>
                </c:pt>
                <c:pt idx="24">
                  <c:v>2.25061217635505</c:v>
                </c:pt>
                <c:pt idx="25">
                  <c:v>2.25907307516092</c:v>
                </c:pt>
                <c:pt idx="26">
                  <c:v>2.27302518657832</c:v>
                </c:pt>
                <c:pt idx="27">
                  <c:v>2.2843512370748802</c:v>
                </c:pt>
                <c:pt idx="28">
                  <c:v>2.2855421345121467</c:v>
                </c:pt>
                <c:pt idx="29">
                  <c:v>2.2936249604577612</c:v>
                </c:pt>
                <c:pt idx="30">
                  <c:v>2.2951747309138</c:v>
                </c:pt>
                <c:pt idx="31">
                  <c:v>2.3185301668010401</c:v>
                </c:pt>
                <c:pt idx="32">
                  <c:v>2.3246071893100178</c:v>
                </c:pt>
                <c:pt idx="33">
                  <c:v>2.3252804155835967</c:v>
                </c:pt>
                <c:pt idx="34">
                  <c:v>2.3362375902406067</c:v>
                </c:pt>
                <c:pt idx="35">
                  <c:v>2.3591089248520767</c:v>
                </c:pt>
                <c:pt idx="36">
                  <c:v>2.3678991689395099</c:v>
                </c:pt>
                <c:pt idx="37">
                  <c:v>2.3715889076803998</c:v>
                </c:pt>
                <c:pt idx="38">
                  <c:v>2.3849579868087787</c:v>
                </c:pt>
                <c:pt idx="39">
                  <c:v>2.3899118700708799</c:v>
                </c:pt>
                <c:pt idx="40">
                  <c:v>2.4006951758191377</c:v>
                </c:pt>
                <c:pt idx="41">
                  <c:v>2.4020919212773699</c:v>
                </c:pt>
                <c:pt idx="42">
                  <c:v>2.4022869240257569</c:v>
                </c:pt>
                <c:pt idx="43">
                  <c:v>2.4024662455994701</c:v>
                </c:pt>
                <c:pt idx="44">
                  <c:v>2.4143935281459412</c:v>
                </c:pt>
                <c:pt idx="45">
                  <c:v>2.4154989341869144</c:v>
                </c:pt>
                <c:pt idx="46">
                  <c:v>2.4254556772703397</c:v>
                </c:pt>
                <c:pt idx="47">
                  <c:v>2.4291588119810101</c:v>
                </c:pt>
                <c:pt idx="48">
                  <c:v>2.4303898397511468</c:v>
                </c:pt>
                <c:pt idx="49">
                  <c:v>2.4349766593304301</c:v>
                </c:pt>
                <c:pt idx="50">
                  <c:v>2.4384722999890567</c:v>
                </c:pt>
                <c:pt idx="51">
                  <c:v>2.4429824572794101</c:v>
                </c:pt>
                <c:pt idx="52">
                  <c:v>2.4450257485327436</c:v>
                </c:pt>
                <c:pt idx="53">
                  <c:v>2.4465210419771424</c:v>
                </c:pt>
                <c:pt idx="54">
                  <c:v>2.4468922571267</c:v>
                </c:pt>
                <c:pt idx="55">
                  <c:v>2.45738878381098</c:v>
                </c:pt>
                <c:pt idx="56">
                  <c:v>2.4595465480540102</c:v>
                </c:pt>
                <c:pt idx="57">
                  <c:v>2.45978979132548</c:v>
                </c:pt>
                <c:pt idx="58">
                  <c:v>2.4634950565118099</c:v>
                </c:pt>
                <c:pt idx="59">
                  <c:v>2.47412033557285</c:v>
                </c:pt>
                <c:pt idx="60">
                  <c:v>2.4802771457189099</c:v>
                </c:pt>
                <c:pt idx="61">
                  <c:v>2.4838071545936398</c:v>
                </c:pt>
                <c:pt idx="62">
                  <c:v>2.4842754559375599</c:v>
                </c:pt>
                <c:pt idx="63">
                  <c:v>2.4860975428998802</c:v>
                </c:pt>
                <c:pt idx="64">
                  <c:v>2.4887616040120202</c:v>
                </c:pt>
                <c:pt idx="65">
                  <c:v>2.4904328863671599</c:v>
                </c:pt>
                <c:pt idx="66">
                  <c:v>2.5005286925259402</c:v>
                </c:pt>
                <c:pt idx="67">
                  <c:v>2.5016937969867499</c:v>
                </c:pt>
                <c:pt idx="68">
                  <c:v>2.5064640728103802</c:v>
                </c:pt>
                <c:pt idx="69">
                  <c:v>2.5237951512788701</c:v>
                </c:pt>
                <c:pt idx="70">
                  <c:v>2.5255138505334402</c:v>
                </c:pt>
                <c:pt idx="71">
                  <c:v>2.5274418935771101</c:v>
                </c:pt>
                <c:pt idx="72">
                  <c:v>2.53062027047002</c:v>
                </c:pt>
                <c:pt idx="73">
                  <c:v>2.5402304893364902</c:v>
                </c:pt>
                <c:pt idx="74">
                  <c:v>2.54045157930614</c:v>
                </c:pt>
                <c:pt idx="75">
                  <c:v>2.5602426203549777</c:v>
                </c:pt>
                <c:pt idx="76">
                  <c:v>2.5656420527763202</c:v>
                </c:pt>
                <c:pt idx="77">
                  <c:v>2.5683192468062437</c:v>
                </c:pt>
                <c:pt idx="78">
                  <c:v>2.573148809193798</c:v>
                </c:pt>
                <c:pt idx="79">
                  <c:v>2.5740536176398177</c:v>
                </c:pt>
                <c:pt idx="80">
                  <c:v>2.5783635599009602</c:v>
                </c:pt>
                <c:pt idx="81">
                  <c:v>2.5828665237999067</c:v>
                </c:pt>
                <c:pt idx="82">
                  <c:v>2.5879121074360412</c:v>
                </c:pt>
                <c:pt idx="83">
                  <c:v>2.5945450544040067</c:v>
                </c:pt>
                <c:pt idx="84">
                  <c:v>2.60074975976084</c:v>
                </c:pt>
                <c:pt idx="85">
                  <c:v>2.60174784002084</c:v>
                </c:pt>
                <c:pt idx="86">
                  <c:v>2.60320303976046</c:v>
                </c:pt>
                <c:pt idx="87">
                  <c:v>2.6033477856106617</c:v>
                </c:pt>
                <c:pt idx="88">
                  <c:v>2.6070245003277717</c:v>
                </c:pt>
                <c:pt idx="89">
                  <c:v>2.6073900243334602</c:v>
                </c:pt>
                <c:pt idx="90">
                  <c:v>2.609197752100791</c:v>
                </c:pt>
                <c:pt idx="91">
                  <c:v>2.6181908884728671</c:v>
                </c:pt>
                <c:pt idx="92">
                  <c:v>2.6205724770305499</c:v>
                </c:pt>
                <c:pt idx="93">
                  <c:v>2.6261047950400602</c:v>
                </c:pt>
                <c:pt idx="94">
                  <c:v>2.6304986271922477</c:v>
                </c:pt>
                <c:pt idx="95">
                  <c:v>2.6404771833413001</c:v>
                </c:pt>
                <c:pt idx="96">
                  <c:v>2.6529060380085197</c:v>
                </c:pt>
                <c:pt idx="97">
                  <c:v>2.6595339184772202</c:v>
                </c:pt>
                <c:pt idx="98">
                  <c:v>2.6617405825181302</c:v>
                </c:pt>
                <c:pt idx="99">
                  <c:v>2.6631737827051101</c:v>
                </c:pt>
                <c:pt idx="100">
                  <c:v>2.6722223790083977</c:v>
                </c:pt>
                <c:pt idx="101">
                  <c:v>2.6767525441265301</c:v>
                </c:pt>
                <c:pt idx="102">
                  <c:v>2.6794984029940077</c:v>
                </c:pt>
                <c:pt idx="103">
                  <c:v>2.6815313946717012</c:v>
                </c:pt>
                <c:pt idx="104">
                  <c:v>2.68398425529361</c:v>
                </c:pt>
                <c:pt idx="105">
                  <c:v>2.6864612766146401</c:v>
                </c:pt>
                <c:pt idx="106">
                  <c:v>2.6880504325339398</c:v>
                </c:pt>
                <c:pt idx="107">
                  <c:v>2.6882983603573702</c:v>
                </c:pt>
                <c:pt idx="108">
                  <c:v>2.6910795448730398</c:v>
                </c:pt>
                <c:pt idx="109">
                  <c:v>2.6912629136187789</c:v>
                </c:pt>
                <c:pt idx="110">
                  <c:v>2.6917322152812302</c:v>
                </c:pt>
                <c:pt idx="111">
                  <c:v>2.6944480701490967</c:v>
                </c:pt>
                <c:pt idx="112">
                  <c:v>2.6977929471811066</c:v>
                </c:pt>
                <c:pt idx="113">
                  <c:v>2.6978433054932567</c:v>
                </c:pt>
                <c:pt idx="114">
                  <c:v>2.6986221929514</c:v>
                </c:pt>
                <c:pt idx="115">
                  <c:v>2.704125746050138</c:v>
                </c:pt>
                <c:pt idx="116">
                  <c:v>2.7061551646153501</c:v>
                </c:pt>
                <c:pt idx="117">
                  <c:v>2.7077563149948598</c:v>
                </c:pt>
                <c:pt idx="118">
                  <c:v>2.7127594413765101</c:v>
                </c:pt>
                <c:pt idx="119">
                  <c:v>2.7132397894744402</c:v>
                </c:pt>
                <c:pt idx="120">
                  <c:v>2.7134257327988798</c:v>
                </c:pt>
                <c:pt idx="121">
                  <c:v>2.7144557766154902</c:v>
                </c:pt>
                <c:pt idx="122">
                  <c:v>2.7183674781978699</c:v>
                </c:pt>
                <c:pt idx="123">
                  <c:v>2.7195113007242999</c:v>
                </c:pt>
                <c:pt idx="124">
                  <c:v>2.7212629456308277</c:v>
                </c:pt>
                <c:pt idx="125">
                  <c:v>2.7218139578810212</c:v>
                </c:pt>
                <c:pt idx="126">
                  <c:v>2.7242320444505252</c:v>
                </c:pt>
                <c:pt idx="127">
                  <c:v>2.7293094229838197</c:v>
                </c:pt>
                <c:pt idx="128">
                  <c:v>2.7324060604665799</c:v>
                </c:pt>
                <c:pt idx="129">
                  <c:v>2.7332243964045002</c:v>
                </c:pt>
                <c:pt idx="130">
                  <c:v>2.73494360068459</c:v>
                </c:pt>
                <c:pt idx="131">
                  <c:v>2.7362256751323102</c:v>
                </c:pt>
                <c:pt idx="132">
                  <c:v>2.7473244904338099</c:v>
                </c:pt>
                <c:pt idx="133">
                  <c:v>2.7487719776742612</c:v>
                </c:pt>
                <c:pt idx="134">
                  <c:v>2.7506805339049998</c:v>
                </c:pt>
                <c:pt idx="135">
                  <c:v>2.7514594618036377</c:v>
                </c:pt>
                <c:pt idx="136">
                  <c:v>2.7561700017260002</c:v>
                </c:pt>
                <c:pt idx="137">
                  <c:v>2.7611029625626036</c:v>
                </c:pt>
                <c:pt idx="138">
                  <c:v>2.7629453909233797</c:v>
                </c:pt>
                <c:pt idx="139">
                  <c:v>2.764917896547058</c:v>
                </c:pt>
                <c:pt idx="140">
                  <c:v>2.7695923491558099</c:v>
                </c:pt>
                <c:pt idx="141">
                  <c:v>2.77061351651987</c:v>
                </c:pt>
                <c:pt idx="142">
                  <c:v>2.7773990634650612</c:v>
                </c:pt>
                <c:pt idx="143">
                  <c:v>2.77922712645179</c:v>
                </c:pt>
                <c:pt idx="144">
                  <c:v>2.7834587618895412</c:v>
                </c:pt>
                <c:pt idx="145">
                  <c:v>2.7851911131703635</c:v>
                </c:pt>
                <c:pt idx="146">
                  <c:v>2.7865391241468598</c:v>
                </c:pt>
                <c:pt idx="147">
                  <c:v>2.7968116978873212</c:v>
                </c:pt>
                <c:pt idx="148">
                  <c:v>2.8090100886276601</c:v>
                </c:pt>
                <c:pt idx="149">
                  <c:v>2.8133482408265298</c:v>
                </c:pt>
                <c:pt idx="150">
                  <c:v>2.8168495036900261</c:v>
                </c:pt>
                <c:pt idx="151">
                  <c:v>2.8268410728188567</c:v>
                </c:pt>
                <c:pt idx="152">
                  <c:v>2.8304883921565978</c:v>
                </c:pt>
                <c:pt idx="153">
                  <c:v>2.8306743734333377</c:v>
                </c:pt>
                <c:pt idx="154">
                  <c:v>2.8368432679419198</c:v>
                </c:pt>
                <c:pt idx="155">
                  <c:v>2.8400117002783212</c:v>
                </c:pt>
                <c:pt idx="156">
                  <c:v>2.8442684465334978</c:v>
                </c:pt>
                <c:pt idx="157">
                  <c:v>2.8503491860762167</c:v>
                </c:pt>
                <c:pt idx="158">
                  <c:v>2.8529346731309797</c:v>
                </c:pt>
                <c:pt idx="159">
                  <c:v>2.8532310222994202</c:v>
                </c:pt>
                <c:pt idx="160">
                  <c:v>2.8558585888613077</c:v>
                </c:pt>
                <c:pt idx="161">
                  <c:v>2.8564092774423</c:v>
                </c:pt>
                <c:pt idx="162">
                  <c:v>2.8610933031402177</c:v>
                </c:pt>
                <c:pt idx="163">
                  <c:v>2.8618740956601987</c:v>
                </c:pt>
                <c:pt idx="164">
                  <c:v>2.8621656383357577</c:v>
                </c:pt>
                <c:pt idx="165">
                  <c:v>2.8639990179444212</c:v>
                </c:pt>
                <c:pt idx="166">
                  <c:v>2.8709813202133501</c:v>
                </c:pt>
                <c:pt idx="167">
                  <c:v>2.8742002000728797</c:v>
                </c:pt>
                <c:pt idx="168">
                  <c:v>2.8763259271679997</c:v>
                </c:pt>
                <c:pt idx="169">
                  <c:v>2.8768950105503177</c:v>
                </c:pt>
                <c:pt idx="170">
                  <c:v>2.8791370842633199</c:v>
                </c:pt>
                <c:pt idx="171">
                  <c:v>2.8896409652170467</c:v>
                </c:pt>
                <c:pt idx="172">
                  <c:v>2.8908299107907767</c:v>
                </c:pt>
                <c:pt idx="173">
                  <c:v>2.8911955202711597</c:v>
                </c:pt>
                <c:pt idx="174">
                  <c:v>2.8955383137643187</c:v>
                </c:pt>
                <c:pt idx="175">
                  <c:v>2.8957142817416002</c:v>
                </c:pt>
                <c:pt idx="176">
                  <c:v>2.8959172217381797</c:v>
                </c:pt>
                <c:pt idx="177">
                  <c:v>2.8964176379400177</c:v>
                </c:pt>
                <c:pt idx="178">
                  <c:v>2.8967145099439597</c:v>
                </c:pt>
                <c:pt idx="179">
                  <c:v>2.8981102395303</c:v>
                </c:pt>
                <c:pt idx="180">
                  <c:v>2.9005458031261577</c:v>
                </c:pt>
                <c:pt idx="181">
                  <c:v>2.9006056026694798</c:v>
                </c:pt>
                <c:pt idx="182">
                  <c:v>2.9023221819445677</c:v>
                </c:pt>
                <c:pt idx="183">
                  <c:v>2.9085914038544201</c:v>
                </c:pt>
                <c:pt idx="184">
                  <c:v>2.9113839938213597</c:v>
                </c:pt>
                <c:pt idx="185">
                  <c:v>2.9122824034061279</c:v>
                </c:pt>
                <c:pt idx="186">
                  <c:v>2.9125219681365602</c:v>
                </c:pt>
                <c:pt idx="187">
                  <c:v>2.9136246498409402</c:v>
                </c:pt>
                <c:pt idx="188">
                  <c:v>2.9303115956316499</c:v>
                </c:pt>
                <c:pt idx="189">
                  <c:v>2.933050613768581</c:v>
                </c:pt>
                <c:pt idx="190">
                  <c:v>2.9389632874479212</c:v>
                </c:pt>
                <c:pt idx="191">
                  <c:v>2.9399226822996867</c:v>
                </c:pt>
                <c:pt idx="192">
                  <c:v>2.9497755149275799</c:v>
                </c:pt>
                <c:pt idx="193">
                  <c:v>2.9500406519896267</c:v>
                </c:pt>
                <c:pt idx="194">
                  <c:v>2.9501876704376699</c:v>
                </c:pt>
                <c:pt idx="195">
                  <c:v>2.95149438571783</c:v>
                </c:pt>
                <c:pt idx="196">
                  <c:v>2.9618642899259999</c:v>
                </c:pt>
                <c:pt idx="197">
                  <c:v>2.9629406582171298</c:v>
                </c:pt>
                <c:pt idx="198">
                  <c:v>2.96442822102075</c:v>
                </c:pt>
                <c:pt idx="199">
                  <c:v>2.9722231813197197</c:v>
                </c:pt>
                <c:pt idx="200">
                  <c:v>2.9728776723887727</c:v>
                </c:pt>
                <c:pt idx="201">
                  <c:v>2.9748288229538167</c:v>
                </c:pt>
                <c:pt idx="202">
                  <c:v>2.9792904647111977</c:v>
                </c:pt>
                <c:pt idx="203">
                  <c:v>2.9801478456678612</c:v>
                </c:pt>
                <c:pt idx="204">
                  <c:v>2.9803737803815236</c:v>
                </c:pt>
                <c:pt idx="205">
                  <c:v>2.9856839005940197</c:v>
                </c:pt>
                <c:pt idx="206">
                  <c:v>2.9874363015812602</c:v>
                </c:pt>
                <c:pt idx="207">
                  <c:v>2.9879948053177396</c:v>
                </c:pt>
                <c:pt idx="208">
                  <c:v>2.9929076054737567</c:v>
                </c:pt>
                <c:pt idx="209">
                  <c:v>3.0014754373682075</c:v>
                </c:pt>
                <c:pt idx="210">
                  <c:v>3.0035746549219806</c:v>
                </c:pt>
                <c:pt idx="211">
                  <c:v>3.0065490620216302</c:v>
                </c:pt>
                <c:pt idx="212">
                  <c:v>3.0096903402222801</c:v>
                </c:pt>
                <c:pt idx="213">
                  <c:v>3.0104499963860367</c:v>
                </c:pt>
                <c:pt idx="214">
                  <c:v>3.0142033253177987</c:v>
                </c:pt>
                <c:pt idx="215">
                  <c:v>3.0147468176964698</c:v>
                </c:pt>
                <c:pt idx="216">
                  <c:v>3.01602732204441</c:v>
                </c:pt>
                <c:pt idx="217">
                  <c:v>3.0198719630429993</c:v>
                </c:pt>
                <c:pt idx="218">
                  <c:v>3.019927778731009</c:v>
                </c:pt>
                <c:pt idx="219">
                  <c:v>3.0246826006793399</c:v>
                </c:pt>
                <c:pt idx="220">
                  <c:v>3.0257790580032902</c:v>
                </c:pt>
                <c:pt idx="221">
                  <c:v>3.0280090983059602</c:v>
                </c:pt>
                <c:pt idx="222">
                  <c:v>3.0289520140505277</c:v>
                </c:pt>
                <c:pt idx="223">
                  <c:v>3.0294167803130598</c:v>
                </c:pt>
                <c:pt idx="224">
                  <c:v>3.0317707253078701</c:v>
                </c:pt>
                <c:pt idx="225">
                  <c:v>3.0328737781273611</c:v>
                </c:pt>
                <c:pt idx="226">
                  <c:v>3.0333394010559211</c:v>
                </c:pt>
                <c:pt idx="227">
                  <c:v>3.0337156467055402</c:v>
                </c:pt>
                <c:pt idx="228">
                  <c:v>3.0340369788406201</c:v>
                </c:pt>
                <c:pt idx="229">
                  <c:v>3.0341673645420602</c:v>
                </c:pt>
                <c:pt idx="230">
                  <c:v>3.0372253300515677</c:v>
                </c:pt>
                <c:pt idx="231">
                  <c:v>3.0405718552454117</c:v>
                </c:pt>
                <c:pt idx="232">
                  <c:v>3.0433927740043702</c:v>
                </c:pt>
                <c:pt idx="233">
                  <c:v>3.0438033956976001</c:v>
                </c:pt>
                <c:pt idx="234">
                  <c:v>3.0468683058580703</c:v>
                </c:pt>
                <c:pt idx="235">
                  <c:v>3.0494908448100899</c:v>
                </c:pt>
                <c:pt idx="236">
                  <c:v>3.0519967659524538</c:v>
                </c:pt>
                <c:pt idx="237">
                  <c:v>3.0587060015536198</c:v>
                </c:pt>
                <c:pt idx="238">
                  <c:v>3.0609449034407668</c:v>
                </c:pt>
                <c:pt idx="239">
                  <c:v>3.0609846532759692</c:v>
                </c:pt>
                <c:pt idx="240">
                  <c:v>3.0614851302254777</c:v>
                </c:pt>
                <c:pt idx="241">
                  <c:v>3.06212337440863</c:v>
                </c:pt>
                <c:pt idx="242">
                  <c:v>3.0621963798419212</c:v>
                </c:pt>
                <c:pt idx="243">
                  <c:v>3.0630008735036598</c:v>
                </c:pt>
                <c:pt idx="244">
                  <c:v>3.0630946645526103</c:v>
                </c:pt>
                <c:pt idx="245">
                  <c:v>3.0678895718030001</c:v>
                </c:pt>
                <c:pt idx="246">
                  <c:v>3.0749608359175999</c:v>
                </c:pt>
                <c:pt idx="247">
                  <c:v>3.08312462955046</c:v>
                </c:pt>
                <c:pt idx="248">
                  <c:v>3.08562824281876</c:v>
                </c:pt>
                <c:pt idx="249">
                  <c:v>3.0887600662630099</c:v>
                </c:pt>
                <c:pt idx="250">
                  <c:v>3.0895351382393499</c:v>
                </c:pt>
                <c:pt idx="251">
                  <c:v>3.0920712687260012</c:v>
                </c:pt>
                <c:pt idx="252">
                  <c:v>3.0948169254580167</c:v>
                </c:pt>
                <c:pt idx="253">
                  <c:v>3.1019798150841198</c:v>
                </c:pt>
                <c:pt idx="254">
                  <c:v>3.1024436700989777</c:v>
                </c:pt>
                <c:pt idx="255">
                  <c:v>3.10489682975158</c:v>
                </c:pt>
                <c:pt idx="256">
                  <c:v>3.1058640422072412</c:v>
                </c:pt>
                <c:pt idx="257">
                  <c:v>3.1066635997087371</c:v>
                </c:pt>
                <c:pt idx="258">
                  <c:v>3.1072924524312699</c:v>
                </c:pt>
                <c:pt idx="259">
                  <c:v>3.1077265449840596</c:v>
                </c:pt>
                <c:pt idx="260">
                  <c:v>3.1085962680990988</c:v>
                </c:pt>
                <c:pt idx="261">
                  <c:v>3.1087898318904212</c:v>
                </c:pt>
                <c:pt idx="262">
                  <c:v>3.1097843795199402</c:v>
                </c:pt>
                <c:pt idx="263">
                  <c:v>3.11039409993823</c:v>
                </c:pt>
                <c:pt idx="264">
                  <c:v>3.1152269831024397</c:v>
                </c:pt>
                <c:pt idx="265">
                  <c:v>3.1170524914255977</c:v>
                </c:pt>
                <c:pt idx="266">
                  <c:v>3.11762034424626</c:v>
                </c:pt>
                <c:pt idx="267">
                  <c:v>3.1177122411285612</c:v>
                </c:pt>
                <c:pt idx="268">
                  <c:v>3.1199817603568802</c:v>
                </c:pt>
                <c:pt idx="269">
                  <c:v>3.1244186050167997</c:v>
                </c:pt>
                <c:pt idx="270">
                  <c:v>3.1245589488375138</c:v>
                </c:pt>
                <c:pt idx="271">
                  <c:v>3.1246590935378777</c:v>
                </c:pt>
                <c:pt idx="272">
                  <c:v>3.1254033167031388</c:v>
                </c:pt>
                <c:pt idx="273">
                  <c:v>3.1288146425024657</c:v>
                </c:pt>
                <c:pt idx="274">
                  <c:v>3.1384171594590398</c:v>
                </c:pt>
                <c:pt idx="275">
                  <c:v>3.1399356728475412</c:v>
                </c:pt>
                <c:pt idx="276">
                  <c:v>3.14444065720064</c:v>
                </c:pt>
                <c:pt idx="277">
                  <c:v>3.1522487446224301</c:v>
                </c:pt>
                <c:pt idx="278">
                  <c:v>3.1529166879377</c:v>
                </c:pt>
                <c:pt idx="279">
                  <c:v>3.1551498188110898</c:v>
                </c:pt>
                <c:pt idx="280">
                  <c:v>3.1578516890033677</c:v>
                </c:pt>
                <c:pt idx="281">
                  <c:v>3.1597374880645002</c:v>
                </c:pt>
                <c:pt idx="282">
                  <c:v>3.1625426323496977</c:v>
                </c:pt>
                <c:pt idx="283">
                  <c:v>3.16302938957985</c:v>
                </c:pt>
                <c:pt idx="284">
                  <c:v>3.1649232279370119</c:v>
                </c:pt>
                <c:pt idx="285">
                  <c:v>3.1652704124312701</c:v>
                </c:pt>
                <c:pt idx="286">
                  <c:v>3.1669925818467801</c:v>
                </c:pt>
                <c:pt idx="287">
                  <c:v>3.1671393267316694</c:v>
                </c:pt>
                <c:pt idx="288">
                  <c:v>3.1675803878967961</c:v>
                </c:pt>
                <c:pt idx="289">
                  <c:v>3.1709441094695268</c:v>
                </c:pt>
                <c:pt idx="290">
                  <c:v>3.1742119410883602</c:v>
                </c:pt>
                <c:pt idx="291">
                  <c:v>3.1742132816984499</c:v>
                </c:pt>
                <c:pt idx="292">
                  <c:v>3.1759763552618101</c:v>
                </c:pt>
                <c:pt idx="293">
                  <c:v>3.1763347257506211</c:v>
                </c:pt>
                <c:pt idx="294">
                  <c:v>3.1769564653336824</c:v>
                </c:pt>
                <c:pt idx="295">
                  <c:v>3.17808936462494</c:v>
                </c:pt>
                <c:pt idx="296">
                  <c:v>3.1811030205215212</c:v>
                </c:pt>
                <c:pt idx="297">
                  <c:v>3.1823961615926075</c:v>
                </c:pt>
                <c:pt idx="298">
                  <c:v>3.1833753019818611</c:v>
                </c:pt>
                <c:pt idx="299">
                  <c:v>3.1867637750524702</c:v>
                </c:pt>
                <c:pt idx="300">
                  <c:v>3.1885837367916738</c:v>
                </c:pt>
                <c:pt idx="301">
                  <c:v>3.188723850851638</c:v>
                </c:pt>
                <c:pt idx="302">
                  <c:v>3.19424525957238</c:v>
                </c:pt>
                <c:pt idx="303">
                  <c:v>3.1956810348826599</c:v>
                </c:pt>
                <c:pt idx="304">
                  <c:v>3.1982042096321601</c:v>
                </c:pt>
                <c:pt idx="305">
                  <c:v>3.1996045758754801</c:v>
                </c:pt>
                <c:pt idx="306">
                  <c:v>3.2002497110224519</c:v>
                </c:pt>
                <c:pt idx="307">
                  <c:v>3.2012593918377101</c:v>
                </c:pt>
                <c:pt idx="308">
                  <c:v>3.2018860856531077</c:v>
                </c:pt>
                <c:pt idx="309">
                  <c:v>3.2031411751770236</c:v>
                </c:pt>
                <c:pt idx="310">
                  <c:v>3.2044465867584799</c:v>
                </c:pt>
                <c:pt idx="311">
                  <c:v>3.2097121036981378</c:v>
                </c:pt>
                <c:pt idx="312">
                  <c:v>3.2099492467754835</c:v>
                </c:pt>
                <c:pt idx="313">
                  <c:v>3.21271006110518</c:v>
                </c:pt>
                <c:pt idx="314">
                  <c:v>3.2127733884156502</c:v>
                </c:pt>
                <c:pt idx="315">
                  <c:v>3.2150002698678501</c:v>
                </c:pt>
                <c:pt idx="316">
                  <c:v>3.2188624489958197</c:v>
                </c:pt>
                <c:pt idx="317">
                  <c:v>3.2200204771026715</c:v>
                </c:pt>
                <c:pt idx="318">
                  <c:v>3.2205556118742598</c:v>
                </c:pt>
                <c:pt idx="319">
                  <c:v>3.2213345771104227</c:v>
                </c:pt>
                <c:pt idx="320">
                  <c:v>3.2242913587655431</c:v>
                </c:pt>
                <c:pt idx="321">
                  <c:v>3.2247454999861187</c:v>
                </c:pt>
                <c:pt idx="322">
                  <c:v>3.2252697314726899</c:v>
                </c:pt>
                <c:pt idx="323">
                  <c:v>3.2257510729101284</c:v>
                </c:pt>
                <c:pt idx="324">
                  <c:v>3.2266886717362677</c:v>
                </c:pt>
                <c:pt idx="325">
                  <c:v>3.22776881345612</c:v>
                </c:pt>
                <c:pt idx="326">
                  <c:v>3.2285519064679828</c:v>
                </c:pt>
                <c:pt idx="327">
                  <c:v>3.2299065696472802</c:v>
                </c:pt>
                <c:pt idx="328">
                  <c:v>3.2311756941474901</c:v>
                </c:pt>
                <c:pt idx="329">
                  <c:v>3.233528248581496</c:v>
                </c:pt>
                <c:pt idx="330">
                  <c:v>3.2358156516149199</c:v>
                </c:pt>
                <c:pt idx="331">
                  <c:v>3.23718283406025</c:v>
                </c:pt>
                <c:pt idx="332">
                  <c:v>3.2408501751459098</c:v>
                </c:pt>
                <c:pt idx="333">
                  <c:v>3.2412483612007987</c:v>
                </c:pt>
                <c:pt idx="334">
                  <c:v>3.2438296332882377</c:v>
                </c:pt>
                <c:pt idx="335">
                  <c:v>3.248770914612408</c:v>
                </c:pt>
                <c:pt idx="336">
                  <c:v>3.2493586178564802</c:v>
                </c:pt>
                <c:pt idx="337">
                  <c:v>3.2498500620127402</c:v>
                </c:pt>
                <c:pt idx="338">
                  <c:v>3.2503120113184298</c:v>
                </c:pt>
                <c:pt idx="339">
                  <c:v>3.25144504529767</c:v>
                </c:pt>
                <c:pt idx="340">
                  <c:v>3.2532102670512812</c:v>
                </c:pt>
                <c:pt idx="341">
                  <c:v>3.2536873944686597</c:v>
                </c:pt>
                <c:pt idx="342">
                  <c:v>3.25669407589506</c:v>
                </c:pt>
                <c:pt idx="343">
                  <c:v>3.2572802257722402</c:v>
                </c:pt>
                <c:pt idx="344">
                  <c:v>3.2583388449356612</c:v>
                </c:pt>
                <c:pt idx="345">
                  <c:v>3.2585043650286498</c:v>
                </c:pt>
                <c:pt idx="346">
                  <c:v>3.26272820379288</c:v>
                </c:pt>
                <c:pt idx="347">
                  <c:v>3.2636357046967035</c:v>
                </c:pt>
                <c:pt idx="348">
                  <c:v>3.2663057428592812</c:v>
                </c:pt>
                <c:pt idx="349">
                  <c:v>3.2673599650082501</c:v>
                </c:pt>
                <c:pt idx="350">
                  <c:v>3.2725673316574602</c:v>
                </c:pt>
                <c:pt idx="351">
                  <c:v>3.2739815907534595</c:v>
                </c:pt>
                <c:pt idx="352">
                  <c:v>3.2757833218912902</c:v>
                </c:pt>
                <c:pt idx="353">
                  <c:v>3.27869660308331</c:v>
                </c:pt>
                <c:pt idx="354">
                  <c:v>3.2791459272579702</c:v>
                </c:pt>
                <c:pt idx="355">
                  <c:v>3.2797479162787178</c:v>
                </c:pt>
                <c:pt idx="356">
                  <c:v>3.2814872232183698</c:v>
                </c:pt>
                <c:pt idx="357">
                  <c:v>3.2820834359703799</c:v>
                </c:pt>
                <c:pt idx="358">
                  <c:v>3.2824960408200212</c:v>
                </c:pt>
                <c:pt idx="359">
                  <c:v>3.2838045850433812</c:v>
                </c:pt>
                <c:pt idx="360">
                  <c:v>3.2850961117756801</c:v>
                </c:pt>
                <c:pt idx="361">
                  <c:v>3.2853790282798299</c:v>
                </c:pt>
                <c:pt idx="362">
                  <c:v>3.2861304192954499</c:v>
                </c:pt>
                <c:pt idx="363">
                  <c:v>3.2887658446771377</c:v>
                </c:pt>
                <c:pt idx="364">
                  <c:v>3.2914183103144077</c:v>
                </c:pt>
                <c:pt idx="365">
                  <c:v>3.2938233331141578</c:v>
                </c:pt>
                <c:pt idx="366">
                  <c:v>3.2946698108161701</c:v>
                </c:pt>
                <c:pt idx="367">
                  <c:v>3.29491257421178</c:v>
                </c:pt>
                <c:pt idx="368">
                  <c:v>3.2951031328835301</c:v>
                </c:pt>
                <c:pt idx="369">
                  <c:v>3.2954868396172787</c:v>
                </c:pt>
                <c:pt idx="370">
                  <c:v>3.2994863685457099</c:v>
                </c:pt>
                <c:pt idx="371">
                  <c:v>3.3006359066418067</c:v>
                </c:pt>
                <c:pt idx="372">
                  <c:v>3.3018539498609987</c:v>
                </c:pt>
                <c:pt idx="373">
                  <c:v>3.3069204828651677</c:v>
                </c:pt>
                <c:pt idx="374">
                  <c:v>3.31010649749539</c:v>
                </c:pt>
                <c:pt idx="375">
                  <c:v>3.3121096946526567</c:v>
                </c:pt>
                <c:pt idx="376">
                  <c:v>3.3122602418960798</c:v>
                </c:pt>
                <c:pt idx="377">
                  <c:v>3.3175328765205898</c:v>
                </c:pt>
                <c:pt idx="378">
                  <c:v>3.3292585687442577</c:v>
                </c:pt>
                <c:pt idx="379">
                  <c:v>3.3293293629431</c:v>
                </c:pt>
                <c:pt idx="380">
                  <c:v>3.33036973869602</c:v>
                </c:pt>
                <c:pt idx="381">
                  <c:v>3.3329664073233567</c:v>
                </c:pt>
                <c:pt idx="382">
                  <c:v>3.3345533293567873</c:v>
                </c:pt>
                <c:pt idx="383">
                  <c:v>3.3358851686881503</c:v>
                </c:pt>
                <c:pt idx="384">
                  <c:v>3.33714606557092</c:v>
                </c:pt>
                <c:pt idx="385">
                  <c:v>3.3377802980264812</c:v>
                </c:pt>
                <c:pt idx="386">
                  <c:v>3.3398539114610903</c:v>
                </c:pt>
                <c:pt idx="387">
                  <c:v>3.3403170095333499</c:v>
                </c:pt>
                <c:pt idx="388">
                  <c:v>3.3510318007732467</c:v>
                </c:pt>
                <c:pt idx="389">
                  <c:v>3.3544449443878177</c:v>
                </c:pt>
                <c:pt idx="390">
                  <c:v>3.3556998713345667</c:v>
                </c:pt>
                <c:pt idx="391">
                  <c:v>3.3558818129258867</c:v>
                </c:pt>
                <c:pt idx="392">
                  <c:v>3.3585629763641167</c:v>
                </c:pt>
                <c:pt idx="393">
                  <c:v>3.3599248040254301</c:v>
                </c:pt>
                <c:pt idx="394">
                  <c:v>3.3609529419614401</c:v>
                </c:pt>
                <c:pt idx="395">
                  <c:v>3.3616300706463802</c:v>
                </c:pt>
                <c:pt idx="396">
                  <c:v>3.3631731779734899</c:v>
                </c:pt>
                <c:pt idx="397">
                  <c:v>3.37015419609045</c:v>
                </c:pt>
                <c:pt idx="398">
                  <c:v>3.3727351540094967</c:v>
                </c:pt>
                <c:pt idx="399">
                  <c:v>3.3739131669149902</c:v>
                </c:pt>
                <c:pt idx="400">
                  <c:v>3.3743811176984901</c:v>
                </c:pt>
                <c:pt idx="401">
                  <c:v>3.3757958767190797</c:v>
                </c:pt>
                <c:pt idx="402">
                  <c:v>3.3769167556549</c:v>
                </c:pt>
                <c:pt idx="403">
                  <c:v>3.3776775949488367</c:v>
                </c:pt>
                <c:pt idx="404">
                  <c:v>3.3803302267861222</c:v>
                </c:pt>
                <c:pt idx="405">
                  <c:v>3.3833663070097701</c:v>
                </c:pt>
                <c:pt idx="406">
                  <c:v>3.3846217890754602</c:v>
                </c:pt>
                <c:pt idx="407">
                  <c:v>3.3878820281613202</c:v>
                </c:pt>
                <c:pt idx="408">
                  <c:v>3.3917377172470036</c:v>
                </c:pt>
                <c:pt idx="409">
                  <c:v>3.3925115435569402</c:v>
                </c:pt>
                <c:pt idx="410">
                  <c:v>3.3943613912987267</c:v>
                </c:pt>
                <c:pt idx="411">
                  <c:v>3.3952099618861777</c:v>
                </c:pt>
                <c:pt idx="412">
                  <c:v>3.3988432404723201</c:v>
                </c:pt>
                <c:pt idx="413">
                  <c:v>3.3997765033185567</c:v>
                </c:pt>
                <c:pt idx="414">
                  <c:v>3.4056079923751668</c:v>
                </c:pt>
                <c:pt idx="415">
                  <c:v>3.4072230474018412</c:v>
                </c:pt>
                <c:pt idx="416">
                  <c:v>3.4093662762552799</c:v>
                </c:pt>
                <c:pt idx="417">
                  <c:v>3.4098613691115101</c:v>
                </c:pt>
                <c:pt idx="418">
                  <c:v>3.4200458541301777</c:v>
                </c:pt>
                <c:pt idx="419">
                  <c:v>3.4204790880691998</c:v>
                </c:pt>
                <c:pt idx="420">
                  <c:v>3.4210894477755298</c:v>
                </c:pt>
                <c:pt idx="421">
                  <c:v>3.42280128649436</c:v>
                </c:pt>
                <c:pt idx="422">
                  <c:v>3.4276507089086001</c:v>
                </c:pt>
                <c:pt idx="423">
                  <c:v>3.4292579486685399</c:v>
                </c:pt>
                <c:pt idx="424">
                  <c:v>3.43837224786816</c:v>
                </c:pt>
                <c:pt idx="425">
                  <c:v>3.4388357628937398</c:v>
                </c:pt>
                <c:pt idx="426">
                  <c:v>3.44077602101946</c:v>
                </c:pt>
                <c:pt idx="427">
                  <c:v>3.4415269871862102</c:v>
                </c:pt>
                <c:pt idx="428">
                  <c:v>3.4435490591286197</c:v>
                </c:pt>
                <c:pt idx="429">
                  <c:v>3.4442953721204801</c:v>
                </c:pt>
                <c:pt idx="430">
                  <c:v>3.44530740733479</c:v>
                </c:pt>
                <c:pt idx="431">
                  <c:v>3.4484994956414301</c:v>
                </c:pt>
                <c:pt idx="432">
                  <c:v>3.4490157131035777</c:v>
                </c:pt>
                <c:pt idx="433">
                  <c:v>3.4504056634999767</c:v>
                </c:pt>
                <c:pt idx="434">
                  <c:v>3.4507723081242587</c:v>
                </c:pt>
                <c:pt idx="435">
                  <c:v>3.4509251098284777</c:v>
                </c:pt>
                <c:pt idx="436">
                  <c:v>3.4510732014211198</c:v>
                </c:pt>
                <c:pt idx="437">
                  <c:v>3.4525313151840598</c:v>
                </c:pt>
                <c:pt idx="438">
                  <c:v>3.4594667519233999</c:v>
                </c:pt>
                <c:pt idx="439">
                  <c:v>3.4594896163584177</c:v>
                </c:pt>
                <c:pt idx="440">
                  <c:v>3.4596473013831317</c:v>
                </c:pt>
                <c:pt idx="441">
                  <c:v>3.4658391054515501</c:v>
                </c:pt>
                <c:pt idx="442">
                  <c:v>3.4670057868367898</c:v>
                </c:pt>
                <c:pt idx="443">
                  <c:v>3.4697213449805586</c:v>
                </c:pt>
                <c:pt idx="444">
                  <c:v>3.4704497007998167</c:v>
                </c:pt>
                <c:pt idx="445">
                  <c:v>3.4715468166223098</c:v>
                </c:pt>
                <c:pt idx="446">
                  <c:v>3.47916797715625</c:v>
                </c:pt>
                <c:pt idx="447">
                  <c:v>3.47957622402263</c:v>
                </c:pt>
                <c:pt idx="448">
                  <c:v>3.4798403275084744</c:v>
                </c:pt>
                <c:pt idx="449">
                  <c:v>3.48049093610117</c:v>
                </c:pt>
                <c:pt idx="450">
                  <c:v>3.4820023330382117</c:v>
                </c:pt>
                <c:pt idx="451">
                  <c:v>3.4825742242357101</c:v>
                </c:pt>
                <c:pt idx="452">
                  <c:v>3.4832027926452702</c:v>
                </c:pt>
                <c:pt idx="453">
                  <c:v>3.4842291863996877</c:v>
                </c:pt>
                <c:pt idx="454">
                  <c:v>3.4847377509958197</c:v>
                </c:pt>
                <c:pt idx="455">
                  <c:v>3.4870312820220288</c:v>
                </c:pt>
                <c:pt idx="456">
                  <c:v>3.4874663709635798</c:v>
                </c:pt>
                <c:pt idx="457">
                  <c:v>3.4877145048756195</c:v>
                </c:pt>
                <c:pt idx="458">
                  <c:v>3.4939703833426901</c:v>
                </c:pt>
                <c:pt idx="459">
                  <c:v>3.4940777499698998</c:v>
                </c:pt>
                <c:pt idx="460">
                  <c:v>3.4965304086367501</c:v>
                </c:pt>
                <c:pt idx="461">
                  <c:v>3.49783550096967</c:v>
                </c:pt>
                <c:pt idx="462">
                  <c:v>3.4987282656328098</c:v>
                </c:pt>
                <c:pt idx="463">
                  <c:v>3.5006323003829802</c:v>
                </c:pt>
                <c:pt idx="464">
                  <c:v>3.50202787043344</c:v>
                </c:pt>
                <c:pt idx="465">
                  <c:v>3.5034254151680777</c:v>
                </c:pt>
                <c:pt idx="466">
                  <c:v>3.5039174494985099</c:v>
                </c:pt>
                <c:pt idx="467">
                  <c:v>3.5059785277040199</c:v>
                </c:pt>
                <c:pt idx="468">
                  <c:v>3.5089563874074212</c:v>
                </c:pt>
                <c:pt idx="469">
                  <c:v>3.5099104136362667</c:v>
                </c:pt>
                <c:pt idx="470">
                  <c:v>3.5100956355377977</c:v>
                </c:pt>
                <c:pt idx="471">
                  <c:v>3.5107855266848387</c:v>
                </c:pt>
                <c:pt idx="472">
                  <c:v>3.5111637769460602</c:v>
                </c:pt>
                <c:pt idx="473">
                  <c:v>3.5123597960768467</c:v>
                </c:pt>
                <c:pt idx="474">
                  <c:v>3.5137860171981599</c:v>
                </c:pt>
                <c:pt idx="475">
                  <c:v>3.5191614330729677</c:v>
                </c:pt>
                <c:pt idx="476">
                  <c:v>3.5192700651013298</c:v>
                </c:pt>
                <c:pt idx="477">
                  <c:v>3.52165554668679</c:v>
                </c:pt>
                <c:pt idx="478">
                  <c:v>3.522268084503561</c:v>
                </c:pt>
                <c:pt idx="479">
                  <c:v>3.5227792894072398</c:v>
                </c:pt>
                <c:pt idx="480">
                  <c:v>3.5243869228423961</c:v>
                </c:pt>
                <c:pt idx="481">
                  <c:v>3.5289015843046001</c:v>
                </c:pt>
                <c:pt idx="482">
                  <c:v>3.5297553719994501</c:v>
                </c:pt>
                <c:pt idx="483">
                  <c:v>3.5315147130382667</c:v>
                </c:pt>
                <c:pt idx="484">
                  <c:v>3.5322460208797892</c:v>
                </c:pt>
                <c:pt idx="485">
                  <c:v>3.5322824186378567</c:v>
                </c:pt>
                <c:pt idx="486">
                  <c:v>3.5334263709924212</c:v>
                </c:pt>
                <c:pt idx="487">
                  <c:v>3.5374126953643987</c:v>
                </c:pt>
                <c:pt idx="488">
                  <c:v>3.5374367513781002</c:v>
                </c:pt>
                <c:pt idx="489">
                  <c:v>3.5381589991770968</c:v>
                </c:pt>
                <c:pt idx="490">
                  <c:v>3.5398007227150798</c:v>
                </c:pt>
                <c:pt idx="491">
                  <c:v>3.5424915288871412</c:v>
                </c:pt>
                <c:pt idx="492">
                  <c:v>3.5452040662545099</c:v>
                </c:pt>
                <c:pt idx="493">
                  <c:v>3.5481943368807212</c:v>
                </c:pt>
                <c:pt idx="494">
                  <c:v>3.5576049022561702</c:v>
                </c:pt>
                <c:pt idx="495">
                  <c:v>3.5586776303139467</c:v>
                </c:pt>
                <c:pt idx="496">
                  <c:v>3.55976720050983</c:v>
                </c:pt>
                <c:pt idx="497">
                  <c:v>3.5624781554209197</c:v>
                </c:pt>
                <c:pt idx="498">
                  <c:v>3.5642548820444402</c:v>
                </c:pt>
                <c:pt idx="499">
                  <c:v>3.5643772034904035</c:v>
                </c:pt>
                <c:pt idx="500">
                  <c:v>3.5650032768996298</c:v>
                </c:pt>
                <c:pt idx="501">
                  <c:v>3.5669937845019608</c:v>
                </c:pt>
                <c:pt idx="502">
                  <c:v>3.5670528650953202</c:v>
                </c:pt>
                <c:pt idx="503">
                  <c:v>3.5677166273300012</c:v>
                </c:pt>
                <c:pt idx="504">
                  <c:v>3.5697351035579801</c:v>
                </c:pt>
                <c:pt idx="505">
                  <c:v>3.5727604415765102</c:v>
                </c:pt>
                <c:pt idx="506">
                  <c:v>3.5744631355805367</c:v>
                </c:pt>
                <c:pt idx="507">
                  <c:v>3.5745341249595599</c:v>
                </c:pt>
                <c:pt idx="508">
                  <c:v>3.5750587062899277</c:v>
                </c:pt>
                <c:pt idx="509">
                  <c:v>3.5787657648409001</c:v>
                </c:pt>
                <c:pt idx="510">
                  <c:v>3.5793363511364436</c:v>
                </c:pt>
                <c:pt idx="511">
                  <c:v>3.5914135849816797</c:v>
                </c:pt>
                <c:pt idx="512">
                  <c:v>3.5950213726055402</c:v>
                </c:pt>
                <c:pt idx="513">
                  <c:v>3.5964070410948397</c:v>
                </c:pt>
                <c:pt idx="514">
                  <c:v>3.59943554816829</c:v>
                </c:pt>
                <c:pt idx="515">
                  <c:v>3.6005687824638599</c:v>
                </c:pt>
                <c:pt idx="516">
                  <c:v>3.6011373516641347</c:v>
                </c:pt>
                <c:pt idx="517">
                  <c:v>3.6020923393689968</c:v>
                </c:pt>
                <c:pt idx="518">
                  <c:v>3.60410933471073</c:v>
                </c:pt>
                <c:pt idx="519">
                  <c:v>3.6046406187834301</c:v>
                </c:pt>
                <c:pt idx="520">
                  <c:v>3.6046721265770398</c:v>
                </c:pt>
                <c:pt idx="521">
                  <c:v>3.6051542417685321</c:v>
                </c:pt>
                <c:pt idx="522">
                  <c:v>3.6054875164708098</c:v>
                </c:pt>
                <c:pt idx="523">
                  <c:v>3.6075460495789202</c:v>
                </c:pt>
                <c:pt idx="524">
                  <c:v>3.6098885956492377</c:v>
                </c:pt>
                <c:pt idx="525">
                  <c:v>3.61080994289274</c:v>
                </c:pt>
                <c:pt idx="526">
                  <c:v>3.6122006678094198</c:v>
                </c:pt>
                <c:pt idx="527">
                  <c:v>3.6133074884609817</c:v>
                </c:pt>
                <c:pt idx="528">
                  <c:v>3.6143332211146202</c:v>
                </c:pt>
                <c:pt idx="529">
                  <c:v>3.6147009622011801</c:v>
                </c:pt>
                <c:pt idx="530">
                  <c:v>3.6158654982617167</c:v>
                </c:pt>
                <c:pt idx="531">
                  <c:v>3.6191517053294899</c:v>
                </c:pt>
                <c:pt idx="532">
                  <c:v>3.6204452361087367</c:v>
                </c:pt>
                <c:pt idx="533">
                  <c:v>3.6207749633158501</c:v>
                </c:pt>
                <c:pt idx="534">
                  <c:v>3.6207753891893701</c:v>
                </c:pt>
                <c:pt idx="535">
                  <c:v>3.6241470151670012</c:v>
                </c:pt>
                <c:pt idx="536">
                  <c:v>3.6244018309986501</c:v>
                </c:pt>
                <c:pt idx="537">
                  <c:v>3.6253257879805263</c:v>
                </c:pt>
                <c:pt idx="538">
                  <c:v>3.6261686211245987</c:v>
                </c:pt>
                <c:pt idx="539">
                  <c:v>3.6262906840220901</c:v>
                </c:pt>
                <c:pt idx="540">
                  <c:v>3.6263924955629996</c:v>
                </c:pt>
                <c:pt idx="541">
                  <c:v>3.6266278420638902</c:v>
                </c:pt>
                <c:pt idx="542">
                  <c:v>3.6352495516505101</c:v>
                </c:pt>
                <c:pt idx="543">
                  <c:v>3.6380948219346001</c:v>
                </c:pt>
                <c:pt idx="544">
                  <c:v>3.6440739738415502</c:v>
                </c:pt>
                <c:pt idx="545">
                  <c:v>3.6476809281892999</c:v>
                </c:pt>
                <c:pt idx="546">
                  <c:v>3.6509237427526982</c:v>
                </c:pt>
                <c:pt idx="547">
                  <c:v>3.6514938191625701</c:v>
                </c:pt>
                <c:pt idx="548">
                  <c:v>3.6553015382932501</c:v>
                </c:pt>
                <c:pt idx="549">
                  <c:v>3.6553963583205102</c:v>
                </c:pt>
                <c:pt idx="550">
                  <c:v>3.6559238818266002</c:v>
                </c:pt>
                <c:pt idx="551">
                  <c:v>3.6617062462314389</c:v>
                </c:pt>
                <c:pt idx="552">
                  <c:v>3.6643392719037426</c:v>
                </c:pt>
                <c:pt idx="553">
                  <c:v>3.6649484126605301</c:v>
                </c:pt>
                <c:pt idx="554">
                  <c:v>3.6662713729849212</c:v>
                </c:pt>
                <c:pt idx="555">
                  <c:v>3.6673605950198001</c:v>
                </c:pt>
                <c:pt idx="556">
                  <c:v>3.6678122683186012</c:v>
                </c:pt>
                <c:pt idx="557">
                  <c:v>3.6686389646434399</c:v>
                </c:pt>
                <c:pt idx="558">
                  <c:v>3.6709266463303702</c:v>
                </c:pt>
                <c:pt idx="559">
                  <c:v>3.6733564918658597</c:v>
                </c:pt>
                <c:pt idx="560">
                  <c:v>3.6750803984879612</c:v>
                </c:pt>
                <c:pt idx="561">
                  <c:v>3.6812039433061901</c:v>
                </c:pt>
                <c:pt idx="562">
                  <c:v>3.6823984803239198</c:v>
                </c:pt>
                <c:pt idx="563">
                  <c:v>3.6824040783502898</c:v>
                </c:pt>
                <c:pt idx="564">
                  <c:v>3.6898208117415812</c:v>
                </c:pt>
                <c:pt idx="565">
                  <c:v>3.6919192272212702</c:v>
                </c:pt>
                <c:pt idx="566">
                  <c:v>3.69229621843288</c:v>
                </c:pt>
                <c:pt idx="567">
                  <c:v>3.6932298168992599</c:v>
                </c:pt>
                <c:pt idx="568">
                  <c:v>3.6967518165305502</c:v>
                </c:pt>
                <c:pt idx="569">
                  <c:v>3.6979549110796301</c:v>
                </c:pt>
                <c:pt idx="570">
                  <c:v>3.6983487776275412</c:v>
                </c:pt>
                <c:pt idx="571">
                  <c:v>3.6990942034704299</c:v>
                </c:pt>
                <c:pt idx="572">
                  <c:v>3.69992553957597</c:v>
                </c:pt>
                <c:pt idx="573">
                  <c:v>3.7056583269992567</c:v>
                </c:pt>
                <c:pt idx="574">
                  <c:v>3.7086035574142802</c:v>
                </c:pt>
                <c:pt idx="575">
                  <c:v>3.7098011578317212</c:v>
                </c:pt>
                <c:pt idx="576">
                  <c:v>3.7099057634192301</c:v>
                </c:pt>
                <c:pt idx="577">
                  <c:v>3.7100378017964286</c:v>
                </c:pt>
                <c:pt idx="578">
                  <c:v>3.7103539162169201</c:v>
                </c:pt>
                <c:pt idx="579">
                  <c:v>3.71428282688073</c:v>
                </c:pt>
                <c:pt idx="580">
                  <c:v>3.7171493798975899</c:v>
                </c:pt>
                <c:pt idx="581">
                  <c:v>3.7229515162341502</c:v>
                </c:pt>
                <c:pt idx="582">
                  <c:v>3.7258044208614902</c:v>
                </c:pt>
                <c:pt idx="583">
                  <c:v>3.7262775694530399</c:v>
                </c:pt>
                <c:pt idx="584">
                  <c:v>3.72750008912924</c:v>
                </c:pt>
                <c:pt idx="585">
                  <c:v>3.7284818299794011</c:v>
                </c:pt>
                <c:pt idx="586">
                  <c:v>3.7311674992680177</c:v>
                </c:pt>
                <c:pt idx="587">
                  <c:v>3.7333380122587698</c:v>
                </c:pt>
                <c:pt idx="588">
                  <c:v>3.73464085640996</c:v>
                </c:pt>
                <c:pt idx="589">
                  <c:v>3.7363341921253412</c:v>
                </c:pt>
                <c:pt idx="590">
                  <c:v>3.7367897608270617</c:v>
                </c:pt>
                <c:pt idx="591">
                  <c:v>3.7391952264186399</c:v>
                </c:pt>
                <c:pt idx="592">
                  <c:v>3.7395742653130402</c:v>
                </c:pt>
                <c:pt idx="593">
                  <c:v>3.7408373568650917</c:v>
                </c:pt>
                <c:pt idx="594">
                  <c:v>3.74214783558359</c:v>
                </c:pt>
                <c:pt idx="595">
                  <c:v>3.7508928464296898</c:v>
                </c:pt>
                <c:pt idx="596">
                  <c:v>3.7516438169029298</c:v>
                </c:pt>
                <c:pt idx="597">
                  <c:v>3.7557556653281567</c:v>
                </c:pt>
                <c:pt idx="598">
                  <c:v>3.7557623337241504</c:v>
                </c:pt>
                <c:pt idx="599">
                  <c:v>3.7569746231846377</c:v>
                </c:pt>
                <c:pt idx="600">
                  <c:v>3.7638651938598247</c:v>
                </c:pt>
                <c:pt idx="601">
                  <c:v>3.7643534483626335</c:v>
                </c:pt>
                <c:pt idx="602">
                  <c:v>3.7656201404006402</c:v>
                </c:pt>
                <c:pt idx="603">
                  <c:v>3.7721601358847567</c:v>
                </c:pt>
                <c:pt idx="604">
                  <c:v>3.7757186303514998</c:v>
                </c:pt>
                <c:pt idx="605">
                  <c:v>3.7759355924124836</c:v>
                </c:pt>
                <c:pt idx="606">
                  <c:v>3.7767823850419302</c:v>
                </c:pt>
                <c:pt idx="607">
                  <c:v>3.7768572095180377</c:v>
                </c:pt>
                <c:pt idx="608">
                  <c:v>3.7780040367600498</c:v>
                </c:pt>
                <c:pt idx="609">
                  <c:v>3.7796562901781368</c:v>
                </c:pt>
                <c:pt idx="610">
                  <c:v>3.7947457325171401</c:v>
                </c:pt>
                <c:pt idx="611">
                  <c:v>3.7954909071844898</c:v>
                </c:pt>
                <c:pt idx="612">
                  <c:v>3.7978000736394</c:v>
                </c:pt>
                <c:pt idx="613">
                  <c:v>3.8003450946245367</c:v>
                </c:pt>
                <c:pt idx="614">
                  <c:v>3.8007029927057667</c:v>
                </c:pt>
                <c:pt idx="615">
                  <c:v>3.8034621277535967</c:v>
                </c:pt>
                <c:pt idx="616">
                  <c:v>3.8100246047066997</c:v>
                </c:pt>
                <c:pt idx="617">
                  <c:v>3.8109319430710298</c:v>
                </c:pt>
                <c:pt idx="618">
                  <c:v>3.8116539390797635</c:v>
                </c:pt>
                <c:pt idx="619">
                  <c:v>3.8125546887467268</c:v>
                </c:pt>
                <c:pt idx="620">
                  <c:v>3.8127512765681777</c:v>
                </c:pt>
                <c:pt idx="621">
                  <c:v>3.8144107908647977</c:v>
                </c:pt>
                <c:pt idx="622">
                  <c:v>3.8157943001272598</c:v>
                </c:pt>
                <c:pt idx="623">
                  <c:v>3.8166200780223698</c:v>
                </c:pt>
                <c:pt idx="624">
                  <c:v>3.8217473366316397</c:v>
                </c:pt>
                <c:pt idx="625">
                  <c:v>3.8255444308521467</c:v>
                </c:pt>
                <c:pt idx="626">
                  <c:v>3.8266691352796935</c:v>
                </c:pt>
                <c:pt idx="627">
                  <c:v>3.8282106275487577</c:v>
                </c:pt>
                <c:pt idx="628">
                  <c:v>3.8287864746825102</c:v>
                </c:pt>
                <c:pt idx="629">
                  <c:v>3.8308694723044567</c:v>
                </c:pt>
                <c:pt idx="630">
                  <c:v>3.8311108831877467</c:v>
                </c:pt>
                <c:pt idx="631">
                  <c:v>3.8315698463464201</c:v>
                </c:pt>
                <c:pt idx="632">
                  <c:v>3.8325510128326301</c:v>
                </c:pt>
                <c:pt idx="633">
                  <c:v>3.8362841316708081</c:v>
                </c:pt>
                <c:pt idx="634">
                  <c:v>3.8369904065708567</c:v>
                </c:pt>
                <c:pt idx="635">
                  <c:v>3.8398240143678577</c:v>
                </c:pt>
                <c:pt idx="636">
                  <c:v>3.8455687663925002</c:v>
                </c:pt>
                <c:pt idx="637">
                  <c:v>3.8475217295060617</c:v>
                </c:pt>
                <c:pt idx="638">
                  <c:v>3.8478784657127987</c:v>
                </c:pt>
                <c:pt idx="639">
                  <c:v>3.8493071007358877</c:v>
                </c:pt>
                <c:pt idx="640">
                  <c:v>3.84946664614638</c:v>
                </c:pt>
                <c:pt idx="641">
                  <c:v>3.8499273743840798</c:v>
                </c:pt>
                <c:pt idx="642">
                  <c:v>3.8515711639897767</c:v>
                </c:pt>
                <c:pt idx="643">
                  <c:v>3.8518055192780611</c:v>
                </c:pt>
                <c:pt idx="644">
                  <c:v>3.8519103503198378</c:v>
                </c:pt>
                <c:pt idx="645">
                  <c:v>3.8524892020733987</c:v>
                </c:pt>
                <c:pt idx="646">
                  <c:v>3.8526173169069997</c:v>
                </c:pt>
                <c:pt idx="647">
                  <c:v>3.85543320084654</c:v>
                </c:pt>
                <c:pt idx="648">
                  <c:v>3.8576975019533202</c:v>
                </c:pt>
                <c:pt idx="649">
                  <c:v>3.8615984961255077</c:v>
                </c:pt>
                <c:pt idx="650">
                  <c:v>3.8620476027001067</c:v>
                </c:pt>
                <c:pt idx="651">
                  <c:v>3.8658400055828177</c:v>
                </c:pt>
                <c:pt idx="652">
                  <c:v>3.8672385403095602</c:v>
                </c:pt>
                <c:pt idx="653">
                  <c:v>3.86795618424879</c:v>
                </c:pt>
                <c:pt idx="654">
                  <c:v>3.8682618715956401</c:v>
                </c:pt>
                <c:pt idx="655">
                  <c:v>3.8717282914341467</c:v>
                </c:pt>
                <c:pt idx="656">
                  <c:v>3.87309408489664</c:v>
                </c:pt>
                <c:pt idx="657">
                  <c:v>3.8768011330351428</c:v>
                </c:pt>
                <c:pt idx="658">
                  <c:v>3.8810817286951012</c:v>
                </c:pt>
                <c:pt idx="659">
                  <c:v>3.8842657792439597</c:v>
                </c:pt>
                <c:pt idx="660">
                  <c:v>3.8885754744047767</c:v>
                </c:pt>
                <c:pt idx="661">
                  <c:v>3.8890173639878198</c:v>
                </c:pt>
                <c:pt idx="662">
                  <c:v>3.88920164719908</c:v>
                </c:pt>
                <c:pt idx="663">
                  <c:v>3.8895687249885667</c:v>
                </c:pt>
                <c:pt idx="664">
                  <c:v>3.8904612355870398</c:v>
                </c:pt>
                <c:pt idx="665">
                  <c:v>3.8907583804663477</c:v>
                </c:pt>
                <c:pt idx="666">
                  <c:v>3.8943282754180677</c:v>
                </c:pt>
                <c:pt idx="667">
                  <c:v>3.8959332927335399</c:v>
                </c:pt>
                <c:pt idx="668">
                  <c:v>3.8967036220985367</c:v>
                </c:pt>
                <c:pt idx="669">
                  <c:v>3.9023642491036701</c:v>
                </c:pt>
                <c:pt idx="670">
                  <c:v>3.9032383813588787</c:v>
                </c:pt>
                <c:pt idx="671">
                  <c:v>3.9035356151858798</c:v>
                </c:pt>
                <c:pt idx="672">
                  <c:v>3.9051872715940412</c:v>
                </c:pt>
                <c:pt idx="673">
                  <c:v>3.9059818234634598</c:v>
                </c:pt>
                <c:pt idx="674">
                  <c:v>3.9102687217723102</c:v>
                </c:pt>
                <c:pt idx="675">
                  <c:v>3.9129136972890377</c:v>
                </c:pt>
                <c:pt idx="676">
                  <c:v>3.9203511722704012</c:v>
                </c:pt>
                <c:pt idx="677">
                  <c:v>3.9249343600296211</c:v>
                </c:pt>
                <c:pt idx="678">
                  <c:v>3.9251792910518302</c:v>
                </c:pt>
                <c:pt idx="679">
                  <c:v>3.9254143666104202</c:v>
                </c:pt>
                <c:pt idx="680">
                  <c:v>3.9291866901699302</c:v>
                </c:pt>
                <c:pt idx="681">
                  <c:v>3.9328169926236973</c:v>
                </c:pt>
                <c:pt idx="682">
                  <c:v>3.9337218769644933</c:v>
                </c:pt>
                <c:pt idx="683">
                  <c:v>3.9338559002929587</c:v>
                </c:pt>
                <c:pt idx="684">
                  <c:v>3.9347533376658177</c:v>
                </c:pt>
                <c:pt idx="685">
                  <c:v>3.9437346390751098</c:v>
                </c:pt>
                <c:pt idx="686">
                  <c:v>3.9438141624805212</c:v>
                </c:pt>
                <c:pt idx="687">
                  <c:v>3.9479608873534002</c:v>
                </c:pt>
                <c:pt idx="688">
                  <c:v>3.9507155317460301</c:v>
                </c:pt>
                <c:pt idx="689">
                  <c:v>3.9507418665901399</c:v>
                </c:pt>
                <c:pt idx="690">
                  <c:v>3.9532661320707567</c:v>
                </c:pt>
                <c:pt idx="691">
                  <c:v>3.9551151939607765</c:v>
                </c:pt>
                <c:pt idx="692">
                  <c:v>3.9585491951079987</c:v>
                </c:pt>
                <c:pt idx="693">
                  <c:v>3.9588482333080761</c:v>
                </c:pt>
                <c:pt idx="694">
                  <c:v>3.9607651696037967</c:v>
                </c:pt>
                <c:pt idx="695">
                  <c:v>3.9607843959047599</c:v>
                </c:pt>
                <c:pt idx="696">
                  <c:v>3.9723154102900762</c:v>
                </c:pt>
                <c:pt idx="697">
                  <c:v>3.9736633000927597</c:v>
                </c:pt>
                <c:pt idx="698">
                  <c:v>3.9762217791649301</c:v>
                </c:pt>
                <c:pt idx="699">
                  <c:v>3.9772762707590799</c:v>
                </c:pt>
                <c:pt idx="700">
                  <c:v>3.97755321029019</c:v>
                </c:pt>
                <c:pt idx="701">
                  <c:v>3.9822328307879</c:v>
                </c:pt>
                <c:pt idx="702">
                  <c:v>3.9831118739930012</c:v>
                </c:pt>
                <c:pt idx="703">
                  <c:v>3.9844513316393</c:v>
                </c:pt>
                <c:pt idx="704">
                  <c:v>3.9896656288494667</c:v>
                </c:pt>
                <c:pt idx="705">
                  <c:v>3.9910353047734177</c:v>
                </c:pt>
                <c:pt idx="706">
                  <c:v>3.9925350226390077</c:v>
                </c:pt>
                <c:pt idx="707">
                  <c:v>3.9939711474100812</c:v>
                </c:pt>
                <c:pt idx="708">
                  <c:v>3.9955768754069698</c:v>
                </c:pt>
                <c:pt idx="709">
                  <c:v>4.0009728161138485</c:v>
                </c:pt>
                <c:pt idx="710">
                  <c:v>4.0020430409122998</c:v>
                </c:pt>
                <c:pt idx="711">
                  <c:v>4.0047197363039055</c:v>
                </c:pt>
                <c:pt idx="712">
                  <c:v>4.0058315680831376</c:v>
                </c:pt>
                <c:pt idx="713">
                  <c:v>4.0098109533311401</c:v>
                </c:pt>
                <c:pt idx="714">
                  <c:v>4.0108075864995865</c:v>
                </c:pt>
                <c:pt idx="715">
                  <c:v>4.0139194025959775</c:v>
                </c:pt>
                <c:pt idx="716">
                  <c:v>4.0175425682983645</c:v>
                </c:pt>
                <c:pt idx="717">
                  <c:v>4.0180372957122996</c:v>
                </c:pt>
                <c:pt idx="718">
                  <c:v>4.0216415321868597</c:v>
                </c:pt>
                <c:pt idx="719">
                  <c:v>4.0252751668816495</c:v>
                </c:pt>
                <c:pt idx="720">
                  <c:v>4.0281120106688855</c:v>
                </c:pt>
                <c:pt idx="721">
                  <c:v>4.0319386597960865</c:v>
                </c:pt>
                <c:pt idx="722">
                  <c:v>4.0352643229498124</c:v>
                </c:pt>
                <c:pt idx="723">
                  <c:v>4.0365131079951402</c:v>
                </c:pt>
                <c:pt idx="724">
                  <c:v>4.0381442969498895</c:v>
                </c:pt>
                <c:pt idx="725">
                  <c:v>4.0401700058564201</c:v>
                </c:pt>
                <c:pt idx="726">
                  <c:v>4.0432356303507095</c:v>
                </c:pt>
                <c:pt idx="727">
                  <c:v>4.0435217900891924</c:v>
                </c:pt>
                <c:pt idx="728">
                  <c:v>4.0446170815797098</c:v>
                </c:pt>
                <c:pt idx="729">
                  <c:v>4.0478070091790697</c:v>
                </c:pt>
                <c:pt idx="730">
                  <c:v>4.0494439320314024</c:v>
                </c:pt>
                <c:pt idx="731">
                  <c:v>4.0499497171520904</c:v>
                </c:pt>
                <c:pt idx="732">
                  <c:v>4.0525318116208755</c:v>
                </c:pt>
                <c:pt idx="733">
                  <c:v>4.0554607552204898</c:v>
                </c:pt>
                <c:pt idx="734">
                  <c:v>4.05614244746815</c:v>
                </c:pt>
                <c:pt idx="735">
                  <c:v>4.0600972880056698</c:v>
                </c:pt>
                <c:pt idx="736">
                  <c:v>4.0608475934413404</c:v>
                </c:pt>
                <c:pt idx="737">
                  <c:v>4.0667834431701824</c:v>
                </c:pt>
                <c:pt idx="738">
                  <c:v>4.0714742112702202</c:v>
                </c:pt>
                <c:pt idx="739">
                  <c:v>4.0717809944747643</c:v>
                </c:pt>
                <c:pt idx="740">
                  <c:v>4.0731511702413998</c:v>
                </c:pt>
                <c:pt idx="741">
                  <c:v>4.07380634345835</c:v>
                </c:pt>
                <c:pt idx="742">
                  <c:v>4.0799623993350034</c:v>
                </c:pt>
                <c:pt idx="743">
                  <c:v>4.0799936842064124</c:v>
                </c:pt>
                <c:pt idx="744">
                  <c:v>4.0845608542411398</c:v>
                </c:pt>
                <c:pt idx="745">
                  <c:v>4.08690044388677</c:v>
                </c:pt>
                <c:pt idx="746">
                  <c:v>4.0869974218953997</c:v>
                </c:pt>
                <c:pt idx="747">
                  <c:v>4.0892265383913902</c:v>
                </c:pt>
                <c:pt idx="748">
                  <c:v>4.0894503124778998</c:v>
                </c:pt>
                <c:pt idx="749">
                  <c:v>4.0923825535636302</c:v>
                </c:pt>
                <c:pt idx="750">
                  <c:v>4.0936154833189802</c:v>
                </c:pt>
                <c:pt idx="751">
                  <c:v>4.0937788279273555</c:v>
                </c:pt>
                <c:pt idx="752">
                  <c:v>4.0967772386727699</c:v>
                </c:pt>
                <c:pt idx="753">
                  <c:v>4.0996685776876314</c:v>
                </c:pt>
                <c:pt idx="754">
                  <c:v>4.1019357510863355</c:v>
                </c:pt>
                <c:pt idx="755">
                  <c:v>4.1062272478429795</c:v>
                </c:pt>
                <c:pt idx="756">
                  <c:v>4.1062597785677299</c:v>
                </c:pt>
                <c:pt idx="757">
                  <c:v>4.1097928292446824</c:v>
                </c:pt>
                <c:pt idx="758">
                  <c:v>4.1140554008616466</c:v>
                </c:pt>
                <c:pt idx="759">
                  <c:v>4.1146414847893134</c:v>
                </c:pt>
                <c:pt idx="760">
                  <c:v>4.1158672529240796</c:v>
                </c:pt>
                <c:pt idx="761">
                  <c:v>4.1163924090493333</c:v>
                </c:pt>
                <c:pt idx="762">
                  <c:v>4.1184893450001097</c:v>
                </c:pt>
                <c:pt idx="763">
                  <c:v>4.1191819004193055</c:v>
                </c:pt>
                <c:pt idx="764">
                  <c:v>4.1202112150563686</c:v>
                </c:pt>
                <c:pt idx="765">
                  <c:v>4.1218844890865265</c:v>
                </c:pt>
                <c:pt idx="766">
                  <c:v>4.1280252562936655</c:v>
                </c:pt>
                <c:pt idx="767">
                  <c:v>4.1300111196662055</c:v>
                </c:pt>
                <c:pt idx="768">
                  <c:v>4.1342974833414114</c:v>
                </c:pt>
                <c:pt idx="769">
                  <c:v>4.1372196568630475</c:v>
                </c:pt>
                <c:pt idx="770">
                  <c:v>4.1388997262354845</c:v>
                </c:pt>
                <c:pt idx="771">
                  <c:v>4.1435277472194265</c:v>
                </c:pt>
                <c:pt idx="772">
                  <c:v>4.1442005472320345</c:v>
                </c:pt>
                <c:pt idx="773">
                  <c:v>4.1442571485017785</c:v>
                </c:pt>
                <c:pt idx="774">
                  <c:v>4.1480601621467299</c:v>
                </c:pt>
                <c:pt idx="775">
                  <c:v>4.15266044577199</c:v>
                </c:pt>
                <c:pt idx="776">
                  <c:v>4.1626511409372755</c:v>
                </c:pt>
                <c:pt idx="777">
                  <c:v>4.1664197057229897</c:v>
                </c:pt>
                <c:pt idx="778">
                  <c:v>4.1664208084463645</c:v>
                </c:pt>
                <c:pt idx="779">
                  <c:v>4.1673365275190353</c:v>
                </c:pt>
                <c:pt idx="780">
                  <c:v>4.1674495332807275</c:v>
                </c:pt>
                <c:pt idx="781">
                  <c:v>4.1678595826687355</c:v>
                </c:pt>
                <c:pt idx="782">
                  <c:v>4.1687647059351196</c:v>
                </c:pt>
                <c:pt idx="783">
                  <c:v>4.1693439642542724</c:v>
                </c:pt>
                <c:pt idx="784">
                  <c:v>4.1700203305425303</c:v>
                </c:pt>
                <c:pt idx="785">
                  <c:v>4.17148351841014</c:v>
                </c:pt>
                <c:pt idx="786">
                  <c:v>4.1758491014602503</c:v>
                </c:pt>
                <c:pt idx="787">
                  <c:v>4.1762670841290808</c:v>
                </c:pt>
                <c:pt idx="788">
                  <c:v>4.1787026442104098</c:v>
                </c:pt>
                <c:pt idx="789">
                  <c:v>4.1805188420484578</c:v>
                </c:pt>
                <c:pt idx="790">
                  <c:v>4.1819368990642865</c:v>
                </c:pt>
                <c:pt idx="791">
                  <c:v>4.1860605742584465</c:v>
                </c:pt>
                <c:pt idx="792">
                  <c:v>4.1927637747366324</c:v>
                </c:pt>
                <c:pt idx="793">
                  <c:v>4.1972604020683999</c:v>
                </c:pt>
                <c:pt idx="794">
                  <c:v>4.2046712666143398</c:v>
                </c:pt>
                <c:pt idx="795">
                  <c:v>4.2115643281539796</c:v>
                </c:pt>
                <c:pt idx="796">
                  <c:v>4.2167427030491753</c:v>
                </c:pt>
                <c:pt idx="797">
                  <c:v>4.2191375849366102</c:v>
                </c:pt>
                <c:pt idx="798">
                  <c:v>4.2228532412260265</c:v>
                </c:pt>
                <c:pt idx="799">
                  <c:v>4.2244855064330951</c:v>
                </c:pt>
                <c:pt idx="800">
                  <c:v>4.2264851945760196</c:v>
                </c:pt>
                <c:pt idx="801">
                  <c:v>4.2265832739624845</c:v>
                </c:pt>
                <c:pt idx="802">
                  <c:v>4.2266935844779034</c:v>
                </c:pt>
                <c:pt idx="803">
                  <c:v>4.2347665619684385</c:v>
                </c:pt>
                <c:pt idx="804">
                  <c:v>4.2396728253629012</c:v>
                </c:pt>
                <c:pt idx="805">
                  <c:v>4.2503802243812698</c:v>
                </c:pt>
                <c:pt idx="806">
                  <c:v>4.2548579373268645</c:v>
                </c:pt>
                <c:pt idx="807">
                  <c:v>4.2553095784060275</c:v>
                </c:pt>
                <c:pt idx="808">
                  <c:v>4.2566907046087534</c:v>
                </c:pt>
                <c:pt idx="809">
                  <c:v>4.2606773095989396</c:v>
                </c:pt>
                <c:pt idx="810">
                  <c:v>4.2623922723758145</c:v>
                </c:pt>
                <c:pt idx="811">
                  <c:v>4.2647270575910285</c:v>
                </c:pt>
                <c:pt idx="812">
                  <c:v>4.2647463110430497</c:v>
                </c:pt>
                <c:pt idx="813">
                  <c:v>4.2665734426880597</c:v>
                </c:pt>
                <c:pt idx="814">
                  <c:v>4.2692853165807465</c:v>
                </c:pt>
                <c:pt idx="815">
                  <c:v>4.2708047992042024</c:v>
                </c:pt>
                <c:pt idx="816">
                  <c:v>4.2710157107688724</c:v>
                </c:pt>
                <c:pt idx="817">
                  <c:v>4.2741127009345314</c:v>
                </c:pt>
                <c:pt idx="818">
                  <c:v>4.2788242490104365</c:v>
                </c:pt>
                <c:pt idx="819">
                  <c:v>4.2795120039630934</c:v>
                </c:pt>
                <c:pt idx="820">
                  <c:v>4.2864476678568995</c:v>
                </c:pt>
                <c:pt idx="821">
                  <c:v>4.2870186493268845</c:v>
                </c:pt>
                <c:pt idx="822">
                  <c:v>4.2872579097356303</c:v>
                </c:pt>
                <c:pt idx="823">
                  <c:v>4.2908093116705803</c:v>
                </c:pt>
                <c:pt idx="824">
                  <c:v>4.3034866239941501</c:v>
                </c:pt>
                <c:pt idx="825">
                  <c:v>4.3121844697855796</c:v>
                </c:pt>
                <c:pt idx="826">
                  <c:v>4.3130077844300834</c:v>
                </c:pt>
                <c:pt idx="827">
                  <c:v>4.31513663744082</c:v>
                </c:pt>
                <c:pt idx="828">
                  <c:v>4.3210442513381855</c:v>
                </c:pt>
                <c:pt idx="829">
                  <c:v>4.3255045964645245</c:v>
                </c:pt>
                <c:pt idx="830">
                  <c:v>4.3267179698558751</c:v>
                </c:pt>
                <c:pt idx="831">
                  <c:v>4.3294840146034455</c:v>
                </c:pt>
                <c:pt idx="832">
                  <c:v>4.3299947712827045</c:v>
                </c:pt>
                <c:pt idx="833">
                  <c:v>4.3316986770732502</c:v>
                </c:pt>
                <c:pt idx="834">
                  <c:v>4.3325982207355755</c:v>
                </c:pt>
                <c:pt idx="835">
                  <c:v>4.3330045036276204</c:v>
                </c:pt>
                <c:pt idx="836">
                  <c:v>4.3345200729327455</c:v>
                </c:pt>
                <c:pt idx="837">
                  <c:v>4.3376722140802304</c:v>
                </c:pt>
                <c:pt idx="838">
                  <c:v>4.3416211548264814</c:v>
                </c:pt>
                <c:pt idx="839">
                  <c:v>4.3455183191734745</c:v>
                </c:pt>
                <c:pt idx="840">
                  <c:v>4.3455307529549785</c:v>
                </c:pt>
                <c:pt idx="841">
                  <c:v>4.3500933313386101</c:v>
                </c:pt>
                <c:pt idx="842">
                  <c:v>4.3598273183336334</c:v>
                </c:pt>
                <c:pt idx="843">
                  <c:v>4.36052010549753</c:v>
                </c:pt>
                <c:pt idx="844">
                  <c:v>4.3624649597821845</c:v>
                </c:pt>
                <c:pt idx="845">
                  <c:v>4.3627723855537024</c:v>
                </c:pt>
                <c:pt idx="846">
                  <c:v>4.3635698487608066</c:v>
                </c:pt>
                <c:pt idx="847">
                  <c:v>4.3686553422774645</c:v>
                </c:pt>
                <c:pt idx="848">
                  <c:v>4.3723109895104475</c:v>
                </c:pt>
                <c:pt idx="849">
                  <c:v>4.3725760248025596</c:v>
                </c:pt>
                <c:pt idx="850">
                  <c:v>4.3736321871602124</c:v>
                </c:pt>
                <c:pt idx="851">
                  <c:v>4.3760922119701524</c:v>
                </c:pt>
                <c:pt idx="852">
                  <c:v>4.3870105324981346</c:v>
                </c:pt>
                <c:pt idx="853">
                  <c:v>4.3891815367658245</c:v>
                </c:pt>
                <c:pt idx="854">
                  <c:v>4.3941683721065345</c:v>
                </c:pt>
                <c:pt idx="855">
                  <c:v>4.3995878394867658</c:v>
                </c:pt>
                <c:pt idx="856">
                  <c:v>4.4079980512596499</c:v>
                </c:pt>
                <c:pt idx="857">
                  <c:v>4.4085769924035514</c:v>
                </c:pt>
                <c:pt idx="858">
                  <c:v>4.4089348545343698</c:v>
                </c:pt>
                <c:pt idx="859">
                  <c:v>4.4127383713566095</c:v>
                </c:pt>
                <c:pt idx="860">
                  <c:v>4.4164094685498103</c:v>
                </c:pt>
                <c:pt idx="861">
                  <c:v>4.4228049789023745</c:v>
                </c:pt>
                <c:pt idx="862">
                  <c:v>4.4254485833060597</c:v>
                </c:pt>
                <c:pt idx="863">
                  <c:v>4.4263027237534134</c:v>
                </c:pt>
                <c:pt idx="864">
                  <c:v>4.4300797062309334</c:v>
                </c:pt>
                <c:pt idx="865">
                  <c:v>4.430248737984539</c:v>
                </c:pt>
                <c:pt idx="866">
                  <c:v>4.4333899574779698</c:v>
                </c:pt>
                <c:pt idx="867">
                  <c:v>4.4419615405699497</c:v>
                </c:pt>
                <c:pt idx="868">
                  <c:v>4.4419692730413534</c:v>
                </c:pt>
                <c:pt idx="869">
                  <c:v>4.4427524210319334</c:v>
                </c:pt>
                <c:pt idx="870">
                  <c:v>4.4441172111740155</c:v>
                </c:pt>
                <c:pt idx="871">
                  <c:v>4.4446529669195396</c:v>
                </c:pt>
                <c:pt idx="872">
                  <c:v>4.4453346141584795</c:v>
                </c:pt>
                <c:pt idx="873">
                  <c:v>4.4479416151576334</c:v>
                </c:pt>
                <c:pt idx="874">
                  <c:v>4.4488167593084755</c:v>
                </c:pt>
                <c:pt idx="875">
                  <c:v>4.4517899436876434</c:v>
                </c:pt>
                <c:pt idx="876">
                  <c:v>4.4579303404193773</c:v>
                </c:pt>
                <c:pt idx="877">
                  <c:v>4.4614102844614996</c:v>
                </c:pt>
                <c:pt idx="878">
                  <c:v>4.4635513017500204</c:v>
                </c:pt>
                <c:pt idx="879">
                  <c:v>4.4655263946112003</c:v>
                </c:pt>
                <c:pt idx="880">
                  <c:v>4.4748167332748734</c:v>
                </c:pt>
                <c:pt idx="881">
                  <c:v>4.4796375935307813</c:v>
                </c:pt>
                <c:pt idx="882">
                  <c:v>4.4846908497081497</c:v>
                </c:pt>
                <c:pt idx="883">
                  <c:v>4.4854594338250502</c:v>
                </c:pt>
                <c:pt idx="884">
                  <c:v>4.491343454793058</c:v>
                </c:pt>
                <c:pt idx="885">
                  <c:v>4.4919907389981324</c:v>
                </c:pt>
                <c:pt idx="886">
                  <c:v>4.4929381009499485</c:v>
                </c:pt>
                <c:pt idx="887">
                  <c:v>4.5034802832541514</c:v>
                </c:pt>
                <c:pt idx="888">
                  <c:v>4.5070701054747024</c:v>
                </c:pt>
                <c:pt idx="889">
                  <c:v>4.5077416579256955</c:v>
                </c:pt>
                <c:pt idx="890">
                  <c:v>4.5099634041584133</c:v>
                </c:pt>
                <c:pt idx="891">
                  <c:v>4.5110851392324776</c:v>
                </c:pt>
                <c:pt idx="892">
                  <c:v>4.5120618179090375</c:v>
                </c:pt>
                <c:pt idx="893">
                  <c:v>4.5142786572200855</c:v>
                </c:pt>
                <c:pt idx="894">
                  <c:v>4.5188846051167655</c:v>
                </c:pt>
                <c:pt idx="895">
                  <c:v>4.5192745810221524</c:v>
                </c:pt>
                <c:pt idx="896">
                  <c:v>4.5242822671916345</c:v>
                </c:pt>
                <c:pt idx="897">
                  <c:v>4.5312610257258639</c:v>
                </c:pt>
                <c:pt idx="898">
                  <c:v>4.5350705132063203</c:v>
                </c:pt>
                <c:pt idx="899">
                  <c:v>4.5451497310156403</c:v>
                </c:pt>
                <c:pt idx="900">
                  <c:v>4.5456400734137414</c:v>
                </c:pt>
                <c:pt idx="901">
                  <c:v>4.5527181329736424</c:v>
                </c:pt>
                <c:pt idx="902">
                  <c:v>4.5543906019809395</c:v>
                </c:pt>
                <c:pt idx="903">
                  <c:v>4.5652749411714275</c:v>
                </c:pt>
                <c:pt idx="904">
                  <c:v>4.5686723434521523</c:v>
                </c:pt>
                <c:pt idx="905">
                  <c:v>4.5703361544399703</c:v>
                </c:pt>
                <c:pt idx="906">
                  <c:v>4.5741303441799355</c:v>
                </c:pt>
                <c:pt idx="907">
                  <c:v>4.5762101376500404</c:v>
                </c:pt>
                <c:pt idx="908">
                  <c:v>4.5773324597610001</c:v>
                </c:pt>
                <c:pt idx="909">
                  <c:v>4.5796458066765604</c:v>
                </c:pt>
                <c:pt idx="910">
                  <c:v>4.5807257937950014</c:v>
                </c:pt>
                <c:pt idx="911">
                  <c:v>4.5883417173154895</c:v>
                </c:pt>
                <c:pt idx="912">
                  <c:v>4.5912247317658101</c:v>
                </c:pt>
                <c:pt idx="913">
                  <c:v>4.6053203495616399</c:v>
                </c:pt>
                <c:pt idx="914">
                  <c:v>4.6158546496031745</c:v>
                </c:pt>
                <c:pt idx="915">
                  <c:v>4.6170843943875255</c:v>
                </c:pt>
                <c:pt idx="916">
                  <c:v>4.6195114873552345</c:v>
                </c:pt>
                <c:pt idx="917">
                  <c:v>4.6205760816370756</c:v>
                </c:pt>
                <c:pt idx="918">
                  <c:v>4.6443308105722245</c:v>
                </c:pt>
                <c:pt idx="919">
                  <c:v>4.6460008645254245</c:v>
                </c:pt>
                <c:pt idx="920">
                  <c:v>4.6518378370694426</c:v>
                </c:pt>
                <c:pt idx="921">
                  <c:v>4.6596974838945071</c:v>
                </c:pt>
                <c:pt idx="922">
                  <c:v>4.6632553319043497</c:v>
                </c:pt>
                <c:pt idx="923">
                  <c:v>4.6650387901585955</c:v>
                </c:pt>
                <c:pt idx="924">
                  <c:v>4.6663080837701933</c:v>
                </c:pt>
                <c:pt idx="925">
                  <c:v>4.6702728893421934</c:v>
                </c:pt>
                <c:pt idx="926">
                  <c:v>4.67470333728083</c:v>
                </c:pt>
                <c:pt idx="927">
                  <c:v>4.6754187003428003</c:v>
                </c:pt>
                <c:pt idx="928">
                  <c:v>4.6822020126152601</c:v>
                </c:pt>
                <c:pt idx="929">
                  <c:v>4.6858735910318901</c:v>
                </c:pt>
                <c:pt idx="930">
                  <c:v>4.6867435285738104</c:v>
                </c:pt>
                <c:pt idx="931">
                  <c:v>4.6921607222756396</c:v>
                </c:pt>
                <c:pt idx="932">
                  <c:v>4.6965049433266675</c:v>
                </c:pt>
                <c:pt idx="933">
                  <c:v>4.7013342421888602</c:v>
                </c:pt>
                <c:pt idx="934">
                  <c:v>4.7037731817425756</c:v>
                </c:pt>
                <c:pt idx="935">
                  <c:v>4.7080043774326201</c:v>
                </c:pt>
                <c:pt idx="936">
                  <c:v>4.7281510153341424</c:v>
                </c:pt>
                <c:pt idx="937">
                  <c:v>4.7289919315562745</c:v>
                </c:pt>
                <c:pt idx="938">
                  <c:v>4.7416683117333118</c:v>
                </c:pt>
                <c:pt idx="939">
                  <c:v>4.7447208403283145</c:v>
                </c:pt>
                <c:pt idx="940">
                  <c:v>4.7473274200623834</c:v>
                </c:pt>
                <c:pt idx="941">
                  <c:v>4.7649886425043855</c:v>
                </c:pt>
                <c:pt idx="942">
                  <c:v>4.7967838741669455</c:v>
                </c:pt>
                <c:pt idx="943">
                  <c:v>4.8050983446313404</c:v>
                </c:pt>
                <c:pt idx="944">
                  <c:v>4.8051223572902355</c:v>
                </c:pt>
                <c:pt idx="945">
                  <c:v>4.8137194639691101</c:v>
                </c:pt>
                <c:pt idx="946">
                  <c:v>4.8196954386038104</c:v>
                </c:pt>
                <c:pt idx="947">
                  <c:v>4.8202543911090086</c:v>
                </c:pt>
                <c:pt idx="948">
                  <c:v>4.8298804047530197</c:v>
                </c:pt>
                <c:pt idx="949">
                  <c:v>4.8510606094512099</c:v>
                </c:pt>
                <c:pt idx="950">
                  <c:v>4.8520826867771865</c:v>
                </c:pt>
                <c:pt idx="951">
                  <c:v>4.8591939801607014</c:v>
                </c:pt>
                <c:pt idx="952">
                  <c:v>4.8655843364993236</c:v>
                </c:pt>
                <c:pt idx="953">
                  <c:v>4.86920367549624</c:v>
                </c:pt>
                <c:pt idx="954">
                  <c:v>4.8749645029635698</c:v>
                </c:pt>
                <c:pt idx="955">
                  <c:v>4.8994873161337775</c:v>
                </c:pt>
                <c:pt idx="956">
                  <c:v>4.9025367125881099</c:v>
                </c:pt>
                <c:pt idx="957">
                  <c:v>4.9173302019222698</c:v>
                </c:pt>
                <c:pt idx="958">
                  <c:v>4.9215532612583095</c:v>
                </c:pt>
                <c:pt idx="959">
                  <c:v>4.9224817181861455</c:v>
                </c:pt>
                <c:pt idx="960">
                  <c:v>4.9314853848154199</c:v>
                </c:pt>
                <c:pt idx="961">
                  <c:v>4.9497841923757324</c:v>
                </c:pt>
                <c:pt idx="962">
                  <c:v>4.9607118739303697</c:v>
                </c:pt>
                <c:pt idx="963">
                  <c:v>4.9642698305094202</c:v>
                </c:pt>
                <c:pt idx="964">
                  <c:v>4.9648305602346285</c:v>
                </c:pt>
                <c:pt idx="965">
                  <c:v>4.9648892889548</c:v>
                </c:pt>
                <c:pt idx="966">
                  <c:v>4.9770026670578495</c:v>
                </c:pt>
                <c:pt idx="967">
                  <c:v>4.9786169076057796</c:v>
                </c:pt>
                <c:pt idx="968">
                  <c:v>4.9807577191933934</c:v>
                </c:pt>
                <c:pt idx="969">
                  <c:v>4.9845892665505245</c:v>
                </c:pt>
                <c:pt idx="970">
                  <c:v>5.0058899969926998</c:v>
                </c:pt>
                <c:pt idx="971">
                  <c:v>5.0083055004947301</c:v>
                </c:pt>
                <c:pt idx="972">
                  <c:v>5.0096951517676924</c:v>
                </c:pt>
                <c:pt idx="973">
                  <c:v>5.0277030188804375</c:v>
                </c:pt>
                <c:pt idx="974">
                  <c:v>5.0346032438854396</c:v>
                </c:pt>
                <c:pt idx="975">
                  <c:v>5.0487831181388714</c:v>
                </c:pt>
                <c:pt idx="976">
                  <c:v>5.0488606605438324</c:v>
                </c:pt>
                <c:pt idx="977">
                  <c:v>5.0522068990304545</c:v>
                </c:pt>
                <c:pt idx="978">
                  <c:v>5.0863467480879798</c:v>
                </c:pt>
                <c:pt idx="979">
                  <c:v>5.0878542192625265</c:v>
                </c:pt>
                <c:pt idx="980">
                  <c:v>5.0889090880502197</c:v>
                </c:pt>
                <c:pt idx="981">
                  <c:v>5.1002120433136424</c:v>
                </c:pt>
                <c:pt idx="982">
                  <c:v>5.1078811309905845</c:v>
                </c:pt>
                <c:pt idx="983">
                  <c:v>5.1458745116911295</c:v>
                </c:pt>
                <c:pt idx="984">
                  <c:v>5.1728348433781655</c:v>
                </c:pt>
                <c:pt idx="985">
                  <c:v>5.1730804281290697</c:v>
                </c:pt>
                <c:pt idx="986">
                  <c:v>5.1797520756256503</c:v>
                </c:pt>
                <c:pt idx="987">
                  <c:v>5.1917596381543198</c:v>
                </c:pt>
                <c:pt idx="988">
                  <c:v>5.2036465488987798</c:v>
                </c:pt>
                <c:pt idx="989">
                  <c:v>5.2103089064852455</c:v>
                </c:pt>
                <c:pt idx="990">
                  <c:v>5.2149183293623755</c:v>
                </c:pt>
                <c:pt idx="991">
                  <c:v>5.2304815323413703</c:v>
                </c:pt>
                <c:pt idx="992">
                  <c:v>5.2414051273144997</c:v>
                </c:pt>
                <c:pt idx="993">
                  <c:v>5.2494230586158324</c:v>
                </c:pt>
                <c:pt idx="994">
                  <c:v>5.2529640537723603</c:v>
                </c:pt>
                <c:pt idx="995">
                  <c:v>5.2763999322050124</c:v>
                </c:pt>
                <c:pt idx="996">
                  <c:v>5.2942671379996824</c:v>
                </c:pt>
                <c:pt idx="997">
                  <c:v>5.30080270703235</c:v>
                </c:pt>
                <c:pt idx="998">
                  <c:v>5.30845136281261</c:v>
                </c:pt>
                <c:pt idx="999">
                  <c:v>5.3390030798588324</c:v>
                </c:pt>
                <c:pt idx="1000">
                  <c:v>5.3589058538510255</c:v>
                </c:pt>
                <c:pt idx="1001">
                  <c:v>5.3648456917061695</c:v>
                </c:pt>
                <c:pt idx="1002">
                  <c:v>5.3795564193379795</c:v>
                </c:pt>
                <c:pt idx="1003">
                  <c:v>5.4019675010964701</c:v>
                </c:pt>
                <c:pt idx="1004">
                  <c:v>5.4103568220550375</c:v>
                </c:pt>
                <c:pt idx="1005">
                  <c:v>5.4119955846957302</c:v>
                </c:pt>
                <c:pt idx="1006">
                  <c:v>5.4516831234372134</c:v>
                </c:pt>
                <c:pt idx="1007">
                  <c:v>5.4702989150756931</c:v>
                </c:pt>
                <c:pt idx="1008">
                  <c:v>5.4913350383552855</c:v>
                </c:pt>
                <c:pt idx="1009">
                  <c:v>5.4958581718517401</c:v>
                </c:pt>
                <c:pt idx="1010">
                  <c:v>5.4969426888715924</c:v>
                </c:pt>
                <c:pt idx="1011">
                  <c:v>5.4977455023285797</c:v>
                </c:pt>
                <c:pt idx="1012">
                  <c:v>5.5071597487100297</c:v>
                </c:pt>
                <c:pt idx="1013">
                  <c:v>5.5106835439857145</c:v>
                </c:pt>
                <c:pt idx="1014">
                  <c:v>5.5313309912529034</c:v>
                </c:pt>
                <c:pt idx="1015">
                  <c:v>5.5504093898249502</c:v>
                </c:pt>
                <c:pt idx="1016">
                  <c:v>5.5521155183901048</c:v>
                </c:pt>
                <c:pt idx="1017">
                  <c:v>5.5904775607268755</c:v>
                </c:pt>
                <c:pt idx="1018">
                  <c:v>5.6038845098943755</c:v>
                </c:pt>
                <c:pt idx="1019">
                  <c:v>5.6066254290701503</c:v>
                </c:pt>
                <c:pt idx="1020">
                  <c:v>5.6205124866747465</c:v>
                </c:pt>
                <c:pt idx="1021">
                  <c:v>5.6385412177221399</c:v>
                </c:pt>
                <c:pt idx="1022">
                  <c:v>5.6411086652247198</c:v>
                </c:pt>
                <c:pt idx="1023">
                  <c:v>5.6765399993868702</c:v>
                </c:pt>
                <c:pt idx="1024">
                  <c:v>5.6975088342002245</c:v>
                </c:pt>
                <c:pt idx="1025">
                  <c:v>5.6984363112427046</c:v>
                </c:pt>
                <c:pt idx="1026">
                  <c:v>5.7398040016627734</c:v>
                </c:pt>
                <c:pt idx="1027">
                  <c:v>5.7798911796679304</c:v>
                </c:pt>
                <c:pt idx="1028">
                  <c:v>5.7813489181334834</c:v>
                </c:pt>
                <c:pt idx="1029">
                  <c:v>5.8105668416523075</c:v>
                </c:pt>
                <c:pt idx="1030">
                  <c:v>5.8468651673370298</c:v>
                </c:pt>
                <c:pt idx="1031">
                  <c:v>5.8741359508826845</c:v>
                </c:pt>
                <c:pt idx="1032">
                  <c:v>5.9305994481557303</c:v>
                </c:pt>
                <c:pt idx="1033">
                  <c:v>5.9656086831260824</c:v>
                </c:pt>
                <c:pt idx="1034">
                  <c:v>6.0183864347051399</c:v>
                </c:pt>
                <c:pt idx="1035">
                  <c:v>6.0426598530466098</c:v>
                </c:pt>
                <c:pt idx="1036">
                  <c:v>6.1089004970938001</c:v>
                </c:pt>
                <c:pt idx="1037">
                  <c:v>6.1466097830003115</c:v>
                </c:pt>
                <c:pt idx="1038">
                  <c:v>6.21031014206726</c:v>
                </c:pt>
                <c:pt idx="1039">
                  <c:v>6.2422264497701834</c:v>
                </c:pt>
                <c:pt idx="1040">
                  <c:v>6.3068252367361755</c:v>
                </c:pt>
                <c:pt idx="1041">
                  <c:v>6.3502184362331002</c:v>
                </c:pt>
                <c:pt idx="1042">
                  <c:v>6.3567694635739134</c:v>
                </c:pt>
                <c:pt idx="1043">
                  <c:v>6.4154601152977024</c:v>
                </c:pt>
                <c:pt idx="1044">
                  <c:v>6.4701075212118324</c:v>
                </c:pt>
                <c:pt idx="1045">
                  <c:v>6.4923991872117934</c:v>
                </c:pt>
                <c:pt idx="1046">
                  <c:v>6.5562899146658999</c:v>
                </c:pt>
                <c:pt idx="1047">
                  <c:v>6.5994429298910404</c:v>
                </c:pt>
                <c:pt idx="1048">
                  <c:v>6.6079036395271356</c:v>
                </c:pt>
                <c:pt idx="1049">
                  <c:v>6.6421280739588955</c:v>
                </c:pt>
                <c:pt idx="1050">
                  <c:v>6.6704979730634397</c:v>
                </c:pt>
                <c:pt idx="1051">
                  <c:v>6.6782910250982424</c:v>
                </c:pt>
                <c:pt idx="1052">
                  <c:v>6.7235197698713396</c:v>
                </c:pt>
                <c:pt idx="1053">
                  <c:v>6.7416900329757024</c:v>
                </c:pt>
                <c:pt idx="1054">
                  <c:v>6.8949281417382355</c:v>
                </c:pt>
                <c:pt idx="1055">
                  <c:v>6.9165907900193524</c:v>
                </c:pt>
                <c:pt idx="1056">
                  <c:v>7.1434301983478798</c:v>
                </c:pt>
                <c:pt idx="1057">
                  <c:v>7.1644258127470506</c:v>
                </c:pt>
                <c:pt idx="1058">
                  <c:v>7.3339256321478095</c:v>
                </c:pt>
                <c:pt idx="1059">
                  <c:v>7.3742586197087396</c:v>
                </c:pt>
                <c:pt idx="1060">
                  <c:v>7.8573489479495455</c:v>
                </c:pt>
                <c:pt idx="1061">
                  <c:v>7.9258721541750097</c:v>
                </c:pt>
                <c:pt idx="1062">
                  <c:v>8.0165542090045268</c:v>
                </c:pt>
                <c:pt idx="1063">
                  <c:v>8.0876263317537305</c:v>
                </c:pt>
                <c:pt idx="1064">
                  <c:v>8.2797505337712227</c:v>
                </c:pt>
                <c:pt idx="1065">
                  <c:v>8.9047383297589207</c:v>
                </c:pt>
                <c:pt idx="1066">
                  <c:v>8.9425626011971904</c:v>
                </c:pt>
                <c:pt idx="1067">
                  <c:v>9.2285000141766194</c:v>
                </c:pt>
                <c:pt idx="1068">
                  <c:v>9.3318747402747189</c:v>
                </c:pt>
                <c:pt idx="1069">
                  <c:v>10.0453686783172</c:v>
                </c:pt>
              </c:numCache>
            </c:numRef>
          </c:xVal>
          <c:yVal>
            <c:numRef>
              <c:f>g2_2!$C$6:$C$1075</c:f>
              <c:numCache>
                <c:formatCode>0.00E+00</c:formatCode>
                <c:ptCount val="1070"/>
                <c:pt idx="0">
                  <c:v>3.5440409718876765E-62</c:v>
                </c:pt>
                <c:pt idx="1">
                  <c:v>3.5464246907473175E-61</c:v>
                </c:pt>
                <c:pt idx="2">
                  <c:v>2.5985607402747013E-59</c:v>
                </c:pt>
                <c:pt idx="3">
                  <c:v>2.2089140652761746E-57</c:v>
                </c:pt>
                <c:pt idx="4">
                  <c:v>1.8882150693890433E-51</c:v>
                </c:pt>
                <c:pt idx="5">
                  <c:v>3.1352335752484699E-50</c:v>
                </c:pt>
                <c:pt idx="6">
                  <c:v>1.5882233326991145E-49</c:v>
                </c:pt>
                <c:pt idx="7">
                  <c:v>4.10845792283654E-49</c:v>
                </c:pt>
                <c:pt idx="8">
                  <c:v>1.0657884145614649E-48</c:v>
                </c:pt>
                <c:pt idx="9">
                  <c:v>1.0771411679623717E-48</c:v>
                </c:pt>
                <c:pt idx="10">
                  <c:v>1.2465012266575789E-48</c:v>
                </c:pt>
                <c:pt idx="11">
                  <c:v>1.6930325361716186E-48</c:v>
                </c:pt>
                <c:pt idx="12">
                  <c:v>1.9027147660324653E-48</c:v>
                </c:pt>
                <c:pt idx="13">
                  <c:v>1.425552434928405E-47</c:v>
                </c:pt>
                <c:pt idx="14">
                  <c:v>3.1860472438453923E-47</c:v>
                </c:pt>
                <c:pt idx="15">
                  <c:v>2.2719119178952393E-46</c:v>
                </c:pt>
                <c:pt idx="16">
                  <c:v>5.9696314006424552E-46</c:v>
                </c:pt>
                <c:pt idx="17">
                  <c:v>8.7411355955978418E-46</c:v>
                </c:pt>
                <c:pt idx="18">
                  <c:v>8.8196005001953123E-46</c:v>
                </c:pt>
                <c:pt idx="19">
                  <c:v>1.0375901372968028E-45</c:v>
                </c:pt>
                <c:pt idx="20">
                  <c:v>1.2613452414623859E-45</c:v>
                </c:pt>
                <c:pt idx="21">
                  <c:v>4.3551300071754718E-45</c:v>
                </c:pt>
                <c:pt idx="22">
                  <c:v>5.4149734570594711E-45</c:v>
                </c:pt>
                <c:pt idx="23">
                  <c:v>7.8637408267593007E-45</c:v>
                </c:pt>
                <c:pt idx="24">
                  <c:v>9.8523172572653944E-45</c:v>
                </c:pt>
                <c:pt idx="25">
                  <c:v>1.4884399247842455E-44</c:v>
                </c:pt>
                <c:pt idx="26">
                  <c:v>2.9391539245180749E-44</c:v>
                </c:pt>
                <c:pt idx="27">
                  <c:v>5.1061803196998419E-44</c:v>
                </c:pt>
                <c:pt idx="28">
                  <c:v>5.4115054533065629E-44</c:v>
                </c:pt>
                <c:pt idx="29">
                  <c:v>8.0260865382983371E-44</c:v>
                </c:pt>
                <c:pt idx="30">
                  <c:v>8.6561812904737928E-44</c:v>
                </c:pt>
                <c:pt idx="31">
                  <c:v>2.7037707704375324E-43</c:v>
                </c:pt>
                <c:pt idx="32">
                  <c:v>3.6364264066469163E-43</c:v>
                </c:pt>
                <c:pt idx="33">
                  <c:v>3.7577944961550839E-43</c:v>
                </c:pt>
                <c:pt idx="34">
                  <c:v>6.412013690407462E-43</c:v>
                </c:pt>
                <c:pt idx="35">
                  <c:v>1.9560736878640983E-42</c:v>
                </c:pt>
                <c:pt idx="36">
                  <c:v>3.0029860845127741E-42</c:v>
                </c:pt>
                <c:pt idx="37">
                  <c:v>3.5949934117542183E-42</c:v>
                </c:pt>
                <c:pt idx="38">
                  <c:v>6.8998731941104637E-42</c:v>
                </c:pt>
                <c:pt idx="39">
                  <c:v>8.7853514051033607E-42</c:v>
                </c:pt>
                <c:pt idx="40">
                  <c:v>1.4864085410965144E-41</c:v>
                </c:pt>
                <c:pt idx="41">
                  <c:v>1.5911817513506101E-41</c:v>
                </c:pt>
                <c:pt idx="42">
                  <c:v>1.6063853772593126E-41</c:v>
                </c:pt>
                <c:pt idx="43">
                  <c:v>1.6204945850210327E-41</c:v>
                </c:pt>
                <c:pt idx="44">
                  <c:v>2.8990443687632596E-41</c:v>
                </c:pt>
                <c:pt idx="45">
                  <c:v>3.0596108857961407E-41</c:v>
                </c:pt>
                <c:pt idx="46">
                  <c:v>4.9720962334579189E-41</c:v>
                </c:pt>
                <c:pt idx="47">
                  <c:v>5.9561827887666386E-41</c:v>
                </c:pt>
                <c:pt idx="48">
                  <c:v>6.3246993895281362E-41</c:v>
                </c:pt>
                <c:pt idx="49">
                  <c:v>7.9101349827402734E-41</c:v>
                </c:pt>
                <c:pt idx="50">
                  <c:v>9.3803248955420145E-41</c:v>
                </c:pt>
                <c:pt idx="51">
                  <c:v>1.1687947721359826E-40</c:v>
                </c:pt>
                <c:pt idx="52">
                  <c:v>1.2912579736793567E-40</c:v>
                </c:pt>
                <c:pt idx="53">
                  <c:v>1.3889344697176172E-40</c:v>
                </c:pt>
                <c:pt idx="54">
                  <c:v>1.4143070357422224E-40</c:v>
                </c:pt>
                <c:pt idx="55">
                  <c:v>2.3596580845993891E-40</c:v>
                </c:pt>
                <c:pt idx="56">
                  <c:v>2.6214902775957448E-40</c:v>
                </c:pt>
                <c:pt idx="57">
                  <c:v>2.6527717719583703E-40</c:v>
                </c:pt>
                <c:pt idx="58">
                  <c:v>3.1781434838175824E-40</c:v>
                </c:pt>
                <c:pt idx="59">
                  <c:v>5.3358758507516991E-40</c:v>
                </c:pt>
                <c:pt idx="60">
                  <c:v>7.2044439765813542E-40</c:v>
                </c:pt>
                <c:pt idx="61">
                  <c:v>8.5578040347475239E-40</c:v>
                </c:pt>
                <c:pt idx="62">
                  <c:v>8.7554902031613538E-40</c:v>
                </c:pt>
                <c:pt idx="63">
                  <c:v>9.5690835947897813E-40</c:v>
                </c:pt>
                <c:pt idx="64">
                  <c:v>1.089663380444022E-39</c:v>
                </c:pt>
                <c:pt idx="65">
                  <c:v>1.1821929240102011E-39</c:v>
                </c:pt>
                <c:pt idx="66">
                  <c:v>1.9342245589404218E-39</c:v>
                </c:pt>
                <c:pt idx="67">
                  <c:v>2.0473051466540234E-39</c:v>
                </c:pt>
                <c:pt idx="68">
                  <c:v>2.583520989461814E-39</c:v>
                </c:pt>
                <c:pt idx="69">
                  <c:v>6.0154202922224104E-39</c:v>
                </c:pt>
                <c:pt idx="70">
                  <c:v>6.5413323612244426E-39</c:v>
                </c:pt>
                <c:pt idx="71">
                  <c:v>7.1862138383466574E-39</c:v>
                </c:pt>
                <c:pt idx="72">
                  <c:v>8.391021041990097E-39</c:v>
                </c:pt>
                <c:pt idx="73">
                  <c:v>1.3407540595672718E-38</c:v>
                </c:pt>
                <c:pt idx="74">
                  <c:v>1.355287938253051E-38</c:v>
                </c:pt>
                <c:pt idx="75">
                  <c:v>3.5578281841695708E-38</c:v>
                </c:pt>
                <c:pt idx="76">
                  <c:v>4.629555140010935E-38</c:v>
                </c:pt>
                <c:pt idx="77">
                  <c:v>5.2752058329215484E-38</c:v>
                </c:pt>
                <c:pt idx="78">
                  <c:v>6.6761248996732231E-38</c:v>
                </c:pt>
                <c:pt idx="79">
                  <c:v>6.9772991337602087E-38</c:v>
                </c:pt>
                <c:pt idx="80">
                  <c:v>8.6092908281581143E-38</c:v>
                </c:pt>
                <c:pt idx="81">
                  <c:v>1.0723471700032302E-37</c:v>
                </c:pt>
                <c:pt idx="82">
                  <c:v>1.3714991900645246E-37</c:v>
                </c:pt>
                <c:pt idx="83">
                  <c:v>1.8952843822643644E-37</c:v>
                </c:pt>
                <c:pt idx="84">
                  <c:v>2.5649771832072194E-37</c:v>
                </c:pt>
                <c:pt idx="85">
                  <c:v>2.6929097239619454E-37</c:v>
                </c:pt>
                <c:pt idx="86">
                  <c:v>2.8909554011745079E-37</c:v>
                </c:pt>
                <c:pt idx="87">
                  <c:v>2.911434047114583E-37</c:v>
                </c:pt>
                <c:pt idx="88">
                  <c:v>3.4831798589072721E-37</c:v>
                </c:pt>
                <c:pt idx="89">
                  <c:v>3.5458251312459633E-37</c:v>
                </c:pt>
                <c:pt idx="90">
                  <c:v>3.8726039428954959E-37</c:v>
                </c:pt>
                <c:pt idx="91">
                  <c:v>6.0043809257903071E-37</c:v>
                </c:pt>
                <c:pt idx="92">
                  <c:v>6.7438479995884393E-37</c:v>
                </c:pt>
                <c:pt idx="93">
                  <c:v>8.8323534424080669E-37</c:v>
                </c:pt>
                <c:pt idx="94">
                  <c:v>1.0942918772190579E-36</c:v>
                </c:pt>
                <c:pt idx="95">
                  <c:v>1.7801987081251562E-36</c:v>
                </c:pt>
                <c:pt idx="96">
                  <c:v>3.2636120545025419E-36</c:v>
                </c:pt>
                <c:pt idx="97">
                  <c:v>4.508894294112281E-36</c:v>
                </c:pt>
                <c:pt idx="98">
                  <c:v>5.0211693987049177E-36</c:v>
                </c:pt>
                <c:pt idx="99">
                  <c:v>5.384663188981965E-36</c:v>
                </c:pt>
                <c:pt idx="100">
                  <c:v>8.3714035822070989E-36</c:v>
                </c:pt>
                <c:pt idx="101">
                  <c:v>1.0441007408250661E-35</c:v>
                </c:pt>
                <c:pt idx="102">
                  <c:v>1.193704419392003E-35</c:v>
                </c:pt>
                <c:pt idx="103">
                  <c:v>1.318115368047895E-35</c:v>
                </c:pt>
                <c:pt idx="104">
                  <c:v>1.4856018352004273E-35</c:v>
                </c:pt>
                <c:pt idx="105">
                  <c:v>1.6763439410000474E-35</c:v>
                </c:pt>
                <c:pt idx="106">
                  <c:v>1.8114225802484176E-35</c:v>
                </c:pt>
                <c:pt idx="107">
                  <c:v>1.8334565706203307E-35</c:v>
                </c:pt>
                <c:pt idx="108">
                  <c:v>2.0997770517641366E-35</c:v>
                </c:pt>
                <c:pt idx="109">
                  <c:v>2.1186379236643327E-35</c:v>
                </c:pt>
                <c:pt idx="110">
                  <c:v>2.1676844224115846E-35</c:v>
                </c:pt>
                <c:pt idx="111">
                  <c:v>2.4746569393647753E-35</c:v>
                </c:pt>
                <c:pt idx="112">
                  <c:v>2.9131038878151064E-35</c:v>
                </c:pt>
                <c:pt idx="113">
                  <c:v>2.920266650401255E-35</c:v>
                </c:pt>
                <c:pt idx="114">
                  <c:v>3.0333220670293826E-35</c:v>
                </c:pt>
                <c:pt idx="115">
                  <c:v>3.9671441451921454E-35</c:v>
                </c:pt>
                <c:pt idx="116">
                  <c:v>4.3798468801811478E-35</c:v>
                </c:pt>
                <c:pt idx="117">
                  <c:v>4.7355410527290852E-35</c:v>
                </c:pt>
                <c:pt idx="118">
                  <c:v>6.0440848345824978E-35</c:v>
                </c:pt>
                <c:pt idx="119">
                  <c:v>6.187337671009952E-35</c:v>
                </c:pt>
                <c:pt idx="120">
                  <c:v>6.2436981894649705E-35</c:v>
                </c:pt>
                <c:pt idx="121">
                  <c:v>6.5653388317695853E-35</c:v>
                </c:pt>
                <c:pt idx="122">
                  <c:v>7.9451639393446525E-35</c:v>
                </c:pt>
                <c:pt idx="123">
                  <c:v>8.4009387588982319E-35</c:v>
                </c:pt>
                <c:pt idx="124">
                  <c:v>9.1500994099524885E-35</c:v>
                </c:pt>
                <c:pt idx="125">
                  <c:v>9.3993034634393356E-35</c:v>
                </c:pt>
                <c:pt idx="126">
                  <c:v>1.057567746309671E-34</c:v>
                </c:pt>
                <c:pt idx="127">
                  <c:v>1.354695615291766E-34</c:v>
                </c:pt>
                <c:pt idx="128">
                  <c:v>1.575524802759069E-34</c:v>
                </c:pt>
                <c:pt idx="129">
                  <c:v>1.6396710824745962E-34</c:v>
                </c:pt>
                <c:pt idx="130">
                  <c:v>1.7830670425721227E-34</c:v>
                </c:pt>
                <c:pt idx="131">
                  <c:v>1.89810686012181E-34</c:v>
                </c:pt>
                <c:pt idx="132">
                  <c:v>3.2612333389439536E-34</c:v>
                </c:pt>
                <c:pt idx="133">
                  <c:v>3.4997589117144495E-34</c:v>
                </c:pt>
                <c:pt idx="134">
                  <c:v>3.8411329405287987E-34</c:v>
                </c:pt>
                <c:pt idx="135">
                  <c:v>3.9898467105562345E-34</c:v>
                </c:pt>
                <c:pt idx="136">
                  <c:v>5.0201938008055021E-34</c:v>
                </c:pt>
                <c:pt idx="137">
                  <c:v>6.3855071617321772E-34</c:v>
                </c:pt>
                <c:pt idx="138">
                  <c:v>6.9857990350566923E-34</c:v>
                </c:pt>
                <c:pt idx="139">
                  <c:v>7.6911570361944769E-34</c:v>
                </c:pt>
                <c:pt idx="140">
                  <c:v>9.6603232778196716E-34</c:v>
                </c:pt>
                <c:pt idx="141">
                  <c:v>1.0153573313953079E-33</c:v>
                </c:pt>
                <c:pt idx="142">
                  <c:v>1.4136101152728825E-33</c:v>
                </c:pt>
                <c:pt idx="143">
                  <c:v>1.545418447991761E-33</c:v>
                </c:pt>
                <c:pt idx="144">
                  <c:v>1.8996241073752002E-33</c:v>
                </c:pt>
                <c:pt idx="145">
                  <c:v>2.0670788689534239E-33</c:v>
                </c:pt>
                <c:pt idx="146">
                  <c:v>2.2075294170494559E-33</c:v>
                </c:pt>
                <c:pt idx="147">
                  <c:v>3.6430806728935679E-33</c:v>
                </c:pt>
                <c:pt idx="148">
                  <c:v>6.6041640429578628E-33</c:v>
                </c:pt>
                <c:pt idx="149">
                  <c:v>8.160097450697892E-33</c:v>
                </c:pt>
                <c:pt idx="150">
                  <c:v>9.6793992526812425E-33</c:v>
                </c:pt>
                <c:pt idx="151">
                  <c:v>1.5756483937848925E-32</c:v>
                </c:pt>
                <c:pt idx="152">
                  <c:v>1.882373030478576E-32</c:v>
                </c:pt>
                <c:pt idx="153">
                  <c:v>1.8995231001716229E-32</c:v>
                </c:pt>
                <c:pt idx="154">
                  <c:v>2.56622815609701E-32</c:v>
                </c:pt>
                <c:pt idx="155">
                  <c:v>2.9950172241610899E-32</c:v>
                </c:pt>
                <c:pt idx="156">
                  <c:v>3.68597788467659E-32</c:v>
                </c:pt>
                <c:pt idx="157">
                  <c:v>4.9583408966993562E-32</c:v>
                </c:pt>
                <c:pt idx="158">
                  <c:v>5.6246340799672917E-32</c:v>
                </c:pt>
                <c:pt idx="159">
                  <c:v>5.7065107154590118E-32</c:v>
                </c:pt>
                <c:pt idx="160">
                  <c:v>6.4866389948440146E-32</c:v>
                </c:pt>
                <c:pt idx="161">
                  <c:v>6.6631982110773386E-32</c:v>
                </c:pt>
                <c:pt idx="162">
                  <c:v>8.3730842625949899E-32</c:v>
                </c:pt>
                <c:pt idx="163">
                  <c:v>8.6980484950803678E-32</c:v>
                </c:pt>
                <c:pt idx="164">
                  <c:v>8.8225959740614567E-32</c:v>
                </c:pt>
                <c:pt idx="165">
                  <c:v>9.6477366430457081E-32</c:v>
                </c:pt>
                <c:pt idx="166">
                  <c:v>1.3561360019510211E-31</c:v>
                </c:pt>
                <c:pt idx="167">
                  <c:v>1.5866302481875606E-31</c:v>
                </c:pt>
                <c:pt idx="168">
                  <c:v>1.7599340339763499E-31</c:v>
                </c:pt>
                <c:pt idx="169">
                  <c:v>1.8094599553916631E-31</c:v>
                </c:pt>
                <c:pt idx="170">
                  <c:v>2.0185231534453231E-31</c:v>
                </c:pt>
                <c:pt idx="171">
                  <c:v>3.3689523408769058E-31</c:v>
                </c:pt>
                <c:pt idx="172">
                  <c:v>3.5700597265042287E-31</c:v>
                </c:pt>
                <c:pt idx="173">
                  <c:v>3.6342826889978295E-31</c:v>
                </c:pt>
                <c:pt idx="174">
                  <c:v>4.4915319790302435E-31</c:v>
                </c:pt>
                <c:pt idx="175">
                  <c:v>4.5302410652279726E-31</c:v>
                </c:pt>
                <c:pt idx="176">
                  <c:v>4.5752978089243274E-31</c:v>
                </c:pt>
                <c:pt idx="177">
                  <c:v>4.6883244159935247E-31</c:v>
                </c:pt>
                <c:pt idx="178">
                  <c:v>4.7566926640104007E-31</c:v>
                </c:pt>
                <c:pt idx="179">
                  <c:v>5.091727748274676E-31</c:v>
                </c:pt>
                <c:pt idx="180">
                  <c:v>5.7338700363687952E-31</c:v>
                </c:pt>
                <c:pt idx="181">
                  <c:v>5.7506155761872051E-31</c:v>
                </c:pt>
                <c:pt idx="182">
                  <c:v>6.2527300155755505E-31</c:v>
                </c:pt>
                <c:pt idx="183">
                  <c:v>8.4887783081315314E-31</c:v>
                </c:pt>
                <c:pt idx="184">
                  <c:v>9.7272326911721809E-31</c:v>
                </c:pt>
                <c:pt idx="185">
                  <c:v>1.0162877095653239E-30</c:v>
                </c:pt>
                <c:pt idx="186">
                  <c:v>1.0282303106991874E-30</c:v>
                </c:pt>
                <c:pt idx="187">
                  <c:v>1.0850357279052969E-30</c:v>
                </c:pt>
                <c:pt idx="188">
                  <c:v>2.4482511636259776E-30</c:v>
                </c:pt>
                <c:pt idx="189">
                  <c:v>2.7981145381872009E-30</c:v>
                </c:pt>
                <c:pt idx="190">
                  <c:v>3.733272463706115E-30</c:v>
                </c:pt>
                <c:pt idx="191">
                  <c:v>3.91208839405714E-30</c:v>
                </c:pt>
                <c:pt idx="192">
                  <c:v>6.3253021139490289E-30</c:v>
                </c:pt>
                <c:pt idx="193">
                  <c:v>6.4076177693458711E-30</c:v>
                </c:pt>
                <c:pt idx="194">
                  <c:v>6.4537225807028797E-30</c:v>
                </c:pt>
                <c:pt idx="195">
                  <c:v>6.8783638582494895E-30</c:v>
                </c:pt>
                <c:pt idx="196">
                  <c:v>1.1405354575834786E-29</c:v>
                </c:pt>
                <c:pt idx="197">
                  <c:v>1.2020018546471136E-29</c:v>
                </c:pt>
                <c:pt idx="198">
                  <c:v>1.2924392859330298E-29</c:v>
                </c:pt>
                <c:pt idx="199">
                  <c:v>1.8901627371267216E-29</c:v>
                </c:pt>
                <c:pt idx="200">
                  <c:v>1.9514643797172745E-29</c:v>
                </c:pt>
                <c:pt idx="201">
                  <c:v>2.14626795689473E-29</c:v>
                </c:pt>
                <c:pt idx="202">
                  <c:v>2.6679446384747158E-29</c:v>
                </c:pt>
                <c:pt idx="203">
                  <c:v>2.7818598008641831E-29</c:v>
                </c:pt>
                <c:pt idx="204">
                  <c:v>2.8126798245670244E-29</c:v>
                </c:pt>
                <c:pt idx="205">
                  <c:v>3.6440392779172814E-29</c:v>
                </c:pt>
                <c:pt idx="206">
                  <c:v>3.9691458344409835E-29</c:v>
                </c:pt>
                <c:pt idx="207">
                  <c:v>4.0787358183148253E-29</c:v>
                </c:pt>
                <c:pt idx="208">
                  <c:v>5.1829080971091919E-29</c:v>
                </c:pt>
                <c:pt idx="209">
                  <c:v>7.8710226229311498E-29</c:v>
                </c:pt>
                <c:pt idx="210">
                  <c:v>8.7194758012568587E-29</c:v>
                </c:pt>
                <c:pt idx="211">
                  <c:v>1.0080572218879138E-28</c:v>
                </c:pt>
                <c:pt idx="212">
                  <c:v>1.1749358302369639E-28</c:v>
                </c:pt>
                <c:pt idx="213">
                  <c:v>1.2192783580076976E-28</c:v>
                </c:pt>
                <c:pt idx="214">
                  <c:v>1.4641798221466842E-28</c:v>
                </c:pt>
                <c:pt idx="215">
                  <c:v>1.5035054736061657E-28</c:v>
                </c:pt>
                <c:pt idx="216">
                  <c:v>1.6003860107805763E-28</c:v>
                </c:pt>
                <c:pt idx="217">
                  <c:v>1.9304128160294293E-28</c:v>
                </c:pt>
                <c:pt idx="218">
                  <c:v>1.9356744145531576E-28</c:v>
                </c:pt>
                <c:pt idx="219">
                  <c:v>2.440812557125284E-28</c:v>
                </c:pt>
                <c:pt idx="220">
                  <c:v>2.5748755290787714E-28</c:v>
                </c:pt>
                <c:pt idx="221">
                  <c:v>2.8706889918452938E-28</c:v>
                </c:pt>
                <c:pt idx="222">
                  <c:v>3.005772494556426E-28</c:v>
                </c:pt>
                <c:pt idx="223">
                  <c:v>3.0746760554920392E-28</c:v>
                </c:pt>
                <c:pt idx="224">
                  <c:v>3.4486843056632375E-28</c:v>
                </c:pt>
                <c:pt idx="225">
                  <c:v>3.6392755290514147E-28</c:v>
                </c:pt>
                <c:pt idx="226">
                  <c:v>3.722856876256997E-28</c:v>
                </c:pt>
                <c:pt idx="227">
                  <c:v>3.7917948005567103E-28</c:v>
                </c:pt>
                <c:pt idx="228">
                  <c:v>3.8516809249694356E-28</c:v>
                </c:pt>
                <c:pt idx="229">
                  <c:v>3.8762496012638435E-28</c:v>
                </c:pt>
                <c:pt idx="230">
                  <c:v>4.4996239762049756E-28</c:v>
                </c:pt>
                <c:pt idx="231">
                  <c:v>5.2972698862422914E-28</c:v>
                </c:pt>
                <c:pt idx="232">
                  <c:v>6.0784967280215426E-28</c:v>
                </c:pt>
                <c:pt idx="233">
                  <c:v>6.2014425119745441E-28</c:v>
                </c:pt>
                <c:pt idx="234">
                  <c:v>7.2011903389000132E-28</c:v>
                </c:pt>
                <c:pt idx="235">
                  <c:v>8.1836472677180017E-28</c:v>
                </c:pt>
                <c:pt idx="236">
                  <c:v>9.2474005981646674E-28</c:v>
                </c:pt>
                <c:pt idx="237">
                  <c:v>1.2826678609515922E-27</c:v>
                </c:pt>
                <c:pt idx="238">
                  <c:v>1.430644719163848E-27</c:v>
                </c:pt>
                <c:pt idx="239">
                  <c:v>1.4334206469650081E-27</c:v>
                </c:pt>
                <c:pt idx="240">
                  <c:v>1.4688357363530803E-27</c:v>
                </c:pt>
                <c:pt idx="241">
                  <c:v>1.5152719002846004E-27</c:v>
                </c:pt>
                <c:pt idx="242">
                  <c:v>1.5206761960774221E-27</c:v>
                </c:pt>
                <c:pt idx="243">
                  <c:v>1.5815214111764541E-27</c:v>
                </c:pt>
                <c:pt idx="244">
                  <c:v>1.5887716128181503E-27</c:v>
                </c:pt>
                <c:pt idx="245">
                  <c:v>2.007301250966815E-27</c:v>
                </c:pt>
                <c:pt idx="246">
                  <c:v>2.8338344726987345E-27</c:v>
                </c:pt>
                <c:pt idx="247">
                  <c:v>4.219636370101565E-27</c:v>
                </c:pt>
                <c:pt idx="248">
                  <c:v>4.7675901982080482E-27</c:v>
                </c:pt>
                <c:pt idx="249">
                  <c:v>5.5542783337057698E-27</c:v>
                </c:pt>
                <c:pt idx="250">
                  <c:v>5.7682336932676491E-27</c:v>
                </c:pt>
                <c:pt idx="251">
                  <c:v>6.5276283313733782E-27</c:v>
                </c:pt>
                <c:pt idx="252">
                  <c:v>7.4628641409357732E-27</c:v>
                </c:pt>
                <c:pt idx="253">
                  <c:v>1.0582980382687896E-26</c:v>
                </c:pt>
                <c:pt idx="254">
                  <c:v>1.0825100863202852E-26</c:v>
                </c:pt>
                <c:pt idx="255">
                  <c:v>1.220077135506676E-26</c:v>
                </c:pt>
                <c:pt idx="256">
                  <c:v>1.2790037835384789E-26</c:v>
                </c:pt>
                <c:pt idx="257">
                  <c:v>1.329859054844315E-26</c:v>
                </c:pt>
                <c:pt idx="258">
                  <c:v>1.3712734036973267E-26</c:v>
                </c:pt>
                <c:pt idx="259">
                  <c:v>1.400611460755986E-26</c:v>
                </c:pt>
                <c:pt idx="260">
                  <c:v>1.4612936428904052E-26</c:v>
                </c:pt>
                <c:pt idx="261">
                  <c:v>1.4751526783662261E-26</c:v>
                </c:pt>
                <c:pt idx="262">
                  <c:v>1.5484616115966141E-26</c:v>
                </c:pt>
                <c:pt idx="263">
                  <c:v>1.595194630679078E-26</c:v>
                </c:pt>
                <c:pt idx="264">
                  <c:v>2.0191521825300563E-26</c:v>
                </c:pt>
                <c:pt idx="265">
                  <c:v>2.2071476951336103E-26</c:v>
                </c:pt>
                <c:pt idx="266">
                  <c:v>2.2691223850043423E-26</c:v>
                </c:pt>
                <c:pt idx="267">
                  <c:v>2.2793142166501952E-26</c:v>
                </c:pt>
                <c:pt idx="268">
                  <c:v>2.5460693302209122E-26</c:v>
                </c:pt>
                <c:pt idx="269">
                  <c:v>3.1610977144439629E-26</c:v>
                </c:pt>
                <c:pt idx="270">
                  <c:v>3.1828066370897412E-26</c:v>
                </c:pt>
                <c:pt idx="271">
                  <c:v>3.1983884927993686E-26</c:v>
                </c:pt>
                <c:pt idx="272">
                  <c:v>3.3165998503650467E-26</c:v>
                </c:pt>
                <c:pt idx="273">
                  <c:v>3.9168898910118241E-26</c:v>
                </c:pt>
                <c:pt idx="274">
                  <c:v>6.2562278213429153E-26</c:v>
                </c:pt>
                <c:pt idx="275">
                  <c:v>6.7371011666707635E-26</c:v>
                </c:pt>
                <c:pt idx="276">
                  <c:v>8.3923558646241885E-26</c:v>
                </c:pt>
                <c:pt idx="277">
                  <c:v>1.2281487096726777E-25</c:v>
                </c:pt>
                <c:pt idx="278">
                  <c:v>1.2688120425481251E-25</c:v>
                </c:pt>
                <c:pt idx="279">
                  <c:v>1.4147921813463578E-25</c:v>
                </c:pt>
                <c:pt idx="280">
                  <c:v>1.6140441686719375E-25</c:v>
                </c:pt>
                <c:pt idx="281">
                  <c:v>1.7695166457720804E-25</c:v>
                </c:pt>
                <c:pt idx="282">
                  <c:v>2.0289187371685637E-25</c:v>
                </c:pt>
                <c:pt idx="283">
                  <c:v>2.0776560749985238E-25</c:v>
                </c:pt>
                <c:pt idx="284">
                  <c:v>2.2786790489465743E-25</c:v>
                </c:pt>
                <c:pt idx="285">
                  <c:v>2.3175876134843299E-25</c:v>
                </c:pt>
                <c:pt idx="286">
                  <c:v>2.5206346084984389E-25</c:v>
                </c:pt>
                <c:pt idx="287">
                  <c:v>2.5387374931661743E-25</c:v>
                </c:pt>
                <c:pt idx="288">
                  <c:v>2.5939345135636506E-25</c:v>
                </c:pt>
                <c:pt idx="289">
                  <c:v>3.0563218527123544E-25</c:v>
                </c:pt>
                <c:pt idx="290">
                  <c:v>3.5843327252793938E-25</c:v>
                </c:pt>
                <c:pt idx="291">
                  <c:v>3.5845670645305193E-25</c:v>
                </c:pt>
                <c:pt idx="292">
                  <c:v>3.9064003541436389E-25</c:v>
                </c:pt>
                <c:pt idx="293">
                  <c:v>3.9752702635261095E-25</c:v>
                </c:pt>
                <c:pt idx="294">
                  <c:v>4.0976461209852029E-25</c:v>
                </c:pt>
                <c:pt idx="295">
                  <c:v>4.3304004850748059E-25</c:v>
                </c:pt>
                <c:pt idx="296">
                  <c:v>5.0159606346774589E-25</c:v>
                </c:pt>
                <c:pt idx="297">
                  <c:v>5.3424625308800415E-25</c:v>
                </c:pt>
                <c:pt idx="298">
                  <c:v>5.6037486440053981E-25</c:v>
                </c:pt>
                <c:pt idx="299">
                  <c:v>6.6106313121657141E-25</c:v>
                </c:pt>
                <c:pt idx="300">
                  <c:v>7.2241675256241065E-25</c:v>
                </c:pt>
                <c:pt idx="301">
                  <c:v>7.2736981890556491E-25</c:v>
                </c:pt>
                <c:pt idx="302">
                  <c:v>9.5212264884012277E-25</c:v>
                </c:pt>
                <c:pt idx="303">
                  <c:v>1.0211771878997495E-24</c:v>
                </c:pt>
                <c:pt idx="304">
                  <c:v>1.1548864538408814E-24</c:v>
                </c:pt>
                <c:pt idx="305">
                  <c:v>1.2365098178136104E-24</c:v>
                </c:pt>
                <c:pt idx="306">
                  <c:v>1.2760299022814664E-24</c:v>
                </c:pt>
                <c:pt idx="307">
                  <c:v>1.3404321247648192E-24</c:v>
                </c:pt>
                <c:pt idx="308">
                  <c:v>1.3820302286728759E-24</c:v>
                </c:pt>
                <c:pt idx="309">
                  <c:v>1.4692612206991879E-24</c:v>
                </c:pt>
                <c:pt idx="310">
                  <c:v>1.565835943611456E-24</c:v>
                </c:pt>
                <c:pt idx="311">
                  <c:v>2.0242509844600378E-24</c:v>
                </c:pt>
                <c:pt idx="312">
                  <c:v>2.0477965155621414E-24</c:v>
                </c:pt>
                <c:pt idx="313">
                  <c:v>2.342922582842887E-24</c:v>
                </c:pt>
                <c:pt idx="314">
                  <c:v>2.3501692747554324E-24</c:v>
                </c:pt>
                <c:pt idx="315">
                  <c:v>2.6197638625662039E-24</c:v>
                </c:pt>
                <c:pt idx="316">
                  <c:v>3.1627075252535717E-24</c:v>
                </c:pt>
                <c:pt idx="317">
                  <c:v>3.3464539039705782E-24</c:v>
                </c:pt>
                <c:pt idx="318">
                  <c:v>3.4349343243979887E-24</c:v>
                </c:pt>
                <c:pt idx="319">
                  <c:v>3.5679281559096181E-24</c:v>
                </c:pt>
                <c:pt idx="320">
                  <c:v>4.1213321886447494E-24</c:v>
                </c:pt>
                <c:pt idx="321">
                  <c:v>4.2136247239020422E-24</c:v>
                </c:pt>
                <c:pt idx="322">
                  <c:v>4.3227341214689131E-24</c:v>
                </c:pt>
                <c:pt idx="323">
                  <c:v>4.4254030282754922E-24</c:v>
                </c:pt>
                <c:pt idx="324">
                  <c:v>4.6324440641802214E-24</c:v>
                </c:pt>
                <c:pt idx="325">
                  <c:v>4.8829968892523815E-24</c:v>
                </c:pt>
                <c:pt idx="326">
                  <c:v>5.0730779156867202E-24</c:v>
                </c:pt>
                <c:pt idx="327">
                  <c:v>5.4195330792848417E-24</c:v>
                </c:pt>
                <c:pt idx="328">
                  <c:v>5.76554798807659E-24</c:v>
                </c:pt>
                <c:pt idx="329">
                  <c:v>6.4664394532545478E-24</c:v>
                </c:pt>
                <c:pt idx="330">
                  <c:v>7.2295289609696884E-24</c:v>
                </c:pt>
                <c:pt idx="331">
                  <c:v>7.7279710336776274E-24</c:v>
                </c:pt>
                <c:pt idx="332">
                  <c:v>9.2413603675192407E-24</c:v>
                </c:pt>
                <c:pt idx="333">
                  <c:v>9.4225633727793008E-24</c:v>
                </c:pt>
                <c:pt idx="334">
                  <c:v>1.0686554138968292E-23</c:v>
                </c:pt>
                <c:pt idx="335">
                  <c:v>1.3598431648913201E-23</c:v>
                </c:pt>
                <c:pt idx="336">
                  <c:v>1.3993803077974915E-23</c:v>
                </c:pt>
                <c:pt idx="337">
                  <c:v>1.4333228605721995E-23</c:v>
                </c:pt>
                <c:pt idx="338">
                  <c:v>1.4659785885544361E-23</c:v>
                </c:pt>
                <c:pt idx="339">
                  <c:v>1.549259233395997E-23</c:v>
                </c:pt>
                <c:pt idx="340">
                  <c:v>1.6885333008461377E-23</c:v>
                </c:pt>
                <c:pt idx="341">
                  <c:v>1.728282315607252E-23</c:v>
                </c:pt>
                <c:pt idx="342">
                  <c:v>2.0012116891168477E-23</c:v>
                </c:pt>
                <c:pt idx="343">
                  <c:v>2.0592404842382871E-23</c:v>
                </c:pt>
                <c:pt idx="344">
                  <c:v>2.168340623514287E-23</c:v>
                </c:pt>
                <c:pt idx="345">
                  <c:v>2.1859138787933123E-23</c:v>
                </c:pt>
                <c:pt idx="346">
                  <c:v>2.6858979167931021E-23</c:v>
                </c:pt>
                <c:pt idx="347">
                  <c:v>2.8074330960637381E-23</c:v>
                </c:pt>
                <c:pt idx="348">
                  <c:v>3.1978494250664305E-23</c:v>
                </c:pt>
                <c:pt idx="349">
                  <c:v>3.3665519842903613E-23</c:v>
                </c:pt>
                <c:pt idx="350">
                  <c:v>4.3398214718450749E-23</c:v>
                </c:pt>
                <c:pt idx="351">
                  <c:v>4.649694099136006E-23</c:v>
                </c:pt>
                <c:pt idx="352">
                  <c:v>5.0767192746818833E-23</c:v>
                </c:pt>
                <c:pt idx="353">
                  <c:v>5.8517178173493692E-23</c:v>
                </c:pt>
                <c:pt idx="354">
                  <c:v>5.9813551227702866E-23</c:v>
                </c:pt>
                <c:pt idx="355">
                  <c:v>6.159551364588004E-23</c:v>
                </c:pt>
                <c:pt idx="356">
                  <c:v>6.7047991044743724E-23</c:v>
                </c:pt>
                <c:pt idx="357">
                  <c:v>6.9026035039661272E-23</c:v>
                </c:pt>
                <c:pt idx="358">
                  <c:v>7.0428990521493229E-23</c:v>
                </c:pt>
                <c:pt idx="359">
                  <c:v>7.5069764173835757E-23</c:v>
                </c:pt>
                <c:pt idx="360">
                  <c:v>7.9949955623511548E-23</c:v>
                </c:pt>
                <c:pt idx="361">
                  <c:v>8.1060653474768264E-23</c:v>
                </c:pt>
                <c:pt idx="362">
                  <c:v>8.4086014934272258E-23</c:v>
                </c:pt>
                <c:pt idx="363">
                  <c:v>9.5617922502206727E-23</c:v>
                </c:pt>
                <c:pt idx="364">
                  <c:v>1.0882175637900175E-22</c:v>
                </c:pt>
                <c:pt idx="365">
                  <c:v>1.2236341248415628E-22</c:v>
                </c:pt>
                <c:pt idx="366">
                  <c:v>1.2752022960855347E-22</c:v>
                </c:pt>
                <c:pt idx="367">
                  <c:v>1.2903887229315495E-22</c:v>
                </c:pt>
                <c:pt idx="368">
                  <c:v>1.3024359971250731E-22</c:v>
                </c:pt>
                <c:pt idx="369">
                  <c:v>1.3270365824290621E-22</c:v>
                </c:pt>
                <c:pt idx="370">
                  <c:v>1.6128304122851563E-22</c:v>
                </c:pt>
                <c:pt idx="371">
                  <c:v>1.7058259224478446E-22</c:v>
                </c:pt>
                <c:pt idx="372">
                  <c:v>1.8102209298558365E-22</c:v>
                </c:pt>
                <c:pt idx="373">
                  <c:v>2.3175836210713107E-22</c:v>
                </c:pt>
                <c:pt idx="374">
                  <c:v>2.7071470447175814E-22</c:v>
                </c:pt>
                <c:pt idx="375">
                  <c:v>2.984952684301751E-22</c:v>
                </c:pt>
                <c:pt idx="376">
                  <c:v>3.0069477615107789E-22</c:v>
                </c:pt>
                <c:pt idx="377">
                  <c:v>3.8886130520420198E-22</c:v>
                </c:pt>
                <c:pt idx="378">
                  <c:v>6.8886248953266556E-22</c:v>
                </c:pt>
                <c:pt idx="379">
                  <c:v>6.9124480975604037E-22</c:v>
                </c:pt>
                <c:pt idx="380">
                  <c:v>7.2722022000762447E-22</c:v>
                </c:pt>
                <c:pt idx="381">
                  <c:v>8.2539275305638105E-22</c:v>
                </c:pt>
                <c:pt idx="382">
                  <c:v>8.9180517502310069E-22</c:v>
                </c:pt>
                <c:pt idx="383">
                  <c:v>9.5164932086727179E-22</c:v>
                </c:pt>
                <c:pt idx="384">
                  <c:v>1.0120020902588572E-21</c:v>
                </c:pt>
                <c:pt idx="385">
                  <c:v>1.0437915692527185E-21</c:v>
                </c:pt>
                <c:pt idx="386">
                  <c:v>1.1548637049194985E-21</c:v>
                </c:pt>
                <c:pt idx="387">
                  <c:v>1.1812414058310641E-21</c:v>
                </c:pt>
                <c:pt idx="388">
                  <c:v>1.9918959627004502E-21</c:v>
                </c:pt>
                <c:pt idx="389">
                  <c:v>2.3526289511302669E-21</c:v>
                </c:pt>
                <c:pt idx="390">
                  <c:v>2.5011023694375392E-21</c:v>
                </c:pt>
                <c:pt idx="391">
                  <c:v>2.5233924473746941E-21</c:v>
                </c:pt>
                <c:pt idx="392">
                  <c:v>2.8758684453560284E-21</c:v>
                </c:pt>
                <c:pt idx="393">
                  <c:v>3.0733434132426476E-21</c:v>
                </c:pt>
                <c:pt idx="394">
                  <c:v>3.2313646451495344E-21</c:v>
                </c:pt>
                <c:pt idx="395">
                  <c:v>3.3398490694193907E-21</c:v>
                </c:pt>
                <c:pt idx="396">
                  <c:v>3.6008765164328869E-21</c:v>
                </c:pt>
                <c:pt idx="397">
                  <c:v>5.061262206243521E-21</c:v>
                </c:pt>
                <c:pt idx="398">
                  <c:v>5.7401178193177736E-21</c:v>
                </c:pt>
                <c:pt idx="399">
                  <c:v>6.0795282218565625E-21</c:v>
                </c:pt>
                <c:pt idx="400">
                  <c:v>6.2198596269512985E-21</c:v>
                </c:pt>
                <c:pt idx="401">
                  <c:v>6.6641335056681151E-21</c:v>
                </c:pt>
                <c:pt idx="402">
                  <c:v>7.0385422816447952E-21</c:v>
                </c:pt>
                <c:pt idx="403">
                  <c:v>7.304601001108872E-21</c:v>
                </c:pt>
                <c:pt idx="404">
                  <c:v>8.3133572916003051E-21</c:v>
                </c:pt>
                <c:pt idx="405">
                  <c:v>9.6400087121748878E-21</c:v>
                </c:pt>
                <c:pt idx="406">
                  <c:v>1.0248663024714844E-20</c:v>
                </c:pt>
                <c:pt idx="407">
                  <c:v>1.2014775013762942E-20</c:v>
                </c:pt>
                <c:pt idx="408">
                  <c:v>1.4500236152278865E-20</c:v>
                </c:pt>
                <c:pt idx="409">
                  <c:v>1.5057882406052221E-20</c:v>
                </c:pt>
                <c:pt idx="410">
                  <c:v>1.6479412599200609E-20</c:v>
                </c:pt>
                <c:pt idx="411">
                  <c:v>1.7175664902602172E-20</c:v>
                </c:pt>
                <c:pt idx="412">
                  <c:v>2.0505132073369454E-20</c:v>
                </c:pt>
                <c:pt idx="413">
                  <c:v>2.1459919807226233E-20</c:v>
                </c:pt>
                <c:pt idx="414">
                  <c:v>2.8518907790372279E-20</c:v>
                </c:pt>
                <c:pt idx="415">
                  <c:v>3.085588824198787E-20</c:v>
                </c:pt>
                <c:pt idx="416">
                  <c:v>3.4255426722087474E-20</c:v>
                </c:pt>
                <c:pt idx="417">
                  <c:v>3.5092549970037949E-20</c:v>
                </c:pt>
                <c:pt idx="418">
                  <c:v>5.7664906144422933E-20</c:v>
                </c:pt>
                <c:pt idx="419">
                  <c:v>5.8896166503791356E-20</c:v>
                </c:pt>
                <c:pt idx="420">
                  <c:v>6.0675561410507576E-20</c:v>
                </c:pt>
                <c:pt idx="421">
                  <c:v>6.5958192204672572E-20</c:v>
                </c:pt>
                <c:pt idx="422">
                  <c:v>8.3555376672619835E-20</c:v>
                </c:pt>
                <c:pt idx="423">
                  <c:v>9.0367870040314732E-20</c:v>
                </c:pt>
                <c:pt idx="424">
                  <c:v>1.4094358066158035E-19</c:v>
                </c:pt>
                <c:pt idx="425">
                  <c:v>1.4416573829865624E-19</c:v>
                </c:pt>
                <c:pt idx="426">
                  <c:v>1.5847278245050839E-19</c:v>
                </c:pt>
                <c:pt idx="427">
                  <c:v>1.6438392863533185E-19</c:v>
                </c:pt>
                <c:pt idx="428">
                  <c:v>1.8141981043898998E-19</c:v>
                </c:pt>
                <c:pt idx="429">
                  <c:v>1.8814419870280258E-19</c:v>
                </c:pt>
                <c:pt idx="430">
                  <c:v>1.9766267628498448E-19</c:v>
                </c:pt>
                <c:pt idx="431">
                  <c:v>2.309562601661266E-19</c:v>
                </c:pt>
                <c:pt idx="432">
                  <c:v>2.3684415994267155E-19</c:v>
                </c:pt>
                <c:pt idx="433">
                  <c:v>2.5345470953314235E-19</c:v>
                </c:pt>
                <c:pt idx="434">
                  <c:v>2.5802721344736231E-19</c:v>
                </c:pt>
                <c:pt idx="435">
                  <c:v>2.5995710473239144E-19</c:v>
                </c:pt>
                <c:pt idx="436">
                  <c:v>2.6184127996682356E-19</c:v>
                </c:pt>
                <c:pt idx="437">
                  <c:v>2.8113792074952977E-19</c:v>
                </c:pt>
                <c:pt idx="438">
                  <c:v>3.9427993077028281E-19</c:v>
                </c:pt>
                <c:pt idx="439">
                  <c:v>3.947198037967938E-19</c:v>
                </c:pt>
                <c:pt idx="440">
                  <c:v>3.9776678853300727E-19</c:v>
                </c:pt>
                <c:pt idx="441">
                  <c:v>5.3797786312928722E-19</c:v>
                </c:pt>
                <c:pt idx="442">
                  <c:v>5.6947345904706877E-19</c:v>
                </c:pt>
                <c:pt idx="443">
                  <c:v>6.5010895530541934E-19</c:v>
                </c:pt>
                <c:pt idx="444">
                  <c:v>6.7361532256391588E-19</c:v>
                </c:pt>
                <c:pt idx="445">
                  <c:v>7.1063683458822017E-19</c:v>
                </c:pt>
                <c:pt idx="446">
                  <c:v>1.0305186720594314E-18</c:v>
                </c:pt>
                <c:pt idx="447">
                  <c:v>1.0512405474089481E-18</c:v>
                </c:pt>
                <c:pt idx="448">
                  <c:v>1.0648674137448049E-18</c:v>
                </c:pt>
                <c:pt idx="449">
                  <c:v>1.0991949939418776E-18</c:v>
                </c:pt>
                <c:pt idx="450">
                  <c:v>1.1832718602905964E-18</c:v>
                </c:pt>
                <c:pt idx="451">
                  <c:v>1.216736649201459E-18</c:v>
                </c:pt>
                <c:pt idx="452">
                  <c:v>1.2546107552938576E-18</c:v>
                </c:pt>
                <c:pt idx="453">
                  <c:v>1.3190065268825694E-18</c:v>
                </c:pt>
                <c:pt idx="454">
                  <c:v>1.3521280019234194E-18</c:v>
                </c:pt>
                <c:pt idx="455">
                  <c:v>1.5121413087197729E-18</c:v>
                </c:pt>
                <c:pt idx="456">
                  <c:v>1.5445682490470596E-18</c:v>
                </c:pt>
                <c:pt idx="457">
                  <c:v>1.5633719581027814E-18</c:v>
                </c:pt>
                <c:pt idx="458">
                  <c:v>2.1210711294560355E-18</c:v>
                </c:pt>
                <c:pt idx="459">
                  <c:v>2.1322059195807208E-18</c:v>
                </c:pt>
                <c:pt idx="460">
                  <c:v>2.4031112204401098E-18</c:v>
                </c:pt>
                <c:pt idx="461">
                  <c:v>2.5610281481831891E-18</c:v>
                </c:pt>
                <c:pt idx="462">
                  <c:v>2.6749900243509628E-18</c:v>
                </c:pt>
                <c:pt idx="463">
                  <c:v>2.9352670319146279E-18</c:v>
                </c:pt>
                <c:pt idx="464">
                  <c:v>3.1419865387196887E-18</c:v>
                </c:pt>
                <c:pt idx="465">
                  <c:v>3.3635883925883677E-18</c:v>
                </c:pt>
                <c:pt idx="466">
                  <c:v>3.4452727870272707E-18</c:v>
                </c:pt>
                <c:pt idx="467">
                  <c:v>3.8095622865131763E-18</c:v>
                </c:pt>
                <c:pt idx="468">
                  <c:v>4.4049705558292885E-18</c:v>
                </c:pt>
                <c:pt idx="469">
                  <c:v>4.6147510806832315E-18</c:v>
                </c:pt>
                <c:pt idx="470">
                  <c:v>4.6566230645255201E-18</c:v>
                </c:pt>
                <c:pt idx="471">
                  <c:v>4.815953140371992E-18</c:v>
                </c:pt>
                <c:pt idx="472">
                  <c:v>4.9056119890000171E-18</c:v>
                </c:pt>
                <c:pt idx="473">
                  <c:v>5.2002427793655635E-18</c:v>
                </c:pt>
                <c:pt idx="474">
                  <c:v>5.5748024259467072E-18</c:v>
                </c:pt>
                <c:pt idx="475">
                  <c:v>7.2456128532670529E-18</c:v>
                </c:pt>
                <c:pt idx="476">
                  <c:v>7.2840989545044612E-18</c:v>
                </c:pt>
                <c:pt idx="477">
                  <c:v>8.1827225094644613E-18</c:v>
                </c:pt>
                <c:pt idx="478">
                  <c:v>8.4308377087788525E-18</c:v>
                </c:pt>
                <c:pt idx="479">
                  <c:v>8.6436567181850737E-18</c:v>
                </c:pt>
                <c:pt idx="480">
                  <c:v>9.3485766449829812E-18</c:v>
                </c:pt>
                <c:pt idx="481">
                  <c:v>1.1650948060317588E-17</c:v>
                </c:pt>
                <c:pt idx="482">
                  <c:v>1.2146288435916951E-17</c:v>
                </c:pt>
                <c:pt idx="483">
                  <c:v>1.3234409839362728E-17</c:v>
                </c:pt>
                <c:pt idx="484">
                  <c:v>1.3714908332351139E-17</c:v>
                </c:pt>
                <c:pt idx="485">
                  <c:v>1.3739273705810838E-17</c:v>
                </c:pt>
                <c:pt idx="486">
                  <c:v>1.4527519966503298E-17</c:v>
                </c:pt>
                <c:pt idx="487">
                  <c:v>1.7644836207982939E-17</c:v>
                </c:pt>
                <c:pt idx="488">
                  <c:v>1.7665547924790143E-17</c:v>
                </c:pt>
                <c:pt idx="489">
                  <c:v>1.8298839997240939E-17</c:v>
                </c:pt>
                <c:pt idx="490">
                  <c:v>1.9824102501897357E-17</c:v>
                </c:pt>
                <c:pt idx="491">
                  <c:v>2.2603826978787001E-17</c:v>
                </c:pt>
                <c:pt idx="492">
                  <c:v>2.5800650625878004E-17</c:v>
                </c:pt>
                <c:pt idx="493">
                  <c:v>2.9851175603763758E-17</c:v>
                </c:pt>
                <c:pt idx="494">
                  <c:v>4.7235367555575023E-17</c:v>
                </c:pt>
                <c:pt idx="495">
                  <c:v>4.9772166945870553E-17</c:v>
                </c:pt>
                <c:pt idx="496">
                  <c:v>5.2488298908762382E-17</c:v>
                </c:pt>
                <c:pt idx="497">
                  <c:v>5.9907013113593716E-17</c:v>
                </c:pt>
                <c:pt idx="498">
                  <c:v>6.5329128507436959E-17</c:v>
                </c:pt>
                <c:pt idx="499">
                  <c:v>6.5719992329600116E-17</c:v>
                </c:pt>
                <c:pt idx="500">
                  <c:v>6.7757454052754196E-17</c:v>
                </c:pt>
                <c:pt idx="501">
                  <c:v>7.4664460798778847E-17</c:v>
                </c:pt>
                <c:pt idx="502">
                  <c:v>7.4879890016732766E-17</c:v>
                </c:pt>
                <c:pt idx="503">
                  <c:v>7.7343350667380249E-17</c:v>
                </c:pt>
                <c:pt idx="504">
                  <c:v>8.53438405332146E-17</c:v>
                </c:pt>
                <c:pt idx="505">
                  <c:v>9.8911241796331277E-17</c:v>
                </c:pt>
                <c:pt idx="506">
                  <c:v>1.0747486775261911E-16</c:v>
                </c:pt>
                <c:pt idx="507">
                  <c:v>1.0784757882413035E-16</c:v>
                </c:pt>
                <c:pt idx="508">
                  <c:v>1.1064211767914564E-16</c:v>
                </c:pt>
                <c:pt idx="509">
                  <c:v>1.3256597610667328E-16</c:v>
                </c:pt>
                <c:pt idx="510">
                  <c:v>1.3630647619600519E-16</c:v>
                </c:pt>
                <c:pt idx="511">
                  <c:v>2.4564027732466653E-16</c:v>
                </c:pt>
                <c:pt idx="512">
                  <c:v>2.9289281616795664E-16</c:v>
                </c:pt>
                <c:pt idx="513">
                  <c:v>3.1336877398669961E-16</c:v>
                </c:pt>
                <c:pt idx="514">
                  <c:v>3.632422085116412E-16</c:v>
                </c:pt>
                <c:pt idx="515">
                  <c:v>3.8388135223077966E-16</c:v>
                </c:pt>
                <c:pt idx="516">
                  <c:v>3.9467417750058563E-16</c:v>
                </c:pt>
                <c:pt idx="517">
                  <c:v>4.1348936698424768E-16</c:v>
                </c:pt>
                <c:pt idx="518">
                  <c:v>4.5622825909367666E-16</c:v>
                </c:pt>
                <c:pt idx="519">
                  <c:v>4.6820302919559187E-16</c:v>
                </c:pt>
                <c:pt idx="520">
                  <c:v>4.6892298517852444E-16</c:v>
                </c:pt>
                <c:pt idx="521">
                  <c:v>4.8007845141674832E-16</c:v>
                </c:pt>
                <c:pt idx="522">
                  <c:v>4.8794471665050393E-16</c:v>
                </c:pt>
                <c:pt idx="523">
                  <c:v>5.3947109784418521E-16</c:v>
                </c:pt>
                <c:pt idx="524">
                  <c:v>6.0475691095052134E-16</c:v>
                </c:pt>
                <c:pt idx="525">
                  <c:v>6.325487530330569E-16</c:v>
                </c:pt>
                <c:pt idx="526">
                  <c:v>6.769367506446594E-16</c:v>
                </c:pt>
                <c:pt idx="527">
                  <c:v>7.144788670473334E-16</c:v>
                </c:pt>
                <c:pt idx="528">
                  <c:v>7.5112691560589438E-16</c:v>
                </c:pt>
                <c:pt idx="529">
                  <c:v>7.6471867018022205E-16</c:v>
                </c:pt>
                <c:pt idx="530">
                  <c:v>8.0940398863341106E-16</c:v>
                </c:pt>
                <c:pt idx="531">
                  <c:v>9.5008780486654882E-16</c:v>
                </c:pt>
                <c:pt idx="532">
                  <c:v>1.011950717531021E-15</c:v>
                </c:pt>
                <c:pt idx="533">
                  <c:v>1.0283539901583787E-15</c:v>
                </c:pt>
                <c:pt idx="534">
                  <c:v>1.0283753475310255E-15</c:v>
                </c:pt>
                <c:pt idx="535">
                  <c:v>1.2121577513560513E-15</c:v>
                </c:pt>
                <c:pt idx="536">
                  <c:v>1.2273145244884158E-15</c:v>
                </c:pt>
                <c:pt idx="537">
                  <c:v>1.2838796325145513E-15</c:v>
                </c:pt>
                <c:pt idx="538">
                  <c:v>1.337748976149949E-15</c:v>
                </c:pt>
                <c:pt idx="539">
                  <c:v>1.34573575327536E-15</c:v>
                </c:pt>
                <c:pt idx="540">
                  <c:v>1.3524339117469885E-15</c:v>
                </c:pt>
                <c:pt idx="541">
                  <c:v>1.3680451882886535E-15</c:v>
                </c:pt>
                <c:pt idx="542">
                  <c:v>2.0830474758266827E-15</c:v>
                </c:pt>
                <c:pt idx="543">
                  <c:v>2.3930897972028503E-15</c:v>
                </c:pt>
                <c:pt idx="544">
                  <c:v>3.2032521996802531E-15</c:v>
                </c:pt>
                <c:pt idx="545">
                  <c:v>3.8192899134576237E-15</c:v>
                </c:pt>
                <c:pt idx="546">
                  <c:v>4.4736501866548531E-15</c:v>
                </c:pt>
                <c:pt idx="547">
                  <c:v>4.5997649491989058E-15</c:v>
                </c:pt>
                <c:pt idx="548">
                  <c:v>5.5383336914787327E-15</c:v>
                </c:pt>
                <c:pt idx="549">
                  <c:v>5.5640023821185767E-15</c:v>
                </c:pt>
                <c:pt idx="550">
                  <c:v>5.7089954821626143E-15</c:v>
                </c:pt>
                <c:pt idx="551">
                  <c:v>7.5687486883437858E-15</c:v>
                </c:pt>
                <c:pt idx="552">
                  <c:v>8.6057513738281736E-15</c:v>
                </c:pt>
                <c:pt idx="553">
                  <c:v>8.8652248327715169E-15</c:v>
                </c:pt>
                <c:pt idx="554">
                  <c:v>9.4560260537620767E-15</c:v>
                </c:pt>
                <c:pt idx="555">
                  <c:v>9.971884399627805E-15</c:v>
                </c:pt>
                <c:pt idx="556">
                  <c:v>1.0193966448071469E-14</c:v>
                </c:pt>
                <c:pt idx="557">
                  <c:v>1.0613332176461913E-14</c:v>
                </c:pt>
                <c:pt idx="558">
                  <c:v>1.1865948111285778E-14</c:v>
                </c:pt>
                <c:pt idx="559">
                  <c:v>1.335869435216757E-14</c:v>
                </c:pt>
                <c:pt idx="560">
                  <c:v>1.4530298601499122E-14</c:v>
                </c:pt>
                <c:pt idx="561">
                  <c:v>1.9586857641294564E-14</c:v>
                </c:pt>
                <c:pt idx="562">
                  <c:v>2.0761742595339056E-14</c:v>
                </c:pt>
                <c:pt idx="563">
                  <c:v>2.0767411224722256E-14</c:v>
                </c:pt>
                <c:pt idx="564">
                  <c:v>2.9816795159256037E-14</c:v>
                </c:pt>
                <c:pt idx="565">
                  <c:v>3.3029590605874707E-14</c:v>
                </c:pt>
                <c:pt idx="566">
                  <c:v>3.3642438519003573E-14</c:v>
                </c:pt>
                <c:pt idx="567">
                  <c:v>3.5209519578221305E-14</c:v>
                </c:pt>
                <c:pt idx="568">
                  <c:v>4.1807321173270026E-14</c:v>
                </c:pt>
                <c:pt idx="569">
                  <c:v>4.4333560927341084E-14</c:v>
                </c:pt>
                <c:pt idx="570">
                  <c:v>4.5193324950078158E-14</c:v>
                </c:pt>
                <c:pt idx="571">
                  <c:v>4.6866403605793386E-14</c:v>
                </c:pt>
                <c:pt idx="572">
                  <c:v>4.8805464571976807E-14</c:v>
                </c:pt>
                <c:pt idx="573">
                  <c:v>6.4548008687063712E-14</c:v>
                </c:pt>
                <c:pt idx="574">
                  <c:v>7.4517748740073022E-14</c:v>
                </c:pt>
                <c:pt idx="575">
                  <c:v>7.8999372379800002E-14</c:v>
                </c:pt>
                <c:pt idx="576">
                  <c:v>7.9403395997713378E-14</c:v>
                </c:pt>
                <c:pt idx="577">
                  <c:v>7.9916326188678963E-14</c:v>
                </c:pt>
                <c:pt idx="578">
                  <c:v>8.1157840255719753E-14</c:v>
                </c:pt>
                <c:pt idx="579">
                  <c:v>9.8297091933024423E-14</c:v>
                </c:pt>
                <c:pt idx="580">
                  <c:v>1.1304496986168296E-13</c:v>
                </c:pt>
                <c:pt idx="581">
                  <c:v>1.500148931442134E-13</c:v>
                </c:pt>
                <c:pt idx="582">
                  <c:v>1.7240739552353206E-13</c:v>
                </c:pt>
                <c:pt idx="583">
                  <c:v>1.7643172483139934E-13</c:v>
                </c:pt>
                <c:pt idx="584">
                  <c:v>1.8727006387039582E-13</c:v>
                </c:pt>
                <c:pt idx="585">
                  <c:v>1.964538731435318E-13</c:v>
                </c:pt>
                <c:pt idx="586">
                  <c:v>2.2394441782748746E-13</c:v>
                </c:pt>
                <c:pt idx="587">
                  <c:v>2.489484460689205E-13</c:v>
                </c:pt>
                <c:pt idx="588">
                  <c:v>2.6527864234989956E-13</c:v>
                </c:pt>
                <c:pt idx="589">
                  <c:v>2.8811465719741582E-13</c:v>
                </c:pt>
                <c:pt idx="590">
                  <c:v>2.9458716282278067E-13</c:v>
                </c:pt>
                <c:pt idx="591">
                  <c:v>3.3125240846230808E-13</c:v>
                </c:pt>
                <c:pt idx="592">
                  <c:v>3.3743232865227376E-13</c:v>
                </c:pt>
                <c:pt idx="593">
                  <c:v>3.5887039883939415E-13</c:v>
                </c:pt>
                <c:pt idx="594">
                  <c:v>3.8255351428246843E-13</c:v>
                </c:pt>
                <c:pt idx="595">
                  <c:v>5.8600633645897669E-13</c:v>
                </c:pt>
                <c:pt idx="596">
                  <c:v>6.0786491240430141E-13</c:v>
                </c:pt>
                <c:pt idx="597">
                  <c:v>7.4283386226743278E-13</c:v>
                </c:pt>
                <c:pt idx="598">
                  <c:v>7.4307546605421183E-13</c:v>
                </c:pt>
                <c:pt idx="599">
                  <c:v>7.8832978591568035E-13</c:v>
                </c:pt>
                <c:pt idx="600">
                  <c:v>1.1031713214423471E-12</c:v>
                </c:pt>
                <c:pt idx="601">
                  <c:v>1.1297534575539895E-12</c:v>
                </c:pt>
                <c:pt idx="602">
                  <c:v>1.2017410100229104E-12</c:v>
                </c:pt>
                <c:pt idx="603">
                  <c:v>1.6531836287740407E-12</c:v>
                </c:pt>
                <c:pt idx="604">
                  <c:v>1.9664651741770921E-12</c:v>
                </c:pt>
                <c:pt idx="605">
                  <c:v>1.9873817041394704E-12</c:v>
                </c:pt>
                <c:pt idx="606">
                  <c:v>2.0711686465693859E-12</c:v>
                </c:pt>
                <c:pt idx="607">
                  <c:v>2.0787399696901544E-12</c:v>
                </c:pt>
                <c:pt idx="608">
                  <c:v>2.1983091086045044E-12</c:v>
                </c:pt>
                <c:pt idx="609">
                  <c:v>2.3827679287033631E-12</c:v>
                </c:pt>
                <c:pt idx="610">
                  <c:v>4.9734784074833873E-12</c:v>
                </c:pt>
                <c:pt idx="611">
                  <c:v>5.1575357988900907E-12</c:v>
                </c:pt>
                <c:pt idx="612">
                  <c:v>5.7722876316911234E-12</c:v>
                </c:pt>
                <c:pt idx="613">
                  <c:v>6.5350486771466166E-12</c:v>
                </c:pt>
                <c:pt idx="614">
                  <c:v>6.6501085001430842E-12</c:v>
                </c:pt>
                <c:pt idx="615">
                  <c:v>7.6078913978874254E-12</c:v>
                </c:pt>
                <c:pt idx="616">
                  <c:v>1.0477330706743988E-11</c:v>
                </c:pt>
                <c:pt idx="617">
                  <c:v>1.0951336478451206E-11</c:v>
                </c:pt>
                <c:pt idx="618">
                  <c:v>1.1343791553801308E-11</c:v>
                </c:pt>
                <c:pt idx="619">
                  <c:v>1.1853187832177075E-11</c:v>
                </c:pt>
                <c:pt idx="620">
                  <c:v>1.1967369200021554E-11</c:v>
                </c:pt>
                <c:pt idx="621">
                  <c:v>1.297613794797934E-11</c:v>
                </c:pt>
                <c:pt idx="622">
                  <c:v>1.388183002359732E-11</c:v>
                </c:pt>
                <c:pt idx="623">
                  <c:v>1.4452262067329094E-11</c:v>
                </c:pt>
                <c:pt idx="624">
                  <c:v>1.8557768958576288E-11</c:v>
                </c:pt>
                <c:pt idx="625">
                  <c:v>2.233285357855388E-11</c:v>
                </c:pt>
                <c:pt idx="626">
                  <c:v>2.3591973589724848E-11</c:v>
                </c:pt>
                <c:pt idx="627">
                  <c:v>2.5433811927490682E-11</c:v>
                </c:pt>
                <c:pt idx="628">
                  <c:v>2.6158165978275298E-11</c:v>
                </c:pt>
                <c:pt idx="629">
                  <c:v>2.8954961122658159E-11</c:v>
                </c:pt>
                <c:pt idx="630">
                  <c:v>2.9297854260269356E-11</c:v>
                </c:pt>
                <c:pt idx="631">
                  <c:v>2.9960990746023282E-11</c:v>
                </c:pt>
                <c:pt idx="632">
                  <c:v>3.1429411047545803E-11</c:v>
                </c:pt>
                <c:pt idx="633">
                  <c:v>3.7705071331948972E-11</c:v>
                </c:pt>
                <c:pt idx="634">
                  <c:v>3.9026349091351312E-11</c:v>
                </c:pt>
                <c:pt idx="635">
                  <c:v>4.4809567557961118E-11</c:v>
                </c:pt>
                <c:pt idx="636">
                  <c:v>5.929779550145151E-11</c:v>
                </c:pt>
                <c:pt idx="637">
                  <c:v>6.5222921663876815E-11</c:v>
                </c:pt>
                <c:pt idx="638">
                  <c:v>6.6367513396336952E-11</c:v>
                </c:pt>
                <c:pt idx="639">
                  <c:v>7.1156164549954364E-11</c:v>
                </c:pt>
                <c:pt idx="640">
                  <c:v>7.171195039784277E-11</c:v>
                </c:pt>
                <c:pt idx="641">
                  <c:v>7.3341413045636805E-11</c:v>
                </c:pt>
                <c:pt idx="642">
                  <c:v>7.9462642836707707E-11</c:v>
                </c:pt>
                <c:pt idx="643">
                  <c:v>8.0376002580250957E-11</c:v>
                </c:pt>
                <c:pt idx="644">
                  <c:v>8.0787954871855857E-11</c:v>
                </c:pt>
                <c:pt idx="645">
                  <c:v>8.3100968343442591E-11</c:v>
                </c:pt>
                <c:pt idx="646">
                  <c:v>8.3621782663098429E-11</c:v>
                </c:pt>
                <c:pt idx="647">
                  <c:v>9.5930537259460261E-11</c:v>
                </c:pt>
                <c:pt idx="648">
                  <c:v>1.0713031664428513E-10</c:v>
                </c:pt>
                <c:pt idx="649">
                  <c:v>1.2957801869214088E-10</c:v>
                </c:pt>
                <c:pt idx="650">
                  <c:v>1.3244724807773663E-10</c:v>
                </c:pt>
                <c:pt idx="651">
                  <c:v>1.5935365776448922E-10</c:v>
                </c:pt>
                <c:pt idx="652">
                  <c:v>1.7060098276934786E-10</c:v>
                </c:pt>
                <c:pt idx="653">
                  <c:v>1.7667718506615421E-10</c:v>
                </c:pt>
                <c:pt idx="654">
                  <c:v>1.7933068489033683E-10</c:v>
                </c:pt>
                <c:pt idx="655">
                  <c:v>2.1235853818914715E-10</c:v>
                </c:pt>
                <c:pt idx="656">
                  <c:v>2.2698428674395619E-10</c:v>
                </c:pt>
                <c:pt idx="657">
                  <c:v>2.7196133700171438E-10</c:v>
                </c:pt>
                <c:pt idx="658">
                  <c:v>3.3509324537335206E-10</c:v>
                </c:pt>
                <c:pt idx="659">
                  <c:v>3.913816948538954E-10</c:v>
                </c:pt>
                <c:pt idx="660">
                  <c:v>4.829201339754968E-10</c:v>
                </c:pt>
                <c:pt idx="661">
                  <c:v>4.9343967755920014E-10</c:v>
                </c:pt>
                <c:pt idx="662">
                  <c:v>4.9789411437900124E-10</c:v>
                </c:pt>
                <c:pt idx="663">
                  <c:v>5.0688718697900962E-10</c:v>
                </c:pt>
                <c:pt idx="664">
                  <c:v>5.2943633990123848E-10</c:v>
                </c:pt>
                <c:pt idx="665">
                  <c:v>5.371640788983862E-10</c:v>
                </c:pt>
                <c:pt idx="666">
                  <c:v>6.3931306062407409E-10</c:v>
                </c:pt>
                <c:pt idx="667">
                  <c:v>6.9136303026131921E-10</c:v>
                </c:pt>
                <c:pt idx="668">
                  <c:v>7.1782886307161307E-10</c:v>
                </c:pt>
                <c:pt idx="669">
                  <c:v>9.4603462681578792E-10</c:v>
                </c:pt>
                <c:pt idx="670">
                  <c:v>9.8723429334018302E-10</c:v>
                </c:pt>
                <c:pt idx="671">
                  <c:v>1.0016484705705989E-9</c:v>
                </c:pt>
                <c:pt idx="672">
                  <c:v>1.0856645941019325E-9</c:v>
                </c:pt>
                <c:pt idx="673">
                  <c:v>1.1285568631778275E-9</c:v>
                </c:pt>
                <c:pt idx="674">
                  <c:v>1.390962544857732E-9</c:v>
                </c:pt>
                <c:pt idx="675">
                  <c:v>1.5824617826160863E-9</c:v>
                </c:pt>
                <c:pt idx="676">
                  <c:v>2.2743176103062714E-9</c:v>
                </c:pt>
                <c:pt idx="677">
                  <c:v>2.8439254119067164E-9</c:v>
                </c:pt>
                <c:pt idx="678">
                  <c:v>2.8780980343358892E-9</c:v>
                </c:pt>
                <c:pt idx="679">
                  <c:v>2.9112817339278344E-9</c:v>
                </c:pt>
                <c:pt idx="680">
                  <c:v>3.4992749981706069E-9</c:v>
                </c:pt>
                <c:pt idx="681">
                  <c:v>4.1769959546908746E-9</c:v>
                </c:pt>
                <c:pt idx="682">
                  <c:v>4.3654453076642802E-9</c:v>
                </c:pt>
                <c:pt idx="683">
                  <c:v>4.3940705385960899E-9</c:v>
                </c:pt>
                <c:pt idx="684">
                  <c:v>4.5906459811006816E-9</c:v>
                </c:pt>
                <c:pt idx="685">
                  <c:v>7.1135813529853186E-9</c:v>
                </c:pt>
                <c:pt idx="686">
                  <c:v>7.1412218400963539E-9</c:v>
                </c:pt>
                <c:pt idx="687">
                  <c:v>8.7416977767395267E-9</c:v>
                </c:pt>
                <c:pt idx="688">
                  <c:v>9.9985322826927798E-9</c:v>
                </c:pt>
                <c:pt idx="689">
                  <c:v>1.0011381182511433E-8</c:v>
                </c:pt>
                <c:pt idx="690">
                  <c:v>1.1322837646924084E-8</c:v>
                </c:pt>
                <c:pt idx="691">
                  <c:v>1.2391288325536532E-8</c:v>
                </c:pt>
                <c:pt idx="692">
                  <c:v>1.4650248379290546E-8</c:v>
                </c:pt>
                <c:pt idx="693">
                  <c:v>1.4865458255191899E-8</c:v>
                </c:pt>
                <c:pt idx="694">
                  <c:v>1.6322135998236351E-8</c:v>
                </c:pt>
                <c:pt idx="695">
                  <c:v>1.6337446745014531E-8</c:v>
                </c:pt>
                <c:pt idx="696">
                  <c:v>2.8668100309056244E-8</c:v>
                </c:pt>
                <c:pt idx="697">
                  <c:v>3.0615813273156232E-8</c:v>
                </c:pt>
                <c:pt idx="698">
                  <c:v>3.46842006409862E-8</c:v>
                </c:pt>
                <c:pt idx="699">
                  <c:v>3.6514445509098345E-8</c:v>
                </c:pt>
                <c:pt idx="700">
                  <c:v>3.7010929936512489E-8</c:v>
                </c:pt>
                <c:pt idx="701">
                  <c:v>4.6498551585632449E-8</c:v>
                </c:pt>
                <c:pt idx="702">
                  <c:v>4.8535178705561903E-8</c:v>
                </c:pt>
                <c:pt idx="703">
                  <c:v>5.1811352968777833E-8</c:v>
                </c:pt>
                <c:pt idx="704">
                  <c:v>6.6812580840780351E-8</c:v>
                </c:pt>
                <c:pt idx="705">
                  <c:v>7.1427679134923557E-8</c:v>
                </c:pt>
                <c:pt idx="706">
                  <c:v>7.6847365056671944E-8</c:v>
                </c:pt>
                <c:pt idx="707">
                  <c:v>8.2422273198040372E-8</c:v>
                </c:pt>
                <c:pt idx="708">
                  <c:v>8.913580939691725E-8</c:v>
                </c:pt>
                <c:pt idx="709">
                  <c:v>1.1596649733985041E-7</c:v>
                </c:pt>
                <c:pt idx="710">
                  <c:v>1.2217962022415901E-7</c:v>
                </c:pt>
                <c:pt idx="711">
                  <c:v>1.3921574369251803E-7</c:v>
                </c:pt>
                <c:pt idx="712">
                  <c:v>1.4697239592660897E-7</c:v>
                </c:pt>
                <c:pt idx="713">
                  <c:v>1.7844934052651833E-7</c:v>
                </c:pt>
                <c:pt idx="714">
                  <c:v>1.8733657845326153E-7</c:v>
                </c:pt>
                <c:pt idx="715">
                  <c:v>2.1803567414048234E-7</c:v>
                </c:pt>
                <c:pt idx="716">
                  <c:v>2.601730875901988E-7</c:v>
                </c:pt>
                <c:pt idx="717">
                  <c:v>2.6652636336727098E-7</c:v>
                </c:pt>
                <c:pt idx="718">
                  <c:v>3.1774160321545842E-7</c:v>
                </c:pt>
                <c:pt idx="719">
                  <c:v>3.7934172107558282E-7</c:v>
                </c:pt>
                <c:pt idx="720">
                  <c:v>4.3562415035265677E-7</c:v>
                </c:pt>
                <c:pt idx="721">
                  <c:v>5.2499637706229116E-7</c:v>
                </c:pt>
                <c:pt idx="722">
                  <c:v>6.1743366883455134E-7</c:v>
                </c:pt>
                <c:pt idx="723">
                  <c:v>6.5620304710692933E-7</c:v>
                </c:pt>
                <c:pt idx="724">
                  <c:v>7.1053435709321823E-7</c:v>
                </c:pt>
                <c:pt idx="725">
                  <c:v>7.843094196044979E-7</c:v>
                </c:pt>
                <c:pt idx="726">
                  <c:v>9.1078123235495173E-7</c:v>
                </c:pt>
                <c:pt idx="727">
                  <c:v>9.2358023259474642E-7</c:v>
                </c:pt>
                <c:pt idx="728">
                  <c:v>9.7425294421494765E-7</c:v>
                </c:pt>
                <c:pt idx="729">
                  <c:v>1.1382324463412274E-6</c:v>
                </c:pt>
                <c:pt idx="730">
                  <c:v>1.2328187237129899E-6</c:v>
                </c:pt>
                <c:pt idx="731">
                  <c:v>1.2636046176710701E-6</c:v>
                </c:pt>
                <c:pt idx="732">
                  <c:v>1.4331682259190381E-6</c:v>
                </c:pt>
                <c:pt idx="733">
                  <c:v>1.6532137741728306E-6</c:v>
                </c:pt>
                <c:pt idx="734">
                  <c:v>1.7090962228619885E-6</c:v>
                </c:pt>
                <c:pt idx="735">
                  <c:v>2.0726487667410051E-6</c:v>
                </c:pt>
                <c:pt idx="736">
                  <c:v>2.1498905829944902E-6</c:v>
                </c:pt>
                <c:pt idx="737">
                  <c:v>2.8716472282349868E-6</c:v>
                </c:pt>
                <c:pt idx="738">
                  <c:v>3.6097430840174353E-6</c:v>
                </c:pt>
                <c:pt idx="739">
                  <c:v>3.6641531238788686E-6</c:v>
                </c:pt>
                <c:pt idx="740">
                  <c:v>3.9173500703018685E-6</c:v>
                </c:pt>
                <c:pt idx="741">
                  <c:v>4.0445313569838099E-6</c:v>
                </c:pt>
                <c:pt idx="742">
                  <c:v>5.4606754993694548E-6</c:v>
                </c:pt>
                <c:pt idx="743">
                  <c:v>5.4690128821406977E-6</c:v>
                </c:pt>
                <c:pt idx="744">
                  <c:v>6.8333899286404852E-6</c:v>
                </c:pt>
                <c:pt idx="745">
                  <c:v>7.6592437054476856E-6</c:v>
                </c:pt>
                <c:pt idx="746">
                  <c:v>7.6955517783820913E-6</c:v>
                </c:pt>
                <c:pt idx="747">
                  <c:v>8.5792578279659561E-6</c:v>
                </c:pt>
                <c:pt idx="748">
                  <c:v>8.6733920614719766E-6</c:v>
                </c:pt>
                <c:pt idx="749">
                  <c:v>1.0006683780755701E-5</c:v>
                </c:pt>
                <c:pt idx="750">
                  <c:v>1.0626789056849542E-5</c:v>
                </c:pt>
                <c:pt idx="751">
                  <c:v>1.0711776181022803E-5</c:v>
                </c:pt>
                <c:pt idx="752">
                  <c:v>1.2398351300863513E-5</c:v>
                </c:pt>
                <c:pt idx="753">
                  <c:v>1.4275740221802203E-5</c:v>
                </c:pt>
                <c:pt idx="754">
                  <c:v>1.5944623016864784E-5</c:v>
                </c:pt>
                <c:pt idx="755">
                  <c:v>1.9656311386438369E-5</c:v>
                </c:pt>
                <c:pt idx="756">
                  <c:v>1.9687518369214486E-5</c:v>
                </c:pt>
                <c:pt idx="757">
                  <c:v>2.3389215733004261E-5</c:v>
                </c:pt>
                <c:pt idx="758">
                  <c:v>2.8793210253796724E-5</c:v>
                </c:pt>
                <c:pt idx="759">
                  <c:v>2.9628002055105487E-5</c:v>
                </c:pt>
                <c:pt idx="760">
                  <c:v>3.1452998276261679E-5</c:v>
                </c:pt>
                <c:pt idx="761">
                  <c:v>3.2268884325720816E-5</c:v>
                </c:pt>
                <c:pt idx="762">
                  <c:v>3.5743192118418125E-5</c:v>
                </c:pt>
                <c:pt idx="763">
                  <c:v>3.6970931788041453E-5</c:v>
                </c:pt>
                <c:pt idx="764">
                  <c:v>3.8874012445213867E-5</c:v>
                </c:pt>
                <c:pt idx="765">
                  <c:v>4.2178984066412513E-5</c:v>
                </c:pt>
                <c:pt idx="766">
                  <c:v>5.6904249414806824E-5</c:v>
                </c:pt>
                <c:pt idx="767">
                  <c:v>6.2690347930329497E-5</c:v>
                </c:pt>
                <c:pt idx="768">
                  <c:v>7.726361379879072E-5</c:v>
                </c:pt>
                <c:pt idx="769">
                  <c:v>8.9096046742771873E-5</c:v>
                </c:pt>
                <c:pt idx="770">
                  <c:v>9.6702394945045767E-5</c:v>
                </c:pt>
                <c:pt idx="771">
                  <c:v>1.2118342013070899E-4</c:v>
                </c:pt>
                <c:pt idx="772">
                  <c:v>1.2522488609844481E-4</c:v>
                </c:pt>
                <c:pt idx="773" formatCode="General">
                  <c:v>1.2557097034948699E-4</c:v>
                </c:pt>
                <c:pt idx="774" formatCode="General">
                  <c:v>1.5115480593461705E-4</c:v>
                </c:pt>
                <c:pt idx="775" formatCode="General">
                  <c:v>1.8916231100936701E-4</c:v>
                </c:pt>
                <c:pt idx="776" formatCode="General">
                  <c:v>3.0787571920794492E-4</c:v>
                </c:pt>
                <c:pt idx="777">
                  <c:v>3.6996675137290411E-4</c:v>
                </c:pt>
                <c:pt idx="778" formatCode="General">
                  <c:v>3.6998663979365278E-4</c:v>
                </c:pt>
                <c:pt idx="779">
                  <c:v>3.868767840610654E-4</c:v>
                </c:pt>
                <c:pt idx="780" formatCode="General">
                  <c:v>3.8901386778681496E-4</c:v>
                </c:pt>
                <c:pt idx="781" formatCode="General">
                  <c:v>3.9686800244502252E-4</c:v>
                </c:pt>
                <c:pt idx="782">
                  <c:v>4.1477050391079885E-4</c:v>
                </c:pt>
                <c:pt idx="783" formatCode="General">
                  <c:v>4.2664905126912032E-4</c:v>
                </c:pt>
                <c:pt idx="784">
                  <c:v>4.4094994840215585E-4</c:v>
                </c:pt>
                <c:pt idx="785" formatCode="General">
                  <c:v>4.7354789450205435E-4</c:v>
                </c:pt>
                <c:pt idx="786">
                  <c:v>5.8583264540877113E-4</c:v>
                </c:pt>
                <c:pt idx="787">
                  <c:v>5.9788927395226386E-4</c:v>
                </c:pt>
                <c:pt idx="788" formatCode="General">
                  <c:v>6.7324108787303728E-4</c:v>
                </c:pt>
                <c:pt idx="789" formatCode="General">
                  <c:v>7.3554406043216966E-4</c:v>
                </c:pt>
                <c:pt idx="790">
                  <c:v>7.881679571933646E-4</c:v>
                </c:pt>
                <c:pt idx="791" formatCode="General">
                  <c:v>9.6355749352501228E-4</c:v>
                </c:pt>
                <c:pt idx="792" formatCode="General">
                  <c:v>1.3356189945733803E-3</c:v>
                </c:pt>
                <c:pt idx="793" formatCode="General">
                  <c:v>1.6625481018047114E-3</c:v>
                </c:pt>
                <c:pt idx="794">
                  <c:v>2.3845932291666652E-3</c:v>
                </c:pt>
                <c:pt idx="795" formatCode="General">
                  <c:v>3.3341758872150202E-3</c:v>
                </c:pt>
                <c:pt idx="796" formatCode="General">
                  <c:v>4.2879059049789397E-3</c:v>
                </c:pt>
                <c:pt idx="797" formatCode="General">
                  <c:v>4.8165457126442034E-3</c:v>
                </c:pt>
                <c:pt idx="798">
                  <c:v>5.7678509252080496E-3</c:v>
                </c:pt>
                <c:pt idx="799" formatCode="General">
                  <c:v>6.2427535582955098E-3</c:v>
                </c:pt>
                <c:pt idx="800" formatCode="General">
                  <c:v>6.8778049963548913E-3</c:v>
                </c:pt>
                <c:pt idx="801">
                  <c:v>6.91055226098588E-3</c:v>
                </c:pt>
                <c:pt idx="802" formatCode="General">
                  <c:v>6.9475683509857104E-3</c:v>
                </c:pt>
                <c:pt idx="803" formatCode="General">
                  <c:v>1.0264948099998599E-2</c:v>
                </c:pt>
                <c:pt idx="804" formatCode="General">
                  <c:v>1.300357821884369E-2</c:v>
                </c:pt>
                <c:pt idx="805" formatCode="General">
                  <c:v>2.1725973686421655E-2</c:v>
                </c:pt>
                <c:pt idx="806" formatCode="General">
                  <c:v>2.6885367170237033E-2</c:v>
                </c:pt>
                <c:pt idx="807">
                  <c:v>2.7467637860556577E-2</c:v>
                </c:pt>
                <c:pt idx="808">
                  <c:v>2.9325253816064E-2</c:v>
                </c:pt>
                <c:pt idx="809">
                  <c:v>3.5395608050117204E-2</c:v>
                </c:pt>
                <c:pt idx="810" formatCode="General">
                  <c:v>3.8364686219627478E-2</c:v>
                </c:pt>
                <c:pt idx="811" formatCode="General">
                  <c:v>4.2793251856033547E-2</c:v>
                </c:pt>
                <c:pt idx="812">
                  <c:v>4.2831728406653585E-2</c:v>
                </c:pt>
                <c:pt idx="813">
                  <c:v>4.6637175692976367E-2</c:v>
                </c:pt>
                <c:pt idx="814">
                  <c:v>5.2882562751808922E-2</c:v>
                </c:pt>
                <c:pt idx="815" formatCode="General">
                  <c:v>5.6719273923543E-2</c:v>
                </c:pt>
                <c:pt idx="816" formatCode="General">
                  <c:v>5.7272080018678832E-2</c:v>
                </c:pt>
                <c:pt idx="817" formatCode="General">
                  <c:v>6.599297659636652E-2</c:v>
                </c:pt>
                <c:pt idx="818" formatCode="General">
                  <c:v>8.1647451826759213E-2</c:v>
                </c:pt>
                <c:pt idx="819" formatCode="General">
                  <c:v>8.4197811290891225E-2</c:v>
                </c:pt>
                <c:pt idx="820" formatCode="General">
                  <c:v>0.11421368536192029</c:v>
                </c:pt>
                <c:pt idx="821">
                  <c:v>0.11706110366367622</c:v>
                </c:pt>
                <c:pt idx="822" formatCode="General">
                  <c:v>0.118272465823344</c:v>
                </c:pt>
                <c:pt idx="823">
                  <c:v>0.13756025226426041</c:v>
                </c:pt>
                <c:pt idx="824" formatCode="General">
                  <c:v>0.228380700082008</c:v>
                </c:pt>
                <c:pt idx="825" formatCode="General">
                  <c:v>0.31145724662788732</c:v>
                </c:pt>
                <c:pt idx="826" formatCode="General">
                  <c:v>0.32013198861946085</c:v>
                </c:pt>
                <c:pt idx="827" formatCode="General">
                  <c:v>0.34313626210131193</c:v>
                </c:pt>
                <c:pt idx="828" formatCode="General">
                  <c:v>0.41065547657072299</c:v>
                </c:pt>
                <c:pt idx="829" formatCode="General">
                  <c:v>0.46412632381913632</c:v>
                </c:pt>
                <c:pt idx="830">
                  <c:v>0.47887011029036525</c:v>
                </c:pt>
                <c:pt idx="831" formatCode="General">
                  <c:v>0.51257732463088601</c:v>
                </c:pt>
                <c:pt idx="832" formatCode="General">
                  <c:v>0.51879804583468503</c:v>
                </c:pt>
                <c:pt idx="833" formatCode="General">
                  <c:v>0.53949774848703957</c:v>
                </c:pt>
                <c:pt idx="834" formatCode="General">
                  <c:v>0.55037558007661258</c:v>
                </c:pt>
                <c:pt idx="835" formatCode="General">
                  <c:v>0.5552734831006475</c:v>
                </c:pt>
                <c:pt idx="836" formatCode="General">
                  <c:v>0.57344237370121365</c:v>
                </c:pt>
                <c:pt idx="837" formatCode="General">
                  <c:v>0.61055086037250905</c:v>
                </c:pt>
                <c:pt idx="838">
                  <c:v>0.65525142964969596</c:v>
                </c:pt>
                <c:pt idx="839" formatCode="General">
                  <c:v>0.69683132421049065</c:v>
                </c:pt>
                <c:pt idx="840" formatCode="General">
                  <c:v>0.69695940483010665</c:v>
                </c:pt>
                <c:pt idx="841" formatCode="General">
                  <c:v>0.74180294805707603</c:v>
                </c:pt>
                <c:pt idx="842" formatCode="General">
                  <c:v>0.82201382935756551</c:v>
                </c:pt>
                <c:pt idx="843" formatCode="General">
                  <c:v>0.82690311219926704</c:v>
                </c:pt>
                <c:pt idx="844">
                  <c:v>0.84006065504138805</c:v>
                </c:pt>
                <c:pt idx="845" formatCode="General">
                  <c:v>0.84206471025297902</c:v>
                </c:pt>
                <c:pt idx="846" formatCode="General">
                  <c:v>0.84716814002975149</c:v>
                </c:pt>
                <c:pt idx="847" formatCode="General">
                  <c:v>0.87659372418298298</c:v>
                </c:pt>
                <c:pt idx="848" formatCode="General">
                  <c:v>0.8946207508512205</c:v>
                </c:pt>
                <c:pt idx="849" formatCode="General">
                  <c:v>0.89583302922606256</c:v>
                </c:pt>
                <c:pt idx="850" formatCode="General">
                  <c:v>0.90054224565664642</c:v>
                </c:pt>
                <c:pt idx="851" formatCode="General">
                  <c:v>0.91078278957752856</c:v>
                </c:pt>
                <c:pt idx="852" formatCode="General">
                  <c:v>0.94561138598024541</c:v>
                </c:pt>
                <c:pt idx="853" formatCode="General">
                  <c:v>0.95080648542642399</c:v>
                </c:pt>
                <c:pt idx="854" formatCode="General">
                  <c:v>0.96101220267615095</c:v>
                </c:pt>
                <c:pt idx="855" formatCode="General">
                  <c:v>0.96979349660795855</c:v>
                </c:pt>
                <c:pt idx="856">
                  <c:v>0.9797503650820365</c:v>
                </c:pt>
                <c:pt idx="857" formatCode="General">
                  <c:v>0.9803029712320086</c:v>
                </c:pt>
                <c:pt idx="858">
                  <c:v>0.98063713609193159</c:v>
                </c:pt>
                <c:pt idx="859" formatCode="General">
                  <c:v>0.98386231973647797</c:v>
                </c:pt>
                <c:pt idx="860" formatCode="General">
                  <c:v>0.98647175491770822</c:v>
                </c:pt>
                <c:pt idx="861" formatCode="General">
                  <c:v>0.99006041315860105</c:v>
                </c:pt>
                <c:pt idx="862" formatCode="General">
                  <c:v>0.99125213611760266</c:v>
                </c:pt>
                <c:pt idx="863" formatCode="General">
                  <c:v>0.99160603321740104</c:v>
                </c:pt>
                <c:pt idx="864" formatCode="General">
                  <c:v>0.99300820936472101</c:v>
                </c:pt>
                <c:pt idx="865" formatCode="General">
                  <c:v>0.99306520817503796</c:v>
                </c:pt>
                <c:pt idx="866" formatCode="General">
                  <c:v>0.99404428816185497</c:v>
                </c:pt>
                <c:pt idx="867" formatCode="General">
                  <c:v>0.99607100801385062</c:v>
                </c:pt>
                <c:pt idx="868" formatCode="General">
                  <c:v>0.99607248347768096</c:v>
                </c:pt>
                <c:pt idx="869" formatCode="General">
                  <c:v>0.99621909565039302</c:v>
                </c:pt>
                <c:pt idx="870" formatCode="General">
                  <c:v>0.99646168400993584</c:v>
                </c:pt>
                <c:pt idx="871" formatCode="General">
                  <c:v>0.99655261725879163</c:v>
                </c:pt>
                <c:pt idx="872" formatCode="General">
                  <c:v>0.99666495356010165</c:v>
                </c:pt>
                <c:pt idx="873">
                  <c:v>0.99706193566794099</c:v>
                </c:pt>
                <c:pt idx="874" formatCode="General">
                  <c:v>0.99718434147699986</c:v>
                </c:pt>
                <c:pt idx="875">
                  <c:v>0.99756344540469255</c:v>
                </c:pt>
                <c:pt idx="876">
                  <c:v>0.99819281369845958</c:v>
                </c:pt>
                <c:pt idx="877" formatCode="General">
                  <c:v>0.99847445894867604</c:v>
                </c:pt>
                <c:pt idx="878" formatCode="General">
                  <c:v>0.99862549887593099</c:v>
                </c:pt>
                <c:pt idx="879">
                  <c:v>0.99875155466555465</c:v>
                </c:pt>
                <c:pt idx="880" formatCode="General">
                  <c:v>0.99920602373277856</c:v>
                </c:pt>
                <c:pt idx="881">
                  <c:v>0.99937226112114108</c:v>
                </c:pt>
                <c:pt idx="882">
                  <c:v>0.99950930013989503</c:v>
                </c:pt>
                <c:pt idx="883" formatCode="General">
                  <c:v>0.99952734313281366</c:v>
                </c:pt>
                <c:pt idx="884" formatCode="General">
                  <c:v>0.9996452031017935</c:v>
                </c:pt>
                <c:pt idx="885" formatCode="General">
                  <c:v>0.99965622380150998</c:v>
                </c:pt>
                <c:pt idx="886" formatCode="General">
                  <c:v>0.99967173965811806</c:v>
                </c:pt>
                <c:pt idx="887" formatCode="General">
                  <c:v>0.99980366242994001</c:v>
                </c:pt>
                <c:pt idx="888" formatCode="General">
                  <c:v>0.99983518814284456</c:v>
                </c:pt>
                <c:pt idx="889" formatCode="General">
                  <c:v>0.99984049731952684</c:v>
                </c:pt>
                <c:pt idx="890" formatCode="General">
                  <c:v>0.99985687323525496</c:v>
                </c:pt>
                <c:pt idx="891">
                  <c:v>0.99986449135691857</c:v>
                </c:pt>
                <c:pt idx="892" formatCode="General">
                  <c:v>0.99987079339702001</c:v>
                </c:pt>
                <c:pt idx="893" formatCode="General">
                  <c:v>0.999884031473945</c:v>
                </c:pt>
                <c:pt idx="894" formatCode="General">
                  <c:v>0.99990735944548603</c:v>
                </c:pt>
                <c:pt idx="895" formatCode="General">
                  <c:v>0.99990910444933501</c:v>
                </c:pt>
                <c:pt idx="896" formatCode="General">
                  <c:v>0.9999287977592215</c:v>
                </c:pt>
                <c:pt idx="897">
                  <c:v>0.99994933595876601</c:v>
                </c:pt>
                <c:pt idx="898" formatCode="General">
                  <c:v>0.99995792514503057</c:v>
                </c:pt>
                <c:pt idx="899" formatCode="General">
                  <c:v>0.99997426272819534</c:v>
                </c:pt>
                <c:pt idx="900" formatCode="General">
                  <c:v>0.99997487084772496</c:v>
                </c:pt>
                <c:pt idx="901" formatCode="General">
                  <c:v>0.99998220593470444</c:v>
                </c:pt>
                <c:pt idx="902">
                  <c:v>0.99998359959194261</c:v>
                </c:pt>
                <c:pt idx="903" formatCode="General">
                  <c:v>0.99999035418895099</c:v>
                </c:pt>
                <c:pt idx="904" formatCode="General">
                  <c:v>0.99999182691551758</c:v>
                </c:pt>
                <c:pt idx="905" formatCode="General">
                  <c:v>0.99999246386789997</c:v>
                </c:pt>
                <c:pt idx="906" formatCode="General">
                  <c:v>0.99999373686008763</c:v>
                </c:pt>
                <c:pt idx="907" formatCode="General">
                  <c:v>0.99999434093683459</c:v>
                </c:pt>
                <c:pt idx="908" formatCode="General">
                  <c:v>0.99999464234095103</c:v>
                </c:pt>
                <c:pt idx="909" formatCode="General">
                  <c:v>0.99999521390769364</c:v>
                </c:pt>
                <c:pt idx="910" formatCode="General">
                  <c:v>0.9999954594528907</c:v>
                </c:pt>
                <c:pt idx="911" formatCode="General">
                  <c:v>0.99999686807348764</c:v>
                </c:pt>
                <c:pt idx="912" formatCode="General">
                  <c:v>0.99999727884968204</c:v>
                </c:pt>
                <c:pt idx="913" formatCode="General">
                  <c:v>0.99999863156939051</c:v>
                </c:pt>
                <c:pt idx="914" formatCode="General">
                  <c:v>0.99999918131346199</c:v>
                </c:pt>
                <c:pt idx="915" formatCode="General">
                  <c:v>0.99999922896699101</c:v>
                </c:pt>
                <c:pt idx="916">
                  <c:v>0.99999931503286199</c:v>
                </c:pt>
                <c:pt idx="917" formatCode="General">
                  <c:v>0.99999934968650495</c:v>
                </c:pt>
                <c:pt idx="918" formatCode="General">
                  <c:v>0.99999979581547305</c:v>
                </c:pt>
                <c:pt idx="919" formatCode="General">
                  <c:v>0.99999981178560005</c:v>
                </c:pt>
                <c:pt idx="920">
                  <c:v>0.99999985841022065</c:v>
                </c:pt>
                <c:pt idx="921" formatCode="General">
                  <c:v>0.99999990348988843</c:v>
                </c:pt>
                <c:pt idx="922" formatCode="General">
                  <c:v>0.99999991886253103</c:v>
                </c:pt>
                <c:pt idx="923" formatCode="General">
                  <c:v>0.99999992562110995</c:v>
                </c:pt>
                <c:pt idx="924" formatCode="General">
                  <c:v>0.9999999300854957</c:v>
                </c:pt>
                <c:pt idx="925" formatCode="General">
                  <c:v>0.99999994237685064</c:v>
                </c:pt>
                <c:pt idx="926" formatCode="General">
                  <c:v>0.99999995357364135</c:v>
                </c:pt>
                <c:pt idx="927" formatCode="General">
                  <c:v>0.99999995516531304</c:v>
                </c:pt>
                <c:pt idx="928" formatCode="General">
                  <c:v>0.99999996779294875</c:v>
                </c:pt>
                <c:pt idx="929" formatCode="General">
                  <c:v>0.99999997307283861</c:v>
                </c:pt>
                <c:pt idx="930" formatCode="General">
                  <c:v>0.99999997419129405</c:v>
                </c:pt>
                <c:pt idx="931" formatCode="General">
                  <c:v>0.99999998018310265</c:v>
                </c:pt>
                <c:pt idx="932" formatCode="General">
                  <c:v>0.99999998396644796</c:v>
                </c:pt>
                <c:pt idx="933" formatCode="General">
                  <c:v>0.999999987330768</c:v>
                </c:pt>
                <c:pt idx="934">
                  <c:v>0.99999998875146057</c:v>
                </c:pt>
                <c:pt idx="935" formatCode="General">
                  <c:v>0.99999999084867863</c:v>
                </c:pt>
                <c:pt idx="936" formatCode="General">
                  <c:v>0.99999999657392358</c:v>
                </c:pt>
                <c:pt idx="937" formatCode="General">
                  <c:v>0.99999999671156303</c:v>
                </c:pt>
                <c:pt idx="938" formatCode="General">
                  <c:v>0.99999999822778263</c:v>
                </c:pt>
                <c:pt idx="939" formatCode="General">
                  <c:v>0.9999999984729</c:v>
                </c:pt>
                <c:pt idx="940" formatCode="General">
                  <c:v>0.99999999865520062</c:v>
                </c:pt>
                <c:pt idx="941" formatCode="General">
                  <c:v>0.99999999943164797</c:v>
                </c:pt>
                <c:pt idx="942" formatCode="General">
                  <c:v>0.999999999879433</c:v>
                </c:pt>
                <c:pt idx="943" formatCode="General">
                  <c:v>0.99999999991962196</c:v>
                </c:pt>
                <c:pt idx="944" formatCode="General">
                  <c:v>0.999999999919716</c:v>
                </c:pt>
                <c:pt idx="945" formatCode="General">
                  <c:v>0.99999999994720956</c:v>
                </c:pt>
                <c:pt idx="946" formatCode="General">
                  <c:v>0.999999999960556</c:v>
                </c:pt>
                <c:pt idx="947" formatCode="General">
                  <c:v>0.99999999996161559</c:v>
                </c:pt>
                <c:pt idx="948" formatCode="General">
                  <c:v>0.99999999997599598</c:v>
                </c:pt>
                <c:pt idx="949" formatCode="General">
                  <c:v>0.9999999999914545</c:v>
                </c:pt>
                <c:pt idx="950" formatCode="General">
                  <c:v>0.99999999999187095</c:v>
                </c:pt>
                <c:pt idx="951" formatCode="General">
                  <c:v>0.99999999999425249</c:v>
                </c:pt>
                <c:pt idx="952" formatCode="General">
                  <c:v>0.99999999999579203</c:v>
                </c:pt>
                <c:pt idx="953" formatCode="General">
                  <c:v>0.99999999999647304</c:v>
                </c:pt>
                <c:pt idx="954" formatCode="General">
                  <c:v>0.99999999999733657</c:v>
                </c:pt>
                <c:pt idx="955" formatCode="General">
                  <c:v>0.99999999999919464</c:v>
                </c:pt>
                <c:pt idx="956" formatCode="General">
                  <c:v>0.999999999999306</c:v>
                </c:pt>
                <c:pt idx="957" formatCode="General">
                  <c:v>0.99999999999966249</c:v>
                </c:pt>
                <c:pt idx="958" formatCode="General">
                  <c:v>0.999999999999725</c:v>
                </c:pt>
                <c:pt idx="959" formatCode="General">
                  <c:v>0.99999999999973799</c:v>
                </c:pt>
                <c:pt idx="960" formatCode="General">
                  <c:v>0.99999999999983102</c:v>
                </c:pt>
                <c:pt idx="961" formatCode="General">
                  <c:v>0.99999999999993106</c:v>
                </c:pt>
                <c:pt idx="962" formatCode="General">
                  <c:v>0.99999999999995859</c:v>
                </c:pt>
                <c:pt idx="963" formatCode="General">
                  <c:v>0.99999999999996558</c:v>
                </c:pt>
                <c:pt idx="964" formatCode="General">
                  <c:v>0.99999999999996658</c:v>
                </c:pt>
                <c:pt idx="965" formatCode="General">
                  <c:v>0.99999999999996658</c:v>
                </c:pt>
                <c:pt idx="966" formatCode="General">
                  <c:v>0.99999999999998201</c:v>
                </c:pt>
                <c:pt idx="967" formatCode="General">
                  <c:v>0.99999999999998301</c:v>
                </c:pt>
                <c:pt idx="968" formatCode="General">
                  <c:v>0.99999999999998501</c:v>
                </c:pt>
                <c:pt idx="969" formatCode="General">
                  <c:v>0.99999999999998701</c:v>
                </c:pt>
                <c:pt idx="970">
                  <c:v>0.999999999999996</c:v>
                </c:pt>
                <c:pt idx="971" formatCode="General">
                  <c:v>0.999999999999996</c:v>
                </c:pt>
                <c:pt idx="972" formatCode="General">
                  <c:v>0.999999999999996</c:v>
                </c:pt>
                <c:pt idx="973" formatCode="General">
                  <c:v>0.999999999999998</c:v>
                </c:pt>
                <c:pt idx="974" formatCode="General">
                  <c:v>0.999999999999999</c:v>
                </c:pt>
                <c:pt idx="975" formatCode="General">
                  <c:v>1</c:v>
                </c:pt>
                <c:pt idx="976" formatCode="General">
                  <c:v>1</c:v>
                </c:pt>
                <c:pt idx="977" formatCode="General">
                  <c:v>1</c:v>
                </c:pt>
                <c:pt idx="978" formatCode="General">
                  <c:v>1</c:v>
                </c:pt>
                <c:pt idx="979" formatCode="General">
                  <c:v>1</c:v>
                </c:pt>
                <c:pt idx="980" formatCode="General">
                  <c:v>1</c:v>
                </c:pt>
                <c:pt idx="981" formatCode="General">
                  <c:v>1</c:v>
                </c:pt>
                <c:pt idx="982" formatCode="General">
                  <c:v>1</c:v>
                </c:pt>
                <c:pt idx="983" formatCode="General">
                  <c:v>1</c:v>
                </c:pt>
                <c:pt idx="984" formatCode="General">
                  <c:v>1</c:v>
                </c:pt>
                <c:pt idx="985" formatCode="General">
                  <c:v>1</c:v>
                </c:pt>
                <c:pt idx="986" formatCode="General">
                  <c:v>1</c:v>
                </c:pt>
                <c:pt idx="987" formatCode="General">
                  <c:v>1</c:v>
                </c:pt>
                <c:pt idx="988" formatCode="General">
                  <c:v>1</c:v>
                </c:pt>
                <c:pt idx="989" formatCode="General">
                  <c:v>1</c:v>
                </c:pt>
                <c:pt idx="990" formatCode="General">
                  <c:v>1</c:v>
                </c:pt>
                <c:pt idx="991" formatCode="General">
                  <c:v>1</c:v>
                </c:pt>
                <c:pt idx="992" formatCode="General">
                  <c:v>1</c:v>
                </c:pt>
                <c:pt idx="993" formatCode="General">
                  <c:v>1</c:v>
                </c:pt>
                <c:pt idx="994" formatCode="General">
                  <c:v>1</c:v>
                </c:pt>
                <c:pt idx="995" formatCode="General">
                  <c:v>1</c:v>
                </c:pt>
                <c:pt idx="996" formatCode="General">
                  <c:v>1</c:v>
                </c:pt>
                <c:pt idx="997" formatCode="General">
                  <c:v>1</c:v>
                </c:pt>
                <c:pt idx="998" formatCode="General">
                  <c:v>1</c:v>
                </c:pt>
                <c:pt idx="999" formatCode="General">
                  <c:v>1</c:v>
                </c:pt>
                <c:pt idx="1000" formatCode="General">
                  <c:v>1</c:v>
                </c:pt>
                <c:pt idx="1001" formatCode="General">
                  <c:v>1</c:v>
                </c:pt>
                <c:pt idx="1002" formatCode="General">
                  <c:v>1</c:v>
                </c:pt>
                <c:pt idx="1003" formatCode="General">
                  <c:v>1</c:v>
                </c:pt>
                <c:pt idx="1004" formatCode="General">
                  <c:v>1</c:v>
                </c:pt>
                <c:pt idx="1005" formatCode="General">
                  <c:v>1</c:v>
                </c:pt>
                <c:pt idx="1006" formatCode="General">
                  <c:v>1</c:v>
                </c:pt>
                <c:pt idx="1007" formatCode="General">
                  <c:v>1</c:v>
                </c:pt>
                <c:pt idx="1008" formatCode="General">
                  <c:v>1</c:v>
                </c:pt>
                <c:pt idx="1009" formatCode="General">
                  <c:v>1</c:v>
                </c:pt>
                <c:pt idx="1010" formatCode="General">
                  <c:v>1</c:v>
                </c:pt>
                <c:pt idx="1011" formatCode="General">
                  <c:v>1</c:v>
                </c:pt>
                <c:pt idx="1012" formatCode="General">
                  <c:v>1</c:v>
                </c:pt>
                <c:pt idx="1013" formatCode="General">
                  <c:v>1</c:v>
                </c:pt>
                <c:pt idx="1014" formatCode="General">
                  <c:v>1</c:v>
                </c:pt>
                <c:pt idx="1015" formatCode="General">
                  <c:v>1</c:v>
                </c:pt>
                <c:pt idx="1016" formatCode="General">
                  <c:v>1</c:v>
                </c:pt>
                <c:pt idx="1017" formatCode="General">
                  <c:v>1</c:v>
                </c:pt>
                <c:pt idx="1018" formatCode="General">
                  <c:v>1</c:v>
                </c:pt>
                <c:pt idx="1019" formatCode="General">
                  <c:v>1</c:v>
                </c:pt>
                <c:pt idx="1020" formatCode="General">
                  <c:v>1</c:v>
                </c:pt>
                <c:pt idx="1021" formatCode="General">
                  <c:v>1</c:v>
                </c:pt>
                <c:pt idx="1022" formatCode="General">
                  <c:v>1</c:v>
                </c:pt>
                <c:pt idx="1023" formatCode="General">
                  <c:v>1</c:v>
                </c:pt>
                <c:pt idx="1024" formatCode="General">
                  <c:v>1</c:v>
                </c:pt>
                <c:pt idx="1025" formatCode="General">
                  <c:v>1</c:v>
                </c:pt>
                <c:pt idx="1026" formatCode="General">
                  <c:v>1</c:v>
                </c:pt>
                <c:pt idx="1027" formatCode="General">
                  <c:v>1</c:v>
                </c:pt>
                <c:pt idx="1028" formatCode="General">
                  <c:v>1</c:v>
                </c:pt>
                <c:pt idx="1029" formatCode="General">
                  <c:v>1</c:v>
                </c:pt>
                <c:pt idx="1030" formatCode="General">
                  <c:v>1</c:v>
                </c:pt>
                <c:pt idx="1031" formatCode="General">
                  <c:v>1</c:v>
                </c:pt>
                <c:pt idx="1032" formatCode="General">
                  <c:v>1</c:v>
                </c:pt>
                <c:pt idx="1033" formatCode="General">
                  <c:v>1</c:v>
                </c:pt>
                <c:pt idx="1034" formatCode="General">
                  <c:v>1</c:v>
                </c:pt>
                <c:pt idx="1035" formatCode="General">
                  <c:v>1</c:v>
                </c:pt>
                <c:pt idx="1036" formatCode="General">
                  <c:v>1</c:v>
                </c:pt>
                <c:pt idx="1037" formatCode="General">
                  <c:v>1</c:v>
                </c:pt>
                <c:pt idx="1038" formatCode="General">
                  <c:v>1</c:v>
                </c:pt>
                <c:pt idx="1039" formatCode="General">
                  <c:v>1</c:v>
                </c:pt>
                <c:pt idx="1040" formatCode="General">
                  <c:v>1</c:v>
                </c:pt>
                <c:pt idx="1041" formatCode="General">
                  <c:v>1</c:v>
                </c:pt>
                <c:pt idx="1042" formatCode="General">
                  <c:v>1</c:v>
                </c:pt>
                <c:pt idx="1043" formatCode="General">
                  <c:v>1</c:v>
                </c:pt>
                <c:pt idx="1044" formatCode="General">
                  <c:v>1</c:v>
                </c:pt>
                <c:pt idx="1045" formatCode="General">
                  <c:v>1</c:v>
                </c:pt>
                <c:pt idx="1046" formatCode="General">
                  <c:v>1</c:v>
                </c:pt>
                <c:pt idx="1047" formatCode="General">
                  <c:v>1</c:v>
                </c:pt>
                <c:pt idx="1048" formatCode="General">
                  <c:v>1</c:v>
                </c:pt>
                <c:pt idx="1049" formatCode="General">
                  <c:v>1</c:v>
                </c:pt>
                <c:pt idx="1050" formatCode="General">
                  <c:v>1</c:v>
                </c:pt>
                <c:pt idx="1051" formatCode="General">
                  <c:v>1</c:v>
                </c:pt>
                <c:pt idx="1052" formatCode="General">
                  <c:v>1</c:v>
                </c:pt>
                <c:pt idx="1053" formatCode="General">
                  <c:v>1</c:v>
                </c:pt>
                <c:pt idx="1054" formatCode="General">
                  <c:v>1</c:v>
                </c:pt>
                <c:pt idx="1055" formatCode="General">
                  <c:v>1</c:v>
                </c:pt>
                <c:pt idx="1056" formatCode="General">
                  <c:v>1</c:v>
                </c:pt>
                <c:pt idx="1057" formatCode="General">
                  <c:v>1</c:v>
                </c:pt>
                <c:pt idx="1058" formatCode="General">
                  <c:v>1</c:v>
                </c:pt>
                <c:pt idx="1059" formatCode="General">
                  <c:v>1</c:v>
                </c:pt>
                <c:pt idx="1060" formatCode="General">
                  <c:v>1</c:v>
                </c:pt>
                <c:pt idx="1061" formatCode="General">
                  <c:v>1</c:v>
                </c:pt>
                <c:pt idx="1062" formatCode="General">
                  <c:v>1</c:v>
                </c:pt>
                <c:pt idx="1063" formatCode="General">
                  <c:v>1</c:v>
                </c:pt>
                <c:pt idx="1064" formatCode="General">
                  <c:v>1</c:v>
                </c:pt>
                <c:pt idx="1065" formatCode="General">
                  <c:v>1</c:v>
                </c:pt>
                <c:pt idx="1066" formatCode="General">
                  <c:v>1</c:v>
                </c:pt>
                <c:pt idx="1067" formatCode="General">
                  <c:v>1</c:v>
                </c:pt>
                <c:pt idx="1068" formatCode="General">
                  <c:v>1</c:v>
                </c:pt>
                <c:pt idx="1069" formatCode="General">
                  <c:v>1</c:v>
                </c:pt>
              </c:numCache>
            </c:numRef>
          </c:yVal>
        </c:ser>
        <c:axId val="108752896"/>
        <c:axId val="112505600"/>
      </c:scatterChart>
      <c:valAx>
        <c:axId val="108752896"/>
        <c:scaling>
          <c:orientation val="minMax"/>
          <c:max val="11"/>
          <c:min val="1"/>
        </c:scaling>
        <c:axPos val="b"/>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100" b="1" i="0" u="none" strike="noStrike" kern="1200" baseline="0">
                    <a:solidFill>
                      <a:sysClr val="windowText" lastClr="000000"/>
                    </a:solidFill>
                    <a:latin typeface="+mn-lt"/>
                    <a:ea typeface="+mn-ea"/>
                    <a:cs typeface="+mn-cs"/>
                  </a:defRPr>
                </a:pPr>
                <a:r>
                  <a:rPr lang="en-US" sz="1100" b="1" i="1" baseline="0"/>
                  <a:t>W·ln_empdens</a:t>
                </a:r>
                <a:r>
                  <a:rPr lang="en-US" sz="1100" b="1" i="1" baseline="-25000"/>
                  <a:t>2000</a:t>
                </a:r>
                <a:endParaRPr lang="en-US" sz="1100" b="1" i="0" baseline="0"/>
              </a:p>
              <a:p>
                <a:pPr marL="0" marR="0" indent="0" algn="ctr" defTabSz="914400" rtl="0" eaLnBrk="1" fontAlgn="auto" latinLnBrk="0" hangingPunct="1">
                  <a:lnSpc>
                    <a:spcPct val="100000"/>
                  </a:lnSpc>
                  <a:spcBef>
                    <a:spcPts val="0"/>
                  </a:spcBef>
                  <a:spcAft>
                    <a:spcPts val="0"/>
                  </a:spcAft>
                  <a:buClrTx/>
                  <a:buSzTx/>
                  <a:buFontTx/>
                  <a:buNone/>
                  <a:tabLst/>
                  <a:defRPr sz="1100" b="1" i="0" u="none" strike="noStrike" kern="1200" baseline="0">
                    <a:solidFill>
                      <a:sysClr val="windowText" lastClr="000000"/>
                    </a:solidFill>
                    <a:latin typeface="+mn-lt"/>
                    <a:ea typeface="+mn-ea"/>
                    <a:cs typeface="+mn-cs"/>
                  </a:defRPr>
                </a:pPr>
                <a:endParaRPr lang="en-US" sz="1100"/>
              </a:p>
            </c:rich>
          </c:tx>
        </c:title>
        <c:numFmt formatCode="General" sourceLinked="1"/>
        <c:tickLblPos val="nextTo"/>
        <c:spPr>
          <a:ln>
            <a:solidFill>
              <a:schemeClr val="tx1"/>
            </a:solidFill>
          </a:ln>
        </c:spPr>
        <c:crossAx val="112505600"/>
        <c:crosses val="autoZero"/>
        <c:crossBetween val="midCat"/>
        <c:majorUnit val="1"/>
      </c:valAx>
      <c:valAx>
        <c:axId val="112505600"/>
        <c:scaling>
          <c:orientation val="minMax"/>
          <c:max val="1"/>
        </c:scaling>
        <c:axPos val="l"/>
        <c:title>
          <c:tx>
            <c:rich>
              <a:bodyPr rot="-5400000" vert="horz"/>
              <a:lstStyle/>
              <a:p>
                <a:pPr>
                  <a:defRPr/>
                </a:pPr>
                <a:r>
                  <a:rPr lang="en-US" i="1"/>
                  <a:t>G</a:t>
                </a:r>
                <a:r>
                  <a:rPr lang="en-US"/>
                  <a:t>(</a:t>
                </a:r>
                <a:r>
                  <a:rPr lang="en-US" i="1"/>
                  <a:t>distance</a:t>
                </a:r>
                <a:r>
                  <a:rPr lang="en-US"/>
                  <a:t>; </a:t>
                </a:r>
                <a:r>
                  <a:rPr lang="en-US">
                    <a:latin typeface="Symbol" pitchFamily="18" charset="2"/>
                  </a:rPr>
                  <a:t>g</a:t>
                </a:r>
                <a:r>
                  <a:rPr lang="en-US"/>
                  <a:t>,c)</a:t>
                </a:r>
              </a:p>
            </c:rich>
          </c:tx>
        </c:title>
        <c:numFmt formatCode="0.00" sourceLinked="0"/>
        <c:tickLblPos val="nextTo"/>
        <c:spPr>
          <a:ln>
            <a:solidFill>
              <a:sysClr val="windowText" lastClr="000000"/>
            </a:solidFill>
          </a:ln>
        </c:spPr>
        <c:crossAx val="108752896"/>
        <c:crosses val="autoZero"/>
        <c:crossBetween val="midCat"/>
        <c:majorUnit val="0.25"/>
      </c:valAx>
      <c:spPr>
        <a:ln>
          <a:solidFill>
            <a:schemeClr val="tx1"/>
          </a:solidFill>
        </a:ln>
      </c:spPr>
    </c:plotArea>
    <c:plotVisOnly val="1"/>
  </c:chart>
  <c:spPr>
    <a:ln>
      <a:noFill/>
    </a:ln>
  </c:spPr>
  <c:externalData r:id="rId1"/>
  <c:userShapes r:id="rId2"/>
</c:chartSpace>
</file>

<file path=word/drawings/drawing1.xml><?xml version="1.0" encoding="utf-8"?>
<c:userShapes xmlns:c="http://schemas.openxmlformats.org/drawingml/2006/chart">
  <cdr:relSizeAnchor xmlns:cdr="http://schemas.openxmlformats.org/drawingml/2006/chartDrawing">
    <cdr:from>
      <cdr:x>0.56316</cdr:x>
      <cdr:y>0.26332</cdr:y>
    </cdr:from>
    <cdr:to>
      <cdr:x>0.81579</cdr:x>
      <cdr:y>0.58058</cdr:y>
    </cdr:to>
    <cdr:sp macro="" textlink="">
      <cdr:nvSpPr>
        <cdr:cNvPr id="3" name="TextBox 1"/>
        <cdr:cNvSpPr txBox="1"/>
      </cdr:nvSpPr>
      <cdr:spPr>
        <a:xfrm xmlns:a="http://schemas.openxmlformats.org/drawingml/2006/main">
          <a:off x="2038350" y="790575"/>
          <a:ext cx="914400" cy="9525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1100">
              <a:latin typeface="Symbol" pitchFamily="18" charset="2"/>
            </a:rPr>
            <a:t>g</a:t>
          </a:r>
          <a:r>
            <a:rPr lang="en-US" sz="1100" baseline="-25000">
              <a:latin typeface="Symbol" pitchFamily="18" charset="2"/>
            </a:rPr>
            <a:t>1</a:t>
          </a:r>
          <a:r>
            <a:rPr lang="en-US" sz="1100">
              <a:latin typeface="Symbol" pitchFamily="18" charset="2"/>
            </a:rPr>
            <a:t> </a:t>
          </a:r>
          <a:r>
            <a:rPr lang="en-US" sz="1100"/>
            <a:t>= 10.177</a:t>
          </a:r>
        </a:p>
        <a:p xmlns:a="http://schemas.openxmlformats.org/drawingml/2006/main">
          <a:r>
            <a:rPr lang="en-US" sz="1100"/>
            <a:t>c</a:t>
          </a:r>
          <a:r>
            <a:rPr lang="en-US" sz="1100" baseline="-25000"/>
            <a:t>1</a:t>
          </a:r>
          <a:r>
            <a:rPr lang="en-US" sz="1100"/>
            <a:t>= 36.267</a:t>
          </a:r>
        </a:p>
      </cdr:txBody>
    </cdr:sp>
  </cdr:relSizeAnchor>
</c:userShapes>
</file>

<file path=word/drawings/drawing2.xml><?xml version="1.0" encoding="utf-8"?>
<c:userShapes xmlns:c="http://schemas.openxmlformats.org/drawingml/2006/chart">
  <cdr:relSizeAnchor xmlns:cdr="http://schemas.openxmlformats.org/drawingml/2006/chartDrawing">
    <cdr:from>
      <cdr:x>0.64555</cdr:x>
      <cdr:y>0.33629</cdr:y>
    </cdr:from>
    <cdr:to>
      <cdr:x>0.87899</cdr:x>
      <cdr:y>0.5203</cdr:y>
    </cdr:to>
    <cdr:sp macro="" textlink="">
      <cdr:nvSpPr>
        <cdr:cNvPr id="3" name="TextBox 1"/>
        <cdr:cNvSpPr txBox="1"/>
      </cdr:nvSpPr>
      <cdr:spPr>
        <a:xfrm xmlns:a="http://schemas.openxmlformats.org/drawingml/2006/main">
          <a:off x="2581275" y="1009650"/>
          <a:ext cx="933450" cy="55245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latin typeface="Symbol" pitchFamily="18" charset="2"/>
              <a:ea typeface="+mn-ea"/>
              <a:cs typeface="+mn-cs"/>
            </a:rPr>
            <a:t>g</a:t>
          </a:r>
          <a:r>
            <a:rPr lang="en-US" sz="1100" baseline="-25000">
              <a:latin typeface="Symbol" pitchFamily="18" charset="2"/>
              <a:ea typeface="+mn-ea"/>
              <a:cs typeface="+mn-cs"/>
            </a:rPr>
            <a:t>2</a:t>
          </a:r>
          <a:r>
            <a:rPr lang="en-US" sz="1100" baseline="-25000">
              <a:latin typeface="+mn-lt"/>
              <a:ea typeface="+mn-ea"/>
              <a:cs typeface="+mn-cs"/>
            </a:rPr>
            <a:t> </a:t>
          </a:r>
          <a:r>
            <a:rPr lang="en-US" sz="1100">
              <a:latin typeface="+mn-lt"/>
              <a:ea typeface="+mn-ea"/>
              <a:cs typeface="+mn-cs"/>
            </a:rPr>
            <a:t>= 11.003</a:t>
          </a:r>
          <a:endParaRPr lang="en-US"/>
        </a:p>
        <a:p xmlns:a="http://schemas.openxmlformats.org/drawingml/2006/main">
          <a:r>
            <a:rPr lang="en-US" sz="1100">
              <a:latin typeface="+mn-lt"/>
              <a:ea typeface="+mn-ea"/>
              <a:cs typeface="+mn-cs"/>
            </a:rPr>
            <a:t>c</a:t>
          </a:r>
          <a:r>
            <a:rPr lang="en-US" sz="1100" baseline="-25000">
              <a:latin typeface="+mn-lt"/>
              <a:ea typeface="+mn-ea"/>
              <a:cs typeface="+mn-cs"/>
            </a:rPr>
            <a:t>2 </a:t>
          </a:r>
          <a:r>
            <a:rPr lang="en-US" sz="1100">
              <a:latin typeface="+mn-lt"/>
              <a:ea typeface="+mn-ea"/>
              <a:cs typeface="+mn-cs"/>
            </a:rPr>
            <a:t>= 1.737</a:t>
          </a:r>
          <a:endParaRPr lang="en-US"/>
        </a:p>
        <a:p xmlns:a="http://schemas.openxmlformats.org/drawingml/2006/main">
          <a:endParaRPr lang="en-US" sz="1100"/>
        </a:p>
      </cdr:txBody>
    </cdr:sp>
  </cdr:relSizeAnchor>
</c:userShapes>
</file>

<file path=word/drawings/drawing3.xml><?xml version="1.0" encoding="utf-8"?>
<c:userShapes xmlns:c="http://schemas.openxmlformats.org/drawingml/2006/chart">
  <cdr:relSizeAnchor xmlns:cdr="http://schemas.openxmlformats.org/drawingml/2006/chartDrawing">
    <cdr:from>
      <cdr:x>0.57734</cdr:x>
      <cdr:y>0.37078</cdr:y>
    </cdr:from>
    <cdr:to>
      <cdr:x>0.84945</cdr:x>
      <cdr:y>0.68804</cdr:y>
    </cdr:to>
    <cdr:sp macro="" textlink="">
      <cdr:nvSpPr>
        <cdr:cNvPr id="2" name="TextBox 1"/>
        <cdr:cNvSpPr txBox="1"/>
      </cdr:nvSpPr>
      <cdr:spPr>
        <a:xfrm xmlns:a="http://schemas.openxmlformats.org/drawingml/2006/main">
          <a:off x="1940119" y="1113183"/>
          <a:ext cx="914400" cy="9525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1100">
              <a:latin typeface="Symbol" pitchFamily="18" charset="2"/>
            </a:rPr>
            <a:t>g</a:t>
          </a:r>
          <a:r>
            <a:rPr lang="en-US" sz="1100" baseline="-25000">
              <a:latin typeface="Symbol" pitchFamily="18" charset="2"/>
            </a:rPr>
            <a:t>1 </a:t>
          </a:r>
          <a:r>
            <a:rPr lang="en-US" sz="1100"/>
            <a:t>= 50.029</a:t>
          </a:r>
        </a:p>
        <a:p xmlns:a="http://schemas.openxmlformats.org/drawingml/2006/main">
          <a:r>
            <a:rPr lang="en-US" sz="1100"/>
            <a:t>c</a:t>
          </a:r>
          <a:r>
            <a:rPr lang="en-US" sz="1100" baseline="-25000"/>
            <a:t>1</a:t>
          </a:r>
          <a:r>
            <a:rPr lang="en-US" sz="1100"/>
            <a:t> = 24.642</a:t>
          </a:r>
        </a:p>
      </cdr:txBody>
    </cdr:sp>
  </cdr:relSizeAnchor>
</c:userShapes>
</file>

<file path=word/drawings/drawing4.xml><?xml version="1.0" encoding="utf-8"?>
<c:userShapes xmlns:c="http://schemas.openxmlformats.org/drawingml/2006/chart">
  <cdr:relSizeAnchor xmlns:cdr="http://schemas.openxmlformats.org/drawingml/2006/chartDrawing">
    <cdr:from>
      <cdr:x>0.61993</cdr:x>
      <cdr:y>0.26484</cdr:y>
    </cdr:from>
    <cdr:to>
      <cdr:x>0.89204</cdr:x>
      <cdr:y>0.5821</cdr:y>
    </cdr:to>
    <cdr:sp macro="" textlink="">
      <cdr:nvSpPr>
        <cdr:cNvPr id="2" name="TextBox 1"/>
        <cdr:cNvSpPr txBox="1"/>
      </cdr:nvSpPr>
      <cdr:spPr>
        <a:xfrm xmlns:a="http://schemas.openxmlformats.org/drawingml/2006/main">
          <a:off x="2083240" y="795130"/>
          <a:ext cx="914400" cy="9525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1100">
              <a:latin typeface="Symbol" pitchFamily="18" charset="2"/>
            </a:rPr>
            <a:t>g</a:t>
          </a:r>
          <a:r>
            <a:rPr lang="en-US" sz="1100" baseline="-25000">
              <a:latin typeface="Symbol" pitchFamily="18" charset="2"/>
            </a:rPr>
            <a:t>2</a:t>
          </a:r>
          <a:r>
            <a:rPr lang="en-US" sz="1100">
              <a:latin typeface="Symbol" pitchFamily="18" charset="2"/>
            </a:rPr>
            <a:t> </a:t>
          </a:r>
          <a:r>
            <a:rPr lang="en-US" sz="1100"/>
            <a:t>= 49.964</a:t>
          </a:r>
        </a:p>
        <a:p xmlns:a="http://schemas.openxmlformats.org/drawingml/2006/main">
          <a:r>
            <a:rPr lang="en-US" sz="1100"/>
            <a:t>c</a:t>
          </a:r>
          <a:r>
            <a:rPr lang="en-US" sz="1100" baseline="-25000"/>
            <a:t>2 </a:t>
          </a:r>
          <a:r>
            <a:rPr lang="en-US" sz="1100"/>
            <a:t>= 4.328</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2454AB-0449-4EF8-9072-505F3EC1F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117</Pages>
  <Words>21923</Words>
  <Characters>124966</Characters>
  <Application>Microsoft Office Word</Application>
  <DocSecurity>0</DocSecurity>
  <Lines>1041</Lines>
  <Paragraphs>293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Jian</dc:creator>
  <cp:lastModifiedBy>Jian</cp:lastModifiedBy>
  <cp:revision>55</cp:revision>
  <cp:lastPrinted>2011-07-18T06:59:00Z</cp:lastPrinted>
  <dcterms:created xsi:type="dcterms:W3CDTF">2011-07-20T02:54:00Z</dcterms:created>
  <dcterms:modified xsi:type="dcterms:W3CDTF">2011-07-20T05:20:00Z</dcterms:modified>
</cp:coreProperties>
</file>