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0C710" w14:textId="77777777" w:rsidR="00931888" w:rsidRPr="00595620" w:rsidRDefault="00931888" w:rsidP="00931888">
      <w:pPr>
        <w:jc w:val="center"/>
        <w:rPr>
          <w:sz w:val="28"/>
          <w:szCs w:val="28"/>
        </w:rPr>
      </w:pPr>
      <w:r w:rsidRPr="00595620">
        <w:rPr>
          <w:rFonts w:ascii="Times New Roman" w:hAnsi="Times New Roman" w:cs="Times New Roman"/>
          <w:b/>
          <w:bCs/>
          <w:sz w:val="32"/>
          <w:szCs w:val="32"/>
        </w:rPr>
        <w:t>Articular Morphology in Human Limb Synovial Joints: Variation, Covariation, and Application</w:t>
      </w:r>
    </w:p>
    <w:p w14:paraId="2A9BB7E3" w14:textId="77777777" w:rsidR="003D07F7" w:rsidRPr="00DF7C87" w:rsidRDefault="00DD00DE" w:rsidP="00387656">
      <w:pPr>
        <w:pStyle w:val="Title"/>
        <w:rPr>
          <w:rFonts w:ascii="Times New Roman" w:hAnsi="Times New Roman" w:cs="Times New Roman"/>
          <w:szCs w:val="28"/>
        </w:rPr>
      </w:pPr>
      <w:r w:rsidRPr="00DF7C87">
        <w:rPr>
          <w:rFonts w:ascii="Times New Roman" w:hAnsi="Times New Roman" w:cs="Times New Roman"/>
          <w:szCs w:val="28"/>
        </w:rPr>
        <w:tab/>
      </w:r>
    </w:p>
    <w:p w14:paraId="32EA491F" w14:textId="77777777" w:rsidR="00236E6D" w:rsidRPr="00DF7C87" w:rsidRDefault="00236E6D" w:rsidP="00387656">
      <w:pPr>
        <w:pStyle w:val="Title"/>
        <w:rPr>
          <w:rFonts w:ascii="Times New Roman" w:hAnsi="Times New Roman" w:cs="Times New Roman"/>
          <w:sz w:val="24"/>
        </w:rPr>
      </w:pPr>
    </w:p>
    <w:p w14:paraId="6103F2F1" w14:textId="77777777" w:rsidR="00236E6D" w:rsidRPr="00DF7C87" w:rsidRDefault="00236E6D" w:rsidP="00387656">
      <w:pPr>
        <w:pStyle w:val="Title"/>
        <w:rPr>
          <w:rFonts w:ascii="Times New Roman" w:hAnsi="Times New Roman" w:cs="Times New Roman"/>
          <w:sz w:val="24"/>
        </w:rPr>
      </w:pPr>
    </w:p>
    <w:p w14:paraId="6F8BE8BB" w14:textId="77777777" w:rsidR="00236E6D" w:rsidRPr="00DF7C87" w:rsidRDefault="00236E6D" w:rsidP="00387656">
      <w:pPr>
        <w:pStyle w:val="Title"/>
        <w:rPr>
          <w:rFonts w:ascii="Times New Roman" w:hAnsi="Times New Roman" w:cs="Times New Roman"/>
          <w:sz w:val="24"/>
        </w:rPr>
      </w:pPr>
    </w:p>
    <w:p w14:paraId="656C3E53" w14:textId="77777777" w:rsidR="00236E6D" w:rsidRPr="00DF7C87" w:rsidRDefault="00236E6D" w:rsidP="00387656">
      <w:pPr>
        <w:pStyle w:val="Title"/>
        <w:rPr>
          <w:rFonts w:ascii="Times New Roman" w:hAnsi="Times New Roman" w:cs="Times New Roman"/>
          <w:sz w:val="24"/>
        </w:rPr>
      </w:pPr>
    </w:p>
    <w:p w14:paraId="049FE1AE" w14:textId="77777777" w:rsidR="00387656" w:rsidRPr="00DF7C87" w:rsidRDefault="00387656" w:rsidP="00387656">
      <w:pPr>
        <w:pStyle w:val="Title"/>
        <w:rPr>
          <w:rFonts w:ascii="Times New Roman" w:hAnsi="Times New Roman" w:cs="Times New Roman"/>
          <w:sz w:val="24"/>
        </w:rPr>
      </w:pPr>
    </w:p>
    <w:p w14:paraId="04A1766E" w14:textId="77777777" w:rsidR="00387656" w:rsidRPr="00DF7C87" w:rsidRDefault="00387656" w:rsidP="00387656">
      <w:pPr>
        <w:pStyle w:val="Title"/>
        <w:rPr>
          <w:rFonts w:ascii="Times New Roman" w:hAnsi="Times New Roman" w:cs="Times New Roman"/>
          <w:sz w:val="24"/>
        </w:rPr>
      </w:pPr>
    </w:p>
    <w:p w14:paraId="4148FF80" w14:textId="77777777" w:rsidR="00387656" w:rsidRPr="00DF7C87" w:rsidRDefault="00387656" w:rsidP="00387656">
      <w:pPr>
        <w:pStyle w:val="Title"/>
        <w:rPr>
          <w:rFonts w:ascii="Times New Roman" w:hAnsi="Times New Roman" w:cs="Times New Roman"/>
          <w:sz w:val="24"/>
        </w:rPr>
      </w:pPr>
    </w:p>
    <w:p w14:paraId="287EAB6A" w14:textId="77777777" w:rsidR="00387656" w:rsidRPr="00DF7C87" w:rsidRDefault="00387656" w:rsidP="00387656">
      <w:pPr>
        <w:pStyle w:val="Title"/>
        <w:rPr>
          <w:rFonts w:ascii="Times New Roman" w:hAnsi="Times New Roman" w:cs="Times New Roman"/>
          <w:sz w:val="24"/>
        </w:rPr>
      </w:pPr>
    </w:p>
    <w:p w14:paraId="1E82DA26" w14:textId="77777777" w:rsidR="00387656" w:rsidRPr="00DF7C87" w:rsidRDefault="00387656" w:rsidP="00387656">
      <w:pPr>
        <w:pStyle w:val="Title"/>
        <w:rPr>
          <w:rFonts w:ascii="Times New Roman" w:hAnsi="Times New Roman" w:cs="Times New Roman"/>
          <w:sz w:val="24"/>
        </w:rPr>
      </w:pPr>
    </w:p>
    <w:p w14:paraId="1CF7B913" w14:textId="77777777" w:rsidR="00387656" w:rsidRPr="00DF7C87" w:rsidRDefault="00387656" w:rsidP="00387656">
      <w:pPr>
        <w:pStyle w:val="Title"/>
        <w:rPr>
          <w:rFonts w:ascii="Times New Roman" w:hAnsi="Times New Roman" w:cs="Times New Roman"/>
          <w:sz w:val="24"/>
        </w:rPr>
      </w:pPr>
    </w:p>
    <w:p w14:paraId="6683DC80" w14:textId="77777777" w:rsidR="00236E6D" w:rsidRPr="00DF7C87" w:rsidRDefault="00236E6D" w:rsidP="00387656">
      <w:pPr>
        <w:pStyle w:val="Title"/>
        <w:rPr>
          <w:rFonts w:ascii="Times New Roman" w:hAnsi="Times New Roman" w:cs="Times New Roman"/>
          <w:sz w:val="24"/>
        </w:rPr>
      </w:pPr>
    </w:p>
    <w:p w14:paraId="6BAF0918" w14:textId="77777777" w:rsidR="00236E6D" w:rsidRPr="00DF7C87" w:rsidRDefault="00236E6D" w:rsidP="00387656">
      <w:pPr>
        <w:pStyle w:val="Title"/>
        <w:rPr>
          <w:rFonts w:ascii="Times New Roman" w:hAnsi="Times New Roman" w:cs="Times New Roman"/>
          <w:sz w:val="24"/>
        </w:rPr>
      </w:pPr>
    </w:p>
    <w:p w14:paraId="34FCBB74" w14:textId="77777777" w:rsidR="00236E6D" w:rsidRPr="00DF7C87" w:rsidRDefault="00236E6D" w:rsidP="00387656">
      <w:pPr>
        <w:pStyle w:val="Title"/>
        <w:jc w:val="left"/>
        <w:rPr>
          <w:rFonts w:ascii="Times New Roman" w:hAnsi="Times New Roman" w:cs="Times New Roman"/>
          <w:sz w:val="24"/>
        </w:rPr>
      </w:pPr>
    </w:p>
    <w:p w14:paraId="5EB033F8" w14:textId="0AC1329B" w:rsidR="00236E6D"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 xml:space="preserve">A </w:t>
      </w:r>
      <w:r w:rsidR="00E80E0E">
        <w:rPr>
          <w:rFonts w:ascii="Times New Roman" w:hAnsi="Times New Roman" w:cs="Times New Roman"/>
          <w:szCs w:val="28"/>
        </w:rPr>
        <w:t>Dissertation</w:t>
      </w:r>
      <w:r w:rsidRPr="00DF7C87">
        <w:rPr>
          <w:rFonts w:ascii="Times New Roman" w:hAnsi="Times New Roman" w:cs="Times New Roman"/>
          <w:szCs w:val="28"/>
        </w:rPr>
        <w:t xml:space="preserve"> Presented for</w:t>
      </w:r>
      <w:r w:rsidR="008865B6" w:rsidRPr="00DF7C87">
        <w:rPr>
          <w:rFonts w:ascii="Times New Roman" w:hAnsi="Times New Roman" w:cs="Times New Roman"/>
          <w:szCs w:val="28"/>
        </w:rPr>
        <w:t xml:space="preserve"> the</w:t>
      </w:r>
    </w:p>
    <w:p w14:paraId="28C6A157" w14:textId="518B0F63" w:rsidR="009C755C" w:rsidRPr="00DF7C87" w:rsidRDefault="00E80E0E" w:rsidP="00387656">
      <w:pPr>
        <w:pStyle w:val="Title"/>
        <w:rPr>
          <w:rFonts w:ascii="Times New Roman" w:hAnsi="Times New Roman" w:cs="Times New Roman"/>
          <w:szCs w:val="28"/>
        </w:rPr>
      </w:pPr>
      <w:r>
        <w:rPr>
          <w:rFonts w:ascii="Times New Roman" w:hAnsi="Times New Roman" w:cs="Times New Roman"/>
          <w:szCs w:val="28"/>
        </w:rPr>
        <w:t>Doctor of Philosophy</w:t>
      </w:r>
    </w:p>
    <w:p w14:paraId="67283DD3"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Degree</w:t>
      </w:r>
    </w:p>
    <w:p w14:paraId="0DD8C2D6" w14:textId="77777777" w:rsidR="009C755C" w:rsidRPr="00DF7C87" w:rsidRDefault="009C755C" w:rsidP="00387656">
      <w:pPr>
        <w:pStyle w:val="Title"/>
        <w:rPr>
          <w:rFonts w:ascii="Times New Roman" w:hAnsi="Times New Roman" w:cs="Times New Roman"/>
          <w:szCs w:val="28"/>
        </w:rPr>
      </w:pPr>
      <w:r w:rsidRPr="00DF7C87">
        <w:rPr>
          <w:rFonts w:ascii="Times New Roman" w:hAnsi="Times New Roman" w:cs="Times New Roman"/>
          <w:szCs w:val="28"/>
        </w:rPr>
        <w:t>The University of Tennessee, Knoxville</w:t>
      </w:r>
    </w:p>
    <w:p w14:paraId="4FB756E5" w14:textId="77777777" w:rsidR="00387656" w:rsidRPr="00DF7C87" w:rsidRDefault="00387656" w:rsidP="00387656">
      <w:pPr>
        <w:pStyle w:val="Title"/>
        <w:rPr>
          <w:rFonts w:ascii="Times New Roman" w:hAnsi="Times New Roman" w:cs="Times New Roman"/>
          <w:szCs w:val="28"/>
        </w:rPr>
      </w:pPr>
    </w:p>
    <w:p w14:paraId="478D7026" w14:textId="77777777" w:rsidR="00387656" w:rsidRPr="00DF7C87" w:rsidRDefault="00387656" w:rsidP="00387656">
      <w:pPr>
        <w:pStyle w:val="Title"/>
        <w:rPr>
          <w:rFonts w:ascii="Times New Roman" w:hAnsi="Times New Roman" w:cs="Times New Roman"/>
          <w:szCs w:val="28"/>
        </w:rPr>
      </w:pPr>
    </w:p>
    <w:p w14:paraId="18143D4B" w14:textId="77777777" w:rsidR="00387656" w:rsidRPr="00DF7C87" w:rsidRDefault="00387656" w:rsidP="00387656">
      <w:pPr>
        <w:pStyle w:val="Title"/>
        <w:rPr>
          <w:rFonts w:ascii="Times New Roman" w:hAnsi="Times New Roman" w:cs="Times New Roman"/>
          <w:szCs w:val="28"/>
        </w:rPr>
      </w:pPr>
    </w:p>
    <w:p w14:paraId="5B8037C4" w14:textId="77777777" w:rsidR="00236E6D" w:rsidRPr="00DF7C87" w:rsidRDefault="00236E6D" w:rsidP="00387656">
      <w:pPr>
        <w:pStyle w:val="Title"/>
        <w:rPr>
          <w:rFonts w:ascii="Times New Roman" w:hAnsi="Times New Roman" w:cs="Times New Roman"/>
          <w:szCs w:val="28"/>
        </w:rPr>
      </w:pPr>
    </w:p>
    <w:p w14:paraId="60E84C04" w14:textId="77777777" w:rsidR="00236E6D" w:rsidRPr="00DF7C87" w:rsidRDefault="00236E6D" w:rsidP="00387656">
      <w:pPr>
        <w:pStyle w:val="Title"/>
        <w:rPr>
          <w:rFonts w:ascii="Times New Roman" w:hAnsi="Times New Roman" w:cs="Times New Roman"/>
          <w:szCs w:val="28"/>
        </w:rPr>
      </w:pPr>
    </w:p>
    <w:p w14:paraId="4AB93249" w14:textId="77777777" w:rsidR="00236E6D" w:rsidRPr="00DF7C87" w:rsidRDefault="00236E6D" w:rsidP="00387656">
      <w:pPr>
        <w:pStyle w:val="Title"/>
        <w:rPr>
          <w:rFonts w:ascii="Times New Roman" w:hAnsi="Times New Roman" w:cs="Times New Roman"/>
          <w:szCs w:val="28"/>
        </w:rPr>
      </w:pPr>
    </w:p>
    <w:p w14:paraId="3DCAE586" w14:textId="77777777" w:rsidR="00236E6D" w:rsidRPr="00DF7C87" w:rsidRDefault="00236E6D" w:rsidP="00387656">
      <w:pPr>
        <w:pStyle w:val="Title"/>
        <w:rPr>
          <w:rFonts w:ascii="Times New Roman" w:hAnsi="Times New Roman" w:cs="Times New Roman"/>
          <w:szCs w:val="28"/>
        </w:rPr>
      </w:pPr>
    </w:p>
    <w:p w14:paraId="2BD418B4" w14:textId="77777777" w:rsidR="00236E6D" w:rsidRPr="00DF7C87" w:rsidRDefault="00236E6D" w:rsidP="00387656">
      <w:pPr>
        <w:pStyle w:val="Title"/>
        <w:rPr>
          <w:rFonts w:ascii="Times New Roman" w:hAnsi="Times New Roman" w:cs="Times New Roman"/>
          <w:szCs w:val="28"/>
        </w:rPr>
      </w:pPr>
    </w:p>
    <w:p w14:paraId="02C46EC3" w14:textId="77777777" w:rsidR="00236E6D" w:rsidRPr="00DF7C87" w:rsidRDefault="00236E6D" w:rsidP="00387656">
      <w:pPr>
        <w:pStyle w:val="Title"/>
        <w:rPr>
          <w:rFonts w:ascii="Times New Roman" w:hAnsi="Times New Roman" w:cs="Times New Roman"/>
          <w:szCs w:val="28"/>
        </w:rPr>
      </w:pPr>
    </w:p>
    <w:p w14:paraId="44D9D940" w14:textId="77777777" w:rsidR="00236E6D" w:rsidRPr="00DF7C87" w:rsidRDefault="00236E6D" w:rsidP="00387656">
      <w:pPr>
        <w:pStyle w:val="Title"/>
        <w:rPr>
          <w:rFonts w:ascii="Times New Roman" w:hAnsi="Times New Roman" w:cs="Times New Roman"/>
          <w:szCs w:val="28"/>
        </w:rPr>
      </w:pPr>
    </w:p>
    <w:p w14:paraId="74703EBF" w14:textId="77777777" w:rsidR="00236E6D" w:rsidRPr="00DF7C87" w:rsidRDefault="00236E6D" w:rsidP="00387656">
      <w:pPr>
        <w:pStyle w:val="Title"/>
        <w:rPr>
          <w:rFonts w:ascii="Times New Roman" w:hAnsi="Times New Roman" w:cs="Times New Roman"/>
          <w:szCs w:val="28"/>
        </w:rPr>
      </w:pPr>
    </w:p>
    <w:p w14:paraId="112415B5" w14:textId="77777777" w:rsidR="00236E6D" w:rsidRPr="00DF7C87" w:rsidRDefault="00236E6D" w:rsidP="00387656">
      <w:pPr>
        <w:pStyle w:val="Title"/>
        <w:rPr>
          <w:rFonts w:ascii="Times New Roman" w:hAnsi="Times New Roman" w:cs="Times New Roman"/>
          <w:szCs w:val="28"/>
        </w:rPr>
      </w:pPr>
    </w:p>
    <w:p w14:paraId="30617F05" w14:textId="77777777" w:rsidR="00236E6D" w:rsidRPr="00DF7C87" w:rsidRDefault="00236E6D" w:rsidP="00387656">
      <w:pPr>
        <w:pStyle w:val="Title"/>
        <w:rPr>
          <w:rFonts w:ascii="Times New Roman" w:hAnsi="Times New Roman" w:cs="Times New Roman"/>
          <w:szCs w:val="28"/>
        </w:rPr>
      </w:pPr>
    </w:p>
    <w:p w14:paraId="2752BA7C" w14:textId="37AAEC7F" w:rsidR="00236E6D" w:rsidRPr="00DF7C87" w:rsidRDefault="00E80E0E" w:rsidP="00387656">
      <w:pPr>
        <w:pStyle w:val="Title"/>
        <w:rPr>
          <w:rFonts w:ascii="Times New Roman" w:hAnsi="Times New Roman" w:cs="Times New Roman"/>
          <w:szCs w:val="28"/>
        </w:rPr>
      </w:pPr>
      <w:r>
        <w:rPr>
          <w:rFonts w:ascii="Times New Roman" w:hAnsi="Times New Roman" w:cs="Times New Roman"/>
          <w:szCs w:val="28"/>
        </w:rPr>
        <w:t xml:space="preserve">Haley </w:t>
      </w:r>
      <w:r w:rsidR="00940232">
        <w:rPr>
          <w:rFonts w:ascii="Times New Roman" w:hAnsi="Times New Roman" w:cs="Times New Roman"/>
          <w:szCs w:val="28"/>
        </w:rPr>
        <w:t xml:space="preserve">Elizabeth </w:t>
      </w:r>
      <w:r>
        <w:rPr>
          <w:rFonts w:ascii="Times New Roman" w:hAnsi="Times New Roman" w:cs="Times New Roman"/>
          <w:szCs w:val="28"/>
        </w:rPr>
        <w:t>Horbaly</w:t>
      </w:r>
    </w:p>
    <w:p w14:paraId="2BC8EE75" w14:textId="2522C554" w:rsidR="009C755C" w:rsidRPr="00DF7C87" w:rsidRDefault="00940232" w:rsidP="00387656">
      <w:pPr>
        <w:pStyle w:val="Title"/>
        <w:rPr>
          <w:rFonts w:ascii="Times New Roman" w:hAnsi="Times New Roman" w:cs="Times New Roman"/>
          <w:szCs w:val="28"/>
        </w:rPr>
      </w:pPr>
      <w:r>
        <w:rPr>
          <w:rFonts w:ascii="Times New Roman" w:hAnsi="Times New Roman" w:cs="Times New Roman"/>
          <w:szCs w:val="28"/>
        </w:rPr>
        <w:t>August</w:t>
      </w:r>
      <w:r w:rsidR="00E80E0E">
        <w:rPr>
          <w:rFonts w:ascii="Times New Roman" w:hAnsi="Times New Roman" w:cs="Times New Roman"/>
          <w:szCs w:val="28"/>
        </w:rPr>
        <w:t xml:space="preserve"> 2022</w:t>
      </w:r>
    </w:p>
    <w:p w14:paraId="5670B5F3" w14:textId="77777777" w:rsidR="00526151" w:rsidRPr="00DF7C87" w:rsidRDefault="00526151" w:rsidP="005E54E2">
      <w:pPr>
        <w:rPr>
          <w:rFonts w:ascii="Times New Roman" w:hAnsi="Times New Roman" w:cs="Times New Roman"/>
          <w:sz w:val="28"/>
          <w:szCs w:val="28"/>
        </w:rPr>
      </w:pPr>
    </w:p>
    <w:p w14:paraId="3D011500" w14:textId="77777777" w:rsidR="00526151" w:rsidRPr="00DF7C87" w:rsidRDefault="00526151" w:rsidP="005E54E2">
      <w:pPr>
        <w:rPr>
          <w:rFonts w:ascii="Times New Roman" w:hAnsi="Times New Roman" w:cs="Times New Roman"/>
        </w:rPr>
      </w:pPr>
    </w:p>
    <w:p w14:paraId="6D8F8627" w14:textId="77777777" w:rsidR="00526151" w:rsidRPr="00DF7C87" w:rsidRDefault="00387656" w:rsidP="005E54E2">
      <w:pPr>
        <w:rPr>
          <w:rFonts w:ascii="Times New Roman" w:hAnsi="Times New Roman" w:cs="Times New Roman"/>
        </w:rPr>
      </w:pPr>
      <w:r w:rsidRPr="00DF7C87">
        <w:rPr>
          <w:rFonts w:ascii="Times New Roman" w:hAnsi="Times New Roman" w:cs="Times New Roman"/>
        </w:rPr>
        <w:br w:type="page"/>
      </w:r>
    </w:p>
    <w:p w14:paraId="361A6840" w14:textId="77777777" w:rsidR="00526151" w:rsidRPr="00DF7C87" w:rsidRDefault="00526151" w:rsidP="005E54E2">
      <w:pPr>
        <w:rPr>
          <w:rFonts w:ascii="Times New Roman" w:hAnsi="Times New Roman" w:cs="Times New Roman"/>
        </w:rPr>
      </w:pPr>
    </w:p>
    <w:p w14:paraId="2E1E3040" w14:textId="22BF2FEC" w:rsidR="00236E6D" w:rsidRPr="00DF7C87" w:rsidRDefault="00DF7C87" w:rsidP="005E54E2">
      <w:pPr>
        <w:rPr>
          <w:rFonts w:ascii="Times New Roman" w:hAnsi="Times New Roman" w:cs="Times New Roman"/>
        </w:rPr>
      </w:pPr>
      <w:r>
        <w:rPr>
          <w:rFonts w:ascii="Times New Roman" w:hAnsi="Times New Roman" w:cs="Times New Roman"/>
        </w:rPr>
        <w:t>Copyright © 202</w:t>
      </w:r>
      <w:r w:rsidR="00E80E0E">
        <w:rPr>
          <w:rFonts w:ascii="Times New Roman" w:hAnsi="Times New Roman" w:cs="Times New Roman"/>
        </w:rPr>
        <w:t>2</w:t>
      </w:r>
      <w:r w:rsidR="00236E6D" w:rsidRPr="00DF7C87">
        <w:rPr>
          <w:rFonts w:ascii="Times New Roman" w:hAnsi="Times New Roman" w:cs="Times New Roman"/>
        </w:rPr>
        <w:t xml:space="preserve"> by </w:t>
      </w:r>
      <w:r w:rsidR="00E80E0E">
        <w:rPr>
          <w:rFonts w:ascii="Times New Roman" w:hAnsi="Times New Roman" w:cs="Times New Roman"/>
        </w:rPr>
        <w:t xml:space="preserve">Haley </w:t>
      </w:r>
      <w:r w:rsidR="00940232">
        <w:rPr>
          <w:rFonts w:ascii="Times New Roman" w:hAnsi="Times New Roman" w:cs="Times New Roman"/>
        </w:rPr>
        <w:t xml:space="preserve">Elizabeth </w:t>
      </w:r>
      <w:r w:rsidR="00E80E0E">
        <w:rPr>
          <w:rFonts w:ascii="Times New Roman" w:hAnsi="Times New Roman" w:cs="Times New Roman"/>
        </w:rPr>
        <w:t>Horbaly</w:t>
      </w:r>
    </w:p>
    <w:p w14:paraId="572DC849" w14:textId="77777777" w:rsidR="00236E6D" w:rsidRPr="00DF7C87" w:rsidRDefault="00236E6D" w:rsidP="005E54E2">
      <w:pPr>
        <w:rPr>
          <w:rFonts w:ascii="Times New Roman" w:hAnsi="Times New Roman" w:cs="Times New Roman"/>
        </w:rPr>
      </w:pPr>
      <w:r w:rsidRPr="00DF7C87">
        <w:rPr>
          <w:rFonts w:ascii="Times New Roman" w:hAnsi="Times New Roman" w:cs="Times New Roman"/>
        </w:rPr>
        <w:t>All rights reserved.</w:t>
      </w:r>
    </w:p>
    <w:p w14:paraId="12698BD6" w14:textId="77777777" w:rsidR="00236E6D" w:rsidRPr="00DF7C87" w:rsidRDefault="00236E6D" w:rsidP="005E54E2">
      <w:pPr>
        <w:rPr>
          <w:rFonts w:ascii="Times New Roman" w:hAnsi="Times New Roman" w:cs="Times New Roman"/>
        </w:rPr>
      </w:pPr>
    </w:p>
    <w:p w14:paraId="7626591F" w14:textId="77777777" w:rsidR="00236E6D" w:rsidRPr="00DF7C87" w:rsidRDefault="00236E6D" w:rsidP="005E54E2">
      <w:pPr>
        <w:rPr>
          <w:rFonts w:ascii="Times New Roman" w:hAnsi="Times New Roman" w:cs="Times New Roman"/>
        </w:rPr>
      </w:pPr>
    </w:p>
    <w:p w14:paraId="3835E5EF" w14:textId="77777777" w:rsidR="00236E6D" w:rsidRPr="00DF7C87" w:rsidRDefault="00236E6D" w:rsidP="005E54E2">
      <w:pPr>
        <w:rPr>
          <w:rFonts w:ascii="Times New Roman" w:hAnsi="Times New Roman" w:cs="Times New Roman"/>
        </w:rPr>
      </w:pPr>
    </w:p>
    <w:p w14:paraId="06C2DC6B" w14:textId="77777777" w:rsidR="00236E6D" w:rsidRPr="00DF7C87" w:rsidRDefault="00236E6D" w:rsidP="005E54E2">
      <w:pPr>
        <w:rPr>
          <w:rFonts w:ascii="Times New Roman" w:hAnsi="Times New Roman" w:cs="Times New Roman"/>
        </w:rPr>
      </w:pPr>
    </w:p>
    <w:p w14:paraId="7C8E9922" w14:textId="77777777" w:rsidR="00236E6D" w:rsidRPr="00DF7C87" w:rsidRDefault="00236E6D" w:rsidP="005E54E2">
      <w:pPr>
        <w:rPr>
          <w:rFonts w:ascii="Times New Roman" w:hAnsi="Times New Roman" w:cs="Times New Roman"/>
        </w:rPr>
      </w:pPr>
    </w:p>
    <w:p w14:paraId="0595AA43" w14:textId="77777777" w:rsidR="00236E6D" w:rsidRPr="00DF7C87" w:rsidRDefault="00236E6D" w:rsidP="005E54E2">
      <w:pPr>
        <w:rPr>
          <w:rFonts w:ascii="Times New Roman" w:hAnsi="Times New Roman" w:cs="Times New Roman"/>
        </w:rPr>
      </w:pPr>
    </w:p>
    <w:p w14:paraId="59B17806" w14:textId="77777777" w:rsidR="00236E6D" w:rsidRPr="00DF7C87" w:rsidRDefault="00236E6D" w:rsidP="005E54E2">
      <w:pPr>
        <w:rPr>
          <w:rFonts w:ascii="Times New Roman" w:hAnsi="Times New Roman" w:cs="Times New Roman"/>
        </w:rPr>
      </w:pPr>
    </w:p>
    <w:p w14:paraId="0856540D" w14:textId="77777777" w:rsidR="00236E6D" w:rsidRPr="00DF7C87" w:rsidRDefault="00236E6D" w:rsidP="005E54E2">
      <w:pPr>
        <w:rPr>
          <w:rFonts w:ascii="Times New Roman" w:hAnsi="Times New Roman" w:cs="Times New Roman"/>
        </w:rPr>
      </w:pPr>
    </w:p>
    <w:p w14:paraId="72E33057" w14:textId="77777777" w:rsidR="00236E6D" w:rsidRPr="00DF7C87" w:rsidRDefault="00236E6D" w:rsidP="005E54E2">
      <w:pPr>
        <w:rPr>
          <w:rFonts w:ascii="Times New Roman" w:hAnsi="Times New Roman" w:cs="Times New Roman"/>
        </w:rPr>
      </w:pPr>
    </w:p>
    <w:p w14:paraId="10C26D99" w14:textId="77777777" w:rsidR="00236E6D" w:rsidRPr="00DF7C87" w:rsidRDefault="00236E6D" w:rsidP="005E54E2">
      <w:pPr>
        <w:rPr>
          <w:rFonts w:ascii="Times New Roman" w:hAnsi="Times New Roman" w:cs="Times New Roman"/>
        </w:rPr>
      </w:pPr>
    </w:p>
    <w:p w14:paraId="0DF340F4" w14:textId="77777777" w:rsidR="00236E6D" w:rsidRPr="00DF7C87" w:rsidRDefault="00236E6D" w:rsidP="005E54E2">
      <w:pPr>
        <w:rPr>
          <w:rFonts w:ascii="Times New Roman" w:hAnsi="Times New Roman" w:cs="Times New Roman"/>
        </w:rPr>
      </w:pPr>
    </w:p>
    <w:p w14:paraId="480F9739" w14:textId="77777777" w:rsidR="00236E6D" w:rsidRPr="00DF7C87" w:rsidRDefault="00236E6D" w:rsidP="005E54E2">
      <w:pPr>
        <w:rPr>
          <w:rFonts w:ascii="Times New Roman" w:hAnsi="Times New Roman" w:cs="Times New Roman"/>
        </w:rPr>
      </w:pPr>
    </w:p>
    <w:p w14:paraId="19294398" w14:textId="77777777" w:rsidR="00236E6D" w:rsidRPr="00DF7C87" w:rsidRDefault="00236E6D" w:rsidP="005E54E2">
      <w:pPr>
        <w:rPr>
          <w:rFonts w:ascii="Times New Roman" w:hAnsi="Times New Roman" w:cs="Times New Roman"/>
        </w:rPr>
      </w:pPr>
    </w:p>
    <w:p w14:paraId="5F12E88C" w14:textId="77777777" w:rsidR="00236E6D" w:rsidRPr="00DF7C87" w:rsidRDefault="00236E6D" w:rsidP="005E54E2">
      <w:pPr>
        <w:rPr>
          <w:rFonts w:ascii="Times New Roman" w:hAnsi="Times New Roman" w:cs="Times New Roman"/>
        </w:rPr>
      </w:pPr>
    </w:p>
    <w:p w14:paraId="737023E4" w14:textId="77777777" w:rsidR="006F5AA4" w:rsidRPr="00060A6A" w:rsidRDefault="00236E6D" w:rsidP="00387656">
      <w:pPr>
        <w:pStyle w:val="Title"/>
        <w:rPr>
          <w:rFonts w:ascii="Times New Roman" w:hAnsi="Times New Roman" w:cs="Times New Roman"/>
          <w:szCs w:val="28"/>
        </w:rPr>
      </w:pPr>
      <w:r w:rsidRPr="00DF7C87">
        <w:rPr>
          <w:rFonts w:ascii="Times New Roman" w:hAnsi="Times New Roman" w:cs="Times New Roman"/>
          <w:sz w:val="24"/>
        </w:rPr>
        <w:br w:type="page"/>
      </w:r>
      <w:r w:rsidR="006F5AA4" w:rsidRPr="00060A6A">
        <w:rPr>
          <w:rFonts w:ascii="Times New Roman" w:hAnsi="Times New Roman" w:cs="Times New Roman"/>
          <w:szCs w:val="28"/>
        </w:rPr>
        <w:lastRenderedPageBreak/>
        <w:t>DEDICATION</w:t>
      </w:r>
    </w:p>
    <w:p w14:paraId="301DC449" w14:textId="77777777" w:rsidR="006F5AA4" w:rsidRPr="00DF7C87" w:rsidRDefault="006F5AA4" w:rsidP="005E54E2">
      <w:pPr>
        <w:rPr>
          <w:rFonts w:ascii="Times New Roman" w:hAnsi="Times New Roman" w:cs="Times New Roman"/>
        </w:rPr>
      </w:pPr>
    </w:p>
    <w:p w14:paraId="75F6764D" w14:textId="257C042A" w:rsidR="006F5AA4" w:rsidRPr="00DF7C87" w:rsidRDefault="0057359F" w:rsidP="00CC6614">
      <w:pPr>
        <w:spacing w:line="480" w:lineRule="auto"/>
        <w:jc w:val="center"/>
        <w:rPr>
          <w:rFonts w:ascii="Times New Roman" w:hAnsi="Times New Roman" w:cs="Times New Roman"/>
        </w:rPr>
      </w:pPr>
      <w:r>
        <w:rPr>
          <w:rFonts w:ascii="Times New Roman" w:hAnsi="Times New Roman" w:cs="Times New Roman"/>
        </w:rPr>
        <w:t>This work is dedicated to the individuals who selflessly donate their bodies to science</w:t>
      </w:r>
      <w:r w:rsidR="00D152C0">
        <w:rPr>
          <w:rFonts w:ascii="Times New Roman" w:hAnsi="Times New Roman" w:cs="Times New Roman"/>
        </w:rPr>
        <w:t>. Without you, this research, scientific education, and the advancement of our understanding of the human body would not be possible.</w:t>
      </w:r>
    </w:p>
    <w:p w14:paraId="0B25590B" w14:textId="77777777" w:rsidR="006F5AA4" w:rsidRPr="00DF7C87" w:rsidRDefault="006F5AA4" w:rsidP="00387656">
      <w:pPr>
        <w:jc w:val="center"/>
        <w:rPr>
          <w:rFonts w:ascii="Times New Roman" w:hAnsi="Times New Roman" w:cs="Times New Roman"/>
        </w:rPr>
      </w:pPr>
    </w:p>
    <w:p w14:paraId="32D5BDC2" w14:textId="77777777" w:rsidR="00904969" w:rsidRPr="00DF7C87" w:rsidRDefault="00904969" w:rsidP="00387656">
      <w:pPr>
        <w:jc w:val="center"/>
        <w:rPr>
          <w:rFonts w:ascii="Times New Roman" w:hAnsi="Times New Roman" w:cs="Times New Roman"/>
        </w:rPr>
      </w:pPr>
    </w:p>
    <w:p w14:paraId="4CDD8F3F" w14:textId="77777777" w:rsidR="00904969" w:rsidRPr="00DF7C87" w:rsidRDefault="00904969" w:rsidP="00387656">
      <w:pPr>
        <w:jc w:val="center"/>
        <w:rPr>
          <w:rFonts w:ascii="Times New Roman" w:hAnsi="Times New Roman" w:cs="Times New Roman"/>
        </w:rPr>
      </w:pPr>
    </w:p>
    <w:p w14:paraId="6ACD4092" w14:textId="77777777" w:rsidR="00904969" w:rsidRPr="00DF7C87" w:rsidRDefault="00904969" w:rsidP="00387656">
      <w:pPr>
        <w:jc w:val="center"/>
        <w:rPr>
          <w:rFonts w:ascii="Times New Roman" w:hAnsi="Times New Roman" w:cs="Times New Roman"/>
        </w:rPr>
      </w:pPr>
    </w:p>
    <w:p w14:paraId="5F331554" w14:textId="77777777" w:rsidR="00CD73A9" w:rsidRPr="00060A6A" w:rsidRDefault="006F5AA4" w:rsidP="00387656">
      <w:pPr>
        <w:pStyle w:val="Title"/>
        <w:rPr>
          <w:rFonts w:ascii="Times New Roman" w:hAnsi="Times New Roman" w:cs="Times New Roman"/>
          <w:szCs w:val="28"/>
        </w:rPr>
      </w:pPr>
      <w:r w:rsidRPr="00DF7C87">
        <w:rPr>
          <w:rFonts w:ascii="Times New Roman" w:hAnsi="Times New Roman" w:cs="Times New Roman"/>
          <w:sz w:val="24"/>
        </w:rPr>
        <w:br w:type="page"/>
      </w:r>
      <w:r w:rsidR="00CD73A9" w:rsidRPr="00060A6A">
        <w:rPr>
          <w:rFonts w:ascii="Times New Roman" w:hAnsi="Times New Roman" w:cs="Times New Roman"/>
          <w:szCs w:val="28"/>
        </w:rPr>
        <w:lastRenderedPageBreak/>
        <w:t>ACKNOWLEDGEMENTS</w:t>
      </w:r>
    </w:p>
    <w:p w14:paraId="45C60DC2" w14:textId="77777777" w:rsidR="009D794C" w:rsidRPr="00DF7C87" w:rsidRDefault="009D794C" w:rsidP="005E54E2">
      <w:pPr>
        <w:rPr>
          <w:rFonts w:ascii="Times New Roman" w:hAnsi="Times New Roman" w:cs="Times New Roman"/>
        </w:rPr>
      </w:pPr>
    </w:p>
    <w:p w14:paraId="3E264EBE" w14:textId="0057905D" w:rsidR="00904969" w:rsidRDefault="00F03F74" w:rsidP="00F03F74">
      <w:pPr>
        <w:spacing w:line="480" w:lineRule="auto"/>
        <w:rPr>
          <w:rFonts w:ascii="Times New Roman" w:hAnsi="Times New Roman" w:cs="Times New Roman"/>
        </w:rPr>
      </w:pPr>
      <w:r>
        <w:rPr>
          <w:rFonts w:ascii="Times New Roman" w:hAnsi="Times New Roman" w:cs="Times New Roman"/>
        </w:rPr>
        <w:tab/>
        <w:t xml:space="preserve">The completion of this dissertation would not have been possible without the support of my committee: Dr. Dawnie Wolfe Steadman, Dr. Benjamin Auerbach, Dr. </w:t>
      </w:r>
      <w:r w:rsidR="00530066">
        <w:rPr>
          <w:rFonts w:ascii="Times New Roman" w:hAnsi="Times New Roman" w:cs="Times New Roman"/>
        </w:rPr>
        <w:t>Adam Sylvester, and Dr. Mark Hubbe</w:t>
      </w:r>
      <w:r>
        <w:rPr>
          <w:rFonts w:ascii="Times New Roman" w:hAnsi="Times New Roman" w:cs="Times New Roman"/>
        </w:rPr>
        <w:t xml:space="preserve">. </w:t>
      </w:r>
      <w:r w:rsidR="00530066">
        <w:rPr>
          <w:rFonts w:ascii="Times New Roman" w:hAnsi="Times New Roman" w:cs="Times New Roman"/>
        </w:rPr>
        <w:t xml:space="preserve">Your diverse expertise elevated the </w:t>
      </w:r>
      <w:r w:rsidR="00464D7B">
        <w:rPr>
          <w:rFonts w:ascii="Times New Roman" w:hAnsi="Times New Roman" w:cs="Times New Roman"/>
        </w:rPr>
        <w:t xml:space="preserve">ways in which I approached my own </w:t>
      </w:r>
      <w:r w:rsidR="003E441F">
        <w:rPr>
          <w:rFonts w:ascii="Times New Roman" w:hAnsi="Times New Roman" w:cs="Times New Roman"/>
        </w:rPr>
        <w:t>research and</w:t>
      </w:r>
      <w:r w:rsidR="00464D7B">
        <w:rPr>
          <w:rFonts w:ascii="Times New Roman" w:hAnsi="Times New Roman" w:cs="Times New Roman"/>
        </w:rPr>
        <w:t xml:space="preserve"> assisted me greatly in wading through both a statistically and theoretically complex project</w:t>
      </w:r>
      <w:r w:rsidR="003E441F">
        <w:rPr>
          <w:rFonts w:ascii="Times New Roman" w:hAnsi="Times New Roman" w:cs="Times New Roman"/>
        </w:rPr>
        <w:t xml:space="preserve">. The end result is something I could not be </w:t>
      </w:r>
      <w:proofErr w:type="gramStart"/>
      <w:r w:rsidR="003E441F">
        <w:rPr>
          <w:rFonts w:ascii="Times New Roman" w:hAnsi="Times New Roman" w:cs="Times New Roman"/>
        </w:rPr>
        <w:t>more proud</w:t>
      </w:r>
      <w:proofErr w:type="gramEnd"/>
      <w:r w:rsidR="003E441F">
        <w:rPr>
          <w:rFonts w:ascii="Times New Roman" w:hAnsi="Times New Roman" w:cs="Times New Roman"/>
        </w:rPr>
        <w:t xml:space="preserve"> of.</w:t>
      </w:r>
      <w:r w:rsidR="003C27B6">
        <w:rPr>
          <w:rFonts w:ascii="Times New Roman" w:hAnsi="Times New Roman" w:cs="Times New Roman"/>
        </w:rPr>
        <w:t xml:space="preserve"> I also greatly appreciate the many candid conversations I had with each of you over the years that delved into topics beyond science, and I will carry these conversations with me as I transition to faculty. </w:t>
      </w:r>
    </w:p>
    <w:p w14:paraId="71091A91" w14:textId="7DCE9A9C" w:rsidR="00A0235F" w:rsidRDefault="003C27B6" w:rsidP="00F03F74">
      <w:pPr>
        <w:spacing w:line="480" w:lineRule="auto"/>
        <w:rPr>
          <w:rFonts w:ascii="Times New Roman" w:hAnsi="Times New Roman" w:cs="Times New Roman"/>
        </w:rPr>
      </w:pPr>
      <w:r>
        <w:rPr>
          <w:rFonts w:ascii="Times New Roman" w:hAnsi="Times New Roman" w:cs="Times New Roman"/>
        </w:rPr>
        <w:tab/>
      </w:r>
      <w:r w:rsidR="00F72777">
        <w:rPr>
          <w:rFonts w:ascii="Times New Roman" w:hAnsi="Times New Roman" w:cs="Times New Roman"/>
        </w:rPr>
        <w:t>Not everyone can say they had the time of their life in graduate school, and I attribute my overwhelmingly positive, fun, and supportive experience to the friendships I have made here at the University of Tennessee. Thank you to my friends and cohort for truly making Knoxville home over the years – I</w:t>
      </w:r>
      <w:r w:rsidR="00915CC7">
        <w:rPr>
          <w:rFonts w:ascii="Times New Roman" w:hAnsi="Times New Roman" w:cs="Times New Roman"/>
        </w:rPr>
        <w:t xml:space="preserve"> could pick any random spot on a Knoxville map and am guaranteed to have made memories there with one or more of you. I’m looking forward to </w:t>
      </w:r>
      <w:r w:rsidR="00A0235F">
        <w:rPr>
          <w:rFonts w:ascii="Times New Roman" w:hAnsi="Times New Roman" w:cs="Times New Roman"/>
        </w:rPr>
        <w:t>reminiscing with you at future conferences and visiting each other as we spread out across the country.</w:t>
      </w:r>
      <w:r w:rsidR="008F1771">
        <w:rPr>
          <w:rFonts w:ascii="Times New Roman" w:hAnsi="Times New Roman" w:cs="Times New Roman"/>
        </w:rPr>
        <w:t xml:space="preserve"> To my friends </w:t>
      </w:r>
      <w:r w:rsidR="009321AF">
        <w:rPr>
          <w:rFonts w:ascii="Times New Roman" w:hAnsi="Times New Roman" w:cs="Times New Roman"/>
        </w:rPr>
        <w:t>outside of</w:t>
      </w:r>
      <w:r w:rsidR="008F1771">
        <w:rPr>
          <w:rFonts w:ascii="Times New Roman" w:hAnsi="Times New Roman" w:cs="Times New Roman"/>
        </w:rPr>
        <w:t xml:space="preserve"> Knoxville – you continue to be such bright spots in my life and have kept me grounded throughout </w:t>
      </w:r>
      <w:r w:rsidR="009321AF">
        <w:rPr>
          <w:rFonts w:ascii="Times New Roman" w:hAnsi="Times New Roman" w:cs="Times New Roman"/>
        </w:rPr>
        <w:t>this experience, always reminding me there is life beyond graduate school. Thank you for being my travel buddies, listening ears, sounding boards, and soul mates.</w:t>
      </w:r>
    </w:p>
    <w:p w14:paraId="3A4A010C" w14:textId="41B039F8" w:rsidR="003C27B6" w:rsidRPr="00DF7C87" w:rsidRDefault="00A0235F" w:rsidP="00F03F74">
      <w:pPr>
        <w:spacing w:line="480" w:lineRule="auto"/>
        <w:rPr>
          <w:rFonts w:ascii="Times New Roman" w:hAnsi="Times New Roman" w:cs="Times New Roman"/>
        </w:rPr>
      </w:pPr>
      <w:r>
        <w:rPr>
          <w:rFonts w:ascii="Times New Roman" w:hAnsi="Times New Roman" w:cs="Times New Roman"/>
        </w:rPr>
        <w:tab/>
        <w:t>Finally, to my family. Almost a decade ago I struck out on my own path to pursue a field completely foreign to all of us</w:t>
      </w:r>
      <w:r w:rsidR="00BA7755">
        <w:rPr>
          <w:rFonts w:ascii="Times New Roman" w:hAnsi="Times New Roman" w:cs="Times New Roman"/>
        </w:rPr>
        <w:t>,</w:t>
      </w:r>
      <w:r>
        <w:rPr>
          <w:rFonts w:ascii="Times New Roman" w:hAnsi="Times New Roman" w:cs="Times New Roman"/>
        </w:rPr>
        <w:t xml:space="preserve"> and you could have easily </w:t>
      </w:r>
      <w:r w:rsidR="00BA7755">
        <w:rPr>
          <w:rFonts w:ascii="Times New Roman" w:hAnsi="Times New Roman" w:cs="Times New Roman"/>
        </w:rPr>
        <w:t xml:space="preserve">watched from the sidelines as I explored the world of anthropology. Instead, you have shown endless fascination </w:t>
      </w:r>
      <w:r w:rsidR="00F11655">
        <w:rPr>
          <w:rFonts w:ascii="Times New Roman" w:hAnsi="Times New Roman" w:cs="Times New Roman"/>
        </w:rPr>
        <w:t xml:space="preserve">with my research and </w:t>
      </w:r>
      <w:proofErr w:type="gramStart"/>
      <w:r w:rsidR="00F11655">
        <w:rPr>
          <w:rFonts w:ascii="Times New Roman" w:hAnsi="Times New Roman" w:cs="Times New Roman"/>
        </w:rPr>
        <w:t>career, and</w:t>
      </w:r>
      <w:proofErr w:type="gramEnd"/>
      <w:r w:rsidR="00F11655">
        <w:rPr>
          <w:rFonts w:ascii="Times New Roman" w:hAnsi="Times New Roman" w:cs="Times New Roman"/>
        </w:rPr>
        <w:t xml:space="preserve"> have been right here supporting me and learning with me as I encounter the many highs and lows of academic life. It has been so rewarding to share this experience with </w:t>
      </w:r>
      <w:r w:rsidR="00F11655">
        <w:rPr>
          <w:rFonts w:ascii="Times New Roman" w:hAnsi="Times New Roman" w:cs="Times New Roman"/>
        </w:rPr>
        <w:lastRenderedPageBreak/>
        <w:t>you, and this dissertation is as much a testament to your investment in me as it is a product of my own work.</w:t>
      </w:r>
      <w:r w:rsidR="00BD2F1E">
        <w:rPr>
          <w:rFonts w:ascii="Times New Roman" w:hAnsi="Times New Roman" w:cs="Times New Roman"/>
        </w:rPr>
        <w:t xml:space="preserve"> </w:t>
      </w:r>
      <w:r w:rsidR="007B25FA">
        <w:rPr>
          <w:rFonts w:ascii="Times New Roman" w:hAnsi="Times New Roman" w:cs="Times New Roman"/>
        </w:rPr>
        <w:t>Andrew and Dad – I’m especially proud to be following in your footsteps as Dr. Horbaly number three. I love you all.</w:t>
      </w:r>
    </w:p>
    <w:p w14:paraId="5EA7A2B7" w14:textId="77777777" w:rsidR="00236E6D" w:rsidRPr="00060A6A" w:rsidRDefault="0085757D" w:rsidP="00F03F74">
      <w:pPr>
        <w:pStyle w:val="Title"/>
        <w:spacing w:line="480" w:lineRule="auto"/>
        <w:rPr>
          <w:rFonts w:ascii="Times New Roman" w:hAnsi="Times New Roman" w:cs="Times New Roman"/>
          <w:szCs w:val="28"/>
        </w:rPr>
      </w:pPr>
      <w:r w:rsidRPr="00DF7C87">
        <w:rPr>
          <w:rFonts w:ascii="Times New Roman" w:hAnsi="Times New Roman" w:cs="Times New Roman"/>
          <w:sz w:val="24"/>
        </w:rPr>
        <w:br w:type="page"/>
      </w:r>
      <w:r w:rsidR="00236E6D" w:rsidRPr="00060A6A">
        <w:rPr>
          <w:rFonts w:ascii="Times New Roman" w:hAnsi="Times New Roman" w:cs="Times New Roman"/>
          <w:szCs w:val="28"/>
        </w:rPr>
        <w:lastRenderedPageBreak/>
        <w:t>ABSTRACT</w:t>
      </w:r>
    </w:p>
    <w:p w14:paraId="556A69DA" w14:textId="26E0620A" w:rsidR="00183704" w:rsidRPr="00D76EF6" w:rsidRDefault="009D1667" w:rsidP="00B94941">
      <w:pPr>
        <w:spacing w:line="480" w:lineRule="auto"/>
        <w:ind w:firstLine="720"/>
        <w:rPr>
          <w:rFonts w:ascii="Times New Roman" w:hAnsi="Times New Roman" w:cs="Times New Roman"/>
        </w:rPr>
      </w:pPr>
      <w:r w:rsidRPr="00D76EF6">
        <w:rPr>
          <w:rFonts w:ascii="Times New Roman" w:hAnsi="Times New Roman" w:cs="Times New Roman"/>
        </w:rPr>
        <w:t xml:space="preserve">Human limb joints are complex skeletal structures that must fulfill </w:t>
      </w:r>
      <w:r w:rsidR="004E590C" w:rsidRPr="00D76EF6">
        <w:rPr>
          <w:rFonts w:ascii="Times New Roman" w:hAnsi="Times New Roman" w:cs="Times New Roman"/>
        </w:rPr>
        <w:t xml:space="preserve">the </w:t>
      </w:r>
      <w:r w:rsidR="00FE366F" w:rsidRPr="00D76EF6">
        <w:rPr>
          <w:rFonts w:ascii="Times New Roman" w:hAnsi="Times New Roman" w:cs="Times New Roman"/>
        </w:rPr>
        <w:t>roles</w:t>
      </w:r>
      <w:r w:rsidR="004E590C" w:rsidRPr="00D76EF6">
        <w:rPr>
          <w:rFonts w:ascii="Times New Roman" w:hAnsi="Times New Roman" w:cs="Times New Roman"/>
        </w:rPr>
        <w:t xml:space="preserve"> of mobility, stability, and articular fit. </w:t>
      </w:r>
      <w:r w:rsidR="00FE366F" w:rsidRPr="00D76EF6">
        <w:rPr>
          <w:rFonts w:ascii="Times New Roman" w:hAnsi="Times New Roman" w:cs="Times New Roman"/>
        </w:rPr>
        <w:t>T</w:t>
      </w:r>
      <w:r w:rsidR="00A61BE2" w:rsidRPr="00D76EF6">
        <w:rPr>
          <w:rFonts w:ascii="Times New Roman" w:hAnsi="Times New Roman" w:cs="Times New Roman"/>
        </w:rPr>
        <w:t>hese roles often place competing demands on joint morphology</w:t>
      </w:r>
      <w:r w:rsidR="00FE366F" w:rsidRPr="00D76EF6">
        <w:rPr>
          <w:rFonts w:ascii="Times New Roman" w:hAnsi="Times New Roman" w:cs="Times New Roman"/>
        </w:rPr>
        <w:t xml:space="preserve"> resulting in trade-offs</w:t>
      </w:r>
      <w:r w:rsidR="00A61BE2" w:rsidRPr="00D76EF6">
        <w:rPr>
          <w:rFonts w:ascii="Times New Roman" w:hAnsi="Times New Roman" w:cs="Times New Roman"/>
        </w:rPr>
        <w:t xml:space="preserve"> (e.g., </w:t>
      </w:r>
      <w:r w:rsidR="00D76EF6">
        <w:rPr>
          <w:rFonts w:ascii="Times New Roman" w:hAnsi="Times New Roman" w:cs="Times New Roman"/>
        </w:rPr>
        <w:t>joints</w:t>
      </w:r>
      <w:r w:rsidR="00A61BE2" w:rsidRPr="00D76EF6">
        <w:rPr>
          <w:rFonts w:ascii="Times New Roman" w:hAnsi="Times New Roman" w:cs="Times New Roman"/>
        </w:rPr>
        <w:t xml:space="preserve"> allowing greater mobility </w:t>
      </w:r>
      <w:r w:rsidR="00D76EF6">
        <w:rPr>
          <w:rFonts w:ascii="Times New Roman" w:hAnsi="Times New Roman" w:cs="Times New Roman"/>
        </w:rPr>
        <w:t>are usually</w:t>
      </w:r>
      <w:r w:rsidR="00A61BE2" w:rsidRPr="00D76EF6">
        <w:rPr>
          <w:rFonts w:ascii="Times New Roman" w:hAnsi="Times New Roman" w:cs="Times New Roman"/>
        </w:rPr>
        <w:t xml:space="preserve"> less stable)</w:t>
      </w:r>
      <w:r w:rsidR="00FE366F" w:rsidRPr="00D76EF6">
        <w:rPr>
          <w:rFonts w:ascii="Times New Roman" w:hAnsi="Times New Roman" w:cs="Times New Roman"/>
        </w:rPr>
        <w:t xml:space="preserve">, but it </w:t>
      </w:r>
      <w:r w:rsidR="003F1585" w:rsidRPr="00D76EF6">
        <w:rPr>
          <w:rFonts w:ascii="Times New Roman" w:hAnsi="Times New Roman" w:cs="Times New Roman"/>
        </w:rPr>
        <w:t>i</w:t>
      </w:r>
      <w:r w:rsidR="00FE366F" w:rsidRPr="00D76EF6">
        <w:rPr>
          <w:rFonts w:ascii="Times New Roman" w:hAnsi="Times New Roman" w:cs="Times New Roman"/>
        </w:rPr>
        <w:t xml:space="preserve">s unknown how the tension among these antagonistic pressures patterns </w:t>
      </w:r>
      <w:r w:rsidR="00183704" w:rsidRPr="00D76EF6">
        <w:rPr>
          <w:rFonts w:ascii="Times New Roman" w:hAnsi="Times New Roman" w:cs="Times New Roman"/>
        </w:rPr>
        <w:t>the morphological relationships</w:t>
      </w:r>
      <w:r w:rsidR="00FE366F" w:rsidRPr="00D76EF6">
        <w:rPr>
          <w:rFonts w:ascii="Times New Roman" w:hAnsi="Times New Roman" w:cs="Times New Roman"/>
        </w:rPr>
        <w:t xml:space="preserve"> within and among our joint surfaces.</w:t>
      </w:r>
      <w:r w:rsidR="00183704" w:rsidRPr="00D76EF6">
        <w:rPr>
          <w:rFonts w:ascii="Times New Roman" w:hAnsi="Times New Roman" w:cs="Times New Roman"/>
        </w:rPr>
        <w:t xml:space="preserve"> This dissertation is the first study to analyze </w:t>
      </w:r>
      <w:r w:rsidR="003F1585" w:rsidRPr="00D76EF6">
        <w:rPr>
          <w:rFonts w:ascii="Times New Roman" w:hAnsi="Times New Roman" w:cs="Times New Roman"/>
        </w:rPr>
        <w:t>intra- and inter-joint</w:t>
      </w:r>
      <w:r w:rsidR="00183704" w:rsidRPr="00D76EF6">
        <w:rPr>
          <w:rFonts w:ascii="Times New Roman" w:hAnsi="Times New Roman" w:cs="Times New Roman"/>
        </w:rPr>
        <w:t xml:space="preserve"> </w:t>
      </w:r>
      <w:r w:rsidR="003F1585" w:rsidRPr="00D76EF6">
        <w:rPr>
          <w:rFonts w:ascii="Times New Roman" w:hAnsi="Times New Roman" w:cs="Times New Roman"/>
        </w:rPr>
        <w:t>variation</w:t>
      </w:r>
      <w:r w:rsidR="00183704" w:rsidRPr="00D76EF6">
        <w:rPr>
          <w:rFonts w:ascii="Times New Roman" w:hAnsi="Times New Roman" w:cs="Times New Roman"/>
        </w:rPr>
        <w:t xml:space="preserve"> for all the major joints of the upper and lower limb in the modern human skeleton, and </w:t>
      </w:r>
      <w:r w:rsidR="00C23953" w:rsidRPr="00D76EF6">
        <w:rPr>
          <w:rFonts w:ascii="Times New Roman" w:hAnsi="Times New Roman" w:cs="Times New Roman"/>
        </w:rPr>
        <w:t xml:space="preserve">to </w:t>
      </w:r>
      <w:r w:rsidR="00183704" w:rsidRPr="00D76EF6">
        <w:rPr>
          <w:rFonts w:ascii="Times New Roman" w:hAnsi="Times New Roman" w:cs="Times New Roman"/>
        </w:rPr>
        <w:t>explore potential applications of the patterns observed.</w:t>
      </w:r>
    </w:p>
    <w:p w14:paraId="65DA1790" w14:textId="091DE145" w:rsidR="003F1585" w:rsidRPr="00D76EF6" w:rsidRDefault="00D76EF6" w:rsidP="00B94941">
      <w:pPr>
        <w:spacing w:line="480" w:lineRule="auto"/>
        <w:ind w:firstLine="720"/>
        <w:rPr>
          <w:rFonts w:ascii="Times New Roman" w:hAnsi="Times New Roman" w:cs="Times New Roman"/>
        </w:rPr>
      </w:pPr>
      <w:r>
        <w:rPr>
          <w:rFonts w:ascii="Times New Roman" w:hAnsi="Times New Roman" w:cs="Times New Roman"/>
        </w:rPr>
        <w:t xml:space="preserve">To address questions of variation, this dissertation takes a 3D geometric morphometric approach by </w:t>
      </w:r>
      <w:r w:rsidR="009C5CEA">
        <w:rPr>
          <w:rFonts w:ascii="Times New Roman" w:hAnsi="Times New Roman" w:cs="Times New Roman"/>
        </w:rPr>
        <w:t>analyzing</w:t>
      </w:r>
      <w:r>
        <w:rPr>
          <w:rFonts w:ascii="Times New Roman" w:hAnsi="Times New Roman" w:cs="Times New Roman"/>
        </w:rPr>
        <w:t xml:space="preserve"> landmarks </w:t>
      </w:r>
      <w:r w:rsidR="009C5CEA">
        <w:rPr>
          <w:rFonts w:ascii="Times New Roman" w:hAnsi="Times New Roman" w:cs="Times New Roman"/>
        </w:rPr>
        <w:t>placed on</w:t>
      </w:r>
      <w:r>
        <w:rPr>
          <w:rFonts w:ascii="Times New Roman" w:hAnsi="Times New Roman" w:cs="Times New Roman"/>
        </w:rPr>
        <w:t xml:space="preserve"> the shoulder, elbow, hip, and knee articulations for over 200 skeletons. Results</w:t>
      </w:r>
      <w:r w:rsidR="003F1585" w:rsidRPr="00D76EF6">
        <w:rPr>
          <w:rFonts w:ascii="Times New Roman" w:hAnsi="Times New Roman" w:cs="Times New Roman"/>
        </w:rPr>
        <w:t xml:space="preserve"> establish a striking pattern of unequal morphological variance in convex vs. concave joint surfaces, potentially indicating differential regulation during development. Covariance analys</w:t>
      </w:r>
      <w:r w:rsidR="009C5CEA">
        <w:rPr>
          <w:rFonts w:ascii="Times New Roman" w:hAnsi="Times New Roman" w:cs="Times New Roman"/>
        </w:rPr>
        <w:t>e</w:t>
      </w:r>
      <w:r w:rsidR="003F1585" w:rsidRPr="00D76EF6">
        <w:rPr>
          <w:rFonts w:ascii="Times New Roman" w:hAnsi="Times New Roman" w:cs="Times New Roman"/>
        </w:rPr>
        <w:t>s suggest that, despite accessory cartilages such as menisci and labra partially accommodating for articular fit, cartilage thickness is unrelated to the strength of correspondence between articulating surface shapes. Furthermore, analogous function</w:t>
      </w:r>
      <w:r w:rsidR="005E3992" w:rsidRPr="00D76EF6">
        <w:rPr>
          <w:rFonts w:ascii="Times New Roman" w:hAnsi="Times New Roman" w:cs="Times New Roman"/>
        </w:rPr>
        <w:t>al relationships</w:t>
      </w:r>
      <w:r w:rsidR="003F1585" w:rsidRPr="00D76EF6">
        <w:rPr>
          <w:rFonts w:ascii="Times New Roman" w:hAnsi="Times New Roman" w:cs="Times New Roman"/>
        </w:rPr>
        <w:t xml:space="preserve"> between the humeral and femoral articular surfaces</w:t>
      </w:r>
      <w:r w:rsidR="005E3992" w:rsidRPr="00D76EF6">
        <w:rPr>
          <w:rFonts w:ascii="Times New Roman" w:hAnsi="Times New Roman" w:cs="Times New Roman"/>
        </w:rPr>
        <w:t xml:space="preserve"> </w:t>
      </w:r>
      <w:r w:rsidR="009C5CEA">
        <w:rPr>
          <w:rFonts w:ascii="Times New Roman" w:hAnsi="Times New Roman" w:cs="Times New Roman"/>
        </w:rPr>
        <w:t>are</w:t>
      </w:r>
      <w:r w:rsidR="005E3992" w:rsidRPr="00D76EF6">
        <w:rPr>
          <w:rFonts w:ascii="Times New Roman" w:hAnsi="Times New Roman" w:cs="Times New Roman"/>
        </w:rPr>
        <w:t xml:space="preserve"> a stronger source of covariance than direct articulation with neighboring morphologies. Variance-covariance patterns collectively hold clinical implications, as there appears to be opportunity for morphological “mismatch” between articulating surfaces, and </w:t>
      </w:r>
      <w:r w:rsidR="00641AED" w:rsidRPr="00D76EF6">
        <w:rPr>
          <w:rFonts w:ascii="Times New Roman" w:hAnsi="Times New Roman" w:cs="Times New Roman"/>
        </w:rPr>
        <w:t xml:space="preserve">in the case of some surfaces, stronger associations with articulations belonging to other joints than with their own complement. </w:t>
      </w:r>
      <w:r w:rsidR="009C5CEA">
        <w:rPr>
          <w:rFonts w:ascii="Times New Roman" w:hAnsi="Times New Roman" w:cs="Times New Roman"/>
        </w:rPr>
        <w:t xml:space="preserve">With these patterns in mind, the last portion of this </w:t>
      </w:r>
      <w:r w:rsidR="00641AED" w:rsidRPr="00D76EF6">
        <w:rPr>
          <w:rFonts w:ascii="Times New Roman" w:hAnsi="Times New Roman" w:cs="Times New Roman"/>
        </w:rPr>
        <w:t xml:space="preserve">dissertation focuses on the knee and determines that distal femur </w:t>
      </w:r>
      <w:r w:rsidR="00641AED" w:rsidRPr="00D76EF6">
        <w:rPr>
          <w:rFonts w:ascii="Times New Roman" w:hAnsi="Times New Roman" w:cs="Times New Roman"/>
        </w:rPr>
        <w:lastRenderedPageBreak/>
        <w:t>shape indeed is related to an individual’s knee replacement status, a pattern specifically driven by shape qualities of the medial femoral condyle.</w:t>
      </w:r>
    </w:p>
    <w:p w14:paraId="66224D0A" w14:textId="57774F0C" w:rsidR="00641AED" w:rsidRPr="00D76EF6" w:rsidRDefault="004A28D8" w:rsidP="00B94941">
      <w:pPr>
        <w:spacing w:line="480" w:lineRule="auto"/>
        <w:ind w:firstLine="720"/>
        <w:rPr>
          <w:rFonts w:ascii="Times New Roman" w:hAnsi="Times New Roman" w:cs="Times New Roman"/>
        </w:rPr>
      </w:pPr>
      <w:r w:rsidRPr="00D76EF6">
        <w:rPr>
          <w:rFonts w:ascii="Times New Roman" w:hAnsi="Times New Roman" w:cs="Times New Roman"/>
        </w:rPr>
        <w:t>The</w:t>
      </w:r>
      <w:r w:rsidR="009C5CEA">
        <w:rPr>
          <w:rFonts w:ascii="Times New Roman" w:hAnsi="Times New Roman" w:cs="Times New Roman"/>
        </w:rPr>
        <w:t>se</w:t>
      </w:r>
      <w:r w:rsidRPr="00D76EF6">
        <w:rPr>
          <w:rFonts w:ascii="Times New Roman" w:hAnsi="Times New Roman" w:cs="Times New Roman"/>
        </w:rPr>
        <w:t xml:space="preserve"> findings contribute to our understanding of morphological trait interdependence, which will hone future evolutionary models</w:t>
      </w:r>
      <w:r w:rsidR="00D76EF6" w:rsidRPr="00D76EF6">
        <w:rPr>
          <w:rFonts w:ascii="Times New Roman" w:hAnsi="Times New Roman" w:cs="Times New Roman"/>
        </w:rPr>
        <w:t>, and additionally provides a point of comparison for studies that often focus on linear articular dimensions</w:t>
      </w:r>
      <w:r w:rsidRPr="00D76EF6">
        <w:rPr>
          <w:rFonts w:ascii="Times New Roman" w:hAnsi="Times New Roman" w:cs="Times New Roman"/>
        </w:rPr>
        <w:t xml:space="preserve">. By determining the underlying articular </w:t>
      </w:r>
      <w:r w:rsidR="00D76EF6" w:rsidRPr="00D76EF6">
        <w:rPr>
          <w:rFonts w:ascii="Times New Roman" w:hAnsi="Times New Roman" w:cs="Times New Roman"/>
        </w:rPr>
        <w:t xml:space="preserve">shape </w:t>
      </w:r>
      <w:r w:rsidRPr="00D76EF6">
        <w:rPr>
          <w:rFonts w:ascii="Times New Roman" w:hAnsi="Times New Roman" w:cs="Times New Roman"/>
        </w:rPr>
        <w:t xml:space="preserve">variation within a single species, this study paves the way for future interspecific </w:t>
      </w:r>
      <w:r w:rsidR="00D76EF6" w:rsidRPr="00D76EF6">
        <w:rPr>
          <w:rFonts w:ascii="Times New Roman" w:hAnsi="Times New Roman" w:cs="Times New Roman"/>
        </w:rPr>
        <w:t>studies of joint morphology, development, and locomotion.</w:t>
      </w:r>
    </w:p>
    <w:p w14:paraId="0A5DBA96" w14:textId="77777777" w:rsidR="00641AED" w:rsidRDefault="00641AED" w:rsidP="005E54E2">
      <w:pPr>
        <w:rPr>
          <w:rFonts w:ascii="Lemon Tuesday" w:hAnsi="Lemon Tuesday" w:cs="Times New Roman"/>
        </w:rPr>
      </w:pPr>
    </w:p>
    <w:p w14:paraId="644A62AB" w14:textId="4C30AE50" w:rsidR="004E590C" w:rsidRPr="009D1667" w:rsidRDefault="004E590C" w:rsidP="005E54E2">
      <w:pPr>
        <w:rPr>
          <w:rFonts w:ascii="Lemon Tuesday" w:hAnsi="Lemon Tuesday" w:cs="Times New Roman"/>
        </w:rPr>
      </w:pPr>
    </w:p>
    <w:p w14:paraId="7A17248A" w14:textId="64E1C3FB" w:rsidR="009D1667" w:rsidRDefault="009D1667" w:rsidP="005E54E2">
      <w:pPr>
        <w:rPr>
          <w:rFonts w:ascii="Times New Roman" w:hAnsi="Times New Roman" w:cs="Times New Roman"/>
        </w:rPr>
      </w:pPr>
    </w:p>
    <w:p w14:paraId="44286C25" w14:textId="5DC999DC" w:rsidR="009D1667" w:rsidRDefault="009D1667" w:rsidP="005E54E2">
      <w:pPr>
        <w:rPr>
          <w:rFonts w:ascii="Times New Roman" w:hAnsi="Times New Roman" w:cs="Times New Roman"/>
        </w:rPr>
      </w:pPr>
    </w:p>
    <w:p w14:paraId="510A2746" w14:textId="77777777" w:rsidR="00A50F5A" w:rsidRPr="00DF7C87" w:rsidRDefault="00A50F5A" w:rsidP="00D76EF6">
      <w:pPr>
        <w:pStyle w:val="Title"/>
        <w:jc w:val="left"/>
        <w:rPr>
          <w:rFonts w:ascii="Times New Roman" w:hAnsi="Times New Roman" w:cs="Times New Roman"/>
          <w:sz w:val="24"/>
        </w:rPr>
      </w:pPr>
    </w:p>
    <w:p w14:paraId="5D624646" w14:textId="59241CA0" w:rsidR="00236E6D" w:rsidRPr="00DF7C87" w:rsidRDefault="00236E6D" w:rsidP="0057359F">
      <w:pPr>
        <w:pStyle w:val="Title"/>
        <w:rPr>
          <w:rFonts w:ascii="Times New Roman" w:hAnsi="Times New Roman" w:cs="Times New Roman"/>
        </w:rPr>
      </w:pPr>
      <w:r w:rsidRPr="00DF7C87">
        <w:rPr>
          <w:rFonts w:ascii="Times New Roman" w:hAnsi="Times New Roman" w:cs="Times New Roman"/>
          <w:sz w:val="24"/>
        </w:rPr>
        <w:br w:type="page"/>
      </w:r>
    </w:p>
    <w:p w14:paraId="1E2EDF32"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TABLE OF CONTENTS</w:t>
      </w:r>
    </w:p>
    <w:p w14:paraId="07354CFF" w14:textId="77777777" w:rsidR="00387656" w:rsidRPr="00844AB7" w:rsidRDefault="00387656" w:rsidP="00387656">
      <w:pPr>
        <w:pStyle w:val="Title"/>
        <w:rPr>
          <w:rFonts w:ascii="Times New Roman" w:hAnsi="Times New Roman" w:cs="Times New Roman"/>
          <w:sz w:val="24"/>
        </w:rPr>
      </w:pPr>
    </w:p>
    <w:p w14:paraId="525550EB" w14:textId="257CC0CB" w:rsidR="00512508" w:rsidRPr="00844AB7" w:rsidRDefault="00387656" w:rsidP="00CC6614">
      <w:pPr>
        <w:pStyle w:val="TOC1"/>
        <w:tabs>
          <w:tab w:val="right" w:leader="dot" w:pos="9350"/>
        </w:tabs>
        <w:spacing w:line="480" w:lineRule="auto"/>
        <w:rPr>
          <w:rFonts w:ascii="Times New Roman" w:eastAsiaTheme="minorEastAsia" w:hAnsi="Times New Roman" w:cs="Times New Roman"/>
          <w:noProof/>
          <w:sz w:val="22"/>
          <w:szCs w:val="22"/>
        </w:rPr>
      </w:pPr>
      <w:r w:rsidRPr="00844AB7">
        <w:rPr>
          <w:rFonts w:ascii="Times New Roman" w:hAnsi="Times New Roman" w:cs="Times New Roman"/>
        </w:rPr>
        <w:fldChar w:fldCharType="begin"/>
      </w:r>
      <w:r w:rsidRPr="00844AB7">
        <w:rPr>
          <w:rFonts w:ascii="Times New Roman" w:hAnsi="Times New Roman" w:cs="Times New Roman"/>
        </w:rPr>
        <w:instrText xml:space="preserve"> TOC \o "1-3" \h \z \u </w:instrText>
      </w:r>
      <w:r w:rsidRPr="00844AB7">
        <w:rPr>
          <w:rFonts w:ascii="Times New Roman" w:hAnsi="Times New Roman" w:cs="Times New Roman"/>
        </w:rPr>
        <w:fldChar w:fldCharType="separate"/>
      </w:r>
      <w:hyperlink w:anchor="_Toc107997375" w:history="1">
        <w:r w:rsidR="00512508" w:rsidRPr="00844AB7">
          <w:rPr>
            <w:rStyle w:val="Hyperlink"/>
            <w:rFonts w:ascii="Times New Roman" w:hAnsi="Times New Roman" w:cs="Times New Roman"/>
            <w:noProof/>
          </w:rPr>
          <w:t>CHAPTER I: Introduction, Background, and Research Questions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_Toc107997375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w:t>
        </w:r>
        <w:r w:rsidR="00512508" w:rsidRPr="00844AB7">
          <w:rPr>
            <w:rFonts w:ascii="Times New Roman" w:hAnsi="Times New Roman" w:cs="Times New Roman"/>
            <w:noProof/>
            <w:webHidden/>
          </w:rPr>
          <w:fldChar w:fldCharType="end"/>
        </w:r>
      </w:hyperlink>
    </w:p>
    <w:p w14:paraId="2E0E257C" w14:textId="44B65B52"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76" w:history="1">
        <w:r w:rsidR="00512508" w:rsidRPr="00844AB7">
          <w:rPr>
            <w:rStyle w:val="Hyperlink"/>
            <w:rFonts w:ascii="Times New Roman" w:hAnsi="Times New Roman" w:cs="Times New Roman"/>
            <w:noProof/>
          </w:rPr>
          <w:t>Introduction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_Toc107997376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w:t>
        </w:r>
        <w:r w:rsidR="00512508" w:rsidRPr="00844AB7">
          <w:rPr>
            <w:rFonts w:ascii="Times New Roman" w:hAnsi="Times New Roman" w:cs="Times New Roman"/>
            <w:noProof/>
            <w:webHidden/>
          </w:rPr>
          <w:fldChar w:fldCharType="end"/>
        </w:r>
      </w:hyperlink>
    </w:p>
    <w:p w14:paraId="6FC0BEEA" w14:textId="14D593C6"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77" w:history="1">
        <w:r w:rsidR="00512508" w:rsidRPr="00844AB7">
          <w:rPr>
            <w:rStyle w:val="Hyperlink"/>
            <w:rFonts w:ascii="Times New Roman" w:hAnsi="Times New Roman" w:cs="Times New Roman"/>
            <w:noProof/>
          </w:rPr>
          <w:t>Overview of Limb Bone and Joint Development</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_Toc107997377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3</w:t>
        </w:r>
        <w:r w:rsidR="00512508" w:rsidRPr="00844AB7">
          <w:rPr>
            <w:rFonts w:ascii="Times New Roman" w:hAnsi="Times New Roman" w:cs="Times New Roman"/>
            <w:noProof/>
            <w:webHidden/>
          </w:rPr>
          <w:fldChar w:fldCharType="end"/>
        </w:r>
      </w:hyperlink>
    </w:p>
    <w:p w14:paraId="5069120A" w14:textId="1B8AB8B0"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78" w:history="1">
        <w:r w:rsidR="00512508" w:rsidRPr="00844AB7">
          <w:rPr>
            <w:rStyle w:val="Hyperlink"/>
            <w:rFonts w:ascii="Times New Roman" w:hAnsi="Times New Roman" w:cs="Times New Roman"/>
            <w:noProof/>
          </w:rPr>
          <w:t>The Effects of Mechanical Loading on Developing and Definitive Joint Anatomy</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_Toc107997378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6</w:t>
        </w:r>
        <w:r w:rsidR="00512508" w:rsidRPr="00844AB7">
          <w:rPr>
            <w:rFonts w:ascii="Times New Roman" w:hAnsi="Times New Roman" w:cs="Times New Roman"/>
            <w:noProof/>
            <w:webHidden/>
          </w:rPr>
          <w:fldChar w:fldCharType="end"/>
        </w:r>
      </w:hyperlink>
    </w:p>
    <w:p w14:paraId="69E5ED5C" w14:textId="1BAB4724" w:rsidR="00512508" w:rsidRPr="00844AB7" w:rsidRDefault="00000000" w:rsidP="00CC6614">
      <w:pPr>
        <w:pStyle w:val="TOC3"/>
        <w:tabs>
          <w:tab w:val="right" w:leader="dot" w:pos="9350"/>
        </w:tabs>
        <w:spacing w:line="480" w:lineRule="auto"/>
        <w:rPr>
          <w:rFonts w:ascii="Times New Roman" w:eastAsiaTheme="minorEastAsia" w:hAnsi="Times New Roman" w:cs="Times New Roman"/>
          <w:noProof/>
          <w:sz w:val="22"/>
          <w:szCs w:val="22"/>
        </w:rPr>
      </w:pPr>
      <w:hyperlink w:anchor="_Toc107997379" w:history="1">
        <w:r w:rsidR="00512508" w:rsidRPr="00844AB7">
          <w:rPr>
            <w:rStyle w:val="Hyperlink"/>
            <w:rFonts w:ascii="Times New Roman" w:hAnsi="Times New Roman" w:cs="Times New Roman"/>
            <w:iCs/>
            <w:noProof/>
          </w:rPr>
          <w:t xml:space="preserve">Loading </w:t>
        </w:r>
        <w:r w:rsidR="00512508" w:rsidRPr="00844AB7">
          <w:rPr>
            <w:rStyle w:val="Hyperlink"/>
            <w:rFonts w:ascii="Times New Roman" w:hAnsi="Times New Roman" w:cs="Times New Roman"/>
            <w:noProof/>
          </w:rPr>
          <w:t>in Utero</w:t>
        </w:r>
        <w:r w:rsidR="00512508" w:rsidRPr="00844AB7">
          <w:rPr>
            <w:rStyle w:val="Hyperlink"/>
            <w:rFonts w:ascii="Times New Roman" w:hAnsi="Times New Roman" w:cs="Times New Roman"/>
            <w:iCs/>
            <w:noProof/>
          </w:rPr>
          <w:t xml:space="preserve"> and Implications for Joint Morphogenesis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_Toc107997379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6</w:t>
        </w:r>
        <w:r w:rsidR="00512508" w:rsidRPr="00844AB7">
          <w:rPr>
            <w:rFonts w:ascii="Times New Roman" w:hAnsi="Times New Roman" w:cs="Times New Roman"/>
            <w:noProof/>
            <w:webHidden/>
          </w:rPr>
          <w:fldChar w:fldCharType="end"/>
        </w:r>
      </w:hyperlink>
    </w:p>
    <w:p w14:paraId="34CFD98F" w14:textId="63D1EE58" w:rsidR="00512508" w:rsidRPr="00844AB7" w:rsidRDefault="00000000" w:rsidP="00CC6614">
      <w:pPr>
        <w:pStyle w:val="TOC3"/>
        <w:tabs>
          <w:tab w:val="right" w:leader="dot" w:pos="9350"/>
        </w:tabs>
        <w:spacing w:line="480" w:lineRule="auto"/>
        <w:rPr>
          <w:rFonts w:ascii="Times New Roman" w:eastAsiaTheme="minorEastAsia" w:hAnsi="Times New Roman" w:cs="Times New Roman"/>
          <w:noProof/>
          <w:sz w:val="22"/>
          <w:szCs w:val="22"/>
        </w:rPr>
      </w:pPr>
      <w:hyperlink w:anchor="_Toc107997380" w:history="1">
        <w:r w:rsidR="00512508" w:rsidRPr="00844AB7">
          <w:rPr>
            <w:rStyle w:val="Hyperlink"/>
            <w:rFonts w:ascii="Times New Roman" w:hAnsi="Times New Roman" w:cs="Times New Roman"/>
            <w:iCs/>
            <w:noProof/>
          </w:rPr>
          <w:t>Postnatal Loading and the Chondral Modeling Theory</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_Toc107997380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8</w:t>
        </w:r>
        <w:r w:rsidR="00512508" w:rsidRPr="00844AB7">
          <w:rPr>
            <w:rFonts w:ascii="Times New Roman" w:hAnsi="Times New Roman" w:cs="Times New Roman"/>
            <w:noProof/>
            <w:webHidden/>
          </w:rPr>
          <w:fldChar w:fldCharType="end"/>
        </w:r>
      </w:hyperlink>
    </w:p>
    <w:p w14:paraId="24DA1572" w14:textId="45DEFFE6" w:rsidR="00512508" w:rsidRPr="00844AB7" w:rsidRDefault="00000000" w:rsidP="00CC6614">
      <w:pPr>
        <w:pStyle w:val="TOC3"/>
        <w:tabs>
          <w:tab w:val="right" w:leader="dot" w:pos="9350"/>
        </w:tabs>
        <w:spacing w:line="480" w:lineRule="auto"/>
        <w:rPr>
          <w:rFonts w:ascii="Times New Roman" w:eastAsiaTheme="minorEastAsia" w:hAnsi="Times New Roman" w:cs="Times New Roman"/>
          <w:noProof/>
          <w:sz w:val="22"/>
          <w:szCs w:val="22"/>
        </w:rPr>
      </w:pPr>
      <w:hyperlink w:anchor="_Toc107997381" w:history="1">
        <w:r w:rsidR="00512508" w:rsidRPr="00844AB7">
          <w:rPr>
            <w:rStyle w:val="Hyperlink"/>
            <w:rFonts w:ascii="Times New Roman" w:hAnsi="Times New Roman" w:cs="Times New Roman"/>
            <w:iCs/>
            <w:noProof/>
          </w:rPr>
          <w:t>Mechanical Loading in Adulthood and Bone Functional Adaptation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_Toc107997381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11</w:t>
        </w:r>
        <w:r w:rsidR="00512508" w:rsidRPr="00844AB7">
          <w:rPr>
            <w:rFonts w:ascii="Times New Roman" w:hAnsi="Times New Roman" w:cs="Times New Roman"/>
            <w:noProof/>
            <w:webHidden/>
          </w:rPr>
          <w:fldChar w:fldCharType="end"/>
        </w:r>
      </w:hyperlink>
    </w:p>
    <w:p w14:paraId="5D758FBA" w14:textId="71A84291" w:rsidR="00512508" w:rsidRPr="00844AB7" w:rsidRDefault="00000000" w:rsidP="00CC6614">
      <w:pPr>
        <w:pStyle w:val="TOC3"/>
        <w:tabs>
          <w:tab w:val="right" w:leader="dot" w:pos="9350"/>
        </w:tabs>
        <w:spacing w:line="480" w:lineRule="auto"/>
        <w:rPr>
          <w:rFonts w:ascii="Times New Roman" w:eastAsiaTheme="minorEastAsia" w:hAnsi="Times New Roman" w:cs="Times New Roman"/>
          <w:noProof/>
          <w:sz w:val="22"/>
          <w:szCs w:val="22"/>
        </w:rPr>
      </w:pPr>
      <w:hyperlink w:anchor="_Toc107997382" w:history="1">
        <w:r w:rsidR="00512508" w:rsidRPr="00844AB7">
          <w:rPr>
            <w:rStyle w:val="Hyperlink"/>
            <w:rFonts w:ascii="Times New Roman" w:hAnsi="Times New Roman" w:cs="Times New Roman"/>
            <w:iCs/>
            <w:noProof/>
          </w:rPr>
          <w:t>Clinical Effects of Lifetime Joint Loading</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_Toc107997382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15</w:t>
        </w:r>
        <w:r w:rsidR="00512508" w:rsidRPr="00844AB7">
          <w:rPr>
            <w:rFonts w:ascii="Times New Roman" w:hAnsi="Times New Roman" w:cs="Times New Roman"/>
            <w:noProof/>
            <w:webHidden/>
          </w:rPr>
          <w:fldChar w:fldCharType="end"/>
        </w:r>
      </w:hyperlink>
    </w:p>
    <w:p w14:paraId="0217C032" w14:textId="1E03B56D"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83" w:history="1">
        <w:r w:rsidR="00512508" w:rsidRPr="00844AB7">
          <w:rPr>
            <w:rStyle w:val="Hyperlink"/>
            <w:rFonts w:ascii="Times New Roman" w:hAnsi="Times New Roman" w:cs="Times New Roman"/>
            <w:noProof/>
          </w:rPr>
          <w:t>Functional Relationships Among Joints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_Toc107997383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17</w:t>
        </w:r>
        <w:r w:rsidR="00512508" w:rsidRPr="00844AB7">
          <w:rPr>
            <w:rFonts w:ascii="Times New Roman" w:hAnsi="Times New Roman" w:cs="Times New Roman"/>
            <w:noProof/>
            <w:webHidden/>
          </w:rPr>
          <w:fldChar w:fldCharType="end"/>
        </w:r>
      </w:hyperlink>
    </w:p>
    <w:p w14:paraId="6434E7AC" w14:textId="41940D9E"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84" w:history="1">
        <w:r w:rsidR="00512508" w:rsidRPr="00844AB7">
          <w:rPr>
            <w:rStyle w:val="Hyperlink"/>
            <w:rFonts w:ascii="Times New Roman" w:hAnsi="Times New Roman" w:cs="Times New Roman"/>
            <w:noProof/>
          </w:rPr>
          <w:t>Potential Sources of Variation in Human Articular Shape</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_Toc107997384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20</w:t>
        </w:r>
        <w:r w:rsidR="00512508" w:rsidRPr="00844AB7">
          <w:rPr>
            <w:rFonts w:ascii="Times New Roman" w:hAnsi="Times New Roman" w:cs="Times New Roman"/>
            <w:noProof/>
            <w:webHidden/>
          </w:rPr>
          <w:fldChar w:fldCharType="end"/>
        </w:r>
      </w:hyperlink>
    </w:p>
    <w:p w14:paraId="5CA8A374" w14:textId="3DC183AB"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85" w:history="1">
        <w:r w:rsidR="00512508" w:rsidRPr="00844AB7">
          <w:rPr>
            <w:rStyle w:val="Hyperlink"/>
            <w:rFonts w:ascii="Times New Roman" w:hAnsi="Times New Roman" w:cs="Times New Roman"/>
            <w:noProof/>
          </w:rPr>
          <w:t>Research Questions and Dissertation Organization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_Toc107997385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26</w:t>
        </w:r>
        <w:r w:rsidR="00512508" w:rsidRPr="00844AB7">
          <w:rPr>
            <w:rFonts w:ascii="Times New Roman" w:hAnsi="Times New Roman" w:cs="Times New Roman"/>
            <w:noProof/>
            <w:webHidden/>
          </w:rPr>
          <w:fldChar w:fldCharType="end"/>
        </w:r>
      </w:hyperlink>
    </w:p>
    <w:p w14:paraId="4C936E2F" w14:textId="70CB08DB"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86" w:history="1">
        <w:r w:rsidR="00512508" w:rsidRPr="00844AB7">
          <w:rPr>
            <w:rStyle w:val="Hyperlink"/>
            <w:rFonts w:ascii="Times New Roman" w:hAnsi="Times New Roman" w:cs="Times New Roman"/>
            <w:noProof/>
          </w:rPr>
          <w:t>Materials Overview</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_Toc107997386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27</w:t>
        </w:r>
        <w:r w:rsidR="00512508" w:rsidRPr="00844AB7">
          <w:rPr>
            <w:rFonts w:ascii="Times New Roman" w:hAnsi="Times New Roman" w:cs="Times New Roman"/>
            <w:noProof/>
            <w:webHidden/>
          </w:rPr>
          <w:fldChar w:fldCharType="end"/>
        </w:r>
      </w:hyperlink>
    </w:p>
    <w:p w14:paraId="4EF6E122" w14:textId="1203156B"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87" w:history="1">
        <w:r w:rsidR="00512508" w:rsidRPr="00844AB7">
          <w:rPr>
            <w:rStyle w:val="Hyperlink"/>
            <w:rFonts w:ascii="Times New Roman" w:hAnsi="Times New Roman" w:cs="Times New Roman"/>
            <w:noProof/>
          </w:rPr>
          <w:t>Significance of Research</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_Toc107997387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32</w:t>
        </w:r>
        <w:r w:rsidR="00512508" w:rsidRPr="00844AB7">
          <w:rPr>
            <w:rFonts w:ascii="Times New Roman" w:hAnsi="Times New Roman" w:cs="Times New Roman"/>
            <w:noProof/>
            <w:webHidden/>
          </w:rPr>
          <w:fldChar w:fldCharType="end"/>
        </w:r>
      </w:hyperlink>
    </w:p>
    <w:p w14:paraId="7027A9F1" w14:textId="7B9A6418"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88" w:history="1">
        <w:r w:rsidR="00512508" w:rsidRPr="00844AB7">
          <w:rPr>
            <w:rStyle w:val="Hyperlink"/>
            <w:rFonts w:ascii="Times New Roman" w:hAnsi="Times New Roman" w:cs="Times New Roman"/>
            <w:noProof/>
          </w:rPr>
          <w:t>References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_Toc107997388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35</w:t>
        </w:r>
        <w:r w:rsidR="00512508" w:rsidRPr="00844AB7">
          <w:rPr>
            <w:rFonts w:ascii="Times New Roman" w:hAnsi="Times New Roman" w:cs="Times New Roman"/>
            <w:noProof/>
            <w:webHidden/>
          </w:rPr>
          <w:fldChar w:fldCharType="end"/>
        </w:r>
      </w:hyperlink>
    </w:p>
    <w:p w14:paraId="3CAF8587" w14:textId="36A32128" w:rsidR="00512508" w:rsidRPr="00844AB7" w:rsidRDefault="00000000" w:rsidP="00CC6614">
      <w:pPr>
        <w:pStyle w:val="TOC1"/>
        <w:tabs>
          <w:tab w:val="right" w:leader="dot" w:pos="9350"/>
        </w:tabs>
        <w:spacing w:line="480" w:lineRule="auto"/>
        <w:rPr>
          <w:rFonts w:ascii="Times New Roman" w:eastAsiaTheme="minorEastAsia" w:hAnsi="Times New Roman" w:cs="Times New Roman"/>
          <w:noProof/>
          <w:sz w:val="22"/>
          <w:szCs w:val="22"/>
        </w:rPr>
      </w:pPr>
      <w:hyperlink w:anchor="_Toc107997389" w:history="1">
        <w:r w:rsidR="00512508" w:rsidRPr="00844AB7">
          <w:rPr>
            <w:rStyle w:val="Hyperlink"/>
            <w:rFonts w:ascii="Times New Roman" w:hAnsi="Times New Roman" w:cs="Times New Roman"/>
            <w:noProof/>
          </w:rPr>
          <w:t>CHAPTER II: The Apportionment of Morphological Variance in Human Limb Synovial Joint Articular Surfaces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_Toc107997389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56</w:t>
        </w:r>
        <w:r w:rsidR="00512508" w:rsidRPr="00844AB7">
          <w:rPr>
            <w:rFonts w:ascii="Times New Roman" w:hAnsi="Times New Roman" w:cs="Times New Roman"/>
            <w:noProof/>
            <w:webHidden/>
          </w:rPr>
          <w:fldChar w:fldCharType="end"/>
        </w:r>
      </w:hyperlink>
    </w:p>
    <w:p w14:paraId="34A25300" w14:textId="2701C5FB"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0" w:history="1">
        <w:r w:rsidR="00512508" w:rsidRPr="00844AB7">
          <w:rPr>
            <w:rStyle w:val="Hyperlink"/>
            <w:rFonts w:ascii="Times New Roman" w:hAnsi="Times New Roman" w:cs="Times New Roman"/>
            <w:noProof/>
          </w:rPr>
          <w:t>Abstract</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_Toc107997390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57</w:t>
        </w:r>
        <w:r w:rsidR="00512508" w:rsidRPr="00844AB7">
          <w:rPr>
            <w:rFonts w:ascii="Times New Roman" w:hAnsi="Times New Roman" w:cs="Times New Roman"/>
            <w:noProof/>
            <w:webHidden/>
          </w:rPr>
          <w:fldChar w:fldCharType="end"/>
        </w:r>
      </w:hyperlink>
    </w:p>
    <w:p w14:paraId="5257015D" w14:textId="5B531303"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1" w:history="1">
        <w:r w:rsidR="00512508" w:rsidRPr="00844AB7">
          <w:rPr>
            <w:rStyle w:val="Hyperlink"/>
            <w:rFonts w:ascii="Times New Roman" w:hAnsi="Times New Roman" w:cs="Times New Roman"/>
            <w:noProof/>
          </w:rPr>
          <w:t>Introduction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_Toc107997391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58</w:t>
        </w:r>
        <w:r w:rsidR="00512508" w:rsidRPr="00844AB7">
          <w:rPr>
            <w:rFonts w:ascii="Times New Roman" w:hAnsi="Times New Roman" w:cs="Times New Roman"/>
            <w:noProof/>
            <w:webHidden/>
          </w:rPr>
          <w:fldChar w:fldCharType="end"/>
        </w:r>
      </w:hyperlink>
    </w:p>
    <w:p w14:paraId="6EDC28DF" w14:textId="27AA668B"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2" w:history="1">
        <w:r w:rsidR="00512508" w:rsidRPr="00844AB7">
          <w:rPr>
            <w:rStyle w:val="Hyperlink"/>
            <w:rFonts w:ascii="Times New Roman" w:hAnsi="Times New Roman" w:cs="Times New Roman"/>
            <w:noProof/>
          </w:rPr>
          <w:t>Materials and Methods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_Toc107997392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64</w:t>
        </w:r>
        <w:r w:rsidR="00512508" w:rsidRPr="00844AB7">
          <w:rPr>
            <w:rFonts w:ascii="Times New Roman" w:hAnsi="Times New Roman" w:cs="Times New Roman"/>
            <w:noProof/>
            <w:webHidden/>
          </w:rPr>
          <w:fldChar w:fldCharType="end"/>
        </w:r>
      </w:hyperlink>
    </w:p>
    <w:p w14:paraId="0F18D5EC" w14:textId="2B9517AA"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3" w:history="1">
        <w:r w:rsidR="00512508" w:rsidRPr="00844AB7">
          <w:rPr>
            <w:rStyle w:val="Hyperlink"/>
            <w:rFonts w:ascii="Times New Roman" w:hAnsi="Times New Roman" w:cs="Times New Roman"/>
            <w:noProof/>
          </w:rPr>
          <w:t>Results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_Toc107997393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69</w:t>
        </w:r>
        <w:r w:rsidR="00512508" w:rsidRPr="00844AB7">
          <w:rPr>
            <w:rFonts w:ascii="Times New Roman" w:hAnsi="Times New Roman" w:cs="Times New Roman"/>
            <w:noProof/>
            <w:webHidden/>
          </w:rPr>
          <w:fldChar w:fldCharType="end"/>
        </w:r>
      </w:hyperlink>
    </w:p>
    <w:p w14:paraId="46D36938" w14:textId="6A7AE502"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4" w:history="1">
        <w:r w:rsidR="00512508" w:rsidRPr="00844AB7">
          <w:rPr>
            <w:rStyle w:val="Hyperlink"/>
            <w:rFonts w:ascii="Times New Roman" w:hAnsi="Times New Roman" w:cs="Times New Roman"/>
            <w:noProof/>
          </w:rPr>
          <w:t>Discussion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_Toc107997394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70</w:t>
        </w:r>
        <w:r w:rsidR="00512508" w:rsidRPr="00844AB7">
          <w:rPr>
            <w:rFonts w:ascii="Times New Roman" w:hAnsi="Times New Roman" w:cs="Times New Roman"/>
            <w:noProof/>
            <w:webHidden/>
          </w:rPr>
          <w:fldChar w:fldCharType="end"/>
        </w:r>
      </w:hyperlink>
    </w:p>
    <w:p w14:paraId="377862CF" w14:textId="1256EF39"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5" w:history="1">
        <w:r w:rsidR="00512508" w:rsidRPr="00844AB7">
          <w:rPr>
            <w:rStyle w:val="Hyperlink"/>
            <w:rFonts w:ascii="Times New Roman" w:hAnsi="Times New Roman" w:cs="Times New Roman"/>
            <w:noProof/>
          </w:rPr>
          <w:t>Conclusion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_Toc107997395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76</w:t>
        </w:r>
        <w:r w:rsidR="00512508" w:rsidRPr="00844AB7">
          <w:rPr>
            <w:rFonts w:ascii="Times New Roman" w:hAnsi="Times New Roman" w:cs="Times New Roman"/>
            <w:noProof/>
            <w:webHidden/>
          </w:rPr>
          <w:fldChar w:fldCharType="end"/>
        </w:r>
      </w:hyperlink>
    </w:p>
    <w:p w14:paraId="20737465" w14:textId="06BD5665"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6" w:history="1">
        <w:r w:rsidR="00512508" w:rsidRPr="00844AB7">
          <w:rPr>
            <w:rStyle w:val="Hyperlink"/>
            <w:rFonts w:ascii="Times New Roman" w:hAnsi="Times New Roman" w:cs="Times New Roman"/>
            <w:noProof/>
          </w:rPr>
          <w:t>References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_Toc107997396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78</w:t>
        </w:r>
        <w:r w:rsidR="00512508" w:rsidRPr="00844AB7">
          <w:rPr>
            <w:rFonts w:ascii="Times New Roman" w:hAnsi="Times New Roman" w:cs="Times New Roman"/>
            <w:noProof/>
            <w:webHidden/>
          </w:rPr>
          <w:fldChar w:fldCharType="end"/>
        </w:r>
      </w:hyperlink>
    </w:p>
    <w:p w14:paraId="08450E54" w14:textId="136EC80E"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7" w:history="1">
        <w:r w:rsidR="00512508" w:rsidRPr="00844AB7">
          <w:rPr>
            <w:rStyle w:val="Hyperlink"/>
            <w:rFonts w:ascii="Times New Roman" w:hAnsi="Times New Roman" w:cs="Times New Roman"/>
            <w:noProof/>
          </w:rPr>
          <w:t>Appendix I</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_Toc107997397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90</w:t>
        </w:r>
        <w:r w:rsidR="00512508" w:rsidRPr="00844AB7">
          <w:rPr>
            <w:rFonts w:ascii="Times New Roman" w:hAnsi="Times New Roman" w:cs="Times New Roman"/>
            <w:noProof/>
            <w:webHidden/>
          </w:rPr>
          <w:fldChar w:fldCharType="end"/>
        </w:r>
      </w:hyperlink>
    </w:p>
    <w:p w14:paraId="5C435281" w14:textId="580CF72D" w:rsidR="00512508" w:rsidRPr="00844AB7" w:rsidRDefault="00000000" w:rsidP="00CC6614">
      <w:pPr>
        <w:pStyle w:val="TOC1"/>
        <w:tabs>
          <w:tab w:val="right" w:leader="dot" w:pos="9350"/>
        </w:tabs>
        <w:spacing w:line="480" w:lineRule="auto"/>
        <w:rPr>
          <w:rFonts w:ascii="Times New Roman" w:eastAsiaTheme="minorEastAsia" w:hAnsi="Times New Roman" w:cs="Times New Roman"/>
          <w:noProof/>
          <w:sz w:val="22"/>
          <w:szCs w:val="22"/>
        </w:rPr>
      </w:pPr>
      <w:hyperlink w:anchor="_Toc107997398" w:history="1">
        <w:r w:rsidR="00512508" w:rsidRPr="00844AB7">
          <w:rPr>
            <w:rStyle w:val="Hyperlink"/>
            <w:rFonts w:ascii="Times New Roman" w:hAnsi="Times New Roman" w:cs="Times New Roman"/>
            <w:noProof/>
          </w:rPr>
          <w:t>CHAPTER III: The Apportionment of Covariance in Human Limb Bone Synovial Joint Articular Surfaces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_Toc107997398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105</w:t>
        </w:r>
        <w:r w:rsidR="00512508" w:rsidRPr="00844AB7">
          <w:rPr>
            <w:rFonts w:ascii="Times New Roman" w:hAnsi="Times New Roman" w:cs="Times New Roman"/>
            <w:noProof/>
            <w:webHidden/>
          </w:rPr>
          <w:fldChar w:fldCharType="end"/>
        </w:r>
      </w:hyperlink>
    </w:p>
    <w:p w14:paraId="1DC0FC3A" w14:textId="66BB2342"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399" w:history="1">
        <w:r w:rsidR="00512508" w:rsidRPr="00844AB7">
          <w:rPr>
            <w:rStyle w:val="Hyperlink"/>
            <w:rFonts w:ascii="Times New Roman" w:hAnsi="Times New Roman" w:cs="Times New Roman"/>
            <w:noProof/>
          </w:rPr>
          <w:t>Abstract</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_Toc107997399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106</w:t>
        </w:r>
        <w:r w:rsidR="00512508" w:rsidRPr="00844AB7">
          <w:rPr>
            <w:rFonts w:ascii="Times New Roman" w:hAnsi="Times New Roman" w:cs="Times New Roman"/>
            <w:noProof/>
            <w:webHidden/>
          </w:rPr>
          <w:fldChar w:fldCharType="end"/>
        </w:r>
      </w:hyperlink>
    </w:p>
    <w:p w14:paraId="0F98FCFD" w14:textId="3A03639A"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0" w:history="1">
        <w:r w:rsidR="00512508" w:rsidRPr="00844AB7">
          <w:rPr>
            <w:rStyle w:val="Hyperlink"/>
            <w:rFonts w:ascii="Times New Roman" w:hAnsi="Times New Roman" w:cs="Times New Roman"/>
            <w:noProof/>
          </w:rPr>
          <w:t>Introduction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_Toc107997400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107</w:t>
        </w:r>
        <w:r w:rsidR="00512508" w:rsidRPr="00844AB7">
          <w:rPr>
            <w:rFonts w:ascii="Times New Roman" w:hAnsi="Times New Roman" w:cs="Times New Roman"/>
            <w:noProof/>
            <w:webHidden/>
          </w:rPr>
          <w:fldChar w:fldCharType="end"/>
        </w:r>
      </w:hyperlink>
    </w:p>
    <w:p w14:paraId="7B2E270F" w14:textId="16C967CA"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1" w:history="1">
        <w:r w:rsidR="00512508" w:rsidRPr="00844AB7">
          <w:rPr>
            <w:rStyle w:val="Hyperlink"/>
            <w:rFonts w:ascii="Times New Roman" w:hAnsi="Times New Roman" w:cs="Times New Roman"/>
            <w:noProof/>
          </w:rPr>
          <w:t>Materials and Methods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_Toc107997401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111</w:t>
        </w:r>
        <w:r w:rsidR="00512508" w:rsidRPr="00844AB7">
          <w:rPr>
            <w:rFonts w:ascii="Times New Roman" w:hAnsi="Times New Roman" w:cs="Times New Roman"/>
            <w:noProof/>
            <w:webHidden/>
          </w:rPr>
          <w:fldChar w:fldCharType="end"/>
        </w:r>
      </w:hyperlink>
    </w:p>
    <w:p w14:paraId="349D70A6" w14:textId="0D0B9A5F"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2" w:history="1">
        <w:r w:rsidR="00512508" w:rsidRPr="00844AB7">
          <w:rPr>
            <w:rStyle w:val="Hyperlink"/>
            <w:rFonts w:ascii="Times New Roman" w:hAnsi="Times New Roman" w:cs="Times New Roman"/>
            <w:noProof/>
          </w:rPr>
          <w:t>Results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_Toc107997402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113</w:t>
        </w:r>
        <w:r w:rsidR="00512508" w:rsidRPr="00844AB7">
          <w:rPr>
            <w:rFonts w:ascii="Times New Roman" w:hAnsi="Times New Roman" w:cs="Times New Roman"/>
            <w:noProof/>
            <w:webHidden/>
          </w:rPr>
          <w:fldChar w:fldCharType="end"/>
        </w:r>
      </w:hyperlink>
    </w:p>
    <w:p w14:paraId="16F75012" w14:textId="00228055"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3" w:history="1">
        <w:r w:rsidR="00512508" w:rsidRPr="00844AB7">
          <w:rPr>
            <w:rStyle w:val="Hyperlink"/>
            <w:rFonts w:ascii="Times New Roman" w:hAnsi="Times New Roman" w:cs="Times New Roman"/>
            <w:noProof/>
          </w:rPr>
          <w:t>Discussion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_Toc107997403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114</w:t>
        </w:r>
        <w:r w:rsidR="00512508" w:rsidRPr="00844AB7">
          <w:rPr>
            <w:rFonts w:ascii="Times New Roman" w:hAnsi="Times New Roman" w:cs="Times New Roman"/>
            <w:noProof/>
            <w:webHidden/>
          </w:rPr>
          <w:fldChar w:fldCharType="end"/>
        </w:r>
      </w:hyperlink>
    </w:p>
    <w:p w14:paraId="28C78C1F" w14:textId="38A616B0"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4" w:history="1">
        <w:r w:rsidR="00512508" w:rsidRPr="00844AB7">
          <w:rPr>
            <w:rStyle w:val="Hyperlink"/>
            <w:rFonts w:ascii="Times New Roman" w:hAnsi="Times New Roman" w:cs="Times New Roman"/>
            <w:noProof/>
          </w:rPr>
          <w:t>Conclusion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_Toc107997404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122</w:t>
        </w:r>
        <w:r w:rsidR="00512508" w:rsidRPr="00844AB7">
          <w:rPr>
            <w:rFonts w:ascii="Times New Roman" w:hAnsi="Times New Roman" w:cs="Times New Roman"/>
            <w:noProof/>
            <w:webHidden/>
          </w:rPr>
          <w:fldChar w:fldCharType="end"/>
        </w:r>
      </w:hyperlink>
    </w:p>
    <w:p w14:paraId="0A5742FA" w14:textId="4C32AF76"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5" w:history="1">
        <w:r w:rsidR="00512508" w:rsidRPr="00844AB7">
          <w:rPr>
            <w:rStyle w:val="Hyperlink"/>
            <w:rFonts w:ascii="Times New Roman" w:hAnsi="Times New Roman" w:cs="Times New Roman"/>
            <w:noProof/>
          </w:rPr>
          <w:t>References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_Toc107997405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123</w:t>
        </w:r>
        <w:r w:rsidR="00512508" w:rsidRPr="00844AB7">
          <w:rPr>
            <w:rFonts w:ascii="Times New Roman" w:hAnsi="Times New Roman" w:cs="Times New Roman"/>
            <w:noProof/>
            <w:webHidden/>
          </w:rPr>
          <w:fldChar w:fldCharType="end"/>
        </w:r>
      </w:hyperlink>
    </w:p>
    <w:p w14:paraId="50B12FC2" w14:textId="1BFF3265"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6" w:history="1">
        <w:r w:rsidR="00512508" w:rsidRPr="00844AB7">
          <w:rPr>
            <w:rStyle w:val="Hyperlink"/>
            <w:rFonts w:ascii="Times New Roman" w:hAnsi="Times New Roman" w:cs="Times New Roman"/>
            <w:noProof/>
          </w:rPr>
          <w:t>Appendix II</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_Toc107997406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134</w:t>
        </w:r>
        <w:r w:rsidR="00512508" w:rsidRPr="00844AB7">
          <w:rPr>
            <w:rFonts w:ascii="Times New Roman" w:hAnsi="Times New Roman" w:cs="Times New Roman"/>
            <w:noProof/>
            <w:webHidden/>
          </w:rPr>
          <w:fldChar w:fldCharType="end"/>
        </w:r>
      </w:hyperlink>
    </w:p>
    <w:p w14:paraId="3882157F" w14:textId="11304705" w:rsidR="00512508" w:rsidRPr="00844AB7" w:rsidRDefault="00000000" w:rsidP="00CC6614">
      <w:pPr>
        <w:pStyle w:val="TOC1"/>
        <w:tabs>
          <w:tab w:val="right" w:leader="dot" w:pos="9350"/>
        </w:tabs>
        <w:spacing w:line="480" w:lineRule="auto"/>
        <w:rPr>
          <w:rFonts w:ascii="Times New Roman" w:eastAsiaTheme="minorEastAsia" w:hAnsi="Times New Roman" w:cs="Times New Roman"/>
          <w:noProof/>
          <w:sz w:val="22"/>
          <w:szCs w:val="22"/>
        </w:rPr>
      </w:pPr>
      <w:hyperlink w:anchor="_Toc107997407" w:history="1">
        <w:r w:rsidR="00512508" w:rsidRPr="00844AB7">
          <w:rPr>
            <w:rStyle w:val="Hyperlink"/>
            <w:rFonts w:ascii="Times New Roman" w:hAnsi="Times New Roman" w:cs="Times New Roman"/>
            <w:noProof/>
          </w:rPr>
          <w:t>CHAPTER IV: An Exploration of Distal Femur Shape in Relation to Knee Replacement Status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_Toc107997407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135</w:t>
        </w:r>
        <w:r w:rsidR="00512508" w:rsidRPr="00844AB7">
          <w:rPr>
            <w:rFonts w:ascii="Times New Roman" w:hAnsi="Times New Roman" w:cs="Times New Roman"/>
            <w:noProof/>
            <w:webHidden/>
          </w:rPr>
          <w:fldChar w:fldCharType="end"/>
        </w:r>
      </w:hyperlink>
    </w:p>
    <w:p w14:paraId="717F71D1" w14:textId="1C5FFD32"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8" w:history="1">
        <w:r w:rsidR="00512508" w:rsidRPr="00844AB7">
          <w:rPr>
            <w:rStyle w:val="Hyperlink"/>
            <w:rFonts w:ascii="Times New Roman" w:hAnsi="Times New Roman" w:cs="Times New Roman"/>
            <w:noProof/>
          </w:rPr>
          <w:t>Abstract</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_Toc107997408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136</w:t>
        </w:r>
        <w:r w:rsidR="00512508" w:rsidRPr="00844AB7">
          <w:rPr>
            <w:rFonts w:ascii="Times New Roman" w:hAnsi="Times New Roman" w:cs="Times New Roman"/>
            <w:noProof/>
            <w:webHidden/>
          </w:rPr>
          <w:fldChar w:fldCharType="end"/>
        </w:r>
      </w:hyperlink>
    </w:p>
    <w:p w14:paraId="413E401C" w14:textId="7BF89669"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09" w:history="1">
        <w:r w:rsidR="00512508" w:rsidRPr="00844AB7">
          <w:rPr>
            <w:rStyle w:val="Hyperlink"/>
            <w:rFonts w:ascii="Times New Roman" w:hAnsi="Times New Roman" w:cs="Times New Roman"/>
            <w:noProof/>
          </w:rPr>
          <w:t>Introduction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_Toc107997409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137</w:t>
        </w:r>
        <w:r w:rsidR="00512508" w:rsidRPr="00844AB7">
          <w:rPr>
            <w:rFonts w:ascii="Times New Roman" w:hAnsi="Times New Roman" w:cs="Times New Roman"/>
            <w:noProof/>
            <w:webHidden/>
          </w:rPr>
          <w:fldChar w:fldCharType="end"/>
        </w:r>
      </w:hyperlink>
    </w:p>
    <w:p w14:paraId="0C2E3C48" w14:textId="493E3CBF"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0" w:history="1">
        <w:r w:rsidR="00512508" w:rsidRPr="00844AB7">
          <w:rPr>
            <w:rStyle w:val="Hyperlink"/>
            <w:rFonts w:ascii="Times New Roman" w:hAnsi="Times New Roman" w:cs="Times New Roman"/>
            <w:noProof/>
          </w:rPr>
          <w:t>Materials and Methods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_Toc107997410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141</w:t>
        </w:r>
        <w:r w:rsidR="00512508" w:rsidRPr="00844AB7">
          <w:rPr>
            <w:rFonts w:ascii="Times New Roman" w:hAnsi="Times New Roman" w:cs="Times New Roman"/>
            <w:noProof/>
            <w:webHidden/>
          </w:rPr>
          <w:fldChar w:fldCharType="end"/>
        </w:r>
      </w:hyperlink>
    </w:p>
    <w:p w14:paraId="64CB3BEB" w14:textId="1C0BC8BA"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1" w:history="1">
        <w:r w:rsidR="00512508" w:rsidRPr="00844AB7">
          <w:rPr>
            <w:rStyle w:val="Hyperlink"/>
            <w:rFonts w:ascii="Times New Roman" w:hAnsi="Times New Roman" w:cs="Times New Roman"/>
            <w:noProof/>
          </w:rPr>
          <w:t>Results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_Toc107997411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142</w:t>
        </w:r>
        <w:r w:rsidR="00512508" w:rsidRPr="00844AB7">
          <w:rPr>
            <w:rFonts w:ascii="Times New Roman" w:hAnsi="Times New Roman" w:cs="Times New Roman"/>
            <w:noProof/>
            <w:webHidden/>
          </w:rPr>
          <w:fldChar w:fldCharType="end"/>
        </w:r>
      </w:hyperlink>
    </w:p>
    <w:p w14:paraId="63C69530" w14:textId="35F1A30F"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2" w:history="1">
        <w:r w:rsidR="00512508" w:rsidRPr="00844AB7">
          <w:rPr>
            <w:rStyle w:val="Hyperlink"/>
            <w:rFonts w:ascii="Times New Roman" w:hAnsi="Times New Roman" w:cs="Times New Roman"/>
            <w:noProof/>
          </w:rPr>
          <w:t>Discussion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_Toc107997412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143</w:t>
        </w:r>
        <w:r w:rsidR="00512508" w:rsidRPr="00844AB7">
          <w:rPr>
            <w:rFonts w:ascii="Times New Roman" w:hAnsi="Times New Roman" w:cs="Times New Roman"/>
            <w:noProof/>
            <w:webHidden/>
          </w:rPr>
          <w:fldChar w:fldCharType="end"/>
        </w:r>
      </w:hyperlink>
    </w:p>
    <w:p w14:paraId="54564514" w14:textId="49BFEEA2"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3" w:history="1">
        <w:r w:rsidR="00512508" w:rsidRPr="00844AB7">
          <w:rPr>
            <w:rStyle w:val="Hyperlink"/>
            <w:rFonts w:ascii="Times New Roman" w:hAnsi="Times New Roman" w:cs="Times New Roman"/>
            <w:noProof/>
          </w:rPr>
          <w:t>Conclusion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_Toc107997413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146</w:t>
        </w:r>
        <w:r w:rsidR="00512508" w:rsidRPr="00844AB7">
          <w:rPr>
            <w:rFonts w:ascii="Times New Roman" w:hAnsi="Times New Roman" w:cs="Times New Roman"/>
            <w:noProof/>
            <w:webHidden/>
          </w:rPr>
          <w:fldChar w:fldCharType="end"/>
        </w:r>
      </w:hyperlink>
    </w:p>
    <w:p w14:paraId="0CA4E6A9" w14:textId="40333FCF"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4" w:history="1">
        <w:r w:rsidR="00512508" w:rsidRPr="00844AB7">
          <w:rPr>
            <w:rStyle w:val="Hyperlink"/>
            <w:rFonts w:ascii="Times New Roman" w:hAnsi="Times New Roman" w:cs="Times New Roman"/>
            <w:noProof/>
          </w:rPr>
          <w:t>References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_Toc107997414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147</w:t>
        </w:r>
        <w:r w:rsidR="00512508" w:rsidRPr="00844AB7">
          <w:rPr>
            <w:rFonts w:ascii="Times New Roman" w:hAnsi="Times New Roman" w:cs="Times New Roman"/>
            <w:noProof/>
            <w:webHidden/>
          </w:rPr>
          <w:fldChar w:fldCharType="end"/>
        </w:r>
      </w:hyperlink>
    </w:p>
    <w:p w14:paraId="2D31A56E" w14:textId="0151569E"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5" w:history="1">
        <w:r w:rsidR="00512508" w:rsidRPr="00844AB7">
          <w:rPr>
            <w:rStyle w:val="Hyperlink"/>
            <w:rFonts w:ascii="Times New Roman" w:hAnsi="Times New Roman" w:cs="Times New Roman"/>
            <w:noProof/>
          </w:rPr>
          <w:t>Appendix III</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_Toc107997415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151</w:t>
        </w:r>
        <w:r w:rsidR="00512508" w:rsidRPr="00844AB7">
          <w:rPr>
            <w:rFonts w:ascii="Times New Roman" w:hAnsi="Times New Roman" w:cs="Times New Roman"/>
            <w:noProof/>
            <w:webHidden/>
          </w:rPr>
          <w:fldChar w:fldCharType="end"/>
        </w:r>
      </w:hyperlink>
    </w:p>
    <w:p w14:paraId="64A4441A" w14:textId="3135D16B" w:rsidR="00512508" w:rsidRPr="00844AB7" w:rsidRDefault="00000000" w:rsidP="00CC6614">
      <w:pPr>
        <w:pStyle w:val="TOC1"/>
        <w:tabs>
          <w:tab w:val="right" w:leader="dot" w:pos="9350"/>
        </w:tabs>
        <w:spacing w:line="480" w:lineRule="auto"/>
        <w:rPr>
          <w:rFonts w:ascii="Times New Roman" w:eastAsiaTheme="minorEastAsia" w:hAnsi="Times New Roman" w:cs="Times New Roman"/>
          <w:noProof/>
          <w:sz w:val="22"/>
          <w:szCs w:val="22"/>
        </w:rPr>
      </w:pPr>
      <w:hyperlink w:anchor="_Toc107997416" w:history="1">
        <w:r w:rsidR="00512508" w:rsidRPr="00844AB7">
          <w:rPr>
            <w:rStyle w:val="Hyperlink"/>
            <w:rFonts w:ascii="Times New Roman" w:hAnsi="Times New Roman" w:cs="Times New Roman"/>
            <w:noProof/>
          </w:rPr>
          <w:t>CHAPTER V: Conclusions, Implications, and Future Research</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_Toc107997416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157</w:t>
        </w:r>
        <w:r w:rsidR="00512508" w:rsidRPr="00844AB7">
          <w:rPr>
            <w:rFonts w:ascii="Times New Roman" w:hAnsi="Times New Roman" w:cs="Times New Roman"/>
            <w:noProof/>
            <w:webHidden/>
          </w:rPr>
          <w:fldChar w:fldCharType="end"/>
        </w:r>
      </w:hyperlink>
    </w:p>
    <w:p w14:paraId="0CD57CCE" w14:textId="457F5D7F"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7" w:history="1">
        <w:r w:rsidR="00512508" w:rsidRPr="00844AB7">
          <w:rPr>
            <w:rStyle w:val="Hyperlink"/>
            <w:rFonts w:ascii="Times New Roman" w:hAnsi="Times New Roman" w:cs="Times New Roman"/>
            <w:noProof/>
          </w:rPr>
          <w:t>Differential Variance in Convex and Concave Articular Morphology</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_Toc107997417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158</w:t>
        </w:r>
        <w:r w:rsidR="00512508" w:rsidRPr="00844AB7">
          <w:rPr>
            <w:rFonts w:ascii="Times New Roman" w:hAnsi="Times New Roman" w:cs="Times New Roman"/>
            <w:noProof/>
            <w:webHidden/>
          </w:rPr>
          <w:fldChar w:fldCharType="end"/>
        </w:r>
      </w:hyperlink>
    </w:p>
    <w:p w14:paraId="752198C4" w14:textId="3AEAA83C"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8" w:history="1">
        <w:r w:rsidR="00512508" w:rsidRPr="00844AB7">
          <w:rPr>
            <w:rStyle w:val="Hyperlink"/>
            <w:rFonts w:ascii="Times New Roman" w:hAnsi="Times New Roman" w:cs="Times New Roman"/>
            <w:noProof/>
          </w:rPr>
          <w:t>Covariance Between Surfaces of Complementary vs Analogous Function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_Toc107997418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162</w:t>
        </w:r>
        <w:r w:rsidR="00512508" w:rsidRPr="00844AB7">
          <w:rPr>
            <w:rFonts w:ascii="Times New Roman" w:hAnsi="Times New Roman" w:cs="Times New Roman"/>
            <w:noProof/>
            <w:webHidden/>
          </w:rPr>
          <w:fldChar w:fldCharType="end"/>
        </w:r>
      </w:hyperlink>
    </w:p>
    <w:p w14:paraId="24EE7E4E" w14:textId="491E8000"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19" w:history="1">
        <w:r w:rsidR="00512508" w:rsidRPr="00844AB7">
          <w:rPr>
            <w:rStyle w:val="Hyperlink"/>
            <w:rFonts w:ascii="Times New Roman" w:hAnsi="Times New Roman" w:cs="Times New Roman"/>
            <w:noProof/>
          </w:rPr>
          <w:t>Clinical Implications of Joint Shape Variation in the Knee</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_Toc107997419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165</w:t>
        </w:r>
        <w:r w:rsidR="00512508" w:rsidRPr="00844AB7">
          <w:rPr>
            <w:rFonts w:ascii="Times New Roman" w:hAnsi="Times New Roman" w:cs="Times New Roman"/>
            <w:noProof/>
            <w:webHidden/>
          </w:rPr>
          <w:fldChar w:fldCharType="end"/>
        </w:r>
      </w:hyperlink>
    </w:p>
    <w:p w14:paraId="6C704DC6" w14:textId="44228D6F"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20" w:history="1">
        <w:r w:rsidR="00512508" w:rsidRPr="00844AB7">
          <w:rPr>
            <w:rStyle w:val="Hyperlink"/>
            <w:rFonts w:ascii="Times New Roman" w:hAnsi="Times New Roman" w:cs="Times New Roman"/>
            <w:noProof/>
          </w:rPr>
          <w:t>Considerations for Response to Load: Chondral Modeling and Functional Adaptation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_Toc107997420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167</w:t>
        </w:r>
        <w:r w:rsidR="00512508" w:rsidRPr="00844AB7">
          <w:rPr>
            <w:rFonts w:ascii="Times New Roman" w:hAnsi="Times New Roman" w:cs="Times New Roman"/>
            <w:noProof/>
            <w:webHidden/>
          </w:rPr>
          <w:fldChar w:fldCharType="end"/>
        </w:r>
      </w:hyperlink>
    </w:p>
    <w:p w14:paraId="2B64A429" w14:textId="7BF3608A"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21" w:history="1">
        <w:r w:rsidR="00512508" w:rsidRPr="00844AB7">
          <w:rPr>
            <w:rStyle w:val="Hyperlink"/>
            <w:rFonts w:ascii="Times New Roman" w:hAnsi="Times New Roman" w:cs="Times New Roman"/>
            <w:noProof/>
          </w:rPr>
          <w:t>Limitations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_Toc107997421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172</w:t>
        </w:r>
        <w:r w:rsidR="00512508" w:rsidRPr="00844AB7">
          <w:rPr>
            <w:rFonts w:ascii="Times New Roman" w:hAnsi="Times New Roman" w:cs="Times New Roman"/>
            <w:noProof/>
            <w:webHidden/>
          </w:rPr>
          <w:fldChar w:fldCharType="end"/>
        </w:r>
      </w:hyperlink>
    </w:p>
    <w:p w14:paraId="4EFA7CDB" w14:textId="6D80B27A"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22" w:history="1">
        <w:r w:rsidR="00512508" w:rsidRPr="00844AB7">
          <w:rPr>
            <w:rStyle w:val="Hyperlink"/>
            <w:rFonts w:ascii="Times New Roman" w:hAnsi="Times New Roman" w:cs="Times New Roman"/>
            <w:noProof/>
          </w:rPr>
          <w:t>Future Research</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_Toc107997422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173</w:t>
        </w:r>
        <w:r w:rsidR="00512508" w:rsidRPr="00844AB7">
          <w:rPr>
            <w:rFonts w:ascii="Times New Roman" w:hAnsi="Times New Roman" w:cs="Times New Roman"/>
            <w:noProof/>
            <w:webHidden/>
          </w:rPr>
          <w:fldChar w:fldCharType="end"/>
        </w:r>
      </w:hyperlink>
    </w:p>
    <w:p w14:paraId="7A94ADBB" w14:textId="3DEEAC28"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23" w:history="1">
        <w:r w:rsidR="00512508" w:rsidRPr="00844AB7">
          <w:rPr>
            <w:rStyle w:val="Hyperlink"/>
            <w:rFonts w:ascii="Times New Roman" w:hAnsi="Times New Roman" w:cs="Times New Roman"/>
            <w:noProof/>
          </w:rPr>
          <w:t>Conclusion</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_Toc107997423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175</w:t>
        </w:r>
        <w:r w:rsidR="00512508" w:rsidRPr="00844AB7">
          <w:rPr>
            <w:rFonts w:ascii="Times New Roman" w:hAnsi="Times New Roman" w:cs="Times New Roman"/>
            <w:noProof/>
            <w:webHidden/>
          </w:rPr>
          <w:fldChar w:fldCharType="end"/>
        </w:r>
      </w:hyperlink>
    </w:p>
    <w:p w14:paraId="34D9C669" w14:textId="4A1A90BE" w:rsidR="00512508" w:rsidRPr="00844AB7" w:rsidRDefault="00000000" w:rsidP="00CC6614">
      <w:pPr>
        <w:pStyle w:val="TOC2"/>
        <w:tabs>
          <w:tab w:val="right" w:leader="dot" w:pos="9350"/>
        </w:tabs>
        <w:spacing w:line="480" w:lineRule="auto"/>
        <w:rPr>
          <w:rFonts w:ascii="Times New Roman" w:eastAsiaTheme="minorEastAsia" w:hAnsi="Times New Roman" w:cs="Times New Roman"/>
          <w:noProof/>
          <w:sz w:val="22"/>
          <w:szCs w:val="22"/>
        </w:rPr>
      </w:pPr>
      <w:hyperlink w:anchor="_Toc107997424" w:history="1">
        <w:r w:rsidR="00512508" w:rsidRPr="00844AB7">
          <w:rPr>
            <w:rStyle w:val="Hyperlink"/>
            <w:rFonts w:ascii="Times New Roman" w:hAnsi="Times New Roman" w:cs="Times New Roman"/>
            <w:noProof/>
          </w:rPr>
          <w:t>References</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_Toc107997424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178</w:t>
        </w:r>
        <w:r w:rsidR="00512508" w:rsidRPr="00844AB7">
          <w:rPr>
            <w:rFonts w:ascii="Times New Roman" w:hAnsi="Times New Roman" w:cs="Times New Roman"/>
            <w:noProof/>
            <w:webHidden/>
          </w:rPr>
          <w:fldChar w:fldCharType="end"/>
        </w:r>
      </w:hyperlink>
    </w:p>
    <w:p w14:paraId="219D7E24" w14:textId="7A060EF3" w:rsidR="00512508" w:rsidRPr="00844AB7" w:rsidRDefault="00000000" w:rsidP="00CC6614">
      <w:pPr>
        <w:pStyle w:val="TOC1"/>
        <w:tabs>
          <w:tab w:val="right" w:leader="dot" w:pos="9350"/>
        </w:tabs>
        <w:spacing w:line="480" w:lineRule="auto"/>
        <w:rPr>
          <w:rFonts w:ascii="Times New Roman" w:eastAsiaTheme="minorEastAsia" w:hAnsi="Times New Roman" w:cs="Times New Roman"/>
          <w:noProof/>
          <w:sz w:val="22"/>
          <w:szCs w:val="22"/>
        </w:rPr>
      </w:pPr>
      <w:hyperlink w:anchor="_Toc107997425" w:history="1">
        <w:r w:rsidR="00512508" w:rsidRPr="00844AB7">
          <w:rPr>
            <w:rStyle w:val="Hyperlink"/>
            <w:rFonts w:ascii="Times New Roman" w:hAnsi="Times New Roman" w:cs="Times New Roman"/>
            <w:noProof/>
          </w:rPr>
          <w:t>VITA</w:t>
        </w:r>
        <w:r w:rsidR="00512508" w:rsidRPr="00844AB7">
          <w:rPr>
            <w:rFonts w:ascii="Times New Roman" w:hAnsi="Times New Roman" w:cs="Times New Roman"/>
            <w:noProof/>
            <w:webHidden/>
          </w:rPr>
          <w:tab/>
        </w:r>
        <w:r w:rsidR="00512508" w:rsidRPr="00844AB7">
          <w:rPr>
            <w:rFonts w:ascii="Times New Roman" w:hAnsi="Times New Roman" w:cs="Times New Roman"/>
            <w:noProof/>
            <w:webHidden/>
          </w:rPr>
          <w:fldChar w:fldCharType="begin"/>
        </w:r>
        <w:r w:rsidR="00512508" w:rsidRPr="00844AB7">
          <w:rPr>
            <w:rFonts w:ascii="Times New Roman" w:hAnsi="Times New Roman" w:cs="Times New Roman"/>
            <w:noProof/>
            <w:webHidden/>
          </w:rPr>
          <w:instrText xml:space="preserve"> PAGEREF _Toc107997425 \h </w:instrText>
        </w:r>
        <w:r w:rsidR="00512508" w:rsidRPr="00844AB7">
          <w:rPr>
            <w:rFonts w:ascii="Times New Roman" w:hAnsi="Times New Roman" w:cs="Times New Roman"/>
            <w:noProof/>
            <w:webHidden/>
          </w:rPr>
        </w:r>
        <w:r w:rsidR="00512508" w:rsidRPr="00844AB7">
          <w:rPr>
            <w:rFonts w:ascii="Times New Roman" w:hAnsi="Times New Roman" w:cs="Times New Roman"/>
            <w:noProof/>
            <w:webHidden/>
          </w:rPr>
          <w:fldChar w:fldCharType="separate"/>
        </w:r>
        <w:r w:rsidR="00512508" w:rsidRPr="00844AB7">
          <w:rPr>
            <w:rFonts w:ascii="Times New Roman" w:hAnsi="Times New Roman" w:cs="Times New Roman"/>
            <w:noProof/>
            <w:webHidden/>
          </w:rPr>
          <w:t>189</w:t>
        </w:r>
        <w:r w:rsidR="00512508" w:rsidRPr="00844AB7">
          <w:rPr>
            <w:rFonts w:ascii="Times New Roman" w:hAnsi="Times New Roman" w:cs="Times New Roman"/>
            <w:noProof/>
            <w:webHidden/>
          </w:rPr>
          <w:fldChar w:fldCharType="end"/>
        </w:r>
      </w:hyperlink>
    </w:p>
    <w:p w14:paraId="65A40EAE" w14:textId="31FCF64F" w:rsidR="00387656" w:rsidRPr="00DF7C87" w:rsidRDefault="00387656" w:rsidP="00CC6614">
      <w:pPr>
        <w:spacing w:line="480" w:lineRule="auto"/>
        <w:rPr>
          <w:rFonts w:ascii="Times New Roman" w:hAnsi="Times New Roman" w:cs="Times New Roman"/>
        </w:rPr>
      </w:pPr>
      <w:r w:rsidRPr="00844AB7">
        <w:rPr>
          <w:rFonts w:ascii="Times New Roman" w:hAnsi="Times New Roman" w:cs="Times New Roman"/>
          <w:b/>
          <w:bCs/>
          <w:noProof/>
        </w:rPr>
        <w:fldChar w:fldCharType="end"/>
      </w:r>
    </w:p>
    <w:p w14:paraId="61D42344" w14:textId="77777777" w:rsidR="00387656" w:rsidRPr="00DF7C87" w:rsidRDefault="009C755C" w:rsidP="00387656">
      <w:pPr>
        <w:pStyle w:val="Title"/>
        <w:rPr>
          <w:rFonts w:ascii="Times New Roman" w:hAnsi="Times New Roman" w:cs="Times New Roman"/>
          <w:sz w:val="24"/>
        </w:rPr>
      </w:pPr>
      <w:r w:rsidRPr="00DF7C87">
        <w:rPr>
          <w:rFonts w:ascii="Times New Roman" w:hAnsi="Times New Roman" w:cs="Times New Roman"/>
          <w:sz w:val="24"/>
        </w:rPr>
        <w:br w:type="page"/>
      </w:r>
    </w:p>
    <w:p w14:paraId="2259E3C9" w14:textId="77777777" w:rsidR="00387656" w:rsidRPr="00060A6A" w:rsidRDefault="00387656" w:rsidP="00387656">
      <w:pPr>
        <w:pStyle w:val="Title"/>
        <w:rPr>
          <w:rFonts w:ascii="Times New Roman" w:hAnsi="Times New Roman" w:cs="Times New Roman"/>
          <w:szCs w:val="28"/>
        </w:rPr>
      </w:pPr>
      <w:r w:rsidRPr="00060A6A">
        <w:rPr>
          <w:rFonts w:ascii="Times New Roman" w:hAnsi="Times New Roman" w:cs="Times New Roman"/>
          <w:szCs w:val="28"/>
        </w:rPr>
        <w:lastRenderedPageBreak/>
        <w:t>LIST OF TABLES</w:t>
      </w:r>
    </w:p>
    <w:p w14:paraId="6D846810" w14:textId="77777777" w:rsidR="00387656" w:rsidRPr="00DF7C87" w:rsidRDefault="00387656" w:rsidP="00387656">
      <w:pPr>
        <w:pStyle w:val="Title"/>
        <w:rPr>
          <w:rFonts w:ascii="Times New Roman" w:hAnsi="Times New Roman" w:cs="Times New Roman"/>
          <w:sz w:val="24"/>
        </w:rPr>
      </w:pPr>
    </w:p>
    <w:p w14:paraId="3E20959E" w14:textId="3A824228" w:rsidR="00512508" w:rsidRDefault="00387656" w:rsidP="00CC6614">
      <w:pPr>
        <w:pStyle w:val="TableofFigures"/>
        <w:tabs>
          <w:tab w:val="right" w:leader="dot" w:pos="9350"/>
        </w:tabs>
        <w:spacing w:line="480" w:lineRule="auto"/>
        <w:rPr>
          <w:rFonts w:asciiTheme="minorHAnsi" w:eastAsiaTheme="minorEastAsia" w:hAnsiTheme="minorHAnsi" w:cstheme="minorBidi"/>
          <w:noProof/>
          <w:sz w:val="22"/>
          <w:szCs w:val="22"/>
        </w:rPr>
      </w:pPr>
      <w:r w:rsidRPr="00DF7C87">
        <w:rPr>
          <w:rFonts w:ascii="Times New Roman" w:hAnsi="Times New Roman" w:cs="Times New Roman"/>
        </w:rPr>
        <w:fldChar w:fldCharType="begin"/>
      </w:r>
      <w:r w:rsidRPr="00DF7C87">
        <w:rPr>
          <w:rFonts w:ascii="Times New Roman" w:hAnsi="Times New Roman" w:cs="Times New Roman"/>
        </w:rPr>
        <w:instrText xml:space="preserve"> TOC \h \z \c "Table" </w:instrText>
      </w:r>
      <w:r w:rsidRPr="00DF7C87">
        <w:rPr>
          <w:rFonts w:ascii="Times New Roman" w:hAnsi="Times New Roman" w:cs="Times New Roman"/>
        </w:rPr>
        <w:fldChar w:fldCharType="separate"/>
      </w:r>
      <w:hyperlink w:anchor="_Toc107997426" w:history="1">
        <w:r w:rsidR="00512508" w:rsidRPr="007F51B9">
          <w:rPr>
            <w:rStyle w:val="Hyperlink"/>
            <w:rFonts w:ascii="Times New Roman" w:hAnsi="Times New Roman" w:cs="Times New Roman"/>
            <w:noProof/>
          </w:rPr>
          <w:t>Table I.1: Joint ranges of motion</w:t>
        </w:r>
        <w:r w:rsidR="001D7EC3">
          <w:rPr>
            <w:rStyle w:val="Hyperlink"/>
            <w:rFonts w:ascii="Times New Roman" w:hAnsi="Times New Roman" w:cs="Times New Roman"/>
            <w:noProof/>
          </w:rPr>
          <w:t>.</w:t>
        </w:r>
        <w:r w:rsidR="00512508">
          <w:rPr>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_Toc107997426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90</w:t>
        </w:r>
        <w:r w:rsidR="00512508" w:rsidRPr="000C53FA">
          <w:rPr>
            <w:rFonts w:ascii="Times New Roman" w:hAnsi="Times New Roman" w:cs="Times New Roman"/>
            <w:noProof/>
            <w:webHidden/>
          </w:rPr>
          <w:fldChar w:fldCharType="end"/>
        </w:r>
      </w:hyperlink>
    </w:p>
    <w:p w14:paraId="0318A17F" w14:textId="39F6575C"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w:anchor="_Toc107997427" w:history="1">
        <w:r w:rsidR="00512508" w:rsidRPr="000C53FA">
          <w:rPr>
            <w:rStyle w:val="Hyperlink"/>
            <w:rFonts w:ascii="Times New Roman" w:hAnsi="Times New Roman" w:cs="Times New Roman"/>
            <w:noProof/>
          </w:rPr>
          <w:t>Table I.2: Trace permutation results for comparing variance between antimeres</w:t>
        </w:r>
        <w:r w:rsidR="001D7EC3" w:rsidRPr="000C53FA">
          <w:rPr>
            <w:rStyle w:val="Hyperlink"/>
            <w:rFonts w:ascii="Times New Roman" w:hAnsi="Times New Roman" w:cs="Times New Roman"/>
            <w:noProof/>
          </w:rPr>
          <w:t>.</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_Toc107997427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91</w:t>
        </w:r>
        <w:r w:rsidR="00512508" w:rsidRPr="000C53FA">
          <w:rPr>
            <w:rFonts w:ascii="Times New Roman" w:hAnsi="Times New Roman" w:cs="Times New Roman"/>
            <w:noProof/>
            <w:webHidden/>
          </w:rPr>
          <w:fldChar w:fldCharType="end"/>
        </w:r>
      </w:hyperlink>
    </w:p>
    <w:p w14:paraId="62F84978" w14:textId="3230DB4A"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w:anchor="_Toc107997428" w:history="1">
        <w:r w:rsidR="00512508" w:rsidRPr="000C53FA">
          <w:rPr>
            <w:rStyle w:val="Hyperlink"/>
            <w:rFonts w:ascii="Times New Roman" w:hAnsi="Times New Roman" w:cs="Times New Roman"/>
            <w:noProof/>
          </w:rPr>
          <w:t>Table I.3: Trace permutation results for comparing variance between males and females..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_Toc107997428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92</w:t>
        </w:r>
        <w:r w:rsidR="00512508" w:rsidRPr="000C53FA">
          <w:rPr>
            <w:rFonts w:ascii="Times New Roman" w:hAnsi="Times New Roman" w:cs="Times New Roman"/>
            <w:noProof/>
            <w:webHidden/>
          </w:rPr>
          <w:fldChar w:fldCharType="end"/>
        </w:r>
      </w:hyperlink>
    </w:p>
    <w:p w14:paraId="6A27739C" w14:textId="7B3CE1A3" w:rsidR="00512508" w:rsidRPr="000C53FA" w:rsidRDefault="00000000" w:rsidP="00CC6614">
      <w:pPr>
        <w:pStyle w:val="TableofFigures"/>
        <w:tabs>
          <w:tab w:val="right" w:leader="dot" w:pos="9350"/>
        </w:tabs>
        <w:spacing w:line="480" w:lineRule="auto"/>
        <w:ind w:left="475" w:hanging="475"/>
        <w:rPr>
          <w:rFonts w:ascii="Times New Roman" w:eastAsiaTheme="minorEastAsia" w:hAnsi="Times New Roman" w:cs="Times New Roman"/>
          <w:noProof/>
          <w:sz w:val="22"/>
          <w:szCs w:val="22"/>
        </w:rPr>
      </w:pPr>
      <w:hyperlink w:anchor="_Toc107997429" w:history="1">
        <w:r w:rsidR="00512508" w:rsidRPr="000C53FA">
          <w:rPr>
            <w:rStyle w:val="Hyperlink"/>
            <w:rFonts w:ascii="Times New Roman" w:hAnsi="Times New Roman" w:cs="Times New Roman"/>
            <w:noProof/>
          </w:rPr>
          <w:t>Table I.4: Scapula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_Toc107997429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99</w:t>
        </w:r>
        <w:r w:rsidR="00512508" w:rsidRPr="000C53FA">
          <w:rPr>
            <w:rFonts w:ascii="Times New Roman" w:hAnsi="Times New Roman" w:cs="Times New Roman"/>
            <w:noProof/>
            <w:webHidden/>
          </w:rPr>
          <w:fldChar w:fldCharType="end"/>
        </w:r>
      </w:hyperlink>
    </w:p>
    <w:p w14:paraId="068B118D" w14:textId="67AAEE2B" w:rsidR="00512508" w:rsidRPr="000C53FA" w:rsidRDefault="00000000" w:rsidP="00CC6614">
      <w:pPr>
        <w:pStyle w:val="TableofFigures"/>
        <w:tabs>
          <w:tab w:val="right" w:leader="dot" w:pos="9350"/>
        </w:tabs>
        <w:spacing w:line="480" w:lineRule="auto"/>
        <w:ind w:left="475" w:hanging="475"/>
        <w:rPr>
          <w:rFonts w:ascii="Times New Roman" w:eastAsiaTheme="minorEastAsia" w:hAnsi="Times New Roman" w:cs="Times New Roman"/>
          <w:noProof/>
          <w:sz w:val="22"/>
          <w:szCs w:val="22"/>
        </w:rPr>
      </w:pPr>
      <w:hyperlink w:anchor="_Toc107997430" w:history="1">
        <w:r w:rsidR="00512508" w:rsidRPr="000C53FA">
          <w:rPr>
            <w:rStyle w:val="Hyperlink"/>
            <w:rFonts w:ascii="Times New Roman" w:hAnsi="Times New Roman" w:cs="Times New Roman"/>
            <w:noProof/>
          </w:rPr>
          <w:t>Table I.5: Humerus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_Toc107997430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100</w:t>
        </w:r>
        <w:r w:rsidR="00512508" w:rsidRPr="000C53FA">
          <w:rPr>
            <w:rFonts w:ascii="Times New Roman" w:hAnsi="Times New Roman" w:cs="Times New Roman"/>
            <w:noProof/>
            <w:webHidden/>
          </w:rPr>
          <w:fldChar w:fldCharType="end"/>
        </w:r>
      </w:hyperlink>
    </w:p>
    <w:p w14:paraId="202CF497" w14:textId="70E7B48E" w:rsidR="00512508" w:rsidRPr="000C53FA" w:rsidRDefault="00000000" w:rsidP="00CC6614">
      <w:pPr>
        <w:pStyle w:val="TableofFigures"/>
        <w:tabs>
          <w:tab w:val="right" w:leader="dot" w:pos="9350"/>
        </w:tabs>
        <w:spacing w:line="480" w:lineRule="auto"/>
        <w:ind w:left="475" w:hanging="475"/>
        <w:rPr>
          <w:rFonts w:ascii="Times New Roman" w:eastAsiaTheme="minorEastAsia" w:hAnsi="Times New Roman" w:cs="Times New Roman"/>
          <w:noProof/>
          <w:sz w:val="22"/>
          <w:szCs w:val="22"/>
        </w:rPr>
      </w:pPr>
      <w:hyperlink w:anchor="_Toc107997431" w:history="1">
        <w:r w:rsidR="00512508" w:rsidRPr="000C53FA">
          <w:rPr>
            <w:rStyle w:val="Hyperlink"/>
            <w:rFonts w:ascii="Times New Roman" w:hAnsi="Times New Roman" w:cs="Times New Roman"/>
            <w:noProof/>
          </w:rPr>
          <w:t>Table I.6: Ulna landmarks</w:t>
        </w:r>
        <w:r w:rsidR="001D7EC3" w:rsidRPr="000C53FA">
          <w:rPr>
            <w:rStyle w:val="Hyperlink"/>
            <w:rFonts w:ascii="Times New Roman" w:hAnsi="Times New Roman" w:cs="Times New Roman"/>
            <w:noProof/>
          </w:rPr>
          <w:t>.</w:t>
        </w:r>
        <w:r w:rsidR="00512508" w:rsidRPr="000C53FA">
          <w:rPr>
            <w:rStyle w:val="Hyperlink"/>
            <w:rFonts w:ascii="Times New Roman" w:hAnsi="Times New Roman" w:cs="Times New Roman"/>
            <w:noProof/>
          </w:rPr>
          <w:t>.</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_Toc107997431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101</w:t>
        </w:r>
        <w:r w:rsidR="00512508" w:rsidRPr="000C53FA">
          <w:rPr>
            <w:rFonts w:ascii="Times New Roman" w:hAnsi="Times New Roman" w:cs="Times New Roman"/>
            <w:noProof/>
            <w:webHidden/>
          </w:rPr>
          <w:fldChar w:fldCharType="end"/>
        </w:r>
      </w:hyperlink>
    </w:p>
    <w:p w14:paraId="77AFF854" w14:textId="5FD6EAAE" w:rsidR="00512508" w:rsidRPr="000C53FA" w:rsidRDefault="00000000" w:rsidP="00CC6614">
      <w:pPr>
        <w:pStyle w:val="TableofFigures"/>
        <w:tabs>
          <w:tab w:val="right" w:leader="dot" w:pos="9350"/>
        </w:tabs>
        <w:spacing w:line="480" w:lineRule="auto"/>
        <w:ind w:left="475" w:hanging="475"/>
        <w:rPr>
          <w:rFonts w:ascii="Times New Roman" w:eastAsiaTheme="minorEastAsia" w:hAnsi="Times New Roman" w:cs="Times New Roman"/>
          <w:noProof/>
          <w:sz w:val="22"/>
          <w:szCs w:val="22"/>
        </w:rPr>
      </w:pPr>
      <w:hyperlink w:anchor="_Toc107997432" w:history="1">
        <w:r w:rsidR="00512508" w:rsidRPr="000C53FA">
          <w:rPr>
            <w:rStyle w:val="Hyperlink"/>
            <w:rFonts w:ascii="Times New Roman" w:hAnsi="Times New Roman" w:cs="Times New Roman"/>
            <w:noProof/>
          </w:rPr>
          <w:t>Table I.7: Os coxa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_Toc107997432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102</w:t>
        </w:r>
        <w:r w:rsidR="00512508" w:rsidRPr="000C53FA">
          <w:rPr>
            <w:rFonts w:ascii="Times New Roman" w:hAnsi="Times New Roman" w:cs="Times New Roman"/>
            <w:noProof/>
            <w:webHidden/>
          </w:rPr>
          <w:fldChar w:fldCharType="end"/>
        </w:r>
      </w:hyperlink>
    </w:p>
    <w:p w14:paraId="34D6A68D" w14:textId="592E83A5" w:rsidR="00512508" w:rsidRPr="000C53FA" w:rsidRDefault="00000000" w:rsidP="00CC6614">
      <w:pPr>
        <w:pStyle w:val="TableofFigures"/>
        <w:tabs>
          <w:tab w:val="right" w:leader="dot" w:pos="9350"/>
        </w:tabs>
        <w:spacing w:line="480" w:lineRule="auto"/>
        <w:ind w:left="475" w:hanging="475"/>
        <w:rPr>
          <w:rFonts w:ascii="Times New Roman" w:eastAsiaTheme="minorEastAsia" w:hAnsi="Times New Roman" w:cs="Times New Roman"/>
          <w:noProof/>
          <w:sz w:val="22"/>
          <w:szCs w:val="22"/>
        </w:rPr>
      </w:pPr>
      <w:hyperlink w:anchor="_Toc107997433" w:history="1">
        <w:r w:rsidR="00512508" w:rsidRPr="000C53FA">
          <w:rPr>
            <w:rStyle w:val="Hyperlink"/>
            <w:rFonts w:ascii="Times New Roman" w:hAnsi="Times New Roman" w:cs="Times New Roman"/>
            <w:noProof/>
          </w:rPr>
          <w:t>Table I.8: Femur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_Toc107997433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103</w:t>
        </w:r>
        <w:r w:rsidR="00512508" w:rsidRPr="000C53FA">
          <w:rPr>
            <w:rFonts w:ascii="Times New Roman" w:hAnsi="Times New Roman" w:cs="Times New Roman"/>
            <w:noProof/>
            <w:webHidden/>
          </w:rPr>
          <w:fldChar w:fldCharType="end"/>
        </w:r>
      </w:hyperlink>
    </w:p>
    <w:p w14:paraId="29C048C3" w14:textId="6B10B8FD" w:rsidR="00512508" w:rsidRPr="000C53FA" w:rsidRDefault="00000000" w:rsidP="00CC6614">
      <w:pPr>
        <w:pStyle w:val="TableofFigures"/>
        <w:tabs>
          <w:tab w:val="right" w:leader="dot" w:pos="9350"/>
        </w:tabs>
        <w:spacing w:line="480" w:lineRule="auto"/>
        <w:ind w:left="475" w:hanging="475"/>
        <w:rPr>
          <w:rStyle w:val="Hyperlink"/>
          <w:rFonts w:ascii="Times New Roman" w:hAnsi="Times New Roman" w:cs="Times New Roman"/>
          <w:noProof/>
        </w:rPr>
      </w:pPr>
      <w:hyperlink w:anchor="_Toc107997434" w:history="1">
        <w:r w:rsidR="00512508" w:rsidRPr="000C53FA">
          <w:rPr>
            <w:rStyle w:val="Hyperlink"/>
            <w:rFonts w:ascii="Times New Roman" w:hAnsi="Times New Roman" w:cs="Times New Roman"/>
            <w:noProof/>
          </w:rPr>
          <w:t>Table I.9: Tibia landmarks</w:t>
        </w:r>
        <w:r w:rsidR="001D7EC3" w:rsidRPr="000C53FA">
          <w:rPr>
            <w:rStyle w:val="Hyperlink"/>
            <w:rFonts w:ascii="Times New Roman" w:hAnsi="Times New Roman" w:cs="Times New Roman"/>
            <w:noProof/>
          </w:rPr>
          <w:t>.</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_Toc107997434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104</w:t>
        </w:r>
        <w:r w:rsidR="00512508" w:rsidRPr="000C53FA">
          <w:rPr>
            <w:rFonts w:ascii="Times New Roman" w:hAnsi="Times New Roman" w:cs="Times New Roman"/>
            <w:noProof/>
            <w:webHidden/>
          </w:rPr>
          <w:fldChar w:fldCharType="end"/>
        </w:r>
      </w:hyperlink>
    </w:p>
    <w:p w14:paraId="7B95A94F" w14:textId="69B05031" w:rsidR="001D7EC3" w:rsidRPr="000C53FA" w:rsidRDefault="001D7EC3" w:rsidP="00CC6614">
      <w:pPr>
        <w:tabs>
          <w:tab w:val="right" w:leader="dot" w:pos="8640"/>
          <w:tab w:val="right" w:leader="dot" w:pos="9346"/>
        </w:tabs>
        <w:spacing w:line="480" w:lineRule="auto"/>
        <w:rPr>
          <w:rFonts w:ascii="Times New Roman" w:eastAsiaTheme="minorEastAsia" w:hAnsi="Times New Roman" w:cs="Times New Roman"/>
        </w:rPr>
      </w:pPr>
      <w:r w:rsidRPr="000C53FA">
        <w:rPr>
          <w:rFonts w:ascii="Times New Roman" w:eastAsiaTheme="minorEastAsia" w:hAnsi="Times New Roman" w:cs="Times New Roman"/>
        </w:rPr>
        <w:t xml:space="preserve">Table II.1: 2B-PLS </w:t>
      </w:r>
      <w:r w:rsidR="005E35A5" w:rsidRPr="000C53FA">
        <w:rPr>
          <w:rFonts w:ascii="Times New Roman" w:eastAsiaTheme="minorEastAsia" w:hAnsi="Times New Roman" w:cs="Times New Roman"/>
        </w:rPr>
        <w:t xml:space="preserve">results </w:t>
      </w:r>
      <w:r w:rsidRPr="000C53FA">
        <w:rPr>
          <w:rFonts w:ascii="Times New Roman" w:eastAsiaTheme="minorEastAsia" w:hAnsi="Times New Roman" w:cs="Times New Roman"/>
        </w:rPr>
        <w:t>between male and female covariance matrices for each joint</w:t>
      </w:r>
      <w:r w:rsidR="002020F5" w:rsidRPr="000C53FA">
        <w:rPr>
          <w:rFonts w:ascii="Times New Roman" w:eastAsiaTheme="minorEastAsia" w:hAnsi="Times New Roman" w:cs="Times New Roman"/>
        </w:rPr>
        <w:t>.</w:t>
      </w:r>
      <w:r w:rsidR="002020F5" w:rsidRPr="000C53FA">
        <w:rPr>
          <w:rFonts w:ascii="Times New Roman" w:eastAsiaTheme="minorEastAsia" w:hAnsi="Times New Roman" w:cs="Times New Roman"/>
        </w:rPr>
        <w:tab/>
      </w:r>
      <w:r w:rsidR="000211D8" w:rsidRPr="000C53FA">
        <w:rPr>
          <w:rFonts w:ascii="Times New Roman" w:eastAsiaTheme="minorEastAsia" w:hAnsi="Times New Roman" w:cs="Times New Roman"/>
        </w:rPr>
        <w:tab/>
        <w:t>134</w:t>
      </w:r>
    </w:p>
    <w:p w14:paraId="659F12B1" w14:textId="119C11A7" w:rsidR="001D7EC3" w:rsidRDefault="001D7EC3"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t xml:space="preserve">Table II.2: </w:t>
      </w:r>
      <w:r w:rsidR="005E35A5">
        <w:rPr>
          <w:rFonts w:ascii="Times New Roman" w:eastAsiaTheme="minorEastAsia" w:hAnsi="Times New Roman" w:cs="Times New Roman"/>
        </w:rPr>
        <w:t>Pooled 2B-PLS results for articulating joint surfaces (a), functionally analogous pairs (b), and within-element articular pairs (c)</w:t>
      </w:r>
      <w:r w:rsidR="000211D8">
        <w:rPr>
          <w:rFonts w:ascii="Times New Roman" w:eastAsiaTheme="minorEastAsia" w:hAnsi="Times New Roman" w:cs="Times New Roman"/>
        </w:rPr>
        <w:tab/>
        <w:t>134</w:t>
      </w:r>
    </w:p>
    <w:p w14:paraId="2B5DE665" w14:textId="0DE7E6F1" w:rsidR="000211D8" w:rsidRDefault="000211D8"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t>Table III.1: Summary of demographic breakdown for left side sample of non-TKA and TKA individuals</w:t>
      </w:r>
      <w:r>
        <w:rPr>
          <w:rFonts w:ascii="Times New Roman" w:eastAsiaTheme="minorEastAsia" w:hAnsi="Times New Roman" w:cs="Times New Roman"/>
        </w:rPr>
        <w:tab/>
        <w:t>151</w:t>
      </w:r>
    </w:p>
    <w:p w14:paraId="14935D02" w14:textId="2618F335" w:rsidR="000211D8" w:rsidRDefault="000211D8"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t>Table III.2: Summary of demographic breakdown for right side sample of non-TKA and TKA individuals</w:t>
      </w:r>
      <w:r>
        <w:rPr>
          <w:rFonts w:ascii="Times New Roman" w:eastAsiaTheme="minorEastAsia" w:hAnsi="Times New Roman" w:cs="Times New Roman"/>
        </w:rPr>
        <w:tab/>
        <w:t>151</w:t>
      </w:r>
    </w:p>
    <w:p w14:paraId="2636F40C" w14:textId="78051EFB" w:rsidR="000211D8" w:rsidRDefault="000211D8"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t>Table III.3: Distal femur landmark definitions</w:t>
      </w:r>
      <w:r>
        <w:rPr>
          <w:rFonts w:ascii="Times New Roman" w:eastAsiaTheme="minorEastAsia" w:hAnsi="Times New Roman" w:cs="Times New Roman"/>
        </w:rPr>
        <w:tab/>
        <w:t>152</w:t>
      </w:r>
    </w:p>
    <w:p w14:paraId="778276B8" w14:textId="7D875179" w:rsidR="000C53FA" w:rsidRDefault="000C53FA"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t>Table III.4: Pearson correlation values between donor stature, weight, and principal component scores 1 and 2</w:t>
      </w:r>
      <w:r>
        <w:rPr>
          <w:rFonts w:ascii="Times New Roman" w:eastAsiaTheme="minorEastAsia" w:hAnsi="Times New Roman" w:cs="Times New Roman"/>
        </w:rPr>
        <w:tab/>
        <w:t>156</w:t>
      </w:r>
    </w:p>
    <w:p w14:paraId="4B4D983A" w14:textId="2F76FF75" w:rsidR="000C53FA" w:rsidRDefault="000C53FA"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t>Table III.5: Canonical correlation results between donor stature, weight, and principal component scores 1 and 2</w:t>
      </w:r>
      <w:r>
        <w:rPr>
          <w:rFonts w:ascii="Times New Roman" w:eastAsiaTheme="minorEastAsia" w:hAnsi="Times New Roman" w:cs="Times New Roman"/>
        </w:rPr>
        <w:tab/>
        <w:t>156</w:t>
      </w:r>
    </w:p>
    <w:p w14:paraId="0333014D" w14:textId="3CFD4397" w:rsidR="000C53FA" w:rsidRPr="001D7EC3" w:rsidRDefault="000C53FA" w:rsidP="00CC6614">
      <w:pPr>
        <w:tabs>
          <w:tab w:val="right" w:leader="dot" w:pos="9346"/>
        </w:tabs>
        <w:spacing w:line="480" w:lineRule="auto"/>
        <w:rPr>
          <w:rFonts w:ascii="Times New Roman" w:eastAsiaTheme="minorEastAsia" w:hAnsi="Times New Roman" w:cs="Times New Roman"/>
        </w:rPr>
      </w:pPr>
      <w:r>
        <w:rPr>
          <w:rFonts w:ascii="Times New Roman" w:eastAsiaTheme="minorEastAsia" w:hAnsi="Times New Roman" w:cs="Times New Roman"/>
        </w:rPr>
        <w:lastRenderedPageBreak/>
        <w:t>Table III.6: Two-sample t-test results for significant relationships between and individual's TKA status and their stature or weight</w:t>
      </w:r>
      <w:r>
        <w:rPr>
          <w:rFonts w:ascii="Times New Roman" w:eastAsiaTheme="minorEastAsia" w:hAnsi="Times New Roman" w:cs="Times New Roman"/>
        </w:rPr>
        <w:tab/>
        <w:t>156</w:t>
      </w:r>
    </w:p>
    <w:p w14:paraId="1C80758E" w14:textId="50B43D00" w:rsidR="00236E6D" w:rsidRPr="00DF7C87" w:rsidRDefault="00387656" w:rsidP="005E54E2">
      <w:pPr>
        <w:rPr>
          <w:rFonts w:ascii="Times New Roman" w:hAnsi="Times New Roman" w:cs="Times New Roman"/>
        </w:rPr>
      </w:pPr>
      <w:r w:rsidRPr="00DF7C87">
        <w:rPr>
          <w:rFonts w:ascii="Times New Roman" w:hAnsi="Times New Roman" w:cs="Times New Roman"/>
        </w:rPr>
        <w:fldChar w:fldCharType="end"/>
      </w:r>
    </w:p>
    <w:p w14:paraId="072A7AB7" w14:textId="77777777" w:rsidR="00236E6D" w:rsidRPr="00DF7C87" w:rsidRDefault="00236E6D" w:rsidP="005E54E2">
      <w:pPr>
        <w:rPr>
          <w:rFonts w:ascii="Times New Roman" w:hAnsi="Times New Roman" w:cs="Times New Roman"/>
        </w:rPr>
      </w:pPr>
    </w:p>
    <w:p w14:paraId="03B285D1" w14:textId="7290520D" w:rsidR="00236E6D" w:rsidRDefault="00236E6D" w:rsidP="005E54E2">
      <w:pPr>
        <w:rPr>
          <w:rFonts w:ascii="Times New Roman" w:hAnsi="Times New Roman" w:cs="Times New Roman"/>
        </w:rPr>
      </w:pPr>
    </w:p>
    <w:p w14:paraId="25A8B582" w14:textId="72E61027" w:rsidR="005345DE" w:rsidRDefault="005345DE" w:rsidP="005E54E2">
      <w:pPr>
        <w:rPr>
          <w:rFonts w:ascii="Times New Roman" w:hAnsi="Times New Roman" w:cs="Times New Roman"/>
        </w:rPr>
      </w:pPr>
    </w:p>
    <w:p w14:paraId="7F069DBA" w14:textId="3BDDE8A0" w:rsidR="005345DE" w:rsidRDefault="005345DE" w:rsidP="005E54E2">
      <w:pPr>
        <w:rPr>
          <w:rFonts w:ascii="Times New Roman" w:hAnsi="Times New Roman" w:cs="Times New Roman"/>
        </w:rPr>
      </w:pPr>
    </w:p>
    <w:p w14:paraId="4B3205EF" w14:textId="77777777" w:rsidR="005345DE" w:rsidRPr="00DF7C87" w:rsidRDefault="005345DE" w:rsidP="005E54E2">
      <w:pPr>
        <w:rPr>
          <w:rFonts w:ascii="Times New Roman" w:hAnsi="Times New Roman" w:cs="Times New Roman"/>
        </w:rPr>
      </w:pPr>
    </w:p>
    <w:p w14:paraId="72C45367" w14:textId="4581042F" w:rsidR="00236E6D" w:rsidRDefault="00236E6D" w:rsidP="00904969">
      <w:pPr>
        <w:rPr>
          <w:rFonts w:ascii="Times New Roman" w:hAnsi="Times New Roman" w:cs="Times New Roman"/>
        </w:rPr>
      </w:pPr>
    </w:p>
    <w:p w14:paraId="018A58EB" w14:textId="3381DAAE" w:rsidR="001D7EC3" w:rsidRDefault="001D7EC3" w:rsidP="00904969">
      <w:pPr>
        <w:rPr>
          <w:rFonts w:ascii="Times New Roman" w:hAnsi="Times New Roman" w:cs="Times New Roman"/>
        </w:rPr>
      </w:pPr>
    </w:p>
    <w:p w14:paraId="17AF1E9B" w14:textId="175968CC" w:rsidR="001D7EC3" w:rsidRDefault="001D7EC3" w:rsidP="00904969">
      <w:pPr>
        <w:rPr>
          <w:rFonts w:ascii="Times New Roman" w:hAnsi="Times New Roman" w:cs="Times New Roman"/>
        </w:rPr>
      </w:pPr>
    </w:p>
    <w:p w14:paraId="5C161574" w14:textId="5641D795" w:rsidR="001D7EC3" w:rsidRDefault="001D7EC3" w:rsidP="00904969">
      <w:pPr>
        <w:rPr>
          <w:rFonts w:ascii="Times New Roman" w:hAnsi="Times New Roman" w:cs="Times New Roman"/>
        </w:rPr>
      </w:pPr>
    </w:p>
    <w:p w14:paraId="36F8642B" w14:textId="038FF546" w:rsidR="001D7EC3" w:rsidRDefault="001D7EC3" w:rsidP="00904969">
      <w:pPr>
        <w:rPr>
          <w:rFonts w:ascii="Times New Roman" w:hAnsi="Times New Roman" w:cs="Times New Roman"/>
        </w:rPr>
      </w:pPr>
    </w:p>
    <w:p w14:paraId="44C127B7" w14:textId="411D748B" w:rsidR="00CC6614" w:rsidRDefault="00CC6614" w:rsidP="00904969">
      <w:pPr>
        <w:rPr>
          <w:rFonts w:ascii="Times New Roman" w:hAnsi="Times New Roman" w:cs="Times New Roman"/>
        </w:rPr>
      </w:pPr>
    </w:p>
    <w:p w14:paraId="220CC2E7" w14:textId="5E9DD98E" w:rsidR="00CC6614" w:rsidRDefault="00CC6614" w:rsidP="00904969">
      <w:pPr>
        <w:rPr>
          <w:rFonts w:ascii="Times New Roman" w:hAnsi="Times New Roman" w:cs="Times New Roman"/>
        </w:rPr>
      </w:pPr>
    </w:p>
    <w:p w14:paraId="68AFFAEB" w14:textId="4239FD83" w:rsidR="00CC6614" w:rsidRDefault="00CC6614" w:rsidP="00904969">
      <w:pPr>
        <w:rPr>
          <w:rFonts w:ascii="Times New Roman" w:hAnsi="Times New Roman" w:cs="Times New Roman"/>
        </w:rPr>
      </w:pPr>
    </w:p>
    <w:p w14:paraId="45BF52E5" w14:textId="57DBFFE5" w:rsidR="00CC6614" w:rsidRDefault="00CC6614" w:rsidP="00904969">
      <w:pPr>
        <w:rPr>
          <w:rFonts w:ascii="Times New Roman" w:hAnsi="Times New Roman" w:cs="Times New Roman"/>
        </w:rPr>
      </w:pPr>
    </w:p>
    <w:p w14:paraId="2DF4D2D4" w14:textId="2448D24E" w:rsidR="00CC6614" w:rsidRDefault="00CC6614" w:rsidP="00904969">
      <w:pPr>
        <w:rPr>
          <w:rFonts w:ascii="Times New Roman" w:hAnsi="Times New Roman" w:cs="Times New Roman"/>
        </w:rPr>
      </w:pPr>
    </w:p>
    <w:p w14:paraId="18B8B229" w14:textId="00978EBD" w:rsidR="00CC6614" w:rsidRDefault="00CC6614" w:rsidP="00904969">
      <w:pPr>
        <w:rPr>
          <w:rFonts w:ascii="Times New Roman" w:hAnsi="Times New Roman" w:cs="Times New Roman"/>
        </w:rPr>
      </w:pPr>
    </w:p>
    <w:p w14:paraId="514B92D8" w14:textId="5B4D4C6C" w:rsidR="00CC6614" w:rsidRDefault="00CC6614" w:rsidP="00904969">
      <w:pPr>
        <w:rPr>
          <w:rFonts w:ascii="Times New Roman" w:hAnsi="Times New Roman" w:cs="Times New Roman"/>
        </w:rPr>
      </w:pPr>
    </w:p>
    <w:p w14:paraId="3F79BC60" w14:textId="3C3C935B" w:rsidR="00CC6614" w:rsidRDefault="00CC6614" w:rsidP="00904969">
      <w:pPr>
        <w:rPr>
          <w:rFonts w:ascii="Times New Roman" w:hAnsi="Times New Roman" w:cs="Times New Roman"/>
        </w:rPr>
      </w:pPr>
    </w:p>
    <w:p w14:paraId="7AEDD3C9" w14:textId="10E2BC09" w:rsidR="00CC6614" w:rsidRDefault="00CC6614" w:rsidP="00904969">
      <w:pPr>
        <w:rPr>
          <w:rFonts w:ascii="Times New Roman" w:hAnsi="Times New Roman" w:cs="Times New Roman"/>
        </w:rPr>
      </w:pPr>
    </w:p>
    <w:p w14:paraId="65545C0A" w14:textId="705BE35E" w:rsidR="00CC6614" w:rsidRDefault="00CC6614" w:rsidP="00904969">
      <w:pPr>
        <w:rPr>
          <w:rFonts w:ascii="Times New Roman" w:hAnsi="Times New Roman" w:cs="Times New Roman"/>
        </w:rPr>
      </w:pPr>
    </w:p>
    <w:p w14:paraId="102E7108" w14:textId="60B2F853" w:rsidR="00CC6614" w:rsidRDefault="00CC6614" w:rsidP="00904969">
      <w:pPr>
        <w:rPr>
          <w:rFonts w:ascii="Times New Roman" w:hAnsi="Times New Roman" w:cs="Times New Roman"/>
        </w:rPr>
      </w:pPr>
    </w:p>
    <w:p w14:paraId="4CED7FBD" w14:textId="4E4A4B9A" w:rsidR="00CC6614" w:rsidRDefault="00CC6614" w:rsidP="00904969">
      <w:pPr>
        <w:rPr>
          <w:rFonts w:ascii="Times New Roman" w:hAnsi="Times New Roman" w:cs="Times New Roman"/>
        </w:rPr>
      </w:pPr>
    </w:p>
    <w:p w14:paraId="134339E6" w14:textId="1510F610" w:rsidR="00CC6614" w:rsidRDefault="00CC6614" w:rsidP="00904969">
      <w:pPr>
        <w:rPr>
          <w:rFonts w:ascii="Times New Roman" w:hAnsi="Times New Roman" w:cs="Times New Roman"/>
        </w:rPr>
      </w:pPr>
    </w:p>
    <w:p w14:paraId="46BC7E8E" w14:textId="484FF703" w:rsidR="00CC6614" w:rsidRDefault="00CC6614" w:rsidP="00904969">
      <w:pPr>
        <w:rPr>
          <w:rFonts w:ascii="Times New Roman" w:hAnsi="Times New Roman" w:cs="Times New Roman"/>
        </w:rPr>
      </w:pPr>
    </w:p>
    <w:p w14:paraId="3EC3F75F" w14:textId="7EF5C3B6" w:rsidR="00CC6614" w:rsidRDefault="00CC6614" w:rsidP="00904969">
      <w:pPr>
        <w:rPr>
          <w:rFonts w:ascii="Times New Roman" w:hAnsi="Times New Roman" w:cs="Times New Roman"/>
        </w:rPr>
      </w:pPr>
    </w:p>
    <w:p w14:paraId="356212E8" w14:textId="0E7C1671" w:rsidR="00CC6614" w:rsidRDefault="00CC6614" w:rsidP="00904969">
      <w:pPr>
        <w:rPr>
          <w:rFonts w:ascii="Times New Roman" w:hAnsi="Times New Roman" w:cs="Times New Roman"/>
        </w:rPr>
      </w:pPr>
    </w:p>
    <w:p w14:paraId="49759D74" w14:textId="40265204" w:rsidR="00CC6614" w:rsidRDefault="00CC6614" w:rsidP="00904969">
      <w:pPr>
        <w:rPr>
          <w:rFonts w:ascii="Times New Roman" w:hAnsi="Times New Roman" w:cs="Times New Roman"/>
        </w:rPr>
      </w:pPr>
    </w:p>
    <w:p w14:paraId="19254C5B" w14:textId="46EEFDEC" w:rsidR="00CC6614" w:rsidRDefault="00CC6614" w:rsidP="00904969">
      <w:pPr>
        <w:rPr>
          <w:rFonts w:ascii="Times New Roman" w:hAnsi="Times New Roman" w:cs="Times New Roman"/>
        </w:rPr>
      </w:pPr>
    </w:p>
    <w:p w14:paraId="59902FC8" w14:textId="0B85FED3" w:rsidR="00CC6614" w:rsidRDefault="00CC6614" w:rsidP="00904969">
      <w:pPr>
        <w:rPr>
          <w:rFonts w:ascii="Times New Roman" w:hAnsi="Times New Roman" w:cs="Times New Roman"/>
        </w:rPr>
      </w:pPr>
    </w:p>
    <w:p w14:paraId="2E8D9F19" w14:textId="0A1D4FA3" w:rsidR="00CC6614" w:rsidRDefault="00CC6614" w:rsidP="00904969">
      <w:pPr>
        <w:rPr>
          <w:rFonts w:ascii="Times New Roman" w:hAnsi="Times New Roman" w:cs="Times New Roman"/>
        </w:rPr>
      </w:pPr>
    </w:p>
    <w:p w14:paraId="2184D39E" w14:textId="77777777" w:rsidR="00CC6614" w:rsidRDefault="00CC6614" w:rsidP="00904969">
      <w:pPr>
        <w:rPr>
          <w:rFonts w:ascii="Times New Roman" w:hAnsi="Times New Roman" w:cs="Times New Roman"/>
        </w:rPr>
      </w:pPr>
    </w:p>
    <w:p w14:paraId="738515E7" w14:textId="53A6220C" w:rsidR="001D7EC3" w:rsidRDefault="001D7EC3" w:rsidP="00904969">
      <w:pPr>
        <w:rPr>
          <w:rFonts w:ascii="Times New Roman" w:hAnsi="Times New Roman" w:cs="Times New Roman"/>
        </w:rPr>
      </w:pPr>
    </w:p>
    <w:p w14:paraId="27750C30" w14:textId="50616182" w:rsidR="001D7EC3" w:rsidRDefault="001D7EC3" w:rsidP="00904969">
      <w:pPr>
        <w:rPr>
          <w:rFonts w:ascii="Times New Roman" w:hAnsi="Times New Roman" w:cs="Times New Roman"/>
        </w:rPr>
      </w:pPr>
    </w:p>
    <w:p w14:paraId="42E68A6C" w14:textId="2159350B" w:rsidR="001D7EC3" w:rsidRDefault="001D7EC3" w:rsidP="00904969">
      <w:pPr>
        <w:rPr>
          <w:rFonts w:ascii="Times New Roman" w:hAnsi="Times New Roman" w:cs="Times New Roman"/>
        </w:rPr>
      </w:pPr>
    </w:p>
    <w:p w14:paraId="7654985F" w14:textId="26666940" w:rsidR="001D7EC3" w:rsidRDefault="001D7EC3" w:rsidP="00904969">
      <w:pPr>
        <w:rPr>
          <w:rFonts w:ascii="Times New Roman" w:hAnsi="Times New Roman" w:cs="Times New Roman"/>
        </w:rPr>
      </w:pPr>
    </w:p>
    <w:p w14:paraId="41E09617" w14:textId="5FEAC207" w:rsidR="001D7EC3" w:rsidRDefault="001D7EC3" w:rsidP="00904969">
      <w:pPr>
        <w:rPr>
          <w:rFonts w:ascii="Times New Roman" w:hAnsi="Times New Roman" w:cs="Times New Roman"/>
        </w:rPr>
      </w:pPr>
    </w:p>
    <w:p w14:paraId="4C225FEF" w14:textId="77777777" w:rsidR="001D7EC3" w:rsidRDefault="001D7EC3" w:rsidP="00904969">
      <w:pPr>
        <w:rPr>
          <w:rFonts w:ascii="Times New Roman" w:hAnsi="Times New Roman" w:cs="Times New Roman"/>
        </w:rPr>
      </w:pPr>
    </w:p>
    <w:p w14:paraId="100647E3" w14:textId="77777777" w:rsidR="001D7EC3" w:rsidRPr="00DF7C87" w:rsidRDefault="001D7EC3" w:rsidP="00904969">
      <w:pPr>
        <w:rPr>
          <w:rFonts w:ascii="Times New Roman" w:hAnsi="Times New Roman" w:cs="Times New Roman"/>
        </w:rPr>
      </w:pPr>
    </w:p>
    <w:p w14:paraId="70C08443" w14:textId="77777777" w:rsidR="0085757D" w:rsidRPr="00DF7C87" w:rsidRDefault="0085757D" w:rsidP="00904969">
      <w:pPr>
        <w:rPr>
          <w:rFonts w:ascii="Times New Roman" w:hAnsi="Times New Roman" w:cs="Times New Roman"/>
        </w:rPr>
      </w:pPr>
    </w:p>
    <w:p w14:paraId="340BE0CF" w14:textId="7F3E6650" w:rsidR="00904969" w:rsidRPr="00060A6A" w:rsidRDefault="00904969" w:rsidP="00904969">
      <w:pPr>
        <w:pStyle w:val="Title"/>
        <w:rPr>
          <w:rFonts w:ascii="Times New Roman" w:hAnsi="Times New Roman" w:cs="Times New Roman"/>
          <w:szCs w:val="28"/>
        </w:rPr>
      </w:pPr>
      <w:r w:rsidRPr="00060A6A">
        <w:rPr>
          <w:rFonts w:ascii="Times New Roman" w:hAnsi="Times New Roman" w:cs="Times New Roman"/>
          <w:szCs w:val="28"/>
        </w:rPr>
        <w:lastRenderedPageBreak/>
        <w:t>LIST OF FIGURES</w:t>
      </w:r>
    </w:p>
    <w:p w14:paraId="46BC38E5" w14:textId="77777777" w:rsidR="00C30D60" w:rsidRPr="000C53FA" w:rsidRDefault="00C30D60" w:rsidP="00904969">
      <w:pPr>
        <w:pStyle w:val="Title"/>
        <w:rPr>
          <w:rFonts w:ascii="Times New Roman" w:hAnsi="Times New Roman" w:cs="Times New Roman"/>
          <w:sz w:val="24"/>
        </w:rPr>
      </w:pPr>
    </w:p>
    <w:p w14:paraId="76FCBDAE" w14:textId="4C0BD912" w:rsidR="00512508" w:rsidRPr="000C53FA" w:rsidRDefault="00387656" w:rsidP="00CC6614">
      <w:pPr>
        <w:pStyle w:val="TableofFigures"/>
        <w:tabs>
          <w:tab w:val="right" w:leader="dot" w:pos="9350"/>
        </w:tabs>
        <w:spacing w:line="480" w:lineRule="auto"/>
        <w:rPr>
          <w:rFonts w:ascii="Times New Roman" w:eastAsiaTheme="minorEastAsia" w:hAnsi="Times New Roman" w:cs="Times New Roman"/>
          <w:noProof/>
          <w:sz w:val="22"/>
          <w:szCs w:val="22"/>
        </w:rPr>
      </w:pPr>
      <w:r w:rsidRPr="000C53FA">
        <w:rPr>
          <w:rFonts w:ascii="Times New Roman" w:hAnsi="Times New Roman" w:cs="Times New Roman"/>
        </w:rPr>
        <w:fldChar w:fldCharType="begin"/>
      </w:r>
      <w:r w:rsidRPr="000C53FA">
        <w:rPr>
          <w:rFonts w:ascii="Times New Roman" w:hAnsi="Times New Roman" w:cs="Times New Roman"/>
        </w:rPr>
        <w:instrText xml:space="preserve"> TOC \h \z \c "Figure" </w:instrText>
      </w:r>
      <w:r w:rsidRPr="000C53FA">
        <w:rPr>
          <w:rFonts w:ascii="Times New Roman" w:hAnsi="Times New Roman" w:cs="Times New Roman"/>
        </w:rPr>
        <w:fldChar w:fldCharType="separate"/>
      </w:r>
      <w:hyperlink r:id="rId8" w:anchor="_Toc107997435" w:history="1">
        <w:r w:rsidR="00512508" w:rsidRPr="000C53FA">
          <w:rPr>
            <w:rStyle w:val="Hyperlink"/>
            <w:rFonts w:ascii="Times New Roman" w:hAnsi="Times New Roman" w:cs="Times New Roman"/>
            <w:noProof/>
          </w:rPr>
          <w:t>Figure I.1: Scapula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_Toc107997435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93</w:t>
        </w:r>
        <w:r w:rsidR="00512508" w:rsidRPr="000C53FA">
          <w:rPr>
            <w:rFonts w:ascii="Times New Roman" w:hAnsi="Times New Roman" w:cs="Times New Roman"/>
            <w:noProof/>
            <w:webHidden/>
          </w:rPr>
          <w:fldChar w:fldCharType="end"/>
        </w:r>
      </w:hyperlink>
    </w:p>
    <w:p w14:paraId="5905A14A" w14:textId="7D93771B"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r:id="rId9" w:anchor="_Toc107997436" w:history="1">
        <w:r w:rsidR="00512508" w:rsidRPr="000C53FA">
          <w:rPr>
            <w:rStyle w:val="Hyperlink"/>
            <w:rFonts w:ascii="Times New Roman" w:hAnsi="Times New Roman" w:cs="Times New Roman"/>
            <w:noProof/>
          </w:rPr>
          <w:t>Figure I.2: Ulna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_Toc107997436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93</w:t>
        </w:r>
        <w:r w:rsidR="00512508" w:rsidRPr="000C53FA">
          <w:rPr>
            <w:rFonts w:ascii="Times New Roman" w:hAnsi="Times New Roman" w:cs="Times New Roman"/>
            <w:noProof/>
            <w:webHidden/>
          </w:rPr>
          <w:fldChar w:fldCharType="end"/>
        </w:r>
      </w:hyperlink>
    </w:p>
    <w:p w14:paraId="48096F12" w14:textId="180C4DCB"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r:id="rId10" w:anchor="_Toc107997437" w:history="1">
        <w:r w:rsidR="00512508" w:rsidRPr="000C53FA">
          <w:rPr>
            <w:rStyle w:val="Hyperlink"/>
            <w:rFonts w:ascii="Times New Roman" w:hAnsi="Times New Roman" w:cs="Times New Roman"/>
            <w:noProof/>
          </w:rPr>
          <w:t>Figure I.3: Proximal humerus landmarks</w:t>
        </w:r>
        <w:r w:rsidR="00EC4D5C">
          <w:rPr>
            <w:rStyle w:val="Hyperlink"/>
            <w:rFonts w:ascii="Times New Roman" w:hAnsi="Times New Roman" w:cs="Times New Roman"/>
            <w:noProof/>
          </w:rPr>
          <w:t>.</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_Toc107997437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94</w:t>
        </w:r>
        <w:r w:rsidR="00512508" w:rsidRPr="000C53FA">
          <w:rPr>
            <w:rFonts w:ascii="Times New Roman" w:hAnsi="Times New Roman" w:cs="Times New Roman"/>
            <w:noProof/>
            <w:webHidden/>
          </w:rPr>
          <w:fldChar w:fldCharType="end"/>
        </w:r>
      </w:hyperlink>
    </w:p>
    <w:p w14:paraId="2CF6E18D" w14:textId="30CDF4D5"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r:id="rId11" w:anchor="_Toc107997438" w:history="1">
        <w:r w:rsidR="00512508" w:rsidRPr="000C53FA">
          <w:rPr>
            <w:rStyle w:val="Hyperlink"/>
            <w:rFonts w:ascii="Times New Roman" w:hAnsi="Times New Roman" w:cs="Times New Roman"/>
            <w:noProof/>
          </w:rPr>
          <w:t>Figure I.4: Os coxa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_Toc107997438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95</w:t>
        </w:r>
        <w:r w:rsidR="00512508" w:rsidRPr="000C53FA">
          <w:rPr>
            <w:rFonts w:ascii="Times New Roman" w:hAnsi="Times New Roman" w:cs="Times New Roman"/>
            <w:noProof/>
            <w:webHidden/>
          </w:rPr>
          <w:fldChar w:fldCharType="end"/>
        </w:r>
      </w:hyperlink>
    </w:p>
    <w:p w14:paraId="1637BA2A" w14:textId="476ACBDD"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r:id="rId12" w:anchor="_Toc107997439" w:history="1">
        <w:r w:rsidR="00512508" w:rsidRPr="000C53FA">
          <w:rPr>
            <w:rStyle w:val="Hyperlink"/>
            <w:rFonts w:ascii="Times New Roman" w:hAnsi="Times New Roman" w:cs="Times New Roman"/>
            <w:noProof/>
          </w:rPr>
          <w:t>Figure I.5: Tibia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_Toc107997439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95</w:t>
        </w:r>
        <w:r w:rsidR="00512508" w:rsidRPr="000C53FA">
          <w:rPr>
            <w:rFonts w:ascii="Times New Roman" w:hAnsi="Times New Roman" w:cs="Times New Roman"/>
            <w:noProof/>
            <w:webHidden/>
          </w:rPr>
          <w:fldChar w:fldCharType="end"/>
        </w:r>
      </w:hyperlink>
    </w:p>
    <w:p w14:paraId="72ED8BDC" w14:textId="671BB6E6"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r:id="rId13" w:anchor="_Toc107997440" w:history="1">
        <w:r w:rsidR="00512508" w:rsidRPr="000C53FA">
          <w:rPr>
            <w:rStyle w:val="Hyperlink"/>
            <w:rFonts w:ascii="Times New Roman" w:hAnsi="Times New Roman" w:cs="Times New Roman"/>
            <w:noProof/>
          </w:rPr>
          <w:t>Figure I.6: Proximal femur landmarks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_Toc107997440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96</w:t>
        </w:r>
        <w:r w:rsidR="00512508" w:rsidRPr="000C53FA">
          <w:rPr>
            <w:rFonts w:ascii="Times New Roman" w:hAnsi="Times New Roman" w:cs="Times New Roman"/>
            <w:noProof/>
            <w:webHidden/>
          </w:rPr>
          <w:fldChar w:fldCharType="end"/>
        </w:r>
      </w:hyperlink>
    </w:p>
    <w:p w14:paraId="1E1B7661" w14:textId="24937655" w:rsidR="00512508" w:rsidRPr="000C53FA" w:rsidRDefault="00000000" w:rsidP="00CC6614">
      <w:pPr>
        <w:pStyle w:val="TableofFigures"/>
        <w:tabs>
          <w:tab w:val="right" w:leader="dot" w:pos="9350"/>
        </w:tabs>
        <w:spacing w:line="480" w:lineRule="auto"/>
        <w:rPr>
          <w:rFonts w:ascii="Times New Roman" w:eastAsiaTheme="minorEastAsia" w:hAnsi="Times New Roman" w:cs="Times New Roman"/>
          <w:noProof/>
          <w:sz w:val="22"/>
          <w:szCs w:val="22"/>
        </w:rPr>
      </w:pPr>
      <w:hyperlink w:anchor="_Toc107997441" w:history="1">
        <w:r w:rsidR="00512508" w:rsidRPr="000C53FA">
          <w:rPr>
            <w:rStyle w:val="Hyperlink"/>
            <w:rFonts w:ascii="Times New Roman" w:hAnsi="Times New Roman" w:cs="Times New Roman"/>
            <w:noProof/>
          </w:rPr>
          <w:t>Figure I.7: Violin plot demonstrating root mean square distance distributions for each joint</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_Toc107997441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97</w:t>
        </w:r>
        <w:r w:rsidR="00512508" w:rsidRPr="000C53FA">
          <w:rPr>
            <w:rFonts w:ascii="Times New Roman" w:hAnsi="Times New Roman" w:cs="Times New Roman"/>
            <w:noProof/>
            <w:webHidden/>
          </w:rPr>
          <w:fldChar w:fldCharType="end"/>
        </w:r>
      </w:hyperlink>
    </w:p>
    <w:p w14:paraId="1E9919AB" w14:textId="3396E6D7" w:rsidR="00512508" w:rsidRPr="000C53FA" w:rsidRDefault="00000000" w:rsidP="00CC6614">
      <w:pPr>
        <w:pStyle w:val="TableofFigures"/>
        <w:tabs>
          <w:tab w:val="right" w:leader="dot" w:pos="9350"/>
        </w:tabs>
        <w:spacing w:line="480" w:lineRule="auto"/>
        <w:rPr>
          <w:rStyle w:val="Hyperlink"/>
          <w:rFonts w:ascii="Times New Roman" w:hAnsi="Times New Roman" w:cs="Times New Roman"/>
          <w:noProof/>
        </w:rPr>
      </w:pPr>
      <w:hyperlink r:id="rId14" w:anchor="_Toc107997442" w:history="1">
        <w:r w:rsidR="00512508" w:rsidRPr="000C53FA">
          <w:rPr>
            <w:rStyle w:val="Hyperlink"/>
            <w:rFonts w:ascii="Times New Roman" w:hAnsi="Times New Roman" w:cs="Times New Roman"/>
            <w:noProof/>
          </w:rPr>
          <w:t>Figure I.8: Violin plot demonstrating root mean square distance distributions for individual articular surfaces</w:t>
        </w:r>
        <w:r w:rsidR="00512508" w:rsidRPr="000C53FA">
          <w:rPr>
            <w:rFonts w:ascii="Times New Roman" w:hAnsi="Times New Roman" w:cs="Times New Roman"/>
            <w:noProof/>
            <w:webHidden/>
          </w:rPr>
          <w:tab/>
        </w:r>
        <w:r w:rsidR="00512508" w:rsidRPr="000C53FA">
          <w:rPr>
            <w:rFonts w:ascii="Times New Roman" w:hAnsi="Times New Roman" w:cs="Times New Roman"/>
            <w:noProof/>
            <w:webHidden/>
          </w:rPr>
          <w:fldChar w:fldCharType="begin"/>
        </w:r>
        <w:r w:rsidR="00512508" w:rsidRPr="000C53FA">
          <w:rPr>
            <w:rFonts w:ascii="Times New Roman" w:hAnsi="Times New Roman" w:cs="Times New Roman"/>
            <w:noProof/>
            <w:webHidden/>
          </w:rPr>
          <w:instrText xml:space="preserve"> PAGEREF _Toc107997442 \h </w:instrText>
        </w:r>
        <w:r w:rsidR="00512508" w:rsidRPr="000C53FA">
          <w:rPr>
            <w:rFonts w:ascii="Times New Roman" w:hAnsi="Times New Roman" w:cs="Times New Roman"/>
            <w:noProof/>
            <w:webHidden/>
          </w:rPr>
        </w:r>
        <w:r w:rsidR="00512508" w:rsidRPr="000C53FA">
          <w:rPr>
            <w:rFonts w:ascii="Times New Roman" w:hAnsi="Times New Roman" w:cs="Times New Roman"/>
            <w:noProof/>
            <w:webHidden/>
          </w:rPr>
          <w:fldChar w:fldCharType="separate"/>
        </w:r>
        <w:r w:rsidR="00512508" w:rsidRPr="000C53FA">
          <w:rPr>
            <w:rFonts w:ascii="Times New Roman" w:hAnsi="Times New Roman" w:cs="Times New Roman"/>
            <w:noProof/>
            <w:webHidden/>
          </w:rPr>
          <w:t>98</w:t>
        </w:r>
        <w:r w:rsidR="00512508" w:rsidRPr="000C53FA">
          <w:rPr>
            <w:rFonts w:ascii="Times New Roman" w:hAnsi="Times New Roman" w:cs="Times New Roman"/>
            <w:noProof/>
            <w:webHidden/>
          </w:rPr>
          <w:fldChar w:fldCharType="end"/>
        </w:r>
      </w:hyperlink>
    </w:p>
    <w:p w14:paraId="3F229515" w14:textId="72500F6A" w:rsidR="000211D8" w:rsidRPr="000C53FA" w:rsidRDefault="000211D8" w:rsidP="00CC6614">
      <w:pPr>
        <w:tabs>
          <w:tab w:val="right" w:leader="dot" w:pos="9346"/>
        </w:tabs>
        <w:spacing w:line="480" w:lineRule="auto"/>
        <w:rPr>
          <w:rFonts w:ascii="Times New Roman" w:eastAsiaTheme="minorEastAsia" w:hAnsi="Times New Roman" w:cs="Times New Roman"/>
        </w:rPr>
      </w:pPr>
      <w:r w:rsidRPr="000C53FA">
        <w:rPr>
          <w:rFonts w:ascii="Times New Roman" w:eastAsiaTheme="minorEastAsia" w:hAnsi="Times New Roman" w:cs="Times New Roman"/>
        </w:rPr>
        <w:t>Figure III.1: Distal femur landmarks</w:t>
      </w:r>
      <w:r w:rsidRPr="000C53FA">
        <w:rPr>
          <w:rFonts w:ascii="Times New Roman" w:eastAsiaTheme="minorEastAsia" w:hAnsi="Times New Roman" w:cs="Times New Roman"/>
        </w:rPr>
        <w:tab/>
        <w:t>153</w:t>
      </w:r>
    </w:p>
    <w:p w14:paraId="046C3B44" w14:textId="55AE42A1" w:rsidR="000211D8" w:rsidRPr="000C53FA" w:rsidRDefault="000211D8" w:rsidP="00CC6614">
      <w:pPr>
        <w:tabs>
          <w:tab w:val="right" w:leader="dot" w:pos="9346"/>
        </w:tabs>
        <w:spacing w:line="480" w:lineRule="auto"/>
        <w:rPr>
          <w:rFonts w:ascii="Times New Roman" w:eastAsiaTheme="minorEastAsia" w:hAnsi="Times New Roman" w:cs="Times New Roman"/>
        </w:rPr>
      </w:pPr>
      <w:r w:rsidRPr="000C53FA">
        <w:rPr>
          <w:rFonts w:ascii="Times New Roman" w:eastAsiaTheme="minorEastAsia" w:hAnsi="Times New Roman" w:cs="Times New Roman"/>
        </w:rPr>
        <w:t>Figure III.2: Principal components analysis for left femora of non-TKA and TKA groups</w:t>
      </w:r>
      <w:r w:rsidRPr="000C53FA">
        <w:rPr>
          <w:rFonts w:ascii="Times New Roman" w:eastAsiaTheme="minorEastAsia" w:hAnsi="Times New Roman" w:cs="Times New Roman"/>
        </w:rPr>
        <w:tab/>
        <w:t>154</w:t>
      </w:r>
    </w:p>
    <w:p w14:paraId="193F0F3B" w14:textId="1046561B" w:rsidR="000211D8" w:rsidRPr="000C53FA" w:rsidRDefault="000211D8" w:rsidP="00CC6614">
      <w:pPr>
        <w:tabs>
          <w:tab w:val="right" w:leader="dot" w:pos="9346"/>
        </w:tabs>
        <w:spacing w:line="480" w:lineRule="auto"/>
        <w:rPr>
          <w:rFonts w:ascii="Times New Roman" w:eastAsiaTheme="minorEastAsia" w:hAnsi="Times New Roman" w:cs="Times New Roman"/>
        </w:rPr>
      </w:pPr>
      <w:r w:rsidRPr="000C53FA">
        <w:rPr>
          <w:rFonts w:ascii="Times New Roman" w:eastAsiaTheme="minorEastAsia" w:hAnsi="Times New Roman" w:cs="Times New Roman"/>
        </w:rPr>
        <w:t>Figure III.3: Principal components analysis for right femora of non-TKA and TKA groups</w:t>
      </w:r>
      <w:r w:rsidRPr="000C53FA">
        <w:rPr>
          <w:rFonts w:ascii="Times New Roman" w:eastAsiaTheme="minorEastAsia" w:hAnsi="Times New Roman" w:cs="Times New Roman"/>
        </w:rPr>
        <w:tab/>
        <w:t>155</w:t>
      </w:r>
    </w:p>
    <w:p w14:paraId="421482B1" w14:textId="727A71F6" w:rsidR="00387656" w:rsidRPr="00DF7C87" w:rsidRDefault="00387656" w:rsidP="00CC6614">
      <w:pPr>
        <w:pStyle w:val="Title"/>
        <w:spacing w:line="480" w:lineRule="auto"/>
        <w:rPr>
          <w:rFonts w:ascii="Times New Roman" w:hAnsi="Times New Roman" w:cs="Times New Roman"/>
          <w:sz w:val="24"/>
        </w:rPr>
      </w:pPr>
      <w:r w:rsidRPr="000C53FA">
        <w:rPr>
          <w:rFonts w:ascii="Times New Roman" w:hAnsi="Times New Roman" w:cs="Times New Roman"/>
          <w:sz w:val="24"/>
        </w:rPr>
        <w:fldChar w:fldCharType="end"/>
      </w:r>
      <w:r w:rsidRPr="00DF7C87">
        <w:rPr>
          <w:rFonts w:ascii="Times New Roman" w:hAnsi="Times New Roman" w:cs="Times New Roman"/>
          <w:sz w:val="24"/>
        </w:rPr>
        <w:t xml:space="preserve"> </w:t>
      </w:r>
    </w:p>
    <w:p w14:paraId="27E6962C" w14:textId="77777777" w:rsidR="003C1575" w:rsidRPr="00DF7C87" w:rsidRDefault="003C1575" w:rsidP="005E54E2">
      <w:pPr>
        <w:rPr>
          <w:rFonts w:ascii="Times New Roman" w:hAnsi="Times New Roman" w:cs="Times New Roman"/>
        </w:rPr>
      </w:pPr>
    </w:p>
    <w:p w14:paraId="541BCF9A" w14:textId="77777777" w:rsidR="0085757D" w:rsidRPr="00DF7C87" w:rsidRDefault="0085757D" w:rsidP="005E54E2">
      <w:pPr>
        <w:rPr>
          <w:rFonts w:ascii="Times New Roman" w:hAnsi="Times New Roman" w:cs="Times New Roman"/>
        </w:rPr>
      </w:pPr>
    </w:p>
    <w:p w14:paraId="49F83AEF" w14:textId="77777777" w:rsidR="0085757D" w:rsidRPr="00DF7C87" w:rsidRDefault="0085757D" w:rsidP="005E54E2">
      <w:pPr>
        <w:rPr>
          <w:rFonts w:ascii="Times New Roman" w:hAnsi="Times New Roman" w:cs="Times New Roman"/>
        </w:rPr>
      </w:pPr>
    </w:p>
    <w:p w14:paraId="52F9C38E" w14:textId="77777777" w:rsidR="0085757D" w:rsidRPr="00DF7C87" w:rsidRDefault="0085757D" w:rsidP="005E54E2">
      <w:pPr>
        <w:rPr>
          <w:rFonts w:ascii="Times New Roman" w:hAnsi="Times New Roman" w:cs="Times New Roman"/>
        </w:rPr>
      </w:pPr>
    </w:p>
    <w:p w14:paraId="52D00B88" w14:textId="77777777" w:rsidR="0085757D" w:rsidRPr="00DF7C87" w:rsidRDefault="0085757D" w:rsidP="005E54E2">
      <w:pPr>
        <w:rPr>
          <w:rFonts w:ascii="Times New Roman" w:hAnsi="Times New Roman" w:cs="Times New Roman"/>
        </w:rPr>
      </w:pPr>
    </w:p>
    <w:p w14:paraId="12573E4B" w14:textId="77777777" w:rsidR="0085757D" w:rsidRPr="00DF7C87" w:rsidRDefault="0085757D" w:rsidP="005E54E2">
      <w:pPr>
        <w:rPr>
          <w:rFonts w:ascii="Times New Roman" w:hAnsi="Times New Roman" w:cs="Times New Roman"/>
        </w:rPr>
        <w:sectPr w:rsidR="0085757D" w:rsidRPr="00DF7C87" w:rsidSect="001E2EB7">
          <w:footerReference w:type="default" r:id="rId15"/>
          <w:pgSz w:w="12240" w:h="15840" w:code="1"/>
          <w:pgMar w:top="1440" w:right="1440" w:bottom="1440" w:left="1440" w:header="720" w:footer="1440" w:gutter="0"/>
          <w:pgNumType w:fmt="lowerRoman" w:start="1"/>
          <w:cols w:space="720"/>
          <w:noEndnote/>
          <w:titlePg/>
          <w:docGrid w:linePitch="326"/>
        </w:sectPr>
      </w:pPr>
    </w:p>
    <w:p w14:paraId="0FCFEBDD" w14:textId="288F6B55" w:rsidR="00CA1709" w:rsidRPr="00040081" w:rsidRDefault="00CA1709" w:rsidP="00CA1709">
      <w:pPr>
        <w:pStyle w:val="Heading1"/>
        <w:spacing w:line="480" w:lineRule="auto"/>
        <w:rPr>
          <w:rFonts w:ascii="Times New Roman" w:hAnsi="Times New Roman" w:cs="Times New Roman"/>
          <w:sz w:val="24"/>
        </w:rPr>
      </w:pPr>
      <w:bookmarkStart w:id="0" w:name="_Toc107997375"/>
      <w:r w:rsidRPr="00040081">
        <w:rPr>
          <w:rFonts w:ascii="Times New Roman" w:hAnsi="Times New Roman" w:cs="Times New Roman"/>
          <w:sz w:val="24"/>
        </w:rPr>
        <w:lastRenderedPageBreak/>
        <w:t>CHAPTER I</w:t>
      </w:r>
      <w:r w:rsidR="00601923">
        <w:rPr>
          <w:rFonts w:ascii="Times New Roman" w:hAnsi="Times New Roman" w:cs="Times New Roman"/>
          <w:sz w:val="24"/>
        </w:rPr>
        <w:t>: Introduction, Background, and Research Questions</w:t>
      </w:r>
      <w:bookmarkEnd w:id="0"/>
    </w:p>
    <w:p w14:paraId="061DCB54" w14:textId="6C3DAFB6" w:rsidR="00CA1709" w:rsidRDefault="00CA1709" w:rsidP="00040081">
      <w:pPr>
        <w:pStyle w:val="Heading2"/>
        <w:jc w:val="left"/>
        <w:rPr>
          <w:rFonts w:ascii="Times New Roman" w:hAnsi="Times New Roman" w:cs="Times New Roman"/>
          <w:sz w:val="24"/>
          <w:szCs w:val="24"/>
        </w:rPr>
      </w:pPr>
      <w:bookmarkStart w:id="1" w:name="_Toc107997376"/>
      <w:r w:rsidRPr="001A6CDD">
        <w:rPr>
          <w:rFonts w:ascii="Times New Roman" w:hAnsi="Times New Roman" w:cs="Times New Roman"/>
          <w:sz w:val="24"/>
          <w:szCs w:val="24"/>
        </w:rPr>
        <w:t>Introduction</w:t>
      </w:r>
      <w:bookmarkEnd w:id="1"/>
    </w:p>
    <w:p w14:paraId="158AD8DF" w14:textId="77777777" w:rsidR="003278F4" w:rsidRPr="003278F4" w:rsidRDefault="003278F4" w:rsidP="003278F4"/>
    <w:p w14:paraId="400E0732" w14:textId="247BA9B3"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The existence of biological variation is central to the progression of evolution by natural selection. Exploration into population</w:t>
      </w:r>
      <w:r w:rsidR="004C0CBB">
        <w:rPr>
          <w:rFonts w:ascii="Times New Roman" w:hAnsi="Times New Roman" w:cs="Times New Roman"/>
        </w:rPr>
        <w:t>-level</w:t>
      </w:r>
      <w:r>
        <w:rPr>
          <w:rFonts w:ascii="Times New Roman" w:hAnsi="Times New Roman" w:cs="Times New Roman"/>
        </w:rPr>
        <w:t xml:space="preserve"> phenotypic variation can reveal information about a species’ propensity for adaptation and can be indicative of factors that have structured that variation over evolutionary time. Variation within individuals in a species can indicate patterns established during ontogeny </w:t>
      </w:r>
      <w:r w:rsidR="00931888">
        <w:rPr>
          <w:rFonts w:ascii="Times New Roman" w:hAnsi="Times New Roman" w:cs="Times New Roman"/>
        </w:rPr>
        <w:t>and</w:t>
      </w:r>
      <w:r>
        <w:rPr>
          <w:rFonts w:ascii="Times New Roman" w:hAnsi="Times New Roman" w:cs="Times New Roman"/>
        </w:rPr>
        <w:t xml:space="preserve"> the postnatal life history of the individual. Variation within and among individuals is a product of gene-by-gene and gene-by-environment interactions manifested through development </w:t>
      </w:r>
      <w:r>
        <w:rPr>
          <w:rFonts w:ascii="Times New Roman" w:hAnsi="Times New Roman" w:cs="Times New Roman"/>
          <w:noProof/>
        </w:rPr>
        <w:t>(Hallgrímsson, Willmore, &amp; Hall, 2002a; Willmore &amp; Hallgrímsson, 2005)</w:t>
      </w:r>
      <w:r>
        <w:rPr>
          <w:rFonts w:ascii="Times New Roman" w:hAnsi="Times New Roman" w:cs="Times New Roman"/>
        </w:rPr>
        <w:t>.</w:t>
      </w:r>
    </w:p>
    <w:p w14:paraId="7536CD0C" w14:textId="77777777" w:rsidR="00CA1709" w:rsidRDefault="00CA1709" w:rsidP="00CA1709">
      <w:pPr>
        <w:spacing w:line="480" w:lineRule="auto"/>
        <w:ind w:firstLine="720"/>
        <w:rPr>
          <w:rFonts w:ascii="Times New Roman" w:hAnsi="Times New Roman" w:cs="Times New Roman"/>
        </w:rPr>
      </w:pPr>
      <w:r w:rsidRPr="00FD0180">
        <w:rPr>
          <w:rFonts w:ascii="Times New Roman" w:hAnsi="Times New Roman" w:cs="Times New Roman"/>
        </w:rPr>
        <w:t xml:space="preserve">The combinations of shared </w:t>
      </w:r>
      <w:r>
        <w:rPr>
          <w:rFonts w:ascii="Times New Roman" w:hAnsi="Times New Roman" w:cs="Times New Roman"/>
        </w:rPr>
        <w:t xml:space="preserve">relationships </w:t>
      </w:r>
      <w:r w:rsidRPr="00FD0180">
        <w:rPr>
          <w:rFonts w:ascii="Times New Roman" w:hAnsi="Times New Roman" w:cs="Times New Roman"/>
        </w:rPr>
        <w:t>and</w:t>
      </w:r>
      <w:r>
        <w:rPr>
          <w:rFonts w:ascii="Times New Roman" w:hAnsi="Times New Roman" w:cs="Times New Roman"/>
        </w:rPr>
        <w:t>/or</w:t>
      </w:r>
      <w:r w:rsidRPr="00FD0180">
        <w:rPr>
          <w:rFonts w:ascii="Times New Roman" w:hAnsi="Times New Roman" w:cs="Times New Roman"/>
        </w:rPr>
        <w:t xml:space="preserve"> unique conditions under which limbs exist provide a host of </w:t>
      </w:r>
      <w:r>
        <w:rPr>
          <w:rFonts w:ascii="Times New Roman" w:hAnsi="Times New Roman" w:cs="Times New Roman"/>
        </w:rPr>
        <w:t>avenues for exploring inter- and intraspecific variation</w:t>
      </w:r>
      <w:r w:rsidRPr="00FD0180">
        <w:rPr>
          <w:rFonts w:ascii="Times New Roman" w:hAnsi="Times New Roman" w:cs="Times New Roman"/>
        </w:rPr>
        <w:t>.</w:t>
      </w:r>
      <w:r>
        <w:rPr>
          <w:rFonts w:ascii="Times New Roman" w:hAnsi="Times New Roman" w:cs="Times New Roman"/>
        </w:rPr>
        <w:t xml:space="preserve"> The vertebrate limb skeleton</w:t>
      </w:r>
      <w:r w:rsidRPr="00FD0180">
        <w:rPr>
          <w:rFonts w:ascii="Times New Roman" w:hAnsi="Times New Roman" w:cs="Times New Roman"/>
        </w:rPr>
        <w:t xml:space="preserve"> is a particularly </w:t>
      </w:r>
      <w:r>
        <w:rPr>
          <w:rFonts w:ascii="Times New Roman" w:hAnsi="Times New Roman" w:cs="Times New Roman"/>
        </w:rPr>
        <w:t>useful</w:t>
      </w:r>
      <w:r w:rsidRPr="00FD0180">
        <w:rPr>
          <w:rFonts w:ascii="Times New Roman" w:hAnsi="Times New Roman" w:cs="Times New Roman"/>
        </w:rPr>
        <w:t xml:space="preserve"> vehicle for exploring variation</w:t>
      </w:r>
      <w:r>
        <w:rPr>
          <w:rFonts w:ascii="Times New Roman" w:hAnsi="Times New Roman" w:cs="Times New Roman"/>
        </w:rPr>
        <w:t>, as b</w:t>
      </w:r>
      <w:r w:rsidRPr="00FD0180">
        <w:rPr>
          <w:rFonts w:ascii="Times New Roman" w:hAnsi="Times New Roman" w:cs="Times New Roman"/>
        </w:rPr>
        <w:t xml:space="preserve">ilaterally occurring skeletal elements provide a within-individual </w:t>
      </w:r>
      <w:r>
        <w:rPr>
          <w:rFonts w:ascii="Times New Roman" w:hAnsi="Times New Roman" w:cs="Times New Roman"/>
        </w:rPr>
        <w:t>opportunity</w:t>
      </w:r>
      <w:r w:rsidRPr="00FD0180">
        <w:rPr>
          <w:rFonts w:ascii="Times New Roman" w:hAnsi="Times New Roman" w:cs="Times New Roman"/>
        </w:rPr>
        <w:t xml:space="preserve"> for asking questions regarding bone functional adaptation or </w:t>
      </w:r>
      <w:r>
        <w:rPr>
          <w:rFonts w:ascii="Times New Roman" w:hAnsi="Times New Roman" w:cs="Times New Roman"/>
        </w:rPr>
        <w:t xml:space="preserve">developmental stability </w:t>
      </w:r>
      <w:r>
        <w:rPr>
          <w:rFonts w:ascii="Times New Roman" w:hAnsi="Times New Roman" w:cs="Times New Roman"/>
          <w:noProof/>
        </w:rPr>
        <w:t>(Hallgrímsson, Willmore, &amp; Hall, 2002b)</w:t>
      </w:r>
      <w:r w:rsidRPr="00FD0180">
        <w:rPr>
          <w:rFonts w:ascii="Times New Roman" w:hAnsi="Times New Roman" w:cs="Times New Roman"/>
        </w:rPr>
        <w:t xml:space="preserve">. Similarly, </w:t>
      </w:r>
      <w:r>
        <w:rPr>
          <w:rFonts w:ascii="Times New Roman" w:hAnsi="Times New Roman" w:cs="Times New Roman"/>
        </w:rPr>
        <w:t>fore- and hind</w:t>
      </w:r>
      <w:r w:rsidRPr="00FD0180">
        <w:rPr>
          <w:rFonts w:ascii="Times New Roman" w:hAnsi="Times New Roman" w:cs="Times New Roman"/>
        </w:rPr>
        <w:t xml:space="preserve">limbs are </w:t>
      </w:r>
      <w:r>
        <w:rPr>
          <w:rFonts w:ascii="Times New Roman" w:hAnsi="Times New Roman" w:cs="Times New Roman"/>
        </w:rPr>
        <w:t xml:space="preserve">serially </w:t>
      </w:r>
      <w:r w:rsidRPr="00FD0180">
        <w:rPr>
          <w:rFonts w:ascii="Times New Roman" w:hAnsi="Times New Roman" w:cs="Times New Roman"/>
        </w:rPr>
        <w:t xml:space="preserve">linked by similar development </w:t>
      </w:r>
      <w:r>
        <w:rPr>
          <w:rFonts w:ascii="Times New Roman" w:hAnsi="Times New Roman" w:cs="Times New Roman"/>
          <w:noProof/>
        </w:rPr>
        <w:t>(Ruvinsky &amp; Gibson-Brown, 2000; Tickle, 2015; Towers &amp; Tickle, 2009a, 2009b; Young &amp; Hallgrímsson, 2005)</w:t>
      </w:r>
      <w:r>
        <w:rPr>
          <w:rFonts w:ascii="Times New Roman" w:hAnsi="Times New Roman" w:cs="Times New Roman"/>
        </w:rPr>
        <w:t xml:space="preserve"> </w:t>
      </w:r>
      <w:r w:rsidRPr="00FD0180">
        <w:rPr>
          <w:rFonts w:ascii="Times New Roman" w:hAnsi="Times New Roman" w:cs="Times New Roman"/>
        </w:rPr>
        <w:t xml:space="preserve">yet </w:t>
      </w:r>
      <w:r>
        <w:rPr>
          <w:rFonts w:ascii="Times New Roman" w:hAnsi="Times New Roman" w:cs="Times New Roman"/>
        </w:rPr>
        <w:t xml:space="preserve">often experience </w:t>
      </w:r>
      <w:r w:rsidRPr="00FD0180">
        <w:rPr>
          <w:rFonts w:ascii="Times New Roman" w:hAnsi="Times New Roman" w:cs="Times New Roman"/>
        </w:rPr>
        <w:t>distinct</w:t>
      </w:r>
      <w:r>
        <w:rPr>
          <w:rFonts w:ascii="Times New Roman" w:hAnsi="Times New Roman" w:cs="Times New Roman"/>
        </w:rPr>
        <w:t xml:space="preserve"> </w:t>
      </w:r>
      <w:r w:rsidRPr="00FD0180">
        <w:rPr>
          <w:rFonts w:ascii="Times New Roman" w:hAnsi="Times New Roman" w:cs="Times New Roman"/>
        </w:rPr>
        <w:t>loading patterns and biomechanical environments</w:t>
      </w:r>
      <w:r>
        <w:rPr>
          <w:rFonts w:ascii="Times New Roman" w:hAnsi="Times New Roman" w:cs="Times New Roman"/>
        </w:rPr>
        <w:t xml:space="preserve"> due to </w:t>
      </w:r>
      <w:proofErr w:type="gramStart"/>
      <w:r>
        <w:rPr>
          <w:rFonts w:ascii="Times New Roman" w:hAnsi="Times New Roman" w:cs="Times New Roman"/>
        </w:rPr>
        <w:t>particular forms</w:t>
      </w:r>
      <w:proofErr w:type="gramEnd"/>
      <w:r>
        <w:rPr>
          <w:rFonts w:ascii="Times New Roman" w:hAnsi="Times New Roman" w:cs="Times New Roman"/>
        </w:rPr>
        <w:t xml:space="preserve"> of locomotion </w:t>
      </w:r>
      <w:r>
        <w:rPr>
          <w:rFonts w:ascii="Times New Roman" w:hAnsi="Times New Roman" w:cs="Times New Roman"/>
          <w:noProof/>
        </w:rPr>
        <w:t>(Demes et al., 1994; Raichlen, Pontzer, Shapiro, &amp; Sockol, 2009; Reynolds, 1985; Schmitt &amp; Hanna, 2004; Schmitt &amp; Lemelin, 2002)</w:t>
      </w:r>
      <w:r w:rsidRPr="00FD0180">
        <w:rPr>
          <w:rFonts w:ascii="Times New Roman" w:hAnsi="Times New Roman" w:cs="Times New Roman"/>
        </w:rPr>
        <w:t xml:space="preserve">. </w:t>
      </w:r>
    </w:p>
    <w:p w14:paraId="526534ED" w14:textId="77777777"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With the most divergent upper and lower limbs of any primate with respect to function </w:t>
      </w:r>
      <w:r>
        <w:rPr>
          <w:rFonts w:ascii="Times New Roman" w:hAnsi="Times New Roman" w:cs="Times New Roman"/>
          <w:noProof/>
        </w:rPr>
        <w:t>(Rolian, 2009; Young, Wagner, &amp; Hallgrímsson, 2010)</w:t>
      </w:r>
      <w:r>
        <w:rPr>
          <w:rFonts w:ascii="Times New Roman" w:hAnsi="Times New Roman" w:cs="Times New Roman"/>
        </w:rPr>
        <w:t xml:space="preserve">, humans represent a distinctive </w:t>
      </w:r>
      <w:r>
        <w:rPr>
          <w:rFonts w:ascii="Times New Roman" w:hAnsi="Times New Roman" w:cs="Times New Roman"/>
        </w:rPr>
        <w:lastRenderedPageBreak/>
        <w:t>intraspecific case for studying limb variation given the unique trade-offs that accompany bipedal locomotion. T</w:t>
      </w:r>
      <w:r w:rsidRPr="00FD0180">
        <w:rPr>
          <w:rFonts w:ascii="Times New Roman" w:hAnsi="Times New Roman" w:cs="Times New Roman"/>
        </w:rPr>
        <w:t xml:space="preserve">he synovial joints of </w:t>
      </w:r>
      <w:r>
        <w:rPr>
          <w:rFonts w:ascii="Times New Roman" w:hAnsi="Times New Roman" w:cs="Times New Roman"/>
        </w:rPr>
        <w:t>human</w:t>
      </w:r>
      <w:r w:rsidRPr="00FD0180">
        <w:rPr>
          <w:rFonts w:ascii="Times New Roman" w:hAnsi="Times New Roman" w:cs="Times New Roman"/>
        </w:rPr>
        <w:t xml:space="preserve"> limbs </w:t>
      </w:r>
      <w:r>
        <w:rPr>
          <w:rFonts w:ascii="Times New Roman" w:hAnsi="Times New Roman" w:cs="Times New Roman"/>
        </w:rPr>
        <w:t>may have been shaped through</w:t>
      </w:r>
      <w:r w:rsidRPr="00FD0180">
        <w:rPr>
          <w:rFonts w:ascii="Times New Roman" w:hAnsi="Times New Roman" w:cs="Times New Roman"/>
        </w:rPr>
        <w:t xml:space="preserve"> trade-offs and constraints </w:t>
      </w:r>
      <w:r>
        <w:rPr>
          <w:rFonts w:ascii="Times New Roman" w:hAnsi="Times New Roman" w:cs="Times New Roman"/>
        </w:rPr>
        <w:t>that manifest in response to these distinct functional needs to achieve</w:t>
      </w:r>
      <w:r w:rsidRPr="00FD0180">
        <w:rPr>
          <w:rFonts w:ascii="Times New Roman" w:hAnsi="Times New Roman" w:cs="Times New Roman"/>
        </w:rPr>
        <w:t xml:space="preserve"> successful alignment of neighboring </w:t>
      </w:r>
      <w:r>
        <w:rPr>
          <w:rFonts w:ascii="Times New Roman" w:hAnsi="Times New Roman" w:cs="Times New Roman"/>
        </w:rPr>
        <w:t>long bone epiphyses that form a joint</w:t>
      </w:r>
      <w:r w:rsidRPr="00FD0180">
        <w:rPr>
          <w:rFonts w:ascii="Times New Roman" w:hAnsi="Times New Roman" w:cs="Times New Roman"/>
        </w:rPr>
        <w:t xml:space="preserve">. </w:t>
      </w:r>
      <w:r>
        <w:rPr>
          <w:rFonts w:ascii="Times New Roman" w:hAnsi="Times New Roman" w:cs="Times New Roman"/>
        </w:rPr>
        <w:t>J</w:t>
      </w:r>
      <w:r w:rsidRPr="00FD0180">
        <w:rPr>
          <w:rFonts w:ascii="Times New Roman" w:hAnsi="Times New Roman" w:cs="Times New Roman"/>
        </w:rPr>
        <w:t xml:space="preserve">oint </w:t>
      </w:r>
      <w:r>
        <w:rPr>
          <w:rFonts w:ascii="Times New Roman" w:hAnsi="Times New Roman" w:cs="Times New Roman"/>
        </w:rPr>
        <w:t xml:space="preserve">articular surfaces thus </w:t>
      </w:r>
      <w:r w:rsidRPr="00FD0180">
        <w:rPr>
          <w:rFonts w:ascii="Times New Roman" w:hAnsi="Times New Roman" w:cs="Times New Roman"/>
        </w:rPr>
        <w:t xml:space="preserve">achieve their </w:t>
      </w:r>
      <w:r>
        <w:rPr>
          <w:rFonts w:ascii="Times New Roman" w:hAnsi="Times New Roman" w:cs="Times New Roman"/>
        </w:rPr>
        <w:t xml:space="preserve">definitive morphologies </w:t>
      </w:r>
      <w:r w:rsidRPr="00FD0180">
        <w:rPr>
          <w:rFonts w:ascii="Times New Roman" w:hAnsi="Times New Roman" w:cs="Times New Roman"/>
        </w:rPr>
        <w:t>through a combination of genetic and mechanical inputs</w:t>
      </w:r>
      <w:r>
        <w:rPr>
          <w:rFonts w:ascii="Times New Roman" w:hAnsi="Times New Roman" w:cs="Times New Roman"/>
        </w:rPr>
        <w:t xml:space="preserve"> </w:t>
      </w:r>
      <w:r>
        <w:rPr>
          <w:rFonts w:ascii="Times New Roman" w:hAnsi="Times New Roman" w:cs="Times New Roman"/>
          <w:noProof/>
        </w:rPr>
        <w:t>(Chijimatsu &amp; Saito, 2019; Frost, 1979; Hamrick, 1999; Plochocki, Ward, &amp; Smith, 2009; Rolfe, Shea, Singh, Bandyopadhyay, &amp; Murphy, 2018; Zhou, 2021)</w:t>
      </w:r>
      <w:r>
        <w:rPr>
          <w:rFonts w:ascii="Times New Roman" w:hAnsi="Times New Roman" w:cs="Times New Roman"/>
        </w:rPr>
        <w:t>, though, as I review below, t</w:t>
      </w:r>
      <w:r w:rsidRPr="008D5439">
        <w:rPr>
          <w:rFonts w:ascii="Times New Roman" w:hAnsi="Times New Roman" w:cs="Times New Roman"/>
        </w:rPr>
        <w:t>he process of joint morphogenesis is not well understood (Kan et al., 2013; Pacifici et al., 2005; Pacifici et al., 2006; Zhang et al., 2020)</w:t>
      </w:r>
      <w:r w:rsidRPr="00FD0180">
        <w:rPr>
          <w:rFonts w:ascii="Times New Roman" w:hAnsi="Times New Roman" w:cs="Times New Roman"/>
        </w:rPr>
        <w:t xml:space="preserve">. </w:t>
      </w:r>
      <w:r>
        <w:rPr>
          <w:rFonts w:ascii="Times New Roman" w:hAnsi="Times New Roman" w:cs="Times New Roman"/>
        </w:rPr>
        <w:t xml:space="preserve">While developmental processes yield stereotypical patterns of conformity and function, researchers have not demonstrated the </w:t>
      </w:r>
      <w:r w:rsidRPr="00FD0180">
        <w:rPr>
          <w:rFonts w:ascii="Times New Roman" w:hAnsi="Times New Roman" w:cs="Times New Roman"/>
        </w:rPr>
        <w:t xml:space="preserve">level of </w:t>
      </w:r>
      <w:r>
        <w:rPr>
          <w:rFonts w:ascii="Times New Roman" w:hAnsi="Times New Roman" w:cs="Times New Roman"/>
        </w:rPr>
        <w:t xml:space="preserve">consistency in morphology and conformity </w:t>
      </w:r>
      <w:r w:rsidRPr="00FD0180">
        <w:rPr>
          <w:rFonts w:ascii="Times New Roman" w:hAnsi="Times New Roman" w:cs="Times New Roman"/>
        </w:rPr>
        <w:t>required on a local level to achieve consistency in function across a population</w:t>
      </w:r>
      <w:r>
        <w:rPr>
          <w:rFonts w:ascii="Times New Roman" w:hAnsi="Times New Roman" w:cs="Times New Roman"/>
        </w:rPr>
        <w:t>.</w:t>
      </w:r>
      <w:r w:rsidRPr="00FD0180">
        <w:rPr>
          <w:rFonts w:ascii="Times New Roman" w:hAnsi="Times New Roman" w:cs="Times New Roman"/>
        </w:rPr>
        <w:t xml:space="preserve"> </w:t>
      </w:r>
      <w:r>
        <w:rPr>
          <w:rFonts w:ascii="Times New Roman" w:hAnsi="Times New Roman" w:cs="Times New Roman"/>
        </w:rPr>
        <w:t xml:space="preserve">How do differences in joint biomechanics or anatomy (such as articular cartilage) permit or inhibit “noise” in </w:t>
      </w:r>
      <w:proofErr w:type="spellStart"/>
      <w:r>
        <w:rPr>
          <w:rFonts w:ascii="Times New Roman" w:hAnsi="Times New Roman" w:cs="Times New Roman"/>
        </w:rPr>
        <w:t>articular</w:t>
      </w:r>
      <w:proofErr w:type="spellEnd"/>
      <w:r>
        <w:rPr>
          <w:rFonts w:ascii="Times New Roman" w:hAnsi="Times New Roman" w:cs="Times New Roman"/>
        </w:rPr>
        <w:t xml:space="preserve"> shape? </w:t>
      </w:r>
      <w:r w:rsidRPr="00FD0180">
        <w:rPr>
          <w:rFonts w:ascii="Times New Roman" w:hAnsi="Times New Roman" w:cs="Times New Roman"/>
        </w:rPr>
        <w:t xml:space="preserve">We can begin to answer these questions by mapping patterns of morphological variation exhibited in </w:t>
      </w:r>
      <w:proofErr w:type="spellStart"/>
      <w:r w:rsidRPr="00FD0180">
        <w:rPr>
          <w:rFonts w:ascii="Times New Roman" w:hAnsi="Times New Roman" w:cs="Times New Roman"/>
        </w:rPr>
        <w:t>articular</w:t>
      </w:r>
      <w:proofErr w:type="spellEnd"/>
      <w:r w:rsidRPr="00FD0180">
        <w:rPr>
          <w:rFonts w:ascii="Times New Roman" w:hAnsi="Times New Roman" w:cs="Times New Roman"/>
        </w:rPr>
        <w:t xml:space="preserve"> surfaces and contextualizing expectations and findings based on the individual conditions that characterize each joint. </w:t>
      </w:r>
    </w:p>
    <w:p w14:paraId="0FAC53C6" w14:textId="5F11AB0E"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In this dissertation, I focus on understanding modern human joint shape from the perspectives of variation, covariation, and </w:t>
      </w:r>
      <w:r w:rsidR="00F24B04">
        <w:rPr>
          <w:rFonts w:ascii="Times New Roman" w:hAnsi="Times New Roman" w:cs="Times New Roman"/>
        </w:rPr>
        <w:t xml:space="preserve">how variance-covariance patterns relate to joint </w:t>
      </w:r>
      <w:r>
        <w:rPr>
          <w:rFonts w:ascii="Times New Roman" w:hAnsi="Times New Roman" w:cs="Times New Roman"/>
        </w:rPr>
        <w:t xml:space="preserve">dysfunction. The three major questions to be investigated here are: </w:t>
      </w:r>
    </w:p>
    <w:p w14:paraId="61168714" w14:textId="77777777" w:rsidR="00CA1709" w:rsidRPr="002826AD" w:rsidRDefault="00CA1709" w:rsidP="00CA1709">
      <w:pPr>
        <w:pStyle w:val="ListParagraph"/>
        <w:numPr>
          <w:ilvl w:val="0"/>
          <w:numId w:val="7"/>
        </w:numPr>
        <w:spacing w:line="480" w:lineRule="auto"/>
        <w:rPr>
          <w:rFonts w:ascii="Times New Roman" w:hAnsi="Times New Roman" w:cs="Times New Roman"/>
          <w:sz w:val="24"/>
          <w:szCs w:val="24"/>
        </w:rPr>
      </w:pPr>
      <w:r w:rsidRPr="002826AD">
        <w:rPr>
          <w:rFonts w:ascii="Times New Roman" w:hAnsi="Times New Roman" w:cs="Times New Roman"/>
          <w:sz w:val="24"/>
          <w:szCs w:val="24"/>
        </w:rPr>
        <w:t>How is variation in limb joint articular shape apportioned across a modern human population? (Chapter II)</w:t>
      </w:r>
    </w:p>
    <w:p w14:paraId="3848F44A" w14:textId="77777777" w:rsidR="00CA1709" w:rsidRPr="002826AD" w:rsidRDefault="00CA1709" w:rsidP="00CA1709">
      <w:pPr>
        <w:pStyle w:val="ListParagraph"/>
        <w:numPr>
          <w:ilvl w:val="0"/>
          <w:numId w:val="7"/>
        </w:numPr>
        <w:spacing w:line="480" w:lineRule="auto"/>
        <w:rPr>
          <w:rFonts w:ascii="Times New Roman" w:hAnsi="Times New Roman" w:cs="Times New Roman"/>
          <w:sz w:val="24"/>
          <w:szCs w:val="24"/>
        </w:rPr>
      </w:pPr>
      <w:r w:rsidRPr="002826AD">
        <w:rPr>
          <w:rFonts w:ascii="Times New Roman" w:hAnsi="Times New Roman" w:cs="Times New Roman"/>
          <w:sz w:val="24"/>
          <w:szCs w:val="24"/>
        </w:rPr>
        <w:t>Do different functional relationships within and among joint articular surfaces produce differential degrees of covariance? (Chapter III)</w:t>
      </w:r>
    </w:p>
    <w:p w14:paraId="61D0958B" w14:textId="77777777" w:rsidR="00CA1709" w:rsidRPr="002826AD" w:rsidRDefault="00CA1709" w:rsidP="00CA1709">
      <w:pPr>
        <w:pStyle w:val="ListParagraph"/>
        <w:numPr>
          <w:ilvl w:val="0"/>
          <w:numId w:val="7"/>
        </w:numPr>
        <w:spacing w:line="480" w:lineRule="auto"/>
        <w:rPr>
          <w:rFonts w:ascii="Times New Roman" w:hAnsi="Times New Roman" w:cs="Times New Roman"/>
          <w:sz w:val="24"/>
          <w:szCs w:val="24"/>
        </w:rPr>
      </w:pPr>
      <w:r w:rsidRPr="002826AD">
        <w:rPr>
          <w:rFonts w:ascii="Times New Roman" w:hAnsi="Times New Roman" w:cs="Times New Roman"/>
          <w:sz w:val="24"/>
          <w:szCs w:val="24"/>
        </w:rPr>
        <w:lastRenderedPageBreak/>
        <w:t>Might variation in joint shape predispose members of the population to joint disease and degeneration? (Chapter IV)</w:t>
      </w:r>
    </w:p>
    <w:p w14:paraId="1A05ED75" w14:textId="77777777" w:rsidR="00CA1709" w:rsidRDefault="00CA1709" w:rsidP="00CA1709">
      <w:pPr>
        <w:spacing w:line="480" w:lineRule="auto"/>
        <w:rPr>
          <w:rFonts w:ascii="Times New Roman" w:hAnsi="Times New Roman" w:cs="Times New Roman"/>
        </w:rPr>
      </w:pPr>
      <w:r w:rsidRPr="002826AD">
        <w:rPr>
          <w:rFonts w:ascii="Times New Roman" w:hAnsi="Times New Roman" w:cs="Times New Roman"/>
        </w:rPr>
        <w:t xml:space="preserve">Investigating these questions </w:t>
      </w:r>
      <w:r>
        <w:rPr>
          <w:rFonts w:ascii="Times New Roman" w:hAnsi="Times New Roman" w:cs="Times New Roman"/>
        </w:rPr>
        <w:t>will contribute to knowledge about various</w:t>
      </w:r>
      <w:r w:rsidRPr="002826AD">
        <w:rPr>
          <w:rFonts w:ascii="Times New Roman" w:hAnsi="Times New Roman" w:cs="Times New Roman"/>
        </w:rPr>
        <w:t xml:space="preserve"> topics related to human joints, including how joint shape relates to range</w:t>
      </w:r>
      <w:r>
        <w:rPr>
          <w:rFonts w:ascii="Times New Roman" w:hAnsi="Times New Roman" w:cs="Times New Roman"/>
        </w:rPr>
        <w:t>s</w:t>
      </w:r>
      <w:r w:rsidRPr="002826AD">
        <w:rPr>
          <w:rFonts w:ascii="Times New Roman" w:hAnsi="Times New Roman" w:cs="Times New Roman"/>
        </w:rPr>
        <w:t xml:space="preserve"> of motion</w:t>
      </w:r>
      <w:r>
        <w:rPr>
          <w:rFonts w:ascii="Times New Roman" w:hAnsi="Times New Roman" w:cs="Times New Roman"/>
        </w:rPr>
        <w:t>,</w:t>
      </w:r>
      <w:r w:rsidRPr="002826AD">
        <w:rPr>
          <w:rFonts w:ascii="Times New Roman" w:hAnsi="Times New Roman" w:cs="Times New Roman"/>
        </w:rPr>
        <w:t xml:space="preserve"> the influence of articular cartilage on joint covariation, </w:t>
      </w:r>
      <w:r>
        <w:rPr>
          <w:rFonts w:ascii="Times New Roman" w:hAnsi="Times New Roman" w:cs="Times New Roman"/>
        </w:rPr>
        <w:t xml:space="preserve">and how </w:t>
      </w:r>
      <w:r w:rsidRPr="002826AD">
        <w:rPr>
          <w:rFonts w:ascii="Times New Roman" w:hAnsi="Times New Roman" w:cs="Times New Roman"/>
        </w:rPr>
        <w:t>patterns of shape variation</w:t>
      </w:r>
      <w:r>
        <w:rPr>
          <w:rFonts w:ascii="Times New Roman" w:hAnsi="Times New Roman" w:cs="Times New Roman"/>
        </w:rPr>
        <w:t xml:space="preserve"> relate to the functional differences in the upper and lower limbs</w:t>
      </w:r>
      <w:r w:rsidRPr="002826AD">
        <w:rPr>
          <w:rFonts w:ascii="Times New Roman" w:hAnsi="Times New Roman" w:cs="Times New Roman"/>
        </w:rPr>
        <w:t xml:space="preserve">. </w:t>
      </w:r>
    </w:p>
    <w:p w14:paraId="707373EC" w14:textId="77777777"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While the three manuscripts in Chapters II through IV include contextual background,</w:t>
      </w:r>
      <w:r w:rsidRPr="002826AD">
        <w:rPr>
          <w:rFonts w:ascii="Times New Roman" w:hAnsi="Times New Roman" w:cs="Times New Roman"/>
        </w:rPr>
        <w:t xml:space="preserve"> this chapter </w:t>
      </w:r>
      <w:r>
        <w:rPr>
          <w:rFonts w:ascii="Times New Roman" w:hAnsi="Times New Roman" w:cs="Times New Roman"/>
        </w:rPr>
        <w:t xml:space="preserve">provides further information about </w:t>
      </w:r>
      <w:r w:rsidRPr="002826AD">
        <w:rPr>
          <w:rFonts w:ascii="Times New Roman" w:hAnsi="Times New Roman" w:cs="Times New Roman"/>
        </w:rPr>
        <w:t xml:space="preserve">foundational concepts for understanding human limb joints. Topics presented here include an overview of limb development, the effects of mechanical loading on the limb joint from first development </w:t>
      </w:r>
      <w:r>
        <w:rPr>
          <w:rFonts w:ascii="Times New Roman" w:hAnsi="Times New Roman" w:cs="Times New Roman"/>
        </w:rPr>
        <w:t>through</w:t>
      </w:r>
      <w:r w:rsidRPr="002826AD">
        <w:rPr>
          <w:rFonts w:ascii="Times New Roman" w:hAnsi="Times New Roman" w:cs="Times New Roman"/>
        </w:rPr>
        <w:t xml:space="preserve"> adulthood</w:t>
      </w:r>
      <w:r>
        <w:rPr>
          <w:rFonts w:ascii="Times New Roman" w:hAnsi="Times New Roman" w:cs="Times New Roman"/>
        </w:rPr>
        <w:t xml:space="preserve"> (including a review of chondral modeling theory)</w:t>
      </w:r>
      <w:r w:rsidRPr="002826AD">
        <w:rPr>
          <w:rFonts w:ascii="Times New Roman" w:hAnsi="Times New Roman" w:cs="Times New Roman"/>
        </w:rPr>
        <w:t xml:space="preserve">, functional relationships among adult joints, and potential sources of variation in joint shape. The final portion of </w:t>
      </w:r>
      <w:r>
        <w:rPr>
          <w:rFonts w:ascii="Times New Roman" w:hAnsi="Times New Roman" w:cs="Times New Roman"/>
        </w:rPr>
        <w:t>this chapter</w:t>
      </w:r>
      <w:r w:rsidRPr="002826AD">
        <w:rPr>
          <w:rFonts w:ascii="Times New Roman" w:hAnsi="Times New Roman" w:cs="Times New Roman"/>
        </w:rPr>
        <w:t xml:space="preserve"> will detail the materials used in the proceeding manuscripts, as well as the logistics of data collection.</w:t>
      </w:r>
    </w:p>
    <w:p w14:paraId="18331D72" w14:textId="77777777" w:rsidR="00CA1709" w:rsidRPr="002826AD" w:rsidRDefault="00CA1709" w:rsidP="00CA1709">
      <w:pPr>
        <w:spacing w:line="480" w:lineRule="auto"/>
        <w:ind w:firstLine="720"/>
        <w:rPr>
          <w:rFonts w:ascii="Times New Roman" w:hAnsi="Times New Roman" w:cs="Times New Roman"/>
        </w:rPr>
      </w:pPr>
    </w:p>
    <w:p w14:paraId="7BFD69DD" w14:textId="0AAEB151" w:rsidR="00CA1709" w:rsidRDefault="00CA1709" w:rsidP="00040081">
      <w:pPr>
        <w:pStyle w:val="Heading2"/>
        <w:jc w:val="left"/>
        <w:rPr>
          <w:rFonts w:ascii="Times New Roman" w:hAnsi="Times New Roman" w:cs="Times New Roman"/>
          <w:sz w:val="24"/>
          <w:szCs w:val="24"/>
        </w:rPr>
      </w:pPr>
      <w:bookmarkStart w:id="2" w:name="_Toc107997377"/>
      <w:r w:rsidRPr="00911467">
        <w:rPr>
          <w:rFonts w:ascii="Times New Roman" w:hAnsi="Times New Roman" w:cs="Times New Roman"/>
          <w:sz w:val="24"/>
          <w:szCs w:val="24"/>
        </w:rPr>
        <w:t>Overview of Limb Bone and Joint Development</w:t>
      </w:r>
      <w:bookmarkEnd w:id="2"/>
    </w:p>
    <w:p w14:paraId="6AD51CC8" w14:textId="77777777" w:rsidR="003278F4" w:rsidRPr="003278F4" w:rsidRDefault="003278F4" w:rsidP="003278F4"/>
    <w:p w14:paraId="43D3401E" w14:textId="77777777" w:rsidR="00CA1709" w:rsidRDefault="00CA1709" w:rsidP="00CA1709">
      <w:pPr>
        <w:spacing w:line="480" w:lineRule="auto"/>
        <w:ind w:firstLine="720"/>
        <w:contextualSpacing/>
        <w:rPr>
          <w:rFonts w:ascii="Times New Roman" w:hAnsi="Times New Roman" w:cs="Times New Roman"/>
        </w:rPr>
      </w:pPr>
      <w:r>
        <w:rPr>
          <w:rFonts w:ascii="Times New Roman" w:hAnsi="Times New Roman" w:cs="Times New Roman"/>
        </w:rPr>
        <w:t xml:space="preserve">Though this dissertation will explore variation in adult limb joints of modern humans, an understanding of limb and joint development and growth is imperative to establish what is currently known about the origins of joint shape and how that shape relates to mechanical load and joint function throughout life. This is in part because adult morphology is inherently an outcome of developmental processes. Though individual contributions of various processes cannot be ascertained </w:t>
      </w:r>
      <w:r>
        <w:rPr>
          <w:rFonts w:ascii="Times New Roman" w:hAnsi="Times New Roman" w:cs="Times New Roman"/>
          <w:noProof/>
        </w:rPr>
        <w:t>(Hallgrímsson et al., 2009)</w:t>
      </w:r>
      <w:r>
        <w:rPr>
          <w:rFonts w:ascii="Times New Roman" w:hAnsi="Times New Roman" w:cs="Times New Roman"/>
        </w:rPr>
        <w:t xml:space="preserve"> the context of development is essential for setting out hypotheses to be tested with respect to articular surface variance and covariance.</w:t>
      </w:r>
    </w:p>
    <w:p w14:paraId="1A4F8A0E" w14:textId="77777777" w:rsidR="00CA1709" w:rsidRDefault="00CA1709" w:rsidP="00CA1709">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Most bones in the skeleton, including the long bones of the limbs, develop through a process called endochondral ossification. Endochondral ossification (EO) is characterized by the presence of a primary cartilaginous anlage, or template, that is secondarily replaced by bone </w:t>
      </w:r>
      <w:r>
        <w:rPr>
          <w:rFonts w:ascii="Times New Roman" w:hAnsi="Times New Roman" w:cs="Times New Roman"/>
          <w:noProof/>
        </w:rPr>
        <w:t>(Berendsen &amp; Olsen, 2015; Mackie, Tatarczuch, &amp; Mirams, 2011)</w:t>
      </w:r>
      <w:r>
        <w:rPr>
          <w:rFonts w:ascii="Times New Roman" w:hAnsi="Times New Roman" w:cs="Times New Roman"/>
        </w:rPr>
        <w:t xml:space="preserve">. This process begins in the growing limb buds with the condensation of mesenchymal stem cells, which differentiate into chondrocytes and secrete a cartilaginous matrix to form the template for the future limb bone. Osteoprogenitor cells, precursors to cells that have specialized functions for bone growth and maintenance, differentiate into osteoblasts which subsequently secrete a bony collar surrounding the central diaphysis of the cartilage model in long bones—the primary ossification center—or other primary ossification centers in other elements. Ossification progresses proximally and distally along the cartilage template as hypertrophied chondrocytes undergo apoptosis, while cavitation occurs in the center of the anlage, creating space for newly introduced blood supply and the future medullary cavity </w:t>
      </w:r>
      <w:r>
        <w:rPr>
          <w:rFonts w:ascii="Times New Roman" w:hAnsi="Times New Roman" w:cs="Times New Roman"/>
          <w:noProof/>
        </w:rPr>
        <w:t>(Allen &amp; Burr, 2019; McQueen &amp; Towers, 2020)</w:t>
      </w:r>
      <w:r>
        <w:rPr>
          <w:rFonts w:ascii="Times New Roman" w:hAnsi="Times New Roman" w:cs="Times New Roman"/>
        </w:rPr>
        <w:t xml:space="preserve">. Vascularization plays an essential role in the progression of ossification along the cartilage anlage, and experimental evidence suggests that the elaborating blood vessels direct ossification via the presence of mineralization-promoting factors that encapsulate the vessels and connect to surrounding epithelial cells </w:t>
      </w:r>
      <w:r>
        <w:rPr>
          <w:rFonts w:ascii="Times New Roman" w:hAnsi="Times New Roman" w:cs="Times New Roman"/>
          <w:noProof/>
        </w:rPr>
        <w:t>(Shoham et al., 2016)</w:t>
      </w:r>
      <w:r>
        <w:rPr>
          <w:rFonts w:ascii="Times New Roman" w:hAnsi="Times New Roman" w:cs="Times New Roman"/>
        </w:rPr>
        <w:t xml:space="preserve">. </w:t>
      </w:r>
    </w:p>
    <w:p w14:paraId="786FF5AD" w14:textId="77777777" w:rsidR="00CA1709" w:rsidRDefault="00CA1709" w:rsidP="00CA1709">
      <w:pPr>
        <w:spacing w:line="480" w:lineRule="auto"/>
        <w:ind w:firstLine="720"/>
        <w:contextualSpacing/>
        <w:rPr>
          <w:rFonts w:asciiTheme="majorHAnsi" w:hAnsiTheme="majorHAnsi" w:cs="Times New Roman"/>
        </w:rPr>
      </w:pPr>
      <w:r>
        <w:rPr>
          <w:rFonts w:ascii="Times New Roman" w:hAnsi="Times New Roman" w:cs="Times New Roman"/>
        </w:rPr>
        <w:t xml:space="preserve">Secondary ossification centers arise at the ends of the cartilaginous template and will form the future epiphyses </w:t>
      </w:r>
      <w:r>
        <w:rPr>
          <w:rFonts w:ascii="Times New Roman" w:hAnsi="Times New Roman" w:cs="Times New Roman"/>
          <w:noProof/>
        </w:rPr>
        <w:t>(Allen &amp; Burr, 2019; McQueen &amp; Towers, 2020)</w:t>
      </w:r>
      <w:r>
        <w:rPr>
          <w:rFonts w:ascii="Times New Roman" w:hAnsi="Times New Roman" w:cs="Times New Roman"/>
        </w:rPr>
        <w:t xml:space="preserve">. The metaphysis—a growth plate of cartilage—is preserved between the ossifying shaft and bone ends to accommodate longitudinal growth. </w:t>
      </w:r>
      <w:r w:rsidRPr="00E34052">
        <w:rPr>
          <w:rFonts w:ascii="Times New Roman" w:hAnsi="Times New Roman" w:cs="Times New Roman"/>
        </w:rPr>
        <w:t xml:space="preserve">This growth plate persists until the primary and secondary ossification centers meet and fuse together, </w:t>
      </w:r>
      <w:r>
        <w:rPr>
          <w:rFonts w:ascii="Times New Roman" w:hAnsi="Times New Roman" w:cs="Times New Roman"/>
        </w:rPr>
        <w:t>indicating skeletal maturity</w:t>
      </w:r>
      <w:r w:rsidRPr="00E34052">
        <w:rPr>
          <w:rFonts w:ascii="Times New Roman" w:hAnsi="Times New Roman" w:cs="Times New Roman"/>
        </w:rPr>
        <w:t xml:space="preserve">. </w:t>
      </w:r>
      <w:r>
        <w:rPr>
          <w:rFonts w:ascii="Times New Roman" w:hAnsi="Times New Roman" w:cs="Times New Roman"/>
        </w:rPr>
        <w:t>Cartilage is maintained on the articular surfaces of epiphyses throughout life unless joint disease or degeneration occurs.</w:t>
      </w:r>
      <w:r w:rsidRPr="00577FB0">
        <w:rPr>
          <w:rFonts w:asciiTheme="majorHAnsi" w:hAnsiTheme="majorHAnsi" w:cs="Times New Roman"/>
        </w:rPr>
        <w:t xml:space="preserve"> </w:t>
      </w:r>
    </w:p>
    <w:p w14:paraId="7A30EFB2" w14:textId="77777777" w:rsidR="00CA1709" w:rsidRPr="001B2491" w:rsidRDefault="00CA1709" w:rsidP="00CA1709">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Early in the process of EO, </w:t>
      </w:r>
      <w:r w:rsidRPr="001B2491">
        <w:rPr>
          <w:rFonts w:ascii="Times New Roman" w:hAnsi="Times New Roman" w:cs="Times New Roman"/>
        </w:rPr>
        <w:t>joints emerge as interruptions or discontinuities in the cartilaginous anlages</w:t>
      </w:r>
      <w:r>
        <w:rPr>
          <w:rFonts w:ascii="Times New Roman" w:hAnsi="Times New Roman" w:cs="Times New Roman"/>
        </w:rPr>
        <w:t xml:space="preserve"> </w:t>
      </w:r>
      <w:r>
        <w:rPr>
          <w:rFonts w:ascii="Times New Roman" w:hAnsi="Times New Roman" w:cs="Times New Roman"/>
          <w:noProof/>
        </w:rPr>
        <w:t>(Chijimatsu &amp; Saito, 2019; Xie &amp; Chagin, 2021)</w:t>
      </w:r>
      <w:r>
        <w:rPr>
          <w:rFonts w:ascii="Times New Roman" w:hAnsi="Times New Roman" w:cs="Times New Roman"/>
        </w:rPr>
        <w:t>.</w:t>
      </w:r>
      <w:r w:rsidRPr="001B2491">
        <w:rPr>
          <w:rFonts w:ascii="Times New Roman" w:hAnsi="Times New Roman" w:cs="Times New Roman"/>
        </w:rPr>
        <w:t xml:space="preserve"> As condensed mesenchymal cells begin to differentiate into chondrocytes, mesenchyme between the developing bones does not differentiate, creating a distinction between the limb segments and marking the location of the future joint </w:t>
      </w:r>
      <w:r w:rsidRPr="001B2491">
        <w:rPr>
          <w:rFonts w:ascii="Times New Roman" w:hAnsi="Times New Roman" w:cs="Times New Roman"/>
          <w:noProof/>
        </w:rPr>
        <w:t>(Chijimatsu &amp; Saito, 2019)</w:t>
      </w:r>
      <w:r>
        <w:rPr>
          <w:rFonts w:ascii="Times New Roman" w:hAnsi="Times New Roman" w:cs="Times New Roman"/>
        </w:rPr>
        <w:t>, the interzone</w:t>
      </w:r>
      <w:r w:rsidRPr="001B2491">
        <w:rPr>
          <w:rFonts w:ascii="Times New Roman" w:hAnsi="Times New Roman" w:cs="Times New Roman"/>
        </w:rPr>
        <w:t xml:space="preserve">. </w:t>
      </w:r>
      <w:r>
        <w:rPr>
          <w:rFonts w:ascii="Times New Roman" w:hAnsi="Times New Roman" w:cs="Times New Roman"/>
        </w:rPr>
        <w:t>The i</w:t>
      </w:r>
      <w:r w:rsidRPr="001B2491">
        <w:rPr>
          <w:rFonts w:ascii="Times New Roman" w:hAnsi="Times New Roman" w:cs="Times New Roman"/>
        </w:rPr>
        <w:t xml:space="preserve">nterzone mesenchyme forms a dense connective tissue, </w:t>
      </w:r>
      <w:r>
        <w:rPr>
          <w:rFonts w:ascii="Times New Roman" w:hAnsi="Times New Roman" w:cs="Times New Roman"/>
        </w:rPr>
        <w:t>which interacts both through molecular induction and mechanical movement with</w:t>
      </w:r>
      <w:r w:rsidRPr="001B2491">
        <w:rPr>
          <w:rFonts w:ascii="Times New Roman" w:hAnsi="Times New Roman" w:cs="Times New Roman"/>
        </w:rPr>
        <w:t xml:space="preserve"> future articular surfaces of the bone</w:t>
      </w:r>
      <w:r>
        <w:rPr>
          <w:rFonts w:ascii="Times New Roman" w:hAnsi="Times New Roman" w:cs="Times New Roman"/>
        </w:rPr>
        <w:t xml:space="preserve"> anlage</w:t>
      </w:r>
      <w:r w:rsidRPr="001B2491">
        <w:rPr>
          <w:rFonts w:ascii="Times New Roman" w:hAnsi="Times New Roman" w:cs="Times New Roman"/>
        </w:rPr>
        <w:t xml:space="preserve"> </w:t>
      </w:r>
      <w:r>
        <w:rPr>
          <w:rFonts w:ascii="Times New Roman" w:hAnsi="Times New Roman" w:cs="Times New Roman"/>
        </w:rPr>
        <w:t xml:space="preserve">to </w:t>
      </w:r>
      <w:r w:rsidRPr="001B2491">
        <w:rPr>
          <w:rFonts w:ascii="Times New Roman" w:hAnsi="Times New Roman" w:cs="Times New Roman"/>
        </w:rPr>
        <w:t>different</w:t>
      </w:r>
      <w:r>
        <w:rPr>
          <w:rFonts w:ascii="Times New Roman" w:hAnsi="Times New Roman" w:cs="Times New Roman"/>
        </w:rPr>
        <w:t>iate into</w:t>
      </w:r>
      <w:r w:rsidRPr="001B2491">
        <w:rPr>
          <w:rFonts w:ascii="Times New Roman" w:hAnsi="Times New Roman" w:cs="Times New Roman"/>
        </w:rPr>
        <w:t xml:space="preserve"> articular cartilage</w:t>
      </w:r>
      <w:r>
        <w:rPr>
          <w:rFonts w:ascii="Times New Roman" w:hAnsi="Times New Roman" w:cs="Times New Roman"/>
        </w:rPr>
        <w:t>.</w:t>
      </w:r>
      <w:r w:rsidRPr="001B2491">
        <w:rPr>
          <w:rFonts w:ascii="Times New Roman" w:hAnsi="Times New Roman" w:cs="Times New Roman"/>
        </w:rPr>
        <w:t xml:space="preserve"> </w:t>
      </w:r>
      <w:r>
        <w:rPr>
          <w:rFonts w:ascii="Times New Roman" w:hAnsi="Times New Roman" w:cs="Times New Roman"/>
        </w:rPr>
        <w:t>T</w:t>
      </w:r>
      <w:r w:rsidRPr="001B2491">
        <w:rPr>
          <w:rFonts w:ascii="Times New Roman" w:hAnsi="Times New Roman" w:cs="Times New Roman"/>
        </w:rPr>
        <w:t xml:space="preserve">his articular cartilage </w:t>
      </w:r>
      <w:r>
        <w:rPr>
          <w:rFonts w:ascii="Times New Roman" w:hAnsi="Times New Roman" w:cs="Times New Roman"/>
        </w:rPr>
        <w:t>does</w:t>
      </w:r>
      <w:r w:rsidRPr="001B2491">
        <w:rPr>
          <w:rFonts w:ascii="Times New Roman" w:hAnsi="Times New Roman" w:cs="Times New Roman"/>
        </w:rPr>
        <w:t xml:space="preserve"> not ossify during </w:t>
      </w:r>
      <w:proofErr w:type="gramStart"/>
      <w:r w:rsidRPr="001B2491">
        <w:rPr>
          <w:rFonts w:ascii="Times New Roman" w:hAnsi="Times New Roman" w:cs="Times New Roman"/>
        </w:rPr>
        <w:t>EO, but</w:t>
      </w:r>
      <w:proofErr w:type="gramEnd"/>
      <w:r w:rsidRPr="001B2491">
        <w:rPr>
          <w:rFonts w:ascii="Times New Roman" w:hAnsi="Times New Roman" w:cs="Times New Roman"/>
        </w:rPr>
        <w:t xml:space="preserve"> will persist as the dense tissue that pads bone ends during life. </w:t>
      </w:r>
      <w:r>
        <w:rPr>
          <w:rFonts w:ascii="Times New Roman" w:hAnsi="Times New Roman" w:cs="Times New Roman"/>
        </w:rPr>
        <w:t>R</w:t>
      </w:r>
      <w:r w:rsidRPr="001B2491">
        <w:rPr>
          <w:rFonts w:ascii="Times New Roman" w:hAnsi="Times New Roman" w:cs="Times New Roman"/>
        </w:rPr>
        <w:t xml:space="preserve">egulated cell death </w:t>
      </w:r>
      <w:r>
        <w:rPr>
          <w:rFonts w:ascii="Times New Roman" w:hAnsi="Times New Roman" w:cs="Times New Roman"/>
        </w:rPr>
        <w:t xml:space="preserve">in the interzone mesenchyme </w:t>
      </w:r>
      <w:r w:rsidRPr="001B2491">
        <w:rPr>
          <w:rFonts w:ascii="Times New Roman" w:hAnsi="Times New Roman" w:cs="Times New Roman"/>
        </w:rPr>
        <w:t>creates the synovial cavity</w:t>
      </w:r>
      <w:r>
        <w:rPr>
          <w:rFonts w:ascii="Times New Roman" w:hAnsi="Times New Roman" w:cs="Times New Roman"/>
        </w:rPr>
        <w:t>, while the mesenchyme becomes</w:t>
      </w:r>
      <w:r w:rsidRPr="001B2491">
        <w:rPr>
          <w:rFonts w:ascii="Times New Roman" w:hAnsi="Times New Roman" w:cs="Times New Roman"/>
        </w:rPr>
        <w:t xml:space="preserve"> the joint capsule, any cartilaginous elaborations such as menisci, and the enclosed joint ligaments </w:t>
      </w:r>
      <w:r w:rsidRPr="001B2491">
        <w:rPr>
          <w:rFonts w:ascii="Times New Roman" w:hAnsi="Times New Roman" w:cs="Times New Roman"/>
          <w:noProof/>
        </w:rPr>
        <w:t>(Chijimatsu &amp; Saito, 2019)</w:t>
      </w:r>
      <w:r w:rsidRPr="001B2491">
        <w:rPr>
          <w:rFonts w:ascii="Times New Roman" w:hAnsi="Times New Roman" w:cs="Times New Roman"/>
        </w:rPr>
        <w:t>.</w:t>
      </w:r>
    </w:p>
    <w:p w14:paraId="426877A0" w14:textId="77777777" w:rsidR="00CA1709" w:rsidRDefault="00CA1709" w:rsidP="00CA1709">
      <w:pPr>
        <w:spacing w:line="480" w:lineRule="auto"/>
        <w:ind w:firstLine="720"/>
        <w:contextualSpacing/>
        <w:rPr>
          <w:rFonts w:ascii="Times New Roman" w:hAnsi="Times New Roman" w:cs="Times New Roman"/>
        </w:rPr>
      </w:pPr>
      <w:r w:rsidRPr="001B2491">
        <w:rPr>
          <w:rFonts w:ascii="Times New Roman" w:hAnsi="Times New Roman" w:cs="Times New Roman"/>
        </w:rPr>
        <w:t>Interzone genesis and maintenance is a highly regulated sequence of events that depends on many genetic factors.</w:t>
      </w:r>
      <w:r>
        <w:rPr>
          <w:rFonts w:ascii="Times New Roman" w:hAnsi="Times New Roman" w:cs="Times New Roman"/>
        </w:rPr>
        <w:t xml:space="preserve"> Like limb bone morphogenesis in general (see Tickle 2015), the interaction of multiple genes, differential time and regulation of expression, and environmental factors combine to determine synovial joint morphology.</w:t>
      </w:r>
      <w:r w:rsidRPr="001B2491">
        <w:rPr>
          <w:rFonts w:ascii="Times New Roman" w:hAnsi="Times New Roman" w:cs="Times New Roman"/>
        </w:rPr>
        <w:t xml:space="preserve"> </w:t>
      </w:r>
      <w:r>
        <w:rPr>
          <w:rFonts w:ascii="Times New Roman" w:hAnsi="Times New Roman" w:cs="Times New Roman"/>
        </w:rPr>
        <w:t>As a regulator of downstream development, g</w:t>
      </w:r>
      <w:r w:rsidRPr="001B2491">
        <w:rPr>
          <w:rFonts w:ascii="Times New Roman" w:hAnsi="Times New Roman" w:cs="Times New Roman"/>
        </w:rPr>
        <w:t>rowth differentiation factor 5 (</w:t>
      </w:r>
      <w:r w:rsidRPr="006265B9">
        <w:rPr>
          <w:rFonts w:ascii="Times New Roman" w:hAnsi="Times New Roman" w:cs="Times New Roman"/>
          <w:i/>
          <w:iCs/>
        </w:rPr>
        <w:t>GDF5</w:t>
      </w:r>
      <w:r w:rsidRPr="001B2491">
        <w:rPr>
          <w:rFonts w:ascii="Times New Roman" w:hAnsi="Times New Roman" w:cs="Times New Roman"/>
        </w:rPr>
        <w:t xml:space="preserve">) is one of the most critical contributors to healthy joint formation. </w:t>
      </w:r>
      <w:r>
        <w:rPr>
          <w:rFonts w:ascii="Times New Roman" w:hAnsi="Times New Roman" w:cs="Times New Roman"/>
        </w:rPr>
        <w:t xml:space="preserve">Researchers have demonstrated its importance </w:t>
      </w:r>
      <w:r w:rsidRPr="001B2491">
        <w:rPr>
          <w:rFonts w:ascii="Times New Roman" w:hAnsi="Times New Roman" w:cs="Times New Roman"/>
        </w:rPr>
        <w:t xml:space="preserve">in interzone development and maintenance </w:t>
      </w:r>
      <w:r>
        <w:rPr>
          <w:rFonts w:ascii="Times New Roman" w:hAnsi="Times New Roman" w:cs="Times New Roman"/>
        </w:rPr>
        <w:t xml:space="preserve">through murine </w:t>
      </w:r>
      <w:r w:rsidRPr="001B2491">
        <w:rPr>
          <w:rFonts w:ascii="Times New Roman" w:hAnsi="Times New Roman" w:cs="Times New Roman"/>
        </w:rPr>
        <w:t xml:space="preserve">experimental studies, which have revealed </w:t>
      </w:r>
      <w:r w:rsidRPr="006265B9">
        <w:rPr>
          <w:rFonts w:ascii="Times New Roman" w:hAnsi="Times New Roman" w:cs="Times New Roman"/>
          <w:i/>
          <w:iCs/>
        </w:rPr>
        <w:t>G</w:t>
      </w:r>
      <w:r>
        <w:rPr>
          <w:rFonts w:ascii="Times New Roman" w:hAnsi="Times New Roman" w:cs="Times New Roman"/>
          <w:i/>
          <w:iCs/>
        </w:rPr>
        <w:t>DF</w:t>
      </w:r>
      <w:r w:rsidRPr="006265B9">
        <w:rPr>
          <w:rFonts w:ascii="Times New Roman" w:hAnsi="Times New Roman" w:cs="Times New Roman"/>
          <w:i/>
          <w:iCs/>
        </w:rPr>
        <w:t>5</w:t>
      </w:r>
      <w:r w:rsidRPr="001B2491">
        <w:rPr>
          <w:rFonts w:ascii="Times New Roman" w:hAnsi="Times New Roman" w:cs="Times New Roman"/>
        </w:rPr>
        <w:t xml:space="preserve"> to be causal for </w:t>
      </w:r>
      <w:proofErr w:type="spellStart"/>
      <w:r w:rsidRPr="001B2491">
        <w:rPr>
          <w:rFonts w:ascii="Times New Roman" w:hAnsi="Times New Roman" w:cs="Times New Roman"/>
        </w:rPr>
        <w:t>brachypodism</w:t>
      </w:r>
      <w:proofErr w:type="spellEnd"/>
      <w:r w:rsidRPr="001B2491">
        <w:rPr>
          <w:rFonts w:ascii="Times New Roman" w:hAnsi="Times New Roman" w:cs="Times New Roman"/>
        </w:rPr>
        <w:t xml:space="preserve"> and affect joint morphology </w:t>
      </w:r>
      <w:r w:rsidRPr="001B2491">
        <w:rPr>
          <w:rFonts w:ascii="Times New Roman" w:hAnsi="Times New Roman" w:cs="Times New Roman"/>
          <w:noProof/>
        </w:rPr>
        <w:t>(Storm et al., 1994)</w:t>
      </w:r>
      <w:r w:rsidRPr="001B2491">
        <w:rPr>
          <w:rFonts w:ascii="Times New Roman" w:hAnsi="Times New Roman" w:cs="Times New Roman"/>
        </w:rPr>
        <w:t xml:space="preserve">. Some studies suggest </w:t>
      </w:r>
      <w:r w:rsidRPr="006265B9">
        <w:rPr>
          <w:rFonts w:ascii="Times New Roman" w:hAnsi="Times New Roman" w:cs="Times New Roman"/>
          <w:i/>
          <w:iCs/>
        </w:rPr>
        <w:t>GDF5</w:t>
      </w:r>
      <w:r w:rsidRPr="001B2491">
        <w:rPr>
          <w:rFonts w:ascii="Times New Roman" w:hAnsi="Times New Roman" w:cs="Times New Roman"/>
        </w:rPr>
        <w:t xml:space="preserve"> plays a role in articular cartilage production </w:t>
      </w:r>
      <w:r w:rsidRPr="000145FD">
        <w:rPr>
          <w:rFonts w:ascii="Times New Roman" w:hAnsi="Times New Roman" w:cs="Times New Roman"/>
          <w:i/>
          <w:iCs/>
        </w:rPr>
        <w:t>in vitro</w:t>
      </w:r>
      <w:r w:rsidRPr="001B2491">
        <w:rPr>
          <w:rFonts w:ascii="Times New Roman" w:hAnsi="Times New Roman" w:cs="Times New Roman"/>
        </w:rPr>
        <w:t xml:space="preserve"> and </w:t>
      </w:r>
      <w:r w:rsidRPr="000145FD">
        <w:rPr>
          <w:rFonts w:ascii="Times New Roman" w:hAnsi="Times New Roman" w:cs="Times New Roman"/>
          <w:i/>
          <w:iCs/>
        </w:rPr>
        <w:t>in vivo</w:t>
      </w:r>
      <w:r w:rsidRPr="001B2491">
        <w:rPr>
          <w:rFonts w:ascii="Times New Roman" w:hAnsi="Times New Roman" w:cs="Times New Roman"/>
        </w:rPr>
        <w:t xml:space="preserve"> </w:t>
      </w:r>
      <w:r w:rsidRPr="001B2491">
        <w:rPr>
          <w:rFonts w:ascii="Times New Roman" w:hAnsi="Times New Roman" w:cs="Times New Roman"/>
          <w:noProof/>
        </w:rPr>
        <w:t>(Coleman et al., 2013; Francis-West et al., 1999; Tsumaki et al., 2002)</w:t>
      </w:r>
      <w:r w:rsidRPr="001B2491">
        <w:rPr>
          <w:rFonts w:ascii="Times New Roman" w:hAnsi="Times New Roman" w:cs="Times New Roman"/>
        </w:rPr>
        <w:t xml:space="preserve">, but detailed research has shown that </w:t>
      </w:r>
      <w:r w:rsidRPr="006265B9">
        <w:rPr>
          <w:rFonts w:ascii="Times New Roman" w:hAnsi="Times New Roman" w:cs="Times New Roman"/>
          <w:i/>
          <w:iCs/>
        </w:rPr>
        <w:t>GDF5</w:t>
      </w:r>
      <w:r w:rsidRPr="001B2491">
        <w:rPr>
          <w:rFonts w:ascii="Times New Roman" w:hAnsi="Times New Roman" w:cs="Times New Roman"/>
        </w:rPr>
        <w:t xml:space="preserve"> disappears prior to the formation of cartilage during development and therefore is likely not responsible for articular cartilage formation </w:t>
      </w:r>
      <w:r w:rsidRPr="001B2491">
        <w:rPr>
          <w:rFonts w:ascii="Times New Roman" w:hAnsi="Times New Roman" w:cs="Times New Roman"/>
          <w:noProof/>
        </w:rPr>
        <w:t>(Chijimatsu &amp; Saito, 2019)</w:t>
      </w:r>
      <w:r w:rsidRPr="001B2491">
        <w:rPr>
          <w:rFonts w:ascii="Times New Roman" w:hAnsi="Times New Roman" w:cs="Times New Roman"/>
        </w:rPr>
        <w:t>.</w:t>
      </w:r>
      <w:r>
        <w:rPr>
          <w:rFonts w:ascii="Times New Roman" w:hAnsi="Times New Roman" w:cs="Times New Roman"/>
        </w:rPr>
        <w:t xml:space="preserve"> Nonetheless, c</w:t>
      </w:r>
      <w:r w:rsidRPr="001B2491">
        <w:rPr>
          <w:rFonts w:ascii="Times New Roman" w:hAnsi="Times New Roman" w:cs="Times New Roman"/>
        </w:rPr>
        <w:t xml:space="preserve">ells that express </w:t>
      </w:r>
      <w:r w:rsidRPr="006265B9">
        <w:rPr>
          <w:rFonts w:ascii="Times New Roman" w:hAnsi="Times New Roman" w:cs="Times New Roman"/>
          <w:i/>
          <w:iCs/>
        </w:rPr>
        <w:t>GDF5</w:t>
      </w:r>
      <w:r w:rsidRPr="001B2491">
        <w:rPr>
          <w:rFonts w:ascii="Times New Roman" w:hAnsi="Times New Roman" w:cs="Times New Roman"/>
        </w:rPr>
        <w:t xml:space="preserve"> </w:t>
      </w:r>
      <w:r w:rsidRPr="001B2491">
        <w:rPr>
          <w:rFonts w:ascii="Times New Roman" w:hAnsi="Times New Roman" w:cs="Times New Roman"/>
        </w:rPr>
        <w:lastRenderedPageBreak/>
        <w:t>will ultimately give rise to all the tissue components of the adult knee,</w:t>
      </w:r>
      <w:r>
        <w:rPr>
          <w:rFonts w:ascii="Times New Roman" w:hAnsi="Times New Roman" w:cs="Times New Roman"/>
        </w:rPr>
        <w:t xml:space="preserve"> for example,</w:t>
      </w:r>
      <w:r w:rsidRPr="001B2491">
        <w:rPr>
          <w:rFonts w:ascii="Times New Roman" w:hAnsi="Times New Roman" w:cs="Times New Roman"/>
        </w:rPr>
        <w:t xml:space="preserve"> such as menisci, ligaments, and synovium </w:t>
      </w:r>
      <w:r w:rsidRPr="001B2491">
        <w:rPr>
          <w:rFonts w:ascii="Times New Roman" w:hAnsi="Times New Roman" w:cs="Times New Roman"/>
          <w:noProof/>
        </w:rPr>
        <w:t>(Chijimatsu &amp; Saito, 2019; Rountree et al., 2004)</w:t>
      </w:r>
      <w:r w:rsidRPr="001B2491">
        <w:rPr>
          <w:rFonts w:ascii="Times New Roman" w:hAnsi="Times New Roman" w:cs="Times New Roman"/>
        </w:rPr>
        <w:t xml:space="preserve">. In humans, </w:t>
      </w:r>
      <w:r w:rsidRPr="006265B9">
        <w:rPr>
          <w:rFonts w:ascii="Times New Roman" w:hAnsi="Times New Roman" w:cs="Times New Roman"/>
          <w:i/>
          <w:iCs/>
        </w:rPr>
        <w:t>GDF5</w:t>
      </w:r>
      <w:r w:rsidRPr="001B2491">
        <w:rPr>
          <w:rFonts w:ascii="Times New Roman" w:hAnsi="Times New Roman" w:cs="Times New Roman"/>
        </w:rPr>
        <w:t xml:space="preserve"> mutations can result in brachydactyly </w:t>
      </w:r>
      <w:r w:rsidRPr="001B2491">
        <w:rPr>
          <w:rFonts w:ascii="Times New Roman" w:hAnsi="Times New Roman" w:cs="Times New Roman"/>
          <w:noProof/>
        </w:rPr>
        <w:t>(Polinkovsky et al., 1997)</w:t>
      </w:r>
      <w:r w:rsidRPr="001B2491">
        <w:rPr>
          <w:rFonts w:ascii="Times New Roman" w:hAnsi="Times New Roman" w:cs="Times New Roman"/>
        </w:rPr>
        <w:t xml:space="preserve"> and chondrodysplasia </w:t>
      </w:r>
      <w:r w:rsidRPr="001B2491">
        <w:rPr>
          <w:rFonts w:ascii="Times New Roman" w:hAnsi="Times New Roman" w:cs="Times New Roman"/>
          <w:noProof/>
        </w:rPr>
        <w:t>(Thomas et al., 1997; Thomas et al., 1996)</w:t>
      </w:r>
      <w:r w:rsidRPr="001B2491">
        <w:rPr>
          <w:rFonts w:ascii="Times New Roman" w:hAnsi="Times New Roman" w:cs="Times New Roman"/>
        </w:rPr>
        <w:t xml:space="preserve">. </w:t>
      </w:r>
      <w:r>
        <w:rPr>
          <w:rFonts w:ascii="Times New Roman" w:hAnsi="Times New Roman" w:cs="Times New Roman"/>
        </w:rPr>
        <w:t xml:space="preserve">Other factors such as </w:t>
      </w:r>
      <w:proofErr w:type="spellStart"/>
      <w:r w:rsidRPr="00A84DE0">
        <w:rPr>
          <w:rFonts w:ascii="Times New Roman" w:hAnsi="Times New Roman" w:cs="Times New Roman"/>
          <w:i/>
          <w:iCs/>
        </w:rPr>
        <w:t>Wnt</w:t>
      </w:r>
      <w:proofErr w:type="spellEnd"/>
      <w:r>
        <w:rPr>
          <w:rFonts w:ascii="Times New Roman" w:hAnsi="Times New Roman" w:cs="Times New Roman"/>
        </w:rPr>
        <w:t xml:space="preserve"> and </w:t>
      </w:r>
      <w:r w:rsidRPr="00A84DE0">
        <w:rPr>
          <w:rFonts w:ascii="Times New Roman" w:hAnsi="Times New Roman" w:cs="Times New Roman"/>
          <w:i/>
          <w:iCs/>
        </w:rPr>
        <w:t>Gli</w:t>
      </w:r>
      <w:r>
        <w:rPr>
          <w:rFonts w:ascii="Times New Roman" w:hAnsi="Times New Roman" w:cs="Times New Roman"/>
        </w:rPr>
        <w:t xml:space="preserve">, among others, are also consequential for the developing joint and likely interact with </w:t>
      </w:r>
      <w:r>
        <w:rPr>
          <w:rFonts w:ascii="Times New Roman" w:hAnsi="Times New Roman" w:cs="Times New Roman"/>
          <w:i/>
          <w:iCs/>
        </w:rPr>
        <w:t>GDF5</w:t>
      </w:r>
      <w:r>
        <w:rPr>
          <w:rFonts w:ascii="Times New Roman" w:hAnsi="Times New Roman" w:cs="Times New Roman"/>
        </w:rPr>
        <w:t xml:space="preserve"> </w:t>
      </w:r>
      <w:r>
        <w:rPr>
          <w:rFonts w:ascii="Times New Roman" w:hAnsi="Times New Roman" w:cs="Times New Roman"/>
          <w:noProof/>
        </w:rPr>
        <w:t>(Akiyama et al., 2015; Rolfe et al., 2018)</w:t>
      </w:r>
      <w:r>
        <w:rPr>
          <w:rFonts w:ascii="Times New Roman" w:hAnsi="Times New Roman" w:cs="Times New Roman"/>
        </w:rPr>
        <w:t xml:space="preserve"> in combination with sufficient mechanical input, though the precise mechanisms of joint morphogenesis await further research outcomes.</w:t>
      </w:r>
    </w:p>
    <w:p w14:paraId="3CC2079F" w14:textId="77777777" w:rsidR="00CA1709" w:rsidRPr="001B2491" w:rsidRDefault="00CA1709" w:rsidP="00CA1709">
      <w:pPr>
        <w:spacing w:line="480" w:lineRule="auto"/>
        <w:ind w:firstLine="720"/>
        <w:contextualSpacing/>
        <w:rPr>
          <w:rFonts w:ascii="Times New Roman" w:hAnsi="Times New Roman" w:cs="Times New Roman"/>
        </w:rPr>
      </w:pPr>
    </w:p>
    <w:p w14:paraId="7AAB3813" w14:textId="0CBE12E1" w:rsidR="00CA1709" w:rsidRDefault="00CA1709" w:rsidP="00040081">
      <w:pPr>
        <w:pStyle w:val="Heading2"/>
        <w:jc w:val="left"/>
        <w:rPr>
          <w:rFonts w:ascii="Times New Roman" w:hAnsi="Times New Roman" w:cs="Times New Roman"/>
          <w:sz w:val="24"/>
          <w:szCs w:val="24"/>
        </w:rPr>
      </w:pPr>
      <w:bookmarkStart w:id="3" w:name="_Toc107997378"/>
      <w:r w:rsidRPr="00911467">
        <w:rPr>
          <w:rFonts w:ascii="Times New Roman" w:hAnsi="Times New Roman" w:cs="Times New Roman"/>
          <w:sz w:val="24"/>
          <w:szCs w:val="24"/>
        </w:rPr>
        <w:t>The Effects of Mechanical Loading on Developing and Definitive Joint Anatomy</w:t>
      </w:r>
      <w:bookmarkEnd w:id="3"/>
    </w:p>
    <w:p w14:paraId="72E6FCB4" w14:textId="77777777" w:rsidR="003278F4" w:rsidRPr="003278F4" w:rsidRDefault="003278F4" w:rsidP="003278F4"/>
    <w:p w14:paraId="15931E86" w14:textId="77777777" w:rsidR="00CA1709" w:rsidRDefault="00CA1709" w:rsidP="00CA1709">
      <w:pPr>
        <w:spacing w:line="480" w:lineRule="auto"/>
        <w:rPr>
          <w:rFonts w:ascii="Times New Roman" w:hAnsi="Times New Roman" w:cs="Times New Roman"/>
        </w:rPr>
      </w:pPr>
      <w:r>
        <w:tab/>
      </w:r>
      <w:r>
        <w:rPr>
          <w:rFonts w:ascii="Times New Roman" w:hAnsi="Times New Roman" w:cs="Times New Roman"/>
        </w:rPr>
        <w:t xml:space="preserve">Mechanical loading is influential for joints in all phases of life. </w:t>
      </w:r>
      <w:r w:rsidRPr="009C06CE">
        <w:rPr>
          <w:rFonts w:ascii="Times New Roman" w:hAnsi="Times New Roman" w:cs="Times New Roman"/>
        </w:rPr>
        <w:t>Mechanical loading on the limbs is crucial for healthy joint development</w:t>
      </w:r>
      <w:r>
        <w:rPr>
          <w:rFonts w:ascii="Times New Roman" w:hAnsi="Times New Roman" w:cs="Times New Roman"/>
        </w:rPr>
        <w:t>. P</w:t>
      </w:r>
      <w:r w:rsidRPr="009C06CE">
        <w:rPr>
          <w:rFonts w:ascii="Times New Roman" w:hAnsi="Times New Roman" w:cs="Times New Roman"/>
        </w:rPr>
        <w:t xml:space="preserve">ostnatally and into adulthood, loading has heterogeneous implications for the </w:t>
      </w:r>
      <w:r>
        <w:rPr>
          <w:rFonts w:ascii="Times New Roman" w:hAnsi="Times New Roman" w:cs="Times New Roman"/>
        </w:rPr>
        <w:t>limb</w:t>
      </w:r>
      <w:r w:rsidRPr="009C06CE">
        <w:rPr>
          <w:rFonts w:ascii="Times New Roman" w:hAnsi="Times New Roman" w:cs="Times New Roman"/>
        </w:rPr>
        <w:t xml:space="preserve"> skeleton. This section details the influence of mechanical loading on joints (relative to limb bone diaphyses), from its crucial role in joint morphogenesis to its effects in adulthood.</w:t>
      </w:r>
    </w:p>
    <w:p w14:paraId="4806CAA1" w14:textId="227983B9" w:rsidR="00CA1709" w:rsidRPr="0040770F" w:rsidRDefault="00CA1709" w:rsidP="00CA1709">
      <w:pPr>
        <w:pStyle w:val="Heading3"/>
        <w:rPr>
          <w:rFonts w:ascii="Times New Roman" w:hAnsi="Times New Roman" w:cs="Times New Roman"/>
          <w:b w:val="0"/>
          <w:bCs w:val="0"/>
          <w:iCs/>
          <w:szCs w:val="24"/>
        </w:rPr>
      </w:pPr>
      <w:bookmarkStart w:id="4" w:name="_Toc107997379"/>
      <w:r w:rsidRPr="0040770F">
        <w:rPr>
          <w:rFonts w:ascii="Times New Roman" w:hAnsi="Times New Roman" w:cs="Times New Roman"/>
          <w:b w:val="0"/>
          <w:bCs w:val="0"/>
          <w:iCs/>
          <w:szCs w:val="24"/>
        </w:rPr>
        <w:t xml:space="preserve">Loading </w:t>
      </w:r>
      <w:r w:rsidRPr="0040770F">
        <w:rPr>
          <w:rFonts w:ascii="Times New Roman" w:hAnsi="Times New Roman" w:cs="Times New Roman"/>
          <w:b w:val="0"/>
          <w:bCs w:val="0"/>
          <w:szCs w:val="24"/>
        </w:rPr>
        <w:t>in Utero</w:t>
      </w:r>
      <w:r w:rsidRPr="0040770F">
        <w:rPr>
          <w:rFonts w:ascii="Times New Roman" w:hAnsi="Times New Roman" w:cs="Times New Roman"/>
          <w:b w:val="0"/>
          <w:bCs w:val="0"/>
          <w:iCs/>
          <w:szCs w:val="24"/>
        </w:rPr>
        <w:t xml:space="preserve"> and Implications for Joint Morphogenesis</w:t>
      </w:r>
      <w:bookmarkEnd w:id="4"/>
    </w:p>
    <w:p w14:paraId="2ABF0D46" w14:textId="77777777" w:rsidR="003278F4" w:rsidRPr="003278F4" w:rsidRDefault="003278F4" w:rsidP="003278F4"/>
    <w:p w14:paraId="4798550F" w14:textId="5078DFF8" w:rsidR="00CA1709" w:rsidRPr="001965D3"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In addition to the cellular pathways promoting chondrocyte maturation and progression of EO, mechanical loading plays an essential and complementary role in cartilage and bone formation with explicit implications for joint articulations </w:t>
      </w:r>
      <w:r>
        <w:rPr>
          <w:rFonts w:ascii="Times New Roman" w:hAnsi="Times New Roman" w:cs="Times New Roman"/>
          <w:noProof/>
        </w:rPr>
        <w:t>(Nowlan, Sharpe, Roddy, Prendergast, &amp; Murphy, 2010; Rolfe et al., 2018; Shea, Rolfe, &amp; Murphy, 2015; Singh et al., 2018)</w:t>
      </w:r>
      <w:r>
        <w:rPr>
          <w:rFonts w:ascii="Times New Roman" w:hAnsi="Times New Roman" w:cs="Times New Roman"/>
        </w:rPr>
        <w:t xml:space="preserve">. A developing fetus does not experience the same types of mechanical loads as an adult. Nevertheless, strain still acts on the developing skeleton, taking the form of quick, involuntary muscle contractions related to limb movements and stretching, which can be observed starting </w:t>
      </w:r>
      <w:r>
        <w:rPr>
          <w:rFonts w:ascii="Times New Roman" w:hAnsi="Times New Roman" w:cs="Times New Roman"/>
        </w:rPr>
        <w:lastRenderedPageBreak/>
        <w:t xml:space="preserve">around ten weeks gestation </w:t>
      </w:r>
      <w:r>
        <w:rPr>
          <w:rFonts w:ascii="Times New Roman" w:hAnsi="Times New Roman" w:cs="Times New Roman"/>
          <w:noProof/>
        </w:rPr>
        <w:t>(De Vries &amp; Fong, 2006; De Vries, Visser, &amp; Prechtl, 1982)</w:t>
      </w:r>
      <w:r>
        <w:rPr>
          <w:rFonts w:ascii="Times New Roman" w:hAnsi="Times New Roman" w:cs="Times New Roman"/>
        </w:rPr>
        <w:t xml:space="preserve">. Though controversial, some researchers suggest that such movement is essential for the formation of concave and convex surfaces on bone </w:t>
      </w:r>
      <w:r>
        <w:rPr>
          <w:rFonts w:ascii="Times New Roman" w:hAnsi="Times New Roman" w:cs="Times New Roman"/>
          <w:noProof/>
        </w:rPr>
        <w:t>(Carter &amp; Wong, 1988; Nowlan, Murphy, &amp; Prendergast, 2007; Stevens, Beaupré, &amp; Carter, 1999</w:t>
      </w:r>
      <w:r w:rsidR="009028C1">
        <w:rPr>
          <w:rFonts w:ascii="Times New Roman" w:hAnsi="Times New Roman" w:cs="Times New Roman"/>
          <w:noProof/>
        </w:rPr>
        <w:t xml:space="preserve">; </w:t>
      </w:r>
      <w:r w:rsidRPr="009028C1">
        <w:rPr>
          <w:rFonts w:ascii="Times New Roman" w:hAnsi="Times New Roman" w:cs="Times New Roman"/>
          <w:i/>
          <w:iCs/>
          <w:noProof/>
        </w:rPr>
        <w:t>cf</w:t>
      </w:r>
      <w:r>
        <w:rPr>
          <w:rFonts w:ascii="Times New Roman" w:hAnsi="Times New Roman" w:cs="Times New Roman"/>
          <w:noProof/>
        </w:rPr>
        <w:t>. Khayyeri, Isaksson, and Prendergast, 2015; Xie and Chagin, 2021)</w:t>
      </w:r>
      <w:r>
        <w:rPr>
          <w:rFonts w:ascii="Times New Roman" w:hAnsi="Times New Roman" w:cs="Times New Roman"/>
        </w:rPr>
        <w:t>, but experimental research provides uncontroversial support for the importance of movement for normal limb long bone formation.</w:t>
      </w:r>
    </w:p>
    <w:p w14:paraId="3A0400BC" w14:textId="76896BA9"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Experimental studies have identified broad consequences of immobilization </w:t>
      </w:r>
      <w:r w:rsidRPr="009F0087">
        <w:rPr>
          <w:rFonts w:ascii="Times New Roman" w:hAnsi="Times New Roman" w:cs="Times New Roman"/>
          <w:i/>
          <w:iCs/>
        </w:rPr>
        <w:t>in utero</w:t>
      </w:r>
      <w:r>
        <w:rPr>
          <w:rFonts w:ascii="Times New Roman" w:hAnsi="Times New Roman" w:cs="Times New Roman"/>
        </w:rPr>
        <w:t xml:space="preserve">, including lack of joint cavity formation, malformed or non-interlocking articular surfaces, and muddled tissue region definition in the developing limb </w:t>
      </w:r>
      <w:r>
        <w:rPr>
          <w:rFonts w:ascii="Times New Roman" w:hAnsi="Times New Roman" w:cs="Times New Roman"/>
          <w:noProof/>
        </w:rPr>
        <w:t>(Akeson, Amiel, Abel, Garfin, &amp; Woo, 1987; Drachman &amp; Sokoloff, 1966; Kahn et al., 2009; Mikic et al., 2000; Roddy, Prendergast, &amp; Murphy, 2011)</w:t>
      </w:r>
      <w:r>
        <w:rPr>
          <w:rFonts w:ascii="Times New Roman" w:hAnsi="Times New Roman" w:cs="Times New Roman"/>
        </w:rPr>
        <w:t xml:space="preserve">. To better understand the specific molecular pathways that are induced by mechanical stress and strain, </w:t>
      </w:r>
      <w:r>
        <w:rPr>
          <w:rFonts w:ascii="Times New Roman" w:hAnsi="Times New Roman" w:cs="Times New Roman"/>
          <w:noProof/>
        </w:rPr>
        <w:t>Rolfe et al. (2018)</w:t>
      </w:r>
      <w:r>
        <w:rPr>
          <w:rFonts w:ascii="Times New Roman" w:hAnsi="Times New Roman" w:cs="Times New Roman"/>
        </w:rPr>
        <w:t xml:space="preserve"> analyzed paralyzed limbs in mouse embryos and found they exhibited a reduction in </w:t>
      </w:r>
      <w:proofErr w:type="spellStart"/>
      <w:r w:rsidRPr="009F0087">
        <w:rPr>
          <w:rFonts w:ascii="Times New Roman" w:hAnsi="Times New Roman" w:cs="Times New Roman"/>
          <w:i/>
          <w:iCs/>
        </w:rPr>
        <w:t>Wnt</w:t>
      </w:r>
      <w:proofErr w:type="spellEnd"/>
      <w:r>
        <w:rPr>
          <w:rFonts w:ascii="Times New Roman" w:hAnsi="Times New Roman" w:cs="Times New Roman"/>
        </w:rPr>
        <w:t xml:space="preserve"> activity at the future joint site </w:t>
      </w:r>
      <w:proofErr w:type="gramStart"/>
      <w:r>
        <w:rPr>
          <w:rFonts w:ascii="Times New Roman" w:hAnsi="Times New Roman" w:cs="Times New Roman"/>
        </w:rPr>
        <w:t>as a result of</w:t>
      </w:r>
      <w:proofErr w:type="gramEnd"/>
      <w:r>
        <w:rPr>
          <w:rFonts w:ascii="Times New Roman" w:hAnsi="Times New Roman" w:cs="Times New Roman"/>
        </w:rPr>
        <w:t xml:space="preserve"> the paralysis. The lack of mechanical stimulation and resulting reduction in </w:t>
      </w:r>
      <w:proofErr w:type="spellStart"/>
      <w:r w:rsidRPr="009F0087">
        <w:rPr>
          <w:rFonts w:ascii="Times New Roman" w:hAnsi="Times New Roman" w:cs="Times New Roman"/>
          <w:i/>
          <w:iCs/>
        </w:rPr>
        <w:t>Wnt</w:t>
      </w:r>
      <w:proofErr w:type="spellEnd"/>
      <w:r>
        <w:rPr>
          <w:rFonts w:ascii="Times New Roman" w:hAnsi="Times New Roman" w:cs="Times New Roman"/>
        </w:rPr>
        <w:t xml:space="preserve"> activity prevented differentiation between the cartilage of the bone anlage of its articular surface, which under normal circumstances would begin to exhibit joint-establishing markers such as </w:t>
      </w:r>
      <w:r w:rsidRPr="00607557">
        <w:rPr>
          <w:rFonts w:ascii="Times New Roman" w:hAnsi="Times New Roman" w:cs="Times New Roman"/>
          <w:i/>
          <w:iCs/>
        </w:rPr>
        <w:t>GDF5</w:t>
      </w:r>
      <w:r>
        <w:rPr>
          <w:rFonts w:ascii="Times New Roman" w:hAnsi="Times New Roman" w:cs="Times New Roman"/>
        </w:rPr>
        <w:t xml:space="preserve"> (</w:t>
      </w:r>
      <w:proofErr w:type="spellStart"/>
      <w:r>
        <w:rPr>
          <w:rFonts w:ascii="Times New Roman" w:hAnsi="Times New Roman" w:cs="Times New Roman"/>
        </w:rPr>
        <w:t>Chijimatsu</w:t>
      </w:r>
      <w:proofErr w:type="spellEnd"/>
      <w:r>
        <w:rPr>
          <w:rFonts w:ascii="Times New Roman" w:hAnsi="Times New Roman" w:cs="Times New Roman"/>
        </w:rPr>
        <w:t xml:space="preserve"> and Saito 2019). Because there was no distinction between the adjacent chondrocytes, Rolfe et al. </w:t>
      </w:r>
      <w:r w:rsidR="00931888">
        <w:rPr>
          <w:rFonts w:ascii="Times New Roman" w:hAnsi="Times New Roman" w:cs="Times New Roman"/>
        </w:rPr>
        <w:t xml:space="preserve">(2018) </w:t>
      </w:r>
      <w:r>
        <w:rPr>
          <w:rFonts w:ascii="Times New Roman" w:hAnsi="Times New Roman" w:cs="Times New Roman"/>
        </w:rPr>
        <w:t xml:space="preserve">found that the </w:t>
      </w:r>
      <w:r w:rsidR="00931888">
        <w:rPr>
          <w:rFonts w:ascii="Times New Roman" w:hAnsi="Times New Roman" w:cs="Times New Roman"/>
        </w:rPr>
        <w:t>presumptive</w:t>
      </w:r>
      <w:r>
        <w:rPr>
          <w:rFonts w:ascii="Times New Roman" w:hAnsi="Times New Roman" w:cs="Times New Roman"/>
        </w:rPr>
        <w:t xml:space="preserve"> interzone mesenchyme did not undergo stereotypical formation (with cell differentiation and apoptosis to form a synovial cavity), but instead did not differentiate and ossified along with the anlage, resulting in total fusion of the limb with no joint formation. This study, among others </w:t>
      </w:r>
      <w:r>
        <w:rPr>
          <w:rFonts w:ascii="Times New Roman" w:hAnsi="Times New Roman" w:cs="Times New Roman"/>
          <w:noProof/>
        </w:rPr>
        <w:t>(Giorgi, Carriero, Shefelbine, &amp; Nowlan, 2014; Heegaard, Beaupre, &amp; Carter, 1999)</w:t>
      </w:r>
      <w:r>
        <w:rPr>
          <w:rFonts w:ascii="Times New Roman" w:hAnsi="Times New Roman" w:cs="Times New Roman"/>
        </w:rPr>
        <w:t xml:space="preserve">, demonstrate that joint </w:t>
      </w:r>
      <w:r>
        <w:rPr>
          <w:rFonts w:ascii="Times New Roman" w:hAnsi="Times New Roman" w:cs="Times New Roman"/>
        </w:rPr>
        <w:lastRenderedPageBreak/>
        <w:t>morphogenesis emerges from critical interactions between the molecular and biomechanical environment.</w:t>
      </w:r>
    </w:p>
    <w:p w14:paraId="469CEF6F" w14:textId="77777777" w:rsidR="00CA1709" w:rsidRDefault="00CA1709" w:rsidP="00CA1709">
      <w:pPr>
        <w:spacing w:line="480" w:lineRule="auto"/>
        <w:ind w:firstLine="720"/>
        <w:rPr>
          <w:rFonts w:ascii="Times New Roman" w:hAnsi="Times New Roman" w:cs="Times New Roman"/>
        </w:rPr>
      </w:pPr>
      <w:r w:rsidRPr="002B2298">
        <w:rPr>
          <w:rFonts w:ascii="Times New Roman" w:hAnsi="Times New Roman" w:cs="Times New Roman"/>
        </w:rPr>
        <w:t xml:space="preserve">Despite the growing understanding of morphological implications for lack of movement </w:t>
      </w:r>
      <w:r w:rsidRPr="009F0087">
        <w:rPr>
          <w:rFonts w:ascii="Times New Roman" w:hAnsi="Times New Roman" w:cs="Times New Roman"/>
          <w:i/>
          <w:iCs/>
        </w:rPr>
        <w:t>in utero</w:t>
      </w:r>
      <w:r w:rsidRPr="002B2298">
        <w:rPr>
          <w:rFonts w:ascii="Times New Roman" w:hAnsi="Times New Roman" w:cs="Times New Roman"/>
        </w:rPr>
        <w:t xml:space="preserve">, the exact mechanisms for joint shape formation continues to remain elusive. </w:t>
      </w:r>
      <w:r>
        <w:rPr>
          <w:rFonts w:ascii="Times New Roman" w:hAnsi="Times New Roman" w:cs="Times New Roman"/>
        </w:rPr>
        <w:t>As noted above, v</w:t>
      </w:r>
      <w:r w:rsidRPr="002B2298">
        <w:rPr>
          <w:rFonts w:ascii="Times New Roman" w:hAnsi="Times New Roman" w:cs="Times New Roman"/>
        </w:rPr>
        <w:t xml:space="preserve">arious computational models of joint morphogenesis have been proposed to explain the developmental growth patterns that result in the convex and concave shapes found in </w:t>
      </w:r>
      <w:proofErr w:type="spellStart"/>
      <w:r w:rsidRPr="002B2298">
        <w:rPr>
          <w:rFonts w:ascii="Times New Roman" w:hAnsi="Times New Roman" w:cs="Times New Roman"/>
        </w:rPr>
        <w:t>articular</w:t>
      </w:r>
      <w:proofErr w:type="spellEnd"/>
      <w:r w:rsidRPr="002B2298">
        <w:rPr>
          <w:rFonts w:ascii="Times New Roman" w:hAnsi="Times New Roman" w:cs="Times New Roman"/>
        </w:rPr>
        <w:t xml:space="preserve"> surfaces. The first such model</w:t>
      </w:r>
      <w:r>
        <w:rPr>
          <w:rFonts w:ascii="Times New Roman" w:hAnsi="Times New Roman" w:cs="Times New Roman"/>
        </w:rPr>
        <w:t>s</w:t>
      </w:r>
      <w:r w:rsidRPr="002B2298">
        <w:rPr>
          <w:rFonts w:ascii="Times New Roman" w:hAnsi="Times New Roman" w:cs="Times New Roman"/>
        </w:rPr>
        <w:t xml:space="preserve"> w</w:t>
      </w:r>
      <w:r>
        <w:rPr>
          <w:rFonts w:ascii="Times New Roman" w:hAnsi="Times New Roman" w:cs="Times New Roman"/>
        </w:rPr>
        <w:t>ere</w:t>
      </w:r>
      <w:r w:rsidRPr="002B2298">
        <w:rPr>
          <w:rFonts w:ascii="Times New Roman" w:hAnsi="Times New Roman" w:cs="Times New Roman"/>
        </w:rPr>
        <w:t xml:space="preserve"> advanced by </w:t>
      </w:r>
      <w:r w:rsidRPr="002B2298">
        <w:rPr>
          <w:rFonts w:ascii="Times New Roman" w:hAnsi="Times New Roman" w:cs="Times New Roman"/>
          <w:noProof/>
        </w:rPr>
        <w:t>Heegaard et al. (1999)</w:t>
      </w:r>
      <w:r>
        <w:rPr>
          <w:rFonts w:ascii="Times New Roman" w:hAnsi="Times New Roman" w:cs="Times New Roman"/>
        </w:rPr>
        <w:t xml:space="preserve"> and Stevens et al. (1999) </w:t>
      </w:r>
      <w:r w:rsidRPr="002B2298">
        <w:rPr>
          <w:rFonts w:ascii="Times New Roman" w:hAnsi="Times New Roman" w:cs="Times New Roman"/>
        </w:rPr>
        <w:t xml:space="preserve">with a specific focus on the mechanobiological effects of muscle and tendon contractions on developing epiphyses. More recently, models have focused on how various patterns of hydrostatic stress are responsible for articular topography </w:t>
      </w:r>
      <w:r w:rsidRPr="002B2298">
        <w:rPr>
          <w:rFonts w:ascii="Times New Roman" w:hAnsi="Times New Roman" w:cs="Times New Roman"/>
          <w:noProof/>
        </w:rPr>
        <w:t>(Giorgi et al., 2014)</w:t>
      </w:r>
      <w:r w:rsidRPr="002B2298">
        <w:rPr>
          <w:rFonts w:ascii="Times New Roman" w:hAnsi="Times New Roman" w:cs="Times New Roman"/>
        </w:rPr>
        <w:t xml:space="preserve">. </w:t>
      </w:r>
      <w:r>
        <w:rPr>
          <w:rFonts w:ascii="Times New Roman" w:hAnsi="Times New Roman" w:cs="Times New Roman"/>
        </w:rPr>
        <w:t>These models are not uncontroversial, however, as they are difficult to validate experimentally, and in experimental corroboration they are inherently made obsolete (</w:t>
      </w:r>
      <w:proofErr w:type="spellStart"/>
      <w:r>
        <w:rPr>
          <w:rFonts w:ascii="Times New Roman" w:hAnsi="Times New Roman" w:cs="Times New Roman"/>
        </w:rPr>
        <w:t>Khayyeri</w:t>
      </w:r>
      <w:proofErr w:type="spellEnd"/>
      <w:r>
        <w:rPr>
          <w:rFonts w:ascii="Times New Roman" w:hAnsi="Times New Roman" w:cs="Times New Roman"/>
        </w:rPr>
        <w:t xml:space="preserve">, Isaksson, and Prendergast, 2015). Nevertheless, such </w:t>
      </w:r>
      <w:r>
        <w:rPr>
          <w:rFonts w:ascii="Times New Roman" w:hAnsi="Times New Roman" w:cs="Times New Roman"/>
          <w:i/>
          <w:iCs/>
        </w:rPr>
        <w:t>in silico</w:t>
      </w:r>
      <w:r>
        <w:rPr>
          <w:rFonts w:ascii="Times New Roman" w:hAnsi="Times New Roman" w:cs="Times New Roman"/>
        </w:rPr>
        <w:t xml:space="preserve"> models provide a framework of falsifiable hypotheses.</w:t>
      </w:r>
      <w:r w:rsidRPr="002B2298">
        <w:rPr>
          <w:rFonts w:ascii="Times New Roman" w:hAnsi="Times New Roman" w:cs="Times New Roman"/>
        </w:rPr>
        <w:t xml:space="preserve"> Despite evidence from both models that articular surfaces do exhibit morphogenic responses to loading, the models fail to achieve proper surface congruency, suggesting a latent contributor </w:t>
      </w:r>
      <w:r>
        <w:rPr>
          <w:rFonts w:ascii="Times New Roman" w:hAnsi="Times New Roman" w:cs="Times New Roman"/>
        </w:rPr>
        <w:t>remains unaccounted for in</w:t>
      </w:r>
      <w:r w:rsidRPr="002B2298">
        <w:rPr>
          <w:rFonts w:ascii="Times New Roman" w:hAnsi="Times New Roman" w:cs="Times New Roman"/>
        </w:rPr>
        <w:t xml:space="preserve"> joint morphogenesis</w:t>
      </w:r>
      <w:r>
        <w:rPr>
          <w:rFonts w:ascii="Times New Roman" w:hAnsi="Times New Roman" w:cs="Times New Roman"/>
        </w:rPr>
        <w:t>, which may be in part resolved through chondral modeling theory</w:t>
      </w:r>
      <w:r w:rsidRPr="002B2298">
        <w:rPr>
          <w:rFonts w:ascii="Times New Roman" w:hAnsi="Times New Roman" w:cs="Times New Roman"/>
        </w:rPr>
        <w:t>.</w:t>
      </w:r>
    </w:p>
    <w:p w14:paraId="0D9A4593" w14:textId="5DD6808A" w:rsidR="00CA1709" w:rsidRPr="0040770F" w:rsidRDefault="00CA1709" w:rsidP="00CA1709">
      <w:pPr>
        <w:pStyle w:val="Heading3"/>
        <w:rPr>
          <w:rFonts w:ascii="Times New Roman" w:hAnsi="Times New Roman" w:cs="Times New Roman"/>
          <w:b w:val="0"/>
          <w:bCs w:val="0"/>
          <w:iCs/>
          <w:szCs w:val="24"/>
        </w:rPr>
      </w:pPr>
      <w:bookmarkStart w:id="5" w:name="_Toc107997380"/>
      <w:r w:rsidRPr="0040770F">
        <w:rPr>
          <w:rFonts w:ascii="Times New Roman" w:hAnsi="Times New Roman" w:cs="Times New Roman"/>
          <w:b w:val="0"/>
          <w:bCs w:val="0"/>
          <w:iCs/>
          <w:szCs w:val="24"/>
        </w:rPr>
        <w:t xml:space="preserve">Postnatal </w:t>
      </w:r>
      <w:bookmarkStart w:id="6" w:name="_Hlk43714049"/>
      <w:r w:rsidRPr="0040770F">
        <w:rPr>
          <w:rFonts w:ascii="Times New Roman" w:hAnsi="Times New Roman" w:cs="Times New Roman"/>
          <w:b w:val="0"/>
          <w:bCs w:val="0"/>
          <w:iCs/>
          <w:szCs w:val="24"/>
        </w:rPr>
        <w:t>Loading and the Chondral Modeling Theory</w:t>
      </w:r>
      <w:bookmarkEnd w:id="5"/>
    </w:p>
    <w:p w14:paraId="090E1E01" w14:textId="77777777" w:rsidR="0040770F" w:rsidRPr="0040770F" w:rsidRDefault="0040770F" w:rsidP="0040770F"/>
    <w:p w14:paraId="726BE07B" w14:textId="099DDFAC" w:rsidR="00CA1709" w:rsidRPr="002826AD" w:rsidRDefault="00CA1709" w:rsidP="00CA1709">
      <w:pPr>
        <w:spacing w:line="480" w:lineRule="auto"/>
        <w:ind w:firstLine="720"/>
        <w:rPr>
          <w:rFonts w:ascii="Times New Roman" w:hAnsi="Times New Roman" w:cs="Times New Roman"/>
        </w:rPr>
      </w:pPr>
      <w:r w:rsidRPr="002826AD">
        <w:rPr>
          <w:rFonts w:ascii="Times New Roman" w:hAnsi="Times New Roman" w:cs="Times New Roman"/>
        </w:rPr>
        <w:t xml:space="preserve">As sites of interaction between the long bones of the limbs, joint surfaces must achieve a coordinated, targeted postnatal growth that ultimately produces congruent definitive articular surfaces, yet also maintains surface congruence as well as structural and functional integrity of the joint complex throughout all stages of postnatal growth. To date, the most comprehensive </w:t>
      </w:r>
      <w:r w:rsidRPr="002826AD">
        <w:rPr>
          <w:rFonts w:ascii="Times New Roman" w:hAnsi="Times New Roman" w:cs="Times New Roman"/>
        </w:rPr>
        <w:lastRenderedPageBreak/>
        <w:t xml:space="preserve">model for describing this dynamic growth trajectory has been the chondral modeling theory </w:t>
      </w:r>
      <w:r>
        <w:rPr>
          <w:rFonts w:ascii="Times New Roman" w:hAnsi="Times New Roman" w:cs="Times New Roman"/>
          <w:noProof/>
        </w:rPr>
        <w:t>(Frost, 1979; Hamrick, 1999)</w:t>
      </w:r>
      <w:r w:rsidRPr="002826AD">
        <w:rPr>
          <w:rFonts w:ascii="Times New Roman" w:hAnsi="Times New Roman" w:cs="Times New Roman"/>
        </w:rPr>
        <w:t xml:space="preserve">. Chondral modeling theory posits that local variation in hydrostatic pressure will shape the growing joint, whereby portions of the joint surface that experience </w:t>
      </w:r>
      <w:r w:rsidR="009D4D12">
        <w:rPr>
          <w:rFonts w:ascii="Times New Roman" w:hAnsi="Times New Roman" w:cs="Times New Roman"/>
        </w:rPr>
        <w:t>1–10 MPa of</w:t>
      </w:r>
      <w:r w:rsidRPr="002826AD">
        <w:rPr>
          <w:rFonts w:ascii="Times New Roman" w:hAnsi="Times New Roman" w:cs="Times New Roman"/>
        </w:rPr>
        <w:t xml:space="preserve"> hydrostatic pressure will expand, while growth is inhibited in the portions of the articular surface experienc</w:t>
      </w:r>
      <w:r w:rsidR="004752FC">
        <w:rPr>
          <w:rFonts w:ascii="Times New Roman" w:hAnsi="Times New Roman" w:cs="Times New Roman"/>
        </w:rPr>
        <w:t>ing</w:t>
      </w:r>
      <w:r w:rsidRPr="002826AD">
        <w:rPr>
          <w:rFonts w:ascii="Times New Roman" w:hAnsi="Times New Roman" w:cs="Times New Roman"/>
        </w:rPr>
        <w:t xml:space="preserve"> pressure</w:t>
      </w:r>
      <w:r w:rsidR="009D4D12">
        <w:rPr>
          <w:rFonts w:ascii="Times New Roman" w:hAnsi="Times New Roman" w:cs="Times New Roman"/>
        </w:rPr>
        <w:t>s above or below that range</w:t>
      </w:r>
      <w:r w:rsidRPr="002826AD">
        <w:rPr>
          <w:rFonts w:ascii="Times New Roman" w:hAnsi="Times New Roman" w:cs="Times New Roman"/>
        </w:rPr>
        <w:t xml:space="preserve">. Because the surface portions experiencing lower pressure will be those that are not yet conformed to the opposing articular surface, the resulting expansion that occurs here causes the surfaces to grow to meet one another; conversely, </w:t>
      </w:r>
      <w:r w:rsidR="00C94A19">
        <w:rPr>
          <w:rFonts w:ascii="Times New Roman" w:hAnsi="Times New Roman" w:cs="Times New Roman"/>
        </w:rPr>
        <w:t>pressure exceeding the set range</w:t>
      </w:r>
      <w:r w:rsidRPr="002826AD">
        <w:rPr>
          <w:rFonts w:ascii="Times New Roman" w:hAnsi="Times New Roman" w:cs="Times New Roman"/>
        </w:rPr>
        <w:t xml:space="preserve"> is observed in the portions of the joint that are already in contact, and growth here is thus limited</w:t>
      </w:r>
      <w:r>
        <w:rPr>
          <w:rFonts w:ascii="Times New Roman" w:hAnsi="Times New Roman" w:cs="Times New Roman"/>
        </w:rPr>
        <w:t xml:space="preserve"> </w:t>
      </w:r>
      <w:r>
        <w:rPr>
          <w:rFonts w:ascii="Times New Roman" w:hAnsi="Times New Roman" w:cs="Times New Roman"/>
          <w:noProof/>
        </w:rPr>
        <w:t>(Hammond, Ning, Ward, &amp; Ravosa, 2010; Hamrick, 1999; Lee &amp; Bader, 1997; Plochocki et al., 2009; Takahashi et al., 1997)</w:t>
      </w:r>
      <w:r w:rsidRPr="002826AD">
        <w:rPr>
          <w:rFonts w:ascii="Times New Roman" w:hAnsi="Times New Roman" w:cs="Times New Roman"/>
        </w:rPr>
        <w:t xml:space="preserve">. Over time, this growth model produces patterns of increasing joint surface congruence, a reduction in the severity of the articular surface curvature and contours, and a decrease in the size of the epiphysis relative to the long bone </w:t>
      </w:r>
      <w:r w:rsidRPr="002826AD">
        <w:rPr>
          <w:rFonts w:ascii="Times New Roman" w:hAnsi="Times New Roman" w:cs="Times New Roman"/>
          <w:noProof/>
        </w:rPr>
        <w:t>(Plochocki et al., 2009)</w:t>
      </w:r>
      <w:r w:rsidRPr="002826AD">
        <w:rPr>
          <w:rFonts w:ascii="Times New Roman" w:hAnsi="Times New Roman" w:cs="Times New Roman"/>
        </w:rPr>
        <w:t>.</w:t>
      </w:r>
    </w:p>
    <w:p w14:paraId="2F8FC4D9" w14:textId="77777777"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Cellular mechanisms by which hydrostatic pressure can implement differential cartilage proliferation have been identified </w:t>
      </w:r>
      <w:r>
        <w:rPr>
          <w:rFonts w:ascii="Times New Roman" w:hAnsi="Times New Roman" w:cs="Times New Roman"/>
          <w:noProof/>
        </w:rPr>
        <w:t>(Congdon, Hammond, &amp; Ravosa, 2012; Lee &amp; Bader, 1997; Takahashi et al., 1997)</w:t>
      </w:r>
      <w:r>
        <w:rPr>
          <w:rFonts w:ascii="Times New Roman" w:hAnsi="Times New Roman" w:cs="Times New Roman"/>
        </w:rPr>
        <w:t xml:space="preserve">, though the evidence for chondral modeling most relevant to this dissertation involve the macroscopic </w:t>
      </w:r>
      <w:r w:rsidRPr="007336AB">
        <w:rPr>
          <w:rFonts w:ascii="Times New Roman" w:hAnsi="Times New Roman" w:cs="Times New Roman"/>
        </w:rPr>
        <w:t xml:space="preserve">joint patterns. </w:t>
      </w:r>
      <w:r w:rsidRPr="007336AB">
        <w:rPr>
          <w:rFonts w:ascii="Times New Roman" w:hAnsi="Times New Roman" w:cs="Times New Roman"/>
          <w:noProof/>
        </w:rPr>
        <w:t>Sylvester (2015)</w:t>
      </w:r>
      <w:r w:rsidRPr="007336AB">
        <w:rPr>
          <w:rFonts w:ascii="Times New Roman" w:hAnsi="Times New Roman" w:cs="Times New Roman"/>
        </w:rPr>
        <w:t xml:space="preserve"> provides a salient example in an analysis of ungulate joint contours, which </w:t>
      </w:r>
      <w:r>
        <w:rPr>
          <w:rFonts w:ascii="Times New Roman" w:hAnsi="Times New Roman" w:cs="Times New Roman"/>
        </w:rPr>
        <w:t>were previously thought to be almost</w:t>
      </w:r>
      <w:r w:rsidRPr="007336AB">
        <w:rPr>
          <w:rFonts w:ascii="Times New Roman" w:hAnsi="Times New Roman" w:cs="Times New Roman"/>
        </w:rPr>
        <w:t xml:space="preserve"> perfectly circular</w:t>
      </w:r>
      <w:r>
        <w:rPr>
          <w:rFonts w:ascii="Times New Roman" w:hAnsi="Times New Roman" w:cs="Times New Roman"/>
        </w:rPr>
        <w:t xml:space="preserve"> in shape and thus would e</w:t>
      </w:r>
      <w:r w:rsidRPr="007336AB">
        <w:rPr>
          <w:rFonts w:ascii="Times New Roman" w:hAnsi="Times New Roman" w:cs="Times New Roman"/>
        </w:rPr>
        <w:t>xhibit consistent radii of curvature of their femoral condyles</w:t>
      </w:r>
      <w:r>
        <w:rPr>
          <w:rFonts w:ascii="Times New Roman" w:hAnsi="Times New Roman" w:cs="Times New Roman"/>
        </w:rPr>
        <w:t xml:space="preserve"> </w:t>
      </w:r>
      <w:r>
        <w:rPr>
          <w:rFonts w:ascii="Times New Roman" w:hAnsi="Times New Roman" w:cs="Times New Roman"/>
          <w:noProof/>
        </w:rPr>
        <w:t>(Freeman, 2001; Heiple &amp; Lovejoy, 1971; Lovejoy, Cohn, &amp; White, 1999; Tardieu, 1981)</w:t>
      </w:r>
      <w:r>
        <w:rPr>
          <w:rFonts w:ascii="Times New Roman" w:hAnsi="Times New Roman" w:cs="Times New Roman"/>
        </w:rPr>
        <w:t xml:space="preserve">. </w:t>
      </w:r>
      <w:r w:rsidRPr="007336AB">
        <w:rPr>
          <w:rFonts w:ascii="Times New Roman" w:hAnsi="Times New Roman" w:cs="Times New Roman"/>
        </w:rPr>
        <w:t xml:space="preserve">Sylvester analyzed the </w:t>
      </w:r>
      <w:r>
        <w:rPr>
          <w:rFonts w:ascii="Times New Roman" w:hAnsi="Times New Roman" w:cs="Times New Roman"/>
        </w:rPr>
        <w:t xml:space="preserve">femoral </w:t>
      </w:r>
      <w:r w:rsidRPr="007336AB">
        <w:rPr>
          <w:rFonts w:ascii="Times New Roman" w:hAnsi="Times New Roman" w:cs="Times New Roman"/>
        </w:rPr>
        <w:t xml:space="preserve">radii of curvature of eleven ungulate species, finding that not only did they exhibit varied </w:t>
      </w:r>
      <w:r>
        <w:rPr>
          <w:rFonts w:ascii="Times New Roman" w:hAnsi="Times New Roman" w:cs="Times New Roman"/>
        </w:rPr>
        <w:t>radii</w:t>
      </w:r>
      <w:r w:rsidRPr="007336AB">
        <w:rPr>
          <w:rFonts w:ascii="Times New Roman" w:hAnsi="Times New Roman" w:cs="Times New Roman"/>
        </w:rPr>
        <w:t xml:space="preserve">, disproving previous assumptions, but also that the flatter portions of the joint surface corresponded directly with peak ground reaction forces experienced </w:t>
      </w:r>
      <w:r w:rsidRPr="007336AB">
        <w:rPr>
          <w:rFonts w:ascii="Times New Roman" w:hAnsi="Times New Roman" w:cs="Times New Roman"/>
        </w:rPr>
        <w:lastRenderedPageBreak/>
        <w:t xml:space="preserve">by </w:t>
      </w:r>
      <w:r>
        <w:rPr>
          <w:rFonts w:ascii="Times New Roman" w:hAnsi="Times New Roman" w:cs="Times New Roman"/>
        </w:rPr>
        <w:t>the</w:t>
      </w:r>
      <w:r w:rsidRPr="007336AB">
        <w:rPr>
          <w:rFonts w:ascii="Times New Roman" w:hAnsi="Times New Roman" w:cs="Times New Roman"/>
        </w:rPr>
        <w:t xml:space="preserve"> joint during locomotion.</w:t>
      </w:r>
      <w:r>
        <w:rPr>
          <w:rFonts w:ascii="Times New Roman" w:hAnsi="Times New Roman" w:cs="Times New Roman"/>
        </w:rPr>
        <w:t xml:space="preserve"> These findings provide support for the chondral modeling theory and suggest that gross joint shape can be indicative of function and the forces that potentially shape the articulation.</w:t>
      </w:r>
    </w:p>
    <w:p w14:paraId="41C4E35A" w14:textId="77777777" w:rsidR="006A6ED3" w:rsidRDefault="00CA1709" w:rsidP="00CA1709">
      <w:pPr>
        <w:spacing w:line="480" w:lineRule="auto"/>
        <w:ind w:firstLine="720"/>
        <w:rPr>
          <w:rFonts w:ascii="Times New Roman" w:hAnsi="Times New Roman" w:cs="Times New Roman"/>
        </w:rPr>
      </w:pPr>
      <w:r w:rsidRPr="00FA7FD9">
        <w:rPr>
          <w:rFonts w:ascii="Times New Roman" w:hAnsi="Times New Roman" w:cs="Times New Roman"/>
        </w:rPr>
        <w:t xml:space="preserve">The evidence for chondral modeling has not been unequivocal, however. Studies by </w:t>
      </w:r>
      <w:r w:rsidRPr="00FA7FD9">
        <w:rPr>
          <w:rFonts w:ascii="Times New Roman" w:hAnsi="Times New Roman" w:cs="Times New Roman"/>
          <w:noProof/>
        </w:rPr>
        <w:t>Hammond et al. (2010)</w:t>
      </w:r>
      <w:r w:rsidRPr="00FA7FD9">
        <w:rPr>
          <w:rFonts w:ascii="Times New Roman" w:hAnsi="Times New Roman" w:cs="Times New Roman"/>
        </w:rPr>
        <w:t xml:space="preserve"> and </w:t>
      </w:r>
      <w:r w:rsidRPr="00FA7FD9">
        <w:rPr>
          <w:rFonts w:ascii="Times New Roman" w:hAnsi="Times New Roman" w:cs="Times New Roman"/>
          <w:noProof/>
        </w:rPr>
        <w:t>Congdon et al. (2012)</w:t>
      </w:r>
      <w:r w:rsidRPr="00FA7FD9">
        <w:rPr>
          <w:rFonts w:ascii="Times New Roman" w:hAnsi="Times New Roman" w:cs="Times New Roman"/>
        </w:rPr>
        <w:t xml:space="preserve"> were some of the first to investigate </w:t>
      </w:r>
      <w:r>
        <w:rPr>
          <w:rFonts w:ascii="Times New Roman" w:hAnsi="Times New Roman" w:cs="Times New Roman"/>
        </w:rPr>
        <w:t>the occurrence of</w:t>
      </w:r>
      <w:r w:rsidRPr="00FA7FD9">
        <w:rPr>
          <w:rFonts w:ascii="Times New Roman" w:hAnsi="Times New Roman" w:cs="Times New Roman"/>
        </w:rPr>
        <w:t xml:space="preserve"> chondral modeling occurring </w:t>
      </w:r>
      <w:r w:rsidRPr="00FA7FD9">
        <w:rPr>
          <w:rFonts w:ascii="Times New Roman" w:hAnsi="Times New Roman" w:cs="Times New Roman"/>
          <w:i/>
          <w:iCs/>
        </w:rPr>
        <w:t xml:space="preserve">in vivo </w:t>
      </w:r>
      <w:r w:rsidRPr="00FA7FD9">
        <w:rPr>
          <w:rFonts w:ascii="Times New Roman" w:hAnsi="Times New Roman" w:cs="Times New Roman"/>
        </w:rPr>
        <w:t>using a sample of pigs</w:t>
      </w:r>
      <w:r>
        <w:rPr>
          <w:rFonts w:ascii="Times New Roman" w:hAnsi="Times New Roman" w:cs="Times New Roman"/>
        </w:rPr>
        <w:t xml:space="preserve"> experiencing adolescent growth</w:t>
      </w:r>
      <w:r w:rsidRPr="00FA7FD9">
        <w:rPr>
          <w:rFonts w:ascii="Times New Roman" w:hAnsi="Times New Roman" w:cs="Times New Roman"/>
        </w:rPr>
        <w:t xml:space="preserve">. Subgroups of the pigs were subjected to a repeated exercise regimen over the course of 17 weeks, while the remaining pigs acted as a sedentary comparison group. Hammond et al. (2010) studied the growth plate, articular cartilage, and bony anatomy of the femur to determine if exercise greatly affected these regions relative to the sedentary group. </w:t>
      </w:r>
      <w:r w:rsidRPr="00210348">
        <w:rPr>
          <w:rFonts w:ascii="Times New Roman" w:hAnsi="Times New Roman" w:cs="Times New Roman"/>
        </w:rPr>
        <w:t xml:space="preserve">While differences were noted between the two experimental groups presumably related to their exercise regimens, there were heterogeneous effects of loading among cartilaginous growth regions. The metaphysis of the developing femora exhibited a greater response to exercise than the cartilage at the articular surface of the joint, which is classically regarded as the main location undergoing chondral modeling. This heterogeneity in cartilage response to loading was corroborated by a later study </w:t>
      </w:r>
      <w:r w:rsidRPr="00210348">
        <w:rPr>
          <w:rFonts w:ascii="Times New Roman" w:hAnsi="Times New Roman" w:cs="Times New Roman"/>
          <w:noProof/>
        </w:rPr>
        <w:t>(Congdon et al., 2012)</w:t>
      </w:r>
      <w:r>
        <w:rPr>
          <w:rFonts w:ascii="Times New Roman" w:hAnsi="Times New Roman" w:cs="Times New Roman"/>
        </w:rPr>
        <w:t>,</w:t>
      </w:r>
      <w:r w:rsidRPr="00210348">
        <w:rPr>
          <w:rFonts w:ascii="Times New Roman" w:hAnsi="Times New Roman" w:cs="Times New Roman"/>
        </w:rPr>
        <w:t xml:space="preserve"> which expanded to include analysis of the humerus, given that the forelimb is the main load-bearing limb in pigs. The authors found that the cellular responses predicted by chondral modeling theory (increases in chondrocyte proliferation and area, as well as an increase in the production of extracellular matrix) were only partially observed among cartilage regions</w:t>
      </w:r>
      <w:r w:rsidR="00C94A19">
        <w:rPr>
          <w:rFonts w:ascii="Times New Roman" w:hAnsi="Times New Roman" w:cs="Times New Roman"/>
        </w:rPr>
        <w:t>—</w:t>
      </w:r>
      <w:r w:rsidRPr="00210348">
        <w:rPr>
          <w:rFonts w:ascii="Times New Roman" w:hAnsi="Times New Roman" w:cs="Times New Roman"/>
        </w:rPr>
        <w:t xml:space="preserve">articular cartilage exhibited increased chondrocyte proliferation but metaphyseal cartilage increased chondrocyte area in response to loading. </w:t>
      </w:r>
      <w:r w:rsidRPr="00210348">
        <w:rPr>
          <w:rFonts w:ascii="Times New Roman" w:hAnsi="Times New Roman" w:cs="Times New Roman"/>
          <w:noProof/>
        </w:rPr>
        <w:t>Congdon et al. (2012)</w:t>
      </w:r>
      <w:r w:rsidRPr="00210348">
        <w:rPr>
          <w:rFonts w:ascii="Times New Roman" w:hAnsi="Times New Roman" w:cs="Times New Roman"/>
        </w:rPr>
        <w:t xml:space="preserve"> posit</w:t>
      </w:r>
      <w:r>
        <w:rPr>
          <w:rFonts w:ascii="Times New Roman" w:hAnsi="Times New Roman" w:cs="Times New Roman"/>
        </w:rPr>
        <w:t>ed</w:t>
      </w:r>
      <w:r w:rsidRPr="00210348">
        <w:rPr>
          <w:rFonts w:ascii="Times New Roman" w:hAnsi="Times New Roman" w:cs="Times New Roman"/>
        </w:rPr>
        <w:t xml:space="preserve"> that differences in cartilage composition between the two sites may yield different response thresholds and call</w:t>
      </w:r>
      <w:r>
        <w:rPr>
          <w:rFonts w:ascii="Times New Roman" w:hAnsi="Times New Roman" w:cs="Times New Roman"/>
        </w:rPr>
        <w:t>ed</w:t>
      </w:r>
      <w:r w:rsidRPr="00210348">
        <w:rPr>
          <w:rFonts w:ascii="Times New Roman" w:hAnsi="Times New Roman" w:cs="Times New Roman"/>
        </w:rPr>
        <w:t xml:space="preserve"> for predictions from chondral modeling to consider this </w:t>
      </w:r>
      <w:r w:rsidRPr="00210348">
        <w:rPr>
          <w:rFonts w:ascii="Times New Roman" w:hAnsi="Times New Roman" w:cs="Times New Roman"/>
        </w:rPr>
        <w:lastRenderedPageBreak/>
        <w:t>possibility</w:t>
      </w:r>
      <w:r w:rsidR="00C94A19">
        <w:rPr>
          <w:rFonts w:ascii="Times New Roman" w:hAnsi="Times New Roman" w:cs="Times New Roman"/>
        </w:rPr>
        <w:t xml:space="preserve">, though future studies should also investigate the possibility that </w:t>
      </w:r>
      <w:r w:rsidR="006A6ED3">
        <w:rPr>
          <w:rFonts w:ascii="Times New Roman" w:hAnsi="Times New Roman" w:cs="Times New Roman"/>
        </w:rPr>
        <w:t>the loading regimes placed on the test subjects may have been insufficient to produce a response</w:t>
      </w:r>
      <w:r w:rsidRPr="00210348">
        <w:rPr>
          <w:rFonts w:ascii="Times New Roman" w:hAnsi="Times New Roman" w:cs="Times New Roman"/>
        </w:rPr>
        <w:t xml:space="preserve">. </w:t>
      </w:r>
    </w:p>
    <w:p w14:paraId="397F7D8B" w14:textId="3A97FBF0" w:rsidR="00CA1709" w:rsidRPr="00210348" w:rsidRDefault="00CA1709" w:rsidP="00CA1709">
      <w:pPr>
        <w:spacing w:line="480" w:lineRule="auto"/>
        <w:ind w:firstLine="720"/>
        <w:rPr>
          <w:rFonts w:ascii="Times New Roman" w:hAnsi="Times New Roman" w:cs="Times New Roman"/>
        </w:rPr>
      </w:pPr>
      <w:r>
        <w:rPr>
          <w:rFonts w:ascii="Times New Roman" w:hAnsi="Times New Roman" w:cs="Times New Roman"/>
        </w:rPr>
        <w:t>In addition to a potential threshold effect</w:t>
      </w:r>
      <w:r w:rsidR="006A6ED3">
        <w:rPr>
          <w:rFonts w:ascii="Times New Roman" w:hAnsi="Times New Roman" w:cs="Times New Roman"/>
        </w:rPr>
        <w:t xml:space="preserve"> as posited by Congdon et al. (2012)</w:t>
      </w:r>
      <w:r>
        <w:rPr>
          <w:rFonts w:ascii="Times New Roman" w:hAnsi="Times New Roman" w:cs="Times New Roman"/>
        </w:rPr>
        <w:t xml:space="preserve">, the developmental window for modeling of cortical bone on articular surfaces may be limited and heterogeneous across the skeleton. </w:t>
      </w:r>
      <w:r>
        <w:rPr>
          <w:rFonts w:ascii="Times New Roman" w:hAnsi="Times New Roman" w:cs="Times New Roman"/>
          <w:noProof/>
        </w:rPr>
        <w:t>Terhune, Sylvester, Scott, and Ravosa (2020)</w:t>
      </w:r>
      <w:r>
        <w:rPr>
          <w:rFonts w:ascii="Times New Roman" w:hAnsi="Times New Roman" w:cs="Times New Roman"/>
        </w:rPr>
        <w:t xml:space="preserve">, for example, showed that trabecular architecture of mandibular condyles in rabbits reflected loading in response to dietary variation, but there was no difference in condylar shape. Other aspects of cranial anatomy have demonstrated remodeling in response to masticatory loading, however, and coupled with trabecular bone response these results caution against generalizing osteogenic responses to mechanical stimuli from a single skeletal element, let alone a single dimension or part of that element </w:t>
      </w:r>
      <w:r>
        <w:rPr>
          <w:rFonts w:ascii="Times New Roman" w:hAnsi="Times New Roman" w:cs="Times New Roman"/>
          <w:noProof/>
        </w:rPr>
        <w:t>(Terhune et al., 2020)</w:t>
      </w:r>
      <w:r>
        <w:rPr>
          <w:rFonts w:ascii="Times New Roman" w:hAnsi="Times New Roman" w:cs="Times New Roman"/>
        </w:rPr>
        <w:t>.</w:t>
      </w:r>
    </w:p>
    <w:p w14:paraId="6B0006A0" w14:textId="125BFF43" w:rsidR="00CA1709" w:rsidRPr="00210348" w:rsidRDefault="00CA1709" w:rsidP="00CA1709">
      <w:pPr>
        <w:spacing w:line="480" w:lineRule="auto"/>
        <w:ind w:firstLine="720"/>
        <w:rPr>
          <w:rFonts w:ascii="Times New Roman" w:hAnsi="Times New Roman" w:cs="Times New Roman"/>
        </w:rPr>
      </w:pPr>
      <w:r w:rsidRPr="00210348">
        <w:rPr>
          <w:rFonts w:ascii="Times New Roman" w:hAnsi="Times New Roman" w:cs="Times New Roman"/>
        </w:rPr>
        <w:t xml:space="preserve">The literature on chondral modeling seemingly presents an incomplete picture of the phenomenon of postnatal articular growth. While gross morphological patterns appear to align with the expectations of chondral modeling </w:t>
      </w:r>
      <w:r w:rsidRPr="00210348">
        <w:rPr>
          <w:rFonts w:ascii="Times New Roman" w:hAnsi="Times New Roman" w:cs="Times New Roman"/>
          <w:noProof/>
        </w:rPr>
        <w:t>(Sylvester, 2015)</w:t>
      </w:r>
      <w:r w:rsidRPr="00210348">
        <w:rPr>
          <w:rFonts w:ascii="Times New Roman" w:hAnsi="Times New Roman" w:cs="Times New Roman"/>
        </w:rPr>
        <w:t xml:space="preserve">, the cellular mechanisms through which these patterns manifest are ambiguous and non-homogenous among cartilaginous regions of a growing limb bone </w:t>
      </w:r>
      <w:r w:rsidRPr="00210348">
        <w:rPr>
          <w:rFonts w:ascii="Times New Roman" w:hAnsi="Times New Roman" w:cs="Times New Roman"/>
          <w:noProof/>
        </w:rPr>
        <w:t>(Congdon et al., 2012; Hammond et al., 2010)</w:t>
      </w:r>
      <w:r>
        <w:rPr>
          <w:rFonts w:ascii="Times New Roman" w:hAnsi="Times New Roman" w:cs="Times New Roman"/>
        </w:rPr>
        <w:t>, and may be varied across the skeleton</w:t>
      </w:r>
      <w:r w:rsidRPr="00210348">
        <w:rPr>
          <w:rFonts w:ascii="Times New Roman" w:hAnsi="Times New Roman" w:cs="Times New Roman"/>
        </w:rPr>
        <w:t>. While chondral modeling remains the most comprehensive theory to date</w:t>
      </w:r>
      <w:r w:rsidR="006A6ED3">
        <w:rPr>
          <w:rFonts w:ascii="Times New Roman" w:hAnsi="Times New Roman" w:cs="Times New Roman"/>
        </w:rPr>
        <w:t xml:space="preserve"> to describe joint growth’s response to loading</w:t>
      </w:r>
      <w:r w:rsidRPr="00210348">
        <w:rPr>
          <w:rFonts w:ascii="Times New Roman" w:hAnsi="Times New Roman" w:cs="Times New Roman"/>
        </w:rPr>
        <w:t>, future studies are needed to acquire more micro- and macroscopic evidence.</w:t>
      </w:r>
    </w:p>
    <w:p w14:paraId="7B0B0CC0" w14:textId="7DA1C71B" w:rsidR="00CA1709" w:rsidRPr="0040770F" w:rsidRDefault="00CA1709" w:rsidP="00CA1709">
      <w:pPr>
        <w:pStyle w:val="Heading3"/>
        <w:rPr>
          <w:rFonts w:ascii="Times New Roman" w:hAnsi="Times New Roman" w:cs="Times New Roman"/>
          <w:b w:val="0"/>
          <w:bCs w:val="0"/>
          <w:iCs/>
          <w:szCs w:val="24"/>
        </w:rPr>
      </w:pPr>
      <w:bookmarkStart w:id="7" w:name="_Toc107997381"/>
      <w:r w:rsidRPr="0040770F">
        <w:rPr>
          <w:rFonts w:ascii="Times New Roman" w:hAnsi="Times New Roman" w:cs="Times New Roman"/>
          <w:b w:val="0"/>
          <w:bCs w:val="0"/>
          <w:iCs/>
          <w:szCs w:val="24"/>
        </w:rPr>
        <w:t>Mechanical Loading in Adulthood and Bone Functional Adaptation</w:t>
      </w:r>
      <w:bookmarkEnd w:id="7"/>
    </w:p>
    <w:p w14:paraId="4260403C" w14:textId="77777777" w:rsidR="0040770F" w:rsidRPr="0040770F" w:rsidRDefault="0040770F" w:rsidP="0040770F"/>
    <w:p w14:paraId="71F51FDA" w14:textId="31303344" w:rsidR="00CA1709" w:rsidRPr="002B2298" w:rsidRDefault="00CA1709" w:rsidP="00CA1709">
      <w:pPr>
        <w:spacing w:line="480" w:lineRule="auto"/>
        <w:ind w:firstLine="720"/>
        <w:rPr>
          <w:rFonts w:ascii="Times New Roman" w:hAnsi="Times New Roman" w:cs="Times New Roman"/>
        </w:rPr>
      </w:pPr>
      <w:r>
        <w:rPr>
          <w:rFonts w:ascii="Times New Roman" w:hAnsi="Times New Roman" w:cs="Times New Roman"/>
        </w:rPr>
        <w:t>B</w:t>
      </w:r>
      <w:r w:rsidRPr="002B2298">
        <w:rPr>
          <w:rFonts w:ascii="Times New Roman" w:hAnsi="Times New Roman" w:cs="Times New Roman"/>
        </w:rPr>
        <w:t>one functional adaptation</w:t>
      </w:r>
      <w:r>
        <w:rPr>
          <w:rFonts w:ascii="Times New Roman" w:hAnsi="Times New Roman" w:cs="Times New Roman"/>
        </w:rPr>
        <w:t>,</w:t>
      </w:r>
      <w:r w:rsidRPr="002B2298">
        <w:rPr>
          <w:rFonts w:ascii="Times New Roman" w:hAnsi="Times New Roman" w:cs="Times New Roman"/>
        </w:rPr>
        <w:t xml:space="preserve"> </w:t>
      </w:r>
      <w:r>
        <w:rPr>
          <w:rFonts w:ascii="Times New Roman" w:hAnsi="Times New Roman" w:cs="Times New Roman"/>
        </w:rPr>
        <w:t>f</w:t>
      </w:r>
      <w:r w:rsidRPr="002B2298">
        <w:rPr>
          <w:rFonts w:ascii="Times New Roman" w:hAnsi="Times New Roman" w:cs="Times New Roman"/>
        </w:rPr>
        <w:t xml:space="preserve">irst described by </w:t>
      </w:r>
      <w:r>
        <w:rPr>
          <w:rFonts w:ascii="Times New Roman" w:hAnsi="Times New Roman" w:cs="Times New Roman"/>
          <w:noProof/>
        </w:rPr>
        <w:t>Carter and Orr (1992)</w:t>
      </w:r>
      <w:r w:rsidRPr="002B2298">
        <w:rPr>
          <w:rFonts w:ascii="Times New Roman" w:hAnsi="Times New Roman" w:cs="Times New Roman"/>
        </w:rPr>
        <w:t xml:space="preserve"> and later popularized by </w:t>
      </w:r>
      <w:r>
        <w:rPr>
          <w:rFonts w:ascii="Times New Roman" w:hAnsi="Times New Roman" w:cs="Times New Roman"/>
          <w:noProof/>
        </w:rPr>
        <w:t>Ruff, Holt, and Trinkaus (2006)</w:t>
      </w:r>
      <w:r w:rsidRPr="002B2298">
        <w:rPr>
          <w:rFonts w:ascii="Times New Roman" w:hAnsi="Times New Roman" w:cs="Times New Roman"/>
        </w:rPr>
        <w:t xml:space="preserve"> </w:t>
      </w:r>
      <w:r w:rsidR="006A6ED3">
        <w:rPr>
          <w:rFonts w:ascii="Times New Roman" w:hAnsi="Times New Roman" w:cs="Times New Roman"/>
        </w:rPr>
        <w:t>as a modern interpretation of</w:t>
      </w:r>
      <w:r w:rsidRPr="002B2298">
        <w:rPr>
          <w:rFonts w:ascii="Times New Roman" w:hAnsi="Times New Roman" w:cs="Times New Roman"/>
        </w:rPr>
        <w:t xml:space="preserve"> Wolff’s Law </w:t>
      </w:r>
      <w:r w:rsidRPr="002B2298">
        <w:rPr>
          <w:rFonts w:ascii="Times New Roman" w:hAnsi="Times New Roman" w:cs="Times New Roman"/>
          <w:noProof/>
        </w:rPr>
        <w:t>(Wolff, 1892)</w:t>
      </w:r>
      <w:r w:rsidRPr="002B2298">
        <w:rPr>
          <w:rFonts w:ascii="Times New Roman" w:hAnsi="Times New Roman" w:cs="Times New Roman"/>
        </w:rPr>
        <w:t xml:space="preserve">, </w:t>
      </w:r>
      <w:r w:rsidRPr="002B2298">
        <w:rPr>
          <w:rFonts w:ascii="Times New Roman" w:hAnsi="Times New Roman" w:cs="Times New Roman"/>
        </w:rPr>
        <w:lastRenderedPageBreak/>
        <w:t xml:space="preserve">refers to the propensity for bone to respond and remodel to accommodate mechanical loading patterns over an individual’s lifetime. The cellular mechanisms of bone functional adaptation rely on the principles advanced in </w:t>
      </w:r>
      <w:r>
        <w:rPr>
          <w:rFonts w:ascii="Times New Roman" w:hAnsi="Times New Roman" w:cs="Times New Roman"/>
        </w:rPr>
        <w:t xml:space="preserve">Harold </w:t>
      </w:r>
      <w:r w:rsidRPr="002B2298">
        <w:rPr>
          <w:rFonts w:ascii="Times New Roman" w:hAnsi="Times New Roman" w:cs="Times New Roman"/>
        </w:rPr>
        <w:t xml:space="preserve">Frost’s </w:t>
      </w:r>
      <w:r>
        <w:rPr>
          <w:rFonts w:ascii="Times New Roman" w:hAnsi="Times New Roman" w:cs="Times New Roman"/>
        </w:rPr>
        <w:t xml:space="preserve">Utah Paradigm (Frost, 2001), later reorganized into the </w:t>
      </w:r>
      <w:proofErr w:type="spellStart"/>
      <w:r w:rsidRPr="002B2298">
        <w:rPr>
          <w:rFonts w:ascii="Times New Roman" w:hAnsi="Times New Roman" w:cs="Times New Roman"/>
        </w:rPr>
        <w:t>mechanostat</w:t>
      </w:r>
      <w:proofErr w:type="spellEnd"/>
      <w:r>
        <w:rPr>
          <w:rFonts w:ascii="Times New Roman" w:hAnsi="Times New Roman" w:cs="Times New Roman"/>
        </w:rPr>
        <w:t xml:space="preserve"> model for bone homeostasis</w:t>
      </w:r>
      <w:r w:rsidRPr="002B2298">
        <w:rPr>
          <w:rFonts w:ascii="Times New Roman" w:hAnsi="Times New Roman" w:cs="Times New Roman"/>
        </w:rPr>
        <w:t xml:space="preserve"> </w:t>
      </w:r>
      <w:r>
        <w:rPr>
          <w:rFonts w:ascii="Times New Roman" w:hAnsi="Times New Roman" w:cs="Times New Roman"/>
          <w:noProof/>
        </w:rPr>
        <w:t>(Frost, 1987; Lerebours &amp; Buenzli, 2016)</w:t>
      </w:r>
      <w:r w:rsidRPr="002B2298">
        <w:rPr>
          <w:rFonts w:ascii="Times New Roman" w:hAnsi="Times New Roman" w:cs="Times New Roman"/>
        </w:rPr>
        <w:t xml:space="preserve">. Broadly, the </w:t>
      </w:r>
      <w:proofErr w:type="spellStart"/>
      <w:r w:rsidRPr="002B2298">
        <w:rPr>
          <w:rFonts w:ascii="Times New Roman" w:hAnsi="Times New Roman" w:cs="Times New Roman"/>
        </w:rPr>
        <w:t>mechanostat</w:t>
      </w:r>
      <w:proofErr w:type="spellEnd"/>
      <w:r w:rsidRPr="002B2298">
        <w:rPr>
          <w:rFonts w:ascii="Times New Roman" w:hAnsi="Times New Roman" w:cs="Times New Roman"/>
        </w:rPr>
        <w:t xml:space="preserve"> is based on a minimum range of loading that is required to maintain bone health</w:t>
      </w:r>
      <w:r>
        <w:rPr>
          <w:rFonts w:ascii="Times New Roman" w:hAnsi="Times New Roman" w:cs="Times New Roman"/>
        </w:rPr>
        <w:t>.</w:t>
      </w:r>
      <w:r w:rsidRPr="002B2298">
        <w:rPr>
          <w:rFonts w:ascii="Times New Roman" w:hAnsi="Times New Roman" w:cs="Times New Roman"/>
        </w:rPr>
        <w:t xml:space="preserve"> </w:t>
      </w:r>
      <w:r>
        <w:rPr>
          <w:rFonts w:ascii="Times New Roman" w:hAnsi="Times New Roman" w:cs="Times New Roman"/>
        </w:rPr>
        <w:t>B</w:t>
      </w:r>
      <w:r w:rsidRPr="002B2298">
        <w:rPr>
          <w:rFonts w:ascii="Times New Roman" w:hAnsi="Times New Roman" w:cs="Times New Roman"/>
        </w:rPr>
        <w:t xml:space="preserve">one experiencing consistent loading regimes below or </w:t>
      </w:r>
      <w:proofErr w:type="gramStart"/>
      <w:r w:rsidRPr="002B2298">
        <w:rPr>
          <w:rFonts w:ascii="Times New Roman" w:hAnsi="Times New Roman" w:cs="Times New Roman"/>
        </w:rPr>
        <w:t>in excess of</w:t>
      </w:r>
      <w:proofErr w:type="gramEnd"/>
      <w:r w:rsidRPr="002B2298">
        <w:rPr>
          <w:rFonts w:ascii="Times New Roman" w:hAnsi="Times New Roman" w:cs="Times New Roman"/>
        </w:rPr>
        <w:t xml:space="preserve"> this baseline range of structural resistance will exhibit a cellular remodeling response </w:t>
      </w:r>
      <w:r>
        <w:rPr>
          <w:rFonts w:ascii="Times New Roman" w:hAnsi="Times New Roman" w:cs="Times New Roman"/>
        </w:rPr>
        <w:t>that</w:t>
      </w:r>
      <w:r w:rsidRPr="002B2298">
        <w:rPr>
          <w:rFonts w:ascii="Times New Roman" w:hAnsi="Times New Roman" w:cs="Times New Roman"/>
        </w:rPr>
        <w:t xml:space="preserve"> lead</w:t>
      </w:r>
      <w:r>
        <w:rPr>
          <w:rFonts w:ascii="Times New Roman" w:hAnsi="Times New Roman" w:cs="Times New Roman"/>
        </w:rPr>
        <w:t>s</w:t>
      </w:r>
      <w:r w:rsidRPr="002B2298">
        <w:rPr>
          <w:rFonts w:ascii="Times New Roman" w:hAnsi="Times New Roman" w:cs="Times New Roman"/>
        </w:rPr>
        <w:t xml:space="preserve"> to morphological alterations to the bone over time </w:t>
      </w:r>
      <w:r>
        <w:rPr>
          <w:rFonts w:ascii="Times New Roman" w:hAnsi="Times New Roman" w:cs="Times New Roman"/>
          <w:noProof/>
        </w:rPr>
        <w:t>(Frost, 1987; Lerebours &amp; Buenzli, 2016)</w:t>
      </w:r>
      <w:r w:rsidRPr="002B2298">
        <w:rPr>
          <w:rFonts w:ascii="Times New Roman" w:hAnsi="Times New Roman" w:cs="Times New Roman"/>
        </w:rPr>
        <w:t xml:space="preserve">. This geometric alteration </w:t>
      </w:r>
      <w:r>
        <w:rPr>
          <w:rFonts w:ascii="Times New Roman" w:hAnsi="Times New Roman" w:cs="Times New Roman"/>
        </w:rPr>
        <w:t>maintains</w:t>
      </w:r>
      <w:r w:rsidRPr="002B2298">
        <w:rPr>
          <w:rFonts w:ascii="Times New Roman" w:hAnsi="Times New Roman" w:cs="Times New Roman"/>
        </w:rPr>
        <w:t xml:space="preserve"> efficient </w:t>
      </w:r>
      <w:proofErr w:type="gramStart"/>
      <w:r w:rsidRPr="002B2298">
        <w:rPr>
          <w:rFonts w:ascii="Times New Roman" w:hAnsi="Times New Roman" w:cs="Times New Roman"/>
        </w:rPr>
        <w:t>load-bearing</w:t>
      </w:r>
      <w:proofErr w:type="gramEnd"/>
      <w:r>
        <w:rPr>
          <w:rFonts w:ascii="Times New Roman" w:hAnsi="Times New Roman" w:cs="Times New Roman"/>
        </w:rPr>
        <w:t xml:space="preserve"> and tissue conservation</w:t>
      </w:r>
      <w:r w:rsidRPr="002B2298">
        <w:rPr>
          <w:rFonts w:ascii="Times New Roman" w:hAnsi="Times New Roman" w:cs="Times New Roman"/>
        </w:rPr>
        <w:t>. There is experimental evidence that new bone cells that form in response to load</w:t>
      </w:r>
      <w:r>
        <w:rPr>
          <w:rFonts w:ascii="Times New Roman" w:hAnsi="Times New Roman" w:cs="Times New Roman"/>
        </w:rPr>
        <w:t>-</w:t>
      </w:r>
      <w:r w:rsidRPr="002B2298">
        <w:rPr>
          <w:rFonts w:ascii="Times New Roman" w:hAnsi="Times New Roman" w:cs="Times New Roman"/>
        </w:rPr>
        <w:t xml:space="preserve">induced remodeling will already be calibrated to the current mechanical environment, </w:t>
      </w:r>
      <w:r w:rsidR="006A6ED3">
        <w:rPr>
          <w:rFonts w:ascii="Times New Roman" w:hAnsi="Times New Roman" w:cs="Times New Roman"/>
        </w:rPr>
        <w:t>contributing to</w:t>
      </w:r>
      <w:r w:rsidRPr="002B2298">
        <w:rPr>
          <w:rFonts w:ascii="Times New Roman" w:hAnsi="Times New Roman" w:cs="Times New Roman"/>
        </w:rPr>
        <w:t xml:space="preserve"> a local bony architecture that is completely adapted to the </w:t>
      </w:r>
      <w:r w:rsidR="006A6ED3">
        <w:rPr>
          <w:rFonts w:ascii="Times New Roman" w:hAnsi="Times New Roman" w:cs="Times New Roman"/>
        </w:rPr>
        <w:t>increased</w:t>
      </w:r>
      <w:r w:rsidRPr="002B2298">
        <w:rPr>
          <w:rFonts w:ascii="Times New Roman" w:hAnsi="Times New Roman" w:cs="Times New Roman"/>
        </w:rPr>
        <w:t xml:space="preserve"> loading regimes and no longer in need of adding or resorbing additional bone </w:t>
      </w:r>
      <w:r w:rsidRPr="002B2298">
        <w:rPr>
          <w:rFonts w:ascii="Times New Roman" w:hAnsi="Times New Roman" w:cs="Times New Roman"/>
          <w:noProof/>
        </w:rPr>
        <w:t>(Lerebours &amp; Buenzli, 2016)</w:t>
      </w:r>
      <w:r w:rsidRPr="002B2298">
        <w:rPr>
          <w:rFonts w:ascii="Times New Roman" w:hAnsi="Times New Roman" w:cs="Times New Roman"/>
        </w:rPr>
        <w:t>.</w:t>
      </w:r>
      <w:r>
        <w:rPr>
          <w:rFonts w:ascii="Times New Roman" w:hAnsi="Times New Roman" w:cs="Times New Roman"/>
        </w:rPr>
        <w:t xml:space="preserve"> In other words, the addition of bone in response to the loading environment will plateau over time </w:t>
      </w:r>
      <w:r w:rsidR="006A6ED3">
        <w:rPr>
          <w:rFonts w:ascii="Times New Roman" w:hAnsi="Times New Roman" w:cs="Times New Roman"/>
        </w:rPr>
        <w:t>as new cells</w:t>
      </w:r>
      <w:r w:rsidR="009821C9">
        <w:rPr>
          <w:rFonts w:ascii="Times New Roman" w:hAnsi="Times New Roman" w:cs="Times New Roman"/>
        </w:rPr>
        <w:t xml:space="preserve"> are added with adjusted strain thresholds, </w:t>
      </w:r>
      <w:r>
        <w:rPr>
          <w:rFonts w:ascii="Times New Roman" w:hAnsi="Times New Roman" w:cs="Times New Roman"/>
        </w:rPr>
        <w:t>produc</w:t>
      </w:r>
      <w:r w:rsidR="009821C9">
        <w:rPr>
          <w:rFonts w:ascii="Times New Roman" w:hAnsi="Times New Roman" w:cs="Times New Roman"/>
        </w:rPr>
        <w:t>ing</w:t>
      </w:r>
      <w:r>
        <w:rPr>
          <w:rFonts w:ascii="Times New Roman" w:hAnsi="Times New Roman" w:cs="Times New Roman"/>
        </w:rPr>
        <w:t xml:space="preserve"> a new baseline mechanical range for maintaining bone levels.</w:t>
      </w:r>
    </w:p>
    <w:p w14:paraId="63D3E302" w14:textId="77777777" w:rsidR="00CA1709" w:rsidRDefault="00CA1709" w:rsidP="00CA1709">
      <w:pPr>
        <w:spacing w:line="480" w:lineRule="auto"/>
        <w:ind w:firstLine="720"/>
        <w:rPr>
          <w:rFonts w:ascii="Times New Roman" w:hAnsi="Times New Roman" w:cs="Times New Roman"/>
        </w:rPr>
      </w:pPr>
      <w:r w:rsidRPr="002B2298">
        <w:rPr>
          <w:rFonts w:ascii="Times New Roman" w:hAnsi="Times New Roman" w:cs="Times New Roman"/>
        </w:rPr>
        <w:t xml:space="preserve">The bone functional response has been shown to produce significant differences in bone dimensions between individuals experiencing </w:t>
      </w:r>
      <w:r>
        <w:rPr>
          <w:rFonts w:ascii="Times New Roman" w:hAnsi="Times New Roman" w:cs="Times New Roman"/>
        </w:rPr>
        <w:t>distinct</w:t>
      </w:r>
      <w:r w:rsidRPr="002B2298">
        <w:rPr>
          <w:rFonts w:ascii="Times New Roman" w:hAnsi="Times New Roman" w:cs="Times New Roman"/>
        </w:rPr>
        <w:t xml:space="preserve"> biomechanical environments, or between antimeres within the same individual </w:t>
      </w:r>
      <w:r>
        <w:rPr>
          <w:rFonts w:ascii="Times New Roman" w:hAnsi="Times New Roman" w:cs="Times New Roman"/>
          <w:noProof/>
        </w:rPr>
        <w:t>(Agostini, Holt, &amp; Relethford, 2018; Blackburn, 2011; Nadell &amp; Shaw, 2016; Plochocki, 2004; Shaw &amp; Stock, 2009a, 2009b; Trinkaus, Churchill, &amp; Ruff, 1994)</w:t>
      </w:r>
      <w:r w:rsidRPr="002B2298">
        <w:rPr>
          <w:rFonts w:ascii="Times New Roman" w:hAnsi="Times New Roman" w:cs="Times New Roman"/>
        </w:rPr>
        <w:t xml:space="preserve">. As the main site of long bone bending during activity and locomotion, limb bone diaphyses are a prime location for detecting adaptation-induced variation. Major diaphyseal patterns include larger right-side dimensions, especially in the upper limb, often with </w:t>
      </w:r>
      <w:r w:rsidRPr="002B2298">
        <w:rPr>
          <w:rFonts w:ascii="Times New Roman" w:hAnsi="Times New Roman" w:cs="Times New Roman"/>
        </w:rPr>
        <w:lastRenderedPageBreak/>
        <w:t xml:space="preserve">contralateral dominance in the lower limb </w:t>
      </w:r>
      <w:r w:rsidRPr="002B2298">
        <w:rPr>
          <w:rFonts w:ascii="Times New Roman" w:hAnsi="Times New Roman" w:cs="Times New Roman"/>
          <w:noProof/>
        </w:rPr>
        <w:t>(Auerbach &amp; Ruff, 2006; Ingelmark, 1974; Plochocki, 2004; Ruff &amp; Jones, 1981; Sakaue, 1998; Schultz, 1937; Trinkaus et al., 1994)</w:t>
      </w:r>
      <w:r w:rsidRPr="002B2298">
        <w:rPr>
          <w:rFonts w:ascii="Times New Roman" w:hAnsi="Times New Roman" w:cs="Times New Roman"/>
        </w:rPr>
        <w:t xml:space="preserve">. </w:t>
      </w:r>
    </w:p>
    <w:p w14:paraId="52B8A475" w14:textId="636FEC07" w:rsidR="00CA1709" w:rsidRPr="002B2298" w:rsidRDefault="00CA1709" w:rsidP="00CA1709">
      <w:pPr>
        <w:spacing w:line="480" w:lineRule="auto"/>
        <w:ind w:firstLine="720"/>
        <w:rPr>
          <w:rFonts w:ascii="Times New Roman" w:hAnsi="Times New Roman" w:cs="Times New Roman"/>
        </w:rPr>
      </w:pPr>
      <w:r w:rsidRPr="002B2298">
        <w:rPr>
          <w:rFonts w:ascii="Times New Roman" w:hAnsi="Times New Roman" w:cs="Times New Roman"/>
        </w:rPr>
        <w:t xml:space="preserve">Despite these well-established patterns of adaptation that manifest in limb bone diaphyses, there is limited evidence to suggest that </w:t>
      </w:r>
      <w:r>
        <w:rPr>
          <w:rFonts w:ascii="Times New Roman" w:hAnsi="Times New Roman" w:cs="Times New Roman"/>
        </w:rPr>
        <w:t xml:space="preserve">coordinated </w:t>
      </w:r>
      <w:r w:rsidRPr="002B2298">
        <w:rPr>
          <w:rFonts w:ascii="Times New Roman" w:hAnsi="Times New Roman" w:cs="Times New Roman"/>
        </w:rPr>
        <w:t xml:space="preserve">adaptive responses occur in the </w:t>
      </w:r>
      <w:r>
        <w:rPr>
          <w:rFonts w:ascii="Times New Roman" w:hAnsi="Times New Roman" w:cs="Times New Roman"/>
        </w:rPr>
        <w:t xml:space="preserve">external shape or cortical bone of </w:t>
      </w:r>
      <w:r w:rsidRPr="002B2298">
        <w:rPr>
          <w:rFonts w:ascii="Times New Roman" w:hAnsi="Times New Roman" w:cs="Times New Roman"/>
        </w:rPr>
        <w:t>articular surfaces.</w:t>
      </w:r>
      <w:r>
        <w:rPr>
          <w:rFonts w:ascii="Times New Roman" w:hAnsi="Times New Roman" w:cs="Times New Roman"/>
        </w:rPr>
        <w:t xml:space="preserve"> It is possible that this is due in part to differences in the way the diaphysis and epiphyses receive and transmit load. Under normal locomotory circumstances, diaphyses are subjected to bending </w:t>
      </w:r>
      <w:r w:rsidR="009821C9">
        <w:rPr>
          <w:rFonts w:ascii="Times New Roman" w:hAnsi="Times New Roman" w:cs="Times New Roman"/>
        </w:rPr>
        <w:t>moments</w:t>
      </w:r>
      <w:r>
        <w:rPr>
          <w:rFonts w:ascii="Times New Roman" w:hAnsi="Times New Roman" w:cs="Times New Roman"/>
        </w:rPr>
        <w:t xml:space="preserve"> while the epiphysis and joint surfaces experience compression </w:t>
      </w:r>
      <w:r>
        <w:rPr>
          <w:rFonts w:ascii="Times New Roman" w:hAnsi="Times New Roman" w:cs="Times New Roman"/>
          <w:noProof/>
        </w:rPr>
        <w:t>(Carter &amp; Hayes, 1976; Currey, 2002; Hayes, 1991)</w:t>
      </w:r>
      <w:r>
        <w:rPr>
          <w:rFonts w:ascii="Times New Roman" w:hAnsi="Times New Roman" w:cs="Times New Roman"/>
        </w:rPr>
        <w:t xml:space="preserve">. As locomotion develops over an individual’s lifetime, the associated loading regimes shape the patterns observed in the diaphysis and epiphyses. The most conspicuous alteration to the diaphysis over ontogenetic time is the lengthening of the diaphysis associated with endochondral ossification. With this lengthening, the mid-diaphyseal cross-section also experiences appositional growth, whereby the diameter of the limb bone increases in concert with the bone’s length to maintain its strength against bending </w:t>
      </w:r>
      <w:r w:rsidR="009821C9">
        <w:rPr>
          <w:rFonts w:ascii="Times New Roman" w:hAnsi="Times New Roman" w:cs="Times New Roman"/>
        </w:rPr>
        <w:t>moments</w:t>
      </w:r>
      <w:r>
        <w:rPr>
          <w:rFonts w:ascii="Times New Roman" w:hAnsi="Times New Roman" w:cs="Times New Roman"/>
        </w:rPr>
        <w:t xml:space="preserve"> </w:t>
      </w:r>
      <w:r>
        <w:rPr>
          <w:rFonts w:ascii="Times New Roman" w:hAnsi="Times New Roman" w:cs="Times New Roman"/>
          <w:noProof/>
        </w:rPr>
        <w:t>(Ferretti, 1995)</w:t>
      </w:r>
      <w:r>
        <w:rPr>
          <w:rFonts w:ascii="Times New Roman" w:hAnsi="Times New Roman" w:cs="Times New Roman"/>
        </w:rPr>
        <w:t xml:space="preserve">. Without this appositional growth acquired through bone functional adaptation, the limb bone length to diameter ratio would increase, resulting in a greater likelihood of the bone failing under the normal bending conditions experienced during locomotion </w:t>
      </w:r>
      <w:r>
        <w:rPr>
          <w:rFonts w:ascii="Times New Roman" w:hAnsi="Times New Roman" w:cs="Times New Roman"/>
          <w:noProof/>
        </w:rPr>
        <w:t>(Currey, 2002)</w:t>
      </w:r>
      <w:r>
        <w:rPr>
          <w:rFonts w:ascii="Times New Roman" w:hAnsi="Times New Roman" w:cs="Times New Roman"/>
        </w:rPr>
        <w:t xml:space="preserve">. </w:t>
      </w:r>
    </w:p>
    <w:p w14:paraId="108A0974" w14:textId="3EAF2826" w:rsidR="00CA1709" w:rsidRDefault="00CA1709" w:rsidP="00CA1709">
      <w:pPr>
        <w:spacing w:line="480" w:lineRule="auto"/>
        <w:ind w:firstLine="720"/>
        <w:rPr>
          <w:rFonts w:ascii="Times New Roman" w:hAnsi="Times New Roman" w:cs="Times New Roman"/>
        </w:rPr>
      </w:pPr>
      <w:r w:rsidRPr="00414853">
        <w:rPr>
          <w:rFonts w:ascii="Times New Roman" w:hAnsi="Times New Roman" w:cs="Times New Roman"/>
        </w:rPr>
        <w:t xml:space="preserve">Two studies of marked significance to </w:t>
      </w:r>
      <w:r>
        <w:rPr>
          <w:rFonts w:ascii="Times New Roman" w:hAnsi="Times New Roman" w:cs="Times New Roman"/>
        </w:rPr>
        <w:t>this dissertation</w:t>
      </w:r>
      <w:r w:rsidRPr="00414853">
        <w:rPr>
          <w:rFonts w:ascii="Times New Roman" w:hAnsi="Times New Roman" w:cs="Times New Roman"/>
        </w:rPr>
        <w:t xml:space="preserve"> were designed to specifically address </w:t>
      </w:r>
      <w:r>
        <w:rPr>
          <w:rFonts w:ascii="Times New Roman" w:hAnsi="Times New Roman" w:cs="Times New Roman"/>
        </w:rPr>
        <w:t>bone functional adaptation in joint articular surfaces, yet these studies present conflicting results</w:t>
      </w:r>
      <w:r w:rsidRPr="00414853">
        <w:rPr>
          <w:rFonts w:ascii="Times New Roman" w:hAnsi="Times New Roman" w:cs="Times New Roman"/>
        </w:rPr>
        <w:t xml:space="preserve">. Both </w:t>
      </w:r>
      <w:r>
        <w:rPr>
          <w:rFonts w:ascii="Times New Roman" w:hAnsi="Times New Roman" w:cs="Times New Roman"/>
          <w:noProof/>
        </w:rPr>
        <w:t>Lieberman, Devlin, and Pearson (2001)</w:t>
      </w:r>
      <w:r w:rsidRPr="00414853">
        <w:rPr>
          <w:rFonts w:ascii="Times New Roman" w:hAnsi="Times New Roman" w:cs="Times New Roman"/>
        </w:rPr>
        <w:t xml:space="preserve"> and </w:t>
      </w:r>
      <w:r w:rsidRPr="002B2298">
        <w:rPr>
          <w:rFonts w:ascii="Times New Roman" w:hAnsi="Times New Roman" w:cs="Times New Roman"/>
          <w:noProof/>
        </w:rPr>
        <w:t>Plochocki (2004)</w:t>
      </w:r>
      <w:r w:rsidRPr="00414853">
        <w:rPr>
          <w:rFonts w:ascii="Times New Roman" w:hAnsi="Times New Roman" w:cs="Times New Roman"/>
        </w:rPr>
        <w:t xml:space="preserve"> analyzed articular differences between active and sedentary groups, with Lieberman et al. </w:t>
      </w:r>
      <w:r>
        <w:rPr>
          <w:rFonts w:ascii="Times New Roman" w:hAnsi="Times New Roman" w:cs="Times New Roman"/>
        </w:rPr>
        <w:t>examining</w:t>
      </w:r>
      <w:r w:rsidRPr="00414853">
        <w:rPr>
          <w:rFonts w:ascii="Times New Roman" w:hAnsi="Times New Roman" w:cs="Times New Roman"/>
        </w:rPr>
        <w:t xml:space="preserve"> sheep subjected to loading regimes of various intensity, and Plochocki comparing human athletes to non-athletes. Lieberman et al. (2001) found no significant articular differences between sheep </w:t>
      </w:r>
      <w:r w:rsidRPr="00414853">
        <w:rPr>
          <w:rFonts w:ascii="Times New Roman" w:hAnsi="Times New Roman" w:cs="Times New Roman"/>
        </w:rPr>
        <w:lastRenderedPageBreak/>
        <w:t>subjected to repeated exercise and sheep not treated with exercise</w:t>
      </w:r>
      <w:r>
        <w:rPr>
          <w:rFonts w:ascii="Times New Roman" w:hAnsi="Times New Roman" w:cs="Times New Roman"/>
        </w:rPr>
        <w:t>. T</w:t>
      </w:r>
      <w:r w:rsidRPr="00414853">
        <w:rPr>
          <w:rFonts w:ascii="Times New Roman" w:hAnsi="Times New Roman" w:cs="Times New Roman"/>
        </w:rPr>
        <w:t xml:space="preserve">heir study is regarded as strong evidence for low responsiveness or high restriction in </w:t>
      </w:r>
      <w:proofErr w:type="spellStart"/>
      <w:r w:rsidRPr="00414853">
        <w:rPr>
          <w:rFonts w:ascii="Times New Roman" w:hAnsi="Times New Roman" w:cs="Times New Roman"/>
        </w:rPr>
        <w:t>articular</w:t>
      </w:r>
      <w:proofErr w:type="spellEnd"/>
      <w:r w:rsidRPr="00414853">
        <w:rPr>
          <w:rFonts w:ascii="Times New Roman" w:hAnsi="Times New Roman" w:cs="Times New Roman"/>
        </w:rPr>
        <w:t xml:space="preserve"> surface cortical morphology to </w:t>
      </w:r>
      <w:r w:rsidR="009821C9" w:rsidRPr="00414853">
        <w:rPr>
          <w:rFonts w:ascii="Times New Roman" w:hAnsi="Times New Roman" w:cs="Times New Roman"/>
        </w:rPr>
        <w:t>loading</w:t>
      </w:r>
      <w:r w:rsidR="009821C9">
        <w:rPr>
          <w:rFonts w:ascii="Times New Roman" w:hAnsi="Times New Roman" w:cs="Times New Roman"/>
        </w:rPr>
        <w:t xml:space="preserve"> and</w:t>
      </w:r>
      <w:r>
        <w:rPr>
          <w:rFonts w:ascii="Times New Roman" w:hAnsi="Times New Roman" w:cs="Times New Roman"/>
        </w:rPr>
        <w:t xml:space="preserve"> contributes to a body of work that advances a model of articular constraint </w:t>
      </w:r>
      <w:bookmarkStart w:id="8" w:name="_Hlk43710687"/>
      <w:r>
        <w:rPr>
          <w:rFonts w:ascii="Times New Roman" w:hAnsi="Times New Roman" w:cs="Times New Roman"/>
          <w:noProof/>
        </w:rPr>
        <w:t>(Auerbach &amp; Ruff, 2006; Lazenby, Cooper, Angus, &amp; Hallgrímsson, 2008; Ruff, 1994, 2002)</w:t>
      </w:r>
      <w:r>
        <w:rPr>
          <w:rFonts w:ascii="Times New Roman" w:hAnsi="Times New Roman" w:cs="Times New Roman"/>
        </w:rPr>
        <w:t>. The articular constraint literature suggests</w:t>
      </w:r>
      <w:r w:rsidRPr="00855EE5">
        <w:rPr>
          <w:rFonts w:ascii="Times New Roman" w:hAnsi="Times New Roman" w:cs="Times New Roman"/>
        </w:rPr>
        <w:t xml:space="preserve"> that articular surfaces have limited ability to exhibit a functional adaptation response due to the need to maintain structural integrity of the joint and its surrounding soft tissues</w:t>
      </w:r>
      <w:r w:rsidRPr="00CE69FC">
        <w:rPr>
          <w:rFonts w:ascii="Times New Roman" w:hAnsi="Times New Roman" w:cs="Times New Roman"/>
        </w:rPr>
        <w:t xml:space="preserve">. </w:t>
      </w:r>
      <w:r>
        <w:rPr>
          <w:rFonts w:ascii="Times New Roman" w:hAnsi="Times New Roman" w:cs="Times New Roman"/>
        </w:rPr>
        <w:t>Furthermore</w:t>
      </w:r>
      <w:r w:rsidRPr="00CE69FC">
        <w:rPr>
          <w:rFonts w:ascii="Times New Roman" w:hAnsi="Times New Roman" w:cs="Times New Roman"/>
        </w:rPr>
        <w:t xml:space="preserve">, </w:t>
      </w:r>
      <w:r>
        <w:rPr>
          <w:rFonts w:ascii="Times New Roman" w:hAnsi="Times New Roman" w:cs="Times New Roman"/>
        </w:rPr>
        <w:t>these studies make direct comparisons to diaphyseal and trabecular responses to loading by demonstrating the expected patterns of adaptation occurring in these locations despite the lack of response in the articular surface</w:t>
      </w:r>
      <w:r w:rsidRPr="00855EE5">
        <w:rPr>
          <w:rFonts w:ascii="Times New Roman" w:hAnsi="Times New Roman" w:cs="Times New Roman"/>
        </w:rPr>
        <w:t xml:space="preserve"> </w:t>
      </w:r>
      <w:r>
        <w:rPr>
          <w:rFonts w:ascii="Times New Roman" w:hAnsi="Times New Roman" w:cs="Times New Roman"/>
          <w:noProof/>
        </w:rPr>
        <w:t>(Lazenby et al., 2008; Lieberman et al., 2001)</w:t>
      </w:r>
      <w:r>
        <w:rPr>
          <w:rFonts w:ascii="Times New Roman" w:hAnsi="Times New Roman" w:cs="Times New Roman"/>
        </w:rPr>
        <w:t>.</w:t>
      </w:r>
    </w:p>
    <w:p w14:paraId="1A995EAA" w14:textId="32522EF1"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In contrast to the results observed by Lieberman and colleagues, </w:t>
      </w:r>
      <w:r w:rsidRPr="00414853">
        <w:rPr>
          <w:rFonts w:ascii="Times New Roman" w:hAnsi="Times New Roman" w:cs="Times New Roman"/>
        </w:rPr>
        <w:t xml:space="preserve">Plochocki (2004) found human articular variation to mimic the </w:t>
      </w:r>
      <w:proofErr w:type="gramStart"/>
      <w:r w:rsidRPr="00414853">
        <w:rPr>
          <w:rFonts w:ascii="Times New Roman" w:hAnsi="Times New Roman" w:cs="Times New Roman"/>
        </w:rPr>
        <w:t>aforementioned side-biased</w:t>
      </w:r>
      <w:proofErr w:type="gramEnd"/>
      <w:r w:rsidRPr="00414853">
        <w:rPr>
          <w:rFonts w:ascii="Times New Roman" w:hAnsi="Times New Roman" w:cs="Times New Roman"/>
        </w:rPr>
        <w:t xml:space="preserve"> patterns that are well-established for limb bone diaphyses, which implies that lateralized behaviors may exert influence on both epiphyses and diaphyses and argues against the low response observed in the experimental sheep</w:t>
      </w:r>
      <w:r>
        <w:rPr>
          <w:rFonts w:ascii="Times New Roman" w:hAnsi="Times New Roman" w:cs="Times New Roman"/>
        </w:rPr>
        <w:t xml:space="preserve"> by Lieberman and colleagues</w:t>
      </w:r>
      <w:r w:rsidRPr="00414853">
        <w:rPr>
          <w:rFonts w:ascii="Times New Roman" w:hAnsi="Times New Roman" w:cs="Times New Roman"/>
        </w:rPr>
        <w:t>.</w:t>
      </w:r>
      <w:r>
        <w:rPr>
          <w:rFonts w:ascii="Times New Roman" w:hAnsi="Times New Roman" w:cs="Times New Roman"/>
        </w:rPr>
        <w:t xml:space="preserve"> </w:t>
      </w:r>
      <w:r w:rsidRPr="00414853">
        <w:rPr>
          <w:rFonts w:ascii="Times New Roman" w:hAnsi="Times New Roman" w:cs="Times New Roman"/>
        </w:rPr>
        <w:t xml:space="preserve">Research design differences—including the use of quadrupeds versus bipeds, the nature of the exercise used in each study, and the </w:t>
      </w:r>
      <w:r>
        <w:rPr>
          <w:rFonts w:ascii="Times New Roman" w:hAnsi="Times New Roman" w:cs="Times New Roman"/>
        </w:rPr>
        <w:t>potential</w:t>
      </w:r>
      <w:r w:rsidRPr="00414853">
        <w:rPr>
          <w:rFonts w:ascii="Times New Roman" w:hAnsi="Times New Roman" w:cs="Times New Roman"/>
        </w:rPr>
        <w:t xml:space="preserve"> for longer-term asymmetric loading in humans—could have contributed to the apparent contradictions in study conclusion</w:t>
      </w:r>
      <w:r>
        <w:rPr>
          <w:rFonts w:ascii="Times New Roman" w:hAnsi="Times New Roman" w:cs="Times New Roman"/>
        </w:rPr>
        <w:t xml:space="preserve">s. </w:t>
      </w:r>
      <w:r w:rsidRPr="00414853">
        <w:rPr>
          <w:rFonts w:ascii="Times New Roman" w:hAnsi="Times New Roman" w:cs="Times New Roman"/>
        </w:rPr>
        <w:t xml:space="preserve">Given that humans exhibit side-biased activity associated with handedness that is enculturated from a young age </w:t>
      </w:r>
      <w:r>
        <w:rPr>
          <w:rFonts w:ascii="Times New Roman" w:hAnsi="Times New Roman" w:cs="Times New Roman"/>
          <w:noProof/>
        </w:rPr>
        <w:t>(Blackburn, 2011; Blackburn &amp; Knüsel, 2006; Shaw, 2011; Steele &amp; Mays, 1995)</w:t>
      </w:r>
      <w:r w:rsidRPr="002B2298">
        <w:rPr>
          <w:rFonts w:ascii="Times New Roman" w:hAnsi="Times New Roman" w:cs="Times New Roman"/>
        </w:rPr>
        <w:t xml:space="preserve">, </w:t>
      </w:r>
      <w:r w:rsidRPr="00414853">
        <w:rPr>
          <w:rFonts w:ascii="Times New Roman" w:hAnsi="Times New Roman" w:cs="Times New Roman"/>
        </w:rPr>
        <w:t>it is possible that they already have a greater propensity for articular differences than quadrupedal sheep whose limbs experience more evenly dispersed locomotor activity. This difference in the functional diversity of the subjects’ limbs perhaps explains the contradictory findings.</w:t>
      </w:r>
      <w:r w:rsidR="009821C9">
        <w:rPr>
          <w:rFonts w:ascii="Times New Roman" w:hAnsi="Times New Roman" w:cs="Times New Roman"/>
        </w:rPr>
        <w:t xml:space="preserve"> Further, these two studies utilized linear dimensions </w:t>
      </w:r>
      <w:r w:rsidR="009821C9">
        <w:rPr>
          <w:rFonts w:ascii="Times New Roman" w:hAnsi="Times New Roman" w:cs="Times New Roman"/>
        </w:rPr>
        <w:lastRenderedPageBreak/>
        <w:t>of articular surfaces which may be inadequate to capture the nuances of joint surface variation.</w:t>
      </w:r>
      <w:r w:rsidRPr="00414853">
        <w:rPr>
          <w:rFonts w:ascii="Times New Roman" w:hAnsi="Times New Roman" w:cs="Times New Roman"/>
        </w:rPr>
        <w:t xml:space="preserve"> Nevertheless, it is notable that two studies designed to assess functional adaptation</w:t>
      </w:r>
      <w:r>
        <w:rPr>
          <w:rFonts w:ascii="Times New Roman" w:hAnsi="Times New Roman" w:cs="Times New Roman"/>
        </w:rPr>
        <w:t>,</w:t>
      </w:r>
      <w:r w:rsidRPr="00414853">
        <w:rPr>
          <w:rFonts w:ascii="Times New Roman" w:hAnsi="Times New Roman" w:cs="Times New Roman"/>
        </w:rPr>
        <w:t xml:space="preserve"> specifically in </w:t>
      </w:r>
      <w:proofErr w:type="spellStart"/>
      <w:r w:rsidRPr="00414853">
        <w:rPr>
          <w:rFonts w:ascii="Times New Roman" w:hAnsi="Times New Roman" w:cs="Times New Roman"/>
        </w:rPr>
        <w:t>articular</w:t>
      </w:r>
      <w:proofErr w:type="spellEnd"/>
      <w:r w:rsidRPr="00414853">
        <w:rPr>
          <w:rFonts w:ascii="Times New Roman" w:hAnsi="Times New Roman" w:cs="Times New Roman"/>
        </w:rPr>
        <w:t xml:space="preserve"> cortical dimensions</w:t>
      </w:r>
      <w:r>
        <w:rPr>
          <w:rFonts w:ascii="Times New Roman" w:hAnsi="Times New Roman" w:cs="Times New Roman"/>
        </w:rPr>
        <w:t>,</w:t>
      </w:r>
      <w:r w:rsidRPr="00414853">
        <w:rPr>
          <w:rFonts w:ascii="Times New Roman" w:hAnsi="Times New Roman" w:cs="Times New Roman"/>
        </w:rPr>
        <w:t xml:space="preserve"> arrived at opposing conclusions regarding the ability of the epiphyses to reflect activity.</w:t>
      </w:r>
    </w:p>
    <w:p w14:paraId="08D16A17" w14:textId="77777777"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The debate regarding the ability of the articular surface to exhibit load-induced remodeling throughout life remains contentious, as reviewed above. At minimum, we may hypothesize from other studies that any cortical changes that may be happening at the epiphyses, outside of those occurring during specific developmental windows through chondral modeling, are much less conspicuous than those which accumulate in other long bone regions such as the diaphysis. This heterogeneity of load response suggests that patterns of variation observed in the articular surfaces are likely to differ from those that are well-established for the diaphyses. </w:t>
      </w:r>
    </w:p>
    <w:p w14:paraId="64DFAF06" w14:textId="06E93D08" w:rsidR="00CA1709" w:rsidRDefault="00CA1709" w:rsidP="00CA1709">
      <w:pPr>
        <w:pStyle w:val="Heading3"/>
        <w:rPr>
          <w:rFonts w:ascii="Times New Roman" w:hAnsi="Times New Roman" w:cs="Times New Roman"/>
          <w:b w:val="0"/>
          <w:bCs w:val="0"/>
          <w:iCs/>
          <w:szCs w:val="24"/>
        </w:rPr>
      </w:pPr>
      <w:bookmarkStart w:id="9" w:name="_Toc107997382"/>
      <w:bookmarkStart w:id="10" w:name="_Hlk43732419"/>
      <w:bookmarkEnd w:id="6"/>
      <w:bookmarkEnd w:id="8"/>
      <w:r w:rsidRPr="0040770F">
        <w:rPr>
          <w:rFonts w:ascii="Times New Roman" w:hAnsi="Times New Roman" w:cs="Times New Roman"/>
          <w:b w:val="0"/>
          <w:bCs w:val="0"/>
          <w:iCs/>
          <w:szCs w:val="24"/>
        </w:rPr>
        <w:t>Clinical Effects of Lifetime Joint Loading</w:t>
      </w:r>
      <w:bookmarkEnd w:id="9"/>
    </w:p>
    <w:p w14:paraId="3CD700B2" w14:textId="77777777" w:rsidR="0040770F" w:rsidRPr="0040770F" w:rsidRDefault="0040770F" w:rsidP="0040770F"/>
    <w:p w14:paraId="744A5BA2" w14:textId="39C16ECF"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t xml:space="preserve">One of the most common afflictions in the United States today is degenerative joint disease. Arthritis—a subcategory of rheumatic disease that affects only the joints and connective tissues of the skeleton—can take many forms, but the most common form is osteoarthritis (United States Bone and Joint Initiative, 2018). Osteoarthritis (OA) is predominantly characterized by the destruction of articular cartilage, and in severe cases, damage to and breakdown of the underlying </w:t>
      </w:r>
      <w:r w:rsidR="00E570CA">
        <w:rPr>
          <w:rFonts w:ascii="Times New Roman" w:hAnsi="Times New Roman" w:cs="Times New Roman"/>
        </w:rPr>
        <w:t>subchondral bone</w:t>
      </w:r>
      <w:r>
        <w:rPr>
          <w:rFonts w:ascii="Times New Roman" w:hAnsi="Times New Roman" w:cs="Times New Roman"/>
        </w:rPr>
        <w:t xml:space="preserve">. It commonly affects the joints of the lower limb, the wrist and hand joints, and articulations in the cervical and lumbar regions of the vertebral column </w:t>
      </w:r>
      <w:r>
        <w:rPr>
          <w:rFonts w:ascii="Times New Roman" w:hAnsi="Times New Roman" w:cs="Times New Roman"/>
          <w:noProof/>
        </w:rPr>
        <w:t>(Cushnaghan &amp; Dieppe, 1991)</w:t>
      </w:r>
      <w:r>
        <w:rPr>
          <w:rFonts w:ascii="Times New Roman" w:hAnsi="Times New Roman" w:cs="Times New Roman"/>
        </w:rPr>
        <w:t xml:space="preserve">. While there are many underlying factors that may predispose and individual to developing OA, such as obesity, injury, bone density, and sex </w:t>
      </w:r>
      <w:r>
        <w:rPr>
          <w:rFonts w:ascii="Times New Roman" w:hAnsi="Times New Roman" w:cs="Times New Roman"/>
          <w:noProof/>
        </w:rPr>
        <w:t>(Zhang &amp; Jordan, 2010)</w:t>
      </w:r>
      <w:r>
        <w:rPr>
          <w:rFonts w:ascii="Times New Roman" w:hAnsi="Times New Roman" w:cs="Times New Roman"/>
        </w:rPr>
        <w:t xml:space="preserve">, as well as genetic variations (e.g., Ehlers-Danlos Syndrome; Reinstein </w:t>
      </w:r>
      <w:r>
        <w:rPr>
          <w:rFonts w:ascii="Times New Roman" w:hAnsi="Times New Roman" w:cs="Times New Roman"/>
        </w:rPr>
        <w:lastRenderedPageBreak/>
        <w:t xml:space="preserve">et al. 2013), repetitive biomechanical loading of joints throughout life is often regarded as a primary driver of OA </w:t>
      </w:r>
      <w:r>
        <w:rPr>
          <w:rFonts w:ascii="Times New Roman" w:hAnsi="Times New Roman" w:cs="Times New Roman"/>
          <w:noProof/>
        </w:rPr>
        <w:t>(Guilak, 2011; Herzog, Adams, Matyas, &amp; Brooks, 1993; Sun, 2010; Valderrabano, Horisberger, Russell, Dougall, &amp; Hintermann, 2009)</w:t>
      </w:r>
      <w:r>
        <w:rPr>
          <w:rFonts w:ascii="Times New Roman" w:hAnsi="Times New Roman" w:cs="Times New Roman"/>
        </w:rPr>
        <w:t xml:space="preserve">. The innate structure of articular cartilage and its role in creating low-friction environment for joint movement makes it relatively impervious to repetitive loading from locomotion and other activities (Currey, 2002; Martin et al. 2015), however it can begin to exhibit wear over time. The articular cartilage’s lack of vascularization means that the tissue is unable to heal once injury has occurred or wear has commenced </w:t>
      </w:r>
      <w:r>
        <w:rPr>
          <w:rFonts w:ascii="Times New Roman" w:hAnsi="Times New Roman" w:cs="Times New Roman"/>
          <w:noProof/>
        </w:rPr>
        <w:t>(Sutherland, Converse, Hopkins, &amp; Detamore, 2015)</w:t>
      </w:r>
      <w:r>
        <w:rPr>
          <w:rFonts w:ascii="Times New Roman" w:hAnsi="Times New Roman" w:cs="Times New Roman"/>
        </w:rPr>
        <w:t xml:space="preserve">. After the onset of articular cartilage degeneration, biomechanical loading only exacerbates the problem and can accelerate OA symptoms and/or the need for a total joint replacement </w:t>
      </w:r>
      <w:r>
        <w:rPr>
          <w:rFonts w:ascii="Times New Roman" w:hAnsi="Times New Roman" w:cs="Times New Roman"/>
          <w:noProof/>
        </w:rPr>
        <w:t>(Benders et al., 2013)</w:t>
      </w:r>
      <w:r>
        <w:rPr>
          <w:rFonts w:ascii="Times New Roman" w:hAnsi="Times New Roman" w:cs="Times New Roman"/>
        </w:rPr>
        <w:t>.</w:t>
      </w:r>
    </w:p>
    <w:p w14:paraId="63AA499D" w14:textId="5DD54D07" w:rsidR="00CA1709" w:rsidRPr="00A745B2" w:rsidRDefault="00CA1709" w:rsidP="00CA1709">
      <w:pPr>
        <w:spacing w:line="480" w:lineRule="auto"/>
        <w:ind w:firstLine="720"/>
        <w:rPr>
          <w:rFonts w:ascii="Times New Roman" w:hAnsi="Times New Roman" w:cs="Times New Roman"/>
        </w:rPr>
      </w:pPr>
      <w:r w:rsidRPr="00A745B2">
        <w:rPr>
          <w:rFonts w:ascii="Times New Roman" w:hAnsi="Times New Roman" w:cs="Times New Roman"/>
        </w:rPr>
        <w:t xml:space="preserve">Individuals exhibiting malalignment of their joints, for example </w:t>
      </w:r>
      <w:r>
        <w:rPr>
          <w:rFonts w:ascii="Times New Roman" w:hAnsi="Times New Roman" w:cs="Times New Roman"/>
        </w:rPr>
        <w:t xml:space="preserve">clinical </w:t>
      </w:r>
      <w:r w:rsidRPr="00A745B2">
        <w:rPr>
          <w:rFonts w:ascii="Times New Roman" w:hAnsi="Times New Roman" w:cs="Times New Roman"/>
        </w:rPr>
        <w:t>varus or valgus knee</w:t>
      </w:r>
      <w:r>
        <w:rPr>
          <w:rFonts w:ascii="Times New Roman" w:hAnsi="Times New Roman" w:cs="Times New Roman"/>
        </w:rPr>
        <w:t>s</w:t>
      </w:r>
      <w:r w:rsidRPr="00A745B2">
        <w:rPr>
          <w:rFonts w:ascii="Times New Roman" w:hAnsi="Times New Roman" w:cs="Times New Roman"/>
        </w:rPr>
        <w:t xml:space="preserve">, may experience abnormal load transmission through their joint which can ultimately </w:t>
      </w:r>
      <w:r w:rsidR="00E570CA">
        <w:rPr>
          <w:rFonts w:ascii="Times New Roman" w:hAnsi="Times New Roman" w:cs="Times New Roman"/>
        </w:rPr>
        <w:t>contribute to</w:t>
      </w:r>
      <w:r w:rsidRPr="00A745B2">
        <w:rPr>
          <w:rFonts w:ascii="Times New Roman" w:hAnsi="Times New Roman" w:cs="Times New Roman"/>
        </w:rPr>
        <w:t xml:space="preserve"> OA. During normal knee joint loading, forces are highly localized on the medial femoral and tibial condyles </w:t>
      </w:r>
      <w:r w:rsidRPr="00A745B2">
        <w:rPr>
          <w:rFonts w:ascii="Times New Roman" w:hAnsi="Times New Roman" w:cs="Times New Roman"/>
          <w:noProof/>
        </w:rPr>
        <w:t>(Andriacchi, 1994; Brouwer et al., 2007; Morrison, 1970)</w:t>
      </w:r>
      <w:r w:rsidRPr="00A745B2">
        <w:rPr>
          <w:rFonts w:ascii="Times New Roman" w:hAnsi="Times New Roman" w:cs="Times New Roman"/>
        </w:rPr>
        <w:t xml:space="preserve">. Individuals presenting with a varus or valgus malalignment to their knee may see an increase in force transmitted through the medial or lateral knee structures, respectively </w:t>
      </w:r>
      <w:r>
        <w:rPr>
          <w:rFonts w:ascii="Times New Roman" w:hAnsi="Times New Roman" w:cs="Times New Roman"/>
          <w:noProof/>
        </w:rPr>
        <w:t>(Sharma et al., 2010)</w:t>
      </w:r>
      <w:r w:rsidRPr="00A745B2">
        <w:rPr>
          <w:rFonts w:ascii="Times New Roman" w:hAnsi="Times New Roman" w:cs="Times New Roman"/>
        </w:rPr>
        <w:t xml:space="preserve">, and this altered axis of loading has been tied to increase OA onset and progression </w:t>
      </w:r>
      <w:r>
        <w:rPr>
          <w:rFonts w:ascii="Times New Roman" w:hAnsi="Times New Roman" w:cs="Times New Roman"/>
          <w:noProof/>
        </w:rPr>
        <w:t>(Cerejo et al., 2002; Elahi, Cahue, Felson, Engelman, &amp; Sharma, 2000; Sharma, 2007; Sharma et al., 2010)</w:t>
      </w:r>
      <w:r w:rsidRPr="00A745B2">
        <w:rPr>
          <w:rFonts w:ascii="Times New Roman" w:hAnsi="Times New Roman" w:cs="Times New Roman"/>
        </w:rPr>
        <w:t xml:space="preserve">. The deleterious effects of knee malalignment on joint health are magnified in individuals exhibiting other risk factors such as obesity </w:t>
      </w:r>
      <w:r w:rsidRPr="00A745B2">
        <w:rPr>
          <w:rFonts w:ascii="Times New Roman" w:hAnsi="Times New Roman" w:cs="Times New Roman"/>
          <w:noProof/>
        </w:rPr>
        <w:t>(Brouwer et al., 2007)</w:t>
      </w:r>
      <w:r w:rsidRPr="00A745B2">
        <w:rPr>
          <w:rFonts w:ascii="Times New Roman" w:hAnsi="Times New Roman" w:cs="Times New Roman"/>
        </w:rPr>
        <w:t>.</w:t>
      </w:r>
    </w:p>
    <w:p w14:paraId="16D6FE4E" w14:textId="195181F9" w:rsidR="00CA1709" w:rsidRDefault="00CA1709" w:rsidP="00CA1709">
      <w:pPr>
        <w:spacing w:line="480" w:lineRule="auto"/>
        <w:ind w:firstLine="720"/>
        <w:rPr>
          <w:rFonts w:ascii="Times New Roman" w:hAnsi="Times New Roman" w:cs="Times New Roman"/>
        </w:rPr>
      </w:pPr>
      <w:r w:rsidRPr="00A745B2">
        <w:rPr>
          <w:rFonts w:ascii="Times New Roman" w:hAnsi="Times New Roman" w:cs="Times New Roman"/>
        </w:rPr>
        <w:t xml:space="preserve">Given that the angle with which the femur and tibia articulate with one another can alter normal load burdens on the joint and impact an individual’s likelihood of developing OA, it is possible that the shape of the tibiofemoral articulations may play a role in this relationship as </w:t>
      </w:r>
      <w:r w:rsidRPr="00A745B2">
        <w:rPr>
          <w:rFonts w:ascii="Times New Roman" w:hAnsi="Times New Roman" w:cs="Times New Roman"/>
        </w:rPr>
        <w:lastRenderedPageBreak/>
        <w:t xml:space="preserve">well. Attempts have been made to identify clinical knee morphologies </w:t>
      </w:r>
      <w:r>
        <w:rPr>
          <w:rFonts w:ascii="Times New Roman" w:hAnsi="Times New Roman" w:cs="Times New Roman"/>
        </w:rPr>
        <w:t>that</w:t>
      </w:r>
      <w:r w:rsidRPr="00A745B2">
        <w:rPr>
          <w:rFonts w:ascii="Times New Roman" w:hAnsi="Times New Roman" w:cs="Times New Roman"/>
        </w:rPr>
        <w:t xml:space="preserve"> predispose individuals to OA and have </w:t>
      </w:r>
      <w:r w:rsidR="009028C1">
        <w:rPr>
          <w:rFonts w:ascii="Times New Roman" w:hAnsi="Times New Roman" w:cs="Times New Roman"/>
        </w:rPr>
        <w:t xml:space="preserve">shown that knee shape can be associated with </w:t>
      </w:r>
      <w:r w:rsidRPr="00A745B2">
        <w:rPr>
          <w:rFonts w:ascii="Times New Roman" w:hAnsi="Times New Roman" w:cs="Times New Roman"/>
        </w:rPr>
        <w:t xml:space="preserve">OA status </w:t>
      </w:r>
      <w:r>
        <w:rPr>
          <w:rFonts w:ascii="Times New Roman" w:hAnsi="Times New Roman" w:cs="Times New Roman"/>
          <w:noProof/>
        </w:rPr>
        <w:t>(Gregory et al., 2007; Haverkamp, Schiphof, Bierma‐Zeinstra, Weinans, &amp; Waarsing, 2011; Lynch et al., 2009; Morales Martinez et al., 2020; Wise et al., 2018)</w:t>
      </w:r>
      <w:r w:rsidRPr="00A745B2">
        <w:rPr>
          <w:rFonts w:ascii="Times New Roman" w:hAnsi="Times New Roman" w:cs="Times New Roman"/>
        </w:rPr>
        <w:t xml:space="preserve">; yet identifying the local shape differences in the articulations that are driving this association has proven difficult and requires further study. </w:t>
      </w:r>
    </w:p>
    <w:p w14:paraId="50E6A9E3" w14:textId="77777777" w:rsidR="00CA1709" w:rsidRDefault="00CA1709" w:rsidP="00CA1709">
      <w:pPr>
        <w:spacing w:line="480" w:lineRule="auto"/>
        <w:ind w:firstLine="720"/>
        <w:rPr>
          <w:rFonts w:ascii="Times New Roman" w:hAnsi="Times New Roman" w:cs="Times New Roman"/>
        </w:rPr>
      </w:pPr>
    </w:p>
    <w:p w14:paraId="3C10421B" w14:textId="0FFB78D7" w:rsidR="00CA1709" w:rsidRDefault="00CA1709" w:rsidP="00040081">
      <w:pPr>
        <w:pStyle w:val="Heading2"/>
        <w:jc w:val="left"/>
        <w:rPr>
          <w:rFonts w:ascii="Times New Roman" w:hAnsi="Times New Roman" w:cs="Times New Roman"/>
          <w:sz w:val="24"/>
          <w:szCs w:val="24"/>
        </w:rPr>
      </w:pPr>
      <w:bookmarkStart w:id="11" w:name="_Toc107997383"/>
      <w:bookmarkEnd w:id="10"/>
      <w:r w:rsidRPr="00911467">
        <w:rPr>
          <w:rFonts w:ascii="Times New Roman" w:hAnsi="Times New Roman" w:cs="Times New Roman"/>
          <w:sz w:val="24"/>
          <w:szCs w:val="24"/>
        </w:rPr>
        <w:t>Functional Relationships Among Joints</w:t>
      </w:r>
      <w:bookmarkEnd w:id="11"/>
    </w:p>
    <w:p w14:paraId="3D57775E" w14:textId="77777777" w:rsidR="00CB67E5" w:rsidRPr="00CB67E5" w:rsidRDefault="00CB67E5" w:rsidP="00CB67E5"/>
    <w:p w14:paraId="56C4DB13" w14:textId="77777777" w:rsidR="00CA1709" w:rsidRDefault="00CA1709" w:rsidP="00CA1709">
      <w:pPr>
        <w:spacing w:line="480" w:lineRule="auto"/>
        <w:ind w:firstLine="720"/>
        <w:rPr>
          <w:rFonts w:ascii="Times New Roman" w:hAnsi="Times New Roman" w:cs="Times New Roman"/>
        </w:rPr>
      </w:pPr>
      <w:r w:rsidRPr="005F1D06">
        <w:rPr>
          <w:rFonts w:ascii="Times New Roman" w:hAnsi="Times New Roman" w:cs="Times New Roman"/>
        </w:rPr>
        <w:t>Perhaps the most pressing demand on joint shape is th</w:t>
      </w:r>
      <w:r>
        <w:rPr>
          <w:rFonts w:ascii="Times New Roman" w:hAnsi="Times New Roman" w:cs="Times New Roman"/>
        </w:rPr>
        <w:t>at of complementary growth and function between directly articulating surfaces. As discussed in the previous sections, for the joint to fulfill its functional role, its articular surface</w:t>
      </w:r>
      <w:r w:rsidRPr="005F1D06">
        <w:rPr>
          <w:rFonts w:ascii="Times New Roman" w:hAnsi="Times New Roman" w:cs="Times New Roman"/>
        </w:rPr>
        <w:t xml:space="preserve"> shapes must achieve growth that results in some degree of shape conformity. If joint shapes fail to form properly during development, </w:t>
      </w:r>
      <w:r>
        <w:rPr>
          <w:rFonts w:ascii="Times New Roman" w:hAnsi="Times New Roman" w:cs="Times New Roman"/>
        </w:rPr>
        <w:t xml:space="preserve">joint shape, and as a result, joint </w:t>
      </w:r>
      <w:r w:rsidRPr="005F1D06">
        <w:rPr>
          <w:rFonts w:ascii="Times New Roman" w:hAnsi="Times New Roman" w:cs="Times New Roman"/>
        </w:rPr>
        <w:t>function is severely hampered</w:t>
      </w:r>
      <w:r>
        <w:rPr>
          <w:rFonts w:ascii="Times New Roman" w:hAnsi="Times New Roman" w:cs="Times New Roman"/>
        </w:rPr>
        <w:t xml:space="preserve"> </w:t>
      </w:r>
      <w:r>
        <w:rPr>
          <w:rFonts w:ascii="Times New Roman" w:hAnsi="Times New Roman" w:cs="Times New Roman"/>
          <w:noProof/>
        </w:rPr>
        <w:t>(Akeson et al., 1987; Drachman &amp; Sokoloff, 1966; Kahn et al., 2009; Mikic et al., 2000; Roddy et al., 2011)</w:t>
      </w:r>
      <w:r w:rsidRPr="005F1D06">
        <w:rPr>
          <w:rFonts w:ascii="Times New Roman" w:hAnsi="Times New Roman" w:cs="Times New Roman"/>
        </w:rPr>
        <w:t xml:space="preserve">. </w:t>
      </w:r>
      <w:r>
        <w:rPr>
          <w:rFonts w:ascii="Times New Roman" w:hAnsi="Times New Roman" w:cs="Times New Roman"/>
        </w:rPr>
        <w:t xml:space="preserve">Given the high stakes often associated with joint malformation or malalignment, achieving </w:t>
      </w:r>
      <w:r w:rsidRPr="005F1D06">
        <w:rPr>
          <w:rFonts w:ascii="Times New Roman" w:hAnsi="Times New Roman" w:cs="Times New Roman"/>
        </w:rPr>
        <w:t xml:space="preserve">complementary function is presumably a strong driver of shape </w:t>
      </w:r>
      <w:r>
        <w:rPr>
          <w:rFonts w:ascii="Times New Roman" w:hAnsi="Times New Roman" w:cs="Times New Roman"/>
        </w:rPr>
        <w:t>correspondence</w:t>
      </w:r>
      <w:r w:rsidRPr="005F1D06">
        <w:rPr>
          <w:rFonts w:ascii="Times New Roman" w:hAnsi="Times New Roman" w:cs="Times New Roman"/>
        </w:rPr>
        <w:t xml:space="preserve"> between directly articulating structures.</w:t>
      </w:r>
      <w:r>
        <w:rPr>
          <w:rFonts w:ascii="Times New Roman" w:hAnsi="Times New Roman" w:cs="Times New Roman"/>
        </w:rPr>
        <w:t xml:space="preserve"> However, the role of articular cartilage in joint conformity cannot be ignored. All synovial joint articular surfaces are covered in a thin layer of hyaline cartilage that is between approximately 2 and 4 mm in depth that, in conjunction with synovial fluid, facilitates low-friction motion between articulating surfaces </w:t>
      </w:r>
      <w:r>
        <w:rPr>
          <w:rFonts w:ascii="Times New Roman" w:hAnsi="Times New Roman" w:cs="Times New Roman"/>
          <w:noProof/>
        </w:rPr>
        <w:t>(Mow, Gu, &amp; Chen, 2005; Sophia Fox, Bedi, &amp; Rodeo, 2009)</w:t>
      </w:r>
      <w:r>
        <w:rPr>
          <w:rFonts w:ascii="Times New Roman" w:hAnsi="Times New Roman" w:cs="Times New Roman"/>
        </w:rPr>
        <w:t xml:space="preserve">. Some joints exhibit additional fibrocartilaginous elaborations (e.g., the labra of the shoulder and hip, the menisci of the knee), which are responsible for a combination of functional roles </w:t>
      </w:r>
      <w:r>
        <w:rPr>
          <w:rFonts w:ascii="Times New Roman" w:hAnsi="Times New Roman" w:cs="Times New Roman"/>
        </w:rPr>
        <w:lastRenderedPageBreak/>
        <w:t xml:space="preserve">including load diffusion </w:t>
      </w:r>
      <w:r>
        <w:rPr>
          <w:rFonts w:ascii="Times New Roman" w:hAnsi="Times New Roman" w:cs="Times New Roman"/>
          <w:noProof/>
        </w:rPr>
        <w:t>(Ahmed, Burke, &amp; Yu, 1983; Fairbank, 1948; Fukubayashi &amp; Kurosawa, 1980; Gee &amp; Posner, 2021)</w:t>
      </w:r>
      <w:r>
        <w:rPr>
          <w:rFonts w:ascii="Times New Roman" w:hAnsi="Times New Roman" w:cs="Times New Roman"/>
        </w:rPr>
        <w:t xml:space="preserve">, enhancement of congruence between articular surfaces </w:t>
      </w:r>
      <w:r>
        <w:rPr>
          <w:rFonts w:ascii="Times New Roman" w:hAnsi="Times New Roman" w:cs="Times New Roman"/>
          <w:noProof/>
        </w:rPr>
        <w:t>(Almajed, Hall, Gillingwater, &amp; Alashkham, 2022; McDermott, Masouros, &amp; Amis, 2008; Walker &amp; Erkman, 1975)</w:t>
      </w:r>
      <w:r>
        <w:rPr>
          <w:rFonts w:ascii="Times New Roman" w:hAnsi="Times New Roman" w:cs="Times New Roman"/>
        </w:rPr>
        <w:t xml:space="preserve">, and stabilization of joint excursion </w:t>
      </w:r>
      <w:r>
        <w:rPr>
          <w:rFonts w:ascii="Times New Roman" w:hAnsi="Times New Roman" w:cs="Times New Roman"/>
          <w:noProof/>
        </w:rPr>
        <w:t>(Almajed et al., 2022; Bendjaballah, Shirazi-Adl, &amp; Zukor, 1998; Levy, Torzilli, Gould, &amp; Warren, 1989; Levy, Torzilli, &amp; Warren, 1982; Shoemaker &amp; Markolf, 1986)</w:t>
      </w:r>
      <w:r>
        <w:rPr>
          <w:rFonts w:ascii="Times New Roman" w:hAnsi="Times New Roman" w:cs="Times New Roman"/>
        </w:rPr>
        <w:t>. These additional cartilaginous structures vary in shape, size, and depth depending on the joint, and some synovial joints such as the elbow altogether lack such elaborations of fibrocartilage. Though the presence of fibrocartilage is understood to partially accommodate for articular fit, the potential for an inverse association to exist between the amount of cartilage present in a joint and the degree to which the joint’s articular surface shapes correspond to one another has not been explored.</w:t>
      </w:r>
    </w:p>
    <w:p w14:paraId="59155CDD" w14:textId="77777777" w:rsidR="00CA1709" w:rsidRPr="00D27780" w:rsidRDefault="00CA1709" w:rsidP="00CA1709">
      <w:pPr>
        <w:spacing w:line="480" w:lineRule="auto"/>
        <w:ind w:firstLine="720"/>
        <w:rPr>
          <w:rFonts w:ascii="Times New Roman" w:hAnsi="Times New Roman" w:cs="Times New Roman"/>
        </w:rPr>
      </w:pPr>
      <w:r>
        <w:rPr>
          <w:rFonts w:ascii="Times New Roman" w:hAnsi="Times New Roman" w:cs="Times New Roman"/>
        </w:rPr>
        <w:t>In addition to the complementary functional relationships that exist between the articulating surfaces of a joint, there exist functionally analogous relationships between surfaces in the upper and lower limb. Functional analogy (see, for example, Schmidt and Fischer, 2009) between skeletal elements refers to similarities in permitted mechanical movement and, in the case of joints, articular surface shape. Researchers</w:t>
      </w:r>
      <w:r w:rsidRPr="00D27780">
        <w:rPr>
          <w:rFonts w:ascii="Times New Roman" w:hAnsi="Times New Roman" w:cs="Times New Roman"/>
        </w:rPr>
        <w:t xml:space="preserve"> often group joints into categories based on the </w:t>
      </w:r>
      <w:proofErr w:type="gramStart"/>
      <w:r w:rsidRPr="00D27780">
        <w:rPr>
          <w:rFonts w:ascii="Times New Roman" w:hAnsi="Times New Roman" w:cs="Times New Roman"/>
        </w:rPr>
        <w:t>particular types</w:t>
      </w:r>
      <w:proofErr w:type="gramEnd"/>
      <w:r w:rsidRPr="00D27780">
        <w:rPr>
          <w:rFonts w:ascii="Times New Roman" w:hAnsi="Times New Roman" w:cs="Times New Roman"/>
        </w:rPr>
        <w:t xml:space="preserve"> of movement they are capable of producing, as well as the range of motion they can exhibit in any one direction. </w:t>
      </w:r>
      <w:r>
        <w:rPr>
          <w:rFonts w:ascii="Times New Roman" w:hAnsi="Times New Roman" w:cs="Times New Roman"/>
        </w:rPr>
        <w:t>Joint movement</w:t>
      </w:r>
      <w:r w:rsidRPr="00D27780">
        <w:rPr>
          <w:rFonts w:ascii="Times New Roman" w:hAnsi="Times New Roman" w:cs="Times New Roman"/>
        </w:rPr>
        <w:t xml:space="preserve"> is often quantified using degrees of freedom (DOF), the number of unique movements available at a joint </w:t>
      </w:r>
      <w:r w:rsidRPr="00D27780">
        <w:rPr>
          <w:rFonts w:ascii="Times New Roman" w:hAnsi="Times New Roman" w:cs="Times New Roman"/>
          <w:noProof/>
        </w:rPr>
        <w:t>(Currey, 2002)</w:t>
      </w:r>
      <w:r w:rsidRPr="00D27780">
        <w:rPr>
          <w:rFonts w:ascii="Times New Roman" w:hAnsi="Times New Roman" w:cs="Times New Roman"/>
        </w:rPr>
        <w:t>. Any two articulating structures, in theory, have the potential to exhibit up to six possible DOF (three translations and three rotations). Yet given the unique morphologies an</w:t>
      </w:r>
      <w:r>
        <w:rPr>
          <w:rFonts w:ascii="Times New Roman" w:hAnsi="Times New Roman" w:cs="Times New Roman"/>
        </w:rPr>
        <w:t>d</w:t>
      </w:r>
      <w:r w:rsidRPr="00D27780">
        <w:rPr>
          <w:rFonts w:ascii="Times New Roman" w:hAnsi="Times New Roman" w:cs="Times New Roman"/>
        </w:rPr>
        <w:t xml:space="preserve"> surrounding soft tissues that facilitate stability at each joint, all joints are restricted to fewer than six DOF under non-pathological, non-traumatic circumstances. Three of the four joints of interest in this dissertation </w:t>
      </w:r>
      <w:r w:rsidRPr="00D27780">
        <w:rPr>
          <w:rFonts w:ascii="Times New Roman" w:hAnsi="Times New Roman" w:cs="Times New Roman"/>
        </w:rPr>
        <w:lastRenderedPageBreak/>
        <w:t>exhibit three DOF—the shoulder, hip, and knee all experience 1. Flexion/extension, 2. Abduction/adduction (</w:t>
      </w:r>
      <w:proofErr w:type="gramStart"/>
      <w:r w:rsidRPr="00D27780">
        <w:rPr>
          <w:rFonts w:ascii="Times New Roman" w:hAnsi="Times New Roman" w:cs="Times New Roman"/>
        </w:rPr>
        <w:t>this manifests</w:t>
      </w:r>
      <w:proofErr w:type="gramEnd"/>
      <w:r w:rsidRPr="00D27780">
        <w:rPr>
          <w:rFonts w:ascii="Times New Roman" w:hAnsi="Times New Roman" w:cs="Times New Roman"/>
        </w:rPr>
        <w:t xml:space="preserve"> as mediolateral translation for the knee), and 3. Internal/external rotation. Likewise, the elbow experiences three DOF (1. Flexion/extension, 2. Abduction/adduction, and 3. Pronation/supination); however, this dissertation excludes the humeroradial portion of the elbow joint </w:t>
      </w:r>
      <w:r>
        <w:rPr>
          <w:rFonts w:ascii="Times New Roman" w:hAnsi="Times New Roman" w:cs="Times New Roman"/>
        </w:rPr>
        <w:t>that</w:t>
      </w:r>
      <w:r w:rsidRPr="00D27780">
        <w:rPr>
          <w:rFonts w:ascii="Times New Roman" w:hAnsi="Times New Roman" w:cs="Times New Roman"/>
        </w:rPr>
        <w:t xml:space="preserve"> is responsible for pronation/supination, leaving two humeroulnar DOF to be analyzed for the purposes of this study.</w:t>
      </w:r>
    </w:p>
    <w:p w14:paraId="239878E2" w14:textId="77777777" w:rsidR="00CA1709" w:rsidRPr="00D27780" w:rsidRDefault="00CA1709" w:rsidP="00CA1709">
      <w:pPr>
        <w:spacing w:line="480" w:lineRule="auto"/>
        <w:ind w:firstLine="720"/>
        <w:rPr>
          <w:rFonts w:ascii="Times New Roman" w:hAnsi="Times New Roman" w:cs="Times New Roman"/>
        </w:rPr>
      </w:pPr>
      <w:r w:rsidRPr="00D27780">
        <w:rPr>
          <w:rFonts w:ascii="Times New Roman" w:hAnsi="Times New Roman" w:cs="Times New Roman"/>
        </w:rPr>
        <w:t xml:space="preserve">Despite similarity in number of DOF among the major joints of the limbs, the same DOF produces different ranges of motion for each articulation. For example, both the shoulder and the knee can rotate, but the shoulder can accommodate approximately 153 degrees of rotation while the knee can only rotate approximately 70 degrees. Similarly, while the knee joint is capable of abduction/adduction as the shoulder and hip, its medial and lateral displacement during this movement has been recorded as less than 2mm </w:t>
      </w:r>
      <w:r w:rsidRPr="00D27780">
        <w:rPr>
          <w:rFonts w:ascii="Times New Roman" w:hAnsi="Times New Roman" w:cs="Times New Roman"/>
          <w:noProof/>
        </w:rPr>
        <w:t>(Li et al., 2009)</w:t>
      </w:r>
      <w:r w:rsidRPr="00D27780">
        <w:rPr>
          <w:rFonts w:ascii="Times New Roman" w:hAnsi="Times New Roman" w:cs="Times New Roman"/>
        </w:rPr>
        <w:t xml:space="preserve">, and is therefore not a prime role for this joint. Given the limited amount of rotation and abduction/adduction available at the knee, presumably this DOF will exert </w:t>
      </w:r>
      <w:r>
        <w:rPr>
          <w:rFonts w:ascii="Times New Roman" w:hAnsi="Times New Roman" w:cs="Times New Roman"/>
        </w:rPr>
        <w:t>a reduced</w:t>
      </w:r>
      <w:r w:rsidRPr="00D27780">
        <w:rPr>
          <w:rFonts w:ascii="Times New Roman" w:hAnsi="Times New Roman" w:cs="Times New Roman"/>
        </w:rPr>
        <w:t xml:space="preserve"> influence on joint morphology than will a major movement such as flexion/extension.</w:t>
      </w:r>
    </w:p>
    <w:p w14:paraId="2B622D7A" w14:textId="77777777" w:rsidR="00CA1709" w:rsidRPr="00D27780" w:rsidRDefault="00CA1709" w:rsidP="00CA1709">
      <w:pPr>
        <w:spacing w:line="480" w:lineRule="auto"/>
        <w:ind w:firstLine="720"/>
        <w:rPr>
          <w:rFonts w:ascii="Times New Roman" w:hAnsi="Times New Roman" w:cs="Times New Roman"/>
        </w:rPr>
      </w:pPr>
      <w:r w:rsidRPr="00D27780">
        <w:rPr>
          <w:rFonts w:ascii="Times New Roman" w:hAnsi="Times New Roman" w:cs="Times New Roman"/>
        </w:rPr>
        <w:t xml:space="preserve">Joints capable of specific ranges of motion have general shape features that contribute to their ability to allow or disallow movement in any given direction and are commonly classified into relative shape categories. The shoulder and hip, for example, are considered ball-and-socket joints qualified by high multidirectional excursion, making them the highest range of motion joints in their respective limbs. As such, the individual articular components of these ball-and-socket joints perform similar roles, making the glenoid fossa functionally analogous to the acetabulum, and the humeral and femoral heads analogous to one another. Likewise, because the highest degree of excursion exhibited by the elbow and knee occur in a single plane </w:t>
      </w:r>
      <w:r w:rsidRPr="00D27780">
        <w:rPr>
          <w:rFonts w:ascii="Times New Roman" w:hAnsi="Times New Roman" w:cs="Times New Roman"/>
        </w:rPr>
        <w:lastRenderedPageBreak/>
        <w:t>(flexion/extension), they are both considered hinge joints. Functional analogs within the hinge joints are the distal humerus and distal femur, which both exhibit rounded condylar articulations, and the ulnar semilunar notch and tibial condyles, which rotate about those distal articulations, respectively.</w:t>
      </w:r>
    </w:p>
    <w:p w14:paraId="70775DB6" w14:textId="77777777" w:rsidR="00CA1709" w:rsidRDefault="00CA1709" w:rsidP="00CA1709">
      <w:pPr>
        <w:spacing w:line="480" w:lineRule="auto"/>
        <w:ind w:firstLine="720"/>
        <w:rPr>
          <w:rFonts w:ascii="Times New Roman" w:hAnsi="Times New Roman" w:cs="Times New Roman"/>
        </w:rPr>
      </w:pPr>
      <w:r w:rsidRPr="00D27780">
        <w:rPr>
          <w:rFonts w:ascii="Times New Roman" w:hAnsi="Times New Roman" w:cs="Times New Roman"/>
        </w:rPr>
        <w:t xml:space="preserve">Gross features of joint shape have been linked to function </w:t>
      </w:r>
      <w:r>
        <w:rPr>
          <w:rFonts w:ascii="Times New Roman" w:hAnsi="Times New Roman" w:cs="Times New Roman"/>
        </w:rPr>
        <w:t xml:space="preserve">and movement </w:t>
      </w:r>
      <w:r>
        <w:rPr>
          <w:rFonts w:ascii="Times New Roman" w:hAnsi="Times New Roman" w:cs="Times New Roman"/>
          <w:noProof/>
        </w:rPr>
        <w:t>(Martelli &amp; Pinskerova, 2002; Sylvester, 2015)</w:t>
      </w:r>
      <w:r w:rsidRPr="00D27780">
        <w:rPr>
          <w:rFonts w:ascii="Times New Roman" w:hAnsi="Times New Roman" w:cs="Times New Roman"/>
        </w:rPr>
        <w:t xml:space="preserve">, </w:t>
      </w:r>
      <w:r>
        <w:rPr>
          <w:rFonts w:ascii="Times New Roman" w:hAnsi="Times New Roman" w:cs="Times New Roman"/>
        </w:rPr>
        <w:t xml:space="preserve">and </w:t>
      </w:r>
      <w:r w:rsidRPr="00D27780">
        <w:rPr>
          <w:rFonts w:ascii="Times New Roman" w:hAnsi="Times New Roman" w:cs="Times New Roman"/>
        </w:rPr>
        <w:t>therefore the similarity in function and movement between limb joints may influence shape covariance in analogous structures. However, analogous surfaces are subject to distinct loading patterns and biomechanical environments given their membership to different limbs, thus the relationship of functional analogy is presumably less influential on shape associations than the more local demand of direct articulation and complementary function.</w:t>
      </w:r>
      <w:r>
        <w:rPr>
          <w:rFonts w:ascii="Times New Roman" w:hAnsi="Times New Roman" w:cs="Times New Roman"/>
        </w:rPr>
        <w:t xml:space="preserve"> Some of these sources of variation in </w:t>
      </w:r>
      <w:proofErr w:type="spellStart"/>
      <w:r>
        <w:rPr>
          <w:rFonts w:ascii="Times New Roman" w:hAnsi="Times New Roman" w:cs="Times New Roman"/>
        </w:rPr>
        <w:t>articular</w:t>
      </w:r>
      <w:proofErr w:type="spellEnd"/>
      <w:r>
        <w:rPr>
          <w:rFonts w:ascii="Times New Roman" w:hAnsi="Times New Roman" w:cs="Times New Roman"/>
        </w:rPr>
        <w:t xml:space="preserve"> shape are considered below.</w:t>
      </w:r>
    </w:p>
    <w:p w14:paraId="2E52F865" w14:textId="77777777" w:rsidR="00CA1709" w:rsidRDefault="00CA1709" w:rsidP="00CA1709">
      <w:pPr>
        <w:spacing w:line="480" w:lineRule="auto"/>
        <w:ind w:firstLine="720"/>
        <w:rPr>
          <w:rFonts w:ascii="Times New Roman" w:hAnsi="Times New Roman" w:cs="Times New Roman"/>
        </w:rPr>
      </w:pPr>
    </w:p>
    <w:p w14:paraId="400FF61C" w14:textId="5F8B31E1" w:rsidR="00CA1709" w:rsidRDefault="00CA1709" w:rsidP="00040081">
      <w:pPr>
        <w:pStyle w:val="Heading2"/>
        <w:jc w:val="left"/>
        <w:rPr>
          <w:rFonts w:ascii="Times New Roman" w:hAnsi="Times New Roman" w:cs="Times New Roman"/>
          <w:sz w:val="24"/>
          <w:szCs w:val="24"/>
        </w:rPr>
      </w:pPr>
      <w:bookmarkStart w:id="12" w:name="_Toc107997384"/>
      <w:r w:rsidRPr="00911467">
        <w:rPr>
          <w:rFonts w:ascii="Times New Roman" w:hAnsi="Times New Roman" w:cs="Times New Roman"/>
          <w:sz w:val="24"/>
          <w:szCs w:val="24"/>
        </w:rPr>
        <w:t>Potential Sources of Variation in Human Articular Shape</w:t>
      </w:r>
      <w:bookmarkEnd w:id="12"/>
    </w:p>
    <w:p w14:paraId="7A0571AE" w14:textId="77777777" w:rsidR="00CB67E5" w:rsidRPr="00CB67E5" w:rsidRDefault="00CB67E5" w:rsidP="00CB67E5"/>
    <w:p w14:paraId="3F616B96" w14:textId="26DFEF93" w:rsidR="00CA1709" w:rsidRDefault="00CA1709" w:rsidP="00CA1709">
      <w:pPr>
        <w:spacing w:line="480" w:lineRule="auto"/>
        <w:ind w:firstLine="720"/>
        <w:rPr>
          <w:rFonts w:ascii="Times New Roman" w:hAnsi="Times New Roman" w:cs="Times New Roman"/>
        </w:rPr>
      </w:pPr>
      <w:r w:rsidRPr="000137A4">
        <w:rPr>
          <w:rFonts w:ascii="Times New Roman" w:hAnsi="Times New Roman" w:cs="Times New Roman"/>
        </w:rPr>
        <w:t xml:space="preserve">Studies mentioned previously </w:t>
      </w:r>
      <w:r w:rsidRPr="000137A4">
        <w:rPr>
          <w:rFonts w:ascii="Times New Roman" w:hAnsi="Times New Roman" w:cs="Times New Roman"/>
          <w:noProof/>
        </w:rPr>
        <w:t>(Martelli &amp; Pinskerova, 2002; Plochocki, 2004; Plochocki et al., 2009; Sylvester, 2015)</w:t>
      </w:r>
      <w:r w:rsidRPr="000137A4">
        <w:rPr>
          <w:rFonts w:ascii="Times New Roman" w:hAnsi="Times New Roman" w:cs="Times New Roman"/>
        </w:rPr>
        <w:t xml:space="preserve"> collectively illustrate that there are both kinematic and ontogenetic </w:t>
      </w:r>
      <w:r>
        <w:rPr>
          <w:rFonts w:ascii="Times New Roman" w:hAnsi="Times New Roman" w:cs="Times New Roman"/>
        </w:rPr>
        <w:t>factors that shape</w:t>
      </w:r>
      <w:r w:rsidRPr="000137A4">
        <w:rPr>
          <w:rFonts w:ascii="Times New Roman" w:hAnsi="Times New Roman" w:cs="Times New Roman"/>
        </w:rPr>
        <w:t xml:space="preserve"> morphological variation manifest at the joint surface. </w:t>
      </w:r>
      <w:r w:rsidRPr="00FD0180">
        <w:rPr>
          <w:rFonts w:ascii="Times New Roman" w:hAnsi="Times New Roman" w:cs="Times New Roman"/>
        </w:rPr>
        <w:t>What is currently known about limb joint</w:t>
      </w:r>
      <w:r>
        <w:rPr>
          <w:rFonts w:ascii="Times New Roman" w:hAnsi="Times New Roman" w:cs="Times New Roman"/>
        </w:rPr>
        <w:t xml:space="preserve"> variation</w:t>
      </w:r>
      <w:r w:rsidRPr="00FD0180">
        <w:rPr>
          <w:rFonts w:ascii="Times New Roman" w:hAnsi="Times New Roman" w:cs="Times New Roman"/>
        </w:rPr>
        <w:t xml:space="preserve"> largely comes from studies using linear dimensions. </w:t>
      </w:r>
      <w:r>
        <w:rPr>
          <w:rFonts w:ascii="Times New Roman" w:hAnsi="Times New Roman" w:cs="Times New Roman"/>
        </w:rPr>
        <w:t>C</w:t>
      </w:r>
      <w:r w:rsidRPr="00FD0180">
        <w:rPr>
          <w:rFonts w:ascii="Times New Roman" w:hAnsi="Times New Roman" w:cs="Times New Roman"/>
        </w:rPr>
        <w:t>lear and consistent patterns of dimension</w:t>
      </w:r>
      <w:r>
        <w:rPr>
          <w:rFonts w:ascii="Times New Roman" w:hAnsi="Times New Roman" w:cs="Times New Roman"/>
        </w:rPr>
        <w:t>al</w:t>
      </w:r>
      <w:r w:rsidRPr="00FD0180">
        <w:rPr>
          <w:rFonts w:ascii="Times New Roman" w:hAnsi="Times New Roman" w:cs="Times New Roman"/>
        </w:rPr>
        <w:t xml:space="preserve"> variation repeatedly observed in limb bone diaphyses</w:t>
      </w:r>
      <w:r>
        <w:rPr>
          <w:rFonts w:ascii="Times New Roman" w:hAnsi="Times New Roman" w:cs="Times New Roman"/>
        </w:rPr>
        <w:t xml:space="preserve"> </w:t>
      </w:r>
      <w:r>
        <w:rPr>
          <w:rFonts w:ascii="Times New Roman" w:hAnsi="Times New Roman" w:cs="Times New Roman"/>
          <w:noProof/>
        </w:rPr>
        <w:t>(Auerbach &amp; Ruff, 2006; Ingelmark, 1974; Plochocki, 2004; Ruff &amp; Jones, 1981; Sakaue, 1998; Schultz, 1937; Trinkaus et al., 1994)</w:t>
      </w:r>
      <w:r>
        <w:rPr>
          <w:rFonts w:ascii="Times New Roman" w:hAnsi="Times New Roman" w:cs="Times New Roman"/>
        </w:rPr>
        <w:t>, as well as trabecular bone within epiphyses (e.g., Terhune et al., 2020)</w:t>
      </w:r>
      <w:r w:rsidRPr="00FD0180">
        <w:rPr>
          <w:rFonts w:ascii="Times New Roman" w:hAnsi="Times New Roman" w:cs="Times New Roman"/>
        </w:rPr>
        <w:t>—</w:t>
      </w:r>
      <w:r>
        <w:rPr>
          <w:rFonts w:ascii="Times New Roman" w:hAnsi="Times New Roman" w:cs="Times New Roman"/>
        </w:rPr>
        <w:t>patterns</w:t>
      </w:r>
      <w:r w:rsidRPr="00FD0180">
        <w:rPr>
          <w:rFonts w:ascii="Times New Roman" w:hAnsi="Times New Roman" w:cs="Times New Roman"/>
        </w:rPr>
        <w:t xml:space="preserve"> </w:t>
      </w:r>
      <w:r>
        <w:rPr>
          <w:rFonts w:ascii="Times New Roman" w:hAnsi="Times New Roman" w:cs="Times New Roman"/>
        </w:rPr>
        <w:t>that</w:t>
      </w:r>
      <w:r w:rsidRPr="00FD0180">
        <w:rPr>
          <w:rFonts w:ascii="Times New Roman" w:hAnsi="Times New Roman" w:cs="Times New Roman"/>
        </w:rPr>
        <w:t xml:space="preserve"> provide support for adaptation in response to mechanical loading </w:t>
      </w:r>
      <w:r w:rsidRPr="00FD0180">
        <w:rPr>
          <w:rFonts w:ascii="Times New Roman" w:hAnsi="Times New Roman" w:cs="Times New Roman"/>
        </w:rPr>
        <w:lastRenderedPageBreak/>
        <w:t>during life</w:t>
      </w:r>
      <w:r>
        <w:rPr>
          <w:rFonts w:ascii="Times New Roman" w:hAnsi="Times New Roman" w:cs="Times New Roman"/>
        </w:rPr>
        <w:t xml:space="preserve">. However, </w:t>
      </w:r>
      <w:r w:rsidRPr="00FD0180">
        <w:rPr>
          <w:rFonts w:ascii="Times New Roman" w:hAnsi="Times New Roman" w:cs="Times New Roman"/>
        </w:rPr>
        <w:t xml:space="preserve">the evidence </w:t>
      </w:r>
      <w:r>
        <w:rPr>
          <w:rFonts w:ascii="Times New Roman" w:hAnsi="Times New Roman" w:cs="Times New Roman"/>
        </w:rPr>
        <w:t>for</w:t>
      </w:r>
      <w:r w:rsidRPr="00FD0180">
        <w:rPr>
          <w:rFonts w:ascii="Times New Roman" w:hAnsi="Times New Roman" w:cs="Times New Roman"/>
        </w:rPr>
        <w:t xml:space="preserve"> variation in the articular surfaces is more contentious</w:t>
      </w:r>
      <w:r>
        <w:rPr>
          <w:rFonts w:ascii="Times New Roman" w:hAnsi="Times New Roman" w:cs="Times New Roman"/>
        </w:rPr>
        <w:t xml:space="preserve">, as reviewed above </w:t>
      </w:r>
      <w:r>
        <w:rPr>
          <w:rFonts w:ascii="Times New Roman" w:hAnsi="Times New Roman" w:cs="Times New Roman"/>
          <w:noProof/>
        </w:rPr>
        <w:t>(Lazenby et al., 2008; Lieberman et al., 2001; Plochocki, 2004)</w:t>
      </w:r>
      <w:r w:rsidRPr="00FD0180">
        <w:rPr>
          <w:rFonts w:ascii="Times New Roman" w:hAnsi="Times New Roman" w:cs="Times New Roman"/>
        </w:rPr>
        <w:t>.</w:t>
      </w:r>
      <w:r w:rsidRPr="000137A4">
        <w:rPr>
          <w:rFonts w:ascii="Times New Roman" w:hAnsi="Times New Roman" w:cs="Times New Roman"/>
        </w:rPr>
        <w:t xml:space="preserve"> </w:t>
      </w:r>
      <w:r>
        <w:rPr>
          <w:rFonts w:ascii="Times New Roman" w:hAnsi="Times New Roman" w:cs="Times New Roman"/>
        </w:rPr>
        <w:t>Some of the disagreement could be a consequence of the use of linear measurements in these studies, which largely captures information about size. Yet epiphyseal surface variation is manifest by shape and size</w:t>
      </w:r>
      <w:r w:rsidRPr="000137A4">
        <w:rPr>
          <w:rFonts w:ascii="Times New Roman" w:hAnsi="Times New Roman" w:cs="Times New Roman"/>
        </w:rPr>
        <w:t xml:space="preserve">, </w:t>
      </w:r>
      <w:r>
        <w:rPr>
          <w:rFonts w:ascii="Times New Roman" w:hAnsi="Times New Roman" w:cs="Times New Roman"/>
        </w:rPr>
        <w:t xml:space="preserve">and so examinations of both </w:t>
      </w:r>
      <w:r w:rsidRPr="000137A4">
        <w:rPr>
          <w:rFonts w:ascii="Times New Roman" w:hAnsi="Times New Roman" w:cs="Times New Roman"/>
        </w:rPr>
        <w:t xml:space="preserve">would </w:t>
      </w:r>
      <w:r>
        <w:rPr>
          <w:rFonts w:ascii="Times New Roman" w:hAnsi="Times New Roman" w:cs="Times New Roman"/>
        </w:rPr>
        <w:t>prove</w:t>
      </w:r>
      <w:r w:rsidRPr="000137A4">
        <w:rPr>
          <w:rFonts w:ascii="Times New Roman" w:hAnsi="Times New Roman" w:cs="Times New Roman"/>
        </w:rPr>
        <w:t xml:space="preserve"> more informative to our understanding of joint variation than measures of size. </w:t>
      </w:r>
      <w:r>
        <w:rPr>
          <w:rFonts w:ascii="Times New Roman" w:hAnsi="Times New Roman" w:cs="Times New Roman"/>
        </w:rPr>
        <w:t>Herein, then, I consider potential sources of both size and</w:t>
      </w:r>
      <w:r w:rsidRPr="000137A4">
        <w:rPr>
          <w:rFonts w:ascii="Times New Roman" w:hAnsi="Times New Roman" w:cs="Times New Roman"/>
        </w:rPr>
        <w:t xml:space="preserve"> shape variation based on the </w:t>
      </w:r>
      <w:r>
        <w:rPr>
          <w:rFonts w:ascii="Times New Roman" w:hAnsi="Times New Roman" w:cs="Times New Roman"/>
        </w:rPr>
        <w:t xml:space="preserve">previous studies. These potential contributing factors to joint shape variation will be the focus of the main research studies in </w:t>
      </w:r>
      <w:r w:rsidRPr="000137A4">
        <w:rPr>
          <w:rFonts w:ascii="Times New Roman" w:hAnsi="Times New Roman" w:cs="Times New Roman"/>
        </w:rPr>
        <w:t>subsequent chapters.</w:t>
      </w:r>
    </w:p>
    <w:p w14:paraId="1769240C" w14:textId="11EAE8E4" w:rsidR="00CA1709" w:rsidRPr="000137A4" w:rsidRDefault="00CA1709" w:rsidP="00CA1709">
      <w:pPr>
        <w:spacing w:line="480" w:lineRule="auto"/>
        <w:rPr>
          <w:rFonts w:ascii="Times New Roman" w:hAnsi="Times New Roman" w:cs="Times New Roman"/>
          <w:i/>
          <w:iCs/>
        </w:rPr>
      </w:pPr>
      <w:r w:rsidRPr="000137A4">
        <w:rPr>
          <w:rFonts w:ascii="Times New Roman" w:hAnsi="Times New Roman" w:cs="Times New Roman"/>
          <w:i/>
          <w:iCs/>
        </w:rPr>
        <w:t>Sex</w:t>
      </w:r>
    </w:p>
    <w:p w14:paraId="3798AFEF" w14:textId="43CACD0E" w:rsidR="00CA1709" w:rsidRPr="000137A4" w:rsidRDefault="00CA1709" w:rsidP="00CA1709">
      <w:pPr>
        <w:spacing w:line="480" w:lineRule="auto"/>
        <w:rPr>
          <w:rFonts w:ascii="Times New Roman" w:hAnsi="Times New Roman" w:cs="Times New Roman"/>
        </w:rPr>
      </w:pPr>
      <w:r w:rsidRPr="000137A4">
        <w:rPr>
          <w:rFonts w:ascii="Times New Roman" w:hAnsi="Times New Roman" w:cs="Times New Roman"/>
        </w:rPr>
        <w:tab/>
        <w:t xml:space="preserve">Sexual dimorphism, specifically in body size, is one of the most conspicuous sources of intraspecific variation across all biological organisms </w:t>
      </w:r>
      <w:r>
        <w:rPr>
          <w:rFonts w:ascii="Times New Roman" w:hAnsi="Times New Roman" w:cs="Times New Roman"/>
          <w:noProof/>
        </w:rPr>
        <w:t>(Abouheif &amp; Fairbairn, 1997; Fairbairn, 1997; Frayer &amp; Wolpoff, 1985; Herczeg, Gonda, &amp; Merila, 2010; Prenter, Elwood, &amp; Montgomery, 1999; Rensch, 1950; Smith &amp; Cheverud, 2002; Stephens &amp; Wiens, 2009; Szekely, Freckleton, &amp; Reynolds, 2004)</w:t>
      </w:r>
      <w:r w:rsidRPr="000137A4">
        <w:rPr>
          <w:rFonts w:ascii="Times New Roman" w:hAnsi="Times New Roman" w:cs="Times New Roman"/>
        </w:rPr>
        <w:t xml:space="preserve">. While body size includes soft tissue factors like differential distribution of fat between males and females, methods designed to estimate an individual’s sex strictly from skeletal material predominantly employ size differences in morphological or metric traits with relative success </w:t>
      </w:r>
      <w:r>
        <w:rPr>
          <w:rFonts w:ascii="Times New Roman" w:hAnsi="Times New Roman" w:cs="Times New Roman"/>
          <w:noProof/>
        </w:rPr>
        <w:t>(Giles &amp; Elliott, 1963; Shearer, Sholts, Garvin, &amp; Warmlander, 2012; Spradley &amp; Jantz, 2011; Walker, 2008)</w:t>
      </w:r>
      <w:r w:rsidRPr="000137A4">
        <w:rPr>
          <w:rFonts w:ascii="Times New Roman" w:hAnsi="Times New Roman" w:cs="Times New Roman"/>
        </w:rPr>
        <w:t xml:space="preserve">. Sexual size dimorphism has the tendency to </w:t>
      </w:r>
      <w:r>
        <w:rPr>
          <w:rFonts w:ascii="Times New Roman" w:hAnsi="Times New Roman" w:cs="Times New Roman"/>
        </w:rPr>
        <w:t>overwhelm variation arising from</w:t>
      </w:r>
      <w:r w:rsidRPr="000137A4">
        <w:rPr>
          <w:rFonts w:ascii="Times New Roman" w:hAnsi="Times New Roman" w:cs="Times New Roman"/>
        </w:rPr>
        <w:t xml:space="preserve"> other biological</w:t>
      </w:r>
      <w:r>
        <w:rPr>
          <w:rFonts w:ascii="Times New Roman" w:hAnsi="Times New Roman" w:cs="Times New Roman"/>
        </w:rPr>
        <w:t xml:space="preserve"> sources</w:t>
      </w:r>
      <w:r w:rsidRPr="000137A4">
        <w:rPr>
          <w:rFonts w:ascii="Times New Roman" w:hAnsi="Times New Roman" w:cs="Times New Roman"/>
        </w:rPr>
        <w:t>,</w:t>
      </w:r>
      <w:r>
        <w:rPr>
          <w:rFonts w:ascii="Times New Roman" w:hAnsi="Times New Roman" w:cs="Times New Roman"/>
        </w:rPr>
        <w:t xml:space="preserve"> and so studies that </w:t>
      </w:r>
      <w:r w:rsidR="00DF7702">
        <w:rPr>
          <w:rFonts w:ascii="Times New Roman" w:hAnsi="Times New Roman" w:cs="Times New Roman"/>
        </w:rPr>
        <w:t>control for size</w:t>
      </w:r>
      <w:r>
        <w:rPr>
          <w:rFonts w:ascii="Times New Roman" w:hAnsi="Times New Roman" w:cs="Times New Roman"/>
        </w:rPr>
        <w:t xml:space="preserve"> in their examinations of morphology (e.g., through Procrustes transformations of three-dimensional morphometric data) can minimize the impact of size as a source of variation</w:t>
      </w:r>
      <w:r w:rsidRPr="000137A4">
        <w:rPr>
          <w:rFonts w:ascii="Times New Roman" w:hAnsi="Times New Roman" w:cs="Times New Roman"/>
        </w:rPr>
        <w:t>.</w:t>
      </w:r>
    </w:p>
    <w:p w14:paraId="77A239EA" w14:textId="03576900" w:rsidR="00CA1709" w:rsidRPr="000137A4" w:rsidRDefault="00CA1709" w:rsidP="00CA1709">
      <w:pPr>
        <w:spacing w:line="480" w:lineRule="auto"/>
        <w:rPr>
          <w:rFonts w:ascii="Times New Roman" w:hAnsi="Times New Roman" w:cs="Times New Roman"/>
        </w:rPr>
      </w:pPr>
      <w:r w:rsidRPr="000137A4">
        <w:rPr>
          <w:rFonts w:ascii="Times New Roman" w:hAnsi="Times New Roman" w:cs="Times New Roman"/>
        </w:rPr>
        <w:tab/>
      </w:r>
      <w:r>
        <w:rPr>
          <w:rFonts w:ascii="Times New Roman" w:hAnsi="Times New Roman" w:cs="Times New Roman"/>
        </w:rPr>
        <w:t>A</w:t>
      </w:r>
      <w:r w:rsidRPr="000137A4">
        <w:rPr>
          <w:rFonts w:ascii="Times New Roman" w:hAnsi="Times New Roman" w:cs="Times New Roman"/>
        </w:rPr>
        <w:t xml:space="preserve"> comprehensive shape comparison between male and female joints has not been conducted, </w:t>
      </w:r>
      <w:r>
        <w:rPr>
          <w:rFonts w:ascii="Times New Roman" w:hAnsi="Times New Roman" w:cs="Times New Roman"/>
        </w:rPr>
        <w:t xml:space="preserve">but sexual dimorphism is known to occur in </w:t>
      </w:r>
      <w:r w:rsidRPr="000137A4">
        <w:rPr>
          <w:rFonts w:ascii="Times New Roman" w:hAnsi="Times New Roman" w:cs="Times New Roman"/>
        </w:rPr>
        <w:t xml:space="preserve">joint </w:t>
      </w:r>
      <w:r>
        <w:rPr>
          <w:rFonts w:ascii="Times New Roman" w:hAnsi="Times New Roman" w:cs="Times New Roman"/>
        </w:rPr>
        <w:t xml:space="preserve">architecture, </w:t>
      </w:r>
      <w:r w:rsidRPr="000137A4">
        <w:rPr>
          <w:rFonts w:ascii="Times New Roman" w:hAnsi="Times New Roman" w:cs="Times New Roman"/>
        </w:rPr>
        <w:t xml:space="preserve">such as the carrying </w:t>
      </w:r>
      <w:r w:rsidRPr="000137A4">
        <w:rPr>
          <w:rFonts w:ascii="Times New Roman" w:hAnsi="Times New Roman" w:cs="Times New Roman"/>
        </w:rPr>
        <w:lastRenderedPageBreak/>
        <w:t xml:space="preserve">angle of the elbow and the quadriceps angle of the knee, though evidence is mixed. The carrying angle of the elbow is the obtuse angle formed by the lateral deviation of the forearm relative to the main axis of the arm. Females have been observed as having greater carrying angles than males </w:t>
      </w:r>
      <w:r>
        <w:rPr>
          <w:rFonts w:ascii="Times New Roman" w:hAnsi="Times New Roman" w:cs="Times New Roman"/>
          <w:noProof/>
        </w:rPr>
        <w:t>(Kazi, Keche, Joshi, &amp; Wanjari, 2017; Kothapalli, Murudkar, &amp; Seerla, 2013; Ruparelia, Patel, Zalawadia, Shah, &amp; Patel, 2010)</w:t>
      </w:r>
      <w:r w:rsidRPr="000137A4">
        <w:rPr>
          <w:rFonts w:ascii="Times New Roman" w:hAnsi="Times New Roman" w:cs="Times New Roman"/>
        </w:rPr>
        <w:t xml:space="preserve">, though some studies report no significant differences between the sexes </w:t>
      </w:r>
      <w:r>
        <w:rPr>
          <w:rFonts w:ascii="Times New Roman" w:hAnsi="Times New Roman" w:cs="Times New Roman"/>
          <w:noProof/>
        </w:rPr>
        <w:t>(Kumar et al., 2010; Sharma, Jabeen, Magotra, &amp; Choudhary, 2019)</w:t>
      </w:r>
      <w:r w:rsidRPr="000137A4">
        <w:rPr>
          <w:rFonts w:ascii="Times New Roman" w:hAnsi="Times New Roman" w:cs="Times New Roman"/>
        </w:rPr>
        <w:t>. The quadriceps angle</w:t>
      </w:r>
      <w:r>
        <w:rPr>
          <w:rFonts w:ascii="Times New Roman" w:hAnsi="Times New Roman" w:cs="Times New Roman"/>
        </w:rPr>
        <w:t xml:space="preserve"> is</w:t>
      </w:r>
      <w:r w:rsidRPr="000137A4">
        <w:rPr>
          <w:rFonts w:ascii="Times New Roman" w:hAnsi="Times New Roman" w:cs="Times New Roman"/>
        </w:rPr>
        <w:t xml:space="preserve"> </w:t>
      </w:r>
      <w:r>
        <w:rPr>
          <w:rFonts w:ascii="Times New Roman" w:hAnsi="Times New Roman" w:cs="Times New Roman"/>
        </w:rPr>
        <w:t xml:space="preserve">an </w:t>
      </w:r>
      <w:r w:rsidRPr="000137A4">
        <w:rPr>
          <w:rFonts w:ascii="Times New Roman" w:hAnsi="Times New Roman" w:cs="Times New Roman"/>
        </w:rPr>
        <w:t>often</w:t>
      </w:r>
      <w:r>
        <w:rPr>
          <w:rFonts w:ascii="Times New Roman" w:hAnsi="Times New Roman" w:cs="Times New Roman"/>
        </w:rPr>
        <w:t>-</w:t>
      </w:r>
      <w:r w:rsidRPr="000137A4">
        <w:rPr>
          <w:rFonts w:ascii="Times New Roman" w:hAnsi="Times New Roman" w:cs="Times New Roman"/>
        </w:rPr>
        <w:t xml:space="preserve">cited joint related difference between males and females </w:t>
      </w:r>
      <w:r>
        <w:rPr>
          <w:rFonts w:ascii="Times New Roman" w:hAnsi="Times New Roman" w:cs="Times New Roman"/>
        </w:rPr>
        <w:t>measured</w:t>
      </w:r>
      <w:r w:rsidRPr="000137A4">
        <w:rPr>
          <w:rFonts w:ascii="Times New Roman" w:hAnsi="Times New Roman" w:cs="Times New Roman"/>
        </w:rPr>
        <w:t xml:space="preserve"> </w:t>
      </w:r>
      <w:r>
        <w:rPr>
          <w:rFonts w:ascii="Times New Roman" w:hAnsi="Times New Roman" w:cs="Times New Roman"/>
        </w:rPr>
        <w:t xml:space="preserve">at </w:t>
      </w:r>
      <w:r w:rsidRPr="000137A4">
        <w:rPr>
          <w:rFonts w:ascii="Times New Roman" w:hAnsi="Times New Roman" w:cs="Times New Roman"/>
        </w:rPr>
        <w:t>the intersection of two lines, one running from the anterior superior iliac spine (AS</w:t>
      </w:r>
      <w:r>
        <w:rPr>
          <w:rFonts w:ascii="Times New Roman" w:hAnsi="Times New Roman" w:cs="Times New Roman"/>
        </w:rPr>
        <w:t>I</w:t>
      </w:r>
      <w:r w:rsidRPr="000137A4">
        <w:rPr>
          <w:rFonts w:ascii="Times New Roman" w:hAnsi="Times New Roman" w:cs="Times New Roman"/>
        </w:rPr>
        <w:t xml:space="preserve">S) of the </w:t>
      </w:r>
      <w:proofErr w:type="spellStart"/>
      <w:r w:rsidRPr="000137A4">
        <w:rPr>
          <w:rFonts w:ascii="Times New Roman" w:hAnsi="Times New Roman" w:cs="Times New Roman"/>
        </w:rPr>
        <w:t>os</w:t>
      </w:r>
      <w:proofErr w:type="spellEnd"/>
      <w:r w:rsidRPr="000137A4">
        <w:rPr>
          <w:rFonts w:ascii="Times New Roman" w:hAnsi="Times New Roman" w:cs="Times New Roman"/>
        </w:rPr>
        <w:t xml:space="preserve"> coxa to the patella, and the other extending from the patellar center to the tibial tuberosity </w:t>
      </w:r>
      <w:r>
        <w:rPr>
          <w:rFonts w:ascii="Times New Roman" w:hAnsi="Times New Roman" w:cs="Times New Roman"/>
          <w:noProof/>
        </w:rPr>
        <w:t>(Grelsamer, Dubey, &amp; Weinstein, 2005)</w:t>
      </w:r>
      <w:r w:rsidRPr="000137A4">
        <w:rPr>
          <w:rFonts w:ascii="Times New Roman" w:hAnsi="Times New Roman" w:cs="Times New Roman"/>
        </w:rPr>
        <w:t xml:space="preserve">. Researchers </w:t>
      </w:r>
      <w:r>
        <w:rPr>
          <w:rFonts w:ascii="Times New Roman" w:hAnsi="Times New Roman" w:cs="Times New Roman"/>
        </w:rPr>
        <w:t>have hypothesized</w:t>
      </w:r>
      <w:r w:rsidRPr="000137A4">
        <w:rPr>
          <w:rFonts w:ascii="Times New Roman" w:hAnsi="Times New Roman" w:cs="Times New Roman"/>
        </w:rPr>
        <w:t xml:space="preserve"> that the wider </w:t>
      </w:r>
      <w:r w:rsidR="00B60DC7">
        <w:rPr>
          <w:rFonts w:ascii="Times New Roman" w:hAnsi="Times New Roman" w:cs="Times New Roman"/>
        </w:rPr>
        <w:t>relative</w:t>
      </w:r>
      <w:r w:rsidRPr="000137A4">
        <w:rPr>
          <w:rFonts w:ascii="Times New Roman" w:hAnsi="Times New Roman" w:cs="Times New Roman"/>
        </w:rPr>
        <w:t xml:space="preserve"> pelvic width in females alters this geometric relationship between the hip and knee in a way that requires morphological accommodation at the joint surface</w:t>
      </w:r>
      <w:r>
        <w:rPr>
          <w:rFonts w:ascii="Times New Roman" w:hAnsi="Times New Roman" w:cs="Times New Roman"/>
        </w:rPr>
        <w:t>, t</w:t>
      </w:r>
      <w:r w:rsidRPr="000137A4">
        <w:rPr>
          <w:rFonts w:ascii="Times New Roman" w:hAnsi="Times New Roman" w:cs="Times New Roman"/>
        </w:rPr>
        <w:t>hough studies directly assessing articular surface morphology are rare</w:t>
      </w:r>
      <w:r>
        <w:rPr>
          <w:rFonts w:ascii="Times New Roman" w:hAnsi="Times New Roman" w:cs="Times New Roman"/>
        </w:rPr>
        <w:t>.</w:t>
      </w:r>
      <w:r w:rsidRPr="000137A4">
        <w:rPr>
          <w:rFonts w:ascii="Times New Roman" w:hAnsi="Times New Roman" w:cs="Times New Roman"/>
        </w:rPr>
        <w:t xml:space="preserve"> </w:t>
      </w:r>
      <w:r>
        <w:rPr>
          <w:rFonts w:ascii="Times New Roman" w:hAnsi="Times New Roman" w:cs="Times New Roman"/>
        </w:rPr>
        <w:t>A</w:t>
      </w:r>
      <w:r w:rsidRPr="000137A4">
        <w:rPr>
          <w:rFonts w:ascii="Times New Roman" w:hAnsi="Times New Roman" w:cs="Times New Roman"/>
        </w:rPr>
        <w:t xml:space="preserve"> study by </w:t>
      </w:r>
      <w:r w:rsidRPr="000137A4">
        <w:rPr>
          <w:rFonts w:ascii="Times New Roman" w:hAnsi="Times New Roman" w:cs="Times New Roman"/>
          <w:noProof/>
        </w:rPr>
        <w:t>Grelsamer et al. (2005)</w:t>
      </w:r>
      <w:r w:rsidRPr="000137A4">
        <w:rPr>
          <w:rFonts w:ascii="Times New Roman" w:hAnsi="Times New Roman" w:cs="Times New Roman"/>
        </w:rPr>
        <w:t xml:space="preserve"> addresse</w:t>
      </w:r>
      <w:r>
        <w:rPr>
          <w:rFonts w:ascii="Times New Roman" w:hAnsi="Times New Roman" w:cs="Times New Roman"/>
        </w:rPr>
        <w:t>d</w:t>
      </w:r>
      <w:r w:rsidRPr="000137A4">
        <w:rPr>
          <w:rFonts w:ascii="Times New Roman" w:hAnsi="Times New Roman" w:cs="Times New Roman"/>
        </w:rPr>
        <w:t xml:space="preserve"> the more proximate source of variation by exploring whether the quadriceps angle truly differs between males and females. Using </w:t>
      </w:r>
      <w:r>
        <w:rPr>
          <w:rFonts w:ascii="Times New Roman" w:hAnsi="Times New Roman" w:cs="Times New Roman"/>
        </w:rPr>
        <w:t xml:space="preserve">anteroposterior </w:t>
      </w:r>
      <w:r w:rsidRPr="000137A4">
        <w:rPr>
          <w:rFonts w:ascii="Times New Roman" w:hAnsi="Times New Roman" w:cs="Times New Roman"/>
        </w:rPr>
        <w:t xml:space="preserve">X-rays, </w:t>
      </w:r>
      <w:proofErr w:type="spellStart"/>
      <w:r w:rsidRPr="000137A4">
        <w:rPr>
          <w:rFonts w:ascii="Times New Roman" w:hAnsi="Times New Roman" w:cs="Times New Roman"/>
        </w:rPr>
        <w:t>Grelsamer</w:t>
      </w:r>
      <w:proofErr w:type="spellEnd"/>
      <w:r w:rsidRPr="000137A4">
        <w:rPr>
          <w:rFonts w:ascii="Times New Roman" w:hAnsi="Times New Roman" w:cs="Times New Roman"/>
        </w:rPr>
        <w:t xml:space="preserve"> et al. </w:t>
      </w:r>
      <w:r>
        <w:rPr>
          <w:rFonts w:ascii="Times New Roman" w:hAnsi="Times New Roman" w:cs="Times New Roman"/>
        </w:rPr>
        <w:t xml:space="preserve">measured </w:t>
      </w:r>
      <w:r w:rsidRPr="000137A4">
        <w:rPr>
          <w:rFonts w:ascii="Times New Roman" w:hAnsi="Times New Roman" w:cs="Times New Roman"/>
        </w:rPr>
        <w:t xml:space="preserve">distance </w:t>
      </w:r>
      <w:r>
        <w:rPr>
          <w:rFonts w:ascii="Times New Roman" w:hAnsi="Times New Roman" w:cs="Times New Roman"/>
        </w:rPr>
        <w:t xml:space="preserve">the </w:t>
      </w:r>
      <w:r w:rsidRPr="000137A4">
        <w:rPr>
          <w:rFonts w:ascii="Times New Roman" w:hAnsi="Times New Roman" w:cs="Times New Roman"/>
        </w:rPr>
        <w:t xml:space="preserve">between the left and right </w:t>
      </w:r>
      <w:r>
        <w:rPr>
          <w:rFonts w:ascii="Times New Roman" w:hAnsi="Times New Roman" w:cs="Times New Roman"/>
        </w:rPr>
        <w:t>anterior superior iliac spines and</w:t>
      </w:r>
      <w:r w:rsidRPr="000137A4" w:rsidDel="00762574">
        <w:rPr>
          <w:rFonts w:ascii="Times New Roman" w:hAnsi="Times New Roman" w:cs="Times New Roman"/>
        </w:rPr>
        <w:t xml:space="preserve"> </w:t>
      </w:r>
      <w:r w:rsidRPr="000137A4">
        <w:rPr>
          <w:rFonts w:ascii="Times New Roman" w:hAnsi="Times New Roman" w:cs="Times New Roman"/>
        </w:rPr>
        <w:t xml:space="preserve">discovered that hip width would need to increase by approximately 9 cm to change the quadriceps angle by five degrees, suggesting that the normal range of variation that occurs in male and female hip width is likely not inducing significant differences in the quadriceps angle, or further, in knee morphology. When the individuals in the sample were controlled for height, no significant differences in the quadriceps angle were observed. </w:t>
      </w:r>
      <w:r w:rsidRPr="000137A4">
        <w:rPr>
          <w:rFonts w:ascii="Times New Roman" w:hAnsi="Times New Roman" w:cs="Times New Roman"/>
          <w:noProof/>
        </w:rPr>
        <w:t>Grelsamer et al. (2005)</w:t>
      </w:r>
      <w:r w:rsidRPr="000137A4">
        <w:rPr>
          <w:rFonts w:ascii="Times New Roman" w:hAnsi="Times New Roman" w:cs="Times New Roman"/>
        </w:rPr>
        <w:t xml:space="preserve"> conclude</w:t>
      </w:r>
      <w:r>
        <w:rPr>
          <w:rFonts w:ascii="Times New Roman" w:hAnsi="Times New Roman" w:cs="Times New Roman"/>
        </w:rPr>
        <w:t>d</w:t>
      </w:r>
      <w:r w:rsidRPr="000137A4">
        <w:rPr>
          <w:rFonts w:ascii="Times New Roman" w:hAnsi="Times New Roman" w:cs="Times New Roman"/>
        </w:rPr>
        <w:t xml:space="preserve"> that stature is the main contributor to an individual’s quadriceps angle, and because stature is a moderately sexually dimorphic trait, it creates the appearance of sexually dimorphic quadriceps angles.</w:t>
      </w:r>
    </w:p>
    <w:p w14:paraId="7133811D" w14:textId="4236050E" w:rsidR="006E2FD6" w:rsidRPr="0065306D" w:rsidRDefault="00CA1709" w:rsidP="00CA1709">
      <w:pPr>
        <w:spacing w:line="480" w:lineRule="auto"/>
        <w:ind w:firstLine="720"/>
        <w:rPr>
          <w:rFonts w:ascii="Times New Roman" w:hAnsi="Times New Roman" w:cs="Times New Roman"/>
        </w:rPr>
      </w:pPr>
      <w:r w:rsidRPr="000137A4">
        <w:rPr>
          <w:rFonts w:ascii="Times New Roman" w:hAnsi="Times New Roman" w:cs="Times New Roman"/>
        </w:rPr>
        <w:lastRenderedPageBreak/>
        <w:t xml:space="preserve">The documented trends in carrying and quadriceps angles may simply be a product of size rather than true shape differences. However, if sex-related shape differences do exist in joint articulations they </w:t>
      </w:r>
      <w:r w:rsidR="0065306D">
        <w:rPr>
          <w:rFonts w:ascii="Times New Roman" w:hAnsi="Times New Roman" w:cs="Times New Roman"/>
        </w:rPr>
        <w:t>are perhaps</w:t>
      </w:r>
      <w:r w:rsidRPr="000137A4">
        <w:rPr>
          <w:rFonts w:ascii="Times New Roman" w:hAnsi="Times New Roman" w:cs="Times New Roman"/>
        </w:rPr>
        <w:t xml:space="preserve"> most likely</w:t>
      </w:r>
      <w:r w:rsidR="0065306D">
        <w:rPr>
          <w:rFonts w:ascii="Times New Roman" w:hAnsi="Times New Roman" w:cs="Times New Roman"/>
        </w:rPr>
        <w:t xml:space="preserve"> to</w:t>
      </w:r>
      <w:r w:rsidRPr="000137A4">
        <w:rPr>
          <w:rFonts w:ascii="Times New Roman" w:hAnsi="Times New Roman" w:cs="Times New Roman"/>
        </w:rPr>
        <w:t xml:space="preserve"> occur in the elbow and knee, </w:t>
      </w:r>
      <w:r w:rsidR="006E2FD6">
        <w:rPr>
          <w:rFonts w:ascii="Times New Roman" w:hAnsi="Times New Roman" w:cs="Times New Roman"/>
        </w:rPr>
        <w:t xml:space="preserve">given that the carrying and quadriceps angles are thought to accommodate for larger pelvic breadths </w:t>
      </w:r>
      <w:r w:rsidR="000E7E47">
        <w:rPr>
          <w:rFonts w:ascii="Times New Roman" w:hAnsi="Times New Roman" w:cs="Times New Roman"/>
        </w:rPr>
        <w:fldChar w:fldCharType="begin"/>
      </w:r>
      <w:r w:rsidR="00CA1307">
        <w:rPr>
          <w:rFonts w:ascii="Times New Roman" w:hAnsi="Times New Roman" w:cs="Times New Roman"/>
        </w:rPr>
        <w:instrText xml:space="preserve"> ADDIN EN.CITE &lt;EndNote&gt;&lt;Cite&gt;&lt;Author&gt;Raizada&lt;/Author&gt;&lt;Year&gt;2019&lt;/Year&gt;&lt;RecNum&gt;876&lt;/RecNum&gt;&lt;DisplayText&gt;(Kothapalli, Murudkar, &amp;amp; Seerla, 2013; Raizada, Shruthy, Takiar, &amp;amp; Bhuvanesh, 2019)&lt;/DisplayText&gt;&lt;record&gt;&lt;rec-number&gt;876&lt;/rec-number&gt;&lt;foreign-keys&gt;&lt;key app="EN" db-id="zrtdv9wepp99fte9tpap9ppmepxt0wxevx2r" timestamp="1654389836"&gt;876&lt;/key&gt;&lt;/foreign-keys&gt;&lt;ref-type name="Journal Article"&gt;17&lt;/ref-type&gt;&lt;contributors&gt;&lt;authors&gt;&lt;author&gt;Raizada, Aprajita&lt;/author&gt;&lt;author&gt;Shruthy, KM&lt;/author&gt;&lt;author&gt;Takiar, Ramnath&lt;/author&gt;&lt;author&gt;Bhuvanesh, S&lt;/author&gt;&lt;/authors&gt;&lt;/contributors&gt;&lt;titles&gt;&lt;title&gt;Changes In Quadriceps Angle (q-angle) With Regard To Gender And Different Anthropometric Parameters&lt;/title&gt;&lt;secondary-title&gt;Int J Anat Res&lt;/secondary-title&gt;&lt;/titles&gt;&lt;periodical&gt;&lt;full-title&gt;Int J Anat Res&lt;/full-title&gt;&lt;/periodical&gt;&lt;pages&gt;6756-6761&lt;/pages&gt;&lt;volume&gt;7&lt;/volume&gt;&lt;number&gt;3.1&lt;/number&gt;&lt;dates&gt;&lt;year&gt;2019&lt;/year&gt;&lt;/dates&gt;&lt;urls&gt;&lt;/urls&gt;&lt;/record&gt;&lt;/Cite&gt;&lt;Cite&gt;&lt;Author&gt;Kothapalli&lt;/Author&gt;&lt;Year&gt;2013&lt;/Year&gt;&lt;RecNum&gt;758&lt;/RecNum&gt;&lt;record&gt;&lt;rec-number&gt;758&lt;/rec-number&gt;&lt;foreign-keys&gt;&lt;key app="EN" db-id="zrtdv9wepp99fte9tpap9ppmepxt0wxevx2r" timestamp="1651505821"&gt;758&lt;/key&gt;&lt;/foreign-keys&gt;&lt;ref-type name="Journal Article"&gt;17&lt;/ref-type&gt;&lt;contributors&gt;&lt;authors&gt;&lt;author&gt;Kothapalli, Jyothinath&lt;/author&gt;&lt;author&gt;Murudkar, Pradeepkumar H&lt;/author&gt;&lt;author&gt;Seerla, Lalitha Devi&lt;/author&gt;&lt;/authors&gt;&lt;/contributors&gt;&lt;titles&gt;&lt;title&gt;The carrying angle of elbow-a correlative and comparative study&lt;/title&gt;&lt;secondary-title&gt;International Journal of Current Research and Review&lt;/secondary-title&gt;&lt;/titles&gt;&lt;periodical&gt;&lt;full-title&gt;International Journal of Current Research and Review&lt;/full-title&gt;&lt;/periodical&gt;&lt;pages&gt;71&lt;/pages&gt;&lt;volume&gt;5&lt;/volume&gt;&lt;number&gt;7&lt;/number&gt;&lt;dates&gt;&lt;year&gt;2013&lt;/year&gt;&lt;/dates&gt;&lt;isbn&gt;2231-2196&lt;/isbn&gt;&lt;urls&gt;&lt;/urls&gt;&lt;/record&gt;&lt;/Cite&gt;&lt;/EndNote&gt;</w:instrText>
      </w:r>
      <w:r w:rsidR="000E7E47">
        <w:rPr>
          <w:rFonts w:ascii="Times New Roman" w:hAnsi="Times New Roman" w:cs="Times New Roman"/>
        </w:rPr>
        <w:fldChar w:fldCharType="separate"/>
      </w:r>
      <w:r w:rsidR="00CA1307">
        <w:rPr>
          <w:rFonts w:ascii="Times New Roman" w:hAnsi="Times New Roman" w:cs="Times New Roman"/>
          <w:noProof/>
        </w:rPr>
        <w:t>(Kothapalli, Murudkar, &amp; Seerla, 2013; Raizada, Shruthy, Takiar, &amp; Bhuvanesh, 2019)</w:t>
      </w:r>
      <w:r w:rsidR="000E7E47">
        <w:rPr>
          <w:rFonts w:ascii="Times New Roman" w:hAnsi="Times New Roman" w:cs="Times New Roman"/>
        </w:rPr>
        <w:fldChar w:fldCharType="end"/>
      </w:r>
      <w:r w:rsidR="0065306D">
        <w:rPr>
          <w:rFonts w:ascii="Times New Roman" w:hAnsi="Times New Roman" w:cs="Times New Roman"/>
        </w:rPr>
        <w:t xml:space="preserve">, though this hypothesis is nuanced. Males have larger absolute bi-iliac breadths than females from the same population, however it is the </w:t>
      </w:r>
      <w:r w:rsidR="0065306D">
        <w:rPr>
          <w:rFonts w:ascii="Times New Roman" w:hAnsi="Times New Roman" w:cs="Times New Roman"/>
          <w:i/>
          <w:iCs/>
        </w:rPr>
        <w:t xml:space="preserve">relative </w:t>
      </w:r>
      <w:r w:rsidR="0065306D">
        <w:rPr>
          <w:rFonts w:ascii="Times New Roman" w:hAnsi="Times New Roman" w:cs="Times New Roman"/>
        </w:rPr>
        <w:t xml:space="preserve">ratio of bi-iliac breadth to stature and body size that is larger in females. Human males are only approximately 9% taller and 15% heavier than females </w:t>
      </w:r>
      <w:r w:rsidR="00296158">
        <w:rPr>
          <w:rFonts w:ascii="Times New Roman" w:hAnsi="Times New Roman" w:cs="Times New Roman"/>
        </w:rPr>
        <w:t>(</w:t>
      </w:r>
      <w:proofErr w:type="spellStart"/>
      <w:r w:rsidR="00296158">
        <w:rPr>
          <w:rFonts w:ascii="Times New Roman" w:hAnsi="Times New Roman" w:cs="Times New Roman"/>
        </w:rPr>
        <w:t>Sulp</w:t>
      </w:r>
      <w:proofErr w:type="spellEnd"/>
      <w:r w:rsidR="00296158">
        <w:rPr>
          <w:rFonts w:ascii="Times New Roman" w:hAnsi="Times New Roman" w:cs="Times New Roman"/>
        </w:rPr>
        <w:t xml:space="preserve"> &amp; Barrett, 2014)</w:t>
      </w:r>
      <w:r w:rsidR="0065306D">
        <w:rPr>
          <w:rFonts w:ascii="Times New Roman" w:hAnsi="Times New Roman" w:cs="Times New Roman"/>
        </w:rPr>
        <w:t xml:space="preserve"> creating a large overlap in body size</w:t>
      </w:r>
      <w:r w:rsidR="00B60DC7">
        <w:rPr>
          <w:rFonts w:ascii="Times New Roman" w:hAnsi="Times New Roman" w:cs="Times New Roman"/>
        </w:rPr>
        <w:t xml:space="preserve"> between the sexes. Because a “larger” female pelvis is relative to and predicated on other body size measures, it is possible that controlling for body size will eliminate any nuances of sexual dimorphism in the joints, reinforcing the findings by</w:t>
      </w:r>
      <w:r w:rsidR="00296158">
        <w:rPr>
          <w:rFonts w:ascii="Times New Roman" w:hAnsi="Times New Roman" w:cs="Times New Roman"/>
        </w:rPr>
        <w:t xml:space="preserve"> </w:t>
      </w:r>
      <w:proofErr w:type="spellStart"/>
      <w:r w:rsidR="00296158">
        <w:rPr>
          <w:rFonts w:ascii="Times New Roman" w:hAnsi="Times New Roman" w:cs="Times New Roman"/>
        </w:rPr>
        <w:t>Grelsamer</w:t>
      </w:r>
      <w:proofErr w:type="spellEnd"/>
      <w:r w:rsidR="00296158">
        <w:rPr>
          <w:rFonts w:ascii="Times New Roman" w:hAnsi="Times New Roman" w:cs="Times New Roman"/>
        </w:rPr>
        <w:t xml:space="preserve"> et al. (2005)</w:t>
      </w:r>
      <w:r w:rsidR="00B60DC7">
        <w:rPr>
          <w:rFonts w:ascii="Times New Roman" w:hAnsi="Times New Roman" w:cs="Times New Roman"/>
        </w:rPr>
        <w:t>.</w:t>
      </w:r>
    </w:p>
    <w:p w14:paraId="55D2CAD1" w14:textId="77777777" w:rsidR="00CA1709" w:rsidRPr="00736BBF" w:rsidRDefault="00CA1709" w:rsidP="00CA1709">
      <w:pPr>
        <w:spacing w:line="480" w:lineRule="auto"/>
        <w:rPr>
          <w:rFonts w:ascii="Times New Roman" w:hAnsi="Times New Roman" w:cs="Times New Roman"/>
          <w:i/>
          <w:iCs/>
        </w:rPr>
      </w:pPr>
      <w:r w:rsidRPr="00736BBF">
        <w:rPr>
          <w:rFonts w:ascii="Times New Roman" w:hAnsi="Times New Roman" w:cs="Times New Roman"/>
          <w:i/>
          <w:iCs/>
        </w:rPr>
        <w:t>Chondral modeling</w:t>
      </w:r>
    </w:p>
    <w:p w14:paraId="12BB95C9" w14:textId="7ED268BE" w:rsidR="00CA1709" w:rsidRPr="00736BBF" w:rsidRDefault="00CA1709" w:rsidP="00CA1709">
      <w:pPr>
        <w:spacing w:line="480" w:lineRule="auto"/>
        <w:ind w:firstLine="720"/>
        <w:rPr>
          <w:rFonts w:ascii="Times New Roman" w:hAnsi="Times New Roman" w:cs="Times New Roman"/>
        </w:rPr>
      </w:pPr>
      <w:r w:rsidRPr="00736BBF">
        <w:rPr>
          <w:rFonts w:ascii="Times New Roman" w:hAnsi="Times New Roman" w:cs="Times New Roman"/>
        </w:rPr>
        <w:t xml:space="preserve">In a previous section, I described the chondral modeling theory of joint elaboration during postnatal growth, originally proposed by </w:t>
      </w:r>
      <w:r>
        <w:rPr>
          <w:rFonts w:ascii="Times New Roman" w:hAnsi="Times New Roman" w:cs="Times New Roman"/>
          <w:noProof/>
        </w:rPr>
        <w:t>Frost (1979)</w:t>
      </w:r>
      <w:r w:rsidRPr="00736BBF">
        <w:rPr>
          <w:rFonts w:ascii="Times New Roman" w:hAnsi="Times New Roman" w:cs="Times New Roman"/>
        </w:rPr>
        <w:t xml:space="preserve"> and later re-evaluated by </w:t>
      </w:r>
      <w:r w:rsidRPr="00736BBF">
        <w:rPr>
          <w:rFonts w:ascii="Times New Roman" w:hAnsi="Times New Roman" w:cs="Times New Roman"/>
          <w:noProof/>
        </w:rPr>
        <w:t>Hamrick (1999)</w:t>
      </w:r>
      <w:r w:rsidRPr="00736BBF">
        <w:rPr>
          <w:rFonts w:ascii="Times New Roman" w:hAnsi="Times New Roman" w:cs="Times New Roman"/>
        </w:rPr>
        <w:t xml:space="preserve">. </w:t>
      </w:r>
      <w:r>
        <w:rPr>
          <w:rFonts w:ascii="Times New Roman" w:hAnsi="Times New Roman" w:cs="Times New Roman"/>
        </w:rPr>
        <w:t>V</w:t>
      </w:r>
      <w:r w:rsidRPr="00736BBF">
        <w:rPr>
          <w:rFonts w:ascii="Times New Roman" w:hAnsi="Times New Roman" w:cs="Times New Roman"/>
        </w:rPr>
        <w:t xml:space="preserve">arious studies have found macroscopic, shape-based evidence that supports chondral modeling in other species; for </w:t>
      </w:r>
      <w:proofErr w:type="gramStart"/>
      <w:r w:rsidRPr="00736BBF">
        <w:rPr>
          <w:rFonts w:ascii="Times New Roman" w:hAnsi="Times New Roman" w:cs="Times New Roman"/>
        </w:rPr>
        <w:t>example</w:t>
      </w:r>
      <w:proofErr w:type="gramEnd"/>
      <w:r w:rsidRPr="00736BBF">
        <w:rPr>
          <w:rFonts w:ascii="Times New Roman" w:hAnsi="Times New Roman" w:cs="Times New Roman"/>
        </w:rPr>
        <w:t xml:space="preserve"> </w:t>
      </w:r>
      <w:r w:rsidRPr="00736BBF">
        <w:rPr>
          <w:rFonts w:ascii="Times New Roman" w:hAnsi="Times New Roman" w:cs="Times New Roman"/>
          <w:noProof/>
        </w:rPr>
        <w:t>Sylvester (2015)</w:t>
      </w:r>
      <w:r w:rsidRPr="00736BBF">
        <w:rPr>
          <w:rFonts w:ascii="Times New Roman" w:hAnsi="Times New Roman" w:cs="Times New Roman"/>
        </w:rPr>
        <w:t xml:space="preserve"> link</w:t>
      </w:r>
      <w:r>
        <w:rPr>
          <w:rFonts w:ascii="Times New Roman" w:hAnsi="Times New Roman" w:cs="Times New Roman"/>
        </w:rPr>
        <w:t>ed</w:t>
      </w:r>
      <w:r w:rsidRPr="00736BBF">
        <w:rPr>
          <w:rFonts w:ascii="Times New Roman" w:hAnsi="Times New Roman" w:cs="Times New Roman"/>
        </w:rPr>
        <w:t xml:space="preserve"> the varying radii of curvature of ungulate femoral condyles directly to specific moments in their loading cycle during locomotion. While much of chondral modeling research has taken place on non-human quadrupeds, humans are also known to exhibit an inconsistent radius of curvature in their femoral condyles resulting in an articular surface that is anteriorly flatter (e.g., exhibits a greater radius of curvature) than the posterior portions of the condyles. Taken together with a study conducted by </w:t>
      </w:r>
      <w:r w:rsidRPr="00736BBF">
        <w:rPr>
          <w:rFonts w:ascii="Times New Roman" w:hAnsi="Times New Roman" w:cs="Times New Roman"/>
          <w:noProof/>
        </w:rPr>
        <w:t>Martelli and Pinskerova (2002)</w:t>
      </w:r>
      <w:r w:rsidRPr="00736BBF">
        <w:rPr>
          <w:rFonts w:ascii="Times New Roman" w:hAnsi="Times New Roman" w:cs="Times New Roman"/>
        </w:rPr>
        <w:t xml:space="preserve">, which found human femoral condylar morphology to associate with specific </w:t>
      </w:r>
      <w:r w:rsidRPr="00736BBF">
        <w:rPr>
          <w:rFonts w:ascii="Times New Roman" w:hAnsi="Times New Roman" w:cs="Times New Roman"/>
        </w:rPr>
        <w:lastRenderedPageBreak/>
        <w:t xml:space="preserve">moments in the knee’s range of motion, a case emerges for the applicability of chondral modeling to human joints. If chondral modeling does in fact describe the process of joint elaboration during human postnatal growth, we may expect to see differences in </w:t>
      </w:r>
      <w:proofErr w:type="spellStart"/>
      <w:r w:rsidRPr="00736BBF">
        <w:rPr>
          <w:rFonts w:ascii="Times New Roman" w:hAnsi="Times New Roman" w:cs="Times New Roman"/>
        </w:rPr>
        <w:t>articular</w:t>
      </w:r>
      <w:proofErr w:type="spellEnd"/>
      <w:r w:rsidRPr="00736BBF">
        <w:rPr>
          <w:rFonts w:ascii="Times New Roman" w:hAnsi="Times New Roman" w:cs="Times New Roman"/>
        </w:rPr>
        <w:t xml:space="preserve"> shape variation between left and right joint surfaces in a population. </w:t>
      </w:r>
      <w:r>
        <w:rPr>
          <w:rFonts w:ascii="Times New Roman" w:hAnsi="Times New Roman" w:cs="Times New Roman"/>
        </w:rPr>
        <w:t>Human</w:t>
      </w:r>
      <w:r w:rsidRPr="00736BBF">
        <w:rPr>
          <w:rFonts w:ascii="Times New Roman" w:hAnsi="Times New Roman" w:cs="Times New Roman"/>
        </w:rPr>
        <w:t xml:space="preserve"> lower limbs are wholly responsible for locomotion while </w:t>
      </w:r>
      <w:r>
        <w:rPr>
          <w:rFonts w:ascii="Times New Roman" w:hAnsi="Times New Roman" w:cs="Times New Roman"/>
        </w:rPr>
        <w:t xml:space="preserve">human </w:t>
      </w:r>
      <w:r w:rsidRPr="00736BBF">
        <w:rPr>
          <w:rFonts w:ascii="Times New Roman" w:hAnsi="Times New Roman" w:cs="Times New Roman"/>
        </w:rPr>
        <w:t xml:space="preserve">upper limbs have been released of locomotory obligations and can engage in myriad activities. Such activities are often side-biased due to individual handedness </w:t>
      </w:r>
      <w:r>
        <w:rPr>
          <w:rFonts w:ascii="Times New Roman" w:hAnsi="Times New Roman" w:cs="Times New Roman"/>
        </w:rPr>
        <w:t>that</w:t>
      </w:r>
      <w:r w:rsidRPr="00736BBF">
        <w:rPr>
          <w:rFonts w:ascii="Times New Roman" w:hAnsi="Times New Roman" w:cs="Times New Roman"/>
        </w:rPr>
        <w:t xml:space="preserve"> is enculturated from a young age </w:t>
      </w:r>
      <w:r>
        <w:rPr>
          <w:rFonts w:ascii="Times New Roman" w:hAnsi="Times New Roman" w:cs="Times New Roman"/>
          <w:noProof/>
        </w:rPr>
        <w:t>(</w:t>
      </w:r>
      <w:r w:rsidR="00296158">
        <w:rPr>
          <w:rFonts w:ascii="Times New Roman" w:hAnsi="Times New Roman" w:cs="Times New Roman"/>
          <w:noProof/>
        </w:rPr>
        <w:t xml:space="preserve">Auerbach and Ruff, 2006; </w:t>
      </w:r>
      <w:r>
        <w:rPr>
          <w:rFonts w:ascii="Times New Roman" w:hAnsi="Times New Roman" w:cs="Times New Roman"/>
          <w:noProof/>
        </w:rPr>
        <w:t>Blackburn, 2011; Blackburn &amp; Knüsel, 2006; Shaw, 2011; Steele &amp; Mays, 1995)</w:t>
      </w:r>
      <w:r w:rsidRPr="00736BBF">
        <w:rPr>
          <w:rFonts w:ascii="Times New Roman" w:hAnsi="Times New Roman" w:cs="Times New Roman"/>
        </w:rPr>
        <w:t xml:space="preserve">. Given that chondral modeling relies on biomechanical pressure patterns to promote or inhibit articular growth, the lateralization and preference for limb use, especially in the upper limb, could plausibly produce differential patterns of variance between antimeres. Likewise, the less lateralized repetitive motions of locomotion and load bearing occurring in the lower limb might produce more consistent variation between the lower limb joints. </w:t>
      </w:r>
    </w:p>
    <w:p w14:paraId="416DFC0A" w14:textId="77777777" w:rsidR="00CA1709" w:rsidRPr="000137A4" w:rsidRDefault="00CA1709" w:rsidP="00CA1709">
      <w:pPr>
        <w:spacing w:line="480" w:lineRule="auto"/>
        <w:rPr>
          <w:rFonts w:ascii="Times New Roman" w:hAnsi="Times New Roman" w:cs="Times New Roman"/>
          <w:i/>
          <w:iCs/>
        </w:rPr>
      </w:pPr>
      <w:r>
        <w:rPr>
          <w:rFonts w:ascii="Times New Roman" w:hAnsi="Times New Roman" w:cs="Times New Roman"/>
          <w:i/>
          <w:iCs/>
        </w:rPr>
        <w:t xml:space="preserve">Other Factors: </w:t>
      </w:r>
      <w:r w:rsidRPr="000137A4">
        <w:rPr>
          <w:rFonts w:ascii="Times New Roman" w:hAnsi="Times New Roman" w:cs="Times New Roman"/>
          <w:i/>
          <w:iCs/>
        </w:rPr>
        <w:t>Range of Motion</w:t>
      </w:r>
      <w:r>
        <w:rPr>
          <w:rFonts w:ascii="Times New Roman" w:hAnsi="Times New Roman" w:cs="Times New Roman"/>
          <w:i/>
          <w:iCs/>
        </w:rPr>
        <w:t xml:space="preserve"> and Articular Cartilage</w:t>
      </w:r>
    </w:p>
    <w:p w14:paraId="336AD211" w14:textId="77777777" w:rsidR="00CA1709" w:rsidRDefault="00CA1709" w:rsidP="00CA1709">
      <w:pPr>
        <w:spacing w:line="480" w:lineRule="auto"/>
        <w:rPr>
          <w:rFonts w:ascii="Times New Roman" w:hAnsi="Times New Roman" w:cs="Times New Roman"/>
        </w:rPr>
      </w:pPr>
      <w:r w:rsidRPr="000137A4">
        <w:rPr>
          <w:rFonts w:ascii="Times New Roman" w:hAnsi="Times New Roman" w:cs="Times New Roman"/>
        </w:rPr>
        <w:tab/>
        <w:t xml:space="preserve">One of the major differences in how joints function relative to one another is the range of motion each joint can perform. An overview of degrees of freedom and joint types (e.g., ball-and-socket vs. hinge joints) was presented in the previous section of this chapter, though these differences presumably have implications for joint shape. A high range of motion joint can exert greater excursion in more directions. Because this translates to a need to meet a multitude of functional demands, it is possible that these various functional requirements result in a morphological stasis, preventing articulations from varying greatly so as not to interfere with its many functional roles. Alternatively, if the morphology of lower range of motion joints is meeting fewer functional demands in the form of low excursion or fewer degrees of freedom, </w:t>
      </w:r>
      <w:r w:rsidRPr="000137A4">
        <w:rPr>
          <w:rFonts w:ascii="Times New Roman" w:hAnsi="Times New Roman" w:cs="Times New Roman"/>
        </w:rPr>
        <w:lastRenderedPageBreak/>
        <w:t xml:space="preserve">there may be greater tolerance of variation that accrues in these joints; in other words, morphological variation in lower range of motion joints may </w:t>
      </w:r>
      <w:r>
        <w:rPr>
          <w:rFonts w:ascii="Times New Roman" w:hAnsi="Times New Roman" w:cs="Times New Roman"/>
        </w:rPr>
        <w:t>incur less cost in movement</w:t>
      </w:r>
      <w:r w:rsidRPr="000137A4">
        <w:rPr>
          <w:rFonts w:ascii="Times New Roman" w:hAnsi="Times New Roman" w:cs="Times New Roman"/>
        </w:rPr>
        <w:t xml:space="preserve">, and therefore may </w:t>
      </w:r>
      <w:r>
        <w:rPr>
          <w:rFonts w:ascii="Times New Roman" w:hAnsi="Times New Roman" w:cs="Times New Roman"/>
        </w:rPr>
        <w:t xml:space="preserve">have greater variance </w:t>
      </w:r>
      <w:r w:rsidRPr="000137A4">
        <w:rPr>
          <w:rFonts w:ascii="Times New Roman" w:hAnsi="Times New Roman" w:cs="Times New Roman"/>
        </w:rPr>
        <w:t>relative to high range of motion joints.</w:t>
      </w:r>
    </w:p>
    <w:p w14:paraId="2409A620" w14:textId="1D0BA453" w:rsidR="00CA1709" w:rsidRPr="000137A4" w:rsidRDefault="00CA1709" w:rsidP="00CA1709">
      <w:pPr>
        <w:spacing w:line="480" w:lineRule="auto"/>
        <w:rPr>
          <w:rFonts w:ascii="Times New Roman" w:hAnsi="Times New Roman" w:cs="Times New Roman"/>
        </w:rPr>
      </w:pPr>
      <w:r w:rsidRPr="000137A4">
        <w:rPr>
          <w:rFonts w:ascii="Times New Roman" w:hAnsi="Times New Roman" w:cs="Times New Roman"/>
        </w:rPr>
        <w:tab/>
        <w:t xml:space="preserve">The presence and composition of accessory joint cartilages like the labra and menisci were described above and cannot be ignored when making predictions regarding articular variation. Among other biomechanical roles, </w:t>
      </w:r>
      <w:r w:rsidR="00DF7702">
        <w:rPr>
          <w:rFonts w:ascii="Times New Roman" w:hAnsi="Times New Roman" w:cs="Times New Roman"/>
        </w:rPr>
        <w:t xml:space="preserve">accessory </w:t>
      </w:r>
      <w:r w:rsidRPr="000137A4">
        <w:rPr>
          <w:rFonts w:ascii="Times New Roman" w:hAnsi="Times New Roman" w:cs="Times New Roman"/>
        </w:rPr>
        <w:t xml:space="preserve">cartilage provides partial accommodation between articular shapes to enhance their surface area of contact. Because the cartilage contributes to articular fit, this presumably relaxes the need for full congruence between the bony components alone. If this is the case, then joints exhibiting very little </w:t>
      </w:r>
      <w:r w:rsidR="00DF7702">
        <w:rPr>
          <w:rFonts w:ascii="Times New Roman" w:hAnsi="Times New Roman" w:cs="Times New Roman"/>
        </w:rPr>
        <w:t>accessory</w:t>
      </w:r>
      <w:r w:rsidRPr="000137A4">
        <w:rPr>
          <w:rFonts w:ascii="Times New Roman" w:hAnsi="Times New Roman" w:cs="Times New Roman"/>
        </w:rPr>
        <w:t xml:space="preserve"> cartilage must achieve much of the joint’s congruence with the articulations alone, whereas a joint with more </w:t>
      </w:r>
      <w:r>
        <w:rPr>
          <w:rFonts w:ascii="Times New Roman" w:hAnsi="Times New Roman" w:cs="Times New Roman"/>
        </w:rPr>
        <w:t>extensive</w:t>
      </w:r>
      <w:r w:rsidRPr="000137A4">
        <w:rPr>
          <w:rFonts w:ascii="Times New Roman" w:hAnsi="Times New Roman" w:cs="Times New Roman"/>
        </w:rPr>
        <w:t xml:space="preserve"> </w:t>
      </w:r>
      <w:r w:rsidR="00DF7702">
        <w:rPr>
          <w:rFonts w:ascii="Times New Roman" w:hAnsi="Times New Roman" w:cs="Times New Roman"/>
        </w:rPr>
        <w:t xml:space="preserve">accessory </w:t>
      </w:r>
      <w:r w:rsidRPr="000137A4">
        <w:rPr>
          <w:rFonts w:ascii="Times New Roman" w:hAnsi="Times New Roman" w:cs="Times New Roman"/>
        </w:rPr>
        <w:t xml:space="preserve">cartilage would be more tolerant of variations in </w:t>
      </w:r>
      <w:proofErr w:type="spellStart"/>
      <w:r w:rsidRPr="000137A4">
        <w:rPr>
          <w:rFonts w:ascii="Times New Roman" w:hAnsi="Times New Roman" w:cs="Times New Roman"/>
        </w:rPr>
        <w:t>articular</w:t>
      </w:r>
      <w:proofErr w:type="spellEnd"/>
      <w:r w:rsidRPr="000137A4">
        <w:rPr>
          <w:rFonts w:ascii="Times New Roman" w:hAnsi="Times New Roman" w:cs="Times New Roman"/>
        </w:rPr>
        <w:t xml:space="preserve"> shape of its bony components. This inverse relationship predicts that the knee exhibits the greatest amount of variation while the elbow exhibits the least.</w:t>
      </w:r>
    </w:p>
    <w:p w14:paraId="2136EC33" w14:textId="77777777" w:rsidR="00CA1709" w:rsidRPr="00D302A7" w:rsidRDefault="00CA1709" w:rsidP="00CA1709">
      <w:pPr>
        <w:spacing w:line="480" w:lineRule="auto"/>
        <w:rPr>
          <w:rFonts w:ascii="Times New Roman" w:hAnsi="Times New Roman" w:cs="Times New Roman"/>
          <w:i/>
          <w:iCs/>
        </w:rPr>
      </w:pPr>
      <w:r>
        <w:rPr>
          <w:rFonts w:ascii="Times New Roman" w:hAnsi="Times New Roman" w:cs="Times New Roman"/>
          <w:i/>
          <w:iCs/>
        </w:rPr>
        <w:t>Summary</w:t>
      </w:r>
    </w:p>
    <w:p w14:paraId="53101A72" w14:textId="77777777" w:rsidR="00CA1709" w:rsidRDefault="00CA1709" w:rsidP="00CA1709">
      <w:pPr>
        <w:spacing w:line="480" w:lineRule="auto"/>
        <w:ind w:firstLine="720"/>
        <w:rPr>
          <w:rFonts w:ascii="Times New Roman" w:hAnsi="Times New Roman" w:cs="Times New Roman"/>
        </w:rPr>
      </w:pPr>
      <w:r w:rsidRPr="00112315">
        <w:rPr>
          <w:rFonts w:ascii="Times New Roman" w:hAnsi="Times New Roman" w:cs="Times New Roman"/>
        </w:rPr>
        <w:t xml:space="preserve">With this </w:t>
      </w:r>
      <w:r>
        <w:rPr>
          <w:rFonts w:ascii="Times New Roman" w:hAnsi="Times New Roman" w:cs="Times New Roman"/>
        </w:rPr>
        <w:t>overview</w:t>
      </w:r>
      <w:r w:rsidRPr="00112315">
        <w:rPr>
          <w:rFonts w:ascii="Times New Roman" w:hAnsi="Times New Roman" w:cs="Times New Roman"/>
        </w:rPr>
        <w:t xml:space="preserve"> of the literature, </w:t>
      </w:r>
      <w:r>
        <w:rPr>
          <w:rFonts w:ascii="Times New Roman" w:hAnsi="Times New Roman" w:cs="Times New Roman"/>
        </w:rPr>
        <w:t>I</w:t>
      </w:r>
      <w:r w:rsidRPr="00112315">
        <w:rPr>
          <w:rFonts w:ascii="Times New Roman" w:hAnsi="Times New Roman" w:cs="Times New Roman"/>
        </w:rPr>
        <w:t xml:space="preserve"> show that, while researchers have pursued an understanding of joint variation and the association between morphology and function, the results of this research remain inconclusive. Biomechanical loading shapes the joint surfaces throughout ontogeny via differential hydrostatic pressure. Joints arrive at their adult morphology through a process predominantly characterized by changes in shape. External surfaces of adult epiphyses retain their complex shape once established, and this substantial divergence from the columnar structure of the diaphyses often excludes them from research focused on long bone variation. When articular surfaces are considered, joints are often analyzed in isolation, or their variation is quantified using linear metrics that may be inappropriate for understanding the </w:t>
      </w:r>
      <w:r w:rsidRPr="00112315">
        <w:rPr>
          <w:rFonts w:ascii="Times New Roman" w:hAnsi="Times New Roman" w:cs="Times New Roman"/>
        </w:rPr>
        <w:lastRenderedPageBreak/>
        <w:t xml:space="preserve">morphological complexity of the epiphyses. Studies that do take a shape-based approach to epiphyses have indicated important functional or developmental relationships, yet questions remain unanswered regarding these relationships in modern humans, a unique case where the upper and lower limbs exhibit distinct functional and loading environments. The </w:t>
      </w:r>
      <w:r>
        <w:rPr>
          <w:rFonts w:ascii="Times New Roman" w:hAnsi="Times New Roman" w:cs="Times New Roman"/>
        </w:rPr>
        <w:t xml:space="preserve">studies I present in Chapters II through IV use </w:t>
      </w:r>
      <w:r w:rsidRPr="00112315">
        <w:rPr>
          <w:rFonts w:ascii="Times New Roman" w:hAnsi="Times New Roman" w:cs="Times New Roman"/>
        </w:rPr>
        <w:t>a shape-based analy</w:t>
      </w:r>
      <w:r>
        <w:rPr>
          <w:rFonts w:ascii="Times New Roman" w:hAnsi="Times New Roman" w:cs="Times New Roman"/>
        </w:rPr>
        <w:t>tical approach</w:t>
      </w:r>
      <w:r w:rsidRPr="00112315">
        <w:rPr>
          <w:rFonts w:ascii="Times New Roman" w:hAnsi="Times New Roman" w:cs="Times New Roman"/>
        </w:rPr>
        <w:t xml:space="preserve"> on the major limb joints to examine the relationship between variation, morphology, and conformity of human joint surfaces using function, loading, and soft tissue considerations as informative frameworks.</w:t>
      </w:r>
    </w:p>
    <w:p w14:paraId="2BD370EA" w14:textId="77777777" w:rsidR="00CA1709" w:rsidRDefault="00CA1709" w:rsidP="00CA1709">
      <w:pPr>
        <w:spacing w:line="480" w:lineRule="auto"/>
        <w:ind w:firstLine="360"/>
        <w:rPr>
          <w:rFonts w:ascii="Times New Roman" w:hAnsi="Times New Roman" w:cs="Times New Roman"/>
          <w:b/>
        </w:rPr>
      </w:pPr>
    </w:p>
    <w:p w14:paraId="699F9141" w14:textId="3DE72476" w:rsidR="00CA1709" w:rsidRDefault="00CA1709" w:rsidP="00040081">
      <w:pPr>
        <w:pStyle w:val="Heading2"/>
        <w:jc w:val="left"/>
        <w:rPr>
          <w:rFonts w:ascii="Times New Roman" w:hAnsi="Times New Roman" w:cs="Times New Roman"/>
          <w:sz w:val="24"/>
          <w:szCs w:val="24"/>
        </w:rPr>
      </w:pPr>
      <w:bookmarkStart w:id="13" w:name="_Toc107997385"/>
      <w:r w:rsidRPr="00911467">
        <w:rPr>
          <w:rFonts w:ascii="Times New Roman" w:hAnsi="Times New Roman" w:cs="Times New Roman"/>
          <w:sz w:val="24"/>
          <w:szCs w:val="24"/>
        </w:rPr>
        <w:t>Research Questions and Dissertation Organization</w:t>
      </w:r>
      <w:bookmarkEnd w:id="13"/>
    </w:p>
    <w:p w14:paraId="676E8D45" w14:textId="77777777" w:rsidR="00CB67E5" w:rsidRPr="00CB67E5" w:rsidRDefault="00CB67E5" w:rsidP="00CB67E5"/>
    <w:p w14:paraId="2994590F" w14:textId="77777777" w:rsidR="00CA1709" w:rsidRPr="00131BCB" w:rsidRDefault="00CA1709" w:rsidP="00CA1709">
      <w:pPr>
        <w:spacing w:line="480" w:lineRule="auto"/>
        <w:ind w:firstLine="720"/>
        <w:rPr>
          <w:rFonts w:ascii="Times New Roman" w:hAnsi="Times New Roman" w:cs="Times New Roman"/>
          <w:i/>
          <w:iCs/>
        </w:rPr>
      </w:pPr>
      <w:r>
        <w:rPr>
          <w:rFonts w:ascii="Times New Roman" w:hAnsi="Times New Roman" w:cs="Times New Roman"/>
        </w:rPr>
        <w:t>This dissertation consists of three manuscripts, each exploring a different directive related to human joint shape: variation, covariation, and dysfunction. Below are the broad questions and associated expectations for each paper:</w:t>
      </w:r>
    </w:p>
    <w:p w14:paraId="3B296440" w14:textId="77777777" w:rsidR="00CA1709" w:rsidRPr="00131BCB" w:rsidRDefault="00CA1709" w:rsidP="00CA1709">
      <w:pPr>
        <w:pStyle w:val="ListParagraph"/>
        <w:numPr>
          <w:ilvl w:val="0"/>
          <w:numId w:val="5"/>
        </w:numPr>
        <w:spacing w:line="480" w:lineRule="auto"/>
        <w:rPr>
          <w:rFonts w:ascii="Times New Roman" w:hAnsi="Times New Roman" w:cs="Times New Roman"/>
          <w:i/>
          <w:iCs/>
          <w:sz w:val="24"/>
          <w:szCs w:val="24"/>
        </w:rPr>
      </w:pPr>
      <w:r w:rsidRPr="00131BCB">
        <w:rPr>
          <w:rFonts w:ascii="Times New Roman" w:hAnsi="Times New Roman" w:cs="Times New Roman"/>
          <w:i/>
          <w:iCs/>
          <w:sz w:val="24"/>
          <w:szCs w:val="24"/>
        </w:rPr>
        <w:t xml:space="preserve">How is </w:t>
      </w:r>
      <w:r>
        <w:rPr>
          <w:rFonts w:ascii="Times New Roman" w:hAnsi="Times New Roman" w:cs="Times New Roman"/>
          <w:i/>
          <w:iCs/>
          <w:sz w:val="24"/>
          <w:szCs w:val="24"/>
        </w:rPr>
        <w:t>morphological</w:t>
      </w:r>
      <w:r w:rsidRPr="00131BCB">
        <w:rPr>
          <w:rFonts w:ascii="Times New Roman" w:hAnsi="Times New Roman" w:cs="Times New Roman"/>
          <w:i/>
          <w:iCs/>
          <w:sz w:val="24"/>
          <w:szCs w:val="24"/>
        </w:rPr>
        <w:t xml:space="preserve"> variation apportioned across the </w:t>
      </w:r>
      <w:r>
        <w:rPr>
          <w:rFonts w:ascii="Times New Roman" w:hAnsi="Times New Roman" w:cs="Times New Roman"/>
          <w:i/>
          <w:iCs/>
          <w:sz w:val="24"/>
          <w:szCs w:val="24"/>
        </w:rPr>
        <w:t xml:space="preserve">limb joints and articular surfaces of the human skeleton? Does the magnitude and apportionment of morphological variation reflect what we would expect based on its functional role? (Chapter II) </w:t>
      </w:r>
    </w:p>
    <w:p w14:paraId="3DF7AFE3" w14:textId="77777777" w:rsidR="00CA1709" w:rsidRPr="00D302A7" w:rsidRDefault="00CA1709" w:rsidP="00CA1709">
      <w:pPr>
        <w:spacing w:line="480" w:lineRule="auto"/>
        <w:ind w:left="720"/>
        <w:rPr>
          <w:rFonts w:ascii="Times New Roman" w:hAnsi="Times New Roman" w:cs="Times New Roman"/>
          <w:i/>
          <w:iCs/>
        </w:rPr>
      </w:pPr>
      <w:r w:rsidRPr="00D302A7">
        <w:rPr>
          <w:rFonts w:ascii="Times New Roman" w:hAnsi="Times New Roman" w:cs="Times New Roman"/>
        </w:rPr>
        <w:t>Expectation: I predict that greater range of motion will limit morphological variation due to the plurality of functional demands being placed upon the joint, and that directly articulating surfaces will exhibit comparable morphological variance in shape due to shared function.</w:t>
      </w:r>
    </w:p>
    <w:p w14:paraId="622359A0" w14:textId="77777777" w:rsidR="00CA1709" w:rsidRDefault="00CA1709" w:rsidP="00CA1709">
      <w:pPr>
        <w:pStyle w:val="ListParagraph"/>
        <w:numPr>
          <w:ilvl w:val="0"/>
          <w:numId w:val="5"/>
        </w:numPr>
        <w:spacing w:line="480" w:lineRule="auto"/>
        <w:rPr>
          <w:rFonts w:ascii="Times New Roman" w:hAnsi="Times New Roman" w:cs="Times New Roman"/>
          <w:i/>
          <w:iCs/>
          <w:sz w:val="24"/>
          <w:szCs w:val="24"/>
        </w:rPr>
      </w:pPr>
      <w:r>
        <w:rPr>
          <w:rFonts w:ascii="Times New Roman" w:hAnsi="Times New Roman" w:cs="Times New Roman"/>
          <w:i/>
          <w:iCs/>
          <w:sz w:val="24"/>
          <w:szCs w:val="24"/>
        </w:rPr>
        <w:t>How does morphological variation coordinate across the skeleton? How does covariance between directly articulating surfaces compare to covariance between surfaces that are analogous for function? (Chapter III)</w:t>
      </w:r>
    </w:p>
    <w:p w14:paraId="013237E1" w14:textId="77777777" w:rsidR="00CA1709" w:rsidRPr="00D302A7" w:rsidRDefault="00CA1709" w:rsidP="00CA1709">
      <w:pPr>
        <w:spacing w:line="480" w:lineRule="auto"/>
        <w:ind w:left="720"/>
        <w:rPr>
          <w:rFonts w:ascii="Times New Roman" w:hAnsi="Times New Roman" w:cs="Times New Roman"/>
          <w:i/>
          <w:iCs/>
        </w:rPr>
      </w:pPr>
      <w:r>
        <w:rPr>
          <w:rFonts w:ascii="Times New Roman" w:hAnsi="Times New Roman" w:cs="Times New Roman"/>
        </w:rPr>
        <w:lastRenderedPageBreak/>
        <w:t xml:space="preserve">Expectation: </w:t>
      </w:r>
      <w:r w:rsidRPr="00D302A7">
        <w:rPr>
          <w:rFonts w:ascii="Times New Roman" w:hAnsi="Times New Roman" w:cs="Times New Roman"/>
        </w:rPr>
        <w:t>I predict that directly articulating surfaces will exhibit high covariance due to their need to semi-conform for proper joint functioning, but that this covariance will be reduced in joints that are known to contain a greater amount of articular cartilage. I expect that there will be covariance between the functionally analogous joint shapes, but that this relationship will be weaker than between directly articulating morphologies.</w:t>
      </w:r>
    </w:p>
    <w:p w14:paraId="7E9663AA" w14:textId="77777777" w:rsidR="00CA1709" w:rsidRDefault="00CA1709" w:rsidP="00CA1709">
      <w:pPr>
        <w:pStyle w:val="ListParagraph"/>
        <w:numPr>
          <w:ilvl w:val="0"/>
          <w:numId w:val="5"/>
        </w:numPr>
        <w:spacing w:line="480" w:lineRule="auto"/>
        <w:rPr>
          <w:rFonts w:ascii="Times New Roman" w:hAnsi="Times New Roman" w:cs="Times New Roman"/>
          <w:i/>
          <w:iCs/>
          <w:sz w:val="24"/>
          <w:szCs w:val="24"/>
        </w:rPr>
      </w:pPr>
      <w:r>
        <w:rPr>
          <w:rFonts w:ascii="Times New Roman" w:hAnsi="Times New Roman" w:cs="Times New Roman"/>
          <w:i/>
          <w:iCs/>
          <w:sz w:val="24"/>
          <w:szCs w:val="24"/>
        </w:rPr>
        <w:t>Are there shape qualities of the distal femur that are associated with the need for a total knee replacement? (Chapter IV)</w:t>
      </w:r>
    </w:p>
    <w:p w14:paraId="6A7A620C" w14:textId="77777777" w:rsidR="00CA1709" w:rsidRPr="00D302A7" w:rsidRDefault="00CA1709" w:rsidP="00CA1709">
      <w:pPr>
        <w:spacing w:line="480" w:lineRule="auto"/>
        <w:ind w:left="720"/>
        <w:rPr>
          <w:rFonts w:ascii="Times New Roman" w:hAnsi="Times New Roman" w:cs="Times New Roman"/>
          <w:i/>
          <w:iCs/>
        </w:rPr>
      </w:pPr>
      <w:r>
        <w:rPr>
          <w:rFonts w:ascii="Times New Roman" w:hAnsi="Times New Roman" w:cs="Times New Roman"/>
        </w:rPr>
        <w:t xml:space="preserve">Expectation: </w:t>
      </w:r>
      <w:r w:rsidRPr="00D302A7">
        <w:rPr>
          <w:rFonts w:ascii="Times New Roman" w:hAnsi="Times New Roman" w:cs="Times New Roman"/>
        </w:rPr>
        <w:t>I expect that distal femora of individuals who received a knee replacement will exhibit articular shape differences from individuals who never received a replacement, possibly suggesting innate joint qualities that predispose certain members of the population to joint disease and degeneration.</w:t>
      </w:r>
    </w:p>
    <w:p w14:paraId="74106450" w14:textId="77777777" w:rsidR="00CA1709" w:rsidRDefault="00CA1709" w:rsidP="00CA1709">
      <w:pPr>
        <w:spacing w:line="480" w:lineRule="auto"/>
        <w:rPr>
          <w:rFonts w:ascii="Times New Roman" w:hAnsi="Times New Roman" w:cs="Times New Roman"/>
        </w:rPr>
      </w:pPr>
      <w:r>
        <w:rPr>
          <w:rFonts w:ascii="Times New Roman" w:hAnsi="Times New Roman" w:cs="Times New Roman"/>
        </w:rPr>
        <w:t>Following the three manuscripts, I will return in Chapter V to the broader context reviewed in this chapter to synthesize the key findings presented in each manuscript. Broader implications for the findings will be discussed as they relate to the literature presented here, along with a discussion of related future research endeavors.</w:t>
      </w:r>
    </w:p>
    <w:p w14:paraId="33E537DD" w14:textId="172E7812" w:rsidR="00CA1709" w:rsidRDefault="00CA1709" w:rsidP="00040081">
      <w:pPr>
        <w:pStyle w:val="Heading2"/>
        <w:jc w:val="left"/>
        <w:rPr>
          <w:rFonts w:ascii="Times New Roman" w:hAnsi="Times New Roman" w:cs="Times New Roman"/>
          <w:sz w:val="24"/>
          <w:szCs w:val="24"/>
        </w:rPr>
      </w:pPr>
      <w:bookmarkStart w:id="14" w:name="_Toc107997386"/>
      <w:r w:rsidRPr="00911467">
        <w:rPr>
          <w:rFonts w:ascii="Times New Roman" w:hAnsi="Times New Roman" w:cs="Times New Roman"/>
          <w:sz w:val="24"/>
          <w:szCs w:val="24"/>
        </w:rPr>
        <w:t>Materials Overview</w:t>
      </w:r>
      <w:bookmarkEnd w:id="14"/>
    </w:p>
    <w:p w14:paraId="6CC10282" w14:textId="77777777" w:rsidR="00CB67E5" w:rsidRPr="00CB67E5" w:rsidRDefault="00CB67E5" w:rsidP="00CB67E5"/>
    <w:p w14:paraId="7B9CFB37" w14:textId="069A7236" w:rsidR="00CA1709" w:rsidRDefault="00CA1709" w:rsidP="00CA1709">
      <w:pPr>
        <w:tabs>
          <w:tab w:val="left" w:pos="360"/>
        </w:tabs>
        <w:spacing w:line="480" w:lineRule="auto"/>
        <w:rPr>
          <w:rFonts w:ascii="Times New Roman" w:hAnsi="Times New Roman" w:cs="Times New Roman"/>
        </w:rPr>
      </w:pPr>
      <w:r>
        <w:rPr>
          <w:rFonts w:ascii="Times New Roman" w:hAnsi="Times New Roman" w:cs="Times New Roman"/>
        </w:rPr>
        <w:tab/>
        <w:t xml:space="preserve">I provide </w:t>
      </w:r>
      <w:r w:rsidR="00296158">
        <w:rPr>
          <w:rFonts w:ascii="Times New Roman" w:hAnsi="Times New Roman" w:cs="Times New Roman"/>
        </w:rPr>
        <w:t>specific information</w:t>
      </w:r>
      <w:r>
        <w:rPr>
          <w:rFonts w:ascii="Times New Roman" w:hAnsi="Times New Roman" w:cs="Times New Roman"/>
        </w:rPr>
        <w:t xml:space="preserve"> about samples, measurement methods, and analytical approaches in Chapters II, III, and IV. However, it is useful to provide an overview of the sample I used and the logic behind data collection for the fuller study. For these reasons, I provide </w:t>
      </w:r>
      <w:r w:rsidR="00296158">
        <w:rPr>
          <w:rFonts w:ascii="Times New Roman" w:hAnsi="Times New Roman" w:cs="Times New Roman"/>
        </w:rPr>
        <w:t>detail</w:t>
      </w:r>
      <w:r>
        <w:rPr>
          <w:rFonts w:ascii="Times New Roman" w:hAnsi="Times New Roman" w:cs="Times New Roman"/>
        </w:rPr>
        <w:t xml:space="preserve"> about sampling and data collection </w:t>
      </w:r>
      <w:r w:rsidR="00296158">
        <w:rPr>
          <w:rFonts w:ascii="Times New Roman" w:hAnsi="Times New Roman" w:cs="Times New Roman"/>
        </w:rPr>
        <w:t xml:space="preserve">methods </w:t>
      </w:r>
      <w:r>
        <w:rPr>
          <w:rFonts w:ascii="Times New Roman" w:hAnsi="Times New Roman" w:cs="Times New Roman"/>
        </w:rPr>
        <w:t>below.</w:t>
      </w:r>
    </w:p>
    <w:p w14:paraId="6E1C2E0C" w14:textId="4A1F778C" w:rsidR="009D49A0" w:rsidRDefault="009D49A0" w:rsidP="00CA1709">
      <w:pPr>
        <w:tabs>
          <w:tab w:val="left" w:pos="360"/>
        </w:tabs>
        <w:spacing w:line="480" w:lineRule="auto"/>
        <w:rPr>
          <w:rFonts w:ascii="Times New Roman" w:hAnsi="Times New Roman" w:cs="Times New Roman"/>
        </w:rPr>
      </w:pPr>
    </w:p>
    <w:p w14:paraId="343A12FF" w14:textId="77777777" w:rsidR="009D49A0" w:rsidRPr="00D302A7" w:rsidRDefault="009D49A0" w:rsidP="00CA1709">
      <w:pPr>
        <w:tabs>
          <w:tab w:val="left" w:pos="360"/>
        </w:tabs>
        <w:spacing w:line="480" w:lineRule="auto"/>
        <w:rPr>
          <w:rFonts w:ascii="Times New Roman" w:hAnsi="Times New Roman" w:cs="Times New Roman"/>
        </w:rPr>
      </w:pPr>
    </w:p>
    <w:p w14:paraId="505E5654" w14:textId="77777777" w:rsidR="00CA1709" w:rsidRPr="00115CB2" w:rsidRDefault="00CA1709" w:rsidP="00CA1709">
      <w:pPr>
        <w:spacing w:line="480" w:lineRule="auto"/>
        <w:rPr>
          <w:rFonts w:ascii="Times New Roman" w:hAnsi="Times New Roman" w:cs="Times New Roman"/>
          <w:i/>
          <w:iCs/>
        </w:rPr>
      </w:pPr>
      <w:r w:rsidRPr="00115CB2">
        <w:rPr>
          <w:rFonts w:ascii="Times New Roman" w:hAnsi="Times New Roman" w:cs="Times New Roman"/>
          <w:i/>
          <w:iCs/>
        </w:rPr>
        <w:lastRenderedPageBreak/>
        <w:t>Why humans?</w:t>
      </w:r>
    </w:p>
    <w:p w14:paraId="4E22BD57" w14:textId="77777777" w:rsidR="00CA1709" w:rsidRDefault="00CA1709" w:rsidP="00CA1709">
      <w:pPr>
        <w:spacing w:line="480" w:lineRule="auto"/>
        <w:ind w:firstLine="360"/>
        <w:rPr>
          <w:rFonts w:ascii="Times New Roman" w:hAnsi="Times New Roman" w:cs="Times New Roman"/>
        </w:rPr>
      </w:pPr>
      <w:r>
        <w:rPr>
          <w:rFonts w:ascii="Times New Roman" w:hAnsi="Times New Roman" w:cs="Times New Roman"/>
        </w:rPr>
        <w:t xml:space="preserve">While understanding broad patterns of joint morphology across vertebrate taxa would no doubt be informative for understanding the effects of different locomotor regimes, postures, and limb function on joint morphology, the present study aims to establish intraspecific morphological variation using modern humans as a unique case study. </w:t>
      </w:r>
      <w:r w:rsidRPr="00711A0B">
        <w:rPr>
          <w:rFonts w:ascii="Times New Roman" w:hAnsi="Times New Roman" w:cs="Times New Roman"/>
        </w:rPr>
        <w:t>With the most divergent upper and lower limbs of any primate, a human sample creates an opportunity for comparing homologous joint morphologies that experience entirely distinct biomechanical environments. The chosen skeletal collection</w:t>
      </w:r>
      <w:r>
        <w:rPr>
          <w:rFonts w:ascii="Times New Roman" w:hAnsi="Times New Roman" w:cs="Times New Roman"/>
        </w:rPr>
        <w:t xml:space="preserve"> (described below)</w:t>
      </w:r>
      <w:r w:rsidRPr="00711A0B">
        <w:rPr>
          <w:rFonts w:ascii="Times New Roman" w:hAnsi="Times New Roman" w:cs="Times New Roman"/>
        </w:rPr>
        <w:t xml:space="preserve"> has a rich archive of imaging and ancillary </w:t>
      </w:r>
      <w:r>
        <w:rPr>
          <w:rFonts w:ascii="Times New Roman" w:hAnsi="Times New Roman" w:cs="Times New Roman"/>
        </w:rPr>
        <w:t>bio</w:t>
      </w:r>
      <w:r w:rsidRPr="00711A0B">
        <w:rPr>
          <w:rFonts w:ascii="Times New Roman" w:hAnsi="Times New Roman" w:cs="Times New Roman"/>
        </w:rPr>
        <w:t xml:space="preserve">data and allows for a large sample size that would not otherwise be achievable with most non-human primate collections. </w:t>
      </w:r>
      <w:r>
        <w:rPr>
          <w:rFonts w:ascii="Times New Roman" w:hAnsi="Times New Roman" w:cs="Times New Roman"/>
        </w:rPr>
        <w:t>The results of this focused, intraspecific analysis of joint shape will lay the groundwork for future studies that compare among vertebrate taxa by establishing the patterns of variation and trait interrelatedness that can exist within a species, patterns that will inevitably drive the relationships observed among species.</w:t>
      </w:r>
    </w:p>
    <w:p w14:paraId="25C690DE" w14:textId="77777777" w:rsidR="00CA1709" w:rsidRPr="00115CB2" w:rsidRDefault="00CA1709" w:rsidP="00CA1709">
      <w:pPr>
        <w:spacing w:line="480" w:lineRule="auto"/>
        <w:rPr>
          <w:rFonts w:ascii="Times New Roman" w:hAnsi="Times New Roman" w:cs="Times New Roman"/>
          <w:i/>
          <w:iCs/>
        </w:rPr>
      </w:pPr>
      <w:r w:rsidRPr="00115CB2">
        <w:rPr>
          <w:rFonts w:ascii="Times New Roman" w:hAnsi="Times New Roman" w:cs="Times New Roman"/>
          <w:i/>
          <w:iCs/>
        </w:rPr>
        <w:t>Joints of Interest</w:t>
      </w:r>
    </w:p>
    <w:p w14:paraId="4DB05B75" w14:textId="77777777" w:rsidR="00CA1709" w:rsidRDefault="00CA1709" w:rsidP="00CA1709">
      <w:pPr>
        <w:spacing w:line="480" w:lineRule="auto"/>
        <w:rPr>
          <w:rFonts w:ascii="Times New Roman" w:hAnsi="Times New Roman" w:cs="Times New Roman"/>
        </w:rPr>
      </w:pPr>
      <w:r>
        <w:tab/>
      </w:r>
      <w:r w:rsidRPr="00F40CAD">
        <w:rPr>
          <w:rFonts w:ascii="Times New Roman" w:hAnsi="Times New Roman" w:cs="Times New Roman"/>
        </w:rPr>
        <w:t>The joints selected for Chapters II &amp; III consist of the glenohumeral shoulder, the humeroulnar elbow, the acetabulofemoral hip, and the tibiofemoral knee. These joints allow for representation of both girdle and limb bone elements and provide functional analogs</w:t>
      </w:r>
      <w:r>
        <w:rPr>
          <w:rFonts w:ascii="Times New Roman" w:hAnsi="Times New Roman" w:cs="Times New Roman"/>
        </w:rPr>
        <w:t xml:space="preserve"> </w:t>
      </w:r>
      <w:r w:rsidRPr="00F40CAD">
        <w:rPr>
          <w:rFonts w:ascii="Times New Roman" w:hAnsi="Times New Roman" w:cs="Times New Roman"/>
        </w:rPr>
        <w:t xml:space="preserve">for comparison in the opposing limb. For example, the inclusion of both the shoulder and hip allow for comparisons to be made between the high range of motion ball-and-socket joints in both limbs. The functional divergence of the human limbs at large allows for the observation of possible differences due to functional analogs being </w:t>
      </w:r>
      <w:proofErr w:type="gramStart"/>
      <w:r w:rsidRPr="00F40CAD">
        <w:rPr>
          <w:rFonts w:ascii="Times New Roman" w:hAnsi="Times New Roman" w:cs="Times New Roman"/>
        </w:rPr>
        <w:t>load-bearing</w:t>
      </w:r>
      <w:proofErr w:type="gramEnd"/>
      <w:r w:rsidRPr="00F40CAD">
        <w:rPr>
          <w:rFonts w:ascii="Times New Roman" w:hAnsi="Times New Roman" w:cs="Times New Roman"/>
        </w:rPr>
        <w:t xml:space="preserve"> (e.g., the hip) vs. non-load bearing (e.g., the shoulder). Each joint and articular surface </w:t>
      </w:r>
      <w:r>
        <w:rPr>
          <w:rFonts w:ascii="Times New Roman" w:hAnsi="Times New Roman" w:cs="Times New Roman"/>
        </w:rPr>
        <w:t>are also serially</w:t>
      </w:r>
      <w:r w:rsidRPr="00F40CAD">
        <w:rPr>
          <w:rFonts w:ascii="Times New Roman" w:hAnsi="Times New Roman" w:cs="Times New Roman"/>
        </w:rPr>
        <w:t xml:space="preserve"> homologous </w:t>
      </w:r>
      <w:r>
        <w:rPr>
          <w:rFonts w:ascii="Times New Roman" w:hAnsi="Times New Roman" w:cs="Times New Roman"/>
        </w:rPr>
        <w:t xml:space="preserve">with their functional analog in the opposing limb, meaning their development is linked by shared </w:t>
      </w:r>
      <w:r>
        <w:rPr>
          <w:rFonts w:ascii="Times New Roman" w:hAnsi="Times New Roman" w:cs="Times New Roman"/>
        </w:rPr>
        <w:lastRenderedPageBreak/>
        <w:t>growth factors</w:t>
      </w:r>
      <w:r w:rsidRPr="00F40CAD">
        <w:rPr>
          <w:rFonts w:ascii="Times New Roman" w:hAnsi="Times New Roman" w:cs="Times New Roman"/>
        </w:rPr>
        <w:t xml:space="preserve">; the exception to this is the proximal ulna–proximal tibia pairing </w:t>
      </w:r>
      <w:r>
        <w:rPr>
          <w:rFonts w:ascii="Times New Roman" w:hAnsi="Times New Roman" w:cs="Times New Roman"/>
        </w:rPr>
        <w:t>that</w:t>
      </w:r>
      <w:r w:rsidRPr="00F40CAD">
        <w:rPr>
          <w:rFonts w:ascii="Times New Roman" w:hAnsi="Times New Roman" w:cs="Times New Roman"/>
        </w:rPr>
        <w:t xml:space="preserve"> are analogous for function but </w:t>
      </w:r>
      <w:r w:rsidRPr="00F40CAD">
        <w:rPr>
          <w:rFonts w:ascii="Times New Roman" w:hAnsi="Times New Roman" w:cs="Times New Roman"/>
          <w:i/>
          <w:iCs/>
        </w:rPr>
        <w:t>not</w:t>
      </w:r>
      <w:r w:rsidRPr="00F40CAD">
        <w:rPr>
          <w:rFonts w:ascii="Times New Roman" w:hAnsi="Times New Roman" w:cs="Times New Roman"/>
        </w:rPr>
        <w:t xml:space="preserve"> serially homologous. This provides an opportunity to assess the effects of shared function on joint shape covariance in the absence of underlying developmental relatedness</w:t>
      </w:r>
      <w:r>
        <w:rPr>
          <w:rFonts w:ascii="Times New Roman" w:hAnsi="Times New Roman" w:cs="Times New Roman"/>
        </w:rPr>
        <w:t xml:space="preserve"> (see Schmidt and Fischer, 2009)</w:t>
      </w:r>
      <w:r w:rsidRPr="00F40CAD">
        <w:rPr>
          <w:rFonts w:ascii="Times New Roman" w:hAnsi="Times New Roman" w:cs="Times New Roman"/>
        </w:rPr>
        <w:t xml:space="preserve">. The true serial homolog to the ulna is the fibula, however the fibula was excluded from the present study due to its lack of direct interaction with the main articulation of the knee. In the forearm, the ulna was chosen in favor of the radius due to its greater shared surface area with the distal humerus </w:t>
      </w:r>
      <w:r>
        <w:rPr>
          <w:rFonts w:ascii="Times New Roman" w:hAnsi="Times New Roman" w:cs="Times New Roman"/>
        </w:rPr>
        <w:t>that</w:t>
      </w:r>
      <w:r w:rsidRPr="00F40CAD">
        <w:rPr>
          <w:rFonts w:ascii="Times New Roman" w:hAnsi="Times New Roman" w:cs="Times New Roman"/>
        </w:rPr>
        <w:t xml:space="preserve"> presumably relates to the degree of influence these elbow morphologies exert on one another.</w:t>
      </w:r>
    </w:p>
    <w:p w14:paraId="01B163EF" w14:textId="77777777" w:rsidR="00CA1709" w:rsidRPr="00115CB2" w:rsidRDefault="00CA1709" w:rsidP="00CA1709">
      <w:pPr>
        <w:spacing w:line="480" w:lineRule="auto"/>
        <w:rPr>
          <w:rFonts w:ascii="Times New Roman" w:hAnsi="Times New Roman" w:cs="Times New Roman"/>
          <w:i/>
          <w:iCs/>
        </w:rPr>
      </w:pPr>
      <w:r w:rsidRPr="00115CB2">
        <w:rPr>
          <w:rFonts w:ascii="Times New Roman" w:hAnsi="Times New Roman" w:cs="Times New Roman"/>
          <w:i/>
          <w:iCs/>
        </w:rPr>
        <w:t>Sample – Chapters II &amp; III</w:t>
      </w:r>
    </w:p>
    <w:p w14:paraId="0D5385CB" w14:textId="77777777" w:rsidR="00CA1709" w:rsidRDefault="00CA1709" w:rsidP="00CA1709">
      <w:pPr>
        <w:spacing w:line="480" w:lineRule="auto"/>
        <w:ind w:firstLine="720"/>
        <w:rPr>
          <w:rFonts w:ascii="Times New Roman" w:hAnsi="Times New Roman" w:cs="Times New Roman"/>
        </w:rPr>
      </w:pPr>
      <w:r w:rsidRPr="00711A0B">
        <w:rPr>
          <w:rFonts w:ascii="Times New Roman" w:hAnsi="Times New Roman" w:cs="Times New Roman"/>
        </w:rPr>
        <w:t xml:space="preserve">The Bass Donated Skeletal Collection housed in the Department of Anthropology at the University of Tennessee, Knoxville is one of the most well-documented modern </w:t>
      </w:r>
      <w:r>
        <w:rPr>
          <w:rFonts w:ascii="Times New Roman" w:hAnsi="Times New Roman" w:cs="Times New Roman"/>
        </w:rPr>
        <w:t xml:space="preserve">human </w:t>
      </w:r>
      <w:r w:rsidRPr="00711A0B">
        <w:rPr>
          <w:rFonts w:ascii="Times New Roman" w:hAnsi="Times New Roman" w:cs="Times New Roman"/>
        </w:rPr>
        <w:t>skeletal collections</w:t>
      </w:r>
      <w:r>
        <w:rPr>
          <w:rFonts w:ascii="Times New Roman" w:hAnsi="Times New Roman" w:cs="Times New Roman"/>
        </w:rPr>
        <w:t>, containing upwards of 1,800 accessioned skeletons</w:t>
      </w:r>
      <w:r w:rsidRPr="00711A0B">
        <w:rPr>
          <w:rFonts w:ascii="Times New Roman" w:hAnsi="Times New Roman" w:cs="Times New Roman"/>
        </w:rPr>
        <w:t xml:space="preserve">. A major asset of the </w:t>
      </w:r>
      <w:r>
        <w:rPr>
          <w:rFonts w:ascii="Times New Roman" w:hAnsi="Times New Roman" w:cs="Times New Roman"/>
        </w:rPr>
        <w:t>collection</w:t>
      </w:r>
      <w:r w:rsidRPr="00711A0B">
        <w:rPr>
          <w:rFonts w:ascii="Times New Roman" w:hAnsi="Times New Roman" w:cs="Times New Roman"/>
        </w:rPr>
        <w:t xml:space="preserve"> is its archive of antemortem data that accompanies each</w:t>
      </w:r>
      <w:r>
        <w:rPr>
          <w:rFonts w:ascii="Times New Roman" w:hAnsi="Times New Roman" w:cs="Times New Roman"/>
        </w:rPr>
        <w:t xml:space="preserve"> body</w:t>
      </w:r>
      <w:r w:rsidRPr="00711A0B">
        <w:rPr>
          <w:rFonts w:ascii="Times New Roman" w:hAnsi="Times New Roman" w:cs="Times New Roman"/>
        </w:rPr>
        <w:t xml:space="preserve"> donor. Through this comprehensive archive, </w:t>
      </w:r>
      <w:r>
        <w:rPr>
          <w:rFonts w:ascii="Times New Roman" w:hAnsi="Times New Roman" w:cs="Times New Roman"/>
        </w:rPr>
        <w:t>there is</w:t>
      </w:r>
      <w:r w:rsidRPr="00711A0B">
        <w:rPr>
          <w:rFonts w:ascii="Times New Roman" w:hAnsi="Times New Roman" w:cs="Times New Roman"/>
        </w:rPr>
        <w:t xml:space="preserve"> access to self-reported demographic categories (age, sex, ancestry), biological data (</w:t>
      </w:r>
      <w:r>
        <w:rPr>
          <w:rFonts w:ascii="Times New Roman" w:hAnsi="Times New Roman" w:cs="Times New Roman"/>
        </w:rPr>
        <w:t xml:space="preserve">e.g., </w:t>
      </w:r>
      <w:r w:rsidRPr="00711A0B">
        <w:rPr>
          <w:rFonts w:ascii="Times New Roman" w:hAnsi="Times New Roman" w:cs="Times New Roman"/>
        </w:rPr>
        <w:t xml:space="preserve">stature, weight), </w:t>
      </w:r>
      <w:r>
        <w:rPr>
          <w:rFonts w:ascii="Times New Roman" w:hAnsi="Times New Roman" w:cs="Times New Roman"/>
        </w:rPr>
        <w:t xml:space="preserve">medical data (e.g., surgical interventions, disease history) </w:t>
      </w:r>
      <w:r w:rsidRPr="00711A0B">
        <w:rPr>
          <w:rFonts w:ascii="Times New Roman" w:hAnsi="Times New Roman" w:cs="Times New Roman"/>
        </w:rPr>
        <w:t xml:space="preserve">and activity-related information </w:t>
      </w:r>
      <w:r>
        <w:rPr>
          <w:rFonts w:ascii="Times New Roman" w:hAnsi="Times New Roman" w:cs="Times New Roman"/>
        </w:rPr>
        <w:t xml:space="preserve">(e.g., </w:t>
      </w:r>
      <w:r w:rsidRPr="00711A0B">
        <w:rPr>
          <w:rFonts w:ascii="Times New Roman" w:hAnsi="Times New Roman" w:cs="Times New Roman"/>
        </w:rPr>
        <w:t>lifelong occupation and habitual activities</w:t>
      </w:r>
      <w:r>
        <w:rPr>
          <w:rFonts w:ascii="Times New Roman" w:hAnsi="Times New Roman" w:cs="Times New Roman"/>
        </w:rPr>
        <w:t>)</w:t>
      </w:r>
      <w:r w:rsidRPr="00711A0B">
        <w:rPr>
          <w:rFonts w:ascii="Times New Roman" w:hAnsi="Times New Roman" w:cs="Times New Roman"/>
        </w:rPr>
        <w:t xml:space="preserve">. With the </w:t>
      </w:r>
      <w:r>
        <w:rPr>
          <w:rFonts w:ascii="Times New Roman" w:hAnsi="Times New Roman" w:cs="Times New Roman"/>
        </w:rPr>
        <w:t>Bass Collection</w:t>
      </w:r>
      <w:r w:rsidRPr="00711A0B">
        <w:rPr>
          <w:rFonts w:ascii="Times New Roman" w:hAnsi="Times New Roman" w:cs="Times New Roman"/>
        </w:rPr>
        <w:t xml:space="preserve"> annually accepting body donations from across the country, it constitutes a broad </w:t>
      </w:r>
      <w:r>
        <w:rPr>
          <w:rFonts w:ascii="Times New Roman" w:hAnsi="Times New Roman" w:cs="Times New Roman"/>
        </w:rPr>
        <w:t xml:space="preserve">modern </w:t>
      </w:r>
      <w:r w:rsidRPr="00711A0B">
        <w:rPr>
          <w:rFonts w:ascii="Times New Roman" w:hAnsi="Times New Roman" w:cs="Times New Roman"/>
        </w:rPr>
        <w:t xml:space="preserve">sample ideal for investigating questions of human variation. Further, each body donor to the </w:t>
      </w:r>
      <w:r>
        <w:rPr>
          <w:rFonts w:ascii="Times New Roman" w:hAnsi="Times New Roman" w:cs="Times New Roman"/>
        </w:rPr>
        <w:t>collection</w:t>
      </w:r>
      <w:r w:rsidRPr="00711A0B">
        <w:rPr>
          <w:rFonts w:ascii="Times New Roman" w:hAnsi="Times New Roman" w:cs="Times New Roman"/>
        </w:rPr>
        <w:t xml:space="preserve"> undergoes natural decomposition in a controlled environment, yielding a degree of skeletal completeness and bone quality unmatched by most archaeological, forensic, or comparative collections. Given that this study aims to understand articular surface morphology of contemporary humans, the </w:t>
      </w:r>
      <w:r>
        <w:rPr>
          <w:rFonts w:ascii="Times New Roman" w:hAnsi="Times New Roman" w:cs="Times New Roman"/>
        </w:rPr>
        <w:t>Bass Collection</w:t>
      </w:r>
      <w:r w:rsidRPr="00711A0B">
        <w:rPr>
          <w:rFonts w:ascii="Times New Roman" w:hAnsi="Times New Roman" w:cs="Times New Roman"/>
        </w:rPr>
        <w:t xml:space="preserve"> </w:t>
      </w:r>
      <w:r>
        <w:rPr>
          <w:rFonts w:ascii="Times New Roman" w:hAnsi="Times New Roman" w:cs="Times New Roman"/>
        </w:rPr>
        <w:t>forms</w:t>
      </w:r>
      <w:r w:rsidRPr="00711A0B">
        <w:rPr>
          <w:rFonts w:ascii="Times New Roman" w:hAnsi="Times New Roman" w:cs="Times New Roman"/>
        </w:rPr>
        <w:t xml:space="preserve"> the most appropriate sample</w:t>
      </w:r>
      <w:r>
        <w:rPr>
          <w:rFonts w:ascii="Times New Roman" w:hAnsi="Times New Roman" w:cs="Times New Roman"/>
        </w:rPr>
        <w:t xml:space="preserve">. </w:t>
      </w:r>
    </w:p>
    <w:p w14:paraId="5840788A" w14:textId="77777777" w:rsidR="00CA1709" w:rsidRDefault="00CA1709" w:rsidP="00CA1709">
      <w:pPr>
        <w:spacing w:line="480" w:lineRule="auto"/>
        <w:ind w:firstLine="720"/>
        <w:rPr>
          <w:rFonts w:ascii="Times New Roman" w:hAnsi="Times New Roman" w:cs="Times New Roman"/>
        </w:rPr>
      </w:pPr>
      <w:r w:rsidRPr="00711A0B">
        <w:rPr>
          <w:rFonts w:ascii="Times New Roman" w:hAnsi="Times New Roman" w:cs="Times New Roman"/>
        </w:rPr>
        <w:lastRenderedPageBreak/>
        <w:t xml:space="preserve">The </w:t>
      </w:r>
      <w:r>
        <w:rPr>
          <w:rFonts w:ascii="Times New Roman" w:hAnsi="Times New Roman" w:cs="Times New Roman"/>
        </w:rPr>
        <w:t>Bass Collection</w:t>
      </w:r>
      <w:r w:rsidRPr="00711A0B">
        <w:rPr>
          <w:rFonts w:ascii="Times New Roman" w:hAnsi="Times New Roman" w:cs="Times New Roman"/>
        </w:rPr>
        <w:t xml:space="preserve"> houses a </w:t>
      </w:r>
      <w:r>
        <w:rPr>
          <w:rFonts w:ascii="Times New Roman" w:hAnsi="Times New Roman" w:cs="Times New Roman"/>
        </w:rPr>
        <w:t>repository</w:t>
      </w:r>
      <w:r w:rsidRPr="00711A0B">
        <w:rPr>
          <w:rFonts w:ascii="Times New Roman" w:hAnsi="Times New Roman" w:cs="Times New Roman"/>
        </w:rPr>
        <w:t xml:space="preserve"> of computed tomography (CT) scans taken for</w:t>
      </w:r>
      <w:r>
        <w:rPr>
          <w:rFonts w:ascii="Times New Roman" w:hAnsi="Times New Roman" w:cs="Times New Roman"/>
        </w:rPr>
        <w:t xml:space="preserve"> </w:t>
      </w:r>
      <w:r w:rsidRPr="00711A0B">
        <w:rPr>
          <w:rFonts w:ascii="Times New Roman" w:hAnsi="Times New Roman" w:cs="Times New Roman"/>
        </w:rPr>
        <w:t>820</w:t>
      </w:r>
      <w:r>
        <w:rPr>
          <w:rFonts w:ascii="Times New Roman" w:hAnsi="Times New Roman" w:cs="Times New Roman"/>
        </w:rPr>
        <w:t xml:space="preserve"> of the currently</w:t>
      </w:r>
      <w:r w:rsidRPr="00711A0B">
        <w:rPr>
          <w:rFonts w:ascii="Times New Roman" w:hAnsi="Times New Roman" w:cs="Times New Roman"/>
        </w:rPr>
        <w:t xml:space="preserve"> accessioned skeletons</w:t>
      </w:r>
      <w:r>
        <w:rPr>
          <w:rFonts w:ascii="Times New Roman" w:hAnsi="Times New Roman" w:cs="Times New Roman"/>
        </w:rPr>
        <w:t xml:space="preserve">. Scans were conducted postmortem and post-decomposition and therefore reflect only the skeletal remains of each body donor. Chapters II &amp; III of this dissertation utilize </w:t>
      </w:r>
      <w:r w:rsidRPr="00711A0B">
        <w:rPr>
          <w:rFonts w:ascii="Times New Roman" w:hAnsi="Times New Roman" w:cs="Times New Roman"/>
        </w:rPr>
        <w:t>a 200-</w:t>
      </w:r>
      <w:r>
        <w:rPr>
          <w:rFonts w:ascii="Times New Roman" w:hAnsi="Times New Roman" w:cs="Times New Roman"/>
        </w:rPr>
        <w:t>individual</w:t>
      </w:r>
      <w:r w:rsidRPr="00711A0B">
        <w:rPr>
          <w:rFonts w:ascii="Times New Roman" w:hAnsi="Times New Roman" w:cs="Times New Roman"/>
        </w:rPr>
        <w:t xml:space="preserve"> subset of </w:t>
      </w:r>
      <w:r>
        <w:rPr>
          <w:rFonts w:ascii="Times New Roman" w:hAnsi="Times New Roman" w:cs="Times New Roman"/>
        </w:rPr>
        <w:t xml:space="preserve">the 820 total body donors with </w:t>
      </w:r>
      <w:r w:rsidRPr="00711A0B">
        <w:rPr>
          <w:rFonts w:ascii="Times New Roman" w:hAnsi="Times New Roman" w:cs="Times New Roman"/>
        </w:rPr>
        <w:t>associated CT scans.</w:t>
      </w:r>
      <w:r>
        <w:rPr>
          <w:rFonts w:ascii="Times New Roman" w:hAnsi="Times New Roman" w:cs="Times New Roman"/>
        </w:rPr>
        <w:t xml:space="preserve"> The 200-individual sample size is the result of various criteria needed for the study; the sample criteria are as follows:</w:t>
      </w:r>
    </w:p>
    <w:p w14:paraId="3C5D3505" w14:textId="77777777" w:rsidR="00CA1709" w:rsidRDefault="00CA1709" w:rsidP="00CA1709">
      <w:pPr>
        <w:pStyle w:val="ListParagraph"/>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individual must have all six skeletal elements of interest (at least partially) present. These elements consist of the left and right antimeres of the scapula, humerus, ulna, </w:t>
      </w:r>
      <w:proofErr w:type="spellStart"/>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 xml:space="preserve"> coxa, femur, and tibia.</w:t>
      </w:r>
    </w:p>
    <w:p w14:paraId="5EC7C4C6" w14:textId="77777777" w:rsidR="00CA1709" w:rsidRPr="00161CEC" w:rsidRDefault="00CA1709" w:rsidP="00CA1709">
      <w:pPr>
        <w:pStyle w:val="ListParagraph"/>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Skeletal elements of interest must have completely intact articular surfaces. Articular surfaces consist of the glenoid fossa of the scapula, the humeral head and trochlea/capitulum of the humerus, the acetabulum of the </w:t>
      </w:r>
      <w:proofErr w:type="spellStart"/>
      <w:r>
        <w:rPr>
          <w:rFonts w:ascii="Times New Roman" w:eastAsia="Times New Roman" w:hAnsi="Times New Roman" w:cs="Times New Roman"/>
          <w:sz w:val="24"/>
          <w:szCs w:val="24"/>
        </w:rPr>
        <w:t>os</w:t>
      </w:r>
      <w:proofErr w:type="spellEnd"/>
      <w:r>
        <w:rPr>
          <w:rFonts w:ascii="Times New Roman" w:eastAsia="Times New Roman" w:hAnsi="Times New Roman" w:cs="Times New Roman"/>
          <w:sz w:val="24"/>
          <w:szCs w:val="24"/>
        </w:rPr>
        <w:t xml:space="preserve"> coxa, the femoral head and femoral condyles, and the tibial condyles.</w:t>
      </w:r>
    </w:p>
    <w:p w14:paraId="30D4D678" w14:textId="77777777" w:rsidR="00CA1709" w:rsidRDefault="00CA1709" w:rsidP="00CA1709">
      <w:pPr>
        <w:pStyle w:val="ListParagraph"/>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Articular surfaces should exhibit no visible pathologies or apparent joint degeneration (e.g., osteoarthritis, eburnation, lipping, exposure of trabecular bone).</w:t>
      </w:r>
    </w:p>
    <w:p w14:paraId="70347AB4" w14:textId="77777777" w:rsidR="00CA1709" w:rsidRDefault="00CA1709" w:rsidP="00CA1709">
      <w:pPr>
        <w:pStyle w:val="ListParagraph"/>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Articular surfaces should exhibit no medical intervention (e.g., joint replacement hardware or other restorative implements).</w:t>
      </w:r>
    </w:p>
    <w:p w14:paraId="285445AD" w14:textId="1F85345A" w:rsidR="00CA1709" w:rsidRPr="002670B3" w:rsidRDefault="00CA1709" w:rsidP="00CA1709">
      <w:pPr>
        <w:spacing w:line="480" w:lineRule="auto"/>
        <w:rPr>
          <w:rFonts w:ascii="Times New Roman" w:hAnsi="Times New Roman" w:cs="Times New Roman"/>
        </w:rPr>
      </w:pPr>
      <w:r>
        <w:rPr>
          <w:rFonts w:ascii="Times New Roman" w:hAnsi="Times New Roman" w:cs="Times New Roman"/>
        </w:rPr>
        <w:t xml:space="preserve">Individuals not meeting these criteria were excluded from the sample. Due to the overall fewer number of females with associated CT scans and the increased prevalence of bone density loss that made segmenting female limb bones more difficult, the total number of female individuals meeting the above criteria (n = 84) were used to dictate total sample size; the final sample size for male individuals (n = 116) was intended to bring the total sample size to an appropriate </w:t>
      </w:r>
      <w:r>
        <w:rPr>
          <w:rFonts w:ascii="Times New Roman" w:hAnsi="Times New Roman" w:cs="Times New Roman"/>
        </w:rPr>
        <w:lastRenderedPageBreak/>
        <w:t>amount for carrying out the proposed analyses, but not to exceed the female sample size by so much that the effects of sex could not be reliably analyzed.</w:t>
      </w:r>
    </w:p>
    <w:p w14:paraId="4401C21B" w14:textId="3A6E3B2E" w:rsidR="00CA1709" w:rsidRDefault="00CA1709" w:rsidP="00CA1709">
      <w:pPr>
        <w:spacing w:line="480" w:lineRule="auto"/>
        <w:ind w:firstLine="720"/>
        <w:rPr>
          <w:rFonts w:ascii="Times New Roman" w:hAnsi="Times New Roman" w:cs="Times New Roman"/>
        </w:rPr>
      </w:pPr>
      <w:r w:rsidRPr="00711A0B">
        <w:rPr>
          <w:rFonts w:ascii="Times New Roman" w:hAnsi="Times New Roman" w:cs="Times New Roman"/>
        </w:rPr>
        <w:t>The skeletal CT scans</w:t>
      </w:r>
      <w:r>
        <w:rPr>
          <w:rFonts w:ascii="Times New Roman" w:hAnsi="Times New Roman" w:cs="Times New Roman"/>
        </w:rPr>
        <w:t xml:space="preserve"> (details about which may be found in Chapter II)</w:t>
      </w:r>
      <w:r w:rsidRPr="00711A0B">
        <w:rPr>
          <w:rFonts w:ascii="Times New Roman" w:hAnsi="Times New Roman" w:cs="Times New Roman"/>
        </w:rPr>
        <w:t xml:space="preserve"> allow for the creation of three-dimensional (3D) surface models</w:t>
      </w:r>
      <w:r>
        <w:rPr>
          <w:rFonts w:ascii="Times New Roman" w:hAnsi="Times New Roman" w:cs="Times New Roman"/>
        </w:rPr>
        <w:t xml:space="preserve"> using autosegmentation code in </w:t>
      </w:r>
      <w:proofErr w:type="spellStart"/>
      <w:r>
        <w:rPr>
          <w:rFonts w:ascii="Times New Roman" w:hAnsi="Times New Roman" w:cs="Times New Roman"/>
        </w:rPr>
        <w:t>Matlab</w:t>
      </w:r>
      <w:proofErr w:type="spellEnd"/>
      <w:r>
        <w:rPr>
          <w:rFonts w:ascii="Times New Roman" w:hAnsi="Times New Roman" w:cs="Times New Roman"/>
        </w:rPr>
        <w:t>; surfaces were hand-segmented as-needed in Avizo. Surface models were imported into Stratovan Checkpoint for the collection of 3D landmark coordinates</w:t>
      </w:r>
      <w:r w:rsidRPr="00711A0B">
        <w:rPr>
          <w:rFonts w:ascii="Times New Roman" w:hAnsi="Times New Roman" w:cs="Times New Roman"/>
        </w:rPr>
        <w:t xml:space="preserve"> and contour data on</w:t>
      </w:r>
      <w:r>
        <w:rPr>
          <w:rFonts w:ascii="Times New Roman" w:hAnsi="Times New Roman" w:cs="Times New Roman"/>
        </w:rPr>
        <w:t xml:space="preserve"> the</w:t>
      </w:r>
      <w:r w:rsidRPr="00711A0B">
        <w:rPr>
          <w:rFonts w:ascii="Times New Roman" w:hAnsi="Times New Roman" w:cs="Times New Roman"/>
        </w:rPr>
        <w:t xml:space="preserve"> sixteen joint surfaces per </w:t>
      </w:r>
      <w:r>
        <w:rPr>
          <w:rFonts w:ascii="Times New Roman" w:hAnsi="Times New Roman" w:cs="Times New Roman"/>
        </w:rPr>
        <w:t xml:space="preserve">individual. </w:t>
      </w:r>
      <w:r w:rsidRPr="00762DF7">
        <w:rPr>
          <w:rFonts w:ascii="Times New Roman" w:hAnsi="Times New Roman" w:cs="Times New Roman"/>
        </w:rPr>
        <w:t xml:space="preserve">A total of 83 landmarks and 19 </w:t>
      </w:r>
      <w:proofErr w:type="spellStart"/>
      <w:r w:rsidRPr="00762DF7">
        <w:rPr>
          <w:rFonts w:ascii="Times New Roman" w:hAnsi="Times New Roman" w:cs="Times New Roman"/>
        </w:rPr>
        <w:t>semilandmark</w:t>
      </w:r>
      <w:proofErr w:type="spellEnd"/>
      <w:r w:rsidRPr="00762DF7">
        <w:rPr>
          <w:rFonts w:ascii="Times New Roman" w:hAnsi="Times New Roman" w:cs="Times New Roman"/>
        </w:rPr>
        <w:t xml:space="preserve"> curves </w:t>
      </w:r>
      <w:r>
        <w:rPr>
          <w:rFonts w:ascii="Times New Roman" w:hAnsi="Times New Roman" w:cs="Times New Roman"/>
        </w:rPr>
        <w:t>were</w:t>
      </w:r>
      <w:r w:rsidRPr="00762DF7">
        <w:rPr>
          <w:rFonts w:ascii="Times New Roman" w:hAnsi="Times New Roman" w:cs="Times New Roman"/>
        </w:rPr>
        <w:t xml:space="preserve"> placed on each skeleton in the sample, which produce</w:t>
      </w:r>
      <w:r>
        <w:rPr>
          <w:rFonts w:ascii="Times New Roman" w:hAnsi="Times New Roman" w:cs="Times New Roman"/>
        </w:rPr>
        <w:t>s</w:t>
      </w:r>
      <w:r w:rsidRPr="00762DF7">
        <w:rPr>
          <w:rFonts w:ascii="Times New Roman" w:hAnsi="Times New Roman" w:cs="Times New Roman"/>
        </w:rPr>
        <w:t xml:space="preserve"> a total of 16,600 landmarks and 3,800 curves on the final sample of 200 individuals. </w:t>
      </w:r>
      <w:proofErr w:type="gramStart"/>
      <w:r w:rsidRPr="00762DF7">
        <w:rPr>
          <w:rFonts w:ascii="Times New Roman" w:hAnsi="Times New Roman" w:cs="Times New Roman"/>
        </w:rPr>
        <w:t>With the exception of</w:t>
      </w:r>
      <w:proofErr w:type="gramEnd"/>
      <w:r w:rsidRPr="00762DF7">
        <w:rPr>
          <w:rFonts w:ascii="Times New Roman" w:hAnsi="Times New Roman" w:cs="Times New Roman"/>
        </w:rPr>
        <w:t xml:space="preserve"> novel landmarks on the scapula, the landmarks for the remaining bones are modified from</w:t>
      </w:r>
      <w:r>
        <w:rPr>
          <w:rFonts w:ascii="Times New Roman" w:hAnsi="Times New Roman" w:cs="Times New Roman"/>
        </w:rPr>
        <w:t xml:space="preserve"> </w:t>
      </w:r>
      <w:r>
        <w:rPr>
          <w:rFonts w:ascii="Times New Roman" w:hAnsi="Times New Roman" w:cs="Times New Roman"/>
          <w:noProof/>
        </w:rPr>
        <w:t>Arias-Martorell, Tallman, Potau, Bello-Hellegouarch, and Perez-Perez (2015)</w:t>
      </w:r>
      <w:r>
        <w:rPr>
          <w:rFonts w:ascii="Times New Roman" w:hAnsi="Times New Roman" w:cs="Times New Roman"/>
        </w:rPr>
        <w:t xml:space="preserve">, </w:t>
      </w:r>
      <w:r>
        <w:rPr>
          <w:rFonts w:ascii="Times New Roman" w:hAnsi="Times New Roman" w:cs="Times New Roman"/>
          <w:noProof/>
        </w:rPr>
        <w:t>San Millán, Kaliontzopoulou, Rissech, and Turbón (2015)</w:t>
      </w:r>
      <w:r>
        <w:rPr>
          <w:rFonts w:ascii="Times New Roman" w:hAnsi="Times New Roman" w:cs="Times New Roman"/>
        </w:rPr>
        <w:t xml:space="preserve">, </w:t>
      </w:r>
      <w:r>
        <w:rPr>
          <w:rFonts w:ascii="Times New Roman" w:hAnsi="Times New Roman" w:cs="Times New Roman"/>
          <w:noProof/>
        </w:rPr>
        <w:t>Tallman (2013, 2016)</w:t>
      </w:r>
      <w:r w:rsidRPr="00762DF7">
        <w:rPr>
          <w:rFonts w:ascii="Times New Roman" w:hAnsi="Times New Roman" w:cs="Times New Roman"/>
        </w:rPr>
        <w:t>; novel contours are defined</w:t>
      </w:r>
      <w:r w:rsidR="00296158">
        <w:rPr>
          <w:rFonts w:ascii="Times New Roman" w:hAnsi="Times New Roman" w:cs="Times New Roman"/>
        </w:rPr>
        <w:t xml:space="preserve"> (Tables II.4 – II.9)</w:t>
      </w:r>
      <w:r w:rsidRPr="00762DF7">
        <w:rPr>
          <w:rFonts w:ascii="Times New Roman" w:hAnsi="Times New Roman" w:cs="Times New Roman"/>
        </w:rPr>
        <w:t xml:space="preserve"> for the present study by </w:t>
      </w:r>
      <w:r>
        <w:rPr>
          <w:rFonts w:ascii="Times New Roman" w:hAnsi="Times New Roman" w:cs="Times New Roman"/>
        </w:rPr>
        <w:t>the author HH</w:t>
      </w:r>
      <w:r w:rsidRPr="00762DF7">
        <w:rPr>
          <w:rFonts w:ascii="Times New Roman" w:hAnsi="Times New Roman" w:cs="Times New Roman"/>
        </w:rPr>
        <w:t>. Figures</w:t>
      </w:r>
      <w:r w:rsidR="00296158">
        <w:rPr>
          <w:rFonts w:ascii="Times New Roman" w:hAnsi="Times New Roman" w:cs="Times New Roman"/>
        </w:rPr>
        <w:t xml:space="preserve"> II.1 – II.6</w:t>
      </w:r>
      <w:r w:rsidRPr="00762DF7">
        <w:rPr>
          <w:rFonts w:ascii="Times New Roman" w:hAnsi="Times New Roman" w:cs="Times New Roman"/>
        </w:rPr>
        <w:t xml:space="preserve"> demonstrate landmark placement. Note that only left side bones are displayed in </w:t>
      </w:r>
      <w:r w:rsidR="00296158">
        <w:rPr>
          <w:rFonts w:ascii="Times New Roman" w:hAnsi="Times New Roman" w:cs="Times New Roman"/>
        </w:rPr>
        <w:t xml:space="preserve">these </w:t>
      </w:r>
      <w:proofErr w:type="gramStart"/>
      <w:r w:rsidR="00296158">
        <w:rPr>
          <w:rFonts w:ascii="Times New Roman" w:hAnsi="Times New Roman" w:cs="Times New Roman"/>
        </w:rPr>
        <w:t>figures</w:t>
      </w:r>
      <w:proofErr w:type="gramEnd"/>
      <w:r w:rsidRPr="00762DF7">
        <w:rPr>
          <w:rFonts w:ascii="Times New Roman" w:hAnsi="Times New Roman" w:cs="Times New Roman"/>
        </w:rPr>
        <w:t xml:space="preserve"> but landmark data is collected bilaterally. All landmark data are selected to represent the shape of each joint as well as major articular contours that display complex topography</w:t>
      </w:r>
      <w:r>
        <w:rPr>
          <w:rFonts w:ascii="Times New Roman" w:hAnsi="Times New Roman" w:cs="Times New Roman"/>
        </w:rPr>
        <w:t xml:space="preserve">. I undertook a calibration period to ensure the clarity of landmark locations and consistency in landmark placement. A two-sample </w:t>
      </w:r>
      <w:r w:rsidRPr="00D302A7">
        <w:rPr>
          <w:rFonts w:ascii="Times New Roman" w:hAnsi="Times New Roman" w:cs="Times New Roman"/>
          <w:i/>
          <w:iCs/>
        </w:rPr>
        <w:t>t</w:t>
      </w:r>
      <w:r>
        <w:rPr>
          <w:rFonts w:ascii="Times New Roman" w:hAnsi="Times New Roman" w:cs="Times New Roman"/>
        </w:rPr>
        <w:t>-test conducted on two trials of a sample of four individuals confirmed no significant differences in landmark placement between trials (</w:t>
      </w:r>
      <w:r w:rsidRPr="00D302A7">
        <w:rPr>
          <w:rFonts w:ascii="Times New Roman" w:hAnsi="Times New Roman" w:cs="Times New Roman"/>
          <w:i/>
          <w:iCs/>
        </w:rPr>
        <w:t>p</w:t>
      </w:r>
      <w:r>
        <w:rPr>
          <w:rFonts w:ascii="Times New Roman" w:hAnsi="Times New Roman" w:cs="Times New Roman"/>
        </w:rPr>
        <w:t xml:space="preserve"> &gt; 0.05). After landmarks were collected on the full sample, coordinates were exported to Excel spreadsheets for statistical analysis in RStudio. </w:t>
      </w:r>
    </w:p>
    <w:p w14:paraId="128071DC" w14:textId="77777777" w:rsidR="00CA1709" w:rsidRPr="00711A0B" w:rsidRDefault="00CA1709" w:rsidP="00CA1709">
      <w:pPr>
        <w:spacing w:line="480" w:lineRule="auto"/>
        <w:ind w:firstLine="720"/>
        <w:rPr>
          <w:rFonts w:ascii="Times New Roman" w:hAnsi="Times New Roman" w:cs="Times New Roman"/>
          <w:b/>
        </w:rPr>
      </w:pPr>
      <w:r w:rsidRPr="00711A0B">
        <w:rPr>
          <w:rFonts w:ascii="Times New Roman" w:hAnsi="Times New Roman" w:cs="Times New Roman"/>
        </w:rPr>
        <w:t>The sample is intended to capture a range of body sizes, ages, and activity levels.</w:t>
      </w:r>
      <w:r>
        <w:rPr>
          <w:rFonts w:ascii="Times New Roman" w:hAnsi="Times New Roman" w:cs="Times New Roman"/>
        </w:rPr>
        <w:t xml:space="preserve"> </w:t>
      </w:r>
      <w:r w:rsidRPr="00711A0B">
        <w:rPr>
          <w:rFonts w:ascii="Times New Roman" w:hAnsi="Times New Roman" w:cs="Times New Roman"/>
        </w:rPr>
        <w:t xml:space="preserve">Though direct observation of investing joint ligaments and cartilages </w:t>
      </w:r>
      <w:proofErr w:type="gramStart"/>
      <w:r w:rsidRPr="00711A0B">
        <w:rPr>
          <w:rFonts w:ascii="Times New Roman" w:hAnsi="Times New Roman" w:cs="Times New Roman"/>
        </w:rPr>
        <w:t>are</w:t>
      </w:r>
      <w:proofErr w:type="gramEnd"/>
      <w:r w:rsidRPr="00711A0B">
        <w:rPr>
          <w:rFonts w:ascii="Times New Roman" w:hAnsi="Times New Roman" w:cs="Times New Roman"/>
        </w:rPr>
        <w:t xml:space="preserve"> not achievable through dry bone </w:t>
      </w:r>
      <w:r w:rsidRPr="00711A0B">
        <w:rPr>
          <w:rFonts w:ascii="Times New Roman" w:hAnsi="Times New Roman" w:cs="Times New Roman"/>
        </w:rPr>
        <w:lastRenderedPageBreak/>
        <w:t xml:space="preserve">data, the varying degrees of soft tissue known to be present at each joint will be considered in </w:t>
      </w:r>
      <w:r>
        <w:rPr>
          <w:rFonts w:ascii="Times New Roman" w:hAnsi="Times New Roman" w:cs="Times New Roman"/>
        </w:rPr>
        <w:t xml:space="preserve">the contextualization of </w:t>
      </w:r>
      <w:r w:rsidRPr="00711A0B">
        <w:rPr>
          <w:rFonts w:ascii="Times New Roman" w:hAnsi="Times New Roman" w:cs="Times New Roman"/>
        </w:rPr>
        <w:t xml:space="preserve">hypotheses </w:t>
      </w:r>
      <w:r>
        <w:rPr>
          <w:rFonts w:ascii="Times New Roman" w:hAnsi="Times New Roman" w:cs="Times New Roman"/>
        </w:rPr>
        <w:t>and results in Chapters II &amp; III</w:t>
      </w:r>
      <w:r w:rsidRPr="00711A0B">
        <w:rPr>
          <w:rFonts w:ascii="Times New Roman" w:hAnsi="Times New Roman" w:cs="Times New Roman"/>
        </w:rPr>
        <w:t>.</w:t>
      </w:r>
      <w:r>
        <w:rPr>
          <w:rFonts w:ascii="Times New Roman" w:hAnsi="Times New Roman" w:cs="Times New Roman"/>
        </w:rPr>
        <w:t xml:space="preserve"> </w:t>
      </w:r>
    </w:p>
    <w:p w14:paraId="649CB58C" w14:textId="77777777" w:rsidR="00CA1709" w:rsidRPr="00115CB2" w:rsidRDefault="00CA1709" w:rsidP="00CA1709">
      <w:pPr>
        <w:pStyle w:val="NoSpacing"/>
        <w:spacing w:line="480" w:lineRule="auto"/>
        <w:rPr>
          <w:rFonts w:ascii="Times New Roman" w:hAnsi="Times New Roman" w:cs="Times New Roman"/>
          <w:i/>
          <w:iCs/>
          <w:sz w:val="24"/>
          <w:szCs w:val="24"/>
        </w:rPr>
      </w:pPr>
      <w:r w:rsidRPr="00115CB2">
        <w:rPr>
          <w:rFonts w:ascii="Times New Roman" w:hAnsi="Times New Roman" w:cs="Times New Roman"/>
          <w:i/>
          <w:iCs/>
          <w:sz w:val="24"/>
          <w:szCs w:val="24"/>
        </w:rPr>
        <w:t>Sample – Chapter IV</w:t>
      </w:r>
    </w:p>
    <w:p w14:paraId="6AEDB7A3" w14:textId="77777777" w:rsidR="00CA1709" w:rsidRDefault="00CA1709" w:rsidP="00CA1709">
      <w:pPr>
        <w:spacing w:line="480" w:lineRule="auto"/>
        <w:ind w:firstLine="720"/>
        <w:rPr>
          <w:rFonts w:ascii="Times New Roman" w:hAnsi="Times New Roman" w:cs="Times New Roman"/>
        </w:rPr>
      </w:pPr>
      <w:r w:rsidRPr="00402767">
        <w:rPr>
          <w:rFonts w:ascii="Times New Roman" w:hAnsi="Times New Roman" w:cs="Times New Roman"/>
        </w:rPr>
        <w:t xml:space="preserve">The sample for Chapter IV </w:t>
      </w:r>
      <w:r>
        <w:rPr>
          <w:rFonts w:ascii="Times New Roman" w:hAnsi="Times New Roman" w:cs="Times New Roman"/>
        </w:rPr>
        <w:t>was also</w:t>
      </w:r>
      <w:r w:rsidRPr="00402767">
        <w:rPr>
          <w:rFonts w:ascii="Times New Roman" w:hAnsi="Times New Roman" w:cs="Times New Roman"/>
        </w:rPr>
        <w:t xml:space="preserve"> derive</w:t>
      </w:r>
      <w:r>
        <w:rPr>
          <w:rFonts w:ascii="Times New Roman" w:hAnsi="Times New Roman" w:cs="Times New Roman"/>
        </w:rPr>
        <w:t>d</w:t>
      </w:r>
      <w:r w:rsidRPr="00402767">
        <w:rPr>
          <w:rFonts w:ascii="Times New Roman" w:hAnsi="Times New Roman" w:cs="Times New Roman"/>
        </w:rPr>
        <w:t xml:space="preserve"> from the Bass Donated Skeletal </w:t>
      </w:r>
      <w:proofErr w:type="gramStart"/>
      <w:r w:rsidRPr="00402767">
        <w:rPr>
          <w:rFonts w:ascii="Times New Roman" w:hAnsi="Times New Roman" w:cs="Times New Roman"/>
        </w:rPr>
        <w:t>Collection, but</w:t>
      </w:r>
      <w:proofErr w:type="gramEnd"/>
      <w:r w:rsidRPr="00402767">
        <w:rPr>
          <w:rFonts w:ascii="Times New Roman" w:hAnsi="Times New Roman" w:cs="Times New Roman"/>
        </w:rPr>
        <w:t xml:space="preserve"> </w:t>
      </w:r>
      <w:r>
        <w:rPr>
          <w:rFonts w:ascii="Times New Roman" w:hAnsi="Times New Roman" w:cs="Times New Roman"/>
        </w:rPr>
        <w:t>did not</w:t>
      </w:r>
      <w:r w:rsidRPr="00402767">
        <w:rPr>
          <w:rFonts w:ascii="Times New Roman" w:hAnsi="Times New Roman" w:cs="Times New Roman"/>
        </w:rPr>
        <w:t xml:space="preserve"> employ 3D segmentation </w:t>
      </w:r>
      <w:r>
        <w:rPr>
          <w:rFonts w:ascii="Times New Roman" w:hAnsi="Times New Roman" w:cs="Times New Roman"/>
        </w:rPr>
        <w:t>from</w:t>
      </w:r>
      <w:r w:rsidRPr="00402767">
        <w:rPr>
          <w:rFonts w:ascii="Times New Roman" w:hAnsi="Times New Roman" w:cs="Times New Roman"/>
        </w:rPr>
        <w:t xml:space="preserve"> the CT scan database.</w:t>
      </w:r>
      <w:r>
        <w:rPr>
          <w:rFonts w:ascii="Times New Roman" w:hAnsi="Times New Roman" w:cs="Times New Roman"/>
        </w:rPr>
        <w:t xml:space="preserve"> Given Chapter IV’s focus on clinical application, the sample consists of two sample groups: 12 individuals that received unilateral total knee arthroplasty (TKA) during life, and an additional 35 who received no knee replacement as a comparative sample. The selection criteria for the sample were as follows:</w:t>
      </w:r>
    </w:p>
    <w:p w14:paraId="3CAAEB1D" w14:textId="77777777" w:rsidR="00CA1709" w:rsidRPr="00E041FD" w:rsidRDefault="00CA1709" w:rsidP="00CA1709">
      <w:pPr>
        <w:pStyle w:val="ListParagraph"/>
        <w:numPr>
          <w:ilvl w:val="0"/>
          <w:numId w:val="4"/>
        </w:numPr>
        <w:spacing w:line="480" w:lineRule="auto"/>
        <w:rPr>
          <w:rFonts w:ascii="Times New Roman" w:hAnsi="Times New Roman" w:cs="Times New Roman"/>
          <w:sz w:val="24"/>
          <w:szCs w:val="24"/>
        </w:rPr>
      </w:pPr>
      <w:r w:rsidRPr="00E041FD">
        <w:rPr>
          <w:rFonts w:ascii="Times New Roman" w:hAnsi="Times New Roman" w:cs="Times New Roman"/>
          <w:sz w:val="24"/>
          <w:szCs w:val="24"/>
        </w:rPr>
        <w:t xml:space="preserve">TKA </w:t>
      </w:r>
      <w:r>
        <w:rPr>
          <w:rFonts w:ascii="Times New Roman" w:hAnsi="Times New Roman" w:cs="Times New Roman"/>
          <w:sz w:val="24"/>
          <w:szCs w:val="24"/>
        </w:rPr>
        <w:t>sample</w:t>
      </w:r>
    </w:p>
    <w:p w14:paraId="040A9DF7" w14:textId="77777777" w:rsidR="00CA1709" w:rsidRDefault="00CA1709" w:rsidP="00CA1709">
      <w:pPr>
        <w:pStyle w:val="ListParagraph"/>
        <w:numPr>
          <w:ilvl w:val="1"/>
          <w:numId w:val="4"/>
        </w:numPr>
        <w:spacing w:line="480" w:lineRule="auto"/>
        <w:rPr>
          <w:rFonts w:ascii="Times New Roman" w:hAnsi="Times New Roman" w:cs="Times New Roman"/>
          <w:sz w:val="24"/>
          <w:szCs w:val="24"/>
        </w:rPr>
      </w:pPr>
      <w:r w:rsidRPr="00E041FD">
        <w:rPr>
          <w:rFonts w:ascii="Times New Roman" w:hAnsi="Times New Roman" w:cs="Times New Roman"/>
          <w:sz w:val="24"/>
          <w:szCs w:val="24"/>
        </w:rPr>
        <w:t xml:space="preserve"> </w:t>
      </w:r>
      <w:r>
        <w:rPr>
          <w:rFonts w:ascii="Times New Roman" w:hAnsi="Times New Roman" w:cs="Times New Roman"/>
          <w:sz w:val="24"/>
          <w:szCs w:val="24"/>
        </w:rPr>
        <w:t>Skeleton must exhibit TKA hardware on only one knee (either left or right).</w:t>
      </w:r>
    </w:p>
    <w:p w14:paraId="265ACBD2" w14:textId="77777777" w:rsidR="00CA1709" w:rsidRPr="00E041FD" w:rsidRDefault="00CA1709" w:rsidP="00CA1709">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The opposite, non-TKA knee must be free from </w:t>
      </w:r>
      <w:r>
        <w:rPr>
          <w:rFonts w:ascii="Times New Roman" w:eastAsia="Times New Roman" w:hAnsi="Times New Roman" w:cs="Times New Roman"/>
          <w:sz w:val="24"/>
          <w:szCs w:val="24"/>
        </w:rPr>
        <w:t>visible pathologies or apparent joint degeneration (e.g., osteoarthritis, eburnation, lipping, exposure of trabecular bone).</w:t>
      </w:r>
    </w:p>
    <w:p w14:paraId="044A0EE2" w14:textId="77777777" w:rsidR="00CA1709" w:rsidRPr="00E041FD" w:rsidRDefault="00CA1709" w:rsidP="00CA1709">
      <w:pPr>
        <w:pStyle w:val="ListParagraph"/>
        <w:numPr>
          <w:ilvl w:val="0"/>
          <w:numId w:val="4"/>
        </w:num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Non-TKA sample</w:t>
      </w:r>
    </w:p>
    <w:p w14:paraId="2829B48B" w14:textId="77777777" w:rsidR="00CA1709" w:rsidRPr="00E041FD" w:rsidRDefault="00CA1709" w:rsidP="00CA1709">
      <w:pPr>
        <w:pStyle w:val="ListParagraph"/>
        <w:numPr>
          <w:ilvl w:val="1"/>
          <w:numId w:val="4"/>
        </w:num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Skeletons must exhibit no TKA hardware or other medical intervention at the knee.</w:t>
      </w:r>
    </w:p>
    <w:p w14:paraId="62FFF410" w14:textId="77777777" w:rsidR="00CA1709" w:rsidRPr="00E041FD" w:rsidRDefault="00CA1709" w:rsidP="00CA1709">
      <w:pPr>
        <w:pStyle w:val="ListParagraph"/>
        <w:numPr>
          <w:ilvl w:val="1"/>
          <w:numId w:val="4"/>
        </w:num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Skeletons must be free from visible pathologies or apparent joint degeneration (e.g., osteoarthritis, eburnation, lipping, exposure of trabecular bone).</w:t>
      </w:r>
    </w:p>
    <w:p w14:paraId="1042F32A" w14:textId="77777777" w:rsidR="00CA1709" w:rsidRDefault="00CA1709" w:rsidP="00CA1709">
      <w:pPr>
        <w:pStyle w:val="ListParagraph"/>
        <w:numPr>
          <w:ilvl w:val="1"/>
          <w:numId w:val="4"/>
        </w:numPr>
        <w:spacing w:line="480" w:lineRule="auto"/>
        <w:rPr>
          <w:rFonts w:ascii="Times New Roman" w:hAnsi="Times New Roman" w:cs="Times New Roman"/>
          <w:sz w:val="24"/>
          <w:szCs w:val="24"/>
        </w:rPr>
      </w:pPr>
      <w:r>
        <w:rPr>
          <w:rFonts w:ascii="Times New Roman" w:hAnsi="Times New Roman" w:cs="Times New Roman"/>
          <w:sz w:val="24"/>
          <w:szCs w:val="24"/>
        </w:rPr>
        <w:t>Sex and age for each control individual should match sex and age of at least one of the TKA individuals.</w:t>
      </w:r>
    </w:p>
    <w:p w14:paraId="73775491" w14:textId="77777777" w:rsidR="00CA1709" w:rsidRDefault="00CA1709" w:rsidP="00CA1709">
      <w:pPr>
        <w:spacing w:line="480" w:lineRule="auto"/>
        <w:rPr>
          <w:rFonts w:ascii="Times New Roman" w:hAnsi="Times New Roman" w:cs="Times New Roman"/>
        </w:rPr>
      </w:pPr>
      <w:r>
        <w:rPr>
          <w:rFonts w:ascii="Times New Roman" w:hAnsi="Times New Roman" w:cs="Times New Roman"/>
        </w:rPr>
        <w:t xml:space="preserve">Each TKA individual has at least two corresponding non-TKA individuals that serve as a direct match for sex and age. This ensures that comparisons control for some of the demographic factors that are most influential to an individual’s size, shape, and bone quality. </w:t>
      </w:r>
    </w:p>
    <w:p w14:paraId="43F4355D" w14:textId="4EC93E17" w:rsidR="00CA1709" w:rsidRDefault="00CA1709" w:rsidP="00CA1709">
      <w:pPr>
        <w:spacing w:line="480" w:lineRule="auto"/>
        <w:ind w:firstLine="720"/>
        <w:rPr>
          <w:rFonts w:ascii="Times New Roman" w:hAnsi="Times New Roman" w:cs="Times New Roman"/>
        </w:rPr>
      </w:pPr>
      <w:r>
        <w:rPr>
          <w:rFonts w:ascii="Times New Roman" w:hAnsi="Times New Roman" w:cs="Times New Roman"/>
        </w:rPr>
        <w:lastRenderedPageBreak/>
        <w:t xml:space="preserve">Fourteen three-dimensional landmarks were collected on both the left and right distal femora of the non-TKA sample, where possible; for the TKA sample, landmarks were collected on the knee without replacement hardware (landmark definitions in Table </w:t>
      </w:r>
      <w:r w:rsidR="00417CA6">
        <w:rPr>
          <w:rFonts w:ascii="Times New Roman" w:hAnsi="Times New Roman" w:cs="Times New Roman"/>
        </w:rPr>
        <w:t>III.3</w:t>
      </w:r>
      <w:r>
        <w:rPr>
          <w:rFonts w:ascii="Times New Roman" w:hAnsi="Times New Roman" w:cs="Times New Roman"/>
        </w:rPr>
        <w:t xml:space="preserve"> and demonstrated in Figure </w:t>
      </w:r>
      <w:r w:rsidR="00417CA6">
        <w:rPr>
          <w:rFonts w:ascii="Times New Roman" w:hAnsi="Times New Roman" w:cs="Times New Roman"/>
        </w:rPr>
        <w:t>III.1</w:t>
      </w:r>
      <w:r>
        <w:rPr>
          <w:rFonts w:ascii="Times New Roman" w:hAnsi="Times New Roman" w:cs="Times New Roman"/>
        </w:rPr>
        <w:t xml:space="preserve">). Landmarks were collected directly on the distal femora using a </w:t>
      </w:r>
      <w:proofErr w:type="spellStart"/>
      <w:r>
        <w:rPr>
          <w:rFonts w:ascii="Times New Roman" w:hAnsi="Times New Roman" w:cs="Times New Roman"/>
        </w:rPr>
        <w:t>Microscribe</w:t>
      </w:r>
      <w:proofErr w:type="spellEnd"/>
      <w:r>
        <w:rPr>
          <w:rFonts w:ascii="Times New Roman" w:hAnsi="Times New Roman" w:cs="Times New Roman"/>
        </w:rPr>
        <w:t xml:space="preserve">. The </w:t>
      </w:r>
      <w:proofErr w:type="spellStart"/>
      <w:r>
        <w:rPr>
          <w:rFonts w:ascii="Times New Roman" w:hAnsi="Times New Roman" w:cs="Times New Roman"/>
        </w:rPr>
        <w:t>Microscribe</w:t>
      </w:r>
      <w:proofErr w:type="spellEnd"/>
      <w:r>
        <w:rPr>
          <w:rFonts w:ascii="Times New Roman" w:hAnsi="Times New Roman" w:cs="Times New Roman"/>
        </w:rPr>
        <w:t xml:space="preserve"> was positioned on a lab bench and was not moved for the duration of data collection. Femora were affixed in a standard position relative to the </w:t>
      </w:r>
      <w:proofErr w:type="spellStart"/>
      <w:r>
        <w:rPr>
          <w:rFonts w:ascii="Times New Roman" w:hAnsi="Times New Roman" w:cs="Times New Roman"/>
        </w:rPr>
        <w:t>Microscribe</w:t>
      </w:r>
      <w:proofErr w:type="spellEnd"/>
      <w:r>
        <w:rPr>
          <w:rFonts w:ascii="Times New Roman" w:hAnsi="Times New Roman" w:cs="Times New Roman"/>
        </w:rPr>
        <w:t xml:space="preserve"> using clamps. Coordinates collected with the </w:t>
      </w:r>
      <w:proofErr w:type="spellStart"/>
      <w:r>
        <w:rPr>
          <w:rFonts w:ascii="Times New Roman" w:hAnsi="Times New Roman" w:cs="Times New Roman"/>
        </w:rPr>
        <w:t>Microscribe</w:t>
      </w:r>
      <w:proofErr w:type="spellEnd"/>
      <w:r>
        <w:rPr>
          <w:rFonts w:ascii="Times New Roman" w:hAnsi="Times New Roman" w:cs="Times New Roman"/>
        </w:rPr>
        <w:t xml:space="preserve"> immediately populate an Excel spreadsheet that was later imported to RStudio for statistical analyses.</w:t>
      </w:r>
    </w:p>
    <w:p w14:paraId="0AAFFFD7" w14:textId="77777777" w:rsidR="00CA1709" w:rsidRDefault="00CA1709" w:rsidP="00CA1709">
      <w:pPr>
        <w:spacing w:line="480" w:lineRule="auto"/>
        <w:ind w:firstLine="720"/>
        <w:rPr>
          <w:rFonts w:ascii="Times New Roman" w:hAnsi="Times New Roman" w:cs="Times New Roman"/>
        </w:rPr>
      </w:pPr>
    </w:p>
    <w:p w14:paraId="1CF6806C" w14:textId="438A295E" w:rsidR="00CA1709" w:rsidRDefault="00CA1709" w:rsidP="00CA1709">
      <w:pPr>
        <w:pStyle w:val="Heading2"/>
        <w:jc w:val="left"/>
        <w:rPr>
          <w:rFonts w:ascii="Times New Roman" w:hAnsi="Times New Roman" w:cs="Times New Roman"/>
          <w:sz w:val="24"/>
          <w:szCs w:val="24"/>
        </w:rPr>
      </w:pPr>
      <w:bookmarkStart w:id="15" w:name="_Toc107997387"/>
      <w:r w:rsidRPr="00911467">
        <w:rPr>
          <w:rFonts w:ascii="Times New Roman" w:hAnsi="Times New Roman" w:cs="Times New Roman"/>
          <w:sz w:val="24"/>
          <w:szCs w:val="24"/>
        </w:rPr>
        <w:t>Significance of Research</w:t>
      </w:r>
      <w:bookmarkEnd w:id="15"/>
    </w:p>
    <w:p w14:paraId="2661C39B" w14:textId="77777777" w:rsidR="00CB67E5" w:rsidRPr="00CB67E5" w:rsidRDefault="00CB67E5" w:rsidP="00CB67E5"/>
    <w:p w14:paraId="37A9743F" w14:textId="7736C776" w:rsidR="00CA1709" w:rsidRDefault="00CA1709" w:rsidP="00CA1709">
      <w:pPr>
        <w:spacing w:line="480" w:lineRule="auto"/>
        <w:ind w:firstLine="720"/>
        <w:rPr>
          <w:rFonts w:ascii="Times New Roman" w:hAnsi="Times New Roman" w:cs="Times New Roman"/>
        </w:rPr>
      </w:pPr>
      <w:r w:rsidRPr="00762DF7">
        <w:rPr>
          <w:rFonts w:ascii="Times New Roman" w:hAnsi="Times New Roman" w:cs="Times New Roman"/>
        </w:rPr>
        <w:t>The current lack of understanding of morphological</w:t>
      </w:r>
      <w:r>
        <w:rPr>
          <w:rFonts w:ascii="Times New Roman" w:hAnsi="Times New Roman" w:cs="Times New Roman"/>
        </w:rPr>
        <w:t xml:space="preserve"> structure </w:t>
      </w:r>
      <w:r w:rsidRPr="00762DF7">
        <w:rPr>
          <w:rFonts w:ascii="Times New Roman" w:hAnsi="Times New Roman" w:cs="Times New Roman"/>
        </w:rPr>
        <w:t xml:space="preserve">among </w:t>
      </w:r>
      <w:r w:rsidR="00296158">
        <w:rPr>
          <w:rFonts w:ascii="Times New Roman" w:hAnsi="Times New Roman" w:cs="Times New Roman"/>
        </w:rPr>
        <w:t>human</w:t>
      </w:r>
      <w:r w:rsidRPr="00762DF7">
        <w:rPr>
          <w:rFonts w:ascii="Times New Roman" w:hAnsi="Times New Roman" w:cs="Times New Roman"/>
        </w:rPr>
        <w:t xml:space="preserve"> joint surfaces impedes a holistic picture of variation that is relevant to a variety of academic</w:t>
      </w:r>
      <w:r>
        <w:rPr>
          <w:rFonts w:ascii="Times New Roman" w:hAnsi="Times New Roman" w:cs="Times New Roman"/>
        </w:rPr>
        <w:t xml:space="preserve"> and applied</w:t>
      </w:r>
      <w:r w:rsidRPr="00762DF7">
        <w:rPr>
          <w:rFonts w:ascii="Times New Roman" w:hAnsi="Times New Roman" w:cs="Times New Roman"/>
        </w:rPr>
        <w:t xml:space="preserve"> fields. As noted earlier, a growing literature has demonstrated the importance of understanding how multiple aspects of the skeleton influence variation in one another, both developmentally and </w:t>
      </w:r>
      <w:r>
        <w:rPr>
          <w:rFonts w:ascii="Times New Roman" w:hAnsi="Times New Roman" w:cs="Times New Roman"/>
        </w:rPr>
        <w:t>functionally</w:t>
      </w:r>
      <w:r w:rsidRPr="00762DF7">
        <w:rPr>
          <w:rFonts w:ascii="Times New Roman" w:hAnsi="Times New Roman" w:cs="Times New Roman"/>
        </w:rPr>
        <w:t>. Epiphyses have been generally studied in isolation, or as a singular articulating joint surface, with the assumption that the opposite articular surface will correspond equally</w:t>
      </w:r>
      <w:r>
        <w:rPr>
          <w:rFonts w:ascii="Times New Roman" w:hAnsi="Times New Roman" w:cs="Times New Roman"/>
        </w:rPr>
        <w:t>; the design of this dissertation directly tests that assumption, among others.</w:t>
      </w:r>
    </w:p>
    <w:p w14:paraId="7ADD5386" w14:textId="77777777" w:rsidR="00CA1709" w:rsidRDefault="00CA1709" w:rsidP="00CA1709">
      <w:pPr>
        <w:spacing w:line="480" w:lineRule="auto"/>
        <w:ind w:firstLine="720"/>
        <w:rPr>
          <w:rFonts w:ascii="Times New Roman" w:hAnsi="Times New Roman" w:cs="Times New Roman"/>
        </w:rPr>
      </w:pPr>
      <w:r w:rsidRPr="00762DF7">
        <w:rPr>
          <w:rFonts w:ascii="Times New Roman" w:hAnsi="Times New Roman" w:cs="Times New Roman"/>
        </w:rPr>
        <w:t>A central merit of th</w:t>
      </w:r>
      <w:r>
        <w:rPr>
          <w:rFonts w:ascii="Times New Roman" w:hAnsi="Times New Roman" w:cs="Times New Roman"/>
        </w:rPr>
        <w:t xml:space="preserve">e studies contained herein </w:t>
      </w:r>
      <w:r w:rsidRPr="00762DF7">
        <w:rPr>
          <w:rFonts w:ascii="Times New Roman" w:hAnsi="Times New Roman" w:cs="Times New Roman"/>
        </w:rPr>
        <w:t xml:space="preserve">is </w:t>
      </w:r>
      <w:r>
        <w:rPr>
          <w:rFonts w:ascii="Times New Roman" w:hAnsi="Times New Roman" w:cs="Times New Roman"/>
        </w:rPr>
        <w:t>their</w:t>
      </w:r>
      <w:r w:rsidRPr="00762DF7">
        <w:rPr>
          <w:rFonts w:ascii="Times New Roman" w:hAnsi="Times New Roman" w:cs="Times New Roman"/>
        </w:rPr>
        <w:t xml:space="preserve"> potential to add to the developing literature about the independence and covariance of traits, which has significant influence on the </w:t>
      </w:r>
      <w:r>
        <w:rPr>
          <w:rFonts w:ascii="Times New Roman" w:hAnsi="Times New Roman" w:cs="Times New Roman"/>
        </w:rPr>
        <w:t xml:space="preserve">developmental and </w:t>
      </w:r>
      <w:r w:rsidRPr="00762DF7">
        <w:rPr>
          <w:rFonts w:ascii="Times New Roman" w:hAnsi="Times New Roman" w:cs="Times New Roman"/>
        </w:rPr>
        <w:t>evolutionary models for those traits. By showing</w:t>
      </w:r>
      <w:r>
        <w:rPr>
          <w:rFonts w:ascii="Times New Roman" w:hAnsi="Times New Roman" w:cs="Times New Roman"/>
        </w:rPr>
        <w:t xml:space="preserve"> the degree to which</w:t>
      </w:r>
      <w:r w:rsidRPr="00762DF7">
        <w:rPr>
          <w:rFonts w:ascii="Times New Roman" w:hAnsi="Times New Roman" w:cs="Times New Roman"/>
        </w:rPr>
        <w:t xml:space="preserve"> joint shapes are non-independent, this </w:t>
      </w:r>
      <w:r>
        <w:rPr>
          <w:rFonts w:ascii="Times New Roman" w:hAnsi="Times New Roman" w:cs="Times New Roman"/>
        </w:rPr>
        <w:t>research</w:t>
      </w:r>
      <w:r w:rsidRPr="00762DF7">
        <w:rPr>
          <w:rFonts w:ascii="Times New Roman" w:hAnsi="Times New Roman" w:cs="Times New Roman"/>
        </w:rPr>
        <w:t xml:space="preserve"> affect</w:t>
      </w:r>
      <w:r>
        <w:rPr>
          <w:rFonts w:ascii="Times New Roman" w:hAnsi="Times New Roman" w:cs="Times New Roman"/>
        </w:rPr>
        <w:t>s</w:t>
      </w:r>
      <w:r w:rsidRPr="00762DF7">
        <w:rPr>
          <w:rFonts w:ascii="Times New Roman" w:hAnsi="Times New Roman" w:cs="Times New Roman"/>
        </w:rPr>
        <w:t xml:space="preserve"> future </w:t>
      </w:r>
      <w:r>
        <w:rPr>
          <w:rFonts w:ascii="Times New Roman" w:hAnsi="Times New Roman" w:cs="Times New Roman"/>
        </w:rPr>
        <w:t>studies</w:t>
      </w:r>
      <w:r w:rsidRPr="00762DF7">
        <w:rPr>
          <w:rFonts w:ascii="Times New Roman" w:hAnsi="Times New Roman" w:cs="Times New Roman"/>
        </w:rPr>
        <w:t xml:space="preserve"> on the evolution of human limbs</w:t>
      </w:r>
      <w:r>
        <w:rPr>
          <w:rFonts w:ascii="Times New Roman" w:hAnsi="Times New Roman" w:cs="Times New Roman"/>
        </w:rPr>
        <w:t xml:space="preserve">. </w:t>
      </w:r>
      <w:r w:rsidRPr="00762DF7">
        <w:rPr>
          <w:rFonts w:ascii="Times New Roman" w:hAnsi="Times New Roman" w:cs="Times New Roman"/>
        </w:rPr>
        <w:t xml:space="preserve">Likewise, additional to the main findings of this research, this </w:t>
      </w:r>
      <w:r>
        <w:rPr>
          <w:rFonts w:ascii="Times New Roman" w:hAnsi="Times New Roman" w:cs="Times New Roman"/>
        </w:rPr>
        <w:t>dissertation</w:t>
      </w:r>
      <w:r w:rsidRPr="00762DF7">
        <w:rPr>
          <w:rFonts w:ascii="Times New Roman" w:hAnsi="Times New Roman" w:cs="Times New Roman"/>
        </w:rPr>
        <w:t xml:space="preserve"> will evaluate the </w:t>
      </w:r>
      <w:r w:rsidRPr="00762DF7">
        <w:rPr>
          <w:rFonts w:ascii="Times New Roman" w:hAnsi="Times New Roman" w:cs="Times New Roman"/>
        </w:rPr>
        <w:lastRenderedPageBreak/>
        <w:t>current epistemological approach to the complexity of epiphyses, which often takes the form of size quantification to the exclusion of shape. This study addresses these shortcomings through comprehensive</w:t>
      </w:r>
      <w:r>
        <w:rPr>
          <w:rFonts w:ascii="Times New Roman" w:hAnsi="Times New Roman" w:cs="Times New Roman"/>
        </w:rPr>
        <w:t xml:space="preserve"> </w:t>
      </w:r>
      <w:r w:rsidRPr="00762DF7">
        <w:rPr>
          <w:rFonts w:ascii="Times New Roman" w:hAnsi="Times New Roman" w:cs="Times New Roman"/>
        </w:rPr>
        <w:t>shape analysis</w:t>
      </w:r>
      <w:r>
        <w:rPr>
          <w:rFonts w:ascii="Times New Roman" w:hAnsi="Times New Roman" w:cs="Times New Roman"/>
        </w:rPr>
        <w:t xml:space="preserve"> and creative statistical solutions</w:t>
      </w:r>
      <w:r w:rsidRPr="00762DF7">
        <w:rPr>
          <w:rFonts w:ascii="Times New Roman" w:hAnsi="Times New Roman" w:cs="Times New Roman"/>
        </w:rPr>
        <w:t xml:space="preserve"> designed to capture </w:t>
      </w:r>
      <w:r>
        <w:rPr>
          <w:rFonts w:ascii="Times New Roman" w:hAnsi="Times New Roman" w:cs="Times New Roman"/>
        </w:rPr>
        <w:t xml:space="preserve">and compare </w:t>
      </w:r>
      <w:r w:rsidRPr="00762DF7">
        <w:rPr>
          <w:rFonts w:ascii="Times New Roman" w:hAnsi="Times New Roman" w:cs="Times New Roman"/>
        </w:rPr>
        <w:t>unique epiphyseal variation and, by exploring questions of functional morphology and trait relatedness for an under-studied region of the skeleton, will contribute to a more holistic understanding of human variation and morphology.</w:t>
      </w:r>
    </w:p>
    <w:p w14:paraId="17DA3631" w14:textId="7C83E356" w:rsidR="00CA1709" w:rsidRDefault="00CA1709" w:rsidP="00CA1709">
      <w:pPr>
        <w:spacing w:line="480" w:lineRule="auto"/>
        <w:ind w:firstLine="720"/>
        <w:rPr>
          <w:rFonts w:ascii="Times New Roman" w:hAnsi="Times New Roman" w:cs="Times New Roman"/>
        </w:rPr>
      </w:pPr>
      <w:r w:rsidRPr="00F577DB">
        <w:rPr>
          <w:rFonts w:ascii="Times New Roman" w:hAnsi="Times New Roman" w:cs="Times New Roman"/>
        </w:rPr>
        <w:t xml:space="preserve">Populational </w:t>
      </w:r>
      <w:r>
        <w:rPr>
          <w:rFonts w:ascii="Times New Roman" w:hAnsi="Times New Roman" w:cs="Times New Roman"/>
        </w:rPr>
        <w:t>shape analysis of</w:t>
      </w:r>
      <w:r w:rsidRPr="00F577DB">
        <w:rPr>
          <w:rFonts w:ascii="Times New Roman" w:hAnsi="Times New Roman" w:cs="Times New Roman"/>
        </w:rPr>
        <w:t xml:space="preserve"> joint morphology has interdisciplinary application. Within biological anthropology alone, understanding joint shape holds meaning for studies of locomotion and the evolution of bipedalism; forensic anthropological methods concerned with rearticulating comingled skeletal remains; and paleoanthropological efforts to classify attributes of fossil hominins from joint size, shape, and orientation. Evolutionary biologists also endeavor to identify phenotypic trait interactions that will solidify evolutionary models. But the largest stakeholder in joint research comes from the clinical sector where </w:t>
      </w:r>
      <w:r>
        <w:rPr>
          <w:rFonts w:ascii="Times New Roman" w:hAnsi="Times New Roman" w:cs="Times New Roman"/>
        </w:rPr>
        <w:t>osteoarthritis is the leading joint disease, often resulting in treatment via total joint replacement. With arthritis prevalence only increasing in future decades, joint health is a top priority for healthcare practitioners. Through a nuanced understanding of joint shape and how shape relates to replacement status, it may become possible in the future to predict which individuals in a population are predisposed to joint disease based on their joint morphology.</w:t>
      </w:r>
    </w:p>
    <w:p w14:paraId="6AB56049" w14:textId="4B3BCF13" w:rsidR="00CA1709" w:rsidRDefault="00CA1709" w:rsidP="00CA1709">
      <w:pPr>
        <w:spacing w:line="480" w:lineRule="auto"/>
        <w:ind w:firstLine="720"/>
        <w:rPr>
          <w:rFonts w:ascii="Times New Roman" w:hAnsi="Times New Roman" w:cs="Times New Roman"/>
        </w:rPr>
      </w:pPr>
    </w:p>
    <w:p w14:paraId="5083DDB9" w14:textId="6DDDE988" w:rsidR="00CA1709" w:rsidRDefault="00CA1709" w:rsidP="00CA1709">
      <w:pPr>
        <w:spacing w:line="480" w:lineRule="auto"/>
        <w:ind w:firstLine="720"/>
        <w:rPr>
          <w:rFonts w:ascii="Times New Roman" w:hAnsi="Times New Roman" w:cs="Times New Roman"/>
        </w:rPr>
      </w:pPr>
    </w:p>
    <w:p w14:paraId="7554F2C0" w14:textId="56F1A2C4" w:rsidR="00CA1709" w:rsidRDefault="00CA1709" w:rsidP="00CA1709">
      <w:pPr>
        <w:spacing w:line="480" w:lineRule="auto"/>
        <w:ind w:firstLine="720"/>
        <w:rPr>
          <w:rFonts w:ascii="Times New Roman" w:hAnsi="Times New Roman" w:cs="Times New Roman"/>
        </w:rPr>
      </w:pPr>
    </w:p>
    <w:p w14:paraId="4BC605F0" w14:textId="77777777" w:rsidR="00CA1709" w:rsidRDefault="00CA1709" w:rsidP="00CA1709">
      <w:pPr>
        <w:spacing w:line="480" w:lineRule="auto"/>
        <w:ind w:firstLine="720"/>
        <w:rPr>
          <w:rFonts w:ascii="Times New Roman" w:hAnsi="Times New Roman" w:cs="Times New Roman"/>
        </w:rPr>
      </w:pPr>
    </w:p>
    <w:p w14:paraId="02114948" w14:textId="272E3841" w:rsidR="00CA1709" w:rsidRPr="00DF7C87" w:rsidRDefault="00CA1709" w:rsidP="00534D42">
      <w:pPr>
        <w:pStyle w:val="Heading2"/>
        <w:rPr>
          <w:rFonts w:ascii="Times New Roman" w:hAnsi="Times New Roman" w:cs="Times New Roman"/>
        </w:rPr>
      </w:pPr>
      <w:r w:rsidRPr="00DF7C87">
        <w:rPr>
          <w:rFonts w:ascii="Times New Roman" w:hAnsi="Times New Roman" w:cs="Times New Roman"/>
          <w:sz w:val="24"/>
          <w:szCs w:val="24"/>
        </w:rPr>
        <w:br w:type="page"/>
      </w:r>
      <w:bookmarkStart w:id="16" w:name="_Toc107997388"/>
      <w:r w:rsidR="00534D42">
        <w:rPr>
          <w:rFonts w:ascii="Times New Roman" w:hAnsi="Times New Roman" w:cs="Times New Roman"/>
          <w:sz w:val="24"/>
          <w:szCs w:val="24"/>
        </w:rPr>
        <w:lastRenderedPageBreak/>
        <w:t>REFERENCES</w:t>
      </w:r>
      <w:bookmarkEnd w:id="16"/>
    </w:p>
    <w:p w14:paraId="091CDB81" w14:textId="684752DB"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Abouheif, E., &amp; Fairbairn, D. J. (1997). Comparative analysis of allometry for sexual size dimorphism: Assessing Rench's rule. </w:t>
      </w:r>
      <w:r w:rsidRPr="00F916B5">
        <w:rPr>
          <w:rFonts w:ascii="Times New Roman" w:hAnsi="Times New Roman" w:cs="Times New Roman"/>
          <w:i/>
          <w:sz w:val="24"/>
          <w:szCs w:val="24"/>
        </w:rPr>
        <w:t>The American Naturalist, 149</w:t>
      </w:r>
      <w:r w:rsidRPr="00F916B5">
        <w:rPr>
          <w:rFonts w:ascii="Times New Roman" w:hAnsi="Times New Roman" w:cs="Times New Roman"/>
          <w:sz w:val="24"/>
          <w:szCs w:val="24"/>
        </w:rPr>
        <w:t xml:space="preserve">(3), 540-562. </w:t>
      </w:r>
    </w:p>
    <w:p w14:paraId="331D917F"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Agostini, G., Holt, B. M., &amp; Relethford, J. H. (2018). Bone functional adaptation does not erase neutral evolutionary information. </w:t>
      </w:r>
      <w:r w:rsidRPr="00F916B5">
        <w:rPr>
          <w:rFonts w:ascii="Times New Roman" w:hAnsi="Times New Roman" w:cs="Times New Roman"/>
          <w:i/>
          <w:sz w:val="24"/>
          <w:szCs w:val="24"/>
        </w:rPr>
        <w:t>Am J Phys Anthropol, 166</w:t>
      </w:r>
      <w:r w:rsidRPr="00F916B5">
        <w:rPr>
          <w:rFonts w:ascii="Times New Roman" w:hAnsi="Times New Roman" w:cs="Times New Roman"/>
          <w:sz w:val="24"/>
          <w:szCs w:val="24"/>
        </w:rPr>
        <w:t>(3), 708-729. doi:10.1002/ajpa.23460</w:t>
      </w:r>
    </w:p>
    <w:p w14:paraId="1063805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Ahmed, A., Burke, D., &amp; Yu, A. (1983). In-vitro measurement of static pressure distribution in synovial joints—part II: retropatellar surface. </w:t>
      </w:r>
    </w:p>
    <w:p w14:paraId="544057B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Akeson, W., Amiel, D., Abel, M., Garfin, S., &amp; Woo, S. (1987). Effects of immobilization on joints. </w:t>
      </w:r>
      <w:r w:rsidRPr="00F916B5">
        <w:rPr>
          <w:rFonts w:ascii="Times New Roman" w:hAnsi="Times New Roman" w:cs="Times New Roman"/>
          <w:i/>
          <w:sz w:val="24"/>
          <w:szCs w:val="24"/>
        </w:rPr>
        <w:t>Clinical Orthopaedics and Related Research</w:t>
      </w:r>
      <w:r w:rsidRPr="00F916B5">
        <w:rPr>
          <w:rFonts w:ascii="Times New Roman" w:hAnsi="Times New Roman" w:cs="Times New Roman"/>
          <w:sz w:val="24"/>
          <w:szCs w:val="24"/>
        </w:rPr>
        <w:t xml:space="preserve">(219), 28-37. </w:t>
      </w:r>
    </w:p>
    <w:p w14:paraId="4371B87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Akiyama, R., Kawakami, H., Wong, J., Oishi, I., Nishinakamura, R., &amp; Kawakami, Y. (2015). </w:t>
      </w:r>
      <w:r w:rsidRPr="00F916B5">
        <w:rPr>
          <w:rFonts w:ascii="Times New Roman" w:hAnsi="Times New Roman" w:cs="Times New Roman"/>
          <w:i/>
          <w:sz w:val="24"/>
          <w:szCs w:val="24"/>
        </w:rPr>
        <w:t xml:space="preserve">Sall4-Gli3 </w:t>
      </w:r>
      <w:r w:rsidRPr="00F916B5">
        <w:rPr>
          <w:rFonts w:ascii="Times New Roman" w:hAnsi="Times New Roman" w:cs="Times New Roman"/>
          <w:sz w:val="24"/>
          <w:szCs w:val="24"/>
        </w:rPr>
        <w:t xml:space="preserve">system in early limb progenitors is essential for the development of limb skeletal elements. </w:t>
      </w:r>
      <w:r w:rsidRPr="00F916B5">
        <w:rPr>
          <w:rFonts w:ascii="Times New Roman" w:hAnsi="Times New Roman" w:cs="Times New Roman"/>
          <w:i/>
          <w:sz w:val="24"/>
          <w:szCs w:val="24"/>
        </w:rPr>
        <w:t>Proceedings of the National Academy of Sciences, 112</w:t>
      </w:r>
      <w:r w:rsidRPr="00F916B5">
        <w:rPr>
          <w:rFonts w:ascii="Times New Roman" w:hAnsi="Times New Roman" w:cs="Times New Roman"/>
          <w:sz w:val="24"/>
          <w:szCs w:val="24"/>
        </w:rPr>
        <w:t>(16), 5075-5080. doi:10.1073/pnas.1421949112</w:t>
      </w:r>
    </w:p>
    <w:p w14:paraId="7CBF3EF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Allen, M. R., &amp; Burr, D. B. (2019). Bone growth, modeling, and remodeling. In </w:t>
      </w:r>
      <w:r w:rsidRPr="00F916B5">
        <w:rPr>
          <w:rFonts w:ascii="Times New Roman" w:hAnsi="Times New Roman" w:cs="Times New Roman"/>
          <w:i/>
          <w:sz w:val="24"/>
          <w:szCs w:val="24"/>
        </w:rPr>
        <w:t>Basic and Applied Bone Biology</w:t>
      </w:r>
      <w:r w:rsidRPr="00F916B5">
        <w:rPr>
          <w:rFonts w:ascii="Times New Roman" w:hAnsi="Times New Roman" w:cs="Times New Roman"/>
          <w:sz w:val="24"/>
          <w:szCs w:val="24"/>
        </w:rPr>
        <w:t xml:space="preserve"> (pp. 85-100): Elsevier.</w:t>
      </w:r>
    </w:p>
    <w:p w14:paraId="4FDE91D8"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Almajed, Y. A., Hall, A. C., Gillingwater, T. H., &amp; Alashkham, A. (2022). Anatomical, functional and biomechanical review of the glenoid labrum. </w:t>
      </w:r>
      <w:r w:rsidRPr="00F916B5">
        <w:rPr>
          <w:rFonts w:ascii="Times New Roman" w:hAnsi="Times New Roman" w:cs="Times New Roman"/>
          <w:i/>
          <w:sz w:val="24"/>
          <w:szCs w:val="24"/>
        </w:rPr>
        <w:t>Journal of Anatomy, 240</w:t>
      </w:r>
      <w:r w:rsidRPr="00F916B5">
        <w:rPr>
          <w:rFonts w:ascii="Times New Roman" w:hAnsi="Times New Roman" w:cs="Times New Roman"/>
          <w:sz w:val="24"/>
          <w:szCs w:val="24"/>
        </w:rPr>
        <w:t xml:space="preserve">(4), 761-771. </w:t>
      </w:r>
    </w:p>
    <w:p w14:paraId="288DF3B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Andriacchi, T. P. (1994). Dynamics of knee malalignment. </w:t>
      </w:r>
      <w:r w:rsidRPr="00F916B5">
        <w:rPr>
          <w:rFonts w:ascii="Times New Roman" w:hAnsi="Times New Roman" w:cs="Times New Roman"/>
          <w:i/>
          <w:sz w:val="24"/>
          <w:szCs w:val="24"/>
        </w:rPr>
        <w:t>Orthopedic Clinics of North America, 25</w:t>
      </w:r>
      <w:r w:rsidRPr="00F916B5">
        <w:rPr>
          <w:rFonts w:ascii="Times New Roman" w:hAnsi="Times New Roman" w:cs="Times New Roman"/>
          <w:sz w:val="24"/>
          <w:szCs w:val="24"/>
        </w:rPr>
        <w:t xml:space="preserve">(3), 395-403. </w:t>
      </w:r>
    </w:p>
    <w:p w14:paraId="68CAC08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Arias-Martorell, J., Tallman, M., Potau, J. M., Bello-Hellegouarch, G., &amp; Perez-Perez, A. (2015). Shape analysis of the proximal humerus in orthograde and semi-orthograde primates: correlates of suspensory behavior. </w:t>
      </w:r>
      <w:r w:rsidRPr="00F916B5">
        <w:rPr>
          <w:rFonts w:ascii="Times New Roman" w:hAnsi="Times New Roman" w:cs="Times New Roman"/>
          <w:i/>
          <w:sz w:val="24"/>
          <w:szCs w:val="24"/>
        </w:rPr>
        <w:t>Am J Primatol, 77</w:t>
      </w:r>
      <w:r w:rsidRPr="00F916B5">
        <w:rPr>
          <w:rFonts w:ascii="Times New Roman" w:hAnsi="Times New Roman" w:cs="Times New Roman"/>
          <w:sz w:val="24"/>
          <w:szCs w:val="24"/>
        </w:rPr>
        <w:t>(1), 1-19. doi:10.1002/ajp.22306</w:t>
      </w:r>
    </w:p>
    <w:p w14:paraId="454955E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Auerbach, B. M., &amp; Ruff, C. (2006). Limb bone bilateral asymmetry: variability and commonality among modern humans. </w:t>
      </w:r>
      <w:r w:rsidRPr="00F916B5">
        <w:rPr>
          <w:rFonts w:ascii="Times New Roman" w:hAnsi="Times New Roman" w:cs="Times New Roman"/>
          <w:i/>
          <w:sz w:val="24"/>
          <w:szCs w:val="24"/>
        </w:rPr>
        <w:t>J Hum Evol, 50</w:t>
      </w:r>
      <w:r w:rsidRPr="00F916B5">
        <w:rPr>
          <w:rFonts w:ascii="Times New Roman" w:hAnsi="Times New Roman" w:cs="Times New Roman"/>
          <w:sz w:val="24"/>
          <w:szCs w:val="24"/>
        </w:rPr>
        <w:t>(2), 203-218. doi:10.1016/j.jhevol.2005.09.004</w:t>
      </w:r>
    </w:p>
    <w:p w14:paraId="2971951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Benders, K. E., van Weeren, P. R., Badylak, S. F., Saris, D. B., Dhert, W. J., &amp; Malda, J. (2013). Extracellular matrix scaffolds for cartilage and bone regeneration. </w:t>
      </w:r>
      <w:r w:rsidRPr="00F916B5">
        <w:rPr>
          <w:rFonts w:ascii="Times New Roman" w:hAnsi="Times New Roman" w:cs="Times New Roman"/>
          <w:i/>
          <w:sz w:val="24"/>
          <w:szCs w:val="24"/>
        </w:rPr>
        <w:t>Trends in biotechnology, 31</w:t>
      </w:r>
      <w:r w:rsidRPr="00F916B5">
        <w:rPr>
          <w:rFonts w:ascii="Times New Roman" w:hAnsi="Times New Roman" w:cs="Times New Roman"/>
          <w:sz w:val="24"/>
          <w:szCs w:val="24"/>
        </w:rPr>
        <w:t xml:space="preserve">(3), 169-176. </w:t>
      </w:r>
    </w:p>
    <w:p w14:paraId="0570D40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Bendjaballah, M., Shirazi-Adl, A., &amp; Zukor, D. (1998). Biomechanical response of the passive human knee joint under anterior-posterior forces. </w:t>
      </w:r>
      <w:r w:rsidRPr="00F916B5">
        <w:rPr>
          <w:rFonts w:ascii="Times New Roman" w:hAnsi="Times New Roman" w:cs="Times New Roman"/>
          <w:i/>
          <w:sz w:val="24"/>
          <w:szCs w:val="24"/>
        </w:rPr>
        <w:t>Clinical Biomechanics, 13</w:t>
      </w:r>
      <w:r w:rsidRPr="00F916B5">
        <w:rPr>
          <w:rFonts w:ascii="Times New Roman" w:hAnsi="Times New Roman" w:cs="Times New Roman"/>
          <w:sz w:val="24"/>
          <w:szCs w:val="24"/>
        </w:rPr>
        <w:t xml:space="preserve">(8), 625-633. </w:t>
      </w:r>
    </w:p>
    <w:p w14:paraId="5483712D"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Berendsen, A., &amp; Olsen, B. (2015). Bone Development. </w:t>
      </w:r>
      <w:r w:rsidRPr="00F916B5">
        <w:rPr>
          <w:rFonts w:ascii="Times New Roman" w:hAnsi="Times New Roman" w:cs="Times New Roman"/>
          <w:i/>
          <w:sz w:val="24"/>
          <w:szCs w:val="24"/>
        </w:rPr>
        <w:t>Bone, 80</w:t>
      </w:r>
      <w:r w:rsidRPr="00F916B5">
        <w:rPr>
          <w:rFonts w:ascii="Times New Roman" w:hAnsi="Times New Roman" w:cs="Times New Roman"/>
          <w:sz w:val="24"/>
          <w:szCs w:val="24"/>
        </w:rPr>
        <w:t xml:space="preserve">, 14-18. </w:t>
      </w:r>
    </w:p>
    <w:p w14:paraId="5199BA9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Blackburn, A. (2011). Bilateral asymmetry of the humerus during growth and development. </w:t>
      </w:r>
      <w:r w:rsidRPr="00F916B5">
        <w:rPr>
          <w:rFonts w:ascii="Times New Roman" w:hAnsi="Times New Roman" w:cs="Times New Roman"/>
          <w:i/>
          <w:sz w:val="24"/>
          <w:szCs w:val="24"/>
        </w:rPr>
        <w:t>Am J Phys Anthropol, 145</w:t>
      </w:r>
      <w:r w:rsidRPr="00F916B5">
        <w:rPr>
          <w:rFonts w:ascii="Times New Roman" w:hAnsi="Times New Roman" w:cs="Times New Roman"/>
          <w:sz w:val="24"/>
          <w:szCs w:val="24"/>
        </w:rPr>
        <w:t>(4), 639-646. doi:10.1002/ajpa.21555</w:t>
      </w:r>
    </w:p>
    <w:p w14:paraId="11990F2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Blackburn, A., &amp; Knüsel, C. (2006). Hand Dominance and Bilateral Asymmetry of the Epicondylar Breadth of the Humerus: A Test in a Living Sample. </w:t>
      </w:r>
      <w:r w:rsidRPr="00F916B5">
        <w:rPr>
          <w:rFonts w:ascii="Times New Roman" w:hAnsi="Times New Roman" w:cs="Times New Roman"/>
          <w:i/>
          <w:sz w:val="24"/>
          <w:szCs w:val="24"/>
        </w:rPr>
        <w:t>Current Anthropology, 47</w:t>
      </w:r>
      <w:r w:rsidRPr="00F916B5">
        <w:rPr>
          <w:rFonts w:ascii="Times New Roman" w:hAnsi="Times New Roman" w:cs="Times New Roman"/>
          <w:sz w:val="24"/>
          <w:szCs w:val="24"/>
        </w:rPr>
        <w:t>(2), 377-382. doi:10.1086/503067</w:t>
      </w:r>
    </w:p>
    <w:p w14:paraId="37E5FC4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Brouwer, G., Tol, A. V., Bergink, A., Belo, J., Bernsen, R., Reijman, M., . . . Bierma‐Zeinstra, S. (2007). Association between valgus and varus alignment and the development and progression of radiographic osteoarthritis of the knee. </w:t>
      </w:r>
      <w:r w:rsidRPr="00F916B5">
        <w:rPr>
          <w:rFonts w:ascii="Times New Roman" w:hAnsi="Times New Roman" w:cs="Times New Roman"/>
          <w:i/>
          <w:sz w:val="24"/>
          <w:szCs w:val="24"/>
        </w:rPr>
        <w:t>Arthritis &amp; rheumatism, 56</w:t>
      </w:r>
      <w:r w:rsidRPr="00F916B5">
        <w:rPr>
          <w:rFonts w:ascii="Times New Roman" w:hAnsi="Times New Roman" w:cs="Times New Roman"/>
          <w:sz w:val="24"/>
          <w:szCs w:val="24"/>
        </w:rPr>
        <w:t xml:space="preserve">(4), 1204-1211. </w:t>
      </w:r>
    </w:p>
    <w:p w14:paraId="0D0C8F88"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Carter, D. R., &amp; Hayes, W. C. (1976). Bone compressive strength: the influence of density and strain rate. </w:t>
      </w:r>
      <w:r w:rsidRPr="00F916B5">
        <w:rPr>
          <w:rFonts w:ascii="Times New Roman" w:hAnsi="Times New Roman" w:cs="Times New Roman"/>
          <w:i/>
          <w:sz w:val="24"/>
          <w:szCs w:val="24"/>
        </w:rPr>
        <w:t>Science, 194</w:t>
      </w:r>
      <w:r w:rsidRPr="00F916B5">
        <w:rPr>
          <w:rFonts w:ascii="Times New Roman" w:hAnsi="Times New Roman" w:cs="Times New Roman"/>
          <w:sz w:val="24"/>
          <w:szCs w:val="24"/>
        </w:rPr>
        <w:t xml:space="preserve">(4270), 1174-1176. </w:t>
      </w:r>
    </w:p>
    <w:p w14:paraId="35EB166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Carter, D. R., &amp; Orr, T. (1992). Skeletal development and bone functional adaptation. </w:t>
      </w:r>
      <w:r w:rsidRPr="00F916B5">
        <w:rPr>
          <w:rFonts w:ascii="Times New Roman" w:hAnsi="Times New Roman" w:cs="Times New Roman"/>
          <w:i/>
          <w:sz w:val="24"/>
          <w:szCs w:val="24"/>
        </w:rPr>
        <w:t>Journal of Bone and Mineral Research, 7</w:t>
      </w:r>
      <w:r w:rsidRPr="00F916B5">
        <w:rPr>
          <w:rFonts w:ascii="Times New Roman" w:hAnsi="Times New Roman" w:cs="Times New Roman"/>
          <w:sz w:val="24"/>
          <w:szCs w:val="24"/>
        </w:rPr>
        <w:t xml:space="preserve">, S389-S395. </w:t>
      </w:r>
    </w:p>
    <w:p w14:paraId="16C7E1B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Carter, D. R., &amp; Wong, M. (1988). The role of mechanical loading histories in the development of diarthrodial joints. </w:t>
      </w:r>
      <w:r w:rsidRPr="00F916B5">
        <w:rPr>
          <w:rFonts w:ascii="Times New Roman" w:hAnsi="Times New Roman" w:cs="Times New Roman"/>
          <w:i/>
          <w:sz w:val="24"/>
          <w:szCs w:val="24"/>
        </w:rPr>
        <w:t>Journal of Orthopaedic Research, 6</w:t>
      </w:r>
      <w:r w:rsidRPr="00F916B5">
        <w:rPr>
          <w:rFonts w:ascii="Times New Roman" w:hAnsi="Times New Roman" w:cs="Times New Roman"/>
          <w:sz w:val="24"/>
          <w:szCs w:val="24"/>
        </w:rPr>
        <w:t xml:space="preserve">(6), 804-816. </w:t>
      </w:r>
    </w:p>
    <w:p w14:paraId="0D29D61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Cerejo, R., Dunlop, D. D., Cahue, S., Channin, D., Song, J., &amp; Sharma, L. (2002). The influence of alignment on risk of knee osteoarthritis progression according to baseline stage of disease. </w:t>
      </w:r>
      <w:r w:rsidRPr="00F916B5">
        <w:rPr>
          <w:rFonts w:ascii="Times New Roman" w:hAnsi="Times New Roman" w:cs="Times New Roman"/>
          <w:i/>
          <w:sz w:val="24"/>
          <w:szCs w:val="24"/>
        </w:rPr>
        <w:t>Arthritis &amp; rheumatism, 46</w:t>
      </w:r>
      <w:r w:rsidRPr="00F916B5">
        <w:rPr>
          <w:rFonts w:ascii="Times New Roman" w:hAnsi="Times New Roman" w:cs="Times New Roman"/>
          <w:sz w:val="24"/>
          <w:szCs w:val="24"/>
        </w:rPr>
        <w:t xml:space="preserve">(10), 2632-2636. </w:t>
      </w:r>
    </w:p>
    <w:p w14:paraId="1907BA5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Chijimatsu, R., &amp; Saito, T. (2019). Mechanisms of synovial joint and articular cartilage development. </w:t>
      </w:r>
      <w:r w:rsidRPr="00F916B5">
        <w:rPr>
          <w:rFonts w:ascii="Times New Roman" w:hAnsi="Times New Roman" w:cs="Times New Roman"/>
          <w:i/>
          <w:sz w:val="24"/>
          <w:szCs w:val="24"/>
        </w:rPr>
        <w:t>Cell Mol Life Sci, 76</w:t>
      </w:r>
      <w:r w:rsidRPr="00F916B5">
        <w:rPr>
          <w:rFonts w:ascii="Times New Roman" w:hAnsi="Times New Roman" w:cs="Times New Roman"/>
          <w:sz w:val="24"/>
          <w:szCs w:val="24"/>
        </w:rPr>
        <w:t>(20), 3939-3952. doi:10.1007/s00018-019-03191-5</w:t>
      </w:r>
    </w:p>
    <w:p w14:paraId="5884E1C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Coleman, C. M., Vaughan, E. E., Browe, D. C., Mooney, E., Howard, L., &amp; Barry, F. (2013). Growth differentiation factor-5 enhances in vitro mesenchymal stromal cell chondrogenesis and hypertrophy. </w:t>
      </w:r>
      <w:r w:rsidRPr="00F916B5">
        <w:rPr>
          <w:rFonts w:ascii="Times New Roman" w:hAnsi="Times New Roman" w:cs="Times New Roman"/>
          <w:i/>
          <w:sz w:val="24"/>
          <w:szCs w:val="24"/>
        </w:rPr>
        <w:t>Stem cells and development, 22</w:t>
      </w:r>
      <w:r w:rsidRPr="00F916B5">
        <w:rPr>
          <w:rFonts w:ascii="Times New Roman" w:hAnsi="Times New Roman" w:cs="Times New Roman"/>
          <w:sz w:val="24"/>
          <w:szCs w:val="24"/>
        </w:rPr>
        <w:t xml:space="preserve">(13), 1968-1976. </w:t>
      </w:r>
    </w:p>
    <w:p w14:paraId="7CD6ED1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Congdon, K. A., Hammond, A. S., &amp; Ravosa, M. J. (2012). Differential limb loading in miniature pigs (Sus scrofa domesticus): a test of chondral modeling theory. </w:t>
      </w:r>
      <w:r w:rsidRPr="00F916B5">
        <w:rPr>
          <w:rFonts w:ascii="Times New Roman" w:hAnsi="Times New Roman" w:cs="Times New Roman"/>
          <w:i/>
          <w:sz w:val="24"/>
          <w:szCs w:val="24"/>
        </w:rPr>
        <w:t>Journal of Experimental Biology, 215</w:t>
      </w:r>
      <w:r w:rsidRPr="00F916B5">
        <w:rPr>
          <w:rFonts w:ascii="Times New Roman" w:hAnsi="Times New Roman" w:cs="Times New Roman"/>
          <w:sz w:val="24"/>
          <w:szCs w:val="24"/>
        </w:rPr>
        <w:t xml:space="preserve">(9), 1472-1483. </w:t>
      </w:r>
    </w:p>
    <w:p w14:paraId="5C520B4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Currey, J. D. (2002). </w:t>
      </w:r>
      <w:r w:rsidRPr="00F916B5">
        <w:rPr>
          <w:rFonts w:ascii="Times New Roman" w:hAnsi="Times New Roman" w:cs="Times New Roman"/>
          <w:i/>
          <w:sz w:val="24"/>
          <w:szCs w:val="24"/>
        </w:rPr>
        <w:t>Bones: structure and mechanics</w:t>
      </w:r>
      <w:r w:rsidRPr="00F916B5">
        <w:rPr>
          <w:rFonts w:ascii="Times New Roman" w:hAnsi="Times New Roman" w:cs="Times New Roman"/>
          <w:sz w:val="24"/>
          <w:szCs w:val="24"/>
        </w:rPr>
        <w:t>. Princeton: Princeton University Press.</w:t>
      </w:r>
    </w:p>
    <w:p w14:paraId="52879C1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Cushnaghan, J., &amp; Dieppe, P. (1991). Study of 500 patients with limb joint osteoarthritis. I. Analysis by age, sex, and distribution of symptomatic joint sites. </w:t>
      </w:r>
      <w:r w:rsidRPr="00F916B5">
        <w:rPr>
          <w:rFonts w:ascii="Times New Roman" w:hAnsi="Times New Roman" w:cs="Times New Roman"/>
          <w:i/>
          <w:sz w:val="24"/>
          <w:szCs w:val="24"/>
        </w:rPr>
        <w:t>Annals of the Rheumatic Diseases, 50</w:t>
      </w:r>
      <w:r w:rsidRPr="00F916B5">
        <w:rPr>
          <w:rFonts w:ascii="Times New Roman" w:hAnsi="Times New Roman" w:cs="Times New Roman"/>
          <w:sz w:val="24"/>
          <w:szCs w:val="24"/>
        </w:rPr>
        <w:t xml:space="preserve">(1), 8-13. </w:t>
      </w:r>
    </w:p>
    <w:p w14:paraId="377C6E3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De Vries, J., &amp; Fong, B. (2006). Normal fetal motility: an overview. </w:t>
      </w:r>
      <w:r w:rsidRPr="00F916B5">
        <w:rPr>
          <w:rFonts w:ascii="Times New Roman" w:hAnsi="Times New Roman" w:cs="Times New Roman"/>
          <w:i/>
          <w:sz w:val="24"/>
          <w:szCs w:val="24"/>
        </w:rPr>
        <w:t>Ultrasound in Obstetrics and Gynecology: The Official Journal of the International Society of Ultrasound in Obstetrics and Gynecology, 27</w:t>
      </w:r>
      <w:r w:rsidRPr="00F916B5">
        <w:rPr>
          <w:rFonts w:ascii="Times New Roman" w:hAnsi="Times New Roman" w:cs="Times New Roman"/>
          <w:sz w:val="24"/>
          <w:szCs w:val="24"/>
        </w:rPr>
        <w:t xml:space="preserve">(6), 701-711. </w:t>
      </w:r>
    </w:p>
    <w:p w14:paraId="3B9CBC2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De Vries, J., Visser, G. H., &amp; Prechtl, H. F. (1982). The emergence of fetal behaviour. I. Qualitative aspects. </w:t>
      </w:r>
      <w:r w:rsidRPr="00F916B5">
        <w:rPr>
          <w:rFonts w:ascii="Times New Roman" w:hAnsi="Times New Roman" w:cs="Times New Roman"/>
          <w:i/>
          <w:sz w:val="24"/>
          <w:szCs w:val="24"/>
        </w:rPr>
        <w:t>Early human development, 7</w:t>
      </w:r>
      <w:r w:rsidRPr="00F916B5">
        <w:rPr>
          <w:rFonts w:ascii="Times New Roman" w:hAnsi="Times New Roman" w:cs="Times New Roman"/>
          <w:sz w:val="24"/>
          <w:szCs w:val="24"/>
        </w:rPr>
        <w:t xml:space="preserve">(4), 301-322. </w:t>
      </w:r>
    </w:p>
    <w:p w14:paraId="06EACFE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Demes, B., Larson, S., Stern Jr, J., Jungers, W., Biknevicius, A., &amp; Schmitt, D. (1994). The kinetics of primate quadrupedalism:" hindlimb drive" reconsidered. </w:t>
      </w:r>
      <w:r w:rsidRPr="00F916B5">
        <w:rPr>
          <w:rFonts w:ascii="Times New Roman" w:hAnsi="Times New Roman" w:cs="Times New Roman"/>
          <w:i/>
          <w:sz w:val="24"/>
          <w:szCs w:val="24"/>
        </w:rPr>
        <w:t>Journal of Human Evolution, 26</w:t>
      </w:r>
      <w:r w:rsidRPr="00F916B5">
        <w:rPr>
          <w:rFonts w:ascii="Times New Roman" w:hAnsi="Times New Roman" w:cs="Times New Roman"/>
          <w:sz w:val="24"/>
          <w:szCs w:val="24"/>
        </w:rPr>
        <w:t xml:space="preserve">(5-6), 353-374. </w:t>
      </w:r>
    </w:p>
    <w:p w14:paraId="793793E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Drachman, D. B., &amp; Sokoloff, L. (1966). The role of movement in embryonic joint development. </w:t>
      </w:r>
      <w:r w:rsidRPr="00F916B5">
        <w:rPr>
          <w:rFonts w:ascii="Times New Roman" w:hAnsi="Times New Roman" w:cs="Times New Roman"/>
          <w:i/>
          <w:sz w:val="24"/>
          <w:szCs w:val="24"/>
        </w:rPr>
        <w:t>Developmental Biology, 14</w:t>
      </w:r>
      <w:r w:rsidRPr="00F916B5">
        <w:rPr>
          <w:rFonts w:ascii="Times New Roman" w:hAnsi="Times New Roman" w:cs="Times New Roman"/>
          <w:sz w:val="24"/>
          <w:szCs w:val="24"/>
        </w:rPr>
        <w:t xml:space="preserve">(3), 401-420. </w:t>
      </w:r>
    </w:p>
    <w:p w14:paraId="643313AF"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Elahi, S., Cahue, S., Felson, D. T., Engelman, L., &amp; Sharma, L. (2000). The association between varus–valgus alignment and patellofemoral osteoarthritis. </w:t>
      </w:r>
      <w:r w:rsidRPr="00F916B5">
        <w:rPr>
          <w:rFonts w:ascii="Times New Roman" w:hAnsi="Times New Roman" w:cs="Times New Roman"/>
          <w:i/>
          <w:sz w:val="24"/>
          <w:szCs w:val="24"/>
        </w:rPr>
        <w:t>Arthritis &amp; Rheumatism: Official Journal of the American College of Rheumatology, 43</w:t>
      </w:r>
      <w:r w:rsidRPr="00F916B5">
        <w:rPr>
          <w:rFonts w:ascii="Times New Roman" w:hAnsi="Times New Roman" w:cs="Times New Roman"/>
          <w:sz w:val="24"/>
          <w:szCs w:val="24"/>
        </w:rPr>
        <w:t xml:space="preserve">(8), 1874-1880. </w:t>
      </w:r>
    </w:p>
    <w:p w14:paraId="1687151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Fairbairn, D. J. (1997). Allometry for sexual size dimorphism: pattern and process in the coevolution of body size in males and females. </w:t>
      </w:r>
      <w:r w:rsidRPr="00F916B5">
        <w:rPr>
          <w:rFonts w:ascii="Times New Roman" w:hAnsi="Times New Roman" w:cs="Times New Roman"/>
          <w:i/>
          <w:sz w:val="24"/>
          <w:szCs w:val="24"/>
        </w:rPr>
        <w:t>Annual Review of Ecology and Systematics, 28</w:t>
      </w:r>
      <w:r w:rsidRPr="00F916B5">
        <w:rPr>
          <w:rFonts w:ascii="Times New Roman" w:hAnsi="Times New Roman" w:cs="Times New Roman"/>
          <w:sz w:val="24"/>
          <w:szCs w:val="24"/>
        </w:rPr>
        <w:t xml:space="preserve">, 659-687. </w:t>
      </w:r>
    </w:p>
    <w:p w14:paraId="5740D82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Fairbank, T. (1948). Knee joint changes after meniscectomy. </w:t>
      </w:r>
      <w:r w:rsidRPr="00F916B5">
        <w:rPr>
          <w:rFonts w:ascii="Times New Roman" w:hAnsi="Times New Roman" w:cs="Times New Roman"/>
          <w:i/>
          <w:sz w:val="24"/>
          <w:szCs w:val="24"/>
        </w:rPr>
        <w:t>The Journal of bone and joint surgery. British volume, 30</w:t>
      </w:r>
      <w:r w:rsidRPr="00F916B5">
        <w:rPr>
          <w:rFonts w:ascii="Times New Roman" w:hAnsi="Times New Roman" w:cs="Times New Roman"/>
          <w:sz w:val="24"/>
          <w:szCs w:val="24"/>
        </w:rPr>
        <w:t xml:space="preserve">(4), 664-670. </w:t>
      </w:r>
    </w:p>
    <w:p w14:paraId="6DB0AD2D"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Ferretti, J. (1995). Perspectives of pQCT technology associated to biomechanical studies in skeletal research employing rat models. </w:t>
      </w:r>
      <w:r w:rsidRPr="00F916B5">
        <w:rPr>
          <w:rFonts w:ascii="Times New Roman" w:hAnsi="Times New Roman" w:cs="Times New Roman"/>
          <w:i/>
          <w:sz w:val="24"/>
          <w:szCs w:val="24"/>
        </w:rPr>
        <w:t>Bone, 17</w:t>
      </w:r>
      <w:r w:rsidRPr="00F916B5">
        <w:rPr>
          <w:rFonts w:ascii="Times New Roman" w:hAnsi="Times New Roman" w:cs="Times New Roman"/>
          <w:sz w:val="24"/>
          <w:szCs w:val="24"/>
        </w:rPr>
        <w:t xml:space="preserve">(4), S353-S364. </w:t>
      </w:r>
    </w:p>
    <w:p w14:paraId="2DF077D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Francis-West, P., Abdelfattah, A., Chen, P., Allen, C., Parish, J., Ladher, R., . . . Archer, C. (1999). Mechanisms of GDF-5 action during skeletal development. </w:t>
      </w:r>
      <w:r w:rsidRPr="00F916B5">
        <w:rPr>
          <w:rFonts w:ascii="Times New Roman" w:hAnsi="Times New Roman" w:cs="Times New Roman"/>
          <w:i/>
          <w:sz w:val="24"/>
          <w:szCs w:val="24"/>
        </w:rPr>
        <w:t>Development, 126</w:t>
      </w:r>
      <w:r w:rsidRPr="00F916B5">
        <w:rPr>
          <w:rFonts w:ascii="Times New Roman" w:hAnsi="Times New Roman" w:cs="Times New Roman"/>
          <w:sz w:val="24"/>
          <w:szCs w:val="24"/>
        </w:rPr>
        <w:t xml:space="preserve">(6), 1305-1315. </w:t>
      </w:r>
    </w:p>
    <w:p w14:paraId="7D32E49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Frayer, D. W., &amp; Wolpoff, M. H. (1985). Sexual dimorphism. </w:t>
      </w:r>
      <w:r w:rsidRPr="00F916B5">
        <w:rPr>
          <w:rFonts w:ascii="Times New Roman" w:hAnsi="Times New Roman" w:cs="Times New Roman"/>
          <w:i/>
          <w:sz w:val="24"/>
          <w:szCs w:val="24"/>
        </w:rPr>
        <w:t>Annual Review of Anthropology, 14</w:t>
      </w:r>
      <w:r w:rsidRPr="00F916B5">
        <w:rPr>
          <w:rFonts w:ascii="Times New Roman" w:hAnsi="Times New Roman" w:cs="Times New Roman"/>
          <w:sz w:val="24"/>
          <w:szCs w:val="24"/>
        </w:rPr>
        <w:t xml:space="preserve">, 429-473. </w:t>
      </w:r>
    </w:p>
    <w:p w14:paraId="2478ABD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Freeman, M. (2001). How the knee moves. </w:t>
      </w:r>
      <w:r w:rsidRPr="00F916B5">
        <w:rPr>
          <w:rFonts w:ascii="Times New Roman" w:hAnsi="Times New Roman" w:cs="Times New Roman"/>
          <w:i/>
          <w:sz w:val="24"/>
          <w:szCs w:val="24"/>
        </w:rPr>
        <w:t>Current Orthopaedics, 15</w:t>
      </w:r>
      <w:r w:rsidRPr="00F916B5">
        <w:rPr>
          <w:rFonts w:ascii="Times New Roman" w:hAnsi="Times New Roman" w:cs="Times New Roman"/>
          <w:sz w:val="24"/>
          <w:szCs w:val="24"/>
        </w:rPr>
        <w:t xml:space="preserve">(6), 444-450. </w:t>
      </w:r>
    </w:p>
    <w:p w14:paraId="4464D3B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Frost, H. (1979). A chondral modeling theory. </w:t>
      </w:r>
      <w:r w:rsidRPr="00F916B5">
        <w:rPr>
          <w:rFonts w:ascii="Times New Roman" w:hAnsi="Times New Roman" w:cs="Times New Roman"/>
          <w:i/>
          <w:sz w:val="24"/>
          <w:szCs w:val="24"/>
        </w:rPr>
        <w:t>Calcified Tissue International, 28</w:t>
      </w:r>
      <w:r w:rsidRPr="00F916B5">
        <w:rPr>
          <w:rFonts w:ascii="Times New Roman" w:hAnsi="Times New Roman" w:cs="Times New Roman"/>
          <w:sz w:val="24"/>
          <w:szCs w:val="24"/>
        </w:rPr>
        <w:t xml:space="preserve">, 181-200. </w:t>
      </w:r>
    </w:p>
    <w:p w14:paraId="6B1BA67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Frost, H. (1987). Bone "mass" and the "mechanostat": A proposal. </w:t>
      </w:r>
      <w:r w:rsidRPr="00F916B5">
        <w:rPr>
          <w:rFonts w:ascii="Times New Roman" w:hAnsi="Times New Roman" w:cs="Times New Roman"/>
          <w:i/>
          <w:sz w:val="24"/>
          <w:szCs w:val="24"/>
        </w:rPr>
        <w:t>Anatomical Record, 219</w:t>
      </w:r>
      <w:r w:rsidRPr="00F916B5">
        <w:rPr>
          <w:rFonts w:ascii="Times New Roman" w:hAnsi="Times New Roman" w:cs="Times New Roman"/>
          <w:sz w:val="24"/>
          <w:szCs w:val="24"/>
        </w:rPr>
        <w:t xml:space="preserve">, 1-9. </w:t>
      </w:r>
    </w:p>
    <w:p w14:paraId="1ECE14E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Frost, H. (2001). From Wolff's law to the Utah paradigm: insights about bone physiology and its clinical applications. </w:t>
      </w:r>
      <w:r w:rsidRPr="00F916B5">
        <w:rPr>
          <w:rFonts w:ascii="Times New Roman" w:hAnsi="Times New Roman" w:cs="Times New Roman"/>
          <w:i/>
          <w:sz w:val="24"/>
          <w:szCs w:val="24"/>
        </w:rPr>
        <w:t>The Anatomical Record: An Official Publication of the American Association of Anatomists, 262</w:t>
      </w:r>
      <w:r w:rsidRPr="00F916B5">
        <w:rPr>
          <w:rFonts w:ascii="Times New Roman" w:hAnsi="Times New Roman" w:cs="Times New Roman"/>
          <w:sz w:val="24"/>
          <w:szCs w:val="24"/>
        </w:rPr>
        <w:t xml:space="preserve">(4), 398-419. </w:t>
      </w:r>
    </w:p>
    <w:p w14:paraId="6304842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Fukubayashi, T., &amp; Kurosawa, H. (1980). The contact area and pressure distribution pattern of the knee: a study of normal and osteoarthrotic knee joints. </w:t>
      </w:r>
      <w:r w:rsidRPr="00F916B5">
        <w:rPr>
          <w:rFonts w:ascii="Times New Roman" w:hAnsi="Times New Roman" w:cs="Times New Roman"/>
          <w:i/>
          <w:sz w:val="24"/>
          <w:szCs w:val="24"/>
        </w:rPr>
        <w:t>Acta Orthopaedica Scandinavica, 51</w:t>
      </w:r>
      <w:r w:rsidRPr="00F916B5">
        <w:rPr>
          <w:rFonts w:ascii="Times New Roman" w:hAnsi="Times New Roman" w:cs="Times New Roman"/>
          <w:sz w:val="24"/>
          <w:szCs w:val="24"/>
        </w:rPr>
        <w:t xml:space="preserve">(1-6), 871-879. </w:t>
      </w:r>
    </w:p>
    <w:p w14:paraId="3F4EF31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Gee, S. M., &amp; Posner, M. (2021). Meniscus Anatomy and Basic Science. </w:t>
      </w:r>
      <w:r w:rsidRPr="00F916B5">
        <w:rPr>
          <w:rFonts w:ascii="Times New Roman" w:hAnsi="Times New Roman" w:cs="Times New Roman"/>
          <w:i/>
          <w:sz w:val="24"/>
          <w:szCs w:val="24"/>
        </w:rPr>
        <w:t>Sports Medicine and Arthroscopy Review, 29</w:t>
      </w:r>
      <w:r w:rsidRPr="00F916B5">
        <w:rPr>
          <w:rFonts w:ascii="Times New Roman" w:hAnsi="Times New Roman" w:cs="Times New Roman"/>
          <w:sz w:val="24"/>
          <w:szCs w:val="24"/>
        </w:rPr>
        <w:t xml:space="preserve">(3), e18-e23. </w:t>
      </w:r>
    </w:p>
    <w:p w14:paraId="52D1475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Giles, E., &amp; Elliott, O. (1963). Sex determination by discriminant function analysis of crania. </w:t>
      </w:r>
      <w:r w:rsidRPr="00F916B5">
        <w:rPr>
          <w:rFonts w:ascii="Times New Roman" w:hAnsi="Times New Roman" w:cs="Times New Roman"/>
          <w:i/>
          <w:sz w:val="24"/>
          <w:szCs w:val="24"/>
        </w:rPr>
        <w:t>American Journal of Physical Anthropology, 21</w:t>
      </w:r>
      <w:r w:rsidRPr="00F916B5">
        <w:rPr>
          <w:rFonts w:ascii="Times New Roman" w:hAnsi="Times New Roman" w:cs="Times New Roman"/>
          <w:sz w:val="24"/>
          <w:szCs w:val="24"/>
        </w:rPr>
        <w:t xml:space="preserve">, 53-68. </w:t>
      </w:r>
    </w:p>
    <w:p w14:paraId="41A9FFF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Giorgi, M., Carriero, A., Shefelbine, S. J., &amp; Nowlan, N. C. (2014). Mechanobiological simulations of prenatal joint morphogenesis. </w:t>
      </w:r>
      <w:r w:rsidRPr="00F916B5">
        <w:rPr>
          <w:rFonts w:ascii="Times New Roman" w:hAnsi="Times New Roman" w:cs="Times New Roman"/>
          <w:i/>
          <w:sz w:val="24"/>
          <w:szCs w:val="24"/>
        </w:rPr>
        <w:t>Journal of Biomechanics, 47</w:t>
      </w:r>
      <w:r w:rsidRPr="00F916B5">
        <w:rPr>
          <w:rFonts w:ascii="Times New Roman" w:hAnsi="Times New Roman" w:cs="Times New Roman"/>
          <w:sz w:val="24"/>
          <w:szCs w:val="24"/>
        </w:rPr>
        <w:t xml:space="preserve">(5), 989-995. </w:t>
      </w:r>
    </w:p>
    <w:p w14:paraId="31CC6A4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Gregory, J. S., Waarsing, J. H., Day, J., Pols, H. A., Reijman, M., Weinans, H., &amp; Aspden, R. M. (2007). Early identification of radiographic osteoarthritis of the hip using an active shape model to quantify changes in bone morphometric features: Can hip shape tell us anything about the progression of osteoarthritis? </w:t>
      </w:r>
      <w:r w:rsidRPr="00F916B5">
        <w:rPr>
          <w:rFonts w:ascii="Times New Roman" w:hAnsi="Times New Roman" w:cs="Times New Roman"/>
          <w:i/>
          <w:sz w:val="24"/>
          <w:szCs w:val="24"/>
        </w:rPr>
        <w:t>Arthritis &amp; rheumatism, 56</w:t>
      </w:r>
      <w:r w:rsidRPr="00F916B5">
        <w:rPr>
          <w:rFonts w:ascii="Times New Roman" w:hAnsi="Times New Roman" w:cs="Times New Roman"/>
          <w:sz w:val="24"/>
          <w:szCs w:val="24"/>
        </w:rPr>
        <w:t>(11), 3634-3643. doi:https://doi.org/10.1002/art.22982</w:t>
      </w:r>
    </w:p>
    <w:p w14:paraId="0A165308"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Grelsamer, R., Dubey, A., &amp; Weinstein, C. (2005). Men and women have similar Q angles: a clinical and trigonometric evaluation. </w:t>
      </w:r>
      <w:r w:rsidRPr="00F916B5">
        <w:rPr>
          <w:rFonts w:ascii="Times New Roman" w:hAnsi="Times New Roman" w:cs="Times New Roman"/>
          <w:i/>
          <w:sz w:val="24"/>
          <w:szCs w:val="24"/>
        </w:rPr>
        <w:t>Journal of Bone and Joint Surgery, 87-B</w:t>
      </w:r>
      <w:r w:rsidRPr="00F916B5">
        <w:rPr>
          <w:rFonts w:ascii="Times New Roman" w:hAnsi="Times New Roman" w:cs="Times New Roman"/>
          <w:sz w:val="24"/>
          <w:szCs w:val="24"/>
        </w:rPr>
        <w:t xml:space="preserve">, 1498-1501. </w:t>
      </w:r>
    </w:p>
    <w:p w14:paraId="157C0B9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Guilak, F. (2011). Biomechanical factors in osteoarthritis. </w:t>
      </w:r>
      <w:r w:rsidRPr="00F916B5">
        <w:rPr>
          <w:rFonts w:ascii="Times New Roman" w:hAnsi="Times New Roman" w:cs="Times New Roman"/>
          <w:i/>
          <w:sz w:val="24"/>
          <w:szCs w:val="24"/>
        </w:rPr>
        <w:t>Best practice &amp; research Clinical rheumatology, 25</w:t>
      </w:r>
      <w:r w:rsidRPr="00F916B5">
        <w:rPr>
          <w:rFonts w:ascii="Times New Roman" w:hAnsi="Times New Roman" w:cs="Times New Roman"/>
          <w:sz w:val="24"/>
          <w:szCs w:val="24"/>
        </w:rPr>
        <w:t xml:space="preserve">(6), 815-823. </w:t>
      </w:r>
    </w:p>
    <w:p w14:paraId="52D53D6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Hallgrímsson, B., Jamniczky, H., Young, N. M., Rolian, C., Parsons, T. E., Boughner, J. C., &amp; Marcucio, R. S. (2009). Deciphering the Palimpsest: Studying the Relationship Between Morphological Integration and Phenotypic Covariation. </w:t>
      </w:r>
      <w:r w:rsidRPr="00F916B5">
        <w:rPr>
          <w:rFonts w:ascii="Times New Roman" w:hAnsi="Times New Roman" w:cs="Times New Roman"/>
          <w:i/>
          <w:sz w:val="24"/>
          <w:szCs w:val="24"/>
        </w:rPr>
        <w:t>Evol Biol, 36</w:t>
      </w:r>
      <w:r w:rsidRPr="00F916B5">
        <w:rPr>
          <w:rFonts w:ascii="Times New Roman" w:hAnsi="Times New Roman" w:cs="Times New Roman"/>
          <w:sz w:val="24"/>
          <w:szCs w:val="24"/>
        </w:rPr>
        <w:t>(4), 355-376. doi:10.1007/s11692-009-9076-5</w:t>
      </w:r>
    </w:p>
    <w:p w14:paraId="59A07B7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Hallgrímsson, B., Willmore, K., &amp; Hall, B. K. (2002a). Canalization, developmental stability, and morphological integration in primate limbs. </w:t>
      </w:r>
      <w:r w:rsidRPr="00F916B5">
        <w:rPr>
          <w:rFonts w:ascii="Times New Roman" w:hAnsi="Times New Roman" w:cs="Times New Roman"/>
          <w:i/>
          <w:sz w:val="24"/>
          <w:szCs w:val="24"/>
        </w:rPr>
        <w:t>Am J Phys Anthropol, Suppl 35</w:t>
      </w:r>
      <w:r w:rsidRPr="00F916B5">
        <w:rPr>
          <w:rFonts w:ascii="Times New Roman" w:hAnsi="Times New Roman" w:cs="Times New Roman"/>
          <w:sz w:val="24"/>
          <w:szCs w:val="24"/>
        </w:rPr>
        <w:t>, 131-158. doi:10.1002/ajpa.10182</w:t>
      </w:r>
    </w:p>
    <w:p w14:paraId="7CAC89A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Hallgrímsson, B., Willmore, K., &amp; Hall, B. K. (2002b). Canalization, developmental stability, and morphological integration in primate limbs. </w:t>
      </w:r>
      <w:r w:rsidRPr="00F916B5">
        <w:rPr>
          <w:rFonts w:ascii="Times New Roman" w:hAnsi="Times New Roman" w:cs="Times New Roman"/>
          <w:i/>
          <w:sz w:val="24"/>
          <w:szCs w:val="24"/>
        </w:rPr>
        <w:t>Yearbook of Physical Anthropology, 45</w:t>
      </w:r>
      <w:r w:rsidRPr="00F916B5">
        <w:rPr>
          <w:rFonts w:ascii="Times New Roman" w:hAnsi="Times New Roman" w:cs="Times New Roman"/>
          <w:sz w:val="24"/>
          <w:szCs w:val="24"/>
        </w:rPr>
        <w:t xml:space="preserve">, 131-158. </w:t>
      </w:r>
    </w:p>
    <w:p w14:paraId="022978D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Hammond, A. S., Ning, J., Ward, C. V., &amp; Ravosa, M. J. (2010). Mammalian limb loading and chondral modeling during ontogeny. </w:t>
      </w:r>
      <w:r w:rsidRPr="00F916B5">
        <w:rPr>
          <w:rFonts w:ascii="Times New Roman" w:hAnsi="Times New Roman" w:cs="Times New Roman"/>
          <w:i/>
          <w:sz w:val="24"/>
          <w:szCs w:val="24"/>
        </w:rPr>
        <w:t>The Anatomical Record: Advances in Integrative Anatomy and Evolutionary Biology, 293</w:t>
      </w:r>
      <w:r w:rsidRPr="00F916B5">
        <w:rPr>
          <w:rFonts w:ascii="Times New Roman" w:hAnsi="Times New Roman" w:cs="Times New Roman"/>
          <w:sz w:val="24"/>
          <w:szCs w:val="24"/>
        </w:rPr>
        <w:t xml:space="preserve">(4), 658-670. </w:t>
      </w:r>
    </w:p>
    <w:p w14:paraId="0C0E0B0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Hamrick, M. (1999). A chondral modeling theory revisited. </w:t>
      </w:r>
      <w:r w:rsidRPr="00F916B5">
        <w:rPr>
          <w:rFonts w:ascii="Times New Roman" w:hAnsi="Times New Roman" w:cs="Times New Roman"/>
          <w:i/>
          <w:sz w:val="24"/>
          <w:szCs w:val="24"/>
        </w:rPr>
        <w:t>Journal of Theoretical Biology, 201</w:t>
      </w:r>
      <w:r w:rsidRPr="00F916B5">
        <w:rPr>
          <w:rFonts w:ascii="Times New Roman" w:hAnsi="Times New Roman" w:cs="Times New Roman"/>
          <w:sz w:val="24"/>
          <w:szCs w:val="24"/>
        </w:rPr>
        <w:t xml:space="preserve">, 201-208. </w:t>
      </w:r>
    </w:p>
    <w:p w14:paraId="11CAD2F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Haverkamp, D. J., Schiphof, D., Bierma‐Zeinstra, S. M., Weinans, H., &amp; Waarsing, J. H. (2011). Variation in joint shape of osteoarthritic knees. </w:t>
      </w:r>
      <w:r w:rsidRPr="00F916B5">
        <w:rPr>
          <w:rFonts w:ascii="Times New Roman" w:hAnsi="Times New Roman" w:cs="Times New Roman"/>
          <w:i/>
          <w:sz w:val="24"/>
          <w:szCs w:val="24"/>
        </w:rPr>
        <w:t>Arthritis &amp; rheumatism, 63</w:t>
      </w:r>
      <w:r w:rsidRPr="00F916B5">
        <w:rPr>
          <w:rFonts w:ascii="Times New Roman" w:hAnsi="Times New Roman" w:cs="Times New Roman"/>
          <w:sz w:val="24"/>
          <w:szCs w:val="24"/>
        </w:rPr>
        <w:t xml:space="preserve">(11), 3401-3407. </w:t>
      </w:r>
    </w:p>
    <w:p w14:paraId="2D0CCF2D"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Hayes, W. C. (1991). Biomechanics of cortical and trabecular bone: implications for assessment of fracture risk. </w:t>
      </w:r>
      <w:r w:rsidRPr="00F916B5">
        <w:rPr>
          <w:rFonts w:ascii="Times New Roman" w:hAnsi="Times New Roman" w:cs="Times New Roman"/>
          <w:i/>
          <w:sz w:val="24"/>
          <w:szCs w:val="24"/>
        </w:rPr>
        <w:t>Basic orthopaedic biomechanics</w:t>
      </w:r>
      <w:r w:rsidRPr="00F916B5">
        <w:rPr>
          <w:rFonts w:ascii="Times New Roman" w:hAnsi="Times New Roman" w:cs="Times New Roman"/>
          <w:sz w:val="24"/>
          <w:szCs w:val="24"/>
        </w:rPr>
        <w:t xml:space="preserve">, 93-142. </w:t>
      </w:r>
    </w:p>
    <w:p w14:paraId="5F74C06F"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Heegaard, J., Beaupre, G., &amp; Carter, D. (1999). Mechanically modulated cartilage growth may regulate joint surface morphogenesis. </w:t>
      </w:r>
      <w:r w:rsidRPr="00F916B5">
        <w:rPr>
          <w:rFonts w:ascii="Times New Roman" w:hAnsi="Times New Roman" w:cs="Times New Roman"/>
          <w:i/>
          <w:sz w:val="24"/>
          <w:szCs w:val="24"/>
        </w:rPr>
        <w:t>Journal of Orthopaedic Research, 17</w:t>
      </w:r>
      <w:r w:rsidRPr="00F916B5">
        <w:rPr>
          <w:rFonts w:ascii="Times New Roman" w:hAnsi="Times New Roman" w:cs="Times New Roman"/>
          <w:sz w:val="24"/>
          <w:szCs w:val="24"/>
        </w:rPr>
        <w:t xml:space="preserve">(4), 509-517. </w:t>
      </w:r>
    </w:p>
    <w:p w14:paraId="1D0744A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Heiple, K. G., &amp; Lovejoy, C. O. (1971). The distal femoral anatomy of Australopithecus. </w:t>
      </w:r>
      <w:r w:rsidRPr="00F916B5">
        <w:rPr>
          <w:rFonts w:ascii="Times New Roman" w:hAnsi="Times New Roman" w:cs="Times New Roman"/>
          <w:i/>
          <w:sz w:val="24"/>
          <w:szCs w:val="24"/>
        </w:rPr>
        <w:t>American Journal of Physical Anthropology, 35</w:t>
      </w:r>
      <w:r w:rsidRPr="00F916B5">
        <w:rPr>
          <w:rFonts w:ascii="Times New Roman" w:hAnsi="Times New Roman" w:cs="Times New Roman"/>
          <w:sz w:val="24"/>
          <w:szCs w:val="24"/>
        </w:rPr>
        <w:t xml:space="preserve">(1), 75-84. </w:t>
      </w:r>
    </w:p>
    <w:p w14:paraId="3AE22A4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Herczeg, G., Gonda, A., &amp; Merila, J. (2010). Rensch's rule inverted--female-driven gigantism in nine-spined stickleback Pungitius pungitius. </w:t>
      </w:r>
      <w:r w:rsidRPr="00F916B5">
        <w:rPr>
          <w:rFonts w:ascii="Times New Roman" w:hAnsi="Times New Roman" w:cs="Times New Roman"/>
          <w:i/>
          <w:sz w:val="24"/>
          <w:szCs w:val="24"/>
        </w:rPr>
        <w:t>Journal of Animal Ecology, 79</w:t>
      </w:r>
      <w:r w:rsidRPr="00F916B5">
        <w:rPr>
          <w:rFonts w:ascii="Times New Roman" w:hAnsi="Times New Roman" w:cs="Times New Roman"/>
          <w:sz w:val="24"/>
          <w:szCs w:val="24"/>
        </w:rPr>
        <w:t xml:space="preserve">, 581-588. </w:t>
      </w:r>
    </w:p>
    <w:p w14:paraId="117D2E6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Herzog, W., Adams, M. E., Matyas, J. R., &amp; Brooks, J. G. (1993). Hindlimb loading, morphology and biochemistry of articular cartilage in the ACL-deficient cat knee. </w:t>
      </w:r>
      <w:r w:rsidRPr="00F916B5">
        <w:rPr>
          <w:rFonts w:ascii="Times New Roman" w:hAnsi="Times New Roman" w:cs="Times New Roman"/>
          <w:i/>
          <w:sz w:val="24"/>
          <w:szCs w:val="24"/>
        </w:rPr>
        <w:t>Osteoarthritis and Cartilage, 1</w:t>
      </w:r>
      <w:r w:rsidRPr="00F916B5">
        <w:rPr>
          <w:rFonts w:ascii="Times New Roman" w:hAnsi="Times New Roman" w:cs="Times New Roman"/>
          <w:sz w:val="24"/>
          <w:szCs w:val="24"/>
        </w:rPr>
        <w:t xml:space="preserve">(4), 243-251. </w:t>
      </w:r>
    </w:p>
    <w:p w14:paraId="0A68FC6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Ingelmark, B. (1974). Asymmetries in the length of the extremities and their relation to right- and left-handedness. </w:t>
      </w:r>
      <w:r w:rsidRPr="00F916B5">
        <w:rPr>
          <w:rFonts w:ascii="Times New Roman" w:hAnsi="Times New Roman" w:cs="Times New Roman"/>
          <w:i/>
          <w:sz w:val="24"/>
          <w:szCs w:val="24"/>
        </w:rPr>
        <w:t>Uppsala Laekarefoerening For, 52</w:t>
      </w:r>
      <w:r w:rsidRPr="00F916B5">
        <w:rPr>
          <w:rFonts w:ascii="Times New Roman" w:hAnsi="Times New Roman" w:cs="Times New Roman"/>
          <w:sz w:val="24"/>
          <w:szCs w:val="24"/>
        </w:rPr>
        <w:t xml:space="preserve">, 17-82. </w:t>
      </w:r>
    </w:p>
    <w:p w14:paraId="78A6F77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Initiative, U. S. B. a. J. (2018). </w:t>
      </w:r>
      <w:r w:rsidRPr="00F916B5">
        <w:rPr>
          <w:rFonts w:ascii="Times New Roman" w:hAnsi="Times New Roman" w:cs="Times New Roman"/>
          <w:i/>
          <w:sz w:val="24"/>
          <w:szCs w:val="24"/>
        </w:rPr>
        <w:t>The Burden of Musculoskeletal Diseases in the United States (BMUS)</w:t>
      </w:r>
      <w:r w:rsidRPr="00F916B5">
        <w:rPr>
          <w:rFonts w:ascii="Times New Roman" w:hAnsi="Times New Roman" w:cs="Times New Roman"/>
          <w:sz w:val="24"/>
          <w:szCs w:val="24"/>
        </w:rPr>
        <w:t xml:space="preserve"> (4th ed.). Rosemont, IL.</w:t>
      </w:r>
    </w:p>
    <w:p w14:paraId="3870957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Kahn, J., Shwartz, Y., Blitz, E., Krief, S., Sharir, A., Breitel, D. A., . . . Zelzer, E. (2009). Muscle contraction is necessary to maintain joint progenitor cell fate. </w:t>
      </w:r>
      <w:r w:rsidRPr="00F916B5">
        <w:rPr>
          <w:rFonts w:ascii="Times New Roman" w:hAnsi="Times New Roman" w:cs="Times New Roman"/>
          <w:i/>
          <w:sz w:val="24"/>
          <w:szCs w:val="24"/>
        </w:rPr>
        <w:t>Dev Cell, 16</w:t>
      </w:r>
      <w:r w:rsidRPr="00F916B5">
        <w:rPr>
          <w:rFonts w:ascii="Times New Roman" w:hAnsi="Times New Roman" w:cs="Times New Roman"/>
          <w:sz w:val="24"/>
          <w:szCs w:val="24"/>
        </w:rPr>
        <w:t>(5), 734-743. doi:10.1016/j.devcel.2009.04.013</w:t>
      </w:r>
    </w:p>
    <w:p w14:paraId="52225B7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Kazi, S., Keche, H. A., Joshi, P. K., &amp; Wanjari, A. N. (2017). THE COMPARISON AND EVALUATION OF CARRYING ANGLE OF ELBOW WITH ANTHROPOMETRIC MEASUREMENTS IN BOTH SEXES. </w:t>
      </w:r>
      <w:r w:rsidRPr="00F916B5">
        <w:rPr>
          <w:rFonts w:ascii="Times New Roman" w:hAnsi="Times New Roman" w:cs="Times New Roman"/>
          <w:i/>
          <w:sz w:val="24"/>
          <w:szCs w:val="24"/>
        </w:rPr>
        <w:t>Int J Anat Res, 5</w:t>
      </w:r>
      <w:r w:rsidRPr="00F916B5">
        <w:rPr>
          <w:rFonts w:ascii="Times New Roman" w:hAnsi="Times New Roman" w:cs="Times New Roman"/>
          <w:sz w:val="24"/>
          <w:szCs w:val="24"/>
        </w:rPr>
        <w:t xml:space="preserve">(4.3), 4686-4690. </w:t>
      </w:r>
    </w:p>
    <w:p w14:paraId="0B1C5D7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Kothapalli, J., Murudkar, P. H., &amp; Seerla, L. D. (2013). The carrying angle of elbow-a correlative and comparative study. </w:t>
      </w:r>
      <w:r w:rsidRPr="00F916B5">
        <w:rPr>
          <w:rFonts w:ascii="Times New Roman" w:hAnsi="Times New Roman" w:cs="Times New Roman"/>
          <w:i/>
          <w:sz w:val="24"/>
          <w:szCs w:val="24"/>
        </w:rPr>
        <w:t>International Journal of Current Research and Review, 5</w:t>
      </w:r>
      <w:r w:rsidRPr="00F916B5">
        <w:rPr>
          <w:rFonts w:ascii="Times New Roman" w:hAnsi="Times New Roman" w:cs="Times New Roman"/>
          <w:sz w:val="24"/>
          <w:szCs w:val="24"/>
        </w:rPr>
        <w:t xml:space="preserve">(7), 71. </w:t>
      </w:r>
    </w:p>
    <w:p w14:paraId="5A39972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Kumar, B., Pai, S., Ray, B., Mishra, S., Siddaraju, K., Pandey, A., &amp; Binu, S. (2010). Radiographic study of carrying angle and morphometry of skeletal elements of human elbow. </w:t>
      </w:r>
      <w:r w:rsidRPr="00F916B5">
        <w:rPr>
          <w:rFonts w:ascii="Times New Roman" w:hAnsi="Times New Roman" w:cs="Times New Roman"/>
          <w:i/>
          <w:sz w:val="24"/>
          <w:szCs w:val="24"/>
        </w:rPr>
        <w:t>Rom J Morphol Embryol, 51</w:t>
      </w:r>
      <w:r w:rsidRPr="00F916B5">
        <w:rPr>
          <w:rFonts w:ascii="Times New Roman" w:hAnsi="Times New Roman" w:cs="Times New Roman"/>
          <w:sz w:val="24"/>
          <w:szCs w:val="24"/>
        </w:rPr>
        <w:t xml:space="preserve">(3), 521-526. </w:t>
      </w:r>
    </w:p>
    <w:p w14:paraId="6E67E07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Lazenby, R. A., Cooper, D. M., Angus, S., &amp; Hallgrímsson, B. (2008). Articular constraint, handedness, and directional asymmetry in the human second metacarpal. </w:t>
      </w:r>
      <w:r w:rsidRPr="00F916B5">
        <w:rPr>
          <w:rFonts w:ascii="Times New Roman" w:hAnsi="Times New Roman" w:cs="Times New Roman"/>
          <w:i/>
          <w:sz w:val="24"/>
          <w:szCs w:val="24"/>
        </w:rPr>
        <w:t>J Hum Evol, 54</w:t>
      </w:r>
      <w:r w:rsidRPr="00F916B5">
        <w:rPr>
          <w:rFonts w:ascii="Times New Roman" w:hAnsi="Times New Roman" w:cs="Times New Roman"/>
          <w:sz w:val="24"/>
          <w:szCs w:val="24"/>
        </w:rPr>
        <w:t>(6), 875-885. doi:10.1016/j.jhevol.2007.12.001</w:t>
      </w:r>
    </w:p>
    <w:p w14:paraId="221A613D"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Lee, D. A., &amp; Bader, D. L. (1997). Compressive strains at physiological frequencies influence the metabolism of chondrocytes seeded in agarose. </w:t>
      </w:r>
      <w:r w:rsidRPr="00F916B5">
        <w:rPr>
          <w:rFonts w:ascii="Times New Roman" w:hAnsi="Times New Roman" w:cs="Times New Roman"/>
          <w:i/>
          <w:sz w:val="24"/>
          <w:szCs w:val="24"/>
        </w:rPr>
        <w:t>Journal of Orthopaedic Research, 15</w:t>
      </w:r>
      <w:r w:rsidRPr="00F916B5">
        <w:rPr>
          <w:rFonts w:ascii="Times New Roman" w:hAnsi="Times New Roman" w:cs="Times New Roman"/>
          <w:sz w:val="24"/>
          <w:szCs w:val="24"/>
        </w:rPr>
        <w:t xml:space="preserve">(2), 181-188. </w:t>
      </w:r>
    </w:p>
    <w:p w14:paraId="6911235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Lerebours, C., &amp; Buenzli, P. (2016). Towards a cell-based mechanostat theory of bone: The need to account for osteocyte desensitisation and osteocyte replacement. </w:t>
      </w:r>
      <w:r w:rsidRPr="00F916B5">
        <w:rPr>
          <w:rFonts w:ascii="Times New Roman" w:hAnsi="Times New Roman" w:cs="Times New Roman"/>
          <w:i/>
          <w:sz w:val="24"/>
          <w:szCs w:val="24"/>
        </w:rPr>
        <w:t>Journal of Biomechanics, 49</w:t>
      </w:r>
      <w:r w:rsidRPr="00F916B5">
        <w:rPr>
          <w:rFonts w:ascii="Times New Roman" w:hAnsi="Times New Roman" w:cs="Times New Roman"/>
          <w:sz w:val="24"/>
          <w:szCs w:val="24"/>
        </w:rPr>
        <w:t xml:space="preserve">, 2600-2606. </w:t>
      </w:r>
    </w:p>
    <w:p w14:paraId="5184E98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Levy, I. M., Torzilli, P., Gould, J. D., &amp; Warren, R. (1989). The effect of lateral meniscectomy on motion of the knee. </w:t>
      </w:r>
      <w:r w:rsidRPr="00F916B5">
        <w:rPr>
          <w:rFonts w:ascii="Times New Roman" w:hAnsi="Times New Roman" w:cs="Times New Roman"/>
          <w:i/>
          <w:sz w:val="24"/>
          <w:szCs w:val="24"/>
        </w:rPr>
        <w:t>The Journal of bone and joint surgery. American volume, 71</w:t>
      </w:r>
      <w:r w:rsidRPr="00F916B5">
        <w:rPr>
          <w:rFonts w:ascii="Times New Roman" w:hAnsi="Times New Roman" w:cs="Times New Roman"/>
          <w:sz w:val="24"/>
          <w:szCs w:val="24"/>
        </w:rPr>
        <w:t xml:space="preserve">(3), 401-406. </w:t>
      </w:r>
    </w:p>
    <w:p w14:paraId="73002A6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Levy, I. M., Torzilli, P., &amp; Warren, R. (1982). The effect of medial meniscectomy on anterior-posterior motion of the knee. </w:t>
      </w:r>
      <w:r w:rsidRPr="00F916B5">
        <w:rPr>
          <w:rFonts w:ascii="Times New Roman" w:hAnsi="Times New Roman" w:cs="Times New Roman"/>
          <w:i/>
          <w:sz w:val="24"/>
          <w:szCs w:val="24"/>
        </w:rPr>
        <w:t>JBJS, 64</w:t>
      </w:r>
      <w:r w:rsidRPr="00F916B5">
        <w:rPr>
          <w:rFonts w:ascii="Times New Roman" w:hAnsi="Times New Roman" w:cs="Times New Roman"/>
          <w:sz w:val="24"/>
          <w:szCs w:val="24"/>
        </w:rPr>
        <w:t xml:space="preserve">(6), 883-888. </w:t>
      </w:r>
    </w:p>
    <w:p w14:paraId="6868628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Li, G., Papannagari, R., Defrate, L., Yoo, J., Park, S., &amp; Gill, T. (2009). The effects of ACL deficiency on mediolateral translation and varus-valgus rotation. </w:t>
      </w:r>
      <w:r w:rsidRPr="00F916B5">
        <w:rPr>
          <w:rFonts w:ascii="Times New Roman" w:hAnsi="Times New Roman" w:cs="Times New Roman"/>
          <w:i/>
          <w:sz w:val="24"/>
          <w:szCs w:val="24"/>
        </w:rPr>
        <w:t>Acta Orthopaedica, 78</w:t>
      </w:r>
      <w:r w:rsidRPr="00F916B5">
        <w:rPr>
          <w:rFonts w:ascii="Times New Roman" w:hAnsi="Times New Roman" w:cs="Times New Roman"/>
          <w:sz w:val="24"/>
          <w:szCs w:val="24"/>
        </w:rPr>
        <w:t xml:space="preserve">(3). </w:t>
      </w:r>
    </w:p>
    <w:p w14:paraId="0798A11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Lieberman, D., Devlin, M., &amp; Pearson, O. (2001). Articular area responses to mechanical loading: effects of exercise, age, and skeletal location. </w:t>
      </w:r>
      <w:r w:rsidRPr="00F916B5">
        <w:rPr>
          <w:rFonts w:ascii="Times New Roman" w:hAnsi="Times New Roman" w:cs="Times New Roman"/>
          <w:i/>
          <w:sz w:val="24"/>
          <w:szCs w:val="24"/>
        </w:rPr>
        <w:t>American Journal of Physical Anthropology, 116</w:t>
      </w:r>
      <w:r w:rsidRPr="00F916B5">
        <w:rPr>
          <w:rFonts w:ascii="Times New Roman" w:hAnsi="Times New Roman" w:cs="Times New Roman"/>
          <w:sz w:val="24"/>
          <w:szCs w:val="24"/>
        </w:rPr>
        <w:t xml:space="preserve">, 266-277. </w:t>
      </w:r>
    </w:p>
    <w:p w14:paraId="0568FD9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Lovejoy, C. O., Cohn, M. J., &amp; White, T. D. (1999). Morphological analysis of the mammalian postcranium: a developmental perspective. </w:t>
      </w:r>
      <w:r w:rsidRPr="00F916B5">
        <w:rPr>
          <w:rFonts w:ascii="Times New Roman" w:hAnsi="Times New Roman" w:cs="Times New Roman"/>
          <w:i/>
          <w:sz w:val="24"/>
          <w:szCs w:val="24"/>
        </w:rPr>
        <w:t>Proceedings of the National Academy of Sciences, 96</w:t>
      </w:r>
      <w:r w:rsidRPr="00F916B5">
        <w:rPr>
          <w:rFonts w:ascii="Times New Roman" w:hAnsi="Times New Roman" w:cs="Times New Roman"/>
          <w:sz w:val="24"/>
          <w:szCs w:val="24"/>
        </w:rPr>
        <w:t xml:space="preserve">(23), 13247-13252. </w:t>
      </w:r>
    </w:p>
    <w:p w14:paraId="27D49A7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Lynch, J., Parimi, N., Chaganti, R., Nevitt, M., Lane, N. E., &amp; Group, S. o. O. F. R. (2009). The association of proximal femoral shape and incident radiographic hip OA in elderly women. </w:t>
      </w:r>
      <w:r w:rsidRPr="00F916B5">
        <w:rPr>
          <w:rFonts w:ascii="Times New Roman" w:hAnsi="Times New Roman" w:cs="Times New Roman"/>
          <w:i/>
          <w:sz w:val="24"/>
          <w:szCs w:val="24"/>
        </w:rPr>
        <w:t>Osteoarthritis and Cartilage, 17</w:t>
      </w:r>
      <w:r w:rsidRPr="00F916B5">
        <w:rPr>
          <w:rFonts w:ascii="Times New Roman" w:hAnsi="Times New Roman" w:cs="Times New Roman"/>
          <w:sz w:val="24"/>
          <w:szCs w:val="24"/>
        </w:rPr>
        <w:t xml:space="preserve">(10), 1313-1318. </w:t>
      </w:r>
    </w:p>
    <w:p w14:paraId="223590B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Mackie, E., Tatarczuch, L., &amp; Mirams, M. (2011). The skeleton: a multi-functional complex organ. The growth plate chondrocyte and endochondral ossification. </w:t>
      </w:r>
      <w:r w:rsidRPr="00F916B5">
        <w:rPr>
          <w:rFonts w:ascii="Times New Roman" w:hAnsi="Times New Roman" w:cs="Times New Roman"/>
          <w:i/>
          <w:sz w:val="24"/>
          <w:szCs w:val="24"/>
        </w:rPr>
        <w:t>Journal of Endocrinology, 211</w:t>
      </w:r>
      <w:r w:rsidRPr="00F916B5">
        <w:rPr>
          <w:rFonts w:ascii="Times New Roman" w:hAnsi="Times New Roman" w:cs="Times New Roman"/>
          <w:sz w:val="24"/>
          <w:szCs w:val="24"/>
        </w:rPr>
        <w:t xml:space="preserve">(2), 109-121. </w:t>
      </w:r>
    </w:p>
    <w:p w14:paraId="7BFD374F"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Martelli, S., &amp; Pinskerova, V. (2002). The shapes of the tibial and femoral articular surfaces in relation to tibiofemoral movement. </w:t>
      </w:r>
      <w:r w:rsidRPr="00F916B5">
        <w:rPr>
          <w:rFonts w:ascii="Times New Roman" w:hAnsi="Times New Roman" w:cs="Times New Roman"/>
          <w:i/>
          <w:sz w:val="24"/>
          <w:szCs w:val="24"/>
        </w:rPr>
        <w:t>The Journal of Bone &amp; Joint Surgery, 84-B</w:t>
      </w:r>
      <w:r w:rsidRPr="00F916B5">
        <w:rPr>
          <w:rFonts w:ascii="Times New Roman" w:hAnsi="Times New Roman" w:cs="Times New Roman"/>
          <w:sz w:val="24"/>
          <w:szCs w:val="24"/>
        </w:rPr>
        <w:t xml:space="preserve">, 607-613. </w:t>
      </w:r>
    </w:p>
    <w:p w14:paraId="3C3FBD7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Martín‐Serra, A., Figueirido, B., Pérez‐Claros, J. A., &amp; Palmqvist, P. (2015). Patterns of morphological integration in the appendicular skeleton of mammalian carnivores. </w:t>
      </w:r>
      <w:r w:rsidRPr="00F916B5">
        <w:rPr>
          <w:rFonts w:ascii="Times New Roman" w:hAnsi="Times New Roman" w:cs="Times New Roman"/>
          <w:i/>
          <w:sz w:val="24"/>
          <w:szCs w:val="24"/>
        </w:rPr>
        <w:t>Evolution, 69</w:t>
      </w:r>
      <w:r w:rsidRPr="00F916B5">
        <w:rPr>
          <w:rFonts w:ascii="Times New Roman" w:hAnsi="Times New Roman" w:cs="Times New Roman"/>
          <w:sz w:val="24"/>
          <w:szCs w:val="24"/>
        </w:rPr>
        <w:t xml:space="preserve">(2), 321-340. </w:t>
      </w:r>
    </w:p>
    <w:p w14:paraId="7453A00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Martin, R., Burr, D., Sharkey, N., &amp; Fyhrie, D. (2015). Skeletal biology. In </w:t>
      </w:r>
      <w:r w:rsidRPr="00F916B5">
        <w:rPr>
          <w:rFonts w:ascii="Times New Roman" w:hAnsi="Times New Roman" w:cs="Times New Roman"/>
          <w:i/>
          <w:sz w:val="24"/>
          <w:szCs w:val="24"/>
        </w:rPr>
        <w:t>Skeletal tissue mechanics</w:t>
      </w:r>
      <w:r w:rsidRPr="00F916B5">
        <w:rPr>
          <w:rFonts w:ascii="Times New Roman" w:hAnsi="Times New Roman" w:cs="Times New Roman"/>
          <w:sz w:val="24"/>
          <w:szCs w:val="24"/>
        </w:rPr>
        <w:t xml:space="preserve"> (pp. 35-93). Spring, New York.</w:t>
      </w:r>
    </w:p>
    <w:p w14:paraId="472FB9D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McDermott, I. D., Masouros, S. D., &amp; Amis, A. A. (2008). Biomechanics of the menisci of the knee. </w:t>
      </w:r>
      <w:r w:rsidRPr="00F916B5">
        <w:rPr>
          <w:rFonts w:ascii="Times New Roman" w:hAnsi="Times New Roman" w:cs="Times New Roman"/>
          <w:i/>
          <w:sz w:val="24"/>
          <w:szCs w:val="24"/>
        </w:rPr>
        <w:t>Current Orthopaedics, 22</w:t>
      </w:r>
      <w:r w:rsidRPr="00F916B5">
        <w:rPr>
          <w:rFonts w:ascii="Times New Roman" w:hAnsi="Times New Roman" w:cs="Times New Roman"/>
          <w:sz w:val="24"/>
          <w:szCs w:val="24"/>
        </w:rPr>
        <w:t xml:space="preserve">(3), 193-201. </w:t>
      </w:r>
    </w:p>
    <w:p w14:paraId="0CF919B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McQueen, C., &amp; Towers, M. (2020). Establishing the pattern of the vertebrate limb. </w:t>
      </w:r>
      <w:r w:rsidRPr="00F916B5">
        <w:rPr>
          <w:rFonts w:ascii="Times New Roman" w:hAnsi="Times New Roman" w:cs="Times New Roman"/>
          <w:i/>
          <w:sz w:val="24"/>
          <w:szCs w:val="24"/>
        </w:rPr>
        <w:t>Development, 147</w:t>
      </w:r>
      <w:r w:rsidRPr="00F916B5">
        <w:rPr>
          <w:rFonts w:ascii="Times New Roman" w:hAnsi="Times New Roman" w:cs="Times New Roman"/>
          <w:sz w:val="24"/>
          <w:szCs w:val="24"/>
        </w:rPr>
        <w:t xml:space="preserve">(17), dev177956. </w:t>
      </w:r>
    </w:p>
    <w:p w14:paraId="4B5B51B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Mikic, B., Johnson, T. L., Chhabra, A. B., Schalet, B. J., Wong, M., &amp; Hunziker, E. B. (2000). Differential effects of embryonic immobilization on the development of fibrocartilaginous skeletal elements. </w:t>
      </w:r>
      <w:r w:rsidRPr="00F916B5">
        <w:rPr>
          <w:rFonts w:ascii="Times New Roman" w:hAnsi="Times New Roman" w:cs="Times New Roman"/>
          <w:i/>
          <w:sz w:val="24"/>
          <w:szCs w:val="24"/>
        </w:rPr>
        <w:t>Journal of rehabilitation research and development, 37</w:t>
      </w:r>
      <w:r w:rsidRPr="00F916B5">
        <w:rPr>
          <w:rFonts w:ascii="Times New Roman" w:hAnsi="Times New Roman" w:cs="Times New Roman"/>
          <w:sz w:val="24"/>
          <w:szCs w:val="24"/>
        </w:rPr>
        <w:t xml:space="preserve">(2), 127-134. </w:t>
      </w:r>
    </w:p>
    <w:p w14:paraId="095A14ED"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Morales Martinez, A., Caliva, F., Flament, I., Liu, F., Lee, J., Cao, P., . . . Pedoia, V. (2020). Learning osteoarthritis imaging biomarkers from bone surface spherical encoding. </w:t>
      </w:r>
      <w:r w:rsidRPr="00F916B5">
        <w:rPr>
          <w:rFonts w:ascii="Times New Roman" w:hAnsi="Times New Roman" w:cs="Times New Roman"/>
          <w:i/>
          <w:sz w:val="24"/>
          <w:szCs w:val="24"/>
        </w:rPr>
        <w:t>Magnetic Resonance in Medicine, 84</w:t>
      </w:r>
      <w:r w:rsidRPr="00F916B5">
        <w:rPr>
          <w:rFonts w:ascii="Times New Roman" w:hAnsi="Times New Roman" w:cs="Times New Roman"/>
          <w:sz w:val="24"/>
          <w:szCs w:val="24"/>
        </w:rPr>
        <w:t>(4), 2190-2203. doi:https://doi.org/10.1002/mrm.28251</w:t>
      </w:r>
    </w:p>
    <w:p w14:paraId="5FE173D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Morrison, J. (1970). The mechanics of the knee joint in relation to normal walking. </w:t>
      </w:r>
      <w:r w:rsidRPr="00F916B5">
        <w:rPr>
          <w:rFonts w:ascii="Times New Roman" w:hAnsi="Times New Roman" w:cs="Times New Roman"/>
          <w:i/>
          <w:sz w:val="24"/>
          <w:szCs w:val="24"/>
        </w:rPr>
        <w:t>Journal of Biomechanics, 3</w:t>
      </w:r>
      <w:r w:rsidRPr="00F916B5">
        <w:rPr>
          <w:rFonts w:ascii="Times New Roman" w:hAnsi="Times New Roman" w:cs="Times New Roman"/>
          <w:sz w:val="24"/>
          <w:szCs w:val="24"/>
        </w:rPr>
        <w:t xml:space="preserve">(1), 51-61. </w:t>
      </w:r>
    </w:p>
    <w:p w14:paraId="07C76B14" w14:textId="77777777" w:rsidR="007D53C2"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Mow, V., Gu, W., &amp; Chen, F. (2005). Structure and function of articular cartilage. </w:t>
      </w:r>
      <w:r w:rsidRPr="00F916B5">
        <w:rPr>
          <w:rFonts w:ascii="Times New Roman" w:hAnsi="Times New Roman" w:cs="Times New Roman"/>
          <w:i/>
          <w:sz w:val="24"/>
          <w:szCs w:val="24"/>
        </w:rPr>
        <w:t>Basic orthopedic biomechanics and mechano-biology, 3</w:t>
      </w:r>
      <w:r w:rsidRPr="00F916B5">
        <w:rPr>
          <w:rFonts w:ascii="Times New Roman" w:hAnsi="Times New Roman" w:cs="Times New Roman"/>
          <w:sz w:val="24"/>
          <w:szCs w:val="24"/>
        </w:rPr>
        <w:t xml:space="preserve">, 181-258. </w:t>
      </w:r>
    </w:p>
    <w:p w14:paraId="49727F8E" w14:textId="00B3AB83"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Nadell, J. A., &amp; Shaw, C. N. (2016). Phenotypic plasticity and constraint along the upper and lower limb diaphyses of Homo sapiens. </w:t>
      </w:r>
      <w:r w:rsidRPr="00F916B5">
        <w:rPr>
          <w:rFonts w:ascii="Times New Roman" w:hAnsi="Times New Roman" w:cs="Times New Roman"/>
          <w:i/>
          <w:sz w:val="24"/>
          <w:szCs w:val="24"/>
        </w:rPr>
        <w:t>Am J Phys Anthropol, 159</w:t>
      </w:r>
      <w:r w:rsidRPr="00F916B5">
        <w:rPr>
          <w:rFonts w:ascii="Times New Roman" w:hAnsi="Times New Roman" w:cs="Times New Roman"/>
          <w:sz w:val="24"/>
          <w:szCs w:val="24"/>
        </w:rPr>
        <w:t>(3), 410-422. doi:10.1002/ajpa.22889</w:t>
      </w:r>
    </w:p>
    <w:p w14:paraId="4894389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Nowlan, N. C., Murphy, P., &amp; Prendergast, P. J. (2007). Mechanobiology of embryonic limb development. </w:t>
      </w:r>
      <w:r w:rsidRPr="00F916B5">
        <w:rPr>
          <w:rFonts w:ascii="Times New Roman" w:hAnsi="Times New Roman" w:cs="Times New Roman"/>
          <w:i/>
          <w:sz w:val="24"/>
          <w:szCs w:val="24"/>
        </w:rPr>
        <w:t>Annals of the New York Academy of Sciences, 1101</w:t>
      </w:r>
      <w:r w:rsidRPr="00F916B5">
        <w:rPr>
          <w:rFonts w:ascii="Times New Roman" w:hAnsi="Times New Roman" w:cs="Times New Roman"/>
          <w:sz w:val="24"/>
          <w:szCs w:val="24"/>
        </w:rPr>
        <w:t xml:space="preserve">(1), 389-411. </w:t>
      </w:r>
    </w:p>
    <w:p w14:paraId="794BAFB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Nowlan, N. C., Sharpe, J., Roddy, K. A., Prendergast, P. J., &amp; Murphy, P. (2010). Mechanobiology of embryonic skeletal development: insights from animal models. </w:t>
      </w:r>
      <w:r w:rsidRPr="00F916B5">
        <w:rPr>
          <w:rFonts w:ascii="Times New Roman" w:hAnsi="Times New Roman" w:cs="Times New Roman"/>
          <w:i/>
          <w:sz w:val="24"/>
          <w:szCs w:val="24"/>
        </w:rPr>
        <w:t>Birth Defects Research Part C: Embryo Today: Reviews, 90</w:t>
      </w:r>
      <w:r w:rsidRPr="00F916B5">
        <w:rPr>
          <w:rFonts w:ascii="Times New Roman" w:hAnsi="Times New Roman" w:cs="Times New Roman"/>
          <w:sz w:val="24"/>
          <w:szCs w:val="24"/>
        </w:rPr>
        <w:t xml:space="preserve">(3), 203-213. </w:t>
      </w:r>
    </w:p>
    <w:p w14:paraId="67A064B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Plochocki, J. H. (2004). Bilateral variation in limb articular surface dimensions. </w:t>
      </w:r>
      <w:r w:rsidRPr="00F916B5">
        <w:rPr>
          <w:rFonts w:ascii="Times New Roman" w:hAnsi="Times New Roman" w:cs="Times New Roman"/>
          <w:i/>
          <w:sz w:val="24"/>
          <w:szCs w:val="24"/>
        </w:rPr>
        <w:t>Am J Hum Biol, 16</w:t>
      </w:r>
      <w:r w:rsidRPr="00F916B5">
        <w:rPr>
          <w:rFonts w:ascii="Times New Roman" w:hAnsi="Times New Roman" w:cs="Times New Roman"/>
          <w:sz w:val="24"/>
          <w:szCs w:val="24"/>
        </w:rPr>
        <w:t>(3), 328-333. doi:10.1002/ajhb.20023</w:t>
      </w:r>
    </w:p>
    <w:p w14:paraId="0F4539C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Plochocki, J. H., Ward, C. V., &amp; Smith, D. E. (2009). Evaluation of the chondral modeling theory using fe-simulation and numeric shape optimization. </w:t>
      </w:r>
      <w:r w:rsidRPr="00F916B5">
        <w:rPr>
          <w:rFonts w:ascii="Times New Roman" w:hAnsi="Times New Roman" w:cs="Times New Roman"/>
          <w:i/>
          <w:sz w:val="24"/>
          <w:szCs w:val="24"/>
        </w:rPr>
        <w:t>J Anat, 214</w:t>
      </w:r>
      <w:r w:rsidRPr="00F916B5">
        <w:rPr>
          <w:rFonts w:ascii="Times New Roman" w:hAnsi="Times New Roman" w:cs="Times New Roman"/>
          <w:sz w:val="24"/>
          <w:szCs w:val="24"/>
        </w:rPr>
        <w:t>(5), 768-777. doi:10.1111/j.1469-7580.2009.01070.x</w:t>
      </w:r>
    </w:p>
    <w:p w14:paraId="6DC5FA4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Polinkovsky, A., Robin, N. H., Thomas, J. T., Irons, M., Lynn, A., Goodman, F. R., . . . van der Burgt, I. (1997). Mutations in CDMP1 cause autosomal dominant brachydactyly type C. </w:t>
      </w:r>
      <w:r w:rsidRPr="00F916B5">
        <w:rPr>
          <w:rFonts w:ascii="Times New Roman" w:hAnsi="Times New Roman" w:cs="Times New Roman"/>
          <w:i/>
          <w:sz w:val="24"/>
          <w:szCs w:val="24"/>
        </w:rPr>
        <w:t>Nature genetics, 17</w:t>
      </w:r>
      <w:r w:rsidRPr="00F916B5">
        <w:rPr>
          <w:rFonts w:ascii="Times New Roman" w:hAnsi="Times New Roman" w:cs="Times New Roman"/>
          <w:sz w:val="24"/>
          <w:szCs w:val="24"/>
        </w:rPr>
        <w:t xml:space="preserve">(1), 18-19. </w:t>
      </w:r>
    </w:p>
    <w:p w14:paraId="5F1E789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Prenter, J., Elwood, R., &amp; Montgomery, W. (1999). Sexual size dimorphism and reproductive investment by female spiders: a comparative analysis. </w:t>
      </w:r>
      <w:r w:rsidRPr="00F916B5">
        <w:rPr>
          <w:rFonts w:ascii="Times New Roman" w:hAnsi="Times New Roman" w:cs="Times New Roman"/>
          <w:i/>
          <w:sz w:val="24"/>
          <w:szCs w:val="24"/>
        </w:rPr>
        <w:t>Evolution, 53</w:t>
      </w:r>
      <w:r w:rsidRPr="00F916B5">
        <w:rPr>
          <w:rFonts w:ascii="Times New Roman" w:hAnsi="Times New Roman" w:cs="Times New Roman"/>
          <w:sz w:val="24"/>
          <w:szCs w:val="24"/>
        </w:rPr>
        <w:t xml:space="preserve">(6), 143-150. </w:t>
      </w:r>
    </w:p>
    <w:p w14:paraId="2F04FEC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Raichlen, D. A., Pontzer, H., Shapiro, L. J., &amp; Sockol, M. D. (2009). Understanding hind limb weight support in chimpanzees with implications for the evolution of primate locomotion. </w:t>
      </w:r>
      <w:r w:rsidRPr="00F916B5">
        <w:rPr>
          <w:rFonts w:ascii="Times New Roman" w:hAnsi="Times New Roman" w:cs="Times New Roman"/>
          <w:i/>
          <w:sz w:val="24"/>
          <w:szCs w:val="24"/>
        </w:rPr>
        <w:lastRenderedPageBreak/>
        <w:t>American Journal of Physical Anthropology: The Official Publication of the American Association of Physical Anthropologists, 138</w:t>
      </w:r>
      <w:r w:rsidRPr="00F916B5">
        <w:rPr>
          <w:rFonts w:ascii="Times New Roman" w:hAnsi="Times New Roman" w:cs="Times New Roman"/>
          <w:sz w:val="24"/>
          <w:szCs w:val="24"/>
        </w:rPr>
        <w:t xml:space="preserve">(4), 395-402. </w:t>
      </w:r>
    </w:p>
    <w:p w14:paraId="6DAE6AB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Reinstein, E., Pariani, M., Lachman, R. S., Nemec, S., &amp; Rimoin, D. L. (2012). Early-onset osteoarthritis in Ehlers-Danlos syndrome type VIII. </w:t>
      </w:r>
      <w:r w:rsidRPr="00F916B5">
        <w:rPr>
          <w:rFonts w:ascii="Times New Roman" w:hAnsi="Times New Roman" w:cs="Times New Roman"/>
          <w:i/>
          <w:sz w:val="24"/>
          <w:szCs w:val="24"/>
        </w:rPr>
        <w:t>American journal of medical genetics. Part A, 158</w:t>
      </w:r>
      <w:r w:rsidRPr="00F916B5">
        <w:rPr>
          <w:rFonts w:ascii="Times New Roman" w:hAnsi="Times New Roman" w:cs="Times New Roman"/>
          <w:sz w:val="24"/>
          <w:szCs w:val="24"/>
        </w:rPr>
        <w:t xml:space="preserve">(4), 938. </w:t>
      </w:r>
    </w:p>
    <w:p w14:paraId="57419DB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Rensch, B. (1950). Die abjangigkeit der relative sexualdifferenzvon der korpergrosse. </w:t>
      </w:r>
      <w:r w:rsidRPr="00F916B5">
        <w:rPr>
          <w:rFonts w:ascii="Times New Roman" w:hAnsi="Times New Roman" w:cs="Times New Roman"/>
          <w:i/>
          <w:sz w:val="24"/>
          <w:szCs w:val="24"/>
        </w:rPr>
        <w:t>Bonner Zoologishe Beitrage, 1</w:t>
      </w:r>
      <w:r w:rsidRPr="00F916B5">
        <w:rPr>
          <w:rFonts w:ascii="Times New Roman" w:hAnsi="Times New Roman" w:cs="Times New Roman"/>
          <w:sz w:val="24"/>
          <w:szCs w:val="24"/>
        </w:rPr>
        <w:t xml:space="preserve">, 58-69. </w:t>
      </w:r>
    </w:p>
    <w:p w14:paraId="0B4C5338"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Reynolds, T. R. (1985). Mechanics of increased support of weight by the hindlimbs in primates. </w:t>
      </w:r>
      <w:r w:rsidRPr="00F916B5">
        <w:rPr>
          <w:rFonts w:ascii="Times New Roman" w:hAnsi="Times New Roman" w:cs="Times New Roman"/>
          <w:i/>
          <w:sz w:val="24"/>
          <w:szCs w:val="24"/>
        </w:rPr>
        <w:t>American Journal of Physical Anthropology, 67</w:t>
      </w:r>
      <w:r w:rsidRPr="00F916B5">
        <w:rPr>
          <w:rFonts w:ascii="Times New Roman" w:hAnsi="Times New Roman" w:cs="Times New Roman"/>
          <w:sz w:val="24"/>
          <w:szCs w:val="24"/>
        </w:rPr>
        <w:t xml:space="preserve">(4), 335-349. </w:t>
      </w:r>
    </w:p>
    <w:p w14:paraId="0A2147BD"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Roddy, K. A., Prendergast, P. J., &amp; Murphy, P. (2011). Mechanical influences on morphogenesis of the knee joint revealed through morphological, molecular and computational analysis of immobilised embryos. </w:t>
      </w:r>
      <w:r w:rsidRPr="00F916B5">
        <w:rPr>
          <w:rFonts w:ascii="Times New Roman" w:hAnsi="Times New Roman" w:cs="Times New Roman"/>
          <w:i/>
          <w:sz w:val="24"/>
          <w:szCs w:val="24"/>
        </w:rPr>
        <w:t>PLoS One, 6</w:t>
      </w:r>
      <w:r w:rsidRPr="00F916B5">
        <w:rPr>
          <w:rFonts w:ascii="Times New Roman" w:hAnsi="Times New Roman" w:cs="Times New Roman"/>
          <w:sz w:val="24"/>
          <w:szCs w:val="24"/>
        </w:rPr>
        <w:t xml:space="preserve">(2), e17526. </w:t>
      </w:r>
    </w:p>
    <w:p w14:paraId="39C9E09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Rolfe, R. A., Shea, C. A., Singh, P. N. P., Bandyopadhyay, A., &amp; Murphy, P. (2018). Investigating the mechanistic basis of biomechanical input controlling skeletal development: exploring the interplay with Wnt signalling at the joint. </w:t>
      </w:r>
      <w:r w:rsidRPr="00F916B5">
        <w:rPr>
          <w:rFonts w:ascii="Times New Roman" w:hAnsi="Times New Roman" w:cs="Times New Roman"/>
          <w:i/>
          <w:sz w:val="24"/>
          <w:szCs w:val="24"/>
        </w:rPr>
        <w:t>Philosophical Transactions of the Royal Society B: Biological Sciences, 373</w:t>
      </w:r>
      <w:r w:rsidRPr="00F916B5">
        <w:rPr>
          <w:rFonts w:ascii="Times New Roman" w:hAnsi="Times New Roman" w:cs="Times New Roman"/>
          <w:sz w:val="24"/>
          <w:szCs w:val="24"/>
        </w:rPr>
        <w:t>(1759), 20170329. doi:doi:10.1098/rstb.2017.0329</w:t>
      </w:r>
    </w:p>
    <w:p w14:paraId="10B922C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Rolian, C. (2009). Integration and Evolvability in Primate Hands and Feet. </w:t>
      </w:r>
      <w:r w:rsidRPr="00F916B5">
        <w:rPr>
          <w:rFonts w:ascii="Times New Roman" w:hAnsi="Times New Roman" w:cs="Times New Roman"/>
          <w:i/>
          <w:sz w:val="24"/>
          <w:szCs w:val="24"/>
        </w:rPr>
        <w:t>Evolutionary Biology, 36</w:t>
      </w:r>
      <w:r w:rsidRPr="00F916B5">
        <w:rPr>
          <w:rFonts w:ascii="Times New Roman" w:hAnsi="Times New Roman" w:cs="Times New Roman"/>
          <w:sz w:val="24"/>
          <w:szCs w:val="24"/>
        </w:rPr>
        <w:t>(1), 100-117. doi:10.1007/s11692-009-9049-8</w:t>
      </w:r>
    </w:p>
    <w:p w14:paraId="2976CDD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Rountree, R. B., Schoor, M., Chen, H., Marks, M. E., Harley, V., Mishina, Y., . . . Niswander, L. (2004). BMP receptor signaling is required for postnatal maintenance of articular cartilage. </w:t>
      </w:r>
      <w:r w:rsidRPr="00F916B5">
        <w:rPr>
          <w:rFonts w:ascii="Times New Roman" w:hAnsi="Times New Roman" w:cs="Times New Roman"/>
          <w:i/>
          <w:sz w:val="24"/>
          <w:szCs w:val="24"/>
        </w:rPr>
        <w:t>PLoS biology, 2</w:t>
      </w:r>
      <w:r w:rsidRPr="00F916B5">
        <w:rPr>
          <w:rFonts w:ascii="Times New Roman" w:hAnsi="Times New Roman" w:cs="Times New Roman"/>
          <w:sz w:val="24"/>
          <w:szCs w:val="24"/>
        </w:rPr>
        <w:t xml:space="preserve">(11), e355. </w:t>
      </w:r>
    </w:p>
    <w:p w14:paraId="4DC3330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Ruff, C. (1994). Morphological adaptation to climate in modern and fossil hominids. </w:t>
      </w:r>
      <w:r w:rsidRPr="00F916B5">
        <w:rPr>
          <w:rFonts w:ascii="Times New Roman" w:hAnsi="Times New Roman" w:cs="Times New Roman"/>
          <w:i/>
          <w:sz w:val="24"/>
          <w:szCs w:val="24"/>
        </w:rPr>
        <w:t>Yearbook of Physical Anthropology, 37</w:t>
      </w:r>
      <w:r w:rsidRPr="00F916B5">
        <w:rPr>
          <w:rFonts w:ascii="Times New Roman" w:hAnsi="Times New Roman" w:cs="Times New Roman"/>
          <w:sz w:val="24"/>
          <w:szCs w:val="24"/>
        </w:rPr>
        <w:t xml:space="preserve">, 65-107. </w:t>
      </w:r>
    </w:p>
    <w:p w14:paraId="548A6F4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Ruff, C. (2002). Variation in human body size and shape. </w:t>
      </w:r>
      <w:r w:rsidRPr="00F916B5">
        <w:rPr>
          <w:rFonts w:ascii="Times New Roman" w:hAnsi="Times New Roman" w:cs="Times New Roman"/>
          <w:i/>
          <w:sz w:val="24"/>
          <w:szCs w:val="24"/>
        </w:rPr>
        <w:t>Annual Review of Anthropology, 31</w:t>
      </w:r>
      <w:r w:rsidRPr="00F916B5">
        <w:rPr>
          <w:rFonts w:ascii="Times New Roman" w:hAnsi="Times New Roman" w:cs="Times New Roman"/>
          <w:sz w:val="24"/>
          <w:szCs w:val="24"/>
        </w:rPr>
        <w:t xml:space="preserve">, 211-232. </w:t>
      </w:r>
    </w:p>
    <w:p w14:paraId="5DDC1D2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Ruff, C., Holt, B., &amp; Trinkaus, E. (2006). Who's afraid of the big bad Wolff?: "Wolff's Law" and bone functional adaptation. </w:t>
      </w:r>
      <w:r w:rsidRPr="00F916B5">
        <w:rPr>
          <w:rFonts w:ascii="Times New Roman" w:hAnsi="Times New Roman" w:cs="Times New Roman"/>
          <w:i/>
          <w:sz w:val="24"/>
          <w:szCs w:val="24"/>
        </w:rPr>
        <w:t>American Journal of Physical Anthropology, 129</w:t>
      </w:r>
      <w:r w:rsidRPr="00F916B5">
        <w:rPr>
          <w:rFonts w:ascii="Times New Roman" w:hAnsi="Times New Roman" w:cs="Times New Roman"/>
          <w:sz w:val="24"/>
          <w:szCs w:val="24"/>
        </w:rPr>
        <w:t xml:space="preserve">, 484-498. </w:t>
      </w:r>
    </w:p>
    <w:p w14:paraId="6056847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Ruff, C., &amp; Jones, H. (1981). Bilateral asymmetry in cortical bone of the humerus and tibia--sex and age factors. </w:t>
      </w:r>
      <w:r w:rsidRPr="00F916B5">
        <w:rPr>
          <w:rFonts w:ascii="Times New Roman" w:hAnsi="Times New Roman" w:cs="Times New Roman"/>
          <w:i/>
          <w:sz w:val="24"/>
          <w:szCs w:val="24"/>
        </w:rPr>
        <w:t>Human Biology, 53</w:t>
      </w:r>
      <w:r w:rsidRPr="00F916B5">
        <w:rPr>
          <w:rFonts w:ascii="Times New Roman" w:hAnsi="Times New Roman" w:cs="Times New Roman"/>
          <w:sz w:val="24"/>
          <w:szCs w:val="24"/>
        </w:rPr>
        <w:t xml:space="preserve">, 69-86. </w:t>
      </w:r>
    </w:p>
    <w:p w14:paraId="7225486F"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Ruff, C. B., &amp; Jones, H. (1981). Bilateral asymmetry in cortical bone of the humerus and tibia--sex and age factors. </w:t>
      </w:r>
      <w:r w:rsidRPr="00F916B5">
        <w:rPr>
          <w:rFonts w:ascii="Times New Roman" w:hAnsi="Times New Roman" w:cs="Times New Roman"/>
          <w:i/>
          <w:sz w:val="24"/>
          <w:szCs w:val="24"/>
        </w:rPr>
        <w:t>Human Biology, 53</w:t>
      </w:r>
      <w:r w:rsidRPr="00F916B5">
        <w:rPr>
          <w:rFonts w:ascii="Times New Roman" w:hAnsi="Times New Roman" w:cs="Times New Roman"/>
          <w:sz w:val="24"/>
          <w:szCs w:val="24"/>
        </w:rPr>
        <w:t xml:space="preserve">, 69-86. </w:t>
      </w:r>
    </w:p>
    <w:p w14:paraId="1B58BDC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Ruparelia, S., Patel, S., Zalawadia, A., Shah, S., &amp; Patel, S. (2010). Study of carrying angle and its correlation with various parameters. </w:t>
      </w:r>
      <w:r w:rsidRPr="00F916B5">
        <w:rPr>
          <w:rFonts w:ascii="Times New Roman" w:hAnsi="Times New Roman" w:cs="Times New Roman"/>
          <w:i/>
          <w:sz w:val="24"/>
          <w:szCs w:val="24"/>
        </w:rPr>
        <w:t>NJIRM, 1</w:t>
      </w:r>
      <w:r w:rsidRPr="00F916B5">
        <w:rPr>
          <w:rFonts w:ascii="Times New Roman" w:hAnsi="Times New Roman" w:cs="Times New Roman"/>
          <w:sz w:val="24"/>
          <w:szCs w:val="24"/>
        </w:rPr>
        <w:t xml:space="preserve">(3), 28-32. </w:t>
      </w:r>
    </w:p>
    <w:p w14:paraId="3675C4C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Ruvinsky, I., &amp; Gibson-Brown, J. J. (2000). Genetic and developmental bases of serial homology in vertebrate limb evolution. </w:t>
      </w:r>
      <w:r w:rsidRPr="00F916B5">
        <w:rPr>
          <w:rFonts w:ascii="Times New Roman" w:hAnsi="Times New Roman" w:cs="Times New Roman"/>
          <w:i/>
          <w:sz w:val="24"/>
          <w:szCs w:val="24"/>
        </w:rPr>
        <w:t>Development, 127</w:t>
      </w:r>
      <w:r w:rsidRPr="00F916B5">
        <w:rPr>
          <w:rFonts w:ascii="Times New Roman" w:hAnsi="Times New Roman" w:cs="Times New Roman"/>
          <w:sz w:val="24"/>
          <w:szCs w:val="24"/>
        </w:rPr>
        <w:t xml:space="preserve">(24), 5233-5244. </w:t>
      </w:r>
    </w:p>
    <w:p w14:paraId="5F0ACA5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Sakaue, K. (1998). Bilateral asymmetry of the humerus in Jomon people and modern Japanese. </w:t>
      </w:r>
      <w:r w:rsidRPr="00F916B5">
        <w:rPr>
          <w:rFonts w:ascii="Times New Roman" w:hAnsi="Times New Roman" w:cs="Times New Roman"/>
          <w:i/>
          <w:sz w:val="24"/>
          <w:szCs w:val="24"/>
        </w:rPr>
        <w:t>Anthropological Sciences, 105</w:t>
      </w:r>
      <w:r w:rsidRPr="00F916B5">
        <w:rPr>
          <w:rFonts w:ascii="Times New Roman" w:hAnsi="Times New Roman" w:cs="Times New Roman"/>
          <w:sz w:val="24"/>
          <w:szCs w:val="24"/>
        </w:rPr>
        <w:t xml:space="preserve">(4), 231-246. </w:t>
      </w:r>
    </w:p>
    <w:p w14:paraId="3C00CFA8"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San Millán, M., Kaliontzopoulou, A., Rissech, C., &amp; Turbón, D. (2015). A geometric morphometric analysis of acetabular shape of the primate hip joint in relation to locomotor behaviour. </w:t>
      </w:r>
      <w:r w:rsidRPr="00F916B5">
        <w:rPr>
          <w:rFonts w:ascii="Times New Roman" w:hAnsi="Times New Roman" w:cs="Times New Roman"/>
          <w:i/>
          <w:sz w:val="24"/>
          <w:szCs w:val="24"/>
        </w:rPr>
        <w:t>Journal of Human Evolution, 83</w:t>
      </w:r>
      <w:r w:rsidRPr="00F916B5">
        <w:rPr>
          <w:rFonts w:ascii="Times New Roman" w:hAnsi="Times New Roman" w:cs="Times New Roman"/>
          <w:sz w:val="24"/>
          <w:szCs w:val="24"/>
        </w:rPr>
        <w:t xml:space="preserve">, 15-27. </w:t>
      </w:r>
    </w:p>
    <w:p w14:paraId="062B436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Schmidt, M., &amp; Fischer, M. S. (2009). Morphological integration in mammalian limb proportions: dissociation between function and development. </w:t>
      </w:r>
      <w:r w:rsidRPr="00F916B5">
        <w:rPr>
          <w:rFonts w:ascii="Times New Roman" w:hAnsi="Times New Roman" w:cs="Times New Roman"/>
          <w:i/>
          <w:sz w:val="24"/>
          <w:szCs w:val="24"/>
        </w:rPr>
        <w:t>Evolution, 63</w:t>
      </w:r>
      <w:r w:rsidRPr="00F916B5">
        <w:rPr>
          <w:rFonts w:ascii="Times New Roman" w:hAnsi="Times New Roman" w:cs="Times New Roman"/>
          <w:sz w:val="24"/>
          <w:szCs w:val="24"/>
        </w:rPr>
        <w:t>(3), 749-766. doi:10.1111/j.1558-5646.2008.00583.x</w:t>
      </w:r>
    </w:p>
    <w:p w14:paraId="44C5014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Schmitt, D., &amp; Hanna, J. B. (2004). Substrate alters forelimb to hindlimb peak force ratios in primates. </w:t>
      </w:r>
      <w:r w:rsidRPr="00F916B5">
        <w:rPr>
          <w:rFonts w:ascii="Times New Roman" w:hAnsi="Times New Roman" w:cs="Times New Roman"/>
          <w:i/>
          <w:sz w:val="24"/>
          <w:szCs w:val="24"/>
        </w:rPr>
        <w:t>Journal of Human Evolution, 46</w:t>
      </w:r>
      <w:r w:rsidRPr="00F916B5">
        <w:rPr>
          <w:rFonts w:ascii="Times New Roman" w:hAnsi="Times New Roman" w:cs="Times New Roman"/>
          <w:sz w:val="24"/>
          <w:szCs w:val="24"/>
        </w:rPr>
        <w:t xml:space="preserve">(3), 237-252. </w:t>
      </w:r>
    </w:p>
    <w:p w14:paraId="54CE281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Schmitt, D., &amp; Lemelin, P. (2002). Origins of primate locomotion: gait mechanics of the woolly opossum. </w:t>
      </w:r>
      <w:r w:rsidRPr="00F916B5">
        <w:rPr>
          <w:rFonts w:ascii="Times New Roman" w:hAnsi="Times New Roman" w:cs="Times New Roman"/>
          <w:i/>
          <w:sz w:val="24"/>
          <w:szCs w:val="24"/>
        </w:rPr>
        <w:t>American Journal of Physical Anthropology: The Official Publication of the American Association of Physical Anthropologists, 118</w:t>
      </w:r>
      <w:r w:rsidRPr="00F916B5">
        <w:rPr>
          <w:rFonts w:ascii="Times New Roman" w:hAnsi="Times New Roman" w:cs="Times New Roman"/>
          <w:sz w:val="24"/>
          <w:szCs w:val="24"/>
        </w:rPr>
        <w:t xml:space="preserve">(3), 231-238. </w:t>
      </w:r>
    </w:p>
    <w:p w14:paraId="03E45EB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Schultz, A. H. (1937). Proportions, variability and asymmetries of the long bones of the limbs and the clavicles in man and apes. </w:t>
      </w:r>
      <w:r w:rsidRPr="00F916B5">
        <w:rPr>
          <w:rFonts w:ascii="Times New Roman" w:hAnsi="Times New Roman" w:cs="Times New Roman"/>
          <w:i/>
          <w:sz w:val="24"/>
          <w:szCs w:val="24"/>
        </w:rPr>
        <w:t>Human Biology, 9</w:t>
      </w:r>
      <w:r w:rsidRPr="00F916B5">
        <w:rPr>
          <w:rFonts w:ascii="Times New Roman" w:hAnsi="Times New Roman" w:cs="Times New Roman"/>
          <w:sz w:val="24"/>
          <w:szCs w:val="24"/>
        </w:rPr>
        <w:t xml:space="preserve">(3), 281-328. </w:t>
      </w:r>
    </w:p>
    <w:p w14:paraId="6B121E9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Sharma, A. K., Jabeen, N., Magotra, R., &amp; Choudhary, S. (2019). A Study of Carrying Angle of Elbow Among Young Adults of Jammu &amp; Kashmir. </w:t>
      </w:r>
      <w:r w:rsidRPr="00F916B5">
        <w:rPr>
          <w:rFonts w:ascii="Times New Roman" w:hAnsi="Times New Roman" w:cs="Times New Roman"/>
          <w:i/>
          <w:sz w:val="24"/>
          <w:szCs w:val="24"/>
        </w:rPr>
        <w:t>JK Science, 21</w:t>
      </w:r>
      <w:r w:rsidRPr="00F916B5">
        <w:rPr>
          <w:rFonts w:ascii="Times New Roman" w:hAnsi="Times New Roman" w:cs="Times New Roman"/>
          <w:sz w:val="24"/>
          <w:szCs w:val="24"/>
        </w:rPr>
        <w:t xml:space="preserve">(2), 52-54. </w:t>
      </w:r>
    </w:p>
    <w:p w14:paraId="312D7D9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Sharma, L. (2007). The role of varus and valgus alignment in knee osteoarthritis. </w:t>
      </w:r>
      <w:r w:rsidRPr="00F916B5">
        <w:rPr>
          <w:rFonts w:ascii="Times New Roman" w:hAnsi="Times New Roman" w:cs="Times New Roman"/>
          <w:i/>
          <w:sz w:val="24"/>
          <w:szCs w:val="24"/>
        </w:rPr>
        <w:t>Arthritis and Rheumatism, 56</w:t>
      </w:r>
      <w:r w:rsidRPr="00F916B5">
        <w:rPr>
          <w:rFonts w:ascii="Times New Roman" w:hAnsi="Times New Roman" w:cs="Times New Roman"/>
          <w:sz w:val="24"/>
          <w:szCs w:val="24"/>
        </w:rPr>
        <w:t xml:space="preserve">(4), 1044-1047. </w:t>
      </w:r>
    </w:p>
    <w:p w14:paraId="393732B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Sharma, L., Song, J., Dunlop, D., Felson, D., Lewis, C. E., Segal, N., . . . Lynch, J. (2010). Varus and valgus alignment and incident and progressive knee osteoarthritis. </w:t>
      </w:r>
      <w:r w:rsidRPr="00F916B5">
        <w:rPr>
          <w:rFonts w:ascii="Times New Roman" w:hAnsi="Times New Roman" w:cs="Times New Roman"/>
          <w:i/>
          <w:sz w:val="24"/>
          <w:szCs w:val="24"/>
        </w:rPr>
        <w:t>Annals of the Rheumatic Diseases, 69</w:t>
      </w:r>
      <w:r w:rsidRPr="00F916B5">
        <w:rPr>
          <w:rFonts w:ascii="Times New Roman" w:hAnsi="Times New Roman" w:cs="Times New Roman"/>
          <w:sz w:val="24"/>
          <w:szCs w:val="24"/>
        </w:rPr>
        <w:t xml:space="preserve">(11), 1940-1945. </w:t>
      </w:r>
    </w:p>
    <w:p w14:paraId="15A166C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Shaw, C. (2011). Is 'hand preference' coded in the hominin skeleton? An in-vivo study of bilateral morphological variation. </w:t>
      </w:r>
      <w:r w:rsidRPr="00F916B5">
        <w:rPr>
          <w:rFonts w:ascii="Times New Roman" w:hAnsi="Times New Roman" w:cs="Times New Roman"/>
          <w:i/>
          <w:sz w:val="24"/>
          <w:szCs w:val="24"/>
        </w:rPr>
        <w:t>Journal of Human Evolution, 61</w:t>
      </w:r>
      <w:r w:rsidRPr="00F916B5">
        <w:rPr>
          <w:rFonts w:ascii="Times New Roman" w:hAnsi="Times New Roman" w:cs="Times New Roman"/>
          <w:sz w:val="24"/>
          <w:szCs w:val="24"/>
        </w:rPr>
        <w:t xml:space="preserve">(4), 480-487. </w:t>
      </w:r>
    </w:p>
    <w:p w14:paraId="6BF1BBE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Shaw, C., &amp; Stock, J. (2009a). Habitual throwing and swimming correspond with upper limb diaphyseal strength and shape in modern human athletes. </w:t>
      </w:r>
      <w:r w:rsidRPr="00F916B5">
        <w:rPr>
          <w:rFonts w:ascii="Times New Roman" w:hAnsi="Times New Roman" w:cs="Times New Roman"/>
          <w:i/>
          <w:sz w:val="24"/>
          <w:szCs w:val="24"/>
        </w:rPr>
        <w:t>American Journal of Physical Anthropology, 140</w:t>
      </w:r>
      <w:r w:rsidRPr="00F916B5">
        <w:rPr>
          <w:rFonts w:ascii="Times New Roman" w:hAnsi="Times New Roman" w:cs="Times New Roman"/>
          <w:sz w:val="24"/>
          <w:szCs w:val="24"/>
        </w:rPr>
        <w:t xml:space="preserve">, 160-172. </w:t>
      </w:r>
    </w:p>
    <w:p w14:paraId="33C1BF2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Shaw, C., &amp; Stock, J. (2009b). Intensity, repetitiveness, and directionality of habitual adolescent mobility patterns influence the tibial diaphysis morphology of athletes. </w:t>
      </w:r>
      <w:r w:rsidRPr="00F916B5">
        <w:rPr>
          <w:rFonts w:ascii="Times New Roman" w:hAnsi="Times New Roman" w:cs="Times New Roman"/>
          <w:i/>
          <w:sz w:val="24"/>
          <w:szCs w:val="24"/>
        </w:rPr>
        <w:t>American Journal of Physical Anthropology, 140</w:t>
      </w:r>
      <w:r w:rsidRPr="00F916B5">
        <w:rPr>
          <w:rFonts w:ascii="Times New Roman" w:hAnsi="Times New Roman" w:cs="Times New Roman"/>
          <w:sz w:val="24"/>
          <w:szCs w:val="24"/>
        </w:rPr>
        <w:t xml:space="preserve">, 149-159. </w:t>
      </w:r>
    </w:p>
    <w:p w14:paraId="2ACEB39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Shea, C., Rolfe, R., &amp; Murphy, P. (2015). The importance of foetal movement for co-ordinated cartilage and bone development in utero: clinical consequences and potential for therapy. </w:t>
      </w:r>
      <w:r w:rsidRPr="00F916B5">
        <w:rPr>
          <w:rFonts w:ascii="Times New Roman" w:hAnsi="Times New Roman" w:cs="Times New Roman"/>
          <w:i/>
          <w:sz w:val="24"/>
          <w:szCs w:val="24"/>
        </w:rPr>
        <w:t>Bone &amp; joint research, 4</w:t>
      </w:r>
      <w:r w:rsidRPr="00F916B5">
        <w:rPr>
          <w:rFonts w:ascii="Times New Roman" w:hAnsi="Times New Roman" w:cs="Times New Roman"/>
          <w:sz w:val="24"/>
          <w:szCs w:val="24"/>
        </w:rPr>
        <w:t xml:space="preserve">(7), 105-116. </w:t>
      </w:r>
    </w:p>
    <w:p w14:paraId="56CCE78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Shearer, B. M., Sholts, S. B., Garvin, H. M., &amp; Warmlander, S. K. (2012). Sexual dimorphism in human browridge volume measured from 3D models of dry crania: a new digital morphometrics approach. </w:t>
      </w:r>
      <w:r w:rsidRPr="00F916B5">
        <w:rPr>
          <w:rFonts w:ascii="Times New Roman" w:hAnsi="Times New Roman" w:cs="Times New Roman"/>
          <w:i/>
          <w:sz w:val="24"/>
          <w:szCs w:val="24"/>
        </w:rPr>
        <w:t>Forensic Sci Int, 222</w:t>
      </w:r>
      <w:r w:rsidRPr="00F916B5">
        <w:rPr>
          <w:rFonts w:ascii="Times New Roman" w:hAnsi="Times New Roman" w:cs="Times New Roman"/>
          <w:sz w:val="24"/>
          <w:szCs w:val="24"/>
        </w:rPr>
        <w:t>(1-3), 400 e401-405. doi:10.1016/j.forsciint.2012.06.013</w:t>
      </w:r>
    </w:p>
    <w:p w14:paraId="0DDACB9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Shoemaker, S., &amp; Markolf, K. (1986). The role of the meniscus in the anterior-posterior stability of the loaded anterior cruciate-deficient knee. Effects of partial versus total excision. </w:t>
      </w:r>
      <w:r w:rsidRPr="00F916B5">
        <w:rPr>
          <w:rFonts w:ascii="Times New Roman" w:hAnsi="Times New Roman" w:cs="Times New Roman"/>
          <w:i/>
          <w:sz w:val="24"/>
          <w:szCs w:val="24"/>
        </w:rPr>
        <w:t>The Journal of bone and joint surgery. American volume, 68</w:t>
      </w:r>
      <w:r w:rsidRPr="00F916B5">
        <w:rPr>
          <w:rFonts w:ascii="Times New Roman" w:hAnsi="Times New Roman" w:cs="Times New Roman"/>
          <w:sz w:val="24"/>
          <w:szCs w:val="24"/>
        </w:rPr>
        <w:t xml:space="preserve">(1), 71-79. </w:t>
      </w:r>
    </w:p>
    <w:p w14:paraId="1DC0ED0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Shoham, B., Rot, C., Stern, T., Krief, S., Akiva, A., Dadosh, T., . . . Zelzer, E. (2016). Deposition of collagen type I onto skeletal endothelium reveals a new role for blood vessels in regulating bone morphology. </w:t>
      </w:r>
      <w:r w:rsidRPr="00F916B5">
        <w:rPr>
          <w:rFonts w:ascii="Times New Roman" w:hAnsi="Times New Roman" w:cs="Times New Roman"/>
          <w:i/>
          <w:sz w:val="24"/>
          <w:szCs w:val="24"/>
        </w:rPr>
        <w:t>Development, 143</w:t>
      </w:r>
      <w:r w:rsidRPr="00F916B5">
        <w:rPr>
          <w:rFonts w:ascii="Times New Roman" w:hAnsi="Times New Roman" w:cs="Times New Roman"/>
          <w:sz w:val="24"/>
          <w:szCs w:val="24"/>
        </w:rPr>
        <w:t>(21), 3933-3943. doi:10.1242/dev.139253</w:t>
      </w:r>
    </w:p>
    <w:p w14:paraId="0D5297A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Singh, P. N. P., Shea, C. A., Sonker, S. K., Rolfe, R. A., Ray, A., Kumar, S., . . . Bandyopadhyay, A. (2018). Precise spatial restriction of BMP signaling in developing joints is perturbed upon loss of embryo movement. </w:t>
      </w:r>
      <w:r w:rsidRPr="00F916B5">
        <w:rPr>
          <w:rFonts w:ascii="Times New Roman" w:hAnsi="Times New Roman" w:cs="Times New Roman"/>
          <w:i/>
          <w:sz w:val="24"/>
          <w:szCs w:val="24"/>
        </w:rPr>
        <w:t>Development, 145</w:t>
      </w:r>
      <w:r w:rsidRPr="00F916B5">
        <w:rPr>
          <w:rFonts w:ascii="Times New Roman" w:hAnsi="Times New Roman" w:cs="Times New Roman"/>
          <w:sz w:val="24"/>
          <w:szCs w:val="24"/>
        </w:rPr>
        <w:t xml:space="preserve">(5), dev153460. </w:t>
      </w:r>
    </w:p>
    <w:p w14:paraId="34901D7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Smith, R. J., &amp; Cheverud, J. M. (2002). Scaling of sexual dimorphism in body mass: A phylogenetic analysis of Rensch's rule in primates. </w:t>
      </w:r>
      <w:r w:rsidRPr="00F916B5">
        <w:rPr>
          <w:rFonts w:ascii="Times New Roman" w:hAnsi="Times New Roman" w:cs="Times New Roman"/>
          <w:i/>
          <w:sz w:val="24"/>
          <w:szCs w:val="24"/>
        </w:rPr>
        <w:t>International Journal of Primatology, 23</w:t>
      </w:r>
      <w:r w:rsidRPr="00F916B5">
        <w:rPr>
          <w:rFonts w:ascii="Times New Roman" w:hAnsi="Times New Roman" w:cs="Times New Roman"/>
          <w:sz w:val="24"/>
          <w:szCs w:val="24"/>
        </w:rPr>
        <w:t xml:space="preserve">(5), 1095-1135. </w:t>
      </w:r>
    </w:p>
    <w:p w14:paraId="17C7ECA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Sophia Fox, A. J., Bedi, A., &amp; Rodeo, S. A. (2009). The basic science of articular cartilage: structure, composition, and function. </w:t>
      </w:r>
      <w:r w:rsidRPr="00F916B5">
        <w:rPr>
          <w:rFonts w:ascii="Times New Roman" w:hAnsi="Times New Roman" w:cs="Times New Roman"/>
          <w:i/>
          <w:sz w:val="24"/>
          <w:szCs w:val="24"/>
        </w:rPr>
        <w:t>Sports health, 1</w:t>
      </w:r>
      <w:r w:rsidRPr="00F916B5">
        <w:rPr>
          <w:rFonts w:ascii="Times New Roman" w:hAnsi="Times New Roman" w:cs="Times New Roman"/>
          <w:sz w:val="24"/>
          <w:szCs w:val="24"/>
        </w:rPr>
        <w:t xml:space="preserve">(6), 461-468. </w:t>
      </w:r>
    </w:p>
    <w:p w14:paraId="6BCE648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Spradley, M. K., &amp; Jantz, R. L. (2011). Sex estimation in forensic anthropology: skull versus postcranial elements. </w:t>
      </w:r>
      <w:r w:rsidRPr="00F916B5">
        <w:rPr>
          <w:rFonts w:ascii="Times New Roman" w:hAnsi="Times New Roman" w:cs="Times New Roman"/>
          <w:i/>
          <w:sz w:val="24"/>
          <w:szCs w:val="24"/>
        </w:rPr>
        <w:t>Journal of Forensic Sciences, 56</w:t>
      </w:r>
      <w:r w:rsidRPr="00F916B5">
        <w:rPr>
          <w:rFonts w:ascii="Times New Roman" w:hAnsi="Times New Roman" w:cs="Times New Roman"/>
          <w:sz w:val="24"/>
          <w:szCs w:val="24"/>
        </w:rPr>
        <w:t xml:space="preserve">(2), 289-296. </w:t>
      </w:r>
    </w:p>
    <w:p w14:paraId="67F3B98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Steele, J., &amp; Mays, S. (1995). Handedness and directional asymmetry in the long bones of the human upper limb. </w:t>
      </w:r>
      <w:r w:rsidRPr="00F916B5">
        <w:rPr>
          <w:rFonts w:ascii="Times New Roman" w:hAnsi="Times New Roman" w:cs="Times New Roman"/>
          <w:i/>
          <w:sz w:val="24"/>
          <w:szCs w:val="24"/>
        </w:rPr>
        <w:t>International Journal of Osteoarchaeology, 5</w:t>
      </w:r>
      <w:r w:rsidRPr="00F916B5">
        <w:rPr>
          <w:rFonts w:ascii="Times New Roman" w:hAnsi="Times New Roman" w:cs="Times New Roman"/>
          <w:sz w:val="24"/>
          <w:szCs w:val="24"/>
        </w:rPr>
        <w:t>(1), 39-49. doi:https://doi.org/10.1002/oa.1390050105</w:t>
      </w:r>
    </w:p>
    <w:p w14:paraId="0C206CB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Stephens, P., &amp; Wiens, J. (2009). Evolution of sexual size dimorphism in emydid turtles: ecological dimorphism, Rensch's rule, and sympatric divergence. </w:t>
      </w:r>
      <w:r w:rsidRPr="00F916B5">
        <w:rPr>
          <w:rFonts w:ascii="Times New Roman" w:hAnsi="Times New Roman" w:cs="Times New Roman"/>
          <w:i/>
          <w:sz w:val="24"/>
          <w:szCs w:val="24"/>
        </w:rPr>
        <w:t>Evolution, 63</w:t>
      </w:r>
      <w:r w:rsidRPr="00F916B5">
        <w:rPr>
          <w:rFonts w:ascii="Times New Roman" w:hAnsi="Times New Roman" w:cs="Times New Roman"/>
          <w:sz w:val="24"/>
          <w:szCs w:val="24"/>
        </w:rPr>
        <w:t xml:space="preserve">(4), 910-925. </w:t>
      </w:r>
    </w:p>
    <w:p w14:paraId="52F6B28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Stevens, S. S., Beaupré, G. S., &amp; Carter, D. R. (1999). Computer model of endochondral growth and ossification in long bones: biological and mechanobiological influences. </w:t>
      </w:r>
      <w:r w:rsidRPr="00F916B5">
        <w:rPr>
          <w:rFonts w:ascii="Times New Roman" w:hAnsi="Times New Roman" w:cs="Times New Roman"/>
          <w:i/>
          <w:sz w:val="24"/>
          <w:szCs w:val="24"/>
        </w:rPr>
        <w:t>Journal of Orthopaedic Research, 17</w:t>
      </w:r>
      <w:r w:rsidRPr="00F916B5">
        <w:rPr>
          <w:rFonts w:ascii="Times New Roman" w:hAnsi="Times New Roman" w:cs="Times New Roman"/>
          <w:sz w:val="24"/>
          <w:szCs w:val="24"/>
        </w:rPr>
        <w:t xml:space="preserve">(5), 646-653. </w:t>
      </w:r>
    </w:p>
    <w:p w14:paraId="33725F1F" w14:textId="77777777" w:rsidR="003C79A3"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Storm, E. E., Huynh, T. V., Copeland, N. G., Jenkins, N. A., Kingsley, D. M., &amp; Lee, S.-J. (1994). Limb alterations in brachypodism mice due to mutations in a new member of the TGFβ-superfamily. </w:t>
      </w:r>
      <w:r w:rsidRPr="00F916B5">
        <w:rPr>
          <w:rFonts w:ascii="Times New Roman" w:hAnsi="Times New Roman" w:cs="Times New Roman"/>
          <w:i/>
          <w:sz w:val="24"/>
          <w:szCs w:val="24"/>
        </w:rPr>
        <w:t>Nature, 368</w:t>
      </w:r>
      <w:r w:rsidRPr="00F916B5">
        <w:rPr>
          <w:rFonts w:ascii="Times New Roman" w:hAnsi="Times New Roman" w:cs="Times New Roman"/>
          <w:sz w:val="24"/>
          <w:szCs w:val="24"/>
        </w:rPr>
        <w:t xml:space="preserve">(6472), 639-643. </w:t>
      </w:r>
    </w:p>
    <w:p w14:paraId="794AE62C" w14:textId="4556F143" w:rsidR="003C79A3" w:rsidRPr="00F916B5" w:rsidRDefault="003C79A3" w:rsidP="00251ECD">
      <w:pPr>
        <w:pStyle w:val="EndNoteBibliography"/>
        <w:spacing w:before="240" w:after="0" w:line="480" w:lineRule="auto"/>
        <w:ind w:left="720" w:hanging="720"/>
        <w:rPr>
          <w:rFonts w:ascii="Times New Roman" w:hAnsi="Times New Roman" w:cs="Times New Roman"/>
          <w:sz w:val="24"/>
          <w:szCs w:val="24"/>
        </w:rPr>
      </w:pPr>
      <w:r w:rsidRPr="00915BBB">
        <w:rPr>
          <w:rFonts w:ascii="Times New Roman" w:hAnsi="Times New Roman" w:cs="Times New Roman"/>
          <w:sz w:val="24"/>
          <w:szCs w:val="24"/>
        </w:rPr>
        <w:t xml:space="preserve">Stulp, G., &amp; Barrett, L. (2014). Evolutionary perspectives on human height variation. </w:t>
      </w:r>
      <w:r w:rsidRPr="00915BBB">
        <w:rPr>
          <w:rFonts w:ascii="Times New Roman" w:hAnsi="Times New Roman" w:cs="Times New Roman"/>
          <w:i/>
          <w:sz w:val="24"/>
          <w:szCs w:val="24"/>
        </w:rPr>
        <w:t>Biol Rev Camb Philos Soc, 91</w:t>
      </w:r>
      <w:r w:rsidRPr="00915BBB">
        <w:rPr>
          <w:rFonts w:ascii="Times New Roman" w:hAnsi="Times New Roman" w:cs="Times New Roman"/>
          <w:sz w:val="24"/>
          <w:szCs w:val="24"/>
        </w:rPr>
        <w:t>(1), 206-234. doi:10.1111/brv.12165</w:t>
      </w:r>
    </w:p>
    <w:p w14:paraId="09D56674"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Sun, H. B. (2010). Mechanical loading, cartilage degradation, and arthritis. </w:t>
      </w:r>
      <w:r w:rsidRPr="00F916B5">
        <w:rPr>
          <w:rFonts w:ascii="Times New Roman" w:hAnsi="Times New Roman" w:cs="Times New Roman"/>
          <w:i/>
          <w:sz w:val="24"/>
          <w:szCs w:val="24"/>
        </w:rPr>
        <w:t>Annals of the New York Academy of Sciences, 1211</w:t>
      </w:r>
      <w:r w:rsidRPr="00F916B5">
        <w:rPr>
          <w:rFonts w:ascii="Times New Roman" w:hAnsi="Times New Roman" w:cs="Times New Roman"/>
          <w:sz w:val="24"/>
          <w:szCs w:val="24"/>
        </w:rPr>
        <w:t xml:space="preserve">(1), 37-50. </w:t>
      </w:r>
    </w:p>
    <w:p w14:paraId="5AC814E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Sutherland, A. J., Converse, G. L., Hopkins, R. A., &amp; Detamore, M. S. (2015). The bioactivity of cartilage extracellular matrix in articular cartilage regeneration. </w:t>
      </w:r>
      <w:r w:rsidRPr="00F916B5">
        <w:rPr>
          <w:rFonts w:ascii="Times New Roman" w:hAnsi="Times New Roman" w:cs="Times New Roman"/>
          <w:i/>
          <w:sz w:val="24"/>
          <w:szCs w:val="24"/>
        </w:rPr>
        <w:t>Advanced healthcare materials, 4</w:t>
      </w:r>
      <w:r w:rsidRPr="00F916B5">
        <w:rPr>
          <w:rFonts w:ascii="Times New Roman" w:hAnsi="Times New Roman" w:cs="Times New Roman"/>
          <w:sz w:val="24"/>
          <w:szCs w:val="24"/>
        </w:rPr>
        <w:t xml:space="preserve">(1), 29-39. </w:t>
      </w:r>
    </w:p>
    <w:p w14:paraId="48D7CF6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Sylvester, A. D. (2015). Femoral condyle curvature is correlated with knee walking kinematics in ungulates. </w:t>
      </w:r>
      <w:r w:rsidRPr="00F916B5">
        <w:rPr>
          <w:rFonts w:ascii="Times New Roman" w:hAnsi="Times New Roman" w:cs="Times New Roman"/>
          <w:i/>
          <w:sz w:val="24"/>
          <w:szCs w:val="24"/>
        </w:rPr>
        <w:t>Anat Rec (Hoboken), 298</w:t>
      </w:r>
      <w:r w:rsidRPr="00F916B5">
        <w:rPr>
          <w:rFonts w:ascii="Times New Roman" w:hAnsi="Times New Roman" w:cs="Times New Roman"/>
          <w:sz w:val="24"/>
          <w:szCs w:val="24"/>
        </w:rPr>
        <w:t>(12), 2039-2050. doi:10.1002/ar.23274</w:t>
      </w:r>
    </w:p>
    <w:p w14:paraId="1A3D175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Szekely, T., Freckleton, R., &amp; Reynolds, J. (2004). </w:t>
      </w:r>
      <w:r w:rsidRPr="00F916B5">
        <w:rPr>
          <w:rFonts w:ascii="Times New Roman" w:hAnsi="Times New Roman" w:cs="Times New Roman"/>
          <w:i/>
          <w:sz w:val="24"/>
          <w:szCs w:val="24"/>
        </w:rPr>
        <w:t>Sexual selection explains Rensch's rule of size dimorphism in shorebirds.</w:t>
      </w:r>
      <w:r w:rsidRPr="00F916B5">
        <w:rPr>
          <w:rFonts w:ascii="Times New Roman" w:hAnsi="Times New Roman" w:cs="Times New Roman"/>
          <w:sz w:val="24"/>
          <w:szCs w:val="24"/>
        </w:rPr>
        <w:t xml:space="preserve"> Paper presented at the Proceedings of the National Academy of Sciences.</w:t>
      </w:r>
    </w:p>
    <w:p w14:paraId="34B5F5F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Takahashi, K., Kubo, T., Kobayashi, K., Imanishi, J., Tkigawa, M., Arai, Y., &amp; Hirasawa, Y. (1997). Hydrostatic pressur influences mRNA exprssion of trnsforming growth factor‐β1 </w:t>
      </w:r>
      <w:r w:rsidRPr="00F916B5">
        <w:rPr>
          <w:rFonts w:ascii="Times New Roman" w:hAnsi="Times New Roman" w:cs="Times New Roman"/>
          <w:sz w:val="24"/>
          <w:szCs w:val="24"/>
        </w:rPr>
        <w:lastRenderedPageBreak/>
        <w:t xml:space="preserve">and heat shock protein 70 in chondrocyte‐like cell line. </w:t>
      </w:r>
      <w:r w:rsidRPr="00F916B5">
        <w:rPr>
          <w:rFonts w:ascii="Times New Roman" w:hAnsi="Times New Roman" w:cs="Times New Roman"/>
          <w:i/>
          <w:sz w:val="24"/>
          <w:szCs w:val="24"/>
        </w:rPr>
        <w:t>Journal of Orthopaedic Research, 15</w:t>
      </w:r>
      <w:r w:rsidRPr="00F916B5">
        <w:rPr>
          <w:rFonts w:ascii="Times New Roman" w:hAnsi="Times New Roman" w:cs="Times New Roman"/>
          <w:sz w:val="24"/>
          <w:szCs w:val="24"/>
        </w:rPr>
        <w:t xml:space="preserve">(1), 150-158. </w:t>
      </w:r>
    </w:p>
    <w:p w14:paraId="43A9105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Tallman, M. (2013). Forelimb to hindlimb shape covariance in extant hominoids and fossil hominins. </w:t>
      </w:r>
      <w:r w:rsidRPr="00F916B5">
        <w:rPr>
          <w:rFonts w:ascii="Times New Roman" w:hAnsi="Times New Roman" w:cs="Times New Roman"/>
          <w:i/>
          <w:sz w:val="24"/>
          <w:szCs w:val="24"/>
        </w:rPr>
        <w:t>Anat Rec (Hoboken), 296</w:t>
      </w:r>
      <w:r w:rsidRPr="00F916B5">
        <w:rPr>
          <w:rFonts w:ascii="Times New Roman" w:hAnsi="Times New Roman" w:cs="Times New Roman"/>
          <w:sz w:val="24"/>
          <w:szCs w:val="24"/>
        </w:rPr>
        <w:t>(2), 290-304. doi:10.1002/ar.22624</w:t>
      </w:r>
    </w:p>
    <w:p w14:paraId="47E5BC9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Tallman, M. (2016). Shape Ontogeny of the Distal Femur in the Hominidae with Implications for the Evolution of Bipedality. </w:t>
      </w:r>
      <w:r w:rsidRPr="00F916B5">
        <w:rPr>
          <w:rFonts w:ascii="Times New Roman" w:hAnsi="Times New Roman" w:cs="Times New Roman"/>
          <w:i/>
          <w:sz w:val="24"/>
          <w:szCs w:val="24"/>
        </w:rPr>
        <w:t>PLoS One, 11</w:t>
      </w:r>
      <w:r w:rsidRPr="00F916B5">
        <w:rPr>
          <w:rFonts w:ascii="Times New Roman" w:hAnsi="Times New Roman" w:cs="Times New Roman"/>
          <w:sz w:val="24"/>
          <w:szCs w:val="24"/>
        </w:rPr>
        <w:t>(2), e0148371. doi:10.1371/journal.pone.0148371</w:t>
      </w:r>
    </w:p>
    <w:p w14:paraId="5381C46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Tardieu, C. (1981). Morpho-functional analysis of the articular surfaces of the knee-joint in primates. In </w:t>
      </w:r>
      <w:r w:rsidRPr="00F916B5">
        <w:rPr>
          <w:rFonts w:ascii="Times New Roman" w:hAnsi="Times New Roman" w:cs="Times New Roman"/>
          <w:i/>
          <w:sz w:val="24"/>
          <w:szCs w:val="24"/>
        </w:rPr>
        <w:t>Primate evolutionary biology</w:t>
      </w:r>
      <w:r w:rsidRPr="00F916B5">
        <w:rPr>
          <w:rFonts w:ascii="Times New Roman" w:hAnsi="Times New Roman" w:cs="Times New Roman"/>
          <w:sz w:val="24"/>
          <w:szCs w:val="24"/>
        </w:rPr>
        <w:t xml:space="preserve"> (pp. 68-80): Springer.</w:t>
      </w:r>
    </w:p>
    <w:p w14:paraId="3458767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Terhune, C. E., Sylvester, A. D., Scott, J. E., &amp; Ravosa, M. J. (2020). Internal architecture of the mandibular condyle of rabbits is related to dietary resistance during growth. </w:t>
      </w:r>
      <w:r w:rsidRPr="00F916B5">
        <w:rPr>
          <w:rFonts w:ascii="Times New Roman" w:hAnsi="Times New Roman" w:cs="Times New Roman"/>
          <w:i/>
          <w:sz w:val="24"/>
          <w:szCs w:val="24"/>
        </w:rPr>
        <w:t>Journal of Experimental Biology, 223</w:t>
      </w:r>
      <w:r w:rsidRPr="00F916B5">
        <w:rPr>
          <w:rFonts w:ascii="Times New Roman" w:hAnsi="Times New Roman" w:cs="Times New Roman"/>
          <w:sz w:val="24"/>
          <w:szCs w:val="24"/>
        </w:rPr>
        <w:t xml:space="preserve">(7), jeb220988. </w:t>
      </w:r>
    </w:p>
    <w:p w14:paraId="40C48A6B"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Thomas, J. T., Kilpatrick, M. W., Lin, K., Erlacher, L., Lembessis, P., Costa, T., . . . Luyten, F. P. (1997). Disruption of human limb morphogenesis by a dominant negative mutation in CDMP1. </w:t>
      </w:r>
      <w:r w:rsidRPr="00F916B5">
        <w:rPr>
          <w:rFonts w:ascii="Times New Roman" w:hAnsi="Times New Roman" w:cs="Times New Roman"/>
          <w:i/>
          <w:sz w:val="24"/>
          <w:szCs w:val="24"/>
        </w:rPr>
        <w:t>Nature genetics, 17</w:t>
      </w:r>
      <w:r w:rsidRPr="00F916B5">
        <w:rPr>
          <w:rFonts w:ascii="Times New Roman" w:hAnsi="Times New Roman" w:cs="Times New Roman"/>
          <w:sz w:val="24"/>
          <w:szCs w:val="24"/>
        </w:rPr>
        <w:t xml:space="preserve">(1), 58-64. </w:t>
      </w:r>
    </w:p>
    <w:p w14:paraId="4EFEFBA5"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Thomas, J. T., Lin, K., Nandedkar, M., Camargo, M., Cervenka, J., &amp; Luyten, F. P. (1996). A human chondrodysplasia due to a mutation in a TGF-β superfamily member. </w:t>
      </w:r>
      <w:r w:rsidRPr="00F916B5">
        <w:rPr>
          <w:rFonts w:ascii="Times New Roman" w:hAnsi="Times New Roman" w:cs="Times New Roman"/>
          <w:i/>
          <w:sz w:val="24"/>
          <w:szCs w:val="24"/>
        </w:rPr>
        <w:t>Nature genetics, 12</w:t>
      </w:r>
      <w:r w:rsidRPr="00F916B5">
        <w:rPr>
          <w:rFonts w:ascii="Times New Roman" w:hAnsi="Times New Roman" w:cs="Times New Roman"/>
          <w:sz w:val="24"/>
          <w:szCs w:val="24"/>
        </w:rPr>
        <w:t xml:space="preserve">(3), 315-317. </w:t>
      </w:r>
    </w:p>
    <w:p w14:paraId="2708BB7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Tickle, C. (2015). How the embryo makes a limb: determination, polarity and identity. </w:t>
      </w:r>
      <w:r w:rsidRPr="00F916B5">
        <w:rPr>
          <w:rFonts w:ascii="Times New Roman" w:hAnsi="Times New Roman" w:cs="Times New Roman"/>
          <w:i/>
          <w:sz w:val="24"/>
          <w:szCs w:val="24"/>
        </w:rPr>
        <w:t>J Anat, 227</w:t>
      </w:r>
      <w:r w:rsidRPr="00F916B5">
        <w:rPr>
          <w:rFonts w:ascii="Times New Roman" w:hAnsi="Times New Roman" w:cs="Times New Roman"/>
          <w:sz w:val="24"/>
          <w:szCs w:val="24"/>
        </w:rPr>
        <w:t>(4), 418-430. doi:10.1111/joa.12361</w:t>
      </w:r>
    </w:p>
    <w:p w14:paraId="150B9101"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Towers, M., &amp; Tickle, C. (2009a). Generation of pattern and form in the developing limb. </w:t>
      </w:r>
      <w:r w:rsidRPr="00F916B5">
        <w:rPr>
          <w:rFonts w:ascii="Times New Roman" w:hAnsi="Times New Roman" w:cs="Times New Roman"/>
          <w:i/>
          <w:sz w:val="24"/>
          <w:szCs w:val="24"/>
        </w:rPr>
        <w:t>Int J Dev Biol, 53</w:t>
      </w:r>
      <w:r w:rsidRPr="00F916B5">
        <w:rPr>
          <w:rFonts w:ascii="Times New Roman" w:hAnsi="Times New Roman" w:cs="Times New Roman"/>
          <w:sz w:val="24"/>
          <w:szCs w:val="24"/>
        </w:rPr>
        <w:t>(5-6), 805-812. doi:10.1387/ijdb.072499mt</w:t>
      </w:r>
    </w:p>
    <w:p w14:paraId="77C69A9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Towers, M., &amp; Tickle, C. (2009b). Growing models of vertebrate limb development. </w:t>
      </w:r>
      <w:r w:rsidRPr="00F916B5">
        <w:rPr>
          <w:rFonts w:ascii="Times New Roman" w:hAnsi="Times New Roman" w:cs="Times New Roman"/>
          <w:i/>
          <w:sz w:val="24"/>
          <w:szCs w:val="24"/>
        </w:rPr>
        <w:t>Development, 136</w:t>
      </w:r>
      <w:r w:rsidRPr="00F916B5">
        <w:rPr>
          <w:rFonts w:ascii="Times New Roman" w:hAnsi="Times New Roman" w:cs="Times New Roman"/>
          <w:sz w:val="24"/>
          <w:szCs w:val="24"/>
        </w:rPr>
        <w:t>(2), 179-190. doi:10.1242/dev.024158</w:t>
      </w:r>
    </w:p>
    <w:p w14:paraId="192695A3"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Trinkaus, E., Churchill, S., &amp; Ruff, C. (1994). Postcranial robusticity in </w:t>
      </w:r>
      <w:r w:rsidRPr="00F916B5">
        <w:rPr>
          <w:rFonts w:ascii="Times New Roman" w:hAnsi="Times New Roman" w:cs="Times New Roman"/>
          <w:i/>
          <w:sz w:val="24"/>
          <w:szCs w:val="24"/>
        </w:rPr>
        <w:t>Homo.</w:t>
      </w:r>
      <w:r w:rsidRPr="00F916B5">
        <w:rPr>
          <w:rFonts w:ascii="Times New Roman" w:hAnsi="Times New Roman" w:cs="Times New Roman"/>
          <w:sz w:val="24"/>
          <w:szCs w:val="24"/>
        </w:rPr>
        <w:t xml:space="preserve"> II: Humeral bilateral asymmetry and bone plasticity. </w:t>
      </w:r>
      <w:r w:rsidRPr="00F916B5">
        <w:rPr>
          <w:rFonts w:ascii="Times New Roman" w:hAnsi="Times New Roman" w:cs="Times New Roman"/>
          <w:i/>
          <w:sz w:val="24"/>
          <w:szCs w:val="24"/>
        </w:rPr>
        <w:t>American Journal of Physical Anthropology, 93</w:t>
      </w:r>
      <w:r w:rsidRPr="00F916B5">
        <w:rPr>
          <w:rFonts w:ascii="Times New Roman" w:hAnsi="Times New Roman" w:cs="Times New Roman"/>
          <w:sz w:val="24"/>
          <w:szCs w:val="24"/>
        </w:rPr>
        <w:t xml:space="preserve">(1), 1-34. </w:t>
      </w:r>
    </w:p>
    <w:p w14:paraId="784759F7"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Tsumaki, N., Nakase, T., Miyaji, T., Kakiuchi, M., Kimura, T., Ochi, T., &amp; Yoshikawa, H. (2002). Bone morphogenetic protein signals are required for cartilage formation and differently regulate joint development during skeletogenesis. </w:t>
      </w:r>
      <w:r w:rsidRPr="00F916B5">
        <w:rPr>
          <w:rFonts w:ascii="Times New Roman" w:hAnsi="Times New Roman" w:cs="Times New Roman"/>
          <w:i/>
          <w:sz w:val="24"/>
          <w:szCs w:val="24"/>
        </w:rPr>
        <w:t>Journal of Bone and Mineral Research, 17</w:t>
      </w:r>
      <w:r w:rsidRPr="00F916B5">
        <w:rPr>
          <w:rFonts w:ascii="Times New Roman" w:hAnsi="Times New Roman" w:cs="Times New Roman"/>
          <w:sz w:val="24"/>
          <w:szCs w:val="24"/>
        </w:rPr>
        <w:t xml:space="preserve">(5), 898-906. </w:t>
      </w:r>
    </w:p>
    <w:p w14:paraId="64534B1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Valderrabano, V., Horisberger, M., Russell, I., Dougall, H., &amp; Hintermann, B. (2009). Etiology of ankle osteoarthritis. </w:t>
      </w:r>
      <w:r w:rsidRPr="00F916B5">
        <w:rPr>
          <w:rFonts w:ascii="Times New Roman" w:hAnsi="Times New Roman" w:cs="Times New Roman"/>
          <w:i/>
          <w:sz w:val="24"/>
          <w:szCs w:val="24"/>
        </w:rPr>
        <w:t>Clinical Orthopaedics and Related Research®, 467</w:t>
      </w:r>
      <w:r w:rsidRPr="00F916B5">
        <w:rPr>
          <w:rFonts w:ascii="Times New Roman" w:hAnsi="Times New Roman" w:cs="Times New Roman"/>
          <w:sz w:val="24"/>
          <w:szCs w:val="24"/>
        </w:rPr>
        <w:t xml:space="preserve">(7), 1800-1806. </w:t>
      </w:r>
    </w:p>
    <w:p w14:paraId="6A73D292"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Walker, P., &amp; Erkman, M. J. (1975). The role of the menisci in force transmission across the knee. </w:t>
      </w:r>
      <w:r w:rsidRPr="00F916B5">
        <w:rPr>
          <w:rFonts w:ascii="Times New Roman" w:hAnsi="Times New Roman" w:cs="Times New Roman"/>
          <w:i/>
          <w:sz w:val="24"/>
          <w:szCs w:val="24"/>
        </w:rPr>
        <w:t>Clinical Orthopaedics and Related Research</w:t>
      </w:r>
      <w:r w:rsidRPr="00F916B5">
        <w:rPr>
          <w:rFonts w:ascii="Times New Roman" w:hAnsi="Times New Roman" w:cs="Times New Roman"/>
          <w:sz w:val="24"/>
          <w:szCs w:val="24"/>
        </w:rPr>
        <w:t xml:space="preserve">(109), 184-192. </w:t>
      </w:r>
    </w:p>
    <w:p w14:paraId="78620D7E"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Walker, P. L. (2008). Sexing skulls using discriminant function analysis of visually assessed traits. </w:t>
      </w:r>
      <w:r w:rsidRPr="00F916B5">
        <w:rPr>
          <w:rFonts w:ascii="Times New Roman" w:hAnsi="Times New Roman" w:cs="Times New Roman"/>
          <w:i/>
          <w:sz w:val="24"/>
          <w:szCs w:val="24"/>
        </w:rPr>
        <w:t>Am J Phys Anthropol, 136</w:t>
      </w:r>
      <w:r w:rsidRPr="00F916B5">
        <w:rPr>
          <w:rFonts w:ascii="Times New Roman" w:hAnsi="Times New Roman" w:cs="Times New Roman"/>
          <w:sz w:val="24"/>
          <w:szCs w:val="24"/>
        </w:rPr>
        <w:t>(1), 39-50. doi:10.1002/ajpa.20776</w:t>
      </w:r>
    </w:p>
    <w:p w14:paraId="64AC8E8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Willmore, K. E., &amp; Hallgrímsson, B. (2005). Within individual variation: developmental noise versus developmental stability. In </w:t>
      </w:r>
      <w:r w:rsidRPr="00F916B5">
        <w:rPr>
          <w:rFonts w:ascii="Times New Roman" w:hAnsi="Times New Roman" w:cs="Times New Roman"/>
          <w:i/>
          <w:sz w:val="24"/>
          <w:szCs w:val="24"/>
        </w:rPr>
        <w:t>Variation</w:t>
      </w:r>
      <w:r w:rsidRPr="00F916B5">
        <w:rPr>
          <w:rFonts w:ascii="Times New Roman" w:hAnsi="Times New Roman" w:cs="Times New Roman"/>
          <w:sz w:val="24"/>
          <w:szCs w:val="24"/>
        </w:rPr>
        <w:t xml:space="preserve"> (pp. 191-218): Elsevier.</w:t>
      </w:r>
    </w:p>
    <w:p w14:paraId="4AE51009"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Wise, B. L., Niu, J., Zhang, Y., Liu, F., Pang, J., Lynch, J. A., &amp; Lane, N. E. (2018). Bone shape mediates the relationship between sex and incident knee osteoarthritis. </w:t>
      </w:r>
      <w:r w:rsidRPr="00F916B5">
        <w:rPr>
          <w:rFonts w:ascii="Times New Roman" w:hAnsi="Times New Roman" w:cs="Times New Roman"/>
          <w:i/>
          <w:sz w:val="24"/>
          <w:szCs w:val="24"/>
        </w:rPr>
        <w:t>BMC musculoskeletal disorders, 19</w:t>
      </w:r>
      <w:r w:rsidRPr="00F916B5">
        <w:rPr>
          <w:rFonts w:ascii="Times New Roman" w:hAnsi="Times New Roman" w:cs="Times New Roman"/>
          <w:sz w:val="24"/>
          <w:szCs w:val="24"/>
        </w:rPr>
        <w:t xml:space="preserve">(1), 1-9. </w:t>
      </w:r>
    </w:p>
    <w:p w14:paraId="50A5032F"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Wolff, J. (1892). Das Gesetz der Transformation der Knochen. </w:t>
      </w:r>
      <w:r w:rsidRPr="00F916B5">
        <w:rPr>
          <w:rFonts w:ascii="Times New Roman" w:hAnsi="Times New Roman" w:cs="Times New Roman"/>
          <w:i/>
          <w:sz w:val="24"/>
          <w:szCs w:val="24"/>
        </w:rPr>
        <w:t>A Hirshwald, 1</w:t>
      </w:r>
      <w:r w:rsidRPr="00F916B5">
        <w:rPr>
          <w:rFonts w:ascii="Times New Roman" w:hAnsi="Times New Roman" w:cs="Times New Roman"/>
          <w:sz w:val="24"/>
          <w:szCs w:val="24"/>
        </w:rPr>
        <w:t xml:space="preserve">, 1-152. </w:t>
      </w:r>
    </w:p>
    <w:p w14:paraId="6577FAB6"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Xie, M., &amp; Chagin, A. S. (2021). The epiphyseal secondary ossification center: Evolution, development and function. </w:t>
      </w:r>
      <w:r w:rsidRPr="00F916B5">
        <w:rPr>
          <w:rFonts w:ascii="Times New Roman" w:hAnsi="Times New Roman" w:cs="Times New Roman"/>
          <w:i/>
          <w:sz w:val="24"/>
          <w:szCs w:val="24"/>
        </w:rPr>
        <w:t>Bone, 142</w:t>
      </w:r>
      <w:r w:rsidRPr="00F916B5">
        <w:rPr>
          <w:rFonts w:ascii="Times New Roman" w:hAnsi="Times New Roman" w:cs="Times New Roman"/>
          <w:sz w:val="24"/>
          <w:szCs w:val="24"/>
        </w:rPr>
        <w:t xml:space="preserve">, 115701. </w:t>
      </w:r>
    </w:p>
    <w:p w14:paraId="46DA13C0"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Young, N. M., &amp; Hallgrímsson, B. (2005). Serial homology and the evolution of mammalian limb covariation structure. </w:t>
      </w:r>
      <w:r w:rsidRPr="00F916B5">
        <w:rPr>
          <w:rFonts w:ascii="Times New Roman" w:hAnsi="Times New Roman" w:cs="Times New Roman"/>
          <w:i/>
          <w:sz w:val="24"/>
          <w:szCs w:val="24"/>
        </w:rPr>
        <w:t>Evolution, 59</w:t>
      </w:r>
      <w:r w:rsidRPr="00F916B5">
        <w:rPr>
          <w:rFonts w:ascii="Times New Roman" w:hAnsi="Times New Roman" w:cs="Times New Roman"/>
          <w:sz w:val="24"/>
          <w:szCs w:val="24"/>
        </w:rPr>
        <w:t xml:space="preserve">(12), 2691-2704. </w:t>
      </w:r>
    </w:p>
    <w:p w14:paraId="37347B5A"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Young, N. M., Wagner, G. P., &amp; Hallgrímsson, B. (2010). Development and the evolvability of human limbs. </w:t>
      </w:r>
      <w:r w:rsidRPr="00F916B5">
        <w:rPr>
          <w:rFonts w:ascii="Times New Roman" w:hAnsi="Times New Roman" w:cs="Times New Roman"/>
          <w:i/>
          <w:sz w:val="24"/>
          <w:szCs w:val="24"/>
        </w:rPr>
        <w:t>Proc Natl Acad Sci U S A, 107</w:t>
      </w:r>
      <w:r w:rsidRPr="00F916B5">
        <w:rPr>
          <w:rFonts w:ascii="Times New Roman" w:hAnsi="Times New Roman" w:cs="Times New Roman"/>
          <w:sz w:val="24"/>
          <w:szCs w:val="24"/>
        </w:rPr>
        <w:t>(8), 3400-3405. doi:10.1073/pnas.0911856107</w:t>
      </w:r>
    </w:p>
    <w:p w14:paraId="736CF3EC" w14:textId="77777777" w:rsidR="00CA1709" w:rsidRPr="00F916B5" w:rsidRDefault="00CA1709"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Zhang, Y., &amp; Jordan, J. M. (2010). Epidemiology of osteoarthritis. </w:t>
      </w:r>
      <w:r w:rsidRPr="00F916B5">
        <w:rPr>
          <w:rFonts w:ascii="Times New Roman" w:hAnsi="Times New Roman" w:cs="Times New Roman"/>
          <w:i/>
          <w:sz w:val="24"/>
          <w:szCs w:val="24"/>
        </w:rPr>
        <w:t>Clinics in geriatric medicine, 26</w:t>
      </w:r>
      <w:r w:rsidRPr="00F916B5">
        <w:rPr>
          <w:rFonts w:ascii="Times New Roman" w:hAnsi="Times New Roman" w:cs="Times New Roman"/>
          <w:sz w:val="24"/>
          <w:szCs w:val="24"/>
        </w:rPr>
        <w:t>(3), 355-369. doi:10.1016/j.cger.2010.03.001</w:t>
      </w:r>
    </w:p>
    <w:p w14:paraId="35D6A8D5" w14:textId="77777777" w:rsidR="00CA1709" w:rsidRPr="00F916B5" w:rsidRDefault="00CA1709" w:rsidP="00251ECD">
      <w:pPr>
        <w:pStyle w:val="EndNoteBibliography"/>
        <w:spacing w:before="24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Zhou, H. (2021). Embryonic movement stimulates joint formation and development: Implications in arthrogryposis multiplex congenita. </w:t>
      </w:r>
      <w:r w:rsidRPr="00F916B5">
        <w:rPr>
          <w:rFonts w:ascii="Times New Roman" w:hAnsi="Times New Roman" w:cs="Times New Roman"/>
          <w:i/>
          <w:sz w:val="24"/>
          <w:szCs w:val="24"/>
        </w:rPr>
        <w:t>Bioessays, 43</w:t>
      </w:r>
      <w:r w:rsidRPr="00F916B5">
        <w:rPr>
          <w:rFonts w:ascii="Times New Roman" w:hAnsi="Times New Roman" w:cs="Times New Roman"/>
          <w:sz w:val="24"/>
          <w:szCs w:val="24"/>
        </w:rPr>
        <w:t>(5), e2000319. doi:10.1002/bies.202000319</w:t>
      </w:r>
    </w:p>
    <w:p w14:paraId="0717D637" w14:textId="77777777" w:rsidR="00CA1709" w:rsidRDefault="00CA1709" w:rsidP="00251ECD">
      <w:pPr>
        <w:pStyle w:val="EndNoteBibliography"/>
        <w:spacing w:line="480" w:lineRule="auto"/>
        <w:ind w:left="720" w:hanging="720"/>
        <w:rPr>
          <w:rFonts w:cstheme="minorHAnsi"/>
          <w:color w:val="943634" w:themeColor="accent2" w:themeShade="BF"/>
        </w:rPr>
      </w:pPr>
    </w:p>
    <w:p w14:paraId="38819F7F" w14:textId="77777777" w:rsidR="00CA1709" w:rsidRDefault="00CA1709" w:rsidP="00CA1709"/>
    <w:p w14:paraId="4ACD80A9" w14:textId="77777777" w:rsidR="003D07F7" w:rsidRPr="00DF7C87" w:rsidRDefault="00DD00DE" w:rsidP="005E54E2">
      <w:pPr>
        <w:rPr>
          <w:rFonts w:ascii="Times New Roman" w:hAnsi="Times New Roman" w:cs="Times New Roman"/>
        </w:rPr>
      </w:pPr>
      <w:r w:rsidRPr="00DF7C87">
        <w:rPr>
          <w:rFonts w:ascii="Times New Roman" w:hAnsi="Times New Roman" w:cs="Times New Roman"/>
        </w:rPr>
        <w:br w:type="page"/>
      </w:r>
    </w:p>
    <w:p w14:paraId="48CDBC98" w14:textId="628007C5" w:rsidR="00003F6A" w:rsidRPr="00DF7C87" w:rsidRDefault="003C7FC5" w:rsidP="005E54E2">
      <w:pPr>
        <w:pStyle w:val="Heading1"/>
        <w:rPr>
          <w:rFonts w:ascii="Times New Roman" w:hAnsi="Times New Roman" w:cs="Times New Roman"/>
          <w:szCs w:val="28"/>
        </w:rPr>
      </w:pPr>
      <w:bookmarkStart w:id="17" w:name="_Toc107997389"/>
      <w:bookmarkStart w:id="18" w:name="_Toc289175825"/>
      <w:r w:rsidRPr="00DF7C87">
        <w:rPr>
          <w:rFonts w:ascii="Times New Roman" w:hAnsi="Times New Roman" w:cs="Times New Roman"/>
          <w:szCs w:val="28"/>
        </w:rPr>
        <w:lastRenderedPageBreak/>
        <w:t>CHAPTER I</w:t>
      </w:r>
      <w:r w:rsidR="00A250E6">
        <w:rPr>
          <w:rFonts w:ascii="Times New Roman" w:hAnsi="Times New Roman" w:cs="Times New Roman"/>
          <w:szCs w:val="28"/>
        </w:rPr>
        <w:t>I</w:t>
      </w:r>
      <w:r w:rsidR="00601923">
        <w:rPr>
          <w:rFonts w:ascii="Times New Roman" w:hAnsi="Times New Roman" w:cs="Times New Roman"/>
          <w:szCs w:val="28"/>
        </w:rPr>
        <w:t xml:space="preserve">: The Apportionment of </w:t>
      </w:r>
      <w:r w:rsidR="00470337">
        <w:rPr>
          <w:rFonts w:ascii="Times New Roman" w:hAnsi="Times New Roman" w:cs="Times New Roman"/>
          <w:szCs w:val="28"/>
        </w:rPr>
        <w:t xml:space="preserve">Morphological </w:t>
      </w:r>
      <w:r w:rsidR="00601923">
        <w:rPr>
          <w:rFonts w:ascii="Times New Roman" w:hAnsi="Times New Roman" w:cs="Times New Roman"/>
          <w:szCs w:val="28"/>
        </w:rPr>
        <w:t>Variance in Human Limb Synovial Joint Articular Surfaces</w:t>
      </w:r>
      <w:bookmarkEnd w:id="17"/>
      <w:r w:rsidR="00FF1665" w:rsidRPr="00DF7C87">
        <w:rPr>
          <w:rFonts w:ascii="Times New Roman" w:hAnsi="Times New Roman" w:cs="Times New Roman"/>
          <w:szCs w:val="28"/>
        </w:rPr>
        <w:br/>
      </w:r>
      <w:bookmarkEnd w:id="18"/>
    </w:p>
    <w:p w14:paraId="17C8EDF6" w14:textId="77777777" w:rsidR="00060A6A" w:rsidRPr="00DF7C87" w:rsidRDefault="00060A6A" w:rsidP="005E54E2">
      <w:pPr>
        <w:rPr>
          <w:rFonts w:ascii="Times New Roman" w:hAnsi="Times New Roman" w:cs="Times New Roman"/>
        </w:rPr>
      </w:pPr>
    </w:p>
    <w:p w14:paraId="2E18B757" w14:textId="77777777" w:rsidR="00003F6A" w:rsidRPr="00B42954" w:rsidRDefault="00003F6A" w:rsidP="00334400">
      <w:pPr>
        <w:pStyle w:val="Heading3"/>
        <w:rPr>
          <w:rFonts w:ascii="Times New Roman" w:hAnsi="Times New Roman" w:cs="Times New Roman"/>
          <w:szCs w:val="24"/>
        </w:rPr>
      </w:pPr>
      <w:r w:rsidRPr="00DF7C87">
        <w:rPr>
          <w:rFonts w:ascii="Times New Roman" w:hAnsi="Times New Roman" w:cs="Times New Roman"/>
          <w:szCs w:val="24"/>
        </w:rPr>
        <w:br w:type="page"/>
      </w:r>
    </w:p>
    <w:p w14:paraId="2871E3A0" w14:textId="0B465E1D" w:rsidR="00F61D39" w:rsidRDefault="00F61D39" w:rsidP="00F61D39">
      <w:pPr>
        <w:spacing w:line="480" w:lineRule="auto"/>
        <w:rPr>
          <w:rFonts w:ascii="Times New Roman" w:hAnsi="Times New Roman" w:cs="Times New Roman"/>
        </w:rPr>
      </w:pPr>
      <w:r w:rsidRPr="00BC1548">
        <w:rPr>
          <w:rFonts w:ascii="Times New Roman" w:hAnsi="Times New Roman" w:cs="Times New Roman"/>
          <w:u w:val="single"/>
        </w:rPr>
        <w:lastRenderedPageBreak/>
        <w:t>Publication statement:</w:t>
      </w:r>
      <w:r>
        <w:rPr>
          <w:rFonts w:ascii="Times New Roman" w:hAnsi="Times New Roman" w:cs="Times New Roman"/>
        </w:rPr>
        <w:t xml:space="preserve"> A version of this chapter is being prepared for publication by </w:t>
      </w:r>
      <w:r w:rsidRPr="00960F94">
        <w:rPr>
          <w:rFonts w:ascii="Times New Roman" w:hAnsi="Times New Roman" w:cs="Times New Roman"/>
        </w:rPr>
        <w:t xml:space="preserve">Haley Horbaly, Mark Hubbe, Adam D. Sylvester, Dawnie Wolfe Steadman, </w:t>
      </w:r>
      <w:r>
        <w:rPr>
          <w:rFonts w:ascii="Times New Roman" w:hAnsi="Times New Roman" w:cs="Times New Roman"/>
        </w:rPr>
        <w:t xml:space="preserve">and </w:t>
      </w:r>
      <w:r w:rsidRPr="00960F94">
        <w:rPr>
          <w:rFonts w:ascii="Times New Roman" w:hAnsi="Times New Roman" w:cs="Times New Roman"/>
        </w:rPr>
        <w:t>Benjamin M. Auerbach</w:t>
      </w:r>
      <w:r>
        <w:rPr>
          <w:rFonts w:ascii="Times New Roman" w:hAnsi="Times New Roman" w:cs="Times New Roman"/>
        </w:rPr>
        <w:t xml:space="preserve"> as:</w:t>
      </w:r>
    </w:p>
    <w:p w14:paraId="14DB3CCB" w14:textId="77777777" w:rsidR="00C53A2A" w:rsidRDefault="00C53A2A" w:rsidP="00F61D39">
      <w:pPr>
        <w:rPr>
          <w:rFonts w:ascii="Times New Roman" w:hAnsi="Times New Roman" w:cs="Times New Roman"/>
        </w:rPr>
      </w:pPr>
    </w:p>
    <w:p w14:paraId="34363E27" w14:textId="53D7B22D" w:rsidR="00F61D39" w:rsidRDefault="00F61D39" w:rsidP="00F61D39">
      <w:pPr>
        <w:rPr>
          <w:rFonts w:ascii="Times New Roman" w:hAnsi="Times New Roman" w:cs="Times New Roman"/>
        </w:rPr>
      </w:pPr>
      <w:r>
        <w:rPr>
          <w:rFonts w:ascii="Times New Roman" w:hAnsi="Times New Roman" w:cs="Times New Roman"/>
        </w:rPr>
        <w:t xml:space="preserve">Horbaly H, Hubbe M, Sylvester AD, Steadman DW, Auerbach BM (2022). The apportionment </w:t>
      </w:r>
    </w:p>
    <w:p w14:paraId="1FFB2D85" w14:textId="6A94ED44" w:rsidR="00F61D39" w:rsidRDefault="00F61D39" w:rsidP="00F61D39">
      <w:pPr>
        <w:ind w:firstLine="720"/>
        <w:rPr>
          <w:rFonts w:ascii="Times New Roman" w:hAnsi="Times New Roman" w:cs="Times New Roman"/>
          <w:i/>
          <w:iCs/>
        </w:rPr>
      </w:pPr>
      <w:r>
        <w:rPr>
          <w:rFonts w:ascii="Times New Roman" w:hAnsi="Times New Roman" w:cs="Times New Roman"/>
        </w:rPr>
        <w:t xml:space="preserve">of variance in human limb synovial joint articular surfaces. </w:t>
      </w:r>
      <w:r>
        <w:rPr>
          <w:rFonts w:ascii="Times New Roman" w:hAnsi="Times New Roman" w:cs="Times New Roman"/>
          <w:i/>
          <w:iCs/>
        </w:rPr>
        <w:t>In preparation.</w:t>
      </w:r>
    </w:p>
    <w:p w14:paraId="6E5F29E9" w14:textId="77777777" w:rsidR="00C53A2A" w:rsidRPr="00641AA7" w:rsidRDefault="00C53A2A" w:rsidP="00F61D39">
      <w:pPr>
        <w:ind w:firstLine="720"/>
        <w:rPr>
          <w:rFonts w:ascii="Times New Roman" w:hAnsi="Times New Roman" w:cs="Times New Roman"/>
        </w:rPr>
      </w:pPr>
    </w:p>
    <w:p w14:paraId="020E0882" w14:textId="77777777" w:rsidR="00F61D39" w:rsidRDefault="00F61D39" w:rsidP="00F61D39">
      <w:pPr>
        <w:rPr>
          <w:rFonts w:ascii="Times New Roman" w:hAnsi="Times New Roman" w:cs="Times New Roman"/>
          <w:i/>
          <w:iCs/>
        </w:rPr>
      </w:pPr>
    </w:p>
    <w:p w14:paraId="6F6917C0" w14:textId="77777777" w:rsidR="00F61D39" w:rsidRPr="00426636" w:rsidRDefault="00F61D39" w:rsidP="00F61D39">
      <w:pPr>
        <w:spacing w:line="480" w:lineRule="auto"/>
        <w:rPr>
          <w:rFonts w:ascii="Times New Roman" w:hAnsi="Times New Roman" w:cs="Times New Roman"/>
        </w:rPr>
      </w:pPr>
      <w:r>
        <w:rPr>
          <w:rFonts w:ascii="Times New Roman" w:hAnsi="Times New Roman" w:cs="Times New Roman"/>
        </w:rPr>
        <w:t xml:space="preserve">This chapter constitutes novel research and regularly uses pronouns “we” and “our” to refer to the collective contributions of the co-authors. It should be noted, however, that in addition to conducting </w:t>
      </w:r>
      <w:proofErr w:type="gramStart"/>
      <w:r>
        <w:rPr>
          <w:rFonts w:ascii="Times New Roman" w:hAnsi="Times New Roman" w:cs="Times New Roman"/>
        </w:rPr>
        <w:t>the majority of</w:t>
      </w:r>
      <w:proofErr w:type="gramEnd"/>
      <w:r>
        <w:rPr>
          <w:rFonts w:ascii="Times New Roman" w:hAnsi="Times New Roman" w:cs="Times New Roman"/>
        </w:rPr>
        <w:t xml:space="preserve"> the research including data collection and analyses, I, Haley Horbaly, am the author in the ordinary sense.</w:t>
      </w:r>
    </w:p>
    <w:p w14:paraId="2DC10741" w14:textId="77777777" w:rsidR="00F61D39" w:rsidRPr="00960F94" w:rsidRDefault="00F61D39" w:rsidP="00F61D39">
      <w:pPr>
        <w:spacing w:line="480" w:lineRule="auto"/>
        <w:rPr>
          <w:rFonts w:ascii="Times New Roman" w:hAnsi="Times New Roman" w:cs="Times New Roman"/>
          <w:b/>
          <w:bCs/>
        </w:rPr>
      </w:pPr>
    </w:p>
    <w:p w14:paraId="614025BF" w14:textId="77777777" w:rsidR="00F61D39" w:rsidRDefault="00F61D39" w:rsidP="00BC1548">
      <w:pPr>
        <w:pStyle w:val="Heading2"/>
        <w:jc w:val="left"/>
        <w:rPr>
          <w:rFonts w:ascii="Times New Roman" w:hAnsi="Times New Roman" w:cs="Times New Roman"/>
          <w:b w:val="0"/>
          <w:bCs w:val="0"/>
          <w:sz w:val="24"/>
          <w:szCs w:val="24"/>
        </w:rPr>
      </w:pPr>
      <w:bookmarkStart w:id="19" w:name="_Toc107997390"/>
      <w:r w:rsidRPr="00BC1548">
        <w:rPr>
          <w:rFonts w:ascii="Times New Roman" w:hAnsi="Times New Roman" w:cs="Times New Roman"/>
          <w:sz w:val="24"/>
          <w:szCs w:val="24"/>
        </w:rPr>
        <w:t>Abstract</w:t>
      </w:r>
      <w:bookmarkEnd w:id="19"/>
    </w:p>
    <w:p w14:paraId="74F5081F" w14:textId="77777777" w:rsidR="00F61D39" w:rsidRPr="00A942E0" w:rsidRDefault="00F61D39" w:rsidP="00F61D39"/>
    <w:p w14:paraId="77457123" w14:textId="77777777" w:rsidR="00F61D39" w:rsidRPr="00960F94" w:rsidRDefault="00F61D39" w:rsidP="00F61D39">
      <w:pPr>
        <w:spacing w:line="480" w:lineRule="auto"/>
        <w:rPr>
          <w:rFonts w:ascii="Times New Roman" w:hAnsi="Times New Roman" w:cs="Times New Roman"/>
        </w:rPr>
      </w:pPr>
      <w:r w:rsidRPr="00C53A2A">
        <w:rPr>
          <w:rFonts w:ascii="Times New Roman" w:hAnsi="Times New Roman" w:cs="Times New Roman"/>
          <w:i/>
          <w:iCs/>
        </w:rPr>
        <w:t>Objectives:</w:t>
      </w:r>
      <w:r w:rsidRPr="00960F94">
        <w:rPr>
          <w:rFonts w:ascii="Times New Roman" w:hAnsi="Times New Roman" w:cs="Times New Roman"/>
        </w:rPr>
        <w:t xml:space="preserve"> Synovial joints in human limbs strike a balance between mobility, stability, and articular fit, yet little is known about how these conflicting demands pattern intraspecific variation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shape. In this study, we use geometric morphometrics to establish the apportionment and magnitude of morphological variance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surfaces of the human shoulder, elbow, hip, and knee. We hypothesize that variances will be comparable between articulating surfaces within a joint and will be larger in joints with greater ranges of motion.</w:t>
      </w:r>
    </w:p>
    <w:p w14:paraId="3E1250DD" w14:textId="77777777" w:rsidR="00F61D39" w:rsidRPr="00960F94" w:rsidRDefault="00F61D39" w:rsidP="00F61D39">
      <w:pPr>
        <w:spacing w:line="480" w:lineRule="auto"/>
        <w:rPr>
          <w:rFonts w:ascii="Times New Roman" w:hAnsi="Times New Roman" w:cs="Times New Roman"/>
        </w:rPr>
      </w:pPr>
      <w:r w:rsidRPr="00C53A2A">
        <w:rPr>
          <w:rFonts w:ascii="Times New Roman" w:hAnsi="Times New Roman" w:cs="Times New Roman"/>
        </w:rPr>
        <w:t>Methods:</w:t>
      </w:r>
      <w:r w:rsidRPr="00960F94">
        <w:rPr>
          <w:rFonts w:ascii="Times New Roman" w:hAnsi="Times New Roman" w:cs="Times New Roman"/>
        </w:rPr>
        <w:t xml:space="preserve"> Three-dimensional landmarks were taken on the articular surfaces of the glenohumeral, humeroulnar, acetabulofemoral, and tibiofemoral joints from CT scans of 200 skeletons from the Bass Donated Skeletal Collection (84 females, 116 males). Root mean-squared distances between articulations calculated from Procrustes shape coordinates were used to determine variance distributions.</w:t>
      </w:r>
    </w:p>
    <w:p w14:paraId="5FB4FF95" w14:textId="77777777" w:rsidR="00F61D39" w:rsidRPr="00960F94" w:rsidRDefault="00F61D39" w:rsidP="00F61D39">
      <w:pPr>
        <w:spacing w:line="480" w:lineRule="auto"/>
        <w:rPr>
          <w:rFonts w:ascii="Times New Roman" w:hAnsi="Times New Roman" w:cs="Times New Roman"/>
        </w:rPr>
      </w:pPr>
      <w:r w:rsidRPr="00C53A2A">
        <w:rPr>
          <w:rFonts w:ascii="Times New Roman" w:hAnsi="Times New Roman" w:cs="Times New Roman"/>
          <w:i/>
          <w:iCs/>
        </w:rPr>
        <w:lastRenderedPageBreak/>
        <w:t>Results:</w:t>
      </w:r>
      <w:r w:rsidRPr="00960F94">
        <w:rPr>
          <w:rFonts w:ascii="Times New Roman" w:hAnsi="Times New Roman" w:cs="Times New Roman"/>
        </w:rPr>
        <w:t xml:space="preserve"> We found no difference in variances for each articular surface between the sexes or between left and right articular surfaces. A high range of motion is associated with greater morphological variance; however, this pattern is largely driven by the concave articular surfaces of each joint which consistently exhibit significantly greater variance than their convex counterparts.</w:t>
      </w:r>
    </w:p>
    <w:p w14:paraId="3DBDD40A" w14:textId="77777777" w:rsidR="00F61D39" w:rsidRDefault="00F61D39" w:rsidP="00F61D39">
      <w:pPr>
        <w:spacing w:line="480" w:lineRule="auto"/>
        <w:rPr>
          <w:rFonts w:ascii="Times New Roman" w:hAnsi="Times New Roman" w:cs="Times New Roman"/>
        </w:rPr>
      </w:pPr>
      <w:r w:rsidRPr="00C53A2A">
        <w:rPr>
          <w:rFonts w:ascii="Times New Roman" w:hAnsi="Times New Roman" w:cs="Times New Roman"/>
          <w:i/>
          <w:iCs/>
        </w:rPr>
        <w:t xml:space="preserve">Discussion: </w:t>
      </w:r>
      <w:r w:rsidRPr="00960F94">
        <w:rPr>
          <w:rFonts w:ascii="Times New Roman" w:hAnsi="Times New Roman" w:cs="Times New Roman"/>
        </w:rPr>
        <w:t>This striking pattern of differential variance between articulating morphologies points to potential disparities in development between them, and opportunities for suboptimal shape matches. Consistently high variance in concave surfaces may relate to chondral modeling theory for the formation of joints. Establishing intraspecific morphological variance patterns is a first step in understanding coordinated evolution among articular features.</w:t>
      </w:r>
    </w:p>
    <w:p w14:paraId="367C6677" w14:textId="77777777" w:rsidR="00F61D39" w:rsidRPr="00960F94" w:rsidRDefault="00F61D39" w:rsidP="00F61D39">
      <w:pPr>
        <w:spacing w:line="480" w:lineRule="auto"/>
        <w:rPr>
          <w:rFonts w:ascii="Times New Roman" w:hAnsi="Times New Roman" w:cs="Times New Roman"/>
        </w:rPr>
      </w:pPr>
    </w:p>
    <w:p w14:paraId="5D73AD1C" w14:textId="77777777" w:rsidR="00F61D39" w:rsidRDefault="00F61D39" w:rsidP="00BC1548">
      <w:pPr>
        <w:pStyle w:val="Heading2"/>
        <w:jc w:val="left"/>
        <w:rPr>
          <w:rFonts w:ascii="Times New Roman" w:hAnsi="Times New Roman" w:cs="Times New Roman"/>
          <w:b w:val="0"/>
          <w:bCs w:val="0"/>
          <w:sz w:val="24"/>
          <w:szCs w:val="24"/>
        </w:rPr>
      </w:pPr>
      <w:bookmarkStart w:id="20" w:name="_Toc107997391"/>
      <w:r w:rsidRPr="00BC1548">
        <w:rPr>
          <w:rFonts w:ascii="Times New Roman" w:hAnsi="Times New Roman" w:cs="Times New Roman"/>
          <w:sz w:val="24"/>
          <w:szCs w:val="24"/>
        </w:rPr>
        <w:t>Introduction</w:t>
      </w:r>
      <w:bookmarkEnd w:id="20"/>
    </w:p>
    <w:p w14:paraId="39C4E8C2" w14:textId="77777777" w:rsidR="00F61D39" w:rsidRPr="002A59CA" w:rsidRDefault="00F61D39" w:rsidP="00F61D39"/>
    <w:p w14:paraId="52222F4B"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Decades of study have established that primate limb joint morphology reflects range of motion (excursion) required for function and locomotion while also accommodating sometimes antagonistic demands of joint stability and articular fit </w:t>
      </w:r>
      <w:r w:rsidRPr="00960F94">
        <w:rPr>
          <w:rFonts w:ascii="Times New Roman" w:hAnsi="Times New Roman" w:cs="Times New Roman"/>
          <w:noProof/>
        </w:rPr>
        <w:t>(Hamrick, 1996a, 1996b; Martelli &amp; Pinskerova, 2002; Ruff, 1988; Ruff &amp; Runestad, 1992; San Millán, Kaliontzopoulou, Rissech, &amp; Turbón, 2015; Tallman, 2013, 2016; Yapuncich &amp; Granatosky, 2021)</w:t>
      </w:r>
      <w:r w:rsidRPr="00960F94">
        <w:rPr>
          <w:rFonts w:ascii="Times New Roman" w:hAnsi="Times New Roman" w:cs="Times New Roman"/>
        </w:rPr>
        <w:t xml:space="preserve">. Additionally, articulations must accommodate forces transmitted across the joint, and thus articular size generally scales with body size, though this relationship varies among taxa </w:t>
      </w:r>
      <w:r w:rsidRPr="00960F94">
        <w:rPr>
          <w:rFonts w:ascii="Times New Roman" w:hAnsi="Times New Roman" w:cs="Times New Roman"/>
          <w:noProof/>
        </w:rPr>
        <w:t>(Jungers, 1991; Lague, 2003; Ruff, 1988, 2003)</w:t>
      </w:r>
      <w:r w:rsidRPr="00960F94">
        <w:rPr>
          <w:rFonts w:ascii="Times New Roman" w:hAnsi="Times New Roman" w:cs="Times New Roman"/>
        </w:rPr>
        <w:t xml:space="preserve">. To meet these requirements, joint morphology develops through stereotypical growth patterns that produce conformity of articulating surfaces, though differences between limb function and developmental timing may introduce variation across distinct joints. Human </w:t>
      </w:r>
      <w:r w:rsidRPr="00960F94">
        <w:rPr>
          <w:rFonts w:ascii="Times New Roman" w:hAnsi="Times New Roman" w:cs="Times New Roman"/>
        </w:rPr>
        <w:lastRenderedPageBreak/>
        <w:t xml:space="preserve">limbs exemplify one of the greatest divergences of function among primates </w:t>
      </w:r>
      <w:r w:rsidRPr="00960F94">
        <w:rPr>
          <w:rFonts w:ascii="Times New Roman" w:hAnsi="Times New Roman" w:cs="Times New Roman"/>
          <w:noProof/>
        </w:rPr>
        <w:t>(Rolian, 2009; Young, Wagner, &amp; Hallgrímsson, 2010)</w:t>
      </w:r>
      <w:r w:rsidRPr="00960F94">
        <w:rPr>
          <w:rFonts w:ascii="Times New Roman" w:hAnsi="Times New Roman" w:cs="Times New Roman"/>
        </w:rPr>
        <w:t xml:space="preserve">, though, like all </w:t>
      </w:r>
      <w:proofErr w:type="spellStart"/>
      <w:r w:rsidRPr="00960F94">
        <w:rPr>
          <w:rFonts w:ascii="Times New Roman" w:hAnsi="Times New Roman" w:cs="Times New Roman"/>
        </w:rPr>
        <w:t>tetrapods</w:t>
      </w:r>
      <w:proofErr w:type="spellEnd"/>
      <w:r w:rsidRPr="00960F94">
        <w:rPr>
          <w:rFonts w:ascii="Times New Roman" w:hAnsi="Times New Roman" w:cs="Times New Roman"/>
        </w:rPr>
        <w:t xml:space="preserve">, development unfolds with similar, conserved processes in both the upper and lower limb </w:t>
      </w:r>
      <w:r w:rsidRPr="00960F94">
        <w:rPr>
          <w:rFonts w:ascii="Times New Roman" w:hAnsi="Times New Roman" w:cs="Times New Roman"/>
          <w:noProof/>
        </w:rPr>
        <w:t>(McQueen &amp; Towers, 2020; Tickle, 2015; Towers &amp; Tickle, 2009)</w:t>
      </w:r>
      <w:r w:rsidRPr="00960F94">
        <w:rPr>
          <w:rFonts w:ascii="Times New Roman" w:hAnsi="Times New Roman" w:cs="Times New Roman"/>
        </w:rPr>
        <w:t>.</w:t>
      </w:r>
    </w:p>
    <w:p w14:paraId="047D41C4"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Variance in the morphology of skeletal elements reflects a combination of factors, including genetic and environmental sources, as well as their interaction over the course of growth and development </w:t>
      </w:r>
      <w:r w:rsidRPr="00960F94">
        <w:rPr>
          <w:rFonts w:ascii="Times New Roman" w:hAnsi="Times New Roman" w:cs="Times New Roman"/>
          <w:noProof/>
        </w:rPr>
        <w:t>(Kappen, Neubüser, Balling, &amp; Finnell, 2007)</w:t>
      </w:r>
      <w:r w:rsidRPr="00960F94">
        <w:rPr>
          <w:rFonts w:ascii="Times New Roman" w:hAnsi="Times New Roman" w:cs="Times New Roman"/>
        </w:rPr>
        <w:t xml:space="preserve">. While establishing the sources of variance is difficult given the nonlinear effects of developmental processes </w:t>
      </w:r>
      <w:r w:rsidRPr="00960F94">
        <w:rPr>
          <w:rFonts w:ascii="Times New Roman" w:hAnsi="Times New Roman" w:cs="Times New Roman"/>
          <w:noProof/>
        </w:rPr>
        <w:t>(Hallgrímsson et al., 2009)</w:t>
      </w:r>
      <w:r w:rsidRPr="00960F94">
        <w:rPr>
          <w:rFonts w:ascii="Times New Roman" w:hAnsi="Times New Roman" w:cs="Times New Roman"/>
        </w:rPr>
        <w:t xml:space="preserve">, such processes ultimately control the amount of morphological variation expressed. This is because development occurs along specified trajectories that limit morphological outcomes </w:t>
      </w:r>
      <w:r w:rsidRPr="00960F94">
        <w:rPr>
          <w:rFonts w:ascii="Times New Roman" w:hAnsi="Times New Roman" w:cs="Times New Roman"/>
          <w:noProof/>
        </w:rPr>
        <w:t>(Salazar-Ciudad, 2021)</w:t>
      </w:r>
      <w:r w:rsidRPr="00960F94">
        <w:rPr>
          <w:rFonts w:ascii="Times New Roman" w:hAnsi="Times New Roman" w:cs="Times New Roman"/>
        </w:rPr>
        <w:t xml:space="preserve">, and so variation in a trait reflects underlying genetic variance </w:t>
      </w:r>
      <w:r w:rsidRPr="00960F94">
        <w:rPr>
          <w:rFonts w:ascii="Times New Roman" w:hAnsi="Times New Roman" w:cs="Times New Roman"/>
          <w:noProof/>
        </w:rPr>
        <w:t>(Cheverud, 1988; Sodini, Kemper, Wray, &amp; Trzaskowski, 2018)</w:t>
      </w:r>
      <w:r w:rsidRPr="00960F94">
        <w:rPr>
          <w:rFonts w:ascii="Times New Roman" w:hAnsi="Times New Roman" w:cs="Times New Roman"/>
        </w:rPr>
        <w:t xml:space="preserve">. While a developmental model is beyond the scope of this study, the relevance of both development and functional roles to the outcome of joint shape complexities makes the study of variance in adult morphology useful toward establishing testable hypotheses about those roles. </w:t>
      </w:r>
    </w:p>
    <w:p w14:paraId="5450B6CC"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Thus, given the importance of joint shape for function, locomotion, and other activities, this study uses three-dimensional geometric morphometrics to establish the apportionment and magnitude of shape variance in the human shoulder, elbow, hip, and knee. We hypothesize that variation within joints between directly articulating surfaces should not differ, reflecting underlying processes of targeted growth and development which ensure these surfaces are complementary for function. Relative morphological variation among joints, however, may differ given the differences in development, loading contexts, and functional anatomies of the shoulder, elbow, hip, and knee.</w:t>
      </w:r>
    </w:p>
    <w:p w14:paraId="37818B99"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lastRenderedPageBreak/>
        <w:t xml:space="preserve">By contextualizing these patterns of variation with joint properties such as function, range of motion, and soft tissue presence, this study examines potential factors that may relate to sources of variance in joint morphology. Understanding such morphological trait variation is a foundational step toward better understanding the relationship between evolution and development in shaping morphology </w:t>
      </w:r>
      <w:r w:rsidRPr="00960F94">
        <w:rPr>
          <w:rFonts w:ascii="Times New Roman" w:hAnsi="Times New Roman" w:cs="Times New Roman"/>
          <w:noProof/>
        </w:rPr>
        <w:t>(Agosto &amp; Auerbach, 2021b, in press; Roseman &amp; Auerbach, 2015; Savell, Auerbach, &amp; Roseman, 2016)</w:t>
      </w:r>
      <w:r w:rsidRPr="00960F94">
        <w:rPr>
          <w:rFonts w:ascii="Times New Roman" w:hAnsi="Times New Roman" w:cs="Times New Roman"/>
        </w:rPr>
        <w:t>.</w:t>
      </w:r>
    </w:p>
    <w:p w14:paraId="7FD53E1A" w14:textId="77777777" w:rsidR="00F61D39" w:rsidRPr="002A59CA" w:rsidRDefault="00F61D39" w:rsidP="00F61D39">
      <w:pPr>
        <w:spacing w:line="480" w:lineRule="auto"/>
        <w:rPr>
          <w:rFonts w:ascii="Times New Roman" w:hAnsi="Times New Roman" w:cs="Times New Roman"/>
          <w:i/>
          <w:iCs/>
        </w:rPr>
      </w:pPr>
      <w:r w:rsidRPr="002A59CA">
        <w:rPr>
          <w:rFonts w:ascii="Times New Roman" w:hAnsi="Times New Roman" w:cs="Times New Roman"/>
          <w:i/>
          <w:iCs/>
        </w:rPr>
        <w:t>Context for Understanding Sources of Joint Morphological Variance</w:t>
      </w:r>
    </w:p>
    <w:p w14:paraId="32BC5D43" w14:textId="4B0DE6A5"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Understanding external articular morphology’s responsiveness to activity and loading, both during development and after maturation, is essential when considering sources of variation in joint morphology. The precise mechanisms of joint morphogenesis remain elusive, but researchers have suggested that a combination of biochemical and mechanical inputs are responsible for the morphological complexities of the adult joint </w:t>
      </w:r>
      <w:r w:rsidRPr="00960F94">
        <w:rPr>
          <w:rFonts w:ascii="Times New Roman" w:hAnsi="Times New Roman" w:cs="Times New Roman"/>
          <w:noProof/>
        </w:rPr>
        <w:t>(Carter &amp; Wong, 1988; Chijimatsu &amp; Saito, 2019; Frost, 1979; Hamrick, 1999; Plochocki, Ward, &amp; Smith, 2009; Rolfe, Shea, Singh, Bandyopadhyay, &amp; Murphy, 2018; Zhou, 2021)</w:t>
      </w:r>
      <w:r w:rsidRPr="00960F94">
        <w:rPr>
          <w:rFonts w:ascii="Times New Roman" w:hAnsi="Times New Roman" w:cs="Times New Roman"/>
        </w:rPr>
        <w:t xml:space="preserve">. Indeed, the main adaptive trajectories experienced by the joint surfaces may be best explained by chondral modeling theory </w:t>
      </w:r>
      <w:r w:rsidRPr="00960F94">
        <w:rPr>
          <w:rFonts w:ascii="Times New Roman" w:hAnsi="Times New Roman" w:cs="Times New Roman"/>
          <w:noProof/>
        </w:rPr>
        <w:t>(Frost, 1979; Hamrick, 1999)</w:t>
      </w:r>
      <w:r w:rsidRPr="00960F94">
        <w:rPr>
          <w:rFonts w:ascii="Times New Roman" w:hAnsi="Times New Roman" w:cs="Times New Roman"/>
        </w:rPr>
        <w:t xml:space="preserve">. Chondral modeling argues that varying degrees of hydrostatic pressure within the joint capsule will shape the cartilage anlage so that at all points during development the opposing articular surfaces remain semi-congruent to one another in a way that maintains functional integrity of the joint. Specifically, portions of the joint surface that experience hydrostatic pressures between 1 and 10 MPa will experience chondrocyte proliferation and ossification resulting in a local expansion of the articulation; loads </w:t>
      </w:r>
      <w:r w:rsidR="009B1A78">
        <w:rPr>
          <w:rFonts w:ascii="Times New Roman" w:hAnsi="Times New Roman" w:cs="Times New Roman"/>
        </w:rPr>
        <w:t xml:space="preserve">above or below this range </w:t>
      </w:r>
      <w:r w:rsidRPr="00960F94">
        <w:rPr>
          <w:rFonts w:ascii="Times New Roman" w:hAnsi="Times New Roman" w:cs="Times New Roman"/>
        </w:rPr>
        <w:t xml:space="preserve">will inhibit articular growth </w:t>
      </w:r>
      <w:r w:rsidRPr="00960F94">
        <w:rPr>
          <w:rFonts w:ascii="Times New Roman" w:hAnsi="Times New Roman" w:cs="Times New Roman"/>
          <w:noProof/>
        </w:rPr>
        <w:t>(Hamrick, 1999; Takahashi et al., 1997)</w:t>
      </w:r>
      <w:r w:rsidRPr="00960F94">
        <w:rPr>
          <w:rFonts w:ascii="Times New Roman" w:hAnsi="Times New Roman" w:cs="Times New Roman"/>
        </w:rPr>
        <w:t>.</w:t>
      </w:r>
      <w:r>
        <w:rPr>
          <w:rFonts w:ascii="Times New Roman" w:hAnsi="Times New Roman" w:cs="Times New Roman"/>
        </w:rPr>
        <w:t xml:space="preserve"> </w:t>
      </w:r>
      <w:r w:rsidRPr="00960F94">
        <w:rPr>
          <w:rFonts w:ascii="Times New Roman" w:hAnsi="Times New Roman" w:cs="Times New Roman"/>
        </w:rPr>
        <w:t xml:space="preserve">Over time, </w:t>
      </w:r>
      <w:r w:rsidRPr="00960F94">
        <w:rPr>
          <w:rFonts w:ascii="Times New Roman" w:hAnsi="Times New Roman" w:cs="Times New Roman"/>
        </w:rPr>
        <w:lastRenderedPageBreak/>
        <w:t xml:space="preserve">this growth model produces patterns of increasing joint surface congruence </w:t>
      </w:r>
      <w:r w:rsidRPr="00960F94">
        <w:rPr>
          <w:rFonts w:ascii="Times New Roman" w:hAnsi="Times New Roman" w:cs="Times New Roman"/>
          <w:noProof/>
        </w:rPr>
        <w:t>(Plochocki et al., 2009)</w:t>
      </w:r>
      <w:r w:rsidRPr="00960F94">
        <w:rPr>
          <w:rFonts w:ascii="Times New Roman" w:hAnsi="Times New Roman" w:cs="Times New Roman"/>
        </w:rPr>
        <w:t>.</w:t>
      </w:r>
    </w:p>
    <w:p w14:paraId="7F52A9E1"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Given the chondral modeling framework, we may consider two studies that sought to assess functional adaptation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cortical dimensions but arrived at distinct conclusions regarding the ability of the external shape of epiphyses to reflect activity. </w:t>
      </w:r>
      <w:r w:rsidRPr="00960F94">
        <w:rPr>
          <w:rFonts w:ascii="Times New Roman" w:hAnsi="Times New Roman" w:cs="Times New Roman"/>
          <w:noProof/>
        </w:rPr>
        <w:t>Lieberman, Devlin, and Pearson (2001)</w:t>
      </w:r>
      <w:r w:rsidRPr="00960F94">
        <w:rPr>
          <w:rFonts w:ascii="Times New Roman" w:hAnsi="Times New Roman" w:cs="Times New Roman"/>
        </w:rPr>
        <w:t xml:space="preserve"> and </w:t>
      </w:r>
      <w:r w:rsidRPr="00960F94">
        <w:rPr>
          <w:rFonts w:ascii="Times New Roman" w:hAnsi="Times New Roman" w:cs="Times New Roman"/>
          <w:noProof/>
        </w:rPr>
        <w:t>Plochocki (2004)</w:t>
      </w:r>
      <w:r w:rsidRPr="00960F94">
        <w:rPr>
          <w:rFonts w:ascii="Times New Roman" w:hAnsi="Times New Roman" w:cs="Times New Roman"/>
        </w:rPr>
        <w:t xml:space="preserve"> analyzed articular differences between active and sedentary groups, with Lieberman et al. looking at sheep subjected to loading regimes of varying intensity, and Plochocki comparing human athletes to non-athletes. </w:t>
      </w:r>
      <w:r w:rsidRPr="00960F94">
        <w:rPr>
          <w:rFonts w:ascii="Times New Roman" w:hAnsi="Times New Roman" w:cs="Times New Roman"/>
          <w:noProof/>
        </w:rPr>
        <w:t>Lieberman et al. (2001)</w:t>
      </w:r>
      <w:r w:rsidRPr="00960F94">
        <w:rPr>
          <w:rFonts w:ascii="Times New Roman" w:hAnsi="Times New Roman" w:cs="Times New Roman"/>
        </w:rPr>
        <w:t xml:space="preserve"> found no significant articular differences between sheep subjected to repeated exercise and sheep not treated with exercise, and this finding is regarded as strong evidence for low responsiveness or high restriction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surface cortical morphology to loading. Conversely, </w:t>
      </w:r>
      <w:r w:rsidRPr="00960F94">
        <w:rPr>
          <w:rFonts w:ascii="Times New Roman" w:hAnsi="Times New Roman" w:cs="Times New Roman"/>
          <w:noProof/>
        </w:rPr>
        <w:t>Plochocki (2004)</w:t>
      </w:r>
      <w:r w:rsidRPr="00960F94">
        <w:rPr>
          <w:rFonts w:ascii="Times New Roman" w:hAnsi="Times New Roman" w:cs="Times New Roman"/>
        </w:rPr>
        <w:t xml:space="preserve"> found human articular variation to mimic side-biased patterns that are well-established for limb bone diaphyses </w:t>
      </w:r>
      <w:r w:rsidRPr="00960F94">
        <w:rPr>
          <w:rFonts w:ascii="Times New Roman" w:hAnsi="Times New Roman" w:cs="Times New Roman"/>
          <w:noProof/>
        </w:rPr>
        <w:t>(Auerbach &amp; Ruff, 2004; Ingelmark, 1974; Ruff &amp; Jones, 1981; Sakaue, 1998; Schultz, 1937; Trinkaus, Churchill, &amp; Ruff, 1994)</w:t>
      </w:r>
      <w:r w:rsidRPr="00960F94">
        <w:rPr>
          <w:rFonts w:ascii="Times New Roman" w:hAnsi="Times New Roman" w:cs="Times New Roman"/>
        </w:rPr>
        <w:t xml:space="preserve">, which implies that lateralized behaviors may exert influence on both epiphyses and diaphyses, as well as argues against the low response observed in the experimental sheep. Research design differences—including the use of quadrupeds versus bipeds, the nature of the exercise used in each study, and the possibility for longer-term asymmetric loading in humans—could have contributed to the apparent contradictions in study conclusions. Given that humans exhibit side-biased activity associated with handedness that is enculturated from a young age </w:t>
      </w:r>
      <w:r w:rsidRPr="00960F94">
        <w:rPr>
          <w:rFonts w:ascii="Times New Roman" w:hAnsi="Times New Roman" w:cs="Times New Roman"/>
          <w:noProof/>
        </w:rPr>
        <w:t>(Blackburn, 2011; Shaw, 2011; Steele &amp; Mays, 1995)</w:t>
      </w:r>
      <w:r w:rsidRPr="00960F94">
        <w:rPr>
          <w:rFonts w:ascii="Times New Roman" w:hAnsi="Times New Roman" w:cs="Times New Roman"/>
        </w:rPr>
        <w:t xml:space="preserve">, it is possible that humans already have a greater propensity for articular differences than quadrupedal sheep whose limbs experience more evenly dispersed locomotor activity. </w:t>
      </w:r>
    </w:p>
    <w:p w14:paraId="214C1513"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lastRenderedPageBreak/>
        <w:t xml:space="preserve">It should be emphasized as well that both </w:t>
      </w:r>
      <w:r w:rsidRPr="00960F94">
        <w:rPr>
          <w:rFonts w:ascii="Times New Roman" w:hAnsi="Times New Roman" w:cs="Times New Roman"/>
          <w:noProof/>
        </w:rPr>
        <w:t>Lieberman et al. (2001)</w:t>
      </w:r>
      <w:r w:rsidRPr="00960F94">
        <w:rPr>
          <w:rFonts w:ascii="Times New Roman" w:hAnsi="Times New Roman" w:cs="Times New Roman"/>
        </w:rPr>
        <w:t xml:space="preserve"> and </w:t>
      </w:r>
      <w:r w:rsidRPr="00960F94">
        <w:rPr>
          <w:rFonts w:ascii="Times New Roman" w:hAnsi="Times New Roman" w:cs="Times New Roman"/>
          <w:noProof/>
        </w:rPr>
        <w:t>Plochocki (2004)</w:t>
      </w:r>
      <w:r w:rsidRPr="00960F94">
        <w:rPr>
          <w:rFonts w:ascii="Times New Roman" w:hAnsi="Times New Roman" w:cs="Times New Roman"/>
        </w:rPr>
        <w:t xml:space="preserve"> quantified articular variation using linear dimensions; however, developing joint surfaces, which transform and elaborate as humans engage in different movement behaviors over the course of primary growth, are perhaps better characterized by changes in shape rather than size </w:t>
      </w:r>
      <w:r w:rsidRPr="00960F94">
        <w:rPr>
          <w:rFonts w:ascii="Times New Roman" w:hAnsi="Times New Roman" w:cs="Times New Roman"/>
          <w:noProof/>
        </w:rPr>
        <w:t>(Plochocki et al., 2009)</w:t>
      </w:r>
      <w:r w:rsidRPr="00960F94">
        <w:rPr>
          <w:rFonts w:ascii="Times New Roman" w:hAnsi="Times New Roman" w:cs="Times New Roman"/>
        </w:rPr>
        <w:t xml:space="preserve">. Nevertheless, studies have predominantly utilized linear dimensions of epiphyses or articular surfaces to explore questions about joint responses to loading, scaling with body size, or functional relationships with movement in joint morphology. The use of linear dimensions, however, restricts the detection of joint variation to patterns of size and misses potentially pertinent variation introduced by shape </w:t>
      </w:r>
      <w:r w:rsidRPr="00960F94">
        <w:rPr>
          <w:rFonts w:ascii="Times New Roman" w:hAnsi="Times New Roman" w:cs="Times New Roman"/>
          <w:noProof/>
        </w:rPr>
        <w:t>(Jungers, Falsetti, &amp; Wall, 1995)</w:t>
      </w:r>
      <w:r w:rsidRPr="00960F94">
        <w:rPr>
          <w:rFonts w:ascii="Times New Roman" w:hAnsi="Times New Roman" w:cs="Times New Roman"/>
        </w:rPr>
        <w:t>. Thus, while the study of dimensions of joint size is warranted when investigating scaling relationships, shape analysis provides opportunities to examine nuanced associations with function and mechanics.</w:t>
      </w:r>
    </w:p>
    <w:p w14:paraId="7ED148F3"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Studies that take a shape-based approach to joint articulations have identified links between specific articular shape properties and discrete kinematic movements </w:t>
      </w:r>
      <w:r w:rsidRPr="00960F94">
        <w:rPr>
          <w:rFonts w:ascii="Times New Roman" w:hAnsi="Times New Roman" w:cs="Times New Roman"/>
          <w:noProof/>
        </w:rPr>
        <w:t>(Martelli &amp; Pinskerova, 2002; Sylvester, 2015)</w:t>
      </w:r>
      <w:r w:rsidRPr="00960F94">
        <w:rPr>
          <w:rFonts w:ascii="Times New Roman" w:hAnsi="Times New Roman" w:cs="Times New Roman"/>
        </w:rPr>
        <w:t xml:space="preserve">. These studies focused on joint contours, demonstrating that they exhibit functional signatures indicative of the joint’s range of motion </w:t>
      </w:r>
      <w:r w:rsidRPr="00960F94">
        <w:rPr>
          <w:rFonts w:ascii="Times New Roman" w:hAnsi="Times New Roman" w:cs="Times New Roman"/>
          <w:noProof/>
        </w:rPr>
        <w:t>(Martelli &amp; Pinskerova, 2002)</w:t>
      </w:r>
      <w:r w:rsidRPr="00960F94">
        <w:rPr>
          <w:rFonts w:ascii="Times New Roman" w:hAnsi="Times New Roman" w:cs="Times New Roman"/>
        </w:rPr>
        <w:t xml:space="preserve"> or biomechanical environment </w:t>
      </w:r>
      <w:r w:rsidRPr="00960F94">
        <w:rPr>
          <w:rFonts w:ascii="Times New Roman" w:hAnsi="Times New Roman" w:cs="Times New Roman"/>
          <w:noProof/>
        </w:rPr>
        <w:t>(Sylvester, 2015)</w:t>
      </w:r>
      <w:r w:rsidRPr="00960F94">
        <w:rPr>
          <w:rFonts w:ascii="Times New Roman" w:hAnsi="Times New Roman" w:cs="Times New Roman"/>
        </w:rPr>
        <w:t xml:space="preserve">. Martelli and </w:t>
      </w:r>
      <w:proofErr w:type="spellStart"/>
      <w:r w:rsidRPr="00960F94">
        <w:rPr>
          <w:rFonts w:ascii="Times New Roman" w:hAnsi="Times New Roman" w:cs="Times New Roman"/>
        </w:rPr>
        <w:t>Pinskerova</w:t>
      </w:r>
      <w:proofErr w:type="spellEnd"/>
      <w:r w:rsidRPr="00960F94">
        <w:rPr>
          <w:rFonts w:ascii="Times New Roman" w:hAnsi="Times New Roman" w:cs="Times New Roman"/>
        </w:rPr>
        <w:t xml:space="preserve"> (2002) found that human cadaver knees exhibit clear differences in morphology between the portions of the articular surface in contact from zero to twenty degrees (full extension to slight flexion) and twenty to 120 degrees (slight to full flexion). Sylvester (2015) explored whether the chondral modeling theory </w:t>
      </w:r>
      <w:r w:rsidRPr="00960F94">
        <w:rPr>
          <w:rFonts w:ascii="Times New Roman" w:hAnsi="Times New Roman" w:cs="Times New Roman"/>
          <w:noProof/>
        </w:rPr>
        <w:t>(Frost, 1979; Hamrick, 1999)</w:t>
      </w:r>
      <w:r w:rsidRPr="00960F94">
        <w:rPr>
          <w:rFonts w:ascii="Times New Roman" w:hAnsi="Times New Roman" w:cs="Times New Roman"/>
        </w:rPr>
        <w:t xml:space="preserve"> can explain quadruped condylar morphology and identified varying radii of curvature to correspond to the ground reaction forces experienced during locomotion; specifically, peak forces align with larger condylar radii (less curved, flatter surfaces). While epiphyseal remodeling during an individual’s lifetime primarily </w:t>
      </w:r>
      <w:r w:rsidRPr="00960F94">
        <w:rPr>
          <w:rFonts w:ascii="Times New Roman" w:hAnsi="Times New Roman" w:cs="Times New Roman"/>
        </w:rPr>
        <w:lastRenderedPageBreak/>
        <w:t xml:space="preserve">affects change in trabeculae, the work by Martelli and </w:t>
      </w:r>
      <w:proofErr w:type="spellStart"/>
      <w:r w:rsidRPr="00960F94">
        <w:rPr>
          <w:rFonts w:ascii="Times New Roman" w:hAnsi="Times New Roman" w:cs="Times New Roman"/>
        </w:rPr>
        <w:t>Pinskerova</w:t>
      </w:r>
      <w:proofErr w:type="spellEnd"/>
      <w:r w:rsidRPr="00960F94">
        <w:rPr>
          <w:rFonts w:ascii="Times New Roman" w:hAnsi="Times New Roman" w:cs="Times New Roman"/>
        </w:rPr>
        <w:t xml:space="preserve"> (2002) and Sylvester (2015) show various portions of articular surface shape is modeled according to its role in range of motion.</w:t>
      </w:r>
    </w:p>
    <w:p w14:paraId="3DE88452"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Other research has focused on locomotor signatures between groups, rather than within individuals or groups. </w:t>
      </w:r>
      <w:r w:rsidRPr="00960F94">
        <w:rPr>
          <w:rFonts w:ascii="Times New Roman" w:hAnsi="Times New Roman" w:cs="Times New Roman"/>
          <w:noProof/>
        </w:rPr>
        <w:t>Tallman (2013)</w:t>
      </w:r>
      <w:r w:rsidRPr="00960F94">
        <w:rPr>
          <w:rFonts w:ascii="Times New Roman" w:hAnsi="Times New Roman" w:cs="Times New Roman"/>
        </w:rPr>
        <w:t xml:space="preserve">, for example, established that the degree of covariance between upper and lower limb epiphyses in non-human primates and fossil hominins has a close association with the species’ respective intermembral indices. Intermembral indices are associated with broad locomotor groups among primates (among other mammals; see </w:t>
      </w:r>
      <w:proofErr w:type="spellStart"/>
      <w:r w:rsidRPr="00960F94">
        <w:rPr>
          <w:rFonts w:ascii="Times New Roman" w:hAnsi="Times New Roman" w:cs="Times New Roman"/>
        </w:rPr>
        <w:t>Granatosky</w:t>
      </w:r>
      <w:proofErr w:type="spellEnd"/>
      <w:r w:rsidRPr="00960F94">
        <w:rPr>
          <w:rFonts w:ascii="Times New Roman" w:hAnsi="Times New Roman" w:cs="Times New Roman"/>
        </w:rPr>
        <w:t xml:space="preserve">, 2018), and so these results indicate that epiphyseal covariance is an indicator of locomotor repertoire. </w:t>
      </w:r>
      <w:r w:rsidRPr="00960F94">
        <w:rPr>
          <w:rFonts w:ascii="Times New Roman" w:hAnsi="Times New Roman" w:cs="Times New Roman"/>
          <w:noProof/>
        </w:rPr>
        <w:t>Yapuncich and Granatosky (2021)</w:t>
      </w:r>
      <w:r w:rsidRPr="00960F94">
        <w:rPr>
          <w:rFonts w:ascii="Times New Roman" w:hAnsi="Times New Roman" w:cs="Times New Roman"/>
        </w:rPr>
        <w:t xml:space="preserve"> focused on ankle joints of </w:t>
      </w:r>
      <w:proofErr w:type="spellStart"/>
      <w:r w:rsidRPr="00960F94">
        <w:rPr>
          <w:rFonts w:ascii="Times New Roman" w:hAnsi="Times New Roman" w:cs="Times New Roman"/>
        </w:rPr>
        <w:t>lorisids</w:t>
      </w:r>
      <w:proofErr w:type="spellEnd"/>
      <w:r w:rsidRPr="00960F94">
        <w:rPr>
          <w:rFonts w:ascii="Times New Roman" w:hAnsi="Times New Roman" w:cs="Times New Roman"/>
        </w:rPr>
        <w:t xml:space="preserve"> and cheirogaleids, as the former have more joint mobility at the subtalar joint. They found that </w:t>
      </w:r>
      <w:proofErr w:type="spellStart"/>
      <w:r w:rsidRPr="00960F94">
        <w:rPr>
          <w:rFonts w:ascii="Times New Roman" w:hAnsi="Times New Roman" w:cs="Times New Roman"/>
        </w:rPr>
        <w:t>lorisids</w:t>
      </w:r>
      <w:proofErr w:type="spellEnd"/>
      <w:r w:rsidRPr="00960F94">
        <w:rPr>
          <w:rFonts w:ascii="Times New Roman" w:hAnsi="Times New Roman" w:cs="Times New Roman"/>
        </w:rPr>
        <w:t xml:space="preserve"> exhibit a reduction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surface congruence and a more distinctly saddle-shaped talar facet. These and other studies further reinforce the ability to detect nuances of kinematics and locomotion through the study of joint shape, yet joint shape remains largely unexplored within humans despite extreme limb functional divergence and low integration </w:t>
      </w:r>
      <w:r w:rsidRPr="00960F94">
        <w:rPr>
          <w:rFonts w:ascii="Times New Roman" w:hAnsi="Times New Roman" w:cs="Times New Roman"/>
          <w:noProof/>
        </w:rPr>
        <w:t>(Rolian, 2009; Young et al., 2010)</w:t>
      </w:r>
      <w:r w:rsidRPr="00960F94">
        <w:rPr>
          <w:rFonts w:ascii="Times New Roman" w:hAnsi="Times New Roman" w:cs="Times New Roman"/>
        </w:rPr>
        <w:t>.</w:t>
      </w:r>
    </w:p>
    <w:p w14:paraId="1C2902F3" w14:textId="0A2CAF91"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Within the context above, here we investigate the relationship between variation, morphology, and conformity of human joint surfaces using joint function and anatomical considerations as informative frameworks. As outlined above, it is expected that the magnitudes of variance will be similar between corresponding articular surfaces, given their interrelated growth and shared functional context. In addition, we expect that joints with smaller excursions will exhibit increased variation in shape. Of the joints under study, we can broadly organize them on a scale from higher range of motion joints (shoulder, hip) to lower range of motion joints </w:t>
      </w:r>
      <w:r w:rsidRPr="00960F94">
        <w:rPr>
          <w:rFonts w:ascii="Times New Roman" w:hAnsi="Times New Roman" w:cs="Times New Roman"/>
        </w:rPr>
        <w:lastRenderedPageBreak/>
        <w:t xml:space="preserve">(elbow, knee) using commonly accepted reference values for range of motion (Barnes, Van Steyn, &amp; Fischer, 2001; Soucie et al., 2011; American Academy of </w:t>
      </w:r>
      <w:proofErr w:type="spellStart"/>
      <w:r w:rsidRPr="00960F94">
        <w:rPr>
          <w:rFonts w:ascii="Times New Roman" w:hAnsi="Times New Roman" w:cs="Times New Roman"/>
        </w:rPr>
        <w:t>Orthopaedic</w:t>
      </w:r>
      <w:proofErr w:type="spellEnd"/>
      <w:r w:rsidRPr="00960F94">
        <w:rPr>
          <w:rFonts w:ascii="Times New Roman" w:hAnsi="Times New Roman" w:cs="Times New Roman"/>
        </w:rPr>
        <w:t xml:space="preserve"> Surgeons, 1965; Zarins, Rowe, Harris, &amp; Watkins, 1983). Theoretically, the requirement of fulfilling multiple functional demands (e.g., those joints with a higher range of motion) will promote morphological restriction, whereas joints that perform a smaller range of motion might have more leeway for shape variation. Given this, we expect to observe less morphological variance in the shoulder and hip, given their plurality of functional demands. To distinguish relative mobility, we have separated the ranges of motion into four quartiles of 45 degrees each (e.g., 0-45, 45-90, 90-135, and 135-180 degrees as equating to low, medium-low, medium-high, and high range of motion quartiles). Table </w:t>
      </w:r>
      <w:r w:rsidR="00417CA6">
        <w:rPr>
          <w:rFonts w:ascii="Times New Roman" w:hAnsi="Times New Roman" w:cs="Times New Roman"/>
        </w:rPr>
        <w:t>I.</w:t>
      </w:r>
      <w:r w:rsidRPr="00960F94">
        <w:rPr>
          <w:rFonts w:ascii="Times New Roman" w:hAnsi="Times New Roman" w:cs="Times New Roman"/>
        </w:rPr>
        <w:t xml:space="preserve">1 outlines these quartiles and the range of motion available at each joint. Finally, we hypothesize that there will be no significant differences in variance between sides of the body or between sex groups. While males and females are known to exhibit differences in carrying angle of the elbow and quadriceps angle of the knee </w:t>
      </w:r>
      <w:r w:rsidRPr="00960F94">
        <w:rPr>
          <w:rFonts w:ascii="Times New Roman" w:hAnsi="Times New Roman" w:cs="Times New Roman"/>
          <w:noProof/>
        </w:rPr>
        <w:t>(Kothapalli, Murudkar, &amp; Seerla, 2013; Mahmood, Goel, Grover, &amp; Bedi, 2016; Purkait &amp; Chandra, 2004; Ruparelia, Patel, Zalawadia, Shah, &amp; Patel, 2010)</w:t>
      </w:r>
      <w:r w:rsidRPr="00960F94">
        <w:rPr>
          <w:rFonts w:ascii="Times New Roman" w:hAnsi="Times New Roman" w:cs="Times New Roman"/>
        </w:rPr>
        <w:t>, we expect that dimorphism is a product of differences in the size and orientation of articulations and not the overall shape.</w:t>
      </w:r>
    </w:p>
    <w:p w14:paraId="6C62F0DA" w14:textId="77777777" w:rsidR="00F61D39" w:rsidRDefault="00F61D39" w:rsidP="00BC1548">
      <w:pPr>
        <w:pStyle w:val="Heading2"/>
        <w:jc w:val="left"/>
        <w:rPr>
          <w:rFonts w:ascii="Times New Roman" w:hAnsi="Times New Roman" w:cs="Times New Roman"/>
          <w:b w:val="0"/>
          <w:bCs w:val="0"/>
          <w:sz w:val="24"/>
          <w:szCs w:val="24"/>
        </w:rPr>
      </w:pPr>
      <w:bookmarkStart w:id="21" w:name="_Toc107997392"/>
      <w:r w:rsidRPr="00BC1548">
        <w:rPr>
          <w:rFonts w:ascii="Times New Roman" w:hAnsi="Times New Roman" w:cs="Times New Roman"/>
          <w:sz w:val="24"/>
          <w:szCs w:val="24"/>
        </w:rPr>
        <w:t>Materials</w:t>
      </w:r>
      <w:r>
        <w:rPr>
          <w:rFonts w:ascii="Times New Roman" w:hAnsi="Times New Roman" w:cs="Times New Roman"/>
          <w:b w:val="0"/>
          <w:bCs w:val="0"/>
          <w:sz w:val="24"/>
          <w:szCs w:val="24"/>
        </w:rPr>
        <w:t xml:space="preserve"> </w:t>
      </w:r>
      <w:r w:rsidRPr="00BC1548">
        <w:rPr>
          <w:rFonts w:ascii="Times New Roman" w:hAnsi="Times New Roman" w:cs="Times New Roman"/>
          <w:sz w:val="24"/>
          <w:szCs w:val="24"/>
        </w:rPr>
        <w:t>and Methods</w:t>
      </w:r>
      <w:bookmarkEnd w:id="21"/>
    </w:p>
    <w:p w14:paraId="2ABECD76" w14:textId="77777777" w:rsidR="00F61D39" w:rsidRPr="00D66026" w:rsidRDefault="00F61D39" w:rsidP="00F61D39"/>
    <w:p w14:paraId="74DD01DA" w14:textId="77777777" w:rsidR="00F61D39" w:rsidRPr="00D66026" w:rsidRDefault="00F61D39" w:rsidP="00F61D39">
      <w:pPr>
        <w:spacing w:line="480" w:lineRule="auto"/>
      </w:pPr>
      <w:r w:rsidRPr="002A59CA">
        <w:rPr>
          <w:rFonts w:ascii="Times New Roman" w:hAnsi="Times New Roman" w:cs="Times New Roman"/>
          <w:i/>
          <w:iCs/>
        </w:rPr>
        <w:t>Sample</w:t>
      </w:r>
    </w:p>
    <w:p w14:paraId="5D9D0E2A"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Given the emphasis of this study on modern human joint morphology, the skeletal sample was selected from the William M. Bass Donated Skeletal Collection. The Bass Donated Collection is a modern skeletal collection comprised of willed body donors to the University of Tennessee’s Forensic Anthropology Center. This collection includes a database of computed-</w:t>
      </w:r>
      <w:r w:rsidRPr="00960F94">
        <w:rPr>
          <w:rFonts w:ascii="Times New Roman" w:hAnsi="Times New Roman" w:cs="Times New Roman"/>
        </w:rPr>
        <w:lastRenderedPageBreak/>
        <w:t>tomography (CT) scans taken for 820 of the skeletons accessioned into the collection. These scans consist of isotropic voxels of 0.625mm</w:t>
      </w:r>
      <w:r w:rsidRPr="00960F94">
        <w:rPr>
          <w:rFonts w:ascii="Times New Roman" w:hAnsi="Times New Roman" w:cs="Times New Roman"/>
          <w:vertAlign w:val="superscript"/>
        </w:rPr>
        <w:t>3</w:t>
      </w:r>
      <w:r w:rsidRPr="00960F94">
        <w:rPr>
          <w:rFonts w:ascii="Times New Roman" w:hAnsi="Times New Roman" w:cs="Times New Roman"/>
        </w:rPr>
        <w:t xml:space="preserve"> and were conducted as part of collaborative research projects </w:t>
      </w:r>
      <w:r w:rsidRPr="00960F94">
        <w:rPr>
          <w:rFonts w:ascii="Times New Roman" w:hAnsi="Times New Roman" w:cs="Times New Roman"/>
          <w:noProof/>
        </w:rPr>
        <w:t>(e.g., Shirley, Wilson, &amp; Jantz, 2011; Sylvester, Merkl, &amp; Mahfouz, 2008)</w:t>
      </w:r>
      <w:r w:rsidRPr="00960F94">
        <w:rPr>
          <w:rFonts w:ascii="Times New Roman" w:hAnsi="Times New Roman" w:cs="Times New Roman"/>
        </w:rPr>
        <w:t xml:space="preserve">. </w:t>
      </w:r>
    </w:p>
    <w:p w14:paraId="6D3558C4"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Skeletons were included in the present study based on criteria to ensure completeness and nonpathological anatomy. First, a skeleton must have had all six skeletal elements of interest (at least partially) present: the left and right scapula, humerus, ulna, </w:t>
      </w:r>
      <w:proofErr w:type="spellStart"/>
      <w:r w:rsidRPr="00960F94">
        <w:rPr>
          <w:rFonts w:ascii="Times New Roman" w:hAnsi="Times New Roman" w:cs="Times New Roman"/>
        </w:rPr>
        <w:t>os</w:t>
      </w:r>
      <w:proofErr w:type="spellEnd"/>
      <w:r w:rsidRPr="00960F94">
        <w:rPr>
          <w:rFonts w:ascii="Times New Roman" w:hAnsi="Times New Roman" w:cs="Times New Roman"/>
        </w:rPr>
        <w:t xml:space="preserve"> coxa, femur, and tibia. Second, skeletal elements of interest must have had completely intact articular surfaces: the glenoid fossa of the scapula, the humeral head and trochlea/capitulum of the humerus, the acetabulum of the </w:t>
      </w:r>
      <w:proofErr w:type="spellStart"/>
      <w:r w:rsidRPr="00960F94">
        <w:rPr>
          <w:rFonts w:ascii="Times New Roman" w:hAnsi="Times New Roman" w:cs="Times New Roman"/>
        </w:rPr>
        <w:t>os</w:t>
      </w:r>
      <w:proofErr w:type="spellEnd"/>
      <w:r w:rsidRPr="00960F94">
        <w:rPr>
          <w:rFonts w:ascii="Times New Roman" w:hAnsi="Times New Roman" w:cs="Times New Roman"/>
        </w:rPr>
        <w:t xml:space="preserve"> coxa, the femoral head and femoral condyles, and the tibial condyles. Finally, articular surfaces exhibited no visible pathologies or apparent joint degeneration (e.g., osteoarthritis, eburnation, lipping, exposure of trabecular bone), as well as no medical intervention or arthroplasty (e.g., joint replacement hardware or other restorative implements).</w:t>
      </w:r>
    </w:p>
    <w:p w14:paraId="329B4C8B"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Individuals not meeting these criteria were excluded from the sample. Due to the overall fewer number of females with associated CT scans and the increased prevalence of bone density loss that made segmenting female limb bones difficult, the total number of female skeletons meeting the above criteria (n = 84) were used to dictate total sample size; the final sample size for male skeletons (n = 116) was intended to bring the total sample size to an appropriate amount for carrying out the proposed analyses, but not to exceed the female sample size by so much that the effects of sex could not be reliably analyzed. The total resulting sample size for the present study consisted of 200 skeletons.</w:t>
      </w:r>
    </w:p>
    <w:p w14:paraId="0AD4355C"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As the sample was scanned after bone was </w:t>
      </w:r>
      <w:proofErr w:type="spellStart"/>
      <w:r w:rsidRPr="00960F94">
        <w:rPr>
          <w:rFonts w:ascii="Times New Roman" w:hAnsi="Times New Roman" w:cs="Times New Roman"/>
        </w:rPr>
        <w:t>defleshed</w:t>
      </w:r>
      <w:proofErr w:type="spellEnd"/>
      <w:r w:rsidRPr="00960F94">
        <w:rPr>
          <w:rFonts w:ascii="Times New Roman" w:hAnsi="Times New Roman" w:cs="Times New Roman"/>
        </w:rPr>
        <w:t xml:space="preserve">, joint-related cartilages, including labra and menisci, were not preserved. However, dry bone joint surface morphology reflects variation in shape </w:t>
      </w:r>
      <w:r w:rsidRPr="00960F94">
        <w:rPr>
          <w:rFonts w:ascii="Times New Roman" w:hAnsi="Times New Roman" w:cs="Times New Roman"/>
          <w:noProof/>
        </w:rPr>
        <w:t>(Martelli &amp; Pinskerova, 2002; Sylvester, 2015)</w:t>
      </w:r>
      <w:r w:rsidRPr="00960F94">
        <w:rPr>
          <w:rFonts w:ascii="Times New Roman" w:hAnsi="Times New Roman" w:cs="Times New Roman"/>
        </w:rPr>
        <w:t xml:space="preserve"> </w:t>
      </w:r>
      <w:proofErr w:type="gramStart"/>
      <w:r w:rsidRPr="00960F94">
        <w:rPr>
          <w:rFonts w:ascii="Times New Roman" w:hAnsi="Times New Roman" w:cs="Times New Roman"/>
        </w:rPr>
        <w:t>and also</w:t>
      </w:r>
      <w:proofErr w:type="gramEnd"/>
      <w:r w:rsidRPr="00960F94">
        <w:rPr>
          <w:rFonts w:ascii="Times New Roman" w:hAnsi="Times New Roman" w:cs="Times New Roman"/>
        </w:rPr>
        <w:t xml:space="preserve"> provides homologous </w:t>
      </w:r>
      <w:r w:rsidRPr="00960F94">
        <w:rPr>
          <w:rFonts w:ascii="Times New Roman" w:hAnsi="Times New Roman" w:cs="Times New Roman"/>
        </w:rPr>
        <w:lastRenderedPageBreak/>
        <w:t>morphometric landmarks that reflect biological variation alone, while articular cartilages in donors may be affected by differential wear, degenerative processes, and other sources of variation that are not under investigation in this study. This noted, we will consider prior studies that have focused on cartilage in the contextualization of observed variation in the present study.</w:t>
      </w:r>
    </w:p>
    <w:p w14:paraId="0A0FBB21" w14:textId="77777777" w:rsidR="00F61D39" w:rsidRPr="002A59CA" w:rsidRDefault="00F61D39" w:rsidP="00F61D39">
      <w:pPr>
        <w:spacing w:line="480" w:lineRule="auto"/>
        <w:rPr>
          <w:rFonts w:ascii="Times New Roman" w:hAnsi="Times New Roman" w:cs="Times New Roman"/>
          <w:i/>
          <w:iCs/>
        </w:rPr>
      </w:pPr>
      <w:r w:rsidRPr="002A59CA">
        <w:rPr>
          <w:rFonts w:ascii="Times New Roman" w:hAnsi="Times New Roman" w:cs="Times New Roman"/>
          <w:i/>
          <w:iCs/>
        </w:rPr>
        <w:t>Joints under Study</w:t>
      </w:r>
    </w:p>
    <w:p w14:paraId="188A9704"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We investigated variation within the shoulder (glenohumeral joint), elbow (humeroulnar joint), hip (acetabulofemoral joint), and knee (tibiofemoral joint). These synovial joints were selected over other joints of the human skeleton due to their high degree of excursion, precedent for their study (e.g., Lieberman et al., 2001; Plochocki, 2004; Tallman, 2013), and reflection of general limb movement and activity. Furthermore, the joints of interest represent upper and lower limb homologues allowing for comparisons between joints that have similar types of movement (e.g., the shoulder and hip) but routinely experience different biomechanical demands due to limb functional divergence, namely due to locomotion.</w:t>
      </w:r>
    </w:p>
    <w:p w14:paraId="17D02682" w14:textId="2C211CB4" w:rsidR="00F61D39"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As outlined below, three-dimensional morphometric landmarks were chosen to represent the articular surfaces of these joints. Landmarks that reflect ligament and tendon insertions, such as the intertrochlear ridge of the femur or epicondyles of the tibia, were not included. This is because we sought to narrowly examine variance among the articulations of limb bone joints without wanting to add confounding variation arising from periarticular dimensions, and which have a different response to loading than the bone of synovial joint surfaces. We note this in part because some prior studies that have examined articular dimensions included landmarks or linear measurements incorporating periarticular anatomy.</w:t>
      </w:r>
    </w:p>
    <w:p w14:paraId="0D56F9D7" w14:textId="5CBB556A" w:rsidR="007D53C2" w:rsidRDefault="007D53C2" w:rsidP="00F61D39">
      <w:pPr>
        <w:spacing w:line="480" w:lineRule="auto"/>
        <w:ind w:firstLine="720"/>
        <w:rPr>
          <w:rFonts w:ascii="Times New Roman" w:hAnsi="Times New Roman" w:cs="Times New Roman"/>
        </w:rPr>
      </w:pPr>
    </w:p>
    <w:p w14:paraId="19C8B913" w14:textId="77777777" w:rsidR="007D53C2" w:rsidRPr="00960F94" w:rsidRDefault="007D53C2" w:rsidP="00F61D39">
      <w:pPr>
        <w:spacing w:line="480" w:lineRule="auto"/>
        <w:ind w:firstLine="720"/>
        <w:rPr>
          <w:rFonts w:ascii="Times New Roman" w:hAnsi="Times New Roman" w:cs="Times New Roman"/>
        </w:rPr>
      </w:pPr>
    </w:p>
    <w:p w14:paraId="27620997" w14:textId="77777777" w:rsidR="00F61D39" w:rsidRPr="002A59CA" w:rsidRDefault="00F61D39" w:rsidP="00F61D39">
      <w:pPr>
        <w:spacing w:line="480" w:lineRule="auto"/>
        <w:rPr>
          <w:rFonts w:ascii="Times New Roman" w:hAnsi="Times New Roman" w:cs="Times New Roman"/>
          <w:i/>
          <w:iCs/>
        </w:rPr>
      </w:pPr>
      <w:r w:rsidRPr="002A59CA">
        <w:rPr>
          <w:rFonts w:ascii="Times New Roman" w:hAnsi="Times New Roman" w:cs="Times New Roman"/>
          <w:i/>
          <w:iCs/>
        </w:rPr>
        <w:lastRenderedPageBreak/>
        <w:t>Data Collection</w:t>
      </w:r>
    </w:p>
    <w:p w14:paraId="7716C0D1" w14:textId="027ABE7E"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Three-dimensional landmark data were collected by HH from whole bone surface models of 200 skeletonized body donors from the Bass Donated Collection. Surface models were created from CT scans either through hand-segmentation in Avizo 2021.1 or autosegmentation in </w:t>
      </w:r>
      <w:proofErr w:type="spellStart"/>
      <w:r w:rsidRPr="00960F94">
        <w:rPr>
          <w:rFonts w:ascii="Times New Roman" w:hAnsi="Times New Roman" w:cs="Times New Roman"/>
        </w:rPr>
        <w:t>Matlab</w:t>
      </w:r>
      <w:proofErr w:type="spellEnd"/>
      <w:r w:rsidRPr="00960F94">
        <w:rPr>
          <w:rFonts w:ascii="Times New Roman" w:hAnsi="Times New Roman" w:cs="Times New Roman"/>
        </w:rPr>
        <w:t xml:space="preserve"> 2021b; autosegmentation was achieved using custom script by ADS. Surface meshes were exported, and landmarks were then placed on the surface models in Stratovan Checkpoint. Landmark </w:t>
      </w:r>
      <w:r w:rsidR="00D8686E">
        <w:rPr>
          <w:rFonts w:ascii="Times New Roman" w:hAnsi="Times New Roman" w:cs="Times New Roman"/>
        </w:rPr>
        <w:t>illustrations</w:t>
      </w:r>
      <w:r w:rsidRPr="00960F94">
        <w:rPr>
          <w:rFonts w:ascii="Times New Roman" w:hAnsi="Times New Roman" w:cs="Times New Roman"/>
        </w:rPr>
        <w:t xml:space="preserve"> for each articular surface are included in Figures </w:t>
      </w:r>
      <w:r w:rsidR="00036000">
        <w:rPr>
          <w:rFonts w:ascii="Times New Roman" w:hAnsi="Times New Roman" w:cs="Times New Roman"/>
        </w:rPr>
        <w:t>I.</w:t>
      </w:r>
      <w:r w:rsidRPr="00960F94">
        <w:rPr>
          <w:rFonts w:ascii="Times New Roman" w:hAnsi="Times New Roman" w:cs="Times New Roman"/>
        </w:rPr>
        <w:t>1</w:t>
      </w:r>
      <w:r w:rsidR="00036000">
        <w:rPr>
          <w:rFonts w:ascii="Times New Roman" w:hAnsi="Times New Roman" w:cs="Times New Roman"/>
        </w:rPr>
        <w:t xml:space="preserve"> – I.6</w:t>
      </w:r>
      <w:r w:rsidR="00D8686E">
        <w:rPr>
          <w:rFonts w:ascii="Times New Roman" w:hAnsi="Times New Roman" w:cs="Times New Roman"/>
        </w:rPr>
        <w:t xml:space="preserve">; definitions are included in supplementary information Tables </w:t>
      </w:r>
      <w:r w:rsidR="00417CA6">
        <w:rPr>
          <w:rFonts w:ascii="Times New Roman" w:hAnsi="Times New Roman" w:cs="Times New Roman"/>
        </w:rPr>
        <w:t>I.4 – I.9</w:t>
      </w:r>
      <w:r w:rsidRPr="00960F94">
        <w:rPr>
          <w:rFonts w:ascii="Times New Roman" w:hAnsi="Times New Roman" w:cs="Times New Roman"/>
        </w:rPr>
        <w:t xml:space="preserve">. </w:t>
      </w:r>
      <w:r w:rsidR="004E1D60">
        <w:rPr>
          <w:rFonts w:ascii="Times New Roman" w:hAnsi="Times New Roman" w:cs="Times New Roman"/>
        </w:rPr>
        <w:t>Though f</w:t>
      </w:r>
      <w:r w:rsidRPr="00960F94">
        <w:rPr>
          <w:rFonts w:ascii="Times New Roman" w:hAnsi="Times New Roman" w:cs="Times New Roman"/>
        </w:rPr>
        <w:t xml:space="preserve">igures </w:t>
      </w:r>
      <w:r w:rsidR="00036000">
        <w:rPr>
          <w:rFonts w:ascii="Times New Roman" w:hAnsi="Times New Roman" w:cs="Times New Roman"/>
        </w:rPr>
        <w:t>I.1 – I.6</w:t>
      </w:r>
      <w:r w:rsidRPr="00960F94">
        <w:rPr>
          <w:rFonts w:ascii="Times New Roman" w:hAnsi="Times New Roman" w:cs="Times New Roman"/>
        </w:rPr>
        <w:t xml:space="preserve"> depict landmarks on left side elements, all landmarks were collected bilaterally, resulting in 150 landmarks per individual. Because articular surfaces are irregular compared with other bony anatomy used in geometric morphometrics, landmarks were chosen that occurred at extreme points along a surface (e.g., the conoid process, the superior point of the glenoid fossa), while </w:t>
      </w:r>
      <w:proofErr w:type="spellStart"/>
      <w:r w:rsidRPr="00960F94">
        <w:rPr>
          <w:rFonts w:ascii="Times New Roman" w:hAnsi="Times New Roman" w:cs="Times New Roman"/>
        </w:rPr>
        <w:t>semilandmark</w:t>
      </w:r>
      <w:proofErr w:type="spellEnd"/>
      <w:r w:rsidRPr="00960F94">
        <w:rPr>
          <w:rFonts w:ascii="Times New Roman" w:hAnsi="Times New Roman" w:cs="Times New Roman"/>
        </w:rPr>
        <w:t xml:space="preserve"> contours were chosen to connect two of these extrema and capture articular surface topography. To assess landmark definitions and </w:t>
      </w:r>
      <w:proofErr w:type="spellStart"/>
      <w:r w:rsidRPr="00960F94">
        <w:rPr>
          <w:rFonts w:ascii="Times New Roman" w:hAnsi="Times New Roman" w:cs="Times New Roman"/>
        </w:rPr>
        <w:t>intraobserver</w:t>
      </w:r>
      <w:proofErr w:type="spellEnd"/>
      <w:r w:rsidRPr="00960F94">
        <w:rPr>
          <w:rFonts w:ascii="Times New Roman" w:hAnsi="Times New Roman" w:cs="Times New Roman"/>
        </w:rPr>
        <w:t xml:space="preserve"> error, HH conducted repeated landmark placement trials on four individuals, amounting to 600 landmarks. Trials were conducted a week apart. Raw landmark coordinates for the </w:t>
      </w:r>
      <w:proofErr w:type="spellStart"/>
      <w:r w:rsidRPr="00960F94">
        <w:rPr>
          <w:rFonts w:ascii="Times New Roman" w:hAnsi="Times New Roman" w:cs="Times New Roman"/>
        </w:rPr>
        <w:t>intraobserver</w:t>
      </w:r>
      <w:proofErr w:type="spellEnd"/>
      <w:r w:rsidRPr="00960F94">
        <w:rPr>
          <w:rFonts w:ascii="Times New Roman" w:hAnsi="Times New Roman" w:cs="Times New Roman"/>
        </w:rPr>
        <w:t xml:space="preserve"> trials were subjected to a Generalized Procrustes Analysis, and associated plots indicated high </w:t>
      </w:r>
      <w:proofErr w:type="spellStart"/>
      <w:r w:rsidRPr="00960F94">
        <w:rPr>
          <w:rFonts w:ascii="Times New Roman" w:hAnsi="Times New Roman" w:cs="Times New Roman"/>
        </w:rPr>
        <w:t>intraobserver</w:t>
      </w:r>
      <w:proofErr w:type="spellEnd"/>
      <w:r w:rsidRPr="00960F94">
        <w:rPr>
          <w:rFonts w:ascii="Times New Roman" w:hAnsi="Times New Roman" w:cs="Times New Roman"/>
        </w:rPr>
        <w:t xml:space="preserve"> agreement on landmark placement between trials. Consistency between trials was confirmed through paired t-tests for each skeleton (p &gt; 0.05 for all trials for all bones).</w:t>
      </w:r>
    </w:p>
    <w:p w14:paraId="3EEFFF65" w14:textId="77777777" w:rsidR="00F61D39" w:rsidRPr="002A59CA" w:rsidRDefault="00F61D39" w:rsidP="00F61D39">
      <w:pPr>
        <w:spacing w:line="480" w:lineRule="auto"/>
        <w:rPr>
          <w:rFonts w:ascii="Times New Roman" w:hAnsi="Times New Roman" w:cs="Times New Roman"/>
          <w:i/>
          <w:iCs/>
        </w:rPr>
      </w:pPr>
      <w:r w:rsidRPr="002A59CA">
        <w:rPr>
          <w:rFonts w:ascii="Times New Roman" w:hAnsi="Times New Roman" w:cs="Times New Roman"/>
          <w:i/>
          <w:iCs/>
        </w:rPr>
        <w:t>Statistical analysis</w:t>
      </w:r>
    </w:p>
    <w:p w14:paraId="1825AE12"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All analyses of landmark data were performed in R (R Core Team, 2021). Prior to analysis, landmarks were subjected to full Procrustes transformation for each joint using the ‘</w:t>
      </w:r>
      <w:proofErr w:type="spellStart"/>
      <w:r w:rsidRPr="00960F94">
        <w:rPr>
          <w:rFonts w:ascii="Times New Roman" w:hAnsi="Times New Roman" w:cs="Times New Roman"/>
        </w:rPr>
        <w:t>geomorph</w:t>
      </w:r>
      <w:proofErr w:type="spellEnd"/>
      <w:r w:rsidRPr="00960F94">
        <w:rPr>
          <w:rFonts w:ascii="Times New Roman" w:hAnsi="Times New Roman" w:cs="Times New Roman"/>
        </w:rPr>
        <w:t xml:space="preserve">’ package </w:t>
      </w:r>
      <w:r w:rsidRPr="00960F94">
        <w:rPr>
          <w:rFonts w:ascii="Times New Roman" w:hAnsi="Times New Roman" w:cs="Times New Roman"/>
          <w:noProof/>
        </w:rPr>
        <w:t xml:space="preserve">(Adams, Collyer, Kaliontzopoulou, &amp; Baken, 2021; Baken, Collyer, </w:t>
      </w:r>
      <w:r w:rsidRPr="00960F94">
        <w:rPr>
          <w:rFonts w:ascii="Times New Roman" w:hAnsi="Times New Roman" w:cs="Times New Roman"/>
          <w:noProof/>
        </w:rPr>
        <w:lastRenderedPageBreak/>
        <w:t>Kaliontzopoulou, &amp; Adams, 2021)</w:t>
      </w:r>
      <w:r w:rsidRPr="00960F94">
        <w:rPr>
          <w:rFonts w:ascii="Times New Roman" w:hAnsi="Times New Roman" w:cs="Times New Roman"/>
        </w:rPr>
        <w:t>. Right and left sides were transformed separately, as were females and males.</w:t>
      </w:r>
    </w:p>
    <w:p w14:paraId="78939CFC"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Variances for each articulation (e.g., the humeral head, the glenoid fossa, the distal humerus, etc.) and for each joint (e.g., both the humeral head and glenoid fossa together) were determined by generating variance-covariance (VCV) matrices of Procrustes shape coordinates. As covariance of landmarks was not under study in this investigation, off-diagonal elements of the VCV matrix were ignored. The trace (summed variance) of the VCV matrix was used to directly compare variance in an articular surface or whole joint between males and females, as well as between antimeres of the surface or joint. The trace difference between males and females were calculated, then compared to 1,000 randomly permuted trace differences drawn from the pooled sex sample. The actual trace difference between sexes was then compared to the average permuted difference to determine statistical significance. Given the quantity of comparisons conducted, we chose a critical alpha of 0.01 to be statistically conservative.</w:t>
      </w:r>
    </w:p>
    <w:p w14:paraId="51FA7571"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Direct comparison of shape variance can only occur between objects with homologous landmarks. Because the landmarks from each articular surface are inherently non-homologous, their trace values cannot be directly compared. To address this, a distribution of the root mean square distances (RMSD) for each articular surface was produced between individuals. Distributions were created by calculating the RMSD values between the corresponding articular landmarks of two individuals, repeating this process for all pairwise combinations of individuals in the sample. The resulting RMSD values serve to approximate how similar (lower RMSD values) or dissimilar (higher RMSD values) two individuals are at a given articular surface. This yields a distribution of 19,900 RMSD values for the sample, acting as a landmark-free approximation of articular shape variance. This process was repeated to create separate RMSD </w:t>
      </w:r>
      <w:r w:rsidRPr="00960F94">
        <w:rPr>
          <w:rFonts w:ascii="Times New Roman" w:hAnsi="Times New Roman" w:cs="Times New Roman"/>
        </w:rPr>
        <w:lastRenderedPageBreak/>
        <w:t>distributions for each articulation, which can then be compared to assess relative differences in sample variance among articular surfaces. Distributions were compared using Kolmogorov-Smirnov tests with a critical alpha of 0.05.</w:t>
      </w:r>
    </w:p>
    <w:p w14:paraId="107860AC" w14:textId="77777777" w:rsidR="00F61D39" w:rsidRDefault="00F61D39" w:rsidP="00BC1548">
      <w:pPr>
        <w:pStyle w:val="Heading2"/>
        <w:jc w:val="left"/>
        <w:rPr>
          <w:rFonts w:ascii="Times New Roman" w:hAnsi="Times New Roman" w:cs="Times New Roman"/>
          <w:b w:val="0"/>
          <w:bCs w:val="0"/>
          <w:sz w:val="24"/>
          <w:szCs w:val="24"/>
        </w:rPr>
      </w:pPr>
      <w:bookmarkStart w:id="22" w:name="_Toc107997393"/>
      <w:r w:rsidRPr="00BC1548">
        <w:rPr>
          <w:rFonts w:ascii="Times New Roman" w:hAnsi="Times New Roman" w:cs="Times New Roman"/>
          <w:sz w:val="24"/>
          <w:szCs w:val="24"/>
        </w:rPr>
        <w:t>Results</w:t>
      </w:r>
      <w:bookmarkEnd w:id="22"/>
    </w:p>
    <w:p w14:paraId="75215A2F" w14:textId="77777777" w:rsidR="00F61D39" w:rsidRPr="00D66026" w:rsidRDefault="00F61D39" w:rsidP="00F61D39"/>
    <w:p w14:paraId="1B8DA3A7" w14:textId="69E369CC"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Trace permutations were used to test for antimeric and for sex differences in each joint and articular surface, and results are reported in Tables </w:t>
      </w:r>
      <w:r w:rsidR="00417CA6">
        <w:rPr>
          <w:rFonts w:ascii="Times New Roman" w:hAnsi="Times New Roman" w:cs="Times New Roman"/>
        </w:rPr>
        <w:t>I.</w:t>
      </w:r>
      <w:r w:rsidRPr="00960F94">
        <w:rPr>
          <w:rFonts w:ascii="Times New Roman" w:hAnsi="Times New Roman" w:cs="Times New Roman"/>
        </w:rPr>
        <w:t xml:space="preserve">2 and </w:t>
      </w:r>
      <w:r w:rsidR="00417CA6">
        <w:rPr>
          <w:rFonts w:ascii="Times New Roman" w:hAnsi="Times New Roman" w:cs="Times New Roman"/>
        </w:rPr>
        <w:t>I.</w:t>
      </w:r>
      <w:r w:rsidRPr="00960F94">
        <w:rPr>
          <w:rFonts w:ascii="Times New Roman" w:hAnsi="Times New Roman" w:cs="Times New Roman"/>
        </w:rPr>
        <w:t>3. No significant differences in variance were observed in trace values between left and right joints or identical left and right individual articular surfaces (</w:t>
      </w:r>
      <w:r w:rsidRPr="00960F94">
        <w:rPr>
          <w:rFonts w:ascii="Times New Roman" w:hAnsi="Times New Roman" w:cs="Times New Roman"/>
          <w:i/>
          <w:iCs/>
        </w:rPr>
        <w:t>p</w:t>
      </w:r>
      <w:r w:rsidRPr="00960F94">
        <w:rPr>
          <w:rFonts w:ascii="Times New Roman" w:hAnsi="Times New Roman" w:cs="Times New Roman"/>
        </w:rPr>
        <w:t xml:space="preserve"> &gt; 0.01 for all joints, articulations) (Table </w:t>
      </w:r>
      <w:r w:rsidR="00417CA6">
        <w:rPr>
          <w:rFonts w:ascii="Times New Roman" w:hAnsi="Times New Roman" w:cs="Times New Roman"/>
        </w:rPr>
        <w:t>I.</w:t>
      </w:r>
      <w:r w:rsidRPr="00960F94">
        <w:rPr>
          <w:rFonts w:ascii="Times New Roman" w:hAnsi="Times New Roman" w:cs="Times New Roman"/>
        </w:rPr>
        <w:t>2). While no differences in variance were observed between sides, comparisons between sides were further examined in the analysis of sex differences in variance in case there is a latent interaction between side asymmetry and sex. No significant differences (</w:t>
      </w:r>
      <w:r w:rsidRPr="00960F94">
        <w:rPr>
          <w:rFonts w:ascii="Times New Roman" w:hAnsi="Times New Roman" w:cs="Times New Roman"/>
          <w:i/>
          <w:iCs/>
        </w:rPr>
        <w:t>p</w:t>
      </w:r>
      <w:r w:rsidRPr="00960F94">
        <w:rPr>
          <w:rFonts w:ascii="Times New Roman" w:hAnsi="Times New Roman" w:cs="Times New Roman"/>
        </w:rPr>
        <w:t xml:space="preserve"> &gt; 0.01) are observed in joint or articular surface variances between males and females (see Table </w:t>
      </w:r>
      <w:r w:rsidR="00417CA6">
        <w:rPr>
          <w:rFonts w:ascii="Times New Roman" w:hAnsi="Times New Roman" w:cs="Times New Roman"/>
        </w:rPr>
        <w:t>I.</w:t>
      </w:r>
      <w:r w:rsidRPr="00960F94">
        <w:rPr>
          <w:rFonts w:ascii="Times New Roman" w:hAnsi="Times New Roman" w:cs="Times New Roman"/>
        </w:rPr>
        <w:t xml:space="preserve">3). We note that there are slightly greater differences in variance observed in the left side than the right side between the sexes, though as shown in Table </w:t>
      </w:r>
      <w:r w:rsidR="00417CA6">
        <w:rPr>
          <w:rFonts w:ascii="Times New Roman" w:hAnsi="Times New Roman" w:cs="Times New Roman"/>
        </w:rPr>
        <w:t>I.</w:t>
      </w:r>
      <w:r w:rsidRPr="00960F94">
        <w:rPr>
          <w:rFonts w:ascii="Times New Roman" w:hAnsi="Times New Roman" w:cs="Times New Roman"/>
        </w:rPr>
        <w:t>2 there is no significant side difference in either joints or articular surfaces. Given these results, we explored differences in variation between joints and articular surfaces using left side measurements and combined sexes in all further analyses.</w:t>
      </w:r>
    </w:p>
    <w:p w14:paraId="23CC0AC5" w14:textId="41AFBF26"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Joint variance was compared using a RMSD analysis. Violin plots demonstrate the RMSD distributions for each joint (Figure </w:t>
      </w:r>
      <w:r w:rsidR="00417CA6">
        <w:rPr>
          <w:rFonts w:ascii="Times New Roman" w:hAnsi="Times New Roman" w:cs="Times New Roman"/>
        </w:rPr>
        <w:t>I.</w:t>
      </w:r>
      <w:r w:rsidRPr="00960F94">
        <w:rPr>
          <w:rFonts w:ascii="Times New Roman" w:hAnsi="Times New Roman" w:cs="Times New Roman"/>
        </w:rPr>
        <w:t xml:space="preserve">7) and each surface (Figure </w:t>
      </w:r>
      <w:r w:rsidR="00417CA6">
        <w:rPr>
          <w:rFonts w:ascii="Times New Roman" w:hAnsi="Times New Roman" w:cs="Times New Roman"/>
        </w:rPr>
        <w:t>I.</w:t>
      </w:r>
      <w:r w:rsidRPr="00960F94">
        <w:rPr>
          <w:rFonts w:ascii="Times New Roman" w:hAnsi="Times New Roman" w:cs="Times New Roman"/>
        </w:rPr>
        <w:t xml:space="preserve">8). Higher values indicate greater differences among individuals, and thus more variance within the sample. Both the elbow and knee joints in their entirety have less variation than the shoulder and hip joints. The greatest variance among articular surfaces is found in the acetabulum, and collectively the joint surfaces that are convex (i.e., humeral head, distal humerus, femoral head, and femoral </w:t>
      </w:r>
      <w:r w:rsidRPr="00960F94">
        <w:rPr>
          <w:rFonts w:ascii="Times New Roman" w:hAnsi="Times New Roman" w:cs="Times New Roman"/>
        </w:rPr>
        <w:lastRenderedPageBreak/>
        <w:t>condyles) have significantly less variation (</w:t>
      </w:r>
      <w:r w:rsidRPr="00960F94">
        <w:rPr>
          <w:rFonts w:ascii="Times New Roman" w:hAnsi="Times New Roman" w:cs="Times New Roman"/>
          <w:i/>
          <w:iCs/>
        </w:rPr>
        <w:t>p</w:t>
      </w:r>
      <w:r w:rsidRPr="00960F94">
        <w:rPr>
          <w:rFonts w:ascii="Times New Roman" w:hAnsi="Times New Roman" w:cs="Times New Roman"/>
        </w:rPr>
        <w:t xml:space="preserve"> &lt; 0.05) than concave articular surfaces (i.e., glenoid fossa, proximal ulna, acetabulum, and tibial condyles). </w:t>
      </w:r>
      <w:r w:rsidRPr="00960F94">
        <w:rPr>
          <w:rFonts w:ascii="Times New Roman" w:eastAsia="Calibri" w:hAnsi="Times New Roman" w:cs="Times New Roman"/>
        </w:rPr>
        <w:t>Post-hoc Kolmogorov-Smirnov tests indicate significant differences between all pairs of joint and articular variance distributions (p &lt; 0.01 for all pairs).</w:t>
      </w:r>
      <w:r w:rsidRPr="00960F94">
        <w:rPr>
          <w:rFonts w:ascii="Times New Roman" w:hAnsi="Times New Roman" w:cs="Times New Roman"/>
        </w:rPr>
        <w:t xml:space="preserve"> From this we conclude that the greater variance observed in the shoulder and hip is driven by the greater variance in their respective concave articular surfaces.</w:t>
      </w:r>
    </w:p>
    <w:p w14:paraId="65C5FDE2" w14:textId="77777777" w:rsidR="00F61D39" w:rsidRDefault="00F61D39" w:rsidP="00BC1548">
      <w:pPr>
        <w:pStyle w:val="Heading2"/>
        <w:jc w:val="left"/>
        <w:rPr>
          <w:rFonts w:ascii="Times New Roman" w:hAnsi="Times New Roman" w:cs="Times New Roman"/>
          <w:b w:val="0"/>
          <w:bCs w:val="0"/>
          <w:sz w:val="24"/>
          <w:szCs w:val="24"/>
        </w:rPr>
      </w:pPr>
      <w:bookmarkStart w:id="23" w:name="_Toc107997394"/>
      <w:r w:rsidRPr="00BC1548">
        <w:rPr>
          <w:rFonts w:ascii="Times New Roman" w:hAnsi="Times New Roman" w:cs="Times New Roman"/>
          <w:sz w:val="24"/>
          <w:szCs w:val="24"/>
        </w:rPr>
        <w:t>Discussion</w:t>
      </w:r>
      <w:bookmarkEnd w:id="23"/>
    </w:p>
    <w:p w14:paraId="77A9AA87" w14:textId="77777777" w:rsidR="00F61D39" w:rsidRPr="005F4C23" w:rsidRDefault="00F61D39" w:rsidP="00F61D39"/>
    <w:p w14:paraId="42FFFEAB" w14:textId="77777777" w:rsidR="00F61D39" w:rsidRPr="00960F94" w:rsidRDefault="00F61D39" w:rsidP="00F61D39">
      <w:pPr>
        <w:spacing w:line="480" w:lineRule="auto"/>
        <w:ind w:firstLine="360"/>
        <w:rPr>
          <w:rFonts w:ascii="Times New Roman" w:hAnsi="Times New Roman" w:cs="Times New Roman"/>
        </w:rPr>
      </w:pPr>
      <w:r w:rsidRPr="00960F94">
        <w:rPr>
          <w:rFonts w:ascii="Times New Roman" w:hAnsi="Times New Roman" w:cs="Times New Roman"/>
        </w:rPr>
        <w:t>Our study demonstrates novel findings about morphological variation within and among the major limb joints of human limbs. In general, both overall joint morphology and the morphology of constituent articular surfaces are remarkably consistent between sides of the body and between females and males. As reviewed in more detail below, the relationship between joint excursion and shape variance broadly indicates that those with larger ranges of motion have more variance, a finding inconsistent with our expectations based on the functional demands of each joint. Surprisingly, our results do not support similar amounts of variance between articulating surfaces within joints, but rather an unprecedented finding of systemic differences in variance apportionment between concave and convex articular surfaces.</w:t>
      </w:r>
    </w:p>
    <w:p w14:paraId="71D9C940" w14:textId="77777777" w:rsidR="00F61D39" w:rsidRPr="00960F94" w:rsidRDefault="00F61D39" w:rsidP="00F61D39">
      <w:pPr>
        <w:spacing w:line="480" w:lineRule="auto"/>
        <w:rPr>
          <w:rFonts w:ascii="Times New Roman" w:hAnsi="Times New Roman" w:cs="Times New Roman"/>
        </w:rPr>
      </w:pPr>
      <w:r w:rsidRPr="00960F94">
        <w:rPr>
          <w:rFonts w:ascii="Times New Roman" w:hAnsi="Times New Roman" w:cs="Times New Roman"/>
          <w:i/>
          <w:iCs/>
        </w:rPr>
        <w:t>Sidedness and Sex Effects on Joint Variation</w:t>
      </w:r>
    </w:p>
    <w:p w14:paraId="4B0A8201"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There were no significant results among the comparisons of traces within articulations between sides and among sexes. This result suggests that, while there are documented patterns of directional asymmetry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size </w:t>
      </w:r>
      <w:r w:rsidRPr="00960F94">
        <w:rPr>
          <w:rFonts w:ascii="Times New Roman" w:hAnsi="Times New Roman" w:cs="Times New Roman"/>
          <w:noProof/>
        </w:rPr>
        <w:t>(Auerbach &amp; Ruff, 2006; Plochocki, 2004)</w:t>
      </w:r>
      <w:r w:rsidRPr="00960F94">
        <w:rPr>
          <w:rFonts w:ascii="Times New Roman" w:hAnsi="Times New Roman" w:cs="Times New Roman"/>
        </w:rPr>
        <w:t xml:space="preserve">, the apportionment of variance in the shape of the same articulations is maintained regardless of asymmetry within individuals or between the sexes. This indicates that over the course of development and growth, the same articulations are subject to similar restrictions or lability in </w:t>
      </w:r>
      <w:r w:rsidRPr="00960F94">
        <w:rPr>
          <w:rFonts w:ascii="Times New Roman" w:hAnsi="Times New Roman" w:cs="Times New Roman"/>
        </w:rPr>
        <w:lastRenderedPageBreak/>
        <w:t xml:space="preserve">their response to perturbations or environmental effects, namely mechanical effects of loading. The significance of this conclusion with respect to sensitivity to factors that could contribute to variance will require additional study; without assessing the amount of variance present in the shape of other aspects of bone morphology (e.g., variance in cross-sectional geometric properties of diaphyses), the amount of variation indicated in our results lacks broader context. </w:t>
      </w:r>
    </w:p>
    <w:p w14:paraId="6D2A2D9D" w14:textId="78611746"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Nonetheless, the consistency in variance within joints for the same surfaces does provide support the arguments made by multiple authors about limited responses to loading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shape </w:t>
      </w:r>
      <w:r w:rsidRPr="00960F94">
        <w:rPr>
          <w:rFonts w:ascii="Times New Roman" w:hAnsi="Times New Roman" w:cs="Times New Roman"/>
          <w:noProof/>
        </w:rPr>
        <w:t>(Auerbach &amp; Ruff, 2006; Lazenby, Cooper, Angus, &amp; Hallgrímsson, 2008; Lieberman et al., 2001; Ruff, 1994, 2002)</w:t>
      </w:r>
      <w:r w:rsidRPr="00960F94">
        <w:rPr>
          <w:rFonts w:ascii="Times New Roman" w:hAnsi="Times New Roman" w:cs="Times New Roman"/>
        </w:rPr>
        <w:t xml:space="preserve">. Our results do not contradict studies that indicate changes in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size in response to loading (e.g., Plochocki 2004), but the lack of significant difference in variances between sides suggests that directional asymmetry would result in a complete shift of the variance around a mean in cases of asymmetry within joints. Though Auerbach and Ruff (2006) did not examine differences in the dispersion of asymmetry between sides, a visual examination of their Figure </w:t>
      </w:r>
      <w:r w:rsidR="00036000">
        <w:rPr>
          <w:rFonts w:ascii="Times New Roman" w:hAnsi="Times New Roman" w:cs="Times New Roman"/>
        </w:rPr>
        <w:t>I.</w:t>
      </w:r>
      <w:r w:rsidRPr="00960F94">
        <w:rPr>
          <w:rFonts w:ascii="Times New Roman" w:hAnsi="Times New Roman" w:cs="Times New Roman"/>
        </w:rPr>
        <w:t>1 does not suggest notable differences in the distributions of asymmetry between sides for articular dimensions. We therefore conclude that our results do not contradict evidence that most adaptive responses within epiphyses occur in trabecular bone and not the cortical shape, and if cortical shape is affected by environmental or other sources of variation the impact neither increases nor decreases the morphological shape variance among human joints.</w:t>
      </w:r>
    </w:p>
    <w:p w14:paraId="0624C44B" w14:textId="77777777" w:rsidR="00F61D39" w:rsidRPr="00960F94" w:rsidRDefault="00F61D39" w:rsidP="00F61D39">
      <w:pPr>
        <w:spacing w:line="480" w:lineRule="auto"/>
        <w:rPr>
          <w:rFonts w:ascii="Times New Roman" w:hAnsi="Times New Roman" w:cs="Times New Roman"/>
          <w:i/>
          <w:iCs/>
        </w:rPr>
      </w:pPr>
      <w:r w:rsidRPr="00960F94">
        <w:rPr>
          <w:rFonts w:ascii="Times New Roman" w:hAnsi="Times New Roman" w:cs="Times New Roman"/>
          <w:i/>
          <w:iCs/>
        </w:rPr>
        <w:t>Biased Apportionment of Variance between Joint Convex and Concave Surfaces</w:t>
      </w:r>
    </w:p>
    <w:p w14:paraId="4B8B2638"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While the amount of variation is consistent within each articulation with respect to side and sex, variances significantly differ between joint articular surfaces. Comparisons among whole joints requires further consideration, but attention prevails on the apportionment of </w:t>
      </w:r>
      <w:r w:rsidRPr="00960F94">
        <w:rPr>
          <w:rFonts w:ascii="Times New Roman" w:hAnsi="Times New Roman" w:cs="Times New Roman"/>
        </w:rPr>
        <w:lastRenderedPageBreak/>
        <w:t xml:space="preserve">variance within joints. All the joints we examine have one concave and one convex surface, as is the case in almost all human synovial joints. The apparent presence of relative constraint in variation on convex joint morphology in each of the major limb joints is perhaps indicative of developmental processes, whereby concave components undergo a modeling trajectory more likely to generate variance in shape. </w:t>
      </w:r>
    </w:p>
    <w:p w14:paraId="34461C4B"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As we review in the Introduction, under chondral modeling theory </w:t>
      </w:r>
      <w:r w:rsidRPr="00960F94">
        <w:rPr>
          <w:rFonts w:ascii="Times New Roman" w:hAnsi="Times New Roman" w:cs="Times New Roman"/>
          <w:noProof/>
        </w:rPr>
        <w:t>(Carter &amp; Wong, 1988; Hamrick, 1999; Plochocki et al., 2009)</w:t>
      </w:r>
      <w:r w:rsidRPr="00960F94">
        <w:rPr>
          <w:rFonts w:ascii="Times New Roman" w:hAnsi="Times New Roman" w:cs="Times New Roman"/>
        </w:rPr>
        <w:t xml:space="preserve"> hydrostatic pressure on chondral anlages and articular cartilage affects the amount of growth inhibition that occurs at a joint. Support for chondral modeling theory is mixed </w:t>
      </w:r>
      <w:r w:rsidRPr="00960F94">
        <w:rPr>
          <w:rFonts w:ascii="Times New Roman" w:hAnsi="Times New Roman" w:cs="Times New Roman"/>
          <w:noProof/>
        </w:rPr>
        <w:t>(see Congdon, Hammond, &amp; Ravosa, 2012; Hammond, Ning, Ward, &amp; Ravosa, 2010; Martelli &amp; Pinskerova, 2002; Sylvester, 2015)</w:t>
      </w:r>
      <w:r w:rsidRPr="00960F94">
        <w:rPr>
          <w:rFonts w:ascii="Times New Roman" w:hAnsi="Times New Roman" w:cs="Times New Roman"/>
        </w:rPr>
        <w:t xml:space="preserve">. Yet, if chondral modeling theory applies to our results, then one of two possible conclusions can be drawn: 1) differential pressure magnitudes act on the convex and concave surfaces, resulting in differential growth and accrued variance between them, or 2) pressure magnitudes are equal between the convex and concave joint components, but they experience differential ability to respond to the pressure via chondral modeling. Given that any force (whether it be hydrostatic, biomechanical, or otherwise) transmitting between two articulating objects will result in equal and opposite pressures on each surface, it is unlikely that the first scenario is true—convex and concave joint components are likely not experiencing different forces. It is much more likely that, as part of the same joint capsule, both articulations are experiencing the same magnitudes of hydrostatic pressure, yet the convex surface is more limited in its ability to respond via chondral modeling compared to the concave surface. This points to a possible model of joint formation whereby the convex surface is more inflexible to external pressures due to its underlying genetics, and thus leads the formation of the joint; the concave surface, then, must exhibit greater flexibility to </w:t>
      </w:r>
      <w:r w:rsidRPr="00960F94">
        <w:rPr>
          <w:rFonts w:ascii="Times New Roman" w:hAnsi="Times New Roman" w:cs="Times New Roman"/>
        </w:rPr>
        <w:lastRenderedPageBreak/>
        <w:t>accommodate for the more restricted convex component, and hence shows an enhanced ability to respond via chondral modeling as well as greater variation in the definitive concave surface.</w:t>
      </w:r>
    </w:p>
    <w:p w14:paraId="00B83CF2" w14:textId="77777777" w:rsidR="00F61D39" w:rsidRPr="00960F94" w:rsidRDefault="00F61D39" w:rsidP="00F61D39">
      <w:pPr>
        <w:spacing w:line="480" w:lineRule="auto"/>
        <w:ind w:firstLine="720"/>
        <w:rPr>
          <w:rFonts w:ascii="Times New Roman" w:hAnsi="Times New Roman" w:cs="Times New Roman"/>
        </w:rPr>
      </w:pPr>
      <w:r>
        <w:rPr>
          <w:rFonts w:ascii="Times New Roman" w:hAnsi="Times New Roman" w:cs="Times New Roman"/>
        </w:rPr>
        <w:t>Because j</w:t>
      </w:r>
      <w:r w:rsidRPr="00960F94">
        <w:rPr>
          <w:rFonts w:ascii="Times New Roman" w:hAnsi="Times New Roman" w:cs="Times New Roman"/>
        </w:rPr>
        <w:t xml:space="preserve">oint morphogenesis is one of the least understood aspects of embryonic development </w:t>
      </w:r>
      <w:r w:rsidRPr="00960F94">
        <w:rPr>
          <w:rFonts w:ascii="Times New Roman" w:hAnsi="Times New Roman" w:cs="Times New Roman"/>
          <w:noProof/>
        </w:rPr>
        <w:t>(Kan et al., 2013; Pacifici, Koyama, &amp; Iwamoto, 2005; Pacifici et al., 2006; Zhang et al., 2020)</w:t>
      </w:r>
      <w:r w:rsidRPr="00960F94">
        <w:rPr>
          <w:rFonts w:ascii="Times New Roman" w:hAnsi="Times New Roman" w:cs="Times New Roman"/>
        </w:rPr>
        <w:t xml:space="preserve">, </w:t>
      </w:r>
      <w:r>
        <w:rPr>
          <w:rFonts w:ascii="Times New Roman" w:hAnsi="Times New Roman" w:cs="Times New Roman"/>
        </w:rPr>
        <w:t>there is currently little explanation for differential morphogenesis of the convex and concave articulations</w:t>
      </w:r>
      <w:r w:rsidRPr="00960F94">
        <w:rPr>
          <w:rFonts w:ascii="Times New Roman" w:hAnsi="Times New Roman" w:cs="Times New Roman"/>
        </w:rPr>
        <w:t xml:space="preserve">. In their study conducted on interphalangeal joint formation in chick embryos, Pacifici et al. (2005) noted that GDF5, a growth factor responsible for establishing and maintaining the future joint site and structures within the developing cartilage anlage, becomes heavily concentrated on the convex surface after the onset of morphogenesis and yet is undetectable on the surface of the concave component. Only GDF5 is found to have a high concentration to the developing convex articular surface, while Gli-3 and others maintain relatively even distribution throughout the interzone. The entirety of GDF5’s role in morphogenesis is still unknown, but it is possible that this biased concentration of GDF5 transcripts during development may be indicative of a broader divergence in growth trajectories for the convex and concave joint components, and this possibility should be explored in future developmental studies. Some research has already demonstrated that more robust developmental networks produce less phenotypic variance in a population given their reduced sensitivity to perturbations </w:t>
      </w:r>
      <w:r w:rsidRPr="00960F94">
        <w:rPr>
          <w:rFonts w:ascii="Times New Roman" w:hAnsi="Times New Roman" w:cs="Times New Roman"/>
          <w:noProof/>
        </w:rPr>
        <w:t>(Sears, 2014)</w:t>
      </w:r>
      <w:r w:rsidRPr="00960F94">
        <w:rPr>
          <w:rFonts w:ascii="Times New Roman" w:hAnsi="Times New Roman" w:cs="Times New Roman"/>
        </w:rPr>
        <w:t xml:space="preserve">, making it possible that a highly robust network—of which GDF5 is only one part—is responsible for morphogenesis of the convex components of joint articulations. Conversely, the absence of GDF5 on the concave joint surface as described by Pacifici et al. (2005) may indicate the presence of a different, less robust morphogenic network that may initiate a sequence of accrued variation in subsequent stages of development </w:t>
      </w:r>
      <w:r w:rsidRPr="00960F94">
        <w:rPr>
          <w:rFonts w:ascii="Times New Roman" w:hAnsi="Times New Roman" w:cs="Times New Roman"/>
          <w:noProof/>
        </w:rPr>
        <w:t>(Hallgrímsson et al., 2009)</w:t>
      </w:r>
      <w:r w:rsidRPr="00960F94">
        <w:rPr>
          <w:rFonts w:ascii="Times New Roman" w:hAnsi="Times New Roman" w:cs="Times New Roman"/>
        </w:rPr>
        <w:t>.</w:t>
      </w:r>
    </w:p>
    <w:p w14:paraId="3706BF45" w14:textId="77777777" w:rsidR="00F61D39" w:rsidRPr="00960F94" w:rsidDel="004C5B1F"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lastRenderedPageBreak/>
        <w:t xml:space="preserve">While our results give confidence that the pattern of variance apportionment between concave and convex surfaces within joints is a robust result, we note that the greatest variance is in the two concave joint surfaces that are part of “ball-and-socket” joints. It is possible that some of the additional variance for the acetabulum and glenoid fossa are reflections of greater flexibility permitted by articular cartilage structures. That is, these joint surfaces may be able to vary more because articular cartilages reduce the effects of that morphological variation on conformity with the heads of the humerus or femur. </w:t>
      </w:r>
      <w:r w:rsidRPr="00960F94" w:rsidDel="004C5B1F">
        <w:rPr>
          <w:rFonts w:ascii="Times New Roman" w:hAnsi="Times New Roman" w:cs="Times New Roman"/>
        </w:rPr>
        <w:t xml:space="preserve">Though joint cartilage could not be directly incorporated into this study due to the nature of a fully skeletonized sample, it is </w:t>
      </w:r>
      <w:r w:rsidRPr="00960F94">
        <w:rPr>
          <w:rFonts w:ascii="Times New Roman" w:hAnsi="Times New Roman" w:cs="Times New Roman"/>
        </w:rPr>
        <w:t>important for contextualizing</w:t>
      </w:r>
      <w:r w:rsidRPr="00960F94" w:rsidDel="004C5B1F">
        <w:rPr>
          <w:rFonts w:ascii="Times New Roman" w:hAnsi="Times New Roman" w:cs="Times New Roman"/>
        </w:rPr>
        <w:t xml:space="preserve"> results and </w:t>
      </w:r>
      <w:r w:rsidRPr="00960F94">
        <w:rPr>
          <w:rFonts w:ascii="Times New Roman" w:hAnsi="Times New Roman" w:cs="Times New Roman"/>
        </w:rPr>
        <w:t>is a contributing factor</w:t>
      </w:r>
      <w:r w:rsidRPr="00960F94" w:rsidDel="00B41AC5">
        <w:rPr>
          <w:rFonts w:ascii="Times New Roman" w:hAnsi="Times New Roman" w:cs="Times New Roman"/>
        </w:rPr>
        <w:t xml:space="preserve"> </w:t>
      </w:r>
      <w:r w:rsidRPr="00960F94">
        <w:rPr>
          <w:rFonts w:ascii="Times New Roman" w:hAnsi="Times New Roman" w:cs="Times New Roman"/>
        </w:rPr>
        <w:t xml:space="preserve">for </w:t>
      </w:r>
      <w:r w:rsidRPr="00960F94" w:rsidDel="004C5B1F">
        <w:rPr>
          <w:rFonts w:ascii="Times New Roman" w:hAnsi="Times New Roman" w:cs="Times New Roman"/>
        </w:rPr>
        <w:t xml:space="preserve">the patterns of variance observed here. Articular cartilage exists to varying degrees in each joint and, in addition to reducing friction and absorbing and distributing the shock of locomotion, cartilage supplements the shape of the bony joint to enhance articular fit. In many of the joints most padded by cartilage, the cartilaginous component is anchored to the concave surface. The menisci of the knee attach to the margins of the tibial condyles, creating cup-like receptors for the femoral condyles. Similarly, the labrum of the shoulder originates on the margins of the scapular glenoid fossa, extending out to hold the humeral head in contact. Given the interrelated nature of the concave surface with the cartilage component, it is possible the partial accommodation of joint conformity by the cartilages relaxes the </w:t>
      </w:r>
      <w:r w:rsidRPr="00960F94">
        <w:rPr>
          <w:rFonts w:ascii="Times New Roman" w:hAnsi="Times New Roman" w:cs="Times New Roman"/>
        </w:rPr>
        <w:t>restrictions</w:t>
      </w:r>
      <w:r w:rsidRPr="00960F94" w:rsidDel="004C5B1F">
        <w:rPr>
          <w:rFonts w:ascii="Times New Roman" w:hAnsi="Times New Roman" w:cs="Times New Roman"/>
        </w:rPr>
        <w:t xml:space="preserve"> on the concave bony component resulting in the greater variance we see here. However, if this were the case, we would perhaps expect to see the greatest variance, then, in the proximal tibia, since it anchors the thickest and most elaborate joint cartilage (menisci) of the joints under study </w:t>
      </w:r>
      <w:r w:rsidRPr="00960F94">
        <w:rPr>
          <w:rFonts w:ascii="Times New Roman" w:hAnsi="Times New Roman" w:cs="Times New Roman"/>
          <w:noProof/>
        </w:rPr>
        <w:t>(Shepherd &amp; Seedhom, 1999)</w:t>
      </w:r>
      <w:r w:rsidRPr="00960F94" w:rsidDel="004C5B1F">
        <w:rPr>
          <w:rFonts w:ascii="Times New Roman" w:hAnsi="Times New Roman" w:cs="Times New Roman"/>
        </w:rPr>
        <w:t xml:space="preserve">. Instead, the results of this study indicate that out of all the concave joint surfaces analyzed, the proximal tibia </w:t>
      </w:r>
      <w:r w:rsidRPr="00960F94">
        <w:rPr>
          <w:rFonts w:ascii="Times New Roman" w:hAnsi="Times New Roman" w:cs="Times New Roman"/>
        </w:rPr>
        <w:t xml:space="preserve">has </w:t>
      </w:r>
      <w:r w:rsidRPr="00960F94" w:rsidDel="004C5B1F">
        <w:rPr>
          <w:rFonts w:ascii="Times New Roman" w:hAnsi="Times New Roman" w:cs="Times New Roman"/>
        </w:rPr>
        <w:t xml:space="preserve">the least </w:t>
      </w:r>
      <w:r w:rsidRPr="00960F94">
        <w:rPr>
          <w:rFonts w:ascii="Times New Roman" w:hAnsi="Times New Roman" w:cs="Times New Roman"/>
        </w:rPr>
        <w:t xml:space="preserve">variance </w:t>
      </w:r>
      <w:r w:rsidRPr="00960F94" w:rsidDel="004C5B1F">
        <w:rPr>
          <w:rFonts w:ascii="Times New Roman" w:hAnsi="Times New Roman" w:cs="Times New Roman"/>
        </w:rPr>
        <w:t>of the group.</w:t>
      </w:r>
      <w:r w:rsidRPr="00960F94">
        <w:rPr>
          <w:rFonts w:ascii="Times New Roman" w:hAnsi="Times New Roman" w:cs="Times New Roman"/>
        </w:rPr>
        <w:t xml:space="preserve"> Thus, the impact of cartilage on variance is a contributing factor in concave articular </w:t>
      </w:r>
      <w:r w:rsidRPr="00960F94">
        <w:rPr>
          <w:rFonts w:ascii="Times New Roman" w:hAnsi="Times New Roman" w:cs="Times New Roman"/>
        </w:rPr>
        <w:lastRenderedPageBreak/>
        <w:t>shape morphology, but it should be considered alongside the potential inherent developmental differences discussed above.</w:t>
      </w:r>
    </w:p>
    <w:p w14:paraId="18E48C1E" w14:textId="77777777" w:rsidR="00F61D39" w:rsidRPr="00960F94" w:rsidRDefault="00F61D39" w:rsidP="00F61D39">
      <w:pPr>
        <w:spacing w:line="480" w:lineRule="auto"/>
        <w:rPr>
          <w:rFonts w:ascii="Times New Roman" w:hAnsi="Times New Roman" w:cs="Times New Roman"/>
        </w:rPr>
      </w:pPr>
      <w:r w:rsidRPr="00960F94">
        <w:rPr>
          <w:rFonts w:ascii="Times New Roman" w:hAnsi="Times New Roman" w:cs="Times New Roman"/>
          <w:i/>
          <w:iCs/>
        </w:rPr>
        <w:t>Joint Variation and Movement</w:t>
      </w:r>
    </w:p>
    <w:p w14:paraId="12E015DF"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Within the specific context of variance among surfaces that comprise joints, the pattern of variance among whole joints unsurprisingly matches the pattern of variance in concave joint surfaces. Nevertheless, o</w:t>
      </w:r>
      <w:r w:rsidRPr="00960F94" w:rsidDel="004C5B1F">
        <w:rPr>
          <w:rFonts w:ascii="Times New Roman" w:hAnsi="Times New Roman" w:cs="Times New Roman"/>
        </w:rPr>
        <w:t xml:space="preserve">bserved joint variance distributions run counter to the proposed hypothesis that joints </w:t>
      </w:r>
      <w:r w:rsidRPr="00960F94">
        <w:rPr>
          <w:rFonts w:ascii="Times New Roman" w:hAnsi="Times New Roman" w:cs="Times New Roman"/>
        </w:rPr>
        <w:t>exhibiting</w:t>
      </w:r>
      <w:r w:rsidRPr="00960F94" w:rsidDel="004C5B1F">
        <w:rPr>
          <w:rFonts w:ascii="Times New Roman" w:hAnsi="Times New Roman" w:cs="Times New Roman"/>
        </w:rPr>
        <w:t xml:space="preserve"> greater ranges of motion</w:t>
      </w:r>
      <w:r w:rsidRPr="00960F94">
        <w:rPr>
          <w:rFonts w:ascii="Times New Roman" w:hAnsi="Times New Roman" w:cs="Times New Roman"/>
        </w:rPr>
        <w:t xml:space="preserve"> in more directions—the </w:t>
      </w:r>
      <w:r w:rsidRPr="00960F94" w:rsidDel="004C5B1F">
        <w:rPr>
          <w:rFonts w:ascii="Times New Roman" w:hAnsi="Times New Roman" w:cs="Times New Roman"/>
        </w:rPr>
        <w:t>shoulder</w:t>
      </w:r>
      <w:r w:rsidRPr="00960F94">
        <w:rPr>
          <w:rFonts w:ascii="Times New Roman" w:hAnsi="Times New Roman" w:cs="Times New Roman"/>
        </w:rPr>
        <w:t xml:space="preserve"> and</w:t>
      </w:r>
      <w:r w:rsidRPr="00960F94" w:rsidDel="004C5B1F">
        <w:rPr>
          <w:rFonts w:ascii="Times New Roman" w:hAnsi="Times New Roman" w:cs="Times New Roman"/>
        </w:rPr>
        <w:t xml:space="preserve"> </w:t>
      </w:r>
      <w:r w:rsidRPr="00960F94">
        <w:rPr>
          <w:rFonts w:ascii="Times New Roman" w:hAnsi="Times New Roman" w:cs="Times New Roman"/>
        </w:rPr>
        <w:t xml:space="preserve">the </w:t>
      </w:r>
      <w:r w:rsidRPr="00960F94" w:rsidDel="004C5B1F">
        <w:rPr>
          <w:rFonts w:ascii="Times New Roman" w:hAnsi="Times New Roman" w:cs="Times New Roman"/>
        </w:rPr>
        <w:t>hip</w:t>
      </w:r>
      <w:r w:rsidRPr="00960F94">
        <w:rPr>
          <w:rFonts w:ascii="Times New Roman" w:hAnsi="Times New Roman" w:cs="Times New Roman"/>
        </w:rPr>
        <w:t>—</w:t>
      </w:r>
      <w:r w:rsidRPr="00960F94" w:rsidDel="004C5B1F">
        <w:rPr>
          <w:rFonts w:ascii="Times New Roman" w:hAnsi="Times New Roman" w:cs="Times New Roman"/>
        </w:rPr>
        <w:t xml:space="preserve">would exhibit limited variance due to the multitude of movement requirements they must fill. Variance distributions demonstrate that the shoulder and hip show significantly </w:t>
      </w:r>
      <w:r w:rsidRPr="00960F94">
        <w:rPr>
          <w:rFonts w:ascii="Times New Roman" w:hAnsi="Times New Roman" w:cs="Times New Roman"/>
        </w:rPr>
        <w:t>more</w:t>
      </w:r>
      <w:r w:rsidRPr="00960F94" w:rsidDel="004C5B1F">
        <w:rPr>
          <w:rFonts w:ascii="Times New Roman" w:hAnsi="Times New Roman" w:cs="Times New Roman"/>
        </w:rPr>
        <w:t xml:space="preserve"> morphological variance than the elbow and knee. </w:t>
      </w:r>
      <w:r w:rsidRPr="00960F94">
        <w:rPr>
          <w:rFonts w:ascii="Times New Roman" w:hAnsi="Times New Roman" w:cs="Times New Roman"/>
        </w:rPr>
        <w:t>In context of the discussion above, it is possible that the differences in articular cartilage among the joints, which impacts joint excursion, could be a contributing factor to both the variance and its relationship with range of motion. That is, while there is low variance in the knee compared to the other joints, it is possible that there is missing morphological variation in that joint provided by the menisci, though it is equally possible that the menisci and articular cartilage further reduces variation in joint morphology. Without a direct measurement of the study sample’s cartilage morphology, however, it remains unresolved what role articular cartilage would have in affecting the results reported herein on the ossified anatomy.</w:t>
      </w:r>
    </w:p>
    <w:p w14:paraId="39B3BD9D" w14:textId="77777777" w:rsidR="00F61D39" w:rsidRPr="00960F94"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Higher variance in the articular morphology of the hip and shoulder has some functional implications. Unequal variances between articular surfaces means that the heads of the humerus and femur are morphologically more restricted, and so disconformities between bones in these joints would be the result of variation in the acetabulum and glenoid fossa. This may also implicate these concave surfaces as being a larger contributor to mechanical instability, </w:t>
      </w:r>
      <w:r w:rsidRPr="00960F94">
        <w:rPr>
          <w:rFonts w:ascii="Times New Roman" w:hAnsi="Times New Roman" w:cs="Times New Roman"/>
        </w:rPr>
        <w:lastRenderedPageBreak/>
        <w:t xml:space="preserve">especially if the stability of articulations relates to a particular range of the total variance expressed in surface anatomy. One may predict that reduced mechanical stability relating to mismatches in the morphological distribution of concave surfaces relative to the more limited range expressed in their convex articulations could lead to articular disease (e.g., arthritis, eburnation, or cartilage trauma). This hypothesis is beyond the scope of this </w:t>
      </w:r>
      <w:proofErr w:type="gramStart"/>
      <w:r w:rsidRPr="00960F94">
        <w:rPr>
          <w:rFonts w:ascii="Times New Roman" w:hAnsi="Times New Roman" w:cs="Times New Roman"/>
        </w:rPr>
        <w:t>study, but</w:t>
      </w:r>
      <w:proofErr w:type="gramEnd"/>
      <w:r w:rsidRPr="00960F94">
        <w:rPr>
          <w:rFonts w:ascii="Times New Roman" w:hAnsi="Times New Roman" w:cs="Times New Roman"/>
        </w:rPr>
        <w:t xml:space="preserve"> would be useful to examine with respect to individuals who encounter joint pathologies, especially those that make them candidates for arthroplasty. </w:t>
      </w:r>
    </w:p>
    <w:p w14:paraId="3F7E1351" w14:textId="77777777" w:rsidR="00F61D39" w:rsidRPr="00960F94" w:rsidDel="004C5B1F" w:rsidRDefault="00F61D39" w:rsidP="00F61D39">
      <w:pPr>
        <w:spacing w:line="480" w:lineRule="auto"/>
        <w:ind w:firstLine="720"/>
        <w:rPr>
          <w:rFonts w:ascii="Times New Roman" w:hAnsi="Times New Roman" w:cs="Times New Roman"/>
        </w:rPr>
      </w:pPr>
      <w:r w:rsidRPr="00960F94">
        <w:rPr>
          <w:rFonts w:ascii="Times New Roman" w:hAnsi="Times New Roman" w:cs="Times New Roman"/>
        </w:rPr>
        <w:t xml:space="preserve">Which aspects of these </w:t>
      </w:r>
      <w:proofErr w:type="spellStart"/>
      <w:r w:rsidRPr="00960F94">
        <w:rPr>
          <w:rFonts w:ascii="Times New Roman" w:hAnsi="Times New Roman" w:cs="Times New Roman"/>
        </w:rPr>
        <w:t>articular</w:t>
      </w:r>
      <w:proofErr w:type="spellEnd"/>
      <w:r w:rsidRPr="00960F94">
        <w:rPr>
          <w:rFonts w:ascii="Times New Roman" w:hAnsi="Times New Roman" w:cs="Times New Roman"/>
        </w:rPr>
        <w:t xml:space="preserve"> surfaces are driving the overall ranges of variation observed in this study deserves further study as </w:t>
      </w:r>
      <w:proofErr w:type="gramStart"/>
      <w:r w:rsidRPr="00960F94">
        <w:rPr>
          <w:rFonts w:ascii="Times New Roman" w:hAnsi="Times New Roman" w:cs="Times New Roman"/>
        </w:rPr>
        <w:t>well.</w:t>
      </w:r>
      <w:proofErr w:type="gramEnd"/>
      <w:r w:rsidRPr="00960F94">
        <w:rPr>
          <w:rFonts w:ascii="Times New Roman" w:hAnsi="Times New Roman" w:cs="Times New Roman"/>
        </w:rPr>
        <w:t xml:space="preserve"> It is unlikely that all dimensions of a joint surface contribute equally to the overall variance reported. The nature of the approach we take in examining variance does not perfectly align with comparisons using Procrustes analysis, and so detection of which landmarks are driving the greater variation in some joint surfaces awaits future analysis.</w:t>
      </w:r>
    </w:p>
    <w:p w14:paraId="62B7D7C0" w14:textId="77777777" w:rsidR="00F61D39" w:rsidRDefault="00F61D39" w:rsidP="00BC1548">
      <w:pPr>
        <w:pStyle w:val="Heading2"/>
        <w:jc w:val="left"/>
        <w:rPr>
          <w:rFonts w:ascii="Times New Roman" w:hAnsi="Times New Roman" w:cs="Times New Roman"/>
          <w:b w:val="0"/>
          <w:bCs w:val="0"/>
          <w:sz w:val="24"/>
          <w:szCs w:val="24"/>
        </w:rPr>
      </w:pPr>
      <w:bookmarkStart w:id="24" w:name="_Toc107997395"/>
      <w:r w:rsidRPr="00BC1548">
        <w:rPr>
          <w:rFonts w:ascii="Times New Roman" w:hAnsi="Times New Roman" w:cs="Times New Roman"/>
          <w:sz w:val="24"/>
          <w:szCs w:val="24"/>
        </w:rPr>
        <w:t>Conclusion</w:t>
      </w:r>
      <w:bookmarkEnd w:id="24"/>
    </w:p>
    <w:p w14:paraId="41DCCBF9" w14:textId="77777777" w:rsidR="00F61D39" w:rsidRPr="005F4C23" w:rsidRDefault="00F61D39" w:rsidP="00F61D39"/>
    <w:p w14:paraId="4E89E686" w14:textId="77777777" w:rsidR="00F61D39" w:rsidRPr="00960F94" w:rsidRDefault="00F61D39" w:rsidP="00F61D39">
      <w:pPr>
        <w:autoSpaceDE w:val="0"/>
        <w:autoSpaceDN w:val="0"/>
        <w:adjustRightInd w:val="0"/>
        <w:spacing w:line="480" w:lineRule="auto"/>
        <w:ind w:firstLine="720"/>
        <w:rPr>
          <w:rFonts w:ascii="Times New Roman" w:hAnsi="Times New Roman" w:cs="Times New Roman"/>
        </w:rPr>
      </w:pPr>
      <w:r w:rsidRPr="00960F94">
        <w:rPr>
          <w:rFonts w:ascii="Times New Roman" w:hAnsi="Times New Roman" w:cs="Times New Roman"/>
        </w:rPr>
        <w:t xml:space="preserve">Our study has revealed an unprecedented pattern of variation apportionment in the articular surfaces of limb bones. While reasons for high concave surface variation and their impact on movement await future studies, the patterns described herein have potentially important implications for developmental models of limb epiphyses and etiology for articular disease. Furthermore, our results add nuance to studies of asymmetry and of functional impacts on joint morphology, showing that, at least in our sample, if lateralized behaviors and directional asymmetry were present, then there was no impact on variation. </w:t>
      </w:r>
    </w:p>
    <w:p w14:paraId="1B5D7F12" w14:textId="77777777" w:rsidR="00F61D39" w:rsidRPr="00960F94" w:rsidRDefault="00F61D39" w:rsidP="00F61D39">
      <w:pPr>
        <w:autoSpaceDE w:val="0"/>
        <w:autoSpaceDN w:val="0"/>
        <w:adjustRightInd w:val="0"/>
        <w:spacing w:line="480" w:lineRule="auto"/>
        <w:ind w:firstLine="720"/>
        <w:rPr>
          <w:rFonts w:ascii="Times New Roman" w:hAnsi="Times New Roman" w:cs="Times New Roman"/>
        </w:rPr>
      </w:pPr>
      <w:r w:rsidRPr="00960F94">
        <w:rPr>
          <w:rFonts w:ascii="Times New Roman" w:hAnsi="Times New Roman" w:cs="Times New Roman"/>
        </w:rPr>
        <w:lastRenderedPageBreak/>
        <w:t xml:space="preserve">Our research thus lays groundwork for future studies. One tantalizing question is, by first identifying the scope of underlying variation in the joints of humans, whether the patterns reported here extend to other taxa, opening potential future comparative studies on primates and other vertebrates. In addition, by knowing how variation occurs in and is coordinated across traits, researchers are better able to determine which traits to examine in future studies of evolvability and integration. By comparing traits within joints as well as among articulations, our analysis contributes to a growing body of literature in the biological and evolutionary sciences that has focused on the organization of trait variation and covariation at the whole-organism level </w:t>
      </w:r>
      <w:r w:rsidRPr="00960F94">
        <w:rPr>
          <w:rFonts w:ascii="Times New Roman" w:hAnsi="Times New Roman" w:cs="Times New Roman"/>
          <w:noProof/>
        </w:rPr>
        <w:t>(Agosto &amp; Auerbach, 2021a; Conaway, Schroeder, &amp; von Cramon-Taubadel, 2018; Melo, Porto, Cheverud, &amp; Marroig, 2016; Roseman &amp; Auerbach, 2015; Savell, 2020; Savell et al., 2016; Sears, 2014)</w:t>
      </w:r>
      <w:r w:rsidRPr="00960F94">
        <w:rPr>
          <w:rFonts w:ascii="Times New Roman" w:hAnsi="Times New Roman" w:cs="Times New Roman"/>
        </w:rPr>
        <w:t>.</w:t>
      </w:r>
    </w:p>
    <w:p w14:paraId="6CE08797" w14:textId="77777777" w:rsidR="00F61D39" w:rsidRPr="00960F94" w:rsidRDefault="00F61D39" w:rsidP="00F61D39">
      <w:pPr>
        <w:autoSpaceDE w:val="0"/>
        <w:autoSpaceDN w:val="0"/>
        <w:adjustRightInd w:val="0"/>
        <w:ind w:right="-720" w:firstLine="360"/>
        <w:rPr>
          <w:rFonts w:ascii="Times New Roman" w:hAnsi="Times New Roman" w:cs="Times New Roman"/>
        </w:rPr>
      </w:pPr>
    </w:p>
    <w:p w14:paraId="7CBE9294" w14:textId="77777777" w:rsidR="00F61D39" w:rsidRDefault="00F61D39" w:rsidP="00F61D39">
      <w:pPr>
        <w:rPr>
          <w:rFonts w:ascii="Times New Roman" w:hAnsi="Times New Roman" w:cs="Times New Roman"/>
          <w:b/>
          <w:bCs/>
          <w:u w:val="single"/>
        </w:rPr>
      </w:pPr>
    </w:p>
    <w:p w14:paraId="360A392B" w14:textId="77777777" w:rsidR="00F61D39" w:rsidRDefault="00F61D39" w:rsidP="00F61D39">
      <w:pPr>
        <w:rPr>
          <w:rFonts w:ascii="Times New Roman" w:hAnsi="Times New Roman" w:cs="Times New Roman"/>
          <w:b/>
          <w:bCs/>
          <w:u w:val="single"/>
        </w:rPr>
      </w:pPr>
    </w:p>
    <w:p w14:paraId="413FF4C6" w14:textId="77777777" w:rsidR="00F61D39" w:rsidRDefault="00F61D39" w:rsidP="00F61D39">
      <w:pPr>
        <w:rPr>
          <w:rFonts w:ascii="Times New Roman" w:hAnsi="Times New Roman" w:cs="Times New Roman"/>
          <w:b/>
          <w:bCs/>
          <w:u w:val="single"/>
        </w:rPr>
      </w:pPr>
    </w:p>
    <w:p w14:paraId="4D9E14B7" w14:textId="77777777" w:rsidR="00F61D39" w:rsidRDefault="00F61D39" w:rsidP="00F61D39">
      <w:pPr>
        <w:rPr>
          <w:rFonts w:ascii="Times New Roman" w:hAnsi="Times New Roman" w:cs="Times New Roman"/>
          <w:b/>
          <w:bCs/>
          <w:u w:val="single"/>
        </w:rPr>
      </w:pPr>
    </w:p>
    <w:p w14:paraId="448D8094" w14:textId="77777777" w:rsidR="00F61D39" w:rsidRDefault="00F61D39" w:rsidP="00F61D39">
      <w:pPr>
        <w:rPr>
          <w:rFonts w:ascii="Times New Roman" w:hAnsi="Times New Roman" w:cs="Times New Roman"/>
          <w:b/>
          <w:bCs/>
          <w:u w:val="single"/>
        </w:rPr>
      </w:pPr>
    </w:p>
    <w:p w14:paraId="038A8E47" w14:textId="77777777" w:rsidR="00F61D39" w:rsidRDefault="00F61D39" w:rsidP="00F61D39">
      <w:pPr>
        <w:rPr>
          <w:rFonts w:ascii="Times New Roman" w:hAnsi="Times New Roman" w:cs="Times New Roman"/>
          <w:b/>
          <w:bCs/>
          <w:u w:val="single"/>
        </w:rPr>
      </w:pPr>
    </w:p>
    <w:p w14:paraId="7580EB78" w14:textId="77777777" w:rsidR="00F61D39" w:rsidRDefault="00F61D39" w:rsidP="00F61D39">
      <w:pPr>
        <w:rPr>
          <w:rFonts w:ascii="Times New Roman" w:hAnsi="Times New Roman" w:cs="Times New Roman"/>
          <w:b/>
          <w:bCs/>
          <w:u w:val="single"/>
        </w:rPr>
      </w:pPr>
    </w:p>
    <w:p w14:paraId="6DD644D7" w14:textId="067CF0F1" w:rsidR="00F61D39" w:rsidRDefault="00F61D39" w:rsidP="00F61D39">
      <w:pPr>
        <w:rPr>
          <w:rFonts w:ascii="Times New Roman" w:hAnsi="Times New Roman" w:cs="Times New Roman"/>
          <w:b/>
          <w:bCs/>
          <w:u w:val="single"/>
        </w:rPr>
      </w:pPr>
    </w:p>
    <w:p w14:paraId="0233FC4F" w14:textId="1F63235D" w:rsidR="00F61D39" w:rsidRDefault="00F61D39" w:rsidP="00F61D39">
      <w:pPr>
        <w:rPr>
          <w:rFonts w:ascii="Times New Roman" w:hAnsi="Times New Roman" w:cs="Times New Roman"/>
          <w:b/>
          <w:bCs/>
          <w:u w:val="single"/>
        </w:rPr>
      </w:pPr>
    </w:p>
    <w:p w14:paraId="39507743" w14:textId="5EFC12F7" w:rsidR="00F61D39" w:rsidRDefault="00F61D39" w:rsidP="00F61D39">
      <w:pPr>
        <w:rPr>
          <w:rFonts w:ascii="Times New Roman" w:hAnsi="Times New Roman" w:cs="Times New Roman"/>
          <w:b/>
          <w:bCs/>
          <w:u w:val="single"/>
        </w:rPr>
      </w:pPr>
    </w:p>
    <w:p w14:paraId="07706E77" w14:textId="7F4A91CF" w:rsidR="00F61D39" w:rsidRDefault="00F61D39" w:rsidP="00F61D39">
      <w:pPr>
        <w:rPr>
          <w:rFonts w:ascii="Times New Roman" w:hAnsi="Times New Roman" w:cs="Times New Roman"/>
          <w:b/>
          <w:bCs/>
          <w:u w:val="single"/>
        </w:rPr>
      </w:pPr>
    </w:p>
    <w:p w14:paraId="6AC8B672" w14:textId="310C242F" w:rsidR="00F61D39" w:rsidRDefault="00F61D39" w:rsidP="00F61D39">
      <w:pPr>
        <w:rPr>
          <w:rFonts w:ascii="Times New Roman" w:hAnsi="Times New Roman" w:cs="Times New Roman"/>
          <w:b/>
          <w:bCs/>
          <w:u w:val="single"/>
        </w:rPr>
      </w:pPr>
    </w:p>
    <w:p w14:paraId="39D4E0C9" w14:textId="36C06453" w:rsidR="00F61D39" w:rsidRDefault="00F61D39" w:rsidP="00F61D39">
      <w:pPr>
        <w:rPr>
          <w:rFonts w:ascii="Times New Roman" w:hAnsi="Times New Roman" w:cs="Times New Roman"/>
          <w:b/>
          <w:bCs/>
          <w:u w:val="single"/>
        </w:rPr>
      </w:pPr>
    </w:p>
    <w:p w14:paraId="0DD58DCF" w14:textId="54AE06E1" w:rsidR="00F61D39" w:rsidRDefault="00F61D39" w:rsidP="00F61D39">
      <w:pPr>
        <w:rPr>
          <w:rFonts w:ascii="Times New Roman" w:hAnsi="Times New Roman" w:cs="Times New Roman"/>
          <w:b/>
          <w:bCs/>
          <w:u w:val="single"/>
        </w:rPr>
      </w:pPr>
    </w:p>
    <w:p w14:paraId="334AC6EC" w14:textId="56BE15C3" w:rsidR="00F61D39" w:rsidRDefault="00F61D39" w:rsidP="00F61D39">
      <w:pPr>
        <w:rPr>
          <w:rFonts w:ascii="Times New Roman" w:hAnsi="Times New Roman" w:cs="Times New Roman"/>
          <w:b/>
          <w:bCs/>
          <w:u w:val="single"/>
        </w:rPr>
      </w:pPr>
    </w:p>
    <w:p w14:paraId="5555C55C" w14:textId="56814D5C" w:rsidR="00F61D39" w:rsidRDefault="00F61D39" w:rsidP="00F61D39">
      <w:pPr>
        <w:rPr>
          <w:rFonts w:ascii="Times New Roman" w:hAnsi="Times New Roman" w:cs="Times New Roman"/>
          <w:b/>
          <w:bCs/>
          <w:u w:val="single"/>
        </w:rPr>
      </w:pPr>
    </w:p>
    <w:p w14:paraId="3981B4B0" w14:textId="3FFD9DDA" w:rsidR="00F61D39" w:rsidRDefault="00F61D39" w:rsidP="00F61D39">
      <w:pPr>
        <w:rPr>
          <w:rFonts w:ascii="Times New Roman" w:hAnsi="Times New Roman" w:cs="Times New Roman"/>
          <w:b/>
          <w:bCs/>
          <w:u w:val="single"/>
        </w:rPr>
      </w:pPr>
    </w:p>
    <w:p w14:paraId="7F9D8CD5" w14:textId="5A30C302" w:rsidR="00F61D39" w:rsidRDefault="00F61D39" w:rsidP="00F61D39">
      <w:pPr>
        <w:rPr>
          <w:rFonts w:ascii="Times New Roman" w:hAnsi="Times New Roman" w:cs="Times New Roman"/>
          <w:b/>
          <w:bCs/>
          <w:u w:val="single"/>
        </w:rPr>
      </w:pPr>
    </w:p>
    <w:p w14:paraId="1BB618D8" w14:textId="77777777" w:rsidR="00F61D39" w:rsidRDefault="00F61D39" w:rsidP="00F61D39">
      <w:pPr>
        <w:rPr>
          <w:rFonts w:ascii="Times New Roman" w:hAnsi="Times New Roman" w:cs="Times New Roman"/>
          <w:b/>
          <w:bCs/>
          <w:u w:val="single"/>
        </w:rPr>
      </w:pPr>
    </w:p>
    <w:p w14:paraId="501BDBD3" w14:textId="77777777" w:rsidR="00F61D39" w:rsidRDefault="00F61D39" w:rsidP="00F61D39">
      <w:pPr>
        <w:rPr>
          <w:rFonts w:ascii="Times New Roman" w:hAnsi="Times New Roman" w:cs="Times New Roman"/>
          <w:b/>
          <w:bCs/>
          <w:u w:val="single"/>
        </w:rPr>
      </w:pPr>
    </w:p>
    <w:p w14:paraId="57CD00E6" w14:textId="77777777" w:rsidR="00F61D39" w:rsidRDefault="00F61D39" w:rsidP="00F61D39">
      <w:pPr>
        <w:rPr>
          <w:rFonts w:ascii="Times New Roman" w:hAnsi="Times New Roman" w:cs="Times New Roman"/>
          <w:b/>
          <w:bCs/>
          <w:u w:val="single"/>
        </w:rPr>
      </w:pPr>
    </w:p>
    <w:p w14:paraId="6EA849D3" w14:textId="77777777" w:rsidR="00F61D39" w:rsidRDefault="00F61D39" w:rsidP="00F61D39">
      <w:pPr>
        <w:rPr>
          <w:rFonts w:ascii="Times New Roman" w:hAnsi="Times New Roman" w:cs="Times New Roman"/>
          <w:b/>
          <w:bCs/>
          <w:u w:val="single"/>
        </w:rPr>
      </w:pPr>
    </w:p>
    <w:p w14:paraId="54110BE6" w14:textId="450290E3" w:rsidR="00F61D39" w:rsidRPr="00534D42" w:rsidRDefault="00F61D39" w:rsidP="00534D42">
      <w:pPr>
        <w:pStyle w:val="Heading2"/>
        <w:rPr>
          <w:rFonts w:ascii="Times New Roman" w:hAnsi="Times New Roman" w:cs="Times New Roman"/>
          <w:b w:val="0"/>
          <w:bCs w:val="0"/>
          <w:sz w:val="24"/>
          <w:szCs w:val="24"/>
        </w:rPr>
      </w:pPr>
      <w:bookmarkStart w:id="25" w:name="_Toc107997396"/>
      <w:r w:rsidRPr="00F61D39">
        <w:rPr>
          <w:rFonts w:ascii="Times New Roman" w:hAnsi="Times New Roman" w:cs="Times New Roman"/>
          <w:sz w:val="24"/>
          <w:szCs w:val="24"/>
        </w:rPr>
        <w:lastRenderedPageBreak/>
        <w:t>R</w:t>
      </w:r>
      <w:r w:rsidR="00534D42">
        <w:rPr>
          <w:rFonts w:ascii="Times New Roman" w:hAnsi="Times New Roman" w:cs="Times New Roman"/>
          <w:sz w:val="24"/>
          <w:szCs w:val="24"/>
        </w:rPr>
        <w:t>EFERENCES</w:t>
      </w:r>
      <w:bookmarkEnd w:id="25"/>
    </w:p>
    <w:p w14:paraId="2D025497"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Adams, D. C., Collyer, M. L., Kaliontzopoulou, A., &amp; Baken, E. K. (2021). Geomorph: Software for geometric morphometric analyses (Version R package version 4.0.2). Retrieved from https://cran.r-project/org/package=geomorph</w:t>
      </w:r>
    </w:p>
    <w:p w14:paraId="4D73FD1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Agosto, E. R., &amp; Auerbach, B. M. (2021a). Evolutionary Potential and Morphological Integration of the Shoulder Girdle Among Primates. </w:t>
      </w:r>
      <w:r w:rsidRPr="00A942E0">
        <w:rPr>
          <w:rFonts w:ascii="Times New Roman" w:hAnsi="Times New Roman" w:cs="Times New Roman"/>
          <w:i/>
          <w:sz w:val="24"/>
          <w:szCs w:val="24"/>
        </w:rPr>
        <w:t>The FASEB Journal, 34</w:t>
      </w:r>
      <w:r w:rsidRPr="00A942E0">
        <w:rPr>
          <w:rFonts w:ascii="Times New Roman" w:hAnsi="Times New Roman" w:cs="Times New Roman"/>
          <w:sz w:val="24"/>
          <w:szCs w:val="24"/>
        </w:rPr>
        <w:t>(S1), 1-1. doi:https://doi.org/10.1096/fasebj.2020.34.s1.03546</w:t>
      </w:r>
    </w:p>
    <w:p w14:paraId="75C2670C"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Agosto, E. R., &amp; Auerbach, B. M. (2021b). Evolvability and constraint in the primate basicranium, shoulder, and hip and the importance of multi-trait evolution. </w:t>
      </w:r>
      <w:r w:rsidRPr="00A942E0">
        <w:rPr>
          <w:rFonts w:ascii="Times New Roman" w:hAnsi="Times New Roman" w:cs="Times New Roman"/>
          <w:i/>
          <w:sz w:val="24"/>
          <w:szCs w:val="24"/>
        </w:rPr>
        <w:t>Evolutionary Biology, 48</w:t>
      </w:r>
      <w:r w:rsidRPr="00A942E0">
        <w:rPr>
          <w:rFonts w:ascii="Times New Roman" w:hAnsi="Times New Roman" w:cs="Times New Roman"/>
          <w:sz w:val="24"/>
          <w:szCs w:val="24"/>
        </w:rPr>
        <w:t xml:space="preserve">(2), 221-232. </w:t>
      </w:r>
    </w:p>
    <w:p w14:paraId="3DF840E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Agosto, E. R., &amp; Auerbach, B. M. (in press). Morphological integration and evolutionary potential of the primate shoulder: variation among taxa and implications for genetic covariances with the basicranium, pelvis, and arm. </w:t>
      </w:r>
      <w:r w:rsidRPr="00A942E0">
        <w:rPr>
          <w:rFonts w:ascii="Times New Roman" w:hAnsi="Times New Roman" w:cs="Times New Roman"/>
          <w:i/>
          <w:sz w:val="24"/>
          <w:szCs w:val="24"/>
        </w:rPr>
        <w:t>Journal of Human Evolution</w:t>
      </w:r>
      <w:r w:rsidRPr="00A942E0">
        <w:rPr>
          <w:rFonts w:ascii="Times New Roman" w:hAnsi="Times New Roman" w:cs="Times New Roman"/>
          <w:sz w:val="24"/>
          <w:szCs w:val="24"/>
        </w:rPr>
        <w:t xml:space="preserve">. </w:t>
      </w:r>
    </w:p>
    <w:p w14:paraId="77DFB0D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Arias-Martorell, J., Tallman, M., Potau, J. M., Bello-Hellegouarch, G., &amp; Perez-Perez, A. (2015). Shape analysis of the proximal humerus in orthograde and semi-orthograde primates: correlates of suspensory behavior. </w:t>
      </w:r>
      <w:r w:rsidRPr="00A942E0">
        <w:rPr>
          <w:rFonts w:ascii="Times New Roman" w:hAnsi="Times New Roman" w:cs="Times New Roman"/>
          <w:i/>
          <w:sz w:val="24"/>
          <w:szCs w:val="24"/>
        </w:rPr>
        <w:t>Am J Primatol, 77</w:t>
      </w:r>
      <w:r w:rsidRPr="00A942E0">
        <w:rPr>
          <w:rFonts w:ascii="Times New Roman" w:hAnsi="Times New Roman" w:cs="Times New Roman"/>
          <w:sz w:val="24"/>
          <w:szCs w:val="24"/>
        </w:rPr>
        <w:t>(1), 1-19. doi:10.1002/ajp.22306</w:t>
      </w:r>
    </w:p>
    <w:p w14:paraId="5B8F314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Auerbach, B. M., &amp; Ruff, C. (2004). Human body mass estimation: A comparison of "morphometric" and "mechanical" methods. </w:t>
      </w:r>
      <w:r w:rsidRPr="00A942E0">
        <w:rPr>
          <w:rFonts w:ascii="Times New Roman" w:hAnsi="Times New Roman" w:cs="Times New Roman"/>
          <w:i/>
          <w:sz w:val="24"/>
          <w:szCs w:val="24"/>
        </w:rPr>
        <w:t>American Journal of Physical Anthropology, 125</w:t>
      </w:r>
      <w:r w:rsidRPr="00A942E0">
        <w:rPr>
          <w:rFonts w:ascii="Times New Roman" w:hAnsi="Times New Roman" w:cs="Times New Roman"/>
          <w:sz w:val="24"/>
          <w:szCs w:val="24"/>
        </w:rPr>
        <w:t xml:space="preserve">(4), 331-342. </w:t>
      </w:r>
    </w:p>
    <w:p w14:paraId="1F61FAE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Auerbach, B. M., &amp; Ruff, C. (2006). Limb bone bilateral asymmetry: variability and commonality among modern humans. </w:t>
      </w:r>
      <w:r w:rsidRPr="00A942E0">
        <w:rPr>
          <w:rFonts w:ascii="Times New Roman" w:hAnsi="Times New Roman" w:cs="Times New Roman"/>
          <w:i/>
          <w:sz w:val="24"/>
          <w:szCs w:val="24"/>
        </w:rPr>
        <w:t>J Hum Evol, 50</w:t>
      </w:r>
      <w:r w:rsidRPr="00A942E0">
        <w:rPr>
          <w:rFonts w:ascii="Times New Roman" w:hAnsi="Times New Roman" w:cs="Times New Roman"/>
          <w:sz w:val="24"/>
          <w:szCs w:val="24"/>
        </w:rPr>
        <w:t>(2), 203-218. doi:10.1016/j.jhevol.2005.09.004</w:t>
      </w:r>
    </w:p>
    <w:p w14:paraId="0CE3842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Baken, E. K., Collyer, M. L., Kaliontzopoulou, A., &amp; Adams, D. C. (2021). geomorph v4. 0 and gmShiny: Enhanced analytics and a new graphical interface for a comprehensive morphometric experience. </w:t>
      </w:r>
      <w:r w:rsidRPr="00A942E0">
        <w:rPr>
          <w:rFonts w:ascii="Times New Roman" w:hAnsi="Times New Roman" w:cs="Times New Roman"/>
          <w:i/>
          <w:sz w:val="24"/>
          <w:szCs w:val="24"/>
        </w:rPr>
        <w:t>Methods in Ecology and Evolution, 12</w:t>
      </w:r>
      <w:r w:rsidRPr="00A942E0">
        <w:rPr>
          <w:rFonts w:ascii="Times New Roman" w:hAnsi="Times New Roman" w:cs="Times New Roman"/>
          <w:sz w:val="24"/>
          <w:szCs w:val="24"/>
        </w:rPr>
        <w:t xml:space="preserve">(12), 2355-2363. </w:t>
      </w:r>
    </w:p>
    <w:p w14:paraId="0F50A468"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Barnes, C. J., Van Steyn, S. J., &amp; Fischer, R. A. (2001). The effects of age, sex, and shoulder dominance on range of motion of the shoulder. </w:t>
      </w:r>
      <w:r w:rsidRPr="00A942E0">
        <w:rPr>
          <w:rFonts w:ascii="Times New Roman" w:hAnsi="Times New Roman" w:cs="Times New Roman"/>
          <w:i/>
          <w:sz w:val="24"/>
          <w:szCs w:val="24"/>
        </w:rPr>
        <w:t>Journal of Shoulder and Elbow Surgery, 10</w:t>
      </w:r>
      <w:r w:rsidRPr="00A942E0">
        <w:rPr>
          <w:rFonts w:ascii="Times New Roman" w:hAnsi="Times New Roman" w:cs="Times New Roman"/>
          <w:sz w:val="24"/>
          <w:szCs w:val="24"/>
        </w:rPr>
        <w:t xml:space="preserve">(3), 242-246. </w:t>
      </w:r>
    </w:p>
    <w:p w14:paraId="23BFE906"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Blackburn, A. (2011). Bilateral asymmetry of the humerus during growth and development. </w:t>
      </w:r>
      <w:r w:rsidRPr="00A942E0">
        <w:rPr>
          <w:rFonts w:ascii="Times New Roman" w:hAnsi="Times New Roman" w:cs="Times New Roman"/>
          <w:i/>
          <w:sz w:val="24"/>
          <w:szCs w:val="24"/>
        </w:rPr>
        <w:t>Am J Phys Anthropol, 145</w:t>
      </w:r>
      <w:r w:rsidRPr="00A942E0">
        <w:rPr>
          <w:rFonts w:ascii="Times New Roman" w:hAnsi="Times New Roman" w:cs="Times New Roman"/>
          <w:sz w:val="24"/>
          <w:szCs w:val="24"/>
        </w:rPr>
        <w:t>(4), 639-646. doi:10.1002/ajpa.21555</w:t>
      </w:r>
    </w:p>
    <w:p w14:paraId="145B4A5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Carter, D. R., &amp; Wong, M. (1988). The role of mechanical loading histories in the development of diarthrodial joints. </w:t>
      </w:r>
      <w:r w:rsidRPr="00A942E0">
        <w:rPr>
          <w:rFonts w:ascii="Times New Roman" w:hAnsi="Times New Roman" w:cs="Times New Roman"/>
          <w:i/>
          <w:sz w:val="24"/>
          <w:szCs w:val="24"/>
        </w:rPr>
        <w:t>Journal of Orthopaedic Research, 6</w:t>
      </w:r>
      <w:r w:rsidRPr="00A942E0">
        <w:rPr>
          <w:rFonts w:ascii="Times New Roman" w:hAnsi="Times New Roman" w:cs="Times New Roman"/>
          <w:sz w:val="24"/>
          <w:szCs w:val="24"/>
        </w:rPr>
        <w:t xml:space="preserve">(6), 804-816. </w:t>
      </w:r>
    </w:p>
    <w:p w14:paraId="0D3FF088"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Cheverud, J. M. (1988). A comparison of genetic and phenotypic correlations. </w:t>
      </w:r>
      <w:r w:rsidRPr="00A942E0">
        <w:rPr>
          <w:rFonts w:ascii="Times New Roman" w:hAnsi="Times New Roman" w:cs="Times New Roman"/>
          <w:i/>
          <w:sz w:val="24"/>
          <w:szCs w:val="24"/>
        </w:rPr>
        <w:t>Evolution, 42</w:t>
      </w:r>
      <w:r w:rsidRPr="00A942E0">
        <w:rPr>
          <w:rFonts w:ascii="Times New Roman" w:hAnsi="Times New Roman" w:cs="Times New Roman"/>
          <w:sz w:val="24"/>
          <w:szCs w:val="24"/>
        </w:rPr>
        <w:t xml:space="preserve">, 958-968. </w:t>
      </w:r>
    </w:p>
    <w:p w14:paraId="68FB4DB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Chijimatsu, R., &amp; Saito, T. (2019). Mechanisms of synovial joint and articular cartilage development. </w:t>
      </w:r>
      <w:r w:rsidRPr="00A942E0">
        <w:rPr>
          <w:rFonts w:ascii="Times New Roman" w:hAnsi="Times New Roman" w:cs="Times New Roman"/>
          <w:i/>
          <w:sz w:val="24"/>
          <w:szCs w:val="24"/>
        </w:rPr>
        <w:t>Cell Mol Life Sci, 76</w:t>
      </w:r>
      <w:r w:rsidRPr="00A942E0">
        <w:rPr>
          <w:rFonts w:ascii="Times New Roman" w:hAnsi="Times New Roman" w:cs="Times New Roman"/>
          <w:sz w:val="24"/>
          <w:szCs w:val="24"/>
        </w:rPr>
        <w:t>(20), 3939-3952. doi:10.1007/s00018-019-03191-5</w:t>
      </w:r>
    </w:p>
    <w:p w14:paraId="0BE19484"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Conaway, M. A., Schroeder, L., &amp; von Cramon-Taubadel, N. (2018). Morphological integration of anatomical, developmental, and functional postcranial modules in the crab-eating </w:t>
      </w:r>
      <w:r w:rsidRPr="00A942E0">
        <w:rPr>
          <w:rFonts w:ascii="Times New Roman" w:hAnsi="Times New Roman" w:cs="Times New Roman"/>
          <w:sz w:val="24"/>
          <w:szCs w:val="24"/>
        </w:rPr>
        <w:lastRenderedPageBreak/>
        <w:t xml:space="preserve">macaque (Macaca fascicularis). </w:t>
      </w:r>
      <w:r w:rsidRPr="00A942E0">
        <w:rPr>
          <w:rFonts w:ascii="Times New Roman" w:hAnsi="Times New Roman" w:cs="Times New Roman"/>
          <w:i/>
          <w:sz w:val="24"/>
          <w:szCs w:val="24"/>
        </w:rPr>
        <w:t>American Journal of Physical Anthropology, 166</w:t>
      </w:r>
      <w:r w:rsidRPr="00A942E0">
        <w:rPr>
          <w:rFonts w:ascii="Times New Roman" w:hAnsi="Times New Roman" w:cs="Times New Roman"/>
          <w:sz w:val="24"/>
          <w:szCs w:val="24"/>
        </w:rPr>
        <w:t>(3), 661-670. doi:10.1002/ajpa.23456</w:t>
      </w:r>
    </w:p>
    <w:p w14:paraId="680B4B6A"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Congdon, K. A., Hammond, A. S., &amp; Ravosa, M. J. (2012). Differential limb loading in miniature pigs (Sus scrofa domesticus): a test of chondral modeling theory. </w:t>
      </w:r>
      <w:r w:rsidRPr="00A942E0">
        <w:rPr>
          <w:rFonts w:ascii="Times New Roman" w:hAnsi="Times New Roman" w:cs="Times New Roman"/>
          <w:i/>
          <w:sz w:val="24"/>
          <w:szCs w:val="24"/>
        </w:rPr>
        <w:t>Journal of Experimental Biology, 215</w:t>
      </w:r>
      <w:r w:rsidRPr="00A942E0">
        <w:rPr>
          <w:rFonts w:ascii="Times New Roman" w:hAnsi="Times New Roman" w:cs="Times New Roman"/>
          <w:sz w:val="24"/>
          <w:szCs w:val="24"/>
        </w:rPr>
        <w:t xml:space="preserve">(9), 1472-1483. </w:t>
      </w:r>
    </w:p>
    <w:p w14:paraId="14591BF2"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Corp., M. S. D. (2020). MSD Manual. In </w:t>
      </w:r>
      <w:r w:rsidRPr="00A942E0">
        <w:rPr>
          <w:rFonts w:ascii="Times New Roman" w:hAnsi="Times New Roman" w:cs="Times New Roman"/>
          <w:i/>
          <w:sz w:val="24"/>
          <w:szCs w:val="24"/>
        </w:rPr>
        <w:t>Normal Values for Range of Motion of Joints</w:t>
      </w:r>
      <w:r w:rsidRPr="00A942E0">
        <w:rPr>
          <w:rFonts w:ascii="Times New Roman" w:hAnsi="Times New Roman" w:cs="Times New Roman"/>
          <w:sz w:val="24"/>
          <w:szCs w:val="24"/>
        </w:rPr>
        <w:t>. Kenilworth, NJ, USA.</w:t>
      </w:r>
    </w:p>
    <w:p w14:paraId="3991BEB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Frost, H. (1979). A chondral modeling theory. </w:t>
      </w:r>
      <w:r w:rsidRPr="00A942E0">
        <w:rPr>
          <w:rFonts w:ascii="Times New Roman" w:hAnsi="Times New Roman" w:cs="Times New Roman"/>
          <w:i/>
          <w:sz w:val="24"/>
          <w:szCs w:val="24"/>
        </w:rPr>
        <w:t>Calcified Tissue International, 28</w:t>
      </w:r>
      <w:r w:rsidRPr="00A942E0">
        <w:rPr>
          <w:rFonts w:ascii="Times New Roman" w:hAnsi="Times New Roman" w:cs="Times New Roman"/>
          <w:sz w:val="24"/>
          <w:szCs w:val="24"/>
        </w:rPr>
        <w:t xml:space="preserve">, 181-200. </w:t>
      </w:r>
    </w:p>
    <w:p w14:paraId="274F893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Granatosky, M. C. (2018). A review of locomotor diversity in mammals with analyses exploring the influence of substrate use, body mass and intermembral index in primates. </w:t>
      </w:r>
      <w:r w:rsidRPr="00A942E0">
        <w:rPr>
          <w:rFonts w:ascii="Times New Roman" w:hAnsi="Times New Roman" w:cs="Times New Roman"/>
          <w:i/>
          <w:sz w:val="24"/>
          <w:szCs w:val="24"/>
        </w:rPr>
        <w:t>Journal of Zoology, 306</w:t>
      </w:r>
      <w:r w:rsidRPr="00A942E0">
        <w:rPr>
          <w:rFonts w:ascii="Times New Roman" w:hAnsi="Times New Roman" w:cs="Times New Roman"/>
          <w:sz w:val="24"/>
          <w:szCs w:val="24"/>
        </w:rPr>
        <w:t xml:space="preserve">(4), 207-216. </w:t>
      </w:r>
    </w:p>
    <w:p w14:paraId="314EF48B"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Hallgrímsson, B., Jamniczky, H., Young, N. M., Rolian, C., Parsons, T., Boughner, J., &amp; Marcucio, R. (2009). Deciphering the palimpsest: studying the relationship between morpological integration and phenotypic covariation. </w:t>
      </w:r>
      <w:r w:rsidRPr="00A942E0">
        <w:rPr>
          <w:rFonts w:ascii="Times New Roman" w:hAnsi="Times New Roman" w:cs="Times New Roman"/>
          <w:i/>
          <w:sz w:val="24"/>
          <w:szCs w:val="24"/>
        </w:rPr>
        <w:t>Evolutionary Biology, 36</w:t>
      </w:r>
      <w:r w:rsidRPr="00A942E0">
        <w:rPr>
          <w:rFonts w:ascii="Times New Roman" w:hAnsi="Times New Roman" w:cs="Times New Roman"/>
          <w:sz w:val="24"/>
          <w:szCs w:val="24"/>
        </w:rPr>
        <w:t xml:space="preserve">(4). </w:t>
      </w:r>
    </w:p>
    <w:p w14:paraId="3D0846D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Hammond, A. S., Ning, J., Ward, C. V., &amp; Ravosa, M. J. (2010). Mammalian limb loading and chondral modeling during ontogeny. </w:t>
      </w:r>
      <w:r w:rsidRPr="00A942E0">
        <w:rPr>
          <w:rFonts w:ascii="Times New Roman" w:hAnsi="Times New Roman" w:cs="Times New Roman"/>
          <w:i/>
          <w:sz w:val="24"/>
          <w:szCs w:val="24"/>
        </w:rPr>
        <w:t>The Anatomical Record: Advances in Integrative Anatomy and Evolutionary Biology, 293</w:t>
      </w:r>
      <w:r w:rsidRPr="00A942E0">
        <w:rPr>
          <w:rFonts w:ascii="Times New Roman" w:hAnsi="Times New Roman" w:cs="Times New Roman"/>
          <w:sz w:val="24"/>
          <w:szCs w:val="24"/>
        </w:rPr>
        <w:t xml:space="preserve">(4), 658-670. </w:t>
      </w:r>
    </w:p>
    <w:p w14:paraId="0193B2B4"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Hamrick, M. (1996a). Articular size and curvature as determinants of carpal joint mobility and stability in Strepsirhine primates. </w:t>
      </w:r>
      <w:r w:rsidRPr="00A942E0">
        <w:rPr>
          <w:rFonts w:ascii="Times New Roman" w:hAnsi="Times New Roman" w:cs="Times New Roman"/>
          <w:i/>
          <w:sz w:val="24"/>
          <w:szCs w:val="24"/>
        </w:rPr>
        <w:t>Journal of Morphology, 230</w:t>
      </w:r>
      <w:r w:rsidRPr="00A942E0">
        <w:rPr>
          <w:rFonts w:ascii="Times New Roman" w:hAnsi="Times New Roman" w:cs="Times New Roman"/>
          <w:sz w:val="24"/>
          <w:szCs w:val="24"/>
        </w:rPr>
        <w:t xml:space="preserve">, 113-127. </w:t>
      </w:r>
    </w:p>
    <w:p w14:paraId="1A3B672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Hamrick, M. (1996b). Functional morphology of the lemuriform wrist joints and the relationship between wrist morphology and positional behavior in arboreal primates. </w:t>
      </w:r>
      <w:r w:rsidRPr="00A942E0">
        <w:rPr>
          <w:rFonts w:ascii="Times New Roman" w:hAnsi="Times New Roman" w:cs="Times New Roman"/>
          <w:i/>
          <w:sz w:val="24"/>
          <w:szCs w:val="24"/>
        </w:rPr>
        <w:t>American Journal of Physical Anthropology, 99</w:t>
      </w:r>
      <w:r w:rsidRPr="00A942E0">
        <w:rPr>
          <w:rFonts w:ascii="Times New Roman" w:hAnsi="Times New Roman" w:cs="Times New Roman"/>
          <w:sz w:val="24"/>
          <w:szCs w:val="24"/>
        </w:rPr>
        <w:t xml:space="preserve">, 319-344. </w:t>
      </w:r>
    </w:p>
    <w:p w14:paraId="73F0184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Hamrick, M. (1999). A chondral modeling theory revisited. </w:t>
      </w:r>
      <w:r w:rsidRPr="00A942E0">
        <w:rPr>
          <w:rFonts w:ascii="Times New Roman" w:hAnsi="Times New Roman" w:cs="Times New Roman"/>
          <w:i/>
          <w:sz w:val="24"/>
          <w:szCs w:val="24"/>
        </w:rPr>
        <w:t>Journal of Theoretical Biology, 201</w:t>
      </w:r>
      <w:r w:rsidRPr="00A942E0">
        <w:rPr>
          <w:rFonts w:ascii="Times New Roman" w:hAnsi="Times New Roman" w:cs="Times New Roman"/>
          <w:sz w:val="24"/>
          <w:szCs w:val="24"/>
        </w:rPr>
        <w:t xml:space="preserve">, 201-208. </w:t>
      </w:r>
    </w:p>
    <w:p w14:paraId="5CDF74F4"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Ingelmark, B. (1974). Asymmetries in the length of the extremities and their relation to right- and left-handedness. </w:t>
      </w:r>
      <w:r w:rsidRPr="00A942E0">
        <w:rPr>
          <w:rFonts w:ascii="Times New Roman" w:hAnsi="Times New Roman" w:cs="Times New Roman"/>
          <w:i/>
          <w:sz w:val="24"/>
          <w:szCs w:val="24"/>
        </w:rPr>
        <w:t>Uppsala Laekarefoerening For, 52</w:t>
      </w:r>
      <w:r w:rsidRPr="00A942E0">
        <w:rPr>
          <w:rFonts w:ascii="Times New Roman" w:hAnsi="Times New Roman" w:cs="Times New Roman"/>
          <w:sz w:val="24"/>
          <w:szCs w:val="24"/>
        </w:rPr>
        <w:t xml:space="preserve">, 17-82. </w:t>
      </w:r>
    </w:p>
    <w:p w14:paraId="03969620"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Jungers, W. L. (1991). Scaling of postcranial joint size in hominoid primates. </w:t>
      </w:r>
      <w:r w:rsidRPr="00A942E0">
        <w:rPr>
          <w:rFonts w:ascii="Times New Roman" w:hAnsi="Times New Roman" w:cs="Times New Roman"/>
          <w:i/>
          <w:sz w:val="24"/>
          <w:szCs w:val="24"/>
        </w:rPr>
        <w:t>Human Evolution, 6</w:t>
      </w:r>
      <w:r w:rsidRPr="00A942E0">
        <w:rPr>
          <w:rFonts w:ascii="Times New Roman" w:hAnsi="Times New Roman" w:cs="Times New Roman"/>
          <w:sz w:val="24"/>
          <w:szCs w:val="24"/>
        </w:rPr>
        <w:t xml:space="preserve">(5), 391-399. </w:t>
      </w:r>
    </w:p>
    <w:p w14:paraId="430A092A"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Jungers, W. L., Falsetti, A. B., &amp; Wall, C. E. (1995). Shape, relative size, and size-adjustments in morphometrics. </w:t>
      </w:r>
      <w:r w:rsidRPr="00A942E0">
        <w:rPr>
          <w:rFonts w:ascii="Times New Roman" w:hAnsi="Times New Roman" w:cs="Times New Roman"/>
          <w:i/>
          <w:sz w:val="24"/>
          <w:szCs w:val="24"/>
        </w:rPr>
        <w:t>American Journal of Physical Anthropology, 38</w:t>
      </w:r>
      <w:r w:rsidRPr="00A942E0">
        <w:rPr>
          <w:rFonts w:ascii="Times New Roman" w:hAnsi="Times New Roman" w:cs="Times New Roman"/>
          <w:sz w:val="24"/>
          <w:szCs w:val="24"/>
        </w:rPr>
        <w:t>(S21), 137-161. doi:https://doi.org/10.1002/ajpa.1330380608</w:t>
      </w:r>
    </w:p>
    <w:p w14:paraId="730E6B4B"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Kan, A., Toshiyuki, I., Fukai, A., Nakagawa, T., Nakamura, K., Chung, U., . . . Tabin, C. J. (2013). Sox11 contributes to the regulation of GDF5 in joint maintenance. </w:t>
      </w:r>
      <w:r w:rsidRPr="00A942E0">
        <w:rPr>
          <w:rFonts w:ascii="Times New Roman" w:hAnsi="Times New Roman" w:cs="Times New Roman"/>
          <w:i/>
          <w:sz w:val="24"/>
          <w:szCs w:val="24"/>
        </w:rPr>
        <w:t>Developmental Biology, 13</w:t>
      </w:r>
      <w:r w:rsidRPr="00A942E0">
        <w:rPr>
          <w:rFonts w:ascii="Times New Roman" w:hAnsi="Times New Roman" w:cs="Times New Roman"/>
          <w:sz w:val="24"/>
          <w:szCs w:val="24"/>
        </w:rPr>
        <w:t xml:space="preserve">(4). </w:t>
      </w:r>
    </w:p>
    <w:p w14:paraId="0B3710B0"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Kappen, C., Neubüser, A., Balling, R., &amp; Finnell, R. (2007). Molecular basis for skeletal variation: insights from developmental genetic studies in mice. </w:t>
      </w:r>
      <w:r w:rsidRPr="00A942E0">
        <w:rPr>
          <w:rFonts w:ascii="Times New Roman" w:hAnsi="Times New Roman" w:cs="Times New Roman"/>
          <w:i/>
          <w:sz w:val="24"/>
          <w:szCs w:val="24"/>
        </w:rPr>
        <w:t>Birth Defects Research Part B: Developmental and Reproductive Toxicology, 80</w:t>
      </w:r>
      <w:r w:rsidRPr="00A942E0">
        <w:rPr>
          <w:rFonts w:ascii="Times New Roman" w:hAnsi="Times New Roman" w:cs="Times New Roman"/>
          <w:sz w:val="24"/>
          <w:szCs w:val="24"/>
        </w:rPr>
        <w:t xml:space="preserve">(6), 425-450. </w:t>
      </w:r>
    </w:p>
    <w:p w14:paraId="5A87EDE7"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Kothapalli, J., Murudkar, P. H., &amp; Seerla, L. D. (2013). The carrying angle of elbow-a correlative and comparative study. </w:t>
      </w:r>
      <w:r w:rsidRPr="00A942E0">
        <w:rPr>
          <w:rFonts w:ascii="Times New Roman" w:hAnsi="Times New Roman" w:cs="Times New Roman"/>
          <w:i/>
          <w:sz w:val="24"/>
          <w:szCs w:val="24"/>
        </w:rPr>
        <w:t>International Journal of Current Research and Review, 5</w:t>
      </w:r>
      <w:r w:rsidRPr="00A942E0">
        <w:rPr>
          <w:rFonts w:ascii="Times New Roman" w:hAnsi="Times New Roman" w:cs="Times New Roman"/>
          <w:sz w:val="24"/>
          <w:szCs w:val="24"/>
        </w:rPr>
        <w:t xml:space="preserve">(7), 71. </w:t>
      </w:r>
    </w:p>
    <w:p w14:paraId="2BBE9913"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Lague, M. R. (2003). Patterns of joint size dimorphism in the elbow and knee of catarrhine primates. </w:t>
      </w:r>
      <w:r w:rsidRPr="00A942E0">
        <w:rPr>
          <w:rFonts w:ascii="Times New Roman" w:hAnsi="Times New Roman" w:cs="Times New Roman"/>
          <w:i/>
          <w:sz w:val="24"/>
          <w:szCs w:val="24"/>
        </w:rPr>
        <w:t>American Journal of Physical Anthropology: The Official Publication of the American Association of Physical Anthropologists, 120</w:t>
      </w:r>
      <w:r w:rsidRPr="00A942E0">
        <w:rPr>
          <w:rFonts w:ascii="Times New Roman" w:hAnsi="Times New Roman" w:cs="Times New Roman"/>
          <w:sz w:val="24"/>
          <w:szCs w:val="24"/>
        </w:rPr>
        <w:t xml:space="preserve">(3), 278-297. </w:t>
      </w:r>
    </w:p>
    <w:p w14:paraId="4A0345CB"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Langley, N., Jantz, L. M., Ousley, S. D., Jantz, R. L., &amp; Milner, G. (2016). Data Collection Procedures for Forensic Skeletal Materials 2.0. In T. U. o. T. Forensic Anthropology Center, Knoxville (Ed.).</w:t>
      </w:r>
    </w:p>
    <w:p w14:paraId="7A99590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Lazenby, R. A., Cooper, D. M., Angus, S., &amp; Hallgrímsson, B. (2008). Articular constraint, handedness, and directional asymmetry in the human second metacarpal. </w:t>
      </w:r>
      <w:r w:rsidRPr="00A942E0">
        <w:rPr>
          <w:rFonts w:ascii="Times New Roman" w:hAnsi="Times New Roman" w:cs="Times New Roman"/>
          <w:i/>
          <w:sz w:val="24"/>
          <w:szCs w:val="24"/>
        </w:rPr>
        <w:t>J Hum Evol, 54</w:t>
      </w:r>
      <w:r w:rsidRPr="00A942E0">
        <w:rPr>
          <w:rFonts w:ascii="Times New Roman" w:hAnsi="Times New Roman" w:cs="Times New Roman"/>
          <w:sz w:val="24"/>
          <w:szCs w:val="24"/>
        </w:rPr>
        <w:t>(6), 875-885. doi:10.1016/j.jhevol.2007.12.001</w:t>
      </w:r>
    </w:p>
    <w:p w14:paraId="67FA65E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Li, G., Papannagari, R., Defrate, L., Yoo, J., Park, S., &amp; Gill, T. (2009). The effects of ACL deficiency on mediolateral translation and varus-valgus rotation. </w:t>
      </w:r>
      <w:r w:rsidRPr="00A942E0">
        <w:rPr>
          <w:rFonts w:ascii="Times New Roman" w:hAnsi="Times New Roman" w:cs="Times New Roman"/>
          <w:i/>
          <w:sz w:val="24"/>
          <w:szCs w:val="24"/>
        </w:rPr>
        <w:t>Acta Orthopaedica, 78</w:t>
      </w:r>
      <w:r w:rsidRPr="00A942E0">
        <w:rPr>
          <w:rFonts w:ascii="Times New Roman" w:hAnsi="Times New Roman" w:cs="Times New Roman"/>
          <w:sz w:val="24"/>
          <w:szCs w:val="24"/>
        </w:rPr>
        <w:t xml:space="preserve">(3). </w:t>
      </w:r>
    </w:p>
    <w:p w14:paraId="0C23ED1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Lieberman, D., Devlin, M., &amp; Pearson, O. (2001). Articular area responses to mechanical loading: effects of exercise, age, and skeletal location. </w:t>
      </w:r>
      <w:r w:rsidRPr="00A942E0">
        <w:rPr>
          <w:rFonts w:ascii="Times New Roman" w:hAnsi="Times New Roman" w:cs="Times New Roman"/>
          <w:i/>
          <w:sz w:val="24"/>
          <w:szCs w:val="24"/>
        </w:rPr>
        <w:t>American Journal of Physical Anthropology, 116</w:t>
      </w:r>
      <w:r w:rsidRPr="00A942E0">
        <w:rPr>
          <w:rFonts w:ascii="Times New Roman" w:hAnsi="Times New Roman" w:cs="Times New Roman"/>
          <w:sz w:val="24"/>
          <w:szCs w:val="24"/>
        </w:rPr>
        <w:t xml:space="preserve">, 266-277. </w:t>
      </w:r>
    </w:p>
    <w:p w14:paraId="594C5317"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Mahmood, S., Goel, A., Grover, S., &amp; Bedi, M. (2016). QUADRICEPS ANGLE AND ITS RELATIONSHIP WITH GENDER AND FOOTEDNESS. </w:t>
      </w:r>
      <w:r w:rsidRPr="00A942E0">
        <w:rPr>
          <w:rFonts w:ascii="Times New Roman" w:hAnsi="Times New Roman" w:cs="Times New Roman"/>
          <w:i/>
          <w:sz w:val="24"/>
          <w:szCs w:val="24"/>
        </w:rPr>
        <w:t>Journal of Punjab Academy of Forensic Medicine &amp; Toxicology, 16</w:t>
      </w:r>
      <w:r w:rsidRPr="00A942E0">
        <w:rPr>
          <w:rFonts w:ascii="Times New Roman" w:hAnsi="Times New Roman" w:cs="Times New Roman"/>
          <w:sz w:val="24"/>
          <w:szCs w:val="24"/>
        </w:rPr>
        <w:t xml:space="preserve">(1). </w:t>
      </w:r>
    </w:p>
    <w:p w14:paraId="601C863A"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Martelli, S., &amp; Pinskerova, V. (2002). The shapes of the tibial and femoral articular surfaces in relation to tibiofemoral movement. </w:t>
      </w:r>
      <w:r w:rsidRPr="00A942E0">
        <w:rPr>
          <w:rFonts w:ascii="Times New Roman" w:hAnsi="Times New Roman" w:cs="Times New Roman"/>
          <w:i/>
          <w:sz w:val="24"/>
          <w:szCs w:val="24"/>
        </w:rPr>
        <w:t>The Journal of Bone &amp; Joint Surgery, 84-B</w:t>
      </w:r>
      <w:r w:rsidRPr="00A942E0">
        <w:rPr>
          <w:rFonts w:ascii="Times New Roman" w:hAnsi="Times New Roman" w:cs="Times New Roman"/>
          <w:sz w:val="24"/>
          <w:szCs w:val="24"/>
        </w:rPr>
        <w:t xml:space="preserve">, 607-613. </w:t>
      </w:r>
    </w:p>
    <w:p w14:paraId="415635FD"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McQueen, C., &amp; Towers, M. (2020). Establishing the pattern of the vertebrate limb. </w:t>
      </w:r>
      <w:r w:rsidRPr="00A942E0">
        <w:rPr>
          <w:rFonts w:ascii="Times New Roman" w:hAnsi="Times New Roman" w:cs="Times New Roman"/>
          <w:i/>
          <w:sz w:val="24"/>
          <w:szCs w:val="24"/>
        </w:rPr>
        <w:t>Development, 147</w:t>
      </w:r>
      <w:r w:rsidRPr="00A942E0">
        <w:rPr>
          <w:rFonts w:ascii="Times New Roman" w:hAnsi="Times New Roman" w:cs="Times New Roman"/>
          <w:sz w:val="24"/>
          <w:szCs w:val="24"/>
        </w:rPr>
        <w:t xml:space="preserve">(17), dev177956. </w:t>
      </w:r>
    </w:p>
    <w:p w14:paraId="2361F95D"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Melo, D., Porto, A., Cheverud, J. M., &amp; Marroig, G. (2016). Modularity: genes, development and evolution. </w:t>
      </w:r>
      <w:r w:rsidRPr="00A942E0">
        <w:rPr>
          <w:rFonts w:ascii="Times New Roman" w:hAnsi="Times New Roman" w:cs="Times New Roman"/>
          <w:i/>
          <w:sz w:val="24"/>
          <w:szCs w:val="24"/>
        </w:rPr>
        <w:t>Annu Rev Ecol Evol Syst, 47</w:t>
      </w:r>
      <w:r w:rsidRPr="00A942E0">
        <w:rPr>
          <w:rFonts w:ascii="Times New Roman" w:hAnsi="Times New Roman" w:cs="Times New Roman"/>
          <w:sz w:val="24"/>
          <w:szCs w:val="24"/>
        </w:rPr>
        <w:t>, 463-486. doi:10.1146/annurev-ecolsys-121415-032409</w:t>
      </w:r>
    </w:p>
    <w:p w14:paraId="00A81F1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Pacifici, M., Koyama, E., &amp; Iwamoto, M. (2005). Mechanisms of synovial joint and articular cartilage formation: recent advances, but many lingering mysteries. </w:t>
      </w:r>
      <w:r w:rsidRPr="00A942E0">
        <w:rPr>
          <w:rFonts w:ascii="Times New Roman" w:hAnsi="Times New Roman" w:cs="Times New Roman"/>
          <w:i/>
          <w:sz w:val="24"/>
          <w:szCs w:val="24"/>
        </w:rPr>
        <w:t>Birth Defects Res C Embryo Today, 75</w:t>
      </w:r>
      <w:r w:rsidRPr="00A942E0">
        <w:rPr>
          <w:rFonts w:ascii="Times New Roman" w:hAnsi="Times New Roman" w:cs="Times New Roman"/>
          <w:sz w:val="24"/>
          <w:szCs w:val="24"/>
        </w:rPr>
        <w:t>(3), 237-248. doi:10.1002/bdrc.20050</w:t>
      </w:r>
    </w:p>
    <w:p w14:paraId="4CBD283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Pacifici, M., Koyama, E., Shibukawa, Y., Wu, C., Tamamura, Y., Enomoto-Iwamoto, M., &amp; Iwamoto, M. (2006). Cellular and molecular mechanisms of synovial joint and articular cartilage formation. </w:t>
      </w:r>
      <w:r w:rsidRPr="00A942E0">
        <w:rPr>
          <w:rFonts w:ascii="Times New Roman" w:hAnsi="Times New Roman" w:cs="Times New Roman"/>
          <w:i/>
          <w:sz w:val="24"/>
          <w:szCs w:val="24"/>
        </w:rPr>
        <w:t>Ann N Y Acad Sci, 1068</w:t>
      </w:r>
      <w:r w:rsidRPr="00A942E0">
        <w:rPr>
          <w:rFonts w:ascii="Times New Roman" w:hAnsi="Times New Roman" w:cs="Times New Roman"/>
          <w:sz w:val="24"/>
          <w:szCs w:val="24"/>
        </w:rPr>
        <w:t>, 74-86. doi:10.1196/annals.1346.010</w:t>
      </w:r>
    </w:p>
    <w:p w14:paraId="0FBDB48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Plochocki, J. H. (2004). Bilateral variation in limb articular surface dimensions. </w:t>
      </w:r>
      <w:r w:rsidRPr="00A942E0">
        <w:rPr>
          <w:rFonts w:ascii="Times New Roman" w:hAnsi="Times New Roman" w:cs="Times New Roman"/>
          <w:i/>
          <w:sz w:val="24"/>
          <w:szCs w:val="24"/>
        </w:rPr>
        <w:t>Am J Hum Biol, 16</w:t>
      </w:r>
      <w:r w:rsidRPr="00A942E0">
        <w:rPr>
          <w:rFonts w:ascii="Times New Roman" w:hAnsi="Times New Roman" w:cs="Times New Roman"/>
          <w:sz w:val="24"/>
          <w:szCs w:val="24"/>
        </w:rPr>
        <w:t>(3), 328-333. doi:10.1002/ajhb.20023</w:t>
      </w:r>
    </w:p>
    <w:p w14:paraId="7BC39AD2"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Plochocki, J. H., Ward, C. V., &amp; Smith, D. E. (2009). Evaluation of the chondral modeling theory using fe-simulation and numeric shape optimization. </w:t>
      </w:r>
      <w:r w:rsidRPr="00A942E0">
        <w:rPr>
          <w:rFonts w:ascii="Times New Roman" w:hAnsi="Times New Roman" w:cs="Times New Roman"/>
          <w:i/>
          <w:sz w:val="24"/>
          <w:szCs w:val="24"/>
        </w:rPr>
        <w:t>J Anat, 214</w:t>
      </w:r>
      <w:r w:rsidRPr="00A942E0">
        <w:rPr>
          <w:rFonts w:ascii="Times New Roman" w:hAnsi="Times New Roman" w:cs="Times New Roman"/>
          <w:sz w:val="24"/>
          <w:szCs w:val="24"/>
        </w:rPr>
        <w:t>(5), 768-777. doi:10.1111/j.1469-7580.2009.01070.x</w:t>
      </w:r>
    </w:p>
    <w:p w14:paraId="1A176D3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Purkait, R., &amp; Chandra, H. (2004). An anthropometric investigation into the probable cause of formation of ‘carrying angle’: a sex indicator. </w:t>
      </w:r>
      <w:r w:rsidRPr="00A942E0">
        <w:rPr>
          <w:rFonts w:ascii="Times New Roman" w:hAnsi="Times New Roman" w:cs="Times New Roman"/>
          <w:i/>
          <w:sz w:val="24"/>
          <w:szCs w:val="24"/>
        </w:rPr>
        <w:t>Journal of Indian academy of forensic medicine, 26</w:t>
      </w:r>
      <w:r w:rsidRPr="00A942E0">
        <w:rPr>
          <w:rFonts w:ascii="Times New Roman" w:hAnsi="Times New Roman" w:cs="Times New Roman"/>
          <w:sz w:val="24"/>
          <w:szCs w:val="24"/>
        </w:rPr>
        <w:t xml:space="preserve">(1), 14-19. </w:t>
      </w:r>
    </w:p>
    <w:p w14:paraId="0FC4B0D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Rolfe, R. A., Shea, C. A., Singh, P. N. P., Bandyopadhyay, A., &amp; Murphy, P. (2018). Investigating the mechanistic basis of biomechanical input controlling skeletal development: exploring the interplay with Wnt signalling at the joint. </w:t>
      </w:r>
      <w:r w:rsidRPr="00A942E0">
        <w:rPr>
          <w:rFonts w:ascii="Times New Roman" w:hAnsi="Times New Roman" w:cs="Times New Roman"/>
          <w:i/>
          <w:sz w:val="24"/>
          <w:szCs w:val="24"/>
        </w:rPr>
        <w:t>Philosophical Transactions of the Royal Society B: Biological Sciences, 373</w:t>
      </w:r>
      <w:r w:rsidRPr="00A942E0">
        <w:rPr>
          <w:rFonts w:ascii="Times New Roman" w:hAnsi="Times New Roman" w:cs="Times New Roman"/>
          <w:sz w:val="24"/>
          <w:szCs w:val="24"/>
        </w:rPr>
        <w:t>(1759), 20170329. doi:doi:10.1098/rstb.2017.0329</w:t>
      </w:r>
    </w:p>
    <w:p w14:paraId="07C1F3B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Rolian, C. (2009). Integration and Evolvability in Primate Hands and Feet. </w:t>
      </w:r>
      <w:r w:rsidRPr="00A942E0">
        <w:rPr>
          <w:rFonts w:ascii="Times New Roman" w:hAnsi="Times New Roman" w:cs="Times New Roman"/>
          <w:i/>
          <w:sz w:val="24"/>
          <w:szCs w:val="24"/>
        </w:rPr>
        <w:t>Evolutionary Biology, 36</w:t>
      </w:r>
      <w:r w:rsidRPr="00A942E0">
        <w:rPr>
          <w:rFonts w:ascii="Times New Roman" w:hAnsi="Times New Roman" w:cs="Times New Roman"/>
          <w:sz w:val="24"/>
          <w:szCs w:val="24"/>
        </w:rPr>
        <w:t>(1), 100-117. doi:10.1007/s11692-009-9049-8</w:t>
      </w:r>
    </w:p>
    <w:p w14:paraId="36B0714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Roseman, C. C., &amp; Auerbach, B. M. (2015). Ecogeography, genetics, and the evolution of human body form. </w:t>
      </w:r>
      <w:r w:rsidRPr="00A942E0">
        <w:rPr>
          <w:rFonts w:ascii="Times New Roman" w:hAnsi="Times New Roman" w:cs="Times New Roman"/>
          <w:i/>
          <w:sz w:val="24"/>
          <w:szCs w:val="24"/>
        </w:rPr>
        <w:t>Journal of Human Evolution, 78</w:t>
      </w:r>
      <w:r w:rsidRPr="00A942E0">
        <w:rPr>
          <w:rFonts w:ascii="Times New Roman" w:hAnsi="Times New Roman" w:cs="Times New Roman"/>
          <w:sz w:val="24"/>
          <w:szCs w:val="24"/>
        </w:rPr>
        <w:t xml:space="preserve">, 80-90. </w:t>
      </w:r>
    </w:p>
    <w:p w14:paraId="29F58B0E"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Ruff, C. (1988). Hindlimb articular surface allometry in Hominoidea and Macaca, with comparisons to diaphyseal scaling. </w:t>
      </w:r>
      <w:r w:rsidRPr="00A942E0">
        <w:rPr>
          <w:rFonts w:ascii="Times New Roman" w:hAnsi="Times New Roman" w:cs="Times New Roman"/>
          <w:i/>
          <w:sz w:val="24"/>
          <w:szCs w:val="24"/>
        </w:rPr>
        <w:t>Journal of Human Evolution, 17</w:t>
      </w:r>
      <w:r w:rsidRPr="00A942E0">
        <w:rPr>
          <w:rFonts w:ascii="Times New Roman" w:hAnsi="Times New Roman" w:cs="Times New Roman"/>
          <w:sz w:val="24"/>
          <w:szCs w:val="24"/>
        </w:rPr>
        <w:t xml:space="preserve">(7), 687-714. </w:t>
      </w:r>
    </w:p>
    <w:p w14:paraId="4BE453A7"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Ruff, C. (1994). Morphological adaptation to climate in modern and fossil hominids. </w:t>
      </w:r>
      <w:r w:rsidRPr="00A942E0">
        <w:rPr>
          <w:rFonts w:ascii="Times New Roman" w:hAnsi="Times New Roman" w:cs="Times New Roman"/>
          <w:i/>
          <w:sz w:val="24"/>
          <w:szCs w:val="24"/>
        </w:rPr>
        <w:t>Yearbook of Physical Anthropology, 37</w:t>
      </w:r>
      <w:r w:rsidRPr="00A942E0">
        <w:rPr>
          <w:rFonts w:ascii="Times New Roman" w:hAnsi="Times New Roman" w:cs="Times New Roman"/>
          <w:sz w:val="24"/>
          <w:szCs w:val="24"/>
        </w:rPr>
        <w:t xml:space="preserve">, 65-107. </w:t>
      </w:r>
    </w:p>
    <w:p w14:paraId="116A170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Ruff, C. (2002). Variation in human body size and shape. </w:t>
      </w:r>
      <w:r w:rsidRPr="00A942E0">
        <w:rPr>
          <w:rFonts w:ascii="Times New Roman" w:hAnsi="Times New Roman" w:cs="Times New Roman"/>
          <w:i/>
          <w:sz w:val="24"/>
          <w:szCs w:val="24"/>
        </w:rPr>
        <w:t>Annual Review of Anthropology, 31</w:t>
      </w:r>
      <w:r w:rsidRPr="00A942E0">
        <w:rPr>
          <w:rFonts w:ascii="Times New Roman" w:hAnsi="Times New Roman" w:cs="Times New Roman"/>
          <w:sz w:val="24"/>
          <w:szCs w:val="24"/>
        </w:rPr>
        <w:t xml:space="preserve">, 211-232. </w:t>
      </w:r>
    </w:p>
    <w:p w14:paraId="2E01DD2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Ruff, C. (2003). Long bone articular and diaphyseal structure in Old World monkeys and apes. II: Estimation of body mass. </w:t>
      </w:r>
      <w:r w:rsidRPr="00A942E0">
        <w:rPr>
          <w:rFonts w:ascii="Times New Roman" w:hAnsi="Times New Roman" w:cs="Times New Roman"/>
          <w:i/>
          <w:sz w:val="24"/>
          <w:szCs w:val="24"/>
        </w:rPr>
        <w:t>American Journal of Physical Anthropology: The Official Publication of the American Association of Physical Anthropologists, 120</w:t>
      </w:r>
      <w:r w:rsidRPr="00A942E0">
        <w:rPr>
          <w:rFonts w:ascii="Times New Roman" w:hAnsi="Times New Roman" w:cs="Times New Roman"/>
          <w:sz w:val="24"/>
          <w:szCs w:val="24"/>
        </w:rPr>
        <w:t xml:space="preserve">(1), 16-37. </w:t>
      </w:r>
    </w:p>
    <w:p w14:paraId="188D0B50"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Ruff, C., &amp; Jones, H. (1981). Bilateral asymmetry in cortical bone of the humerus and tibia--sex and age factors. </w:t>
      </w:r>
      <w:r w:rsidRPr="00A942E0">
        <w:rPr>
          <w:rFonts w:ascii="Times New Roman" w:hAnsi="Times New Roman" w:cs="Times New Roman"/>
          <w:i/>
          <w:sz w:val="24"/>
          <w:szCs w:val="24"/>
        </w:rPr>
        <w:t>Human Biology, 53</w:t>
      </w:r>
      <w:r w:rsidRPr="00A942E0">
        <w:rPr>
          <w:rFonts w:ascii="Times New Roman" w:hAnsi="Times New Roman" w:cs="Times New Roman"/>
          <w:sz w:val="24"/>
          <w:szCs w:val="24"/>
        </w:rPr>
        <w:t xml:space="preserve">, 69-86. </w:t>
      </w:r>
    </w:p>
    <w:p w14:paraId="75F7CB1C"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Ruff, C., &amp; Runestad, J. (1992). Primate limb bone structural adaptations. </w:t>
      </w:r>
      <w:r w:rsidRPr="00A942E0">
        <w:rPr>
          <w:rFonts w:ascii="Times New Roman" w:hAnsi="Times New Roman" w:cs="Times New Roman"/>
          <w:i/>
          <w:sz w:val="24"/>
          <w:szCs w:val="24"/>
        </w:rPr>
        <w:t>Annual Review of Anthropology, 21</w:t>
      </w:r>
      <w:r w:rsidRPr="00A942E0">
        <w:rPr>
          <w:rFonts w:ascii="Times New Roman" w:hAnsi="Times New Roman" w:cs="Times New Roman"/>
          <w:sz w:val="24"/>
          <w:szCs w:val="24"/>
        </w:rPr>
        <w:t xml:space="preserve">(1), 407-433. </w:t>
      </w:r>
    </w:p>
    <w:p w14:paraId="3E37E337"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Ruparelia, S., Patel, S., Zalawadia, A., Shah, S., &amp; Patel, S. (2010). Study of carrying angle and its correlation with various parameters. </w:t>
      </w:r>
      <w:r w:rsidRPr="00A942E0">
        <w:rPr>
          <w:rFonts w:ascii="Times New Roman" w:hAnsi="Times New Roman" w:cs="Times New Roman"/>
          <w:i/>
          <w:sz w:val="24"/>
          <w:szCs w:val="24"/>
        </w:rPr>
        <w:t>NJIRM, 1</w:t>
      </w:r>
      <w:r w:rsidRPr="00A942E0">
        <w:rPr>
          <w:rFonts w:ascii="Times New Roman" w:hAnsi="Times New Roman" w:cs="Times New Roman"/>
          <w:sz w:val="24"/>
          <w:szCs w:val="24"/>
        </w:rPr>
        <w:t xml:space="preserve">(3), 28-32. </w:t>
      </w:r>
    </w:p>
    <w:p w14:paraId="01147A2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Sakaue, K. (1998). Bilateral asymmetry of the humerus in Jomon people and modern Japanese. </w:t>
      </w:r>
      <w:r w:rsidRPr="00A942E0">
        <w:rPr>
          <w:rFonts w:ascii="Times New Roman" w:hAnsi="Times New Roman" w:cs="Times New Roman"/>
          <w:i/>
          <w:sz w:val="24"/>
          <w:szCs w:val="24"/>
        </w:rPr>
        <w:t>Anthropological Sciences, 105</w:t>
      </w:r>
      <w:r w:rsidRPr="00A942E0">
        <w:rPr>
          <w:rFonts w:ascii="Times New Roman" w:hAnsi="Times New Roman" w:cs="Times New Roman"/>
          <w:sz w:val="24"/>
          <w:szCs w:val="24"/>
        </w:rPr>
        <w:t xml:space="preserve">(4), 231-246. </w:t>
      </w:r>
    </w:p>
    <w:p w14:paraId="099E83A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Salazar-Ciudad, I. (2021). Why call it developmental bias when it is just development? </w:t>
      </w:r>
      <w:r w:rsidRPr="00A942E0">
        <w:rPr>
          <w:rFonts w:ascii="Times New Roman" w:hAnsi="Times New Roman" w:cs="Times New Roman"/>
          <w:i/>
          <w:sz w:val="24"/>
          <w:szCs w:val="24"/>
        </w:rPr>
        <w:t>Biology Direct, 16</w:t>
      </w:r>
      <w:r w:rsidRPr="00A942E0">
        <w:rPr>
          <w:rFonts w:ascii="Times New Roman" w:hAnsi="Times New Roman" w:cs="Times New Roman"/>
          <w:sz w:val="24"/>
          <w:szCs w:val="24"/>
        </w:rPr>
        <w:t xml:space="preserve">, 1-13. </w:t>
      </w:r>
    </w:p>
    <w:p w14:paraId="212D8FF0"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San Millán, M., Kaliontzopoulou, A., Rissech, C., &amp; Turbón, D. (2015). A geometric morphometric analysis of acetabular shape of the primate hip joint in relation to locomotor behaviour. </w:t>
      </w:r>
      <w:r w:rsidRPr="00A942E0">
        <w:rPr>
          <w:rFonts w:ascii="Times New Roman" w:hAnsi="Times New Roman" w:cs="Times New Roman"/>
          <w:i/>
          <w:sz w:val="24"/>
          <w:szCs w:val="24"/>
        </w:rPr>
        <w:t>Journal of Human Evolution, 83</w:t>
      </w:r>
      <w:r w:rsidRPr="00A942E0">
        <w:rPr>
          <w:rFonts w:ascii="Times New Roman" w:hAnsi="Times New Roman" w:cs="Times New Roman"/>
          <w:sz w:val="24"/>
          <w:szCs w:val="24"/>
        </w:rPr>
        <w:t xml:space="preserve">, 15-27. </w:t>
      </w:r>
    </w:p>
    <w:p w14:paraId="6BF7A93D"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Savell, K. R. (2020). Evolvability in human postcranial traits across ecogeographic regions. </w:t>
      </w:r>
      <w:r w:rsidRPr="00A942E0">
        <w:rPr>
          <w:rFonts w:ascii="Times New Roman" w:hAnsi="Times New Roman" w:cs="Times New Roman"/>
          <w:i/>
          <w:sz w:val="24"/>
          <w:szCs w:val="24"/>
        </w:rPr>
        <w:t>Am J Phys Anthropol, 172</w:t>
      </w:r>
      <w:r w:rsidRPr="00A942E0">
        <w:rPr>
          <w:rFonts w:ascii="Times New Roman" w:hAnsi="Times New Roman" w:cs="Times New Roman"/>
          <w:sz w:val="24"/>
          <w:szCs w:val="24"/>
        </w:rPr>
        <w:t>(1), 110-122. doi:10.1002/ajpa.24004</w:t>
      </w:r>
    </w:p>
    <w:p w14:paraId="17247074"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Savell, K. R., Auerbach, B. M., &amp; Roseman, C. C. (2016). Constraint, natural selection, and the evolution of human body form. </w:t>
      </w:r>
      <w:r w:rsidRPr="00A942E0">
        <w:rPr>
          <w:rFonts w:ascii="Times New Roman" w:hAnsi="Times New Roman" w:cs="Times New Roman"/>
          <w:i/>
          <w:sz w:val="24"/>
          <w:szCs w:val="24"/>
        </w:rPr>
        <w:t>Proc Natl Acad Sci U S A, 113</w:t>
      </w:r>
      <w:r w:rsidRPr="00A942E0">
        <w:rPr>
          <w:rFonts w:ascii="Times New Roman" w:hAnsi="Times New Roman" w:cs="Times New Roman"/>
          <w:sz w:val="24"/>
          <w:szCs w:val="24"/>
        </w:rPr>
        <w:t>(34), 9492-9497. doi:10.1073/pnas.1603632113</w:t>
      </w:r>
    </w:p>
    <w:p w14:paraId="6BFAC19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Schultz, A. H. (1937). Proportions, variability and asymmetries of the long bones of the limbs and the clavicles in man and apes. </w:t>
      </w:r>
      <w:r w:rsidRPr="00A942E0">
        <w:rPr>
          <w:rFonts w:ascii="Times New Roman" w:hAnsi="Times New Roman" w:cs="Times New Roman"/>
          <w:i/>
          <w:sz w:val="24"/>
          <w:szCs w:val="24"/>
        </w:rPr>
        <w:t>Human Biology, 9</w:t>
      </w:r>
      <w:r w:rsidRPr="00A942E0">
        <w:rPr>
          <w:rFonts w:ascii="Times New Roman" w:hAnsi="Times New Roman" w:cs="Times New Roman"/>
          <w:sz w:val="24"/>
          <w:szCs w:val="24"/>
        </w:rPr>
        <w:t xml:space="preserve">(3), 281-328. </w:t>
      </w:r>
    </w:p>
    <w:p w14:paraId="0DE0D70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Sears, K. E. (2014). Quantifying the Impact of Development on Phenotypic Variation and Evolution. </w:t>
      </w:r>
      <w:r w:rsidRPr="00A942E0">
        <w:rPr>
          <w:rFonts w:ascii="Times New Roman" w:hAnsi="Times New Roman" w:cs="Times New Roman"/>
          <w:i/>
          <w:sz w:val="24"/>
          <w:szCs w:val="24"/>
        </w:rPr>
        <w:t>Journal of Experimental Zoology, 322B</w:t>
      </w:r>
      <w:r w:rsidRPr="00A942E0">
        <w:rPr>
          <w:rFonts w:ascii="Times New Roman" w:hAnsi="Times New Roman" w:cs="Times New Roman"/>
          <w:sz w:val="24"/>
          <w:szCs w:val="24"/>
        </w:rPr>
        <w:t>, 643-653. doi:10.1002/.22592</w:t>
      </w:r>
    </w:p>
    <w:p w14:paraId="05A705D6"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Shaw, C. (2011). Is 'hand preference' coded in the hominin skeleton? An in-vivo study of bilateral morphological variation. </w:t>
      </w:r>
      <w:r w:rsidRPr="00A942E0">
        <w:rPr>
          <w:rFonts w:ascii="Times New Roman" w:hAnsi="Times New Roman" w:cs="Times New Roman"/>
          <w:i/>
          <w:sz w:val="24"/>
          <w:szCs w:val="24"/>
        </w:rPr>
        <w:t>Journal of Human Evolution, 61</w:t>
      </w:r>
      <w:r w:rsidRPr="00A942E0">
        <w:rPr>
          <w:rFonts w:ascii="Times New Roman" w:hAnsi="Times New Roman" w:cs="Times New Roman"/>
          <w:sz w:val="24"/>
          <w:szCs w:val="24"/>
        </w:rPr>
        <w:t xml:space="preserve">(4), 480-487. </w:t>
      </w:r>
    </w:p>
    <w:p w14:paraId="73979CBC"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Shepherd, D. E. T., &amp; Seedhom, B. B. (1999). Thickness of human articular cartilage in joints of the lower limb. </w:t>
      </w:r>
      <w:r w:rsidRPr="00A942E0">
        <w:rPr>
          <w:rFonts w:ascii="Times New Roman" w:hAnsi="Times New Roman" w:cs="Times New Roman"/>
          <w:i/>
          <w:sz w:val="24"/>
          <w:szCs w:val="24"/>
        </w:rPr>
        <w:t>Annals of the Rheumatic Diseases, 58</w:t>
      </w:r>
      <w:r w:rsidRPr="00A942E0">
        <w:rPr>
          <w:rFonts w:ascii="Times New Roman" w:hAnsi="Times New Roman" w:cs="Times New Roman"/>
          <w:sz w:val="24"/>
          <w:szCs w:val="24"/>
        </w:rPr>
        <w:t xml:space="preserve">, 27-34. </w:t>
      </w:r>
    </w:p>
    <w:p w14:paraId="1A64C8C4"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Shirley, N. R., Wilson, R. J., &amp; Jantz, L. M. (2011). Cadaver use at the University of Tennessee's anthropological research facility. </w:t>
      </w:r>
      <w:r w:rsidRPr="00A942E0">
        <w:rPr>
          <w:rFonts w:ascii="Times New Roman" w:hAnsi="Times New Roman" w:cs="Times New Roman"/>
          <w:i/>
          <w:sz w:val="24"/>
          <w:szCs w:val="24"/>
        </w:rPr>
        <w:t>Clinical Anatomy, 24</w:t>
      </w:r>
      <w:r w:rsidRPr="00A942E0">
        <w:rPr>
          <w:rFonts w:ascii="Times New Roman" w:hAnsi="Times New Roman" w:cs="Times New Roman"/>
          <w:sz w:val="24"/>
          <w:szCs w:val="24"/>
        </w:rPr>
        <w:t xml:space="preserve">(3), 372-380. </w:t>
      </w:r>
    </w:p>
    <w:p w14:paraId="2776D368"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Sodini, S. M., Kemper, K. E., Wray, N. R., &amp; Trzaskowski, M. (2018). Comparison of genotypic and phenotypic correlations: Cheverud’s conjecture in humans. </w:t>
      </w:r>
      <w:r w:rsidRPr="00A942E0">
        <w:rPr>
          <w:rFonts w:ascii="Times New Roman" w:hAnsi="Times New Roman" w:cs="Times New Roman"/>
          <w:i/>
          <w:sz w:val="24"/>
          <w:szCs w:val="24"/>
        </w:rPr>
        <w:t>Genetics, 209</w:t>
      </w:r>
      <w:r w:rsidRPr="00A942E0">
        <w:rPr>
          <w:rFonts w:ascii="Times New Roman" w:hAnsi="Times New Roman" w:cs="Times New Roman"/>
          <w:sz w:val="24"/>
          <w:szCs w:val="24"/>
        </w:rPr>
        <w:t xml:space="preserve">(3), 941-948. </w:t>
      </w:r>
    </w:p>
    <w:p w14:paraId="14990C3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Soucie, J., Wang, C., Forsyth, A., Funk, S., Denny, M., Roach, K., . . . Network, H. T. C. (2011). Range of motion measurements: reference values and a database for comparison studies. </w:t>
      </w:r>
      <w:r w:rsidRPr="00A942E0">
        <w:rPr>
          <w:rFonts w:ascii="Times New Roman" w:hAnsi="Times New Roman" w:cs="Times New Roman"/>
          <w:i/>
          <w:sz w:val="24"/>
          <w:szCs w:val="24"/>
        </w:rPr>
        <w:t>Haemophilia, 17</w:t>
      </w:r>
      <w:r w:rsidRPr="00A942E0">
        <w:rPr>
          <w:rFonts w:ascii="Times New Roman" w:hAnsi="Times New Roman" w:cs="Times New Roman"/>
          <w:sz w:val="24"/>
          <w:szCs w:val="24"/>
        </w:rPr>
        <w:t xml:space="preserve">(3), 500-507. </w:t>
      </w:r>
    </w:p>
    <w:p w14:paraId="4E76156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 xml:space="preserve">Steele, J., &amp; Mays, S. (1995). Handedness and directional asymmetry in the long bones of the human upper limb. </w:t>
      </w:r>
      <w:r w:rsidRPr="00A942E0">
        <w:rPr>
          <w:rFonts w:ascii="Times New Roman" w:hAnsi="Times New Roman" w:cs="Times New Roman"/>
          <w:i/>
          <w:sz w:val="24"/>
          <w:szCs w:val="24"/>
        </w:rPr>
        <w:t>International Journal of Osteoarchaeology, 5</w:t>
      </w:r>
      <w:r w:rsidRPr="00A942E0">
        <w:rPr>
          <w:rFonts w:ascii="Times New Roman" w:hAnsi="Times New Roman" w:cs="Times New Roman"/>
          <w:sz w:val="24"/>
          <w:szCs w:val="24"/>
        </w:rPr>
        <w:t>(1), 39-49. doi:https://doi.org/10.1002/oa.1390050105</w:t>
      </w:r>
    </w:p>
    <w:p w14:paraId="232033EA"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Surgeons, A. A. o. O. (1965). </w:t>
      </w:r>
      <w:r w:rsidRPr="00A942E0">
        <w:rPr>
          <w:rFonts w:ascii="Times New Roman" w:hAnsi="Times New Roman" w:cs="Times New Roman"/>
          <w:i/>
          <w:sz w:val="24"/>
          <w:szCs w:val="24"/>
        </w:rPr>
        <w:t>Joint motion: method of measuring and recording</w:t>
      </w:r>
      <w:r w:rsidRPr="00A942E0">
        <w:rPr>
          <w:rFonts w:ascii="Times New Roman" w:hAnsi="Times New Roman" w:cs="Times New Roman"/>
          <w:sz w:val="24"/>
          <w:szCs w:val="24"/>
        </w:rPr>
        <w:t xml:space="preserve"> (Vol. 4). Edinburgh: E. &amp; S. Livingstone Ltd.</w:t>
      </w:r>
    </w:p>
    <w:p w14:paraId="25745886"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Sylvester, A. D. (2015). Femoral condyle curvature is correlated with knee walking kinematics in ungulates. </w:t>
      </w:r>
      <w:r w:rsidRPr="00A942E0">
        <w:rPr>
          <w:rFonts w:ascii="Times New Roman" w:hAnsi="Times New Roman" w:cs="Times New Roman"/>
          <w:i/>
          <w:sz w:val="24"/>
          <w:szCs w:val="24"/>
        </w:rPr>
        <w:t>Anat Rec (Hoboken), 298</w:t>
      </w:r>
      <w:r w:rsidRPr="00A942E0">
        <w:rPr>
          <w:rFonts w:ascii="Times New Roman" w:hAnsi="Times New Roman" w:cs="Times New Roman"/>
          <w:sz w:val="24"/>
          <w:szCs w:val="24"/>
        </w:rPr>
        <w:t>(12), 2039-2050. doi:10.1002/ar.23274</w:t>
      </w:r>
    </w:p>
    <w:p w14:paraId="7B74CF36"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Sylvester, A. D., Merkl, B. C., &amp; Mahfouz, M. R. (2008). Assessing AL 288-1 femur length using computer-aided three-dimensional reconstruction. </w:t>
      </w:r>
      <w:r w:rsidRPr="00A942E0">
        <w:rPr>
          <w:rFonts w:ascii="Times New Roman" w:hAnsi="Times New Roman" w:cs="Times New Roman"/>
          <w:i/>
          <w:sz w:val="24"/>
          <w:szCs w:val="24"/>
        </w:rPr>
        <w:t>Journal of Human Evolution, 55</w:t>
      </w:r>
      <w:r w:rsidRPr="00A942E0">
        <w:rPr>
          <w:rFonts w:ascii="Times New Roman" w:hAnsi="Times New Roman" w:cs="Times New Roman"/>
          <w:sz w:val="24"/>
          <w:szCs w:val="24"/>
        </w:rPr>
        <w:t xml:space="preserve">(4), 665-671. </w:t>
      </w:r>
    </w:p>
    <w:p w14:paraId="4B3E5635"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Takahashi, K., Kubo, T., Kobayashi, K., Imanishi, J., Tkigawa, M., Arai, Y., &amp; Hirasawa, Y. (1997). Hydrostatic pressur influences mRNA exprssion of trnsforming growth factor‐β1 and heat shock protein 70 in chondrocyte‐like cell line. </w:t>
      </w:r>
      <w:r w:rsidRPr="00A942E0">
        <w:rPr>
          <w:rFonts w:ascii="Times New Roman" w:hAnsi="Times New Roman" w:cs="Times New Roman"/>
          <w:i/>
          <w:sz w:val="24"/>
          <w:szCs w:val="24"/>
        </w:rPr>
        <w:t>Journal of Orthopaedic Research, 15</w:t>
      </w:r>
      <w:r w:rsidRPr="00A942E0">
        <w:rPr>
          <w:rFonts w:ascii="Times New Roman" w:hAnsi="Times New Roman" w:cs="Times New Roman"/>
          <w:sz w:val="24"/>
          <w:szCs w:val="24"/>
        </w:rPr>
        <w:t xml:space="preserve">(1), 150-158. </w:t>
      </w:r>
    </w:p>
    <w:p w14:paraId="317E1861"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Tallman, M. (2013). Forelimb to hindlimb shape covariance in extant hominoids and fossil hominins. </w:t>
      </w:r>
      <w:r w:rsidRPr="00A942E0">
        <w:rPr>
          <w:rFonts w:ascii="Times New Roman" w:hAnsi="Times New Roman" w:cs="Times New Roman"/>
          <w:i/>
          <w:sz w:val="24"/>
          <w:szCs w:val="24"/>
        </w:rPr>
        <w:t>Anat Rec (Hoboken), 296</w:t>
      </w:r>
      <w:r w:rsidRPr="00A942E0">
        <w:rPr>
          <w:rFonts w:ascii="Times New Roman" w:hAnsi="Times New Roman" w:cs="Times New Roman"/>
          <w:sz w:val="24"/>
          <w:szCs w:val="24"/>
        </w:rPr>
        <w:t>(2), 290-304. doi:10.1002/ar.22624</w:t>
      </w:r>
    </w:p>
    <w:p w14:paraId="4D7A1502"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Tallman, M. (2016). Shape Ontogeny of the Distal Femur in the Hominidae with Implications for the Evolution of Bipedality. </w:t>
      </w:r>
      <w:r w:rsidRPr="00A942E0">
        <w:rPr>
          <w:rFonts w:ascii="Times New Roman" w:hAnsi="Times New Roman" w:cs="Times New Roman"/>
          <w:i/>
          <w:sz w:val="24"/>
          <w:szCs w:val="24"/>
        </w:rPr>
        <w:t>PLoS One, 11</w:t>
      </w:r>
      <w:r w:rsidRPr="00A942E0">
        <w:rPr>
          <w:rFonts w:ascii="Times New Roman" w:hAnsi="Times New Roman" w:cs="Times New Roman"/>
          <w:sz w:val="24"/>
          <w:szCs w:val="24"/>
        </w:rPr>
        <w:t>(2), e0148371. doi:10.1371/journal.pone.0148371</w:t>
      </w:r>
    </w:p>
    <w:p w14:paraId="5F84CA6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lastRenderedPageBreak/>
        <w:t>Team, R. C. (2021). R: A language and environment for statistical computing. Vienna, Austria: R Foundation for Statistical Computing. Retrieved from https://www.R-project.org/</w:t>
      </w:r>
    </w:p>
    <w:p w14:paraId="04561270"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Tickle, C. (2015). How the embryo makes a limb: determination, polarity and identity. </w:t>
      </w:r>
      <w:r w:rsidRPr="00A942E0">
        <w:rPr>
          <w:rFonts w:ascii="Times New Roman" w:hAnsi="Times New Roman" w:cs="Times New Roman"/>
          <w:i/>
          <w:sz w:val="24"/>
          <w:szCs w:val="24"/>
        </w:rPr>
        <w:t>J Anat, 227</w:t>
      </w:r>
      <w:r w:rsidRPr="00A942E0">
        <w:rPr>
          <w:rFonts w:ascii="Times New Roman" w:hAnsi="Times New Roman" w:cs="Times New Roman"/>
          <w:sz w:val="24"/>
          <w:szCs w:val="24"/>
        </w:rPr>
        <w:t>(4), 418-430. doi:10.1111/joa.12361</w:t>
      </w:r>
    </w:p>
    <w:p w14:paraId="750E0290"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Towers, M., &amp; Tickle, C. (2009). Generation of pattern and form in the developing limb. </w:t>
      </w:r>
      <w:r w:rsidRPr="00A942E0">
        <w:rPr>
          <w:rFonts w:ascii="Times New Roman" w:hAnsi="Times New Roman" w:cs="Times New Roman"/>
          <w:i/>
          <w:sz w:val="24"/>
          <w:szCs w:val="24"/>
        </w:rPr>
        <w:t>Int J Dev Biol, 53</w:t>
      </w:r>
      <w:r w:rsidRPr="00A942E0">
        <w:rPr>
          <w:rFonts w:ascii="Times New Roman" w:hAnsi="Times New Roman" w:cs="Times New Roman"/>
          <w:sz w:val="24"/>
          <w:szCs w:val="24"/>
        </w:rPr>
        <w:t>(5-6), 805-812. doi:10.1387/ijdb.072499mt</w:t>
      </w:r>
    </w:p>
    <w:p w14:paraId="35855123"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Trinkaus, E., Churchill, S., &amp; Ruff, C. (1994). Postcranial robusticity in </w:t>
      </w:r>
      <w:r w:rsidRPr="00A942E0">
        <w:rPr>
          <w:rFonts w:ascii="Times New Roman" w:hAnsi="Times New Roman" w:cs="Times New Roman"/>
          <w:i/>
          <w:sz w:val="24"/>
          <w:szCs w:val="24"/>
        </w:rPr>
        <w:t>Homo.</w:t>
      </w:r>
      <w:r w:rsidRPr="00A942E0">
        <w:rPr>
          <w:rFonts w:ascii="Times New Roman" w:hAnsi="Times New Roman" w:cs="Times New Roman"/>
          <w:sz w:val="24"/>
          <w:szCs w:val="24"/>
        </w:rPr>
        <w:t xml:space="preserve"> II: Humeral bilateral asymmetry and bone plasticity. </w:t>
      </w:r>
      <w:r w:rsidRPr="00A942E0">
        <w:rPr>
          <w:rFonts w:ascii="Times New Roman" w:hAnsi="Times New Roman" w:cs="Times New Roman"/>
          <w:i/>
          <w:sz w:val="24"/>
          <w:szCs w:val="24"/>
        </w:rPr>
        <w:t>American Journal of Physical Anthropology, 93</w:t>
      </w:r>
      <w:r w:rsidRPr="00A942E0">
        <w:rPr>
          <w:rFonts w:ascii="Times New Roman" w:hAnsi="Times New Roman" w:cs="Times New Roman"/>
          <w:sz w:val="24"/>
          <w:szCs w:val="24"/>
        </w:rPr>
        <w:t xml:space="preserve">(1), 1-34. </w:t>
      </w:r>
    </w:p>
    <w:p w14:paraId="56868B3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Yapuncich, G. S., &amp; Granatosky, M. C. (2021). Footloose: Articular surface morphology and joint movement potential in the ankles of lorisids and cheirogaleids. </w:t>
      </w:r>
      <w:r w:rsidRPr="00A942E0">
        <w:rPr>
          <w:rFonts w:ascii="Times New Roman" w:hAnsi="Times New Roman" w:cs="Times New Roman"/>
          <w:i/>
          <w:sz w:val="24"/>
          <w:szCs w:val="24"/>
        </w:rPr>
        <w:t>Am J Phys Anthropol, 175</w:t>
      </w:r>
      <w:r w:rsidRPr="00A942E0">
        <w:rPr>
          <w:rFonts w:ascii="Times New Roman" w:hAnsi="Times New Roman" w:cs="Times New Roman"/>
          <w:sz w:val="24"/>
          <w:szCs w:val="24"/>
        </w:rPr>
        <w:t>(4), 876-894. doi:10.1002/ajpa.24298</w:t>
      </w:r>
    </w:p>
    <w:p w14:paraId="0298E06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Young, N. M., Wagner, G. P., &amp; Hallgrímsson, B. (2010). Development and the evolvability of human limbs. </w:t>
      </w:r>
      <w:r w:rsidRPr="00A942E0">
        <w:rPr>
          <w:rFonts w:ascii="Times New Roman" w:hAnsi="Times New Roman" w:cs="Times New Roman"/>
          <w:i/>
          <w:sz w:val="24"/>
          <w:szCs w:val="24"/>
        </w:rPr>
        <w:t>Proc Natl Acad Sci U S A, 107</w:t>
      </w:r>
      <w:r w:rsidRPr="00A942E0">
        <w:rPr>
          <w:rFonts w:ascii="Times New Roman" w:hAnsi="Times New Roman" w:cs="Times New Roman"/>
          <w:sz w:val="24"/>
          <w:szCs w:val="24"/>
        </w:rPr>
        <w:t>(8), 3400-3405. doi:10.1073/pnas.0911856107</w:t>
      </w:r>
    </w:p>
    <w:p w14:paraId="3DE6AF0F"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Zarins, B., Rowe, C. R., Harris, B. A., &amp; Watkins, M. P. (1983). Rotational motion of the knee. </w:t>
      </w:r>
      <w:r w:rsidRPr="00A942E0">
        <w:rPr>
          <w:rFonts w:ascii="Times New Roman" w:hAnsi="Times New Roman" w:cs="Times New Roman"/>
          <w:i/>
          <w:sz w:val="24"/>
          <w:szCs w:val="24"/>
        </w:rPr>
        <w:t>The American Journal of Sports Medicine, 11</w:t>
      </w:r>
      <w:r w:rsidRPr="00A942E0">
        <w:rPr>
          <w:rFonts w:ascii="Times New Roman" w:hAnsi="Times New Roman" w:cs="Times New Roman"/>
          <w:sz w:val="24"/>
          <w:szCs w:val="24"/>
        </w:rPr>
        <w:t xml:space="preserve">(3), 152-156. </w:t>
      </w:r>
    </w:p>
    <w:p w14:paraId="55D696C9" w14:textId="77777777" w:rsidR="00F61D39" w:rsidRPr="00A942E0" w:rsidRDefault="00F61D39" w:rsidP="00251ECD">
      <w:pPr>
        <w:pStyle w:val="EndNoteBibliography"/>
        <w:spacing w:before="240" w:after="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Zhang, Y., Annusver, K., Sunadome, K., Kameneva, P., Edwards, S., Lei, G., . . . Xie, M. (2020). Epiphyseal Cartilage Formation Involves Differential Dynamics of Various </w:t>
      </w:r>
      <w:r w:rsidRPr="00A942E0">
        <w:rPr>
          <w:rFonts w:ascii="Times New Roman" w:hAnsi="Times New Roman" w:cs="Times New Roman"/>
          <w:sz w:val="24"/>
          <w:szCs w:val="24"/>
        </w:rPr>
        <w:lastRenderedPageBreak/>
        <w:t xml:space="preserve">Cellular Populations During Embryogenesis. </w:t>
      </w:r>
      <w:r w:rsidRPr="00A942E0">
        <w:rPr>
          <w:rFonts w:ascii="Times New Roman" w:hAnsi="Times New Roman" w:cs="Times New Roman"/>
          <w:i/>
          <w:sz w:val="24"/>
          <w:szCs w:val="24"/>
        </w:rPr>
        <w:t>Front Cell Dev Biol, 8</w:t>
      </w:r>
      <w:r w:rsidRPr="00A942E0">
        <w:rPr>
          <w:rFonts w:ascii="Times New Roman" w:hAnsi="Times New Roman" w:cs="Times New Roman"/>
          <w:sz w:val="24"/>
          <w:szCs w:val="24"/>
        </w:rPr>
        <w:t>, 122. doi:10.3389/fcell.2020.00122</w:t>
      </w:r>
    </w:p>
    <w:p w14:paraId="16F80D3F" w14:textId="6CAA3C6E" w:rsidR="00F61D39" w:rsidRDefault="00F61D39" w:rsidP="00251ECD">
      <w:pPr>
        <w:pStyle w:val="EndNoteBibliography"/>
        <w:spacing w:before="240" w:line="480" w:lineRule="auto"/>
        <w:ind w:left="720" w:hanging="720"/>
        <w:rPr>
          <w:rFonts w:ascii="Times New Roman" w:hAnsi="Times New Roman" w:cs="Times New Roman"/>
          <w:sz w:val="24"/>
          <w:szCs w:val="24"/>
        </w:rPr>
      </w:pPr>
      <w:r w:rsidRPr="00A942E0">
        <w:rPr>
          <w:rFonts w:ascii="Times New Roman" w:hAnsi="Times New Roman" w:cs="Times New Roman"/>
          <w:sz w:val="24"/>
          <w:szCs w:val="24"/>
        </w:rPr>
        <w:t xml:space="preserve">Zhou, H. (2021). Embryonic movement stimulates joint formation and development: Implications in arthrogryposis multiplex congenita. </w:t>
      </w:r>
      <w:r w:rsidRPr="00A942E0">
        <w:rPr>
          <w:rFonts w:ascii="Times New Roman" w:hAnsi="Times New Roman" w:cs="Times New Roman"/>
          <w:i/>
          <w:sz w:val="24"/>
          <w:szCs w:val="24"/>
        </w:rPr>
        <w:t>Bioessays, 43</w:t>
      </w:r>
      <w:r w:rsidRPr="00A942E0">
        <w:rPr>
          <w:rFonts w:ascii="Times New Roman" w:hAnsi="Times New Roman" w:cs="Times New Roman"/>
          <w:sz w:val="24"/>
          <w:szCs w:val="24"/>
        </w:rPr>
        <w:t>(5), e2000319. doi:10.1002/bies.202000319</w:t>
      </w:r>
    </w:p>
    <w:p w14:paraId="59DD3847" w14:textId="4506DE2B" w:rsidR="00F61D39" w:rsidRDefault="00F61D39" w:rsidP="00F61D39">
      <w:pPr>
        <w:pStyle w:val="EndNoteBibliography"/>
        <w:spacing w:before="240"/>
        <w:ind w:left="720" w:hanging="720"/>
        <w:rPr>
          <w:rFonts w:ascii="Times New Roman" w:hAnsi="Times New Roman" w:cs="Times New Roman"/>
          <w:sz w:val="24"/>
          <w:szCs w:val="24"/>
        </w:rPr>
      </w:pPr>
    </w:p>
    <w:p w14:paraId="3385F223" w14:textId="34A6EC60" w:rsidR="00F61D39" w:rsidRDefault="00F61D39" w:rsidP="00F61D39">
      <w:pPr>
        <w:pStyle w:val="EndNoteBibliography"/>
        <w:spacing w:before="240"/>
        <w:ind w:left="720" w:hanging="720"/>
        <w:rPr>
          <w:rFonts w:ascii="Times New Roman" w:hAnsi="Times New Roman" w:cs="Times New Roman"/>
          <w:sz w:val="24"/>
          <w:szCs w:val="24"/>
        </w:rPr>
      </w:pPr>
    </w:p>
    <w:p w14:paraId="02C6F98B" w14:textId="265FF4BB" w:rsidR="00F61D39" w:rsidRDefault="00F61D39" w:rsidP="00F61D39">
      <w:pPr>
        <w:pStyle w:val="EndNoteBibliography"/>
        <w:spacing w:before="240"/>
        <w:ind w:left="720" w:hanging="720"/>
        <w:rPr>
          <w:rFonts w:ascii="Times New Roman" w:hAnsi="Times New Roman" w:cs="Times New Roman"/>
          <w:sz w:val="24"/>
          <w:szCs w:val="24"/>
        </w:rPr>
      </w:pPr>
    </w:p>
    <w:p w14:paraId="4A3C7C5B" w14:textId="0D7B9869" w:rsidR="00F61D39" w:rsidRDefault="00F61D39" w:rsidP="00F61D39">
      <w:pPr>
        <w:pStyle w:val="EndNoteBibliography"/>
        <w:spacing w:before="240"/>
        <w:ind w:left="720" w:hanging="720"/>
        <w:rPr>
          <w:rFonts w:ascii="Times New Roman" w:hAnsi="Times New Roman" w:cs="Times New Roman"/>
          <w:sz w:val="24"/>
          <w:szCs w:val="24"/>
        </w:rPr>
      </w:pPr>
    </w:p>
    <w:p w14:paraId="5992B674" w14:textId="6C6E76D3" w:rsidR="00F61D39" w:rsidRDefault="00F61D39" w:rsidP="00F61D39">
      <w:pPr>
        <w:pStyle w:val="EndNoteBibliography"/>
        <w:spacing w:before="240"/>
        <w:ind w:left="720" w:hanging="720"/>
        <w:rPr>
          <w:rFonts w:ascii="Times New Roman" w:hAnsi="Times New Roman" w:cs="Times New Roman"/>
          <w:sz w:val="24"/>
          <w:szCs w:val="24"/>
        </w:rPr>
      </w:pPr>
    </w:p>
    <w:p w14:paraId="64D17210" w14:textId="5211C1ED" w:rsidR="00F61D39" w:rsidRDefault="00F61D39" w:rsidP="00F61D39">
      <w:pPr>
        <w:pStyle w:val="EndNoteBibliography"/>
        <w:spacing w:before="240"/>
        <w:ind w:left="720" w:hanging="720"/>
        <w:rPr>
          <w:rFonts w:ascii="Times New Roman" w:hAnsi="Times New Roman" w:cs="Times New Roman"/>
          <w:sz w:val="24"/>
          <w:szCs w:val="24"/>
        </w:rPr>
      </w:pPr>
    </w:p>
    <w:p w14:paraId="0E499371" w14:textId="37AA1092" w:rsidR="00F61D39" w:rsidRDefault="00F61D39" w:rsidP="00F61D39">
      <w:pPr>
        <w:pStyle w:val="EndNoteBibliography"/>
        <w:spacing w:before="240"/>
        <w:ind w:left="720" w:hanging="720"/>
        <w:rPr>
          <w:rFonts w:ascii="Times New Roman" w:hAnsi="Times New Roman" w:cs="Times New Roman"/>
          <w:sz w:val="24"/>
          <w:szCs w:val="24"/>
        </w:rPr>
      </w:pPr>
    </w:p>
    <w:p w14:paraId="124A8590" w14:textId="4FF29497" w:rsidR="00F61D39" w:rsidRDefault="00F61D39" w:rsidP="00F61D39">
      <w:pPr>
        <w:pStyle w:val="EndNoteBibliography"/>
        <w:spacing w:before="240"/>
        <w:ind w:left="720" w:hanging="720"/>
        <w:rPr>
          <w:rFonts w:ascii="Times New Roman" w:hAnsi="Times New Roman" w:cs="Times New Roman"/>
          <w:sz w:val="24"/>
          <w:szCs w:val="24"/>
        </w:rPr>
      </w:pPr>
    </w:p>
    <w:p w14:paraId="283B564C" w14:textId="076A7B9A" w:rsidR="00F61D39" w:rsidRDefault="00F61D39" w:rsidP="00F61D39">
      <w:pPr>
        <w:pStyle w:val="EndNoteBibliography"/>
        <w:spacing w:before="240"/>
        <w:ind w:left="720" w:hanging="720"/>
        <w:rPr>
          <w:rFonts w:ascii="Times New Roman" w:hAnsi="Times New Roman" w:cs="Times New Roman"/>
          <w:sz w:val="24"/>
          <w:szCs w:val="24"/>
        </w:rPr>
      </w:pPr>
    </w:p>
    <w:p w14:paraId="1B147C31" w14:textId="7BED34F2" w:rsidR="00F61D39" w:rsidRDefault="00F61D39" w:rsidP="00F61D39">
      <w:pPr>
        <w:pStyle w:val="EndNoteBibliography"/>
        <w:spacing w:before="240"/>
        <w:ind w:left="720" w:hanging="720"/>
        <w:rPr>
          <w:rFonts w:ascii="Times New Roman" w:hAnsi="Times New Roman" w:cs="Times New Roman"/>
          <w:sz w:val="24"/>
          <w:szCs w:val="24"/>
        </w:rPr>
      </w:pPr>
    </w:p>
    <w:p w14:paraId="56151D40" w14:textId="03100B7A" w:rsidR="00F61D39" w:rsidRDefault="00F61D39" w:rsidP="00F61D39">
      <w:pPr>
        <w:pStyle w:val="EndNoteBibliography"/>
        <w:spacing w:before="240"/>
        <w:ind w:left="720" w:hanging="720"/>
        <w:rPr>
          <w:rFonts w:ascii="Times New Roman" w:hAnsi="Times New Roman" w:cs="Times New Roman"/>
          <w:sz w:val="24"/>
          <w:szCs w:val="24"/>
        </w:rPr>
      </w:pPr>
    </w:p>
    <w:p w14:paraId="1994F807" w14:textId="02FBDA93" w:rsidR="00F61D39" w:rsidRDefault="00F61D39" w:rsidP="00F61D39">
      <w:pPr>
        <w:pStyle w:val="EndNoteBibliography"/>
        <w:spacing w:before="240"/>
        <w:ind w:left="720" w:hanging="720"/>
        <w:rPr>
          <w:rFonts w:ascii="Times New Roman" w:hAnsi="Times New Roman" w:cs="Times New Roman"/>
          <w:sz w:val="24"/>
          <w:szCs w:val="24"/>
        </w:rPr>
      </w:pPr>
    </w:p>
    <w:p w14:paraId="12FCDC19" w14:textId="09946263" w:rsidR="00F61D39" w:rsidRDefault="00F61D39" w:rsidP="00F61D39">
      <w:pPr>
        <w:pStyle w:val="EndNoteBibliography"/>
        <w:spacing w:before="240"/>
        <w:ind w:left="720" w:hanging="720"/>
        <w:rPr>
          <w:rFonts w:ascii="Times New Roman" w:hAnsi="Times New Roman" w:cs="Times New Roman"/>
          <w:sz w:val="24"/>
          <w:szCs w:val="24"/>
        </w:rPr>
      </w:pPr>
    </w:p>
    <w:p w14:paraId="1C8F1608" w14:textId="384CEEDF" w:rsidR="00F61D39" w:rsidRDefault="00F61D39" w:rsidP="00F61D39">
      <w:pPr>
        <w:pStyle w:val="EndNoteBibliography"/>
        <w:spacing w:before="240"/>
        <w:ind w:left="720" w:hanging="720"/>
        <w:rPr>
          <w:rFonts w:ascii="Times New Roman" w:hAnsi="Times New Roman" w:cs="Times New Roman"/>
          <w:sz w:val="24"/>
          <w:szCs w:val="24"/>
        </w:rPr>
      </w:pPr>
    </w:p>
    <w:p w14:paraId="7A74C32A" w14:textId="6C702082" w:rsidR="00F61D39" w:rsidRDefault="00F61D39" w:rsidP="00F61D39">
      <w:pPr>
        <w:pStyle w:val="EndNoteBibliography"/>
        <w:spacing w:before="240"/>
        <w:ind w:left="720" w:hanging="720"/>
        <w:rPr>
          <w:rFonts w:ascii="Times New Roman" w:hAnsi="Times New Roman" w:cs="Times New Roman"/>
          <w:sz w:val="24"/>
          <w:szCs w:val="24"/>
        </w:rPr>
      </w:pPr>
    </w:p>
    <w:p w14:paraId="249C1DFA" w14:textId="1436D850" w:rsidR="00F61D39" w:rsidRDefault="00F61D39" w:rsidP="00F61D39">
      <w:pPr>
        <w:pStyle w:val="EndNoteBibliography"/>
        <w:spacing w:before="240"/>
        <w:ind w:left="720" w:hanging="720"/>
        <w:rPr>
          <w:rFonts w:ascii="Times New Roman" w:hAnsi="Times New Roman" w:cs="Times New Roman"/>
          <w:sz w:val="24"/>
          <w:szCs w:val="24"/>
        </w:rPr>
      </w:pPr>
    </w:p>
    <w:p w14:paraId="17153C66" w14:textId="24BAC589" w:rsidR="00F61D39" w:rsidRDefault="00F61D39" w:rsidP="00F61D39">
      <w:pPr>
        <w:pStyle w:val="EndNoteBibliography"/>
        <w:spacing w:before="240"/>
        <w:ind w:left="720" w:hanging="720"/>
        <w:rPr>
          <w:rFonts w:ascii="Times New Roman" w:hAnsi="Times New Roman" w:cs="Times New Roman"/>
          <w:sz w:val="24"/>
          <w:szCs w:val="24"/>
        </w:rPr>
      </w:pPr>
    </w:p>
    <w:p w14:paraId="2C38E041" w14:textId="77777777" w:rsidR="00F61D39" w:rsidRPr="00F61D39" w:rsidRDefault="00F61D39" w:rsidP="00F61D39">
      <w:pPr>
        <w:pStyle w:val="EndNoteBibliography"/>
        <w:spacing w:before="240"/>
        <w:ind w:left="720" w:hanging="720"/>
        <w:rPr>
          <w:rFonts w:ascii="Times New Roman" w:hAnsi="Times New Roman" w:cs="Times New Roman"/>
          <w:sz w:val="24"/>
          <w:szCs w:val="24"/>
        </w:rPr>
      </w:pPr>
    </w:p>
    <w:p w14:paraId="2FDC234E" w14:textId="2473FDFC" w:rsidR="00F61D39" w:rsidRPr="00F61D39" w:rsidRDefault="00CA4728" w:rsidP="00CA4728">
      <w:pPr>
        <w:pStyle w:val="Heading2"/>
        <w:rPr>
          <w:rFonts w:ascii="Times New Roman" w:hAnsi="Times New Roman" w:cs="Times New Roman"/>
          <w:sz w:val="24"/>
          <w:szCs w:val="24"/>
        </w:rPr>
      </w:pPr>
      <w:bookmarkStart w:id="26" w:name="_Toc107997397"/>
      <w:r>
        <w:rPr>
          <w:rFonts w:ascii="Times New Roman" w:hAnsi="Times New Roman" w:cs="Times New Roman"/>
          <w:sz w:val="24"/>
          <w:szCs w:val="24"/>
        </w:rPr>
        <w:lastRenderedPageBreak/>
        <w:t>APPENDIX</w:t>
      </w:r>
      <w:r w:rsidR="00F61D39" w:rsidRPr="00F61D39">
        <w:rPr>
          <w:rFonts w:ascii="Times New Roman" w:hAnsi="Times New Roman" w:cs="Times New Roman"/>
          <w:sz w:val="24"/>
          <w:szCs w:val="24"/>
        </w:rPr>
        <w:t xml:space="preserve"> I</w:t>
      </w:r>
      <w:bookmarkEnd w:id="26"/>
    </w:p>
    <w:p w14:paraId="2B4337E3" w14:textId="77777777" w:rsidR="00F61D39" w:rsidRPr="00DB5178" w:rsidRDefault="00F61D39" w:rsidP="00F61D39"/>
    <w:p w14:paraId="4CC3BD0E" w14:textId="165709E0" w:rsidR="00F61D39" w:rsidRPr="00F61D39" w:rsidRDefault="00F61D39" w:rsidP="00F61D39">
      <w:pPr>
        <w:pStyle w:val="Caption"/>
        <w:rPr>
          <w:rFonts w:ascii="Times New Roman" w:hAnsi="Times New Roman" w:cs="Times New Roman"/>
          <w:b w:val="0"/>
          <w:bCs w:val="0"/>
          <w:i/>
          <w:iCs/>
          <w:sz w:val="22"/>
          <w:szCs w:val="22"/>
        </w:rPr>
      </w:pPr>
      <w:bookmarkStart w:id="27" w:name="_Toc107997426"/>
      <w:r w:rsidRPr="00F61D39">
        <w:rPr>
          <w:rFonts w:ascii="Times New Roman" w:hAnsi="Times New Roman" w:cs="Times New Roman"/>
          <w:b w:val="0"/>
          <w:bCs w:val="0"/>
          <w:sz w:val="22"/>
          <w:szCs w:val="22"/>
        </w:rPr>
        <w:t xml:space="preserve">Table </w:t>
      </w:r>
      <w:r w:rsidR="00004504">
        <w:rPr>
          <w:rFonts w:ascii="Times New Roman" w:hAnsi="Times New Roman" w:cs="Times New Roman"/>
          <w:b w:val="0"/>
          <w:bCs w:val="0"/>
          <w:sz w:val="22"/>
          <w:szCs w:val="22"/>
        </w:rPr>
        <w:t>I</w:t>
      </w:r>
      <w:r w:rsidR="007F7238">
        <w:rPr>
          <w:rFonts w:ascii="Times New Roman" w:hAnsi="Times New Roman" w:cs="Times New Roman"/>
          <w:b w:val="0"/>
          <w:bCs w:val="0"/>
          <w:sz w:val="22"/>
          <w:szCs w:val="22"/>
        </w:rPr>
        <w:t>.</w:t>
      </w:r>
      <w:r w:rsidRPr="00F61D39">
        <w:rPr>
          <w:rFonts w:ascii="Times New Roman" w:hAnsi="Times New Roman" w:cs="Times New Roman"/>
          <w:b w:val="0"/>
          <w:bCs w:val="0"/>
          <w:i/>
          <w:iCs/>
          <w:sz w:val="22"/>
          <w:szCs w:val="22"/>
        </w:rPr>
        <w:fldChar w:fldCharType="begin"/>
      </w:r>
      <w:r w:rsidRPr="00F61D39">
        <w:rPr>
          <w:rFonts w:ascii="Times New Roman" w:hAnsi="Times New Roman" w:cs="Times New Roman"/>
          <w:b w:val="0"/>
          <w:bCs w:val="0"/>
          <w:sz w:val="22"/>
          <w:szCs w:val="22"/>
        </w:rPr>
        <w:instrText xml:space="preserve"> SEQ Table \* ARABIC </w:instrText>
      </w:r>
      <w:r w:rsidRPr="00F61D39">
        <w:rPr>
          <w:rFonts w:ascii="Times New Roman" w:hAnsi="Times New Roman" w:cs="Times New Roman"/>
          <w:b w:val="0"/>
          <w:bCs w:val="0"/>
          <w:i/>
          <w:iCs/>
          <w:sz w:val="22"/>
          <w:szCs w:val="22"/>
        </w:rPr>
        <w:fldChar w:fldCharType="separate"/>
      </w:r>
      <w:r w:rsidR="00916218">
        <w:rPr>
          <w:rFonts w:ascii="Times New Roman" w:hAnsi="Times New Roman" w:cs="Times New Roman"/>
          <w:b w:val="0"/>
          <w:bCs w:val="0"/>
          <w:noProof/>
          <w:sz w:val="22"/>
          <w:szCs w:val="22"/>
        </w:rPr>
        <w:t>1</w:t>
      </w:r>
      <w:r w:rsidRPr="00F61D39">
        <w:rPr>
          <w:rFonts w:ascii="Times New Roman" w:hAnsi="Times New Roman" w:cs="Times New Roman"/>
          <w:b w:val="0"/>
          <w:bCs w:val="0"/>
          <w:i/>
          <w:iCs/>
          <w:sz w:val="22"/>
          <w:szCs w:val="22"/>
        </w:rPr>
        <w:fldChar w:fldCharType="end"/>
      </w:r>
      <w:r w:rsidRPr="00F61D39">
        <w:rPr>
          <w:rFonts w:ascii="Times New Roman" w:hAnsi="Times New Roman" w:cs="Times New Roman"/>
          <w:b w:val="0"/>
          <w:bCs w:val="0"/>
          <w:sz w:val="22"/>
          <w:szCs w:val="22"/>
        </w:rPr>
        <w:t xml:space="preserve">: Joint ranges of motion, the values of which are commonly accepted reference </w:t>
      </w:r>
      <w:proofErr w:type="gramStart"/>
      <w:r w:rsidRPr="00F61D39">
        <w:rPr>
          <w:rFonts w:ascii="Times New Roman" w:hAnsi="Times New Roman" w:cs="Times New Roman"/>
          <w:b w:val="0"/>
          <w:bCs w:val="0"/>
          <w:sz w:val="22"/>
          <w:szCs w:val="22"/>
        </w:rPr>
        <w:t>values.*</w:t>
      </w:r>
      <w:proofErr w:type="gramEnd"/>
      <w:r w:rsidRPr="00F61D39">
        <w:rPr>
          <w:rFonts w:ascii="Times New Roman" w:hAnsi="Times New Roman" w:cs="Times New Roman"/>
          <w:b w:val="0"/>
          <w:bCs w:val="0"/>
          <w:sz w:val="22"/>
          <w:szCs w:val="22"/>
        </w:rPr>
        <w:t xml:space="preserve"> Degree values correspond to a range of motion category defined as quartiles of 45 degrees each (e.g., 0-45, 45-90, 90-135, and 135-180 degrees as equating to low, medium-low, medium-high, and high range of motion quartiles).</w:t>
      </w:r>
      <w:bookmarkEnd w:id="27"/>
    </w:p>
    <w:tbl>
      <w:tblPr>
        <w:tblW w:w="8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1995"/>
        <w:gridCol w:w="1987"/>
        <w:gridCol w:w="2312"/>
      </w:tblGrid>
      <w:tr w:rsidR="00F61D39" w:rsidRPr="008E3BDF" w14:paraId="24AFC25C" w14:textId="77777777" w:rsidTr="00E3726A">
        <w:trPr>
          <w:trHeight w:val="252"/>
          <w:jc w:val="center"/>
        </w:trPr>
        <w:tc>
          <w:tcPr>
            <w:tcW w:w="2155" w:type="dxa"/>
          </w:tcPr>
          <w:p w14:paraId="0C38A7C4" w14:textId="77777777" w:rsidR="00F61D39" w:rsidRPr="008E3BDF" w:rsidRDefault="00F61D39" w:rsidP="00E3726A">
            <w:pPr>
              <w:rPr>
                <w:rFonts w:ascii="Times New Roman" w:hAnsi="Times New Roman" w:cs="Times New Roman"/>
                <w:sz w:val="22"/>
                <w:szCs w:val="22"/>
              </w:rPr>
            </w:pPr>
          </w:p>
        </w:tc>
        <w:tc>
          <w:tcPr>
            <w:tcW w:w="1995" w:type="dxa"/>
            <w:tcBorders>
              <w:bottom w:val="single" w:sz="4" w:space="0" w:color="000000"/>
              <w:right w:val="nil"/>
            </w:tcBorders>
          </w:tcPr>
          <w:p w14:paraId="7488D055"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Motion</w:t>
            </w:r>
          </w:p>
        </w:tc>
        <w:tc>
          <w:tcPr>
            <w:tcW w:w="1987" w:type="dxa"/>
            <w:tcBorders>
              <w:left w:val="nil"/>
              <w:bottom w:val="single" w:sz="4" w:space="0" w:color="000000"/>
              <w:right w:val="nil"/>
            </w:tcBorders>
          </w:tcPr>
          <w:p w14:paraId="3FAD4DAE"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Range of Motion (degrees)</w:t>
            </w:r>
          </w:p>
        </w:tc>
        <w:tc>
          <w:tcPr>
            <w:tcW w:w="2312" w:type="dxa"/>
            <w:tcBorders>
              <w:left w:val="nil"/>
              <w:bottom w:val="single" w:sz="4" w:space="0" w:color="000000"/>
            </w:tcBorders>
          </w:tcPr>
          <w:p w14:paraId="7689EF57"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Range of Motion category</w:t>
            </w:r>
          </w:p>
        </w:tc>
      </w:tr>
      <w:tr w:rsidR="00F61D39" w:rsidRPr="008E3BDF" w14:paraId="5644D168" w14:textId="77777777" w:rsidTr="00E3726A">
        <w:trPr>
          <w:trHeight w:val="252"/>
          <w:jc w:val="center"/>
        </w:trPr>
        <w:tc>
          <w:tcPr>
            <w:tcW w:w="2155" w:type="dxa"/>
            <w:vMerge w:val="restart"/>
            <w:vAlign w:val="center"/>
          </w:tcPr>
          <w:p w14:paraId="05C010AD"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Shoulder (glenohumeral)</w:t>
            </w:r>
          </w:p>
        </w:tc>
        <w:tc>
          <w:tcPr>
            <w:tcW w:w="1995" w:type="dxa"/>
            <w:tcBorders>
              <w:bottom w:val="nil"/>
              <w:right w:val="nil"/>
            </w:tcBorders>
          </w:tcPr>
          <w:p w14:paraId="344C7ABD"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Flexion</w:t>
            </w:r>
          </w:p>
        </w:tc>
        <w:tc>
          <w:tcPr>
            <w:tcW w:w="1987" w:type="dxa"/>
            <w:tcBorders>
              <w:left w:val="nil"/>
              <w:bottom w:val="nil"/>
              <w:right w:val="nil"/>
            </w:tcBorders>
          </w:tcPr>
          <w:p w14:paraId="750D7FD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170</w:t>
            </w:r>
          </w:p>
        </w:tc>
        <w:tc>
          <w:tcPr>
            <w:tcW w:w="2312" w:type="dxa"/>
            <w:tcBorders>
              <w:left w:val="nil"/>
              <w:bottom w:val="nil"/>
            </w:tcBorders>
            <w:shd w:val="clear" w:color="auto" w:fill="auto"/>
          </w:tcPr>
          <w:p w14:paraId="21EE83D9"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High</w:t>
            </w:r>
          </w:p>
        </w:tc>
      </w:tr>
      <w:tr w:rsidR="00F61D39" w:rsidRPr="008E3BDF" w14:paraId="252F3686" w14:textId="77777777" w:rsidTr="00E3726A">
        <w:trPr>
          <w:trHeight w:val="252"/>
          <w:jc w:val="center"/>
        </w:trPr>
        <w:tc>
          <w:tcPr>
            <w:tcW w:w="2155" w:type="dxa"/>
            <w:vMerge/>
            <w:vAlign w:val="center"/>
          </w:tcPr>
          <w:p w14:paraId="292257C0"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tcBorders>
              <w:top w:val="nil"/>
              <w:bottom w:val="single" w:sz="4" w:space="0" w:color="000000"/>
              <w:right w:val="nil"/>
            </w:tcBorders>
          </w:tcPr>
          <w:p w14:paraId="258D39D7"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Extension</w:t>
            </w:r>
          </w:p>
        </w:tc>
        <w:tc>
          <w:tcPr>
            <w:tcW w:w="1987" w:type="dxa"/>
            <w:tcBorders>
              <w:top w:val="nil"/>
              <w:left w:val="nil"/>
              <w:right w:val="nil"/>
            </w:tcBorders>
          </w:tcPr>
          <w:p w14:paraId="35F0C5D2"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67</w:t>
            </w:r>
          </w:p>
        </w:tc>
        <w:tc>
          <w:tcPr>
            <w:tcW w:w="2312" w:type="dxa"/>
            <w:tcBorders>
              <w:top w:val="nil"/>
              <w:left w:val="nil"/>
              <w:bottom w:val="single" w:sz="4" w:space="0" w:color="000000"/>
            </w:tcBorders>
            <w:shd w:val="clear" w:color="auto" w:fill="808080"/>
          </w:tcPr>
          <w:p w14:paraId="70E1E586"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Middle-low</w:t>
            </w:r>
          </w:p>
        </w:tc>
      </w:tr>
      <w:tr w:rsidR="00F61D39" w:rsidRPr="008E3BDF" w14:paraId="7AFDAE2A" w14:textId="77777777" w:rsidTr="00E3726A">
        <w:trPr>
          <w:trHeight w:val="252"/>
          <w:jc w:val="center"/>
        </w:trPr>
        <w:tc>
          <w:tcPr>
            <w:tcW w:w="2155" w:type="dxa"/>
            <w:vMerge/>
            <w:vAlign w:val="center"/>
          </w:tcPr>
          <w:p w14:paraId="1F4B7B70"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2DCB397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Abduction</w:t>
            </w:r>
          </w:p>
          <w:p w14:paraId="6868C33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Adduction</w:t>
            </w:r>
          </w:p>
        </w:tc>
        <w:tc>
          <w:tcPr>
            <w:tcW w:w="1987" w:type="dxa"/>
            <w:vMerge w:val="restart"/>
            <w:tcBorders>
              <w:left w:val="nil"/>
              <w:right w:val="nil"/>
            </w:tcBorders>
          </w:tcPr>
          <w:p w14:paraId="161673F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180</w:t>
            </w:r>
          </w:p>
          <w:p w14:paraId="766BBA2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 xml:space="preserve">0 – 180 </w:t>
            </w:r>
          </w:p>
        </w:tc>
        <w:tc>
          <w:tcPr>
            <w:tcW w:w="2312" w:type="dxa"/>
            <w:tcBorders>
              <w:left w:val="nil"/>
              <w:bottom w:val="nil"/>
            </w:tcBorders>
            <w:shd w:val="clear" w:color="auto" w:fill="auto"/>
          </w:tcPr>
          <w:p w14:paraId="1DD1217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High</w:t>
            </w:r>
          </w:p>
        </w:tc>
      </w:tr>
      <w:tr w:rsidR="00F61D39" w:rsidRPr="008E3BDF" w14:paraId="6ADEB54A" w14:textId="77777777" w:rsidTr="00E3726A">
        <w:trPr>
          <w:trHeight w:val="252"/>
          <w:jc w:val="center"/>
        </w:trPr>
        <w:tc>
          <w:tcPr>
            <w:tcW w:w="2155" w:type="dxa"/>
            <w:vMerge/>
            <w:vAlign w:val="center"/>
          </w:tcPr>
          <w:p w14:paraId="710F7C96"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7A2B8618"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72C42D71"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auto"/>
          </w:tcPr>
          <w:p w14:paraId="6B104973"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High</w:t>
            </w:r>
          </w:p>
        </w:tc>
      </w:tr>
      <w:tr w:rsidR="00F61D39" w:rsidRPr="008E3BDF" w14:paraId="18D1F16D" w14:textId="77777777" w:rsidTr="00E3726A">
        <w:trPr>
          <w:trHeight w:val="252"/>
          <w:jc w:val="center"/>
        </w:trPr>
        <w:tc>
          <w:tcPr>
            <w:tcW w:w="2155" w:type="dxa"/>
            <w:vMerge/>
            <w:vAlign w:val="center"/>
          </w:tcPr>
          <w:p w14:paraId="7CDDC31A"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6292B9F3"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Internal rotation</w:t>
            </w:r>
          </w:p>
          <w:p w14:paraId="31F482B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External rotation</w:t>
            </w:r>
          </w:p>
        </w:tc>
        <w:tc>
          <w:tcPr>
            <w:tcW w:w="1987" w:type="dxa"/>
            <w:vMerge w:val="restart"/>
            <w:tcBorders>
              <w:left w:val="nil"/>
              <w:right w:val="nil"/>
            </w:tcBorders>
          </w:tcPr>
          <w:p w14:paraId="0C47350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48</w:t>
            </w:r>
          </w:p>
          <w:p w14:paraId="22C9BD6F"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105</w:t>
            </w:r>
          </w:p>
        </w:tc>
        <w:tc>
          <w:tcPr>
            <w:tcW w:w="2312" w:type="dxa"/>
            <w:tcBorders>
              <w:top w:val="single" w:sz="4" w:space="0" w:color="000000"/>
              <w:left w:val="nil"/>
              <w:bottom w:val="nil"/>
            </w:tcBorders>
            <w:shd w:val="clear" w:color="auto" w:fill="808080"/>
          </w:tcPr>
          <w:p w14:paraId="30752324"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color w:val="FFFFFF"/>
                <w:sz w:val="22"/>
                <w:szCs w:val="22"/>
              </w:rPr>
              <w:t>Middle-low</w:t>
            </w:r>
          </w:p>
        </w:tc>
      </w:tr>
      <w:tr w:rsidR="00F61D39" w:rsidRPr="008E3BDF" w14:paraId="6117852D" w14:textId="77777777" w:rsidTr="00E3726A">
        <w:trPr>
          <w:trHeight w:val="252"/>
          <w:jc w:val="center"/>
        </w:trPr>
        <w:tc>
          <w:tcPr>
            <w:tcW w:w="2155" w:type="dxa"/>
            <w:vMerge/>
            <w:vAlign w:val="center"/>
          </w:tcPr>
          <w:p w14:paraId="492791CD"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0E114FF3"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4934D506"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BFBFBF"/>
          </w:tcPr>
          <w:p w14:paraId="0ADD266B"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Middle-high</w:t>
            </w:r>
          </w:p>
        </w:tc>
      </w:tr>
      <w:tr w:rsidR="00F61D39" w:rsidRPr="008E3BDF" w14:paraId="236335CC" w14:textId="77777777" w:rsidTr="00E3726A">
        <w:trPr>
          <w:trHeight w:val="252"/>
          <w:jc w:val="center"/>
        </w:trPr>
        <w:tc>
          <w:tcPr>
            <w:tcW w:w="2155" w:type="dxa"/>
            <w:vMerge w:val="restart"/>
            <w:vAlign w:val="center"/>
          </w:tcPr>
          <w:p w14:paraId="5E5CF2ED"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Elbow (humeroulnar)</w:t>
            </w:r>
          </w:p>
        </w:tc>
        <w:tc>
          <w:tcPr>
            <w:tcW w:w="1995" w:type="dxa"/>
            <w:vMerge w:val="restart"/>
            <w:tcBorders>
              <w:top w:val="single" w:sz="4" w:space="0" w:color="000000"/>
              <w:right w:val="nil"/>
            </w:tcBorders>
          </w:tcPr>
          <w:p w14:paraId="2EE0574C"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Flexion</w:t>
            </w:r>
          </w:p>
          <w:p w14:paraId="6F81D95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Extension</w:t>
            </w:r>
          </w:p>
        </w:tc>
        <w:tc>
          <w:tcPr>
            <w:tcW w:w="1987" w:type="dxa"/>
            <w:vMerge w:val="restart"/>
            <w:tcBorders>
              <w:left w:val="nil"/>
              <w:right w:val="nil"/>
            </w:tcBorders>
          </w:tcPr>
          <w:p w14:paraId="637C03E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150</w:t>
            </w:r>
          </w:p>
          <w:p w14:paraId="27AE5D02"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 xml:space="preserve">0 – 5 </w:t>
            </w:r>
          </w:p>
        </w:tc>
        <w:tc>
          <w:tcPr>
            <w:tcW w:w="2312" w:type="dxa"/>
            <w:tcBorders>
              <w:left w:val="nil"/>
              <w:bottom w:val="nil"/>
            </w:tcBorders>
            <w:shd w:val="clear" w:color="auto" w:fill="auto"/>
          </w:tcPr>
          <w:p w14:paraId="6732D00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High</w:t>
            </w:r>
          </w:p>
        </w:tc>
      </w:tr>
      <w:tr w:rsidR="00F61D39" w:rsidRPr="008E3BDF" w14:paraId="3BACFC1F" w14:textId="77777777" w:rsidTr="00E3726A">
        <w:trPr>
          <w:trHeight w:val="252"/>
          <w:jc w:val="center"/>
        </w:trPr>
        <w:tc>
          <w:tcPr>
            <w:tcW w:w="2155" w:type="dxa"/>
            <w:vMerge/>
            <w:vAlign w:val="center"/>
          </w:tcPr>
          <w:p w14:paraId="30138EC1"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top w:val="single" w:sz="4" w:space="0" w:color="000000"/>
              <w:right w:val="nil"/>
            </w:tcBorders>
          </w:tcPr>
          <w:p w14:paraId="79584C10"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4B6B0CBB"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64D432C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color w:val="FFFFFF"/>
                <w:sz w:val="22"/>
                <w:szCs w:val="22"/>
              </w:rPr>
              <w:t>Low</w:t>
            </w:r>
          </w:p>
        </w:tc>
      </w:tr>
      <w:tr w:rsidR="00F61D39" w:rsidRPr="008E3BDF" w14:paraId="403DB435" w14:textId="77777777" w:rsidTr="00E3726A">
        <w:trPr>
          <w:trHeight w:val="252"/>
          <w:jc w:val="center"/>
        </w:trPr>
        <w:tc>
          <w:tcPr>
            <w:tcW w:w="2155" w:type="dxa"/>
            <w:vMerge/>
            <w:vAlign w:val="center"/>
          </w:tcPr>
          <w:p w14:paraId="76510674"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1D717E23"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Abduction</w:t>
            </w:r>
          </w:p>
          <w:p w14:paraId="2600D112"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Adduction</w:t>
            </w:r>
          </w:p>
        </w:tc>
        <w:tc>
          <w:tcPr>
            <w:tcW w:w="1987" w:type="dxa"/>
            <w:vMerge w:val="restart"/>
            <w:tcBorders>
              <w:left w:val="nil"/>
              <w:right w:val="nil"/>
            </w:tcBorders>
          </w:tcPr>
          <w:p w14:paraId="0861568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w:t>
            </w:r>
          </w:p>
          <w:p w14:paraId="1941AC0D"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w:t>
            </w:r>
          </w:p>
        </w:tc>
        <w:tc>
          <w:tcPr>
            <w:tcW w:w="2312" w:type="dxa"/>
            <w:tcBorders>
              <w:top w:val="single" w:sz="4" w:space="0" w:color="000000"/>
              <w:left w:val="nil"/>
              <w:bottom w:val="nil"/>
            </w:tcBorders>
            <w:shd w:val="clear" w:color="auto" w:fill="595959"/>
          </w:tcPr>
          <w:p w14:paraId="07721FE1"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22BD8A84" w14:textId="77777777" w:rsidTr="00E3726A">
        <w:trPr>
          <w:trHeight w:val="252"/>
          <w:jc w:val="center"/>
        </w:trPr>
        <w:tc>
          <w:tcPr>
            <w:tcW w:w="2155" w:type="dxa"/>
            <w:vMerge/>
            <w:vAlign w:val="center"/>
          </w:tcPr>
          <w:p w14:paraId="1A373B4F"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53EB084F"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7AAAAAE4"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006AF820"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167C6719" w14:textId="77777777" w:rsidTr="00E3726A">
        <w:trPr>
          <w:trHeight w:val="252"/>
          <w:jc w:val="center"/>
        </w:trPr>
        <w:tc>
          <w:tcPr>
            <w:tcW w:w="2155" w:type="dxa"/>
            <w:vMerge w:val="restart"/>
            <w:vAlign w:val="center"/>
          </w:tcPr>
          <w:p w14:paraId="5C77A7D8"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Hip (</w:t>
            </w:r>
            <w:proofErr w:type="spellStart"/>
            <w:r w:rsidRPr="008E3BDF">
              <w:rPr>
                <w:rFonts w:ascii="Times New Roman" w:hAnsi="Times New Roman" w:cs="Times New Roman"/>
                <w:b/>
                <w:sz w:val="22"/>
                <w:szCs w:val="22"/>
              </w:rPr>
              <w:t>acetabulo</w:t>
            </w:r>
            <w:proofErr w:type="spellEnd"/>
            <w:r w:rsidRPr="008E3BDF">
              <w:rPr>
                <w:rFonts w:ascii="Times New Roman" w:hAnsi="Times New Roman" w:cs="Times New Roman"/>
                <w:b/>
                <w:sz w:val="22"/>
                <w:szCs w:val="22"/>
              </w:rPr>
              <w:t>-femoral)</w:t>
            </w:r>
          </w:p>
        </w:tc>
        <w:tc>
          <w:tcPr>
            <w:tcW w:w="1995" w:type="dxa"/>
            <w:vMerge w:val="restart"/>
            <w:tcBorders>
              <w:right w:val="nil"/>
            </w:tcBorders>
          </w:tcPr>
          <w:p w14:paraId="756EF02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Flexion</w:t>
            </w:r>
          </w:p>
          <w:p w14:paraId="3C00193B"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Extension</w:t>
            </w:r>
          </w:p>
        </w:tc>
        <w:tc>
          <w:tcPr>
            <w:tcW w:w="1987" w:type="dxa"/>
            <w:vMerge w:val="restart"/>
            <w:tcBorders>
              <w:left w:val="nil"/>
              <w:right w:val="nil"/>
            </w:tcBorders>
          </w:tcPr>
          <w:p w14:paraId="6AD4B91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130</w:t>
            </w:r>
          </w:p>
          <w:p w14:paraId="7DCD53DC"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 xml:space="preserve">0 – 18 </w:t>
            </w:r>
          </w:p>
        </w:tc>
        <w:tc>
          <w:tcPr>
            <w:tcW w:w="2312" w:type="dxa"/>
            <w:tcBorders>
              <w:left w:val="nil"/>
              <w:bottom w:val="nil"/>
            </w:tcBorders>
            <w:shd w:val="clear" w:color="auto" w:fill="BFBFBF"/>
          </w:tcPr>
          <w:p w14:paraId="49171B3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Middle-high</w:t>
            </w:r>
          </w:p>
        </w:tc>
      </w:tr>
      <w:tr w:rsidR="00F61D39" w:rsidRPr="008E3BDF" w14:paraId="0C2E4D40" w14:textId="77777777" w:rsidTr="00E3726A">
        <w:trPr>
          <w:trHeight w:val="252"/>
          <w:jc w:val="center"/>
        </w:trPr>
        <w:tc>
          <w:tcPr>
            <w:tcW w:w="2155" w:type="dxa"/>
            <w:vMerge/>
            <w:vAlign w:val="center"/>
          </w:tcPr>
          <w:p w14:paraId="3D8BFA8E"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3E17F693"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385B28D7"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1C3A85DE"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color w:val="FFFFFF"/>
                <w:sz w:val="22"/>
                <w:szCs w:val="22"/>
              </w:rPr>
              <w:t>Low</w:t>
            </w:r>
          </w:p>
        </w:tc>
      </w:tr>
      <w:tr w:rsidR="00F61D39" w:rsidRPr="008E3BDF" w14:paraId="75F78400" w14:textId="77777777" w:rsidTr="00E3726A">
        <w:trPr>
          <w:trHeight w:val="252"/>
          <w:jc w:val="center"/>
        </w:trPr>
        <w:tc>
          <w:tcPr>
            <w:tcW w:w="2155" w:type="dxa"/>
            <w:vMerge/>
            <w:vAlign w:val="center"/>
          </w:tcPr>
          <w:p w14:paraId="67563B2F"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722956FC"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Abduction</w:t>
            </w:r>
          </w:p>
          <w:p w14:paraId="36FAE461"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Adduction</w:t>
            </w:r>
          </w:p>
        </w:tc>
        <w:tc>
          <w:tcPr>
            <w:tcW w:w="1987" w:type="dxa"/>
            <w:vMerge w:val="restart"/>
            <w:tcBorders>
              <w:left w:val="nil"/>
              <w:right w:val="nil"/>
            </w:tcBorders>
          </w:tcPr>
          <w:p w14:paraId="52182731"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48</w:t>
            </w:r>
          </w:p>
          <w:p w14:paraId="03A4675C"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31</w:t>
            </w:r>
          </w:p>
        </w:tc>
        <w:tc>
          <w:tcPr>
            <w:tcW w:w="2312" w:type="dxa"/>
            <w:tcBorders>
              <w:left w:val="nil"/>
              <w:bottom w:val="nil"/>
            </w:tcBorders>
            <w:shd w:val="clear" w:color="auto" w:fill="808080"/>
          </w:tcPr>
          <w:p w14:paraId="551DDEC1"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Middle-low</w:t>
            </w:r>
          </w:p>
        </w:tc>
      </w:tr>
      <w:tr w:rsidR="00F61D39" w:rsidRPr="008E3BDF" w14:paraId="66104B23" w14:textId="77777777" w:rsidTr="00E3726A">
        <w:trPr>
          <w:trHeight w:val="252"/>
          <w:jc w:val="center"/>
        </w:trPr>
        <w:tc>
          <w:tcPr>
            <w:tcW w:w="2155" w:type="dxa"/>
            <w:vMerge/>
            <w:vAlign w:val="center"/>
          </w:tcPr>
          <w:p w14:paraId="338FF7CD"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35223A6E"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7D286852"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1237143E"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04D3CC3E" w14:textId="77777777" w:rsidTr="00E3726A">
        <w:trPr>
          <w:trHeight w:val="252"/>
          <w:jc w:val="center"/>
        </w:trPr>
        <w:tc>
          <w:tcPr>
            <w:tcW w:w="2155" w:type="dxa"/>
            <w:vMerge/>
            <w:vAlign w:val="center"/>
          </w:tcPr>
          <w:p w14:paraId="1A1F7BE6"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44E0D589"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Internal rotation</w:t>
            </w:r>
          </w:p>
          <w:p w14:paraId="006CBE5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External rotation</w:t>
            </w:r>
          </w:p>
        </w:tc>
        <w:tc>
          <w:tcPr>
            <w:tcW w:w="1987" w:type="dxa"/>
            <w:vMerge w:val="restart"/>
            <w:tcBorders>
              <w:left w:val="nil"/>
              <w:right w:val="nil"/>
            </w:tcBorders>
          </w:tcPr>
          <w:p w14:paraId="66CED3B7"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35</w:t>
            </w:r>
          </w:p>
          <w:p w14:paraId="279CF19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48</w:t>
            </w:r>
          </w:p>
        </w:tc>
        <w:tc>
          <w:tcPr>
            <w:tcW w:w="2312" w:type="dxa"/>
            <w:tcBorders>
              <w:top w:val="single" w:sz="4" w:space="0" w:color="000000"/>
              <w:left w:val="nil"/>
              <w:bottom w:val="nil"/>
            </w:tcBorders>
            <w:shd w:val="clear" w:color="auto" w:fill="595959"/>
          </w:tcPr>
          <w:p w14:paraId="4AED188E"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17F04B75" w14:textId="77777777" w:rsidTr="00E3726A">
        <w:trPr>
          <w:trHeight w:val="252"/>
          <w:jc w:val="center"/>
        </w:trPr>
        <w:tc>
          <w:tcPr>
            <w:tcW w:w="2155" w:type="dxa"/>
            <w:vMerge/>
            <w:vAlign w:val="center"/>
          </w:tcPr>
          <w:p w14:paraId="4C4F1308"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1099EFB4"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7C8D7F0A"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808080"/>
          </w:tcPr>
          <w:p w14:paraId="5B4F9ABE"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Middle-low</w:t>
            </w:r>
          </w:p>
        </w:tc>
      </w:tr>
      <w:tr w:rsidR="00F61D39" w:rsidRPr="008E3BDF" w14:paraId="1D6A4F24" w14:textId="77777777" w:rsidTr="00E3726A">
        <w:trPr>
          <w:trHeight w:val="252"/>
          <w:jc w:val="center"/>
        </w:trPr>
        <w:tc>
          <w:tcPr>
            <w:tcW w:w="2155" w:type="dxa"/>
            <w:vMerge w:val="restart"/>
            <w:vAlign w:val="center"/>
          </w:tcPr>
          <w:p w14:paraId="788B9893" w14:textId="77777777" w:rsidR="00F61D39" w:rsidRPr="008E3BDF" w:rsidRDefault="00F61D39" w:rsidP="00E3726A">
            <w:pPr>
              <w:rPr>
                <w:rFonts w:ascii="Times New Roman" w:hAnsi="Times New Roman" w:cs="Times New Roman"/>
                <w:b/>
                <w:sz w:val="22"/>
                <w:szCs w:val="22"/>
              </w:rPr>
            </w:pPr>
            <w:r w:rsidRPr="008E3BDF">
              <w:rPr>
                <w:rFonts w:ascii="Times New Roman" w:hAnsi="Times New Roman" w:cs="Times New Roman"/>
                <w:b/>
                <w:sz w:val="22"/>
                <w:szCs w:val="22"/>
              </w:rPr>
              <w:t>Knee (tibiofemoral)</w:t>
            </w:r>
          </w:p>
        </w:tc>
        <w:tc>
          <w:tcPr>
            <w:tcW w:w="1995" w:type="dxa"/>
            <w:vMerge w:val="restart"/>
            <w:tcBorders>
              <w:right w:val="nil"/>
            </w:tcBorders>
          </w:tcPr>
          <w:p w14:paraId="1E692DC6"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Flexion</w:t>
            </w:r>
          </w:p>
          <w:p w14:paraId="440DCDD6"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Extension</w:t>
            </w:r>
          </w:p>
        </w:tc>
        <w:tc>
          <w:tcPr>
            <w:tcW w:w="1987" w:type="dxa"/>
            <w:vMerge w:val="restart"/>
            <w:tcBorders>
              <w:left w:val="nil"/>
              <w:right w:val="nil"/>
            </w:tcBorders>
          </w:tcPr>
          <w:p w14:paraId="609E5A77"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140</w:t>
            </w:r>
          </w:p>
          <w:p w14:paraId="36016B43"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 xml:space="preserve">0 – 3 </w:t>
            </w:r>
          </w:p>
        </w:tc>
        <w:tc>
          <w:tcPr>
            <w:tcW w:w="2312" w:type="dxa"/>
            <w:tcBorders>
              <w:left w:val="nil"/>
              <w:bottom w:val="nil"/>
            </w:tcBorders>
            <w:shd w:val="clear" w:color="auto" w:fill="auto"/>
          </w:tcPr>
          <w:p w14:paraId="6F7CAF9F"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High</w:t>
            </w:r>
          </w:p>
        </w:tc>
      </w:tr>
      <w:tr w:rsidR="00F61D39" w:rsidRPr="008E3BDF" w14:paraId="06F666CC" w14:textId="77777777" w:rsidTr="00E3726A">
        <w:trPr>
          <w:trHeight w:val="252"/>
          <w:jc w:val="center"/>
        </w:trPr>
        <w:tc>
          <w:tcPr>
            <w:tcW w:w="2155" w:type="dxa"/>
            <w:vMerge/>
            <w:vAlign w:val="center"/>
          </w:tcPr>
          <w:p w14:paraId="126ACC9B"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26381673"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50C1FFD6"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3D808836"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color w:val="FFFFFF"/>
                <w:sz w:val="22"/>
                <w:szCs w:val="22"/>
              </w:rPr>
              <w:t>Low</w:t>
            </w:r>
          </w:p>
        </w:tc>
      </w:tr>
      <w:tr w:rsidR="00F61D39" w:rsidRPr="008E3BDF" w14:paraId="086D4536" w14:textId="77777777" w:rsidTr="00E3726A">
        <w:trPr>
          <w:trHeight w:val="252"/>
          <w:jc w:val="center"/>
        </w:trPr>
        <w:tc>
          <w:tcPr>
            <w:tcW w:w="2155" w:type="dxa"/>
            <w:vMerge/>
            <w:vAlign w:val="center"/>
          </w:tcPr>
          <w:p w14:paraId="35D25828"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618CCB46"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Medial translation</w:t>
            </w:r>
          </w:p>
          <w:p w14:paraId="715F26F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Lateral translation</w:t>
            </w:r>
          </w:p>
        </w:tc>
        <w:tc>
          <w:tcPr>
            <w:tcW w:w="1987" w:type="dxa"/>
            <w:vMerge w:val="restart"/>
            <w:tcBorders>
              <w:left w:val="nil"/>
              <w:right w:val="nil"/>
            </w:tcBorders>
          </w:tcPr>
          <w:p w14:paraId="6A6729E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w:t>
            </w:r>
          </w:p>
          <w:p w14:paraId="12BF37BF"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w:t>
            </w:r>
          </w:p>
        </w:tc>
        <w:tc>
          <w:tcPr>
            <w:tcW w:w="2312" w:type="dxa"/>
            <w:tcBorders>
              <w:left w:val="nil"/>
              <w:bottom w:val="nil"/>
            </w:tcBorders>
            <w:shd w:val="clear" w:color="auto" w:fill="595959"/>
          </w:tcPr>
          <w:p w14:paraId="4CCA5009"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0C02F74F" w14:textId="77777777" w:rsidTr="00E3726A">
        <w:trPr>
          <w:trHeight w:val="252"/>
          <w:jc w:val="center"/>
        </w:trPr>
        <w:tc>
          <w:tcPr>
            <w:tcW w:w="2155" w:type="dxa"/>
            <w:vMerge/>
            <w:vAlign w:val="center"/>
          </w:tcPr>
          <w:p w14:paraId="6304D739"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4BC17ECC"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592A30D3"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429FEAE4"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20A201A2" w14:textId="77777777" w:rsidTr="00E3726A">
        <w:trPr>
          <w:trHeight w:val="252"/>
          <w:jc w:val="center"/>
        </w:trPr>
        <w:tc>
          <w:tcPr>
            <w:tcW w:w="2155" w:type="dxa"/>
            <w:vMerge/>
            <w:vAlign w:val="center"/>
          </w:tcPr>
          <w:p w14:paraId="68D65A4D"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val="restart"/>
            <w:tcBorders>
              <w:right w:val="nil"/>
            </w:tcBorders>
          </w:tcPr>
          <w:p w14:paraId="02533C8E"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Internal rotation</w:t>
            </w:r>
          </w:p>
          <w:p w14:paraId="4E46BB5F"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External rotation</w:t>
            </w:r>
          </w:p>
        </w:tc>
        <w:tc>
          <w:tcPr>
            <w:tcW w:w="1987" w:type="dxa"/>
            <w:vMerge w:val="restart"/>
            <w:tcBorders>
              <w:left w:val="nil"/>
              <w:right w:val="nil"/>
            </w:tcBorders>
          </w:tcPr>
          <w:p w14:paraId="0A8F16A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25</w:t>
            </w:r>
          </w:p>
          <w:p w14:paraId="2E65387F"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0 – 45</w:t>
            </w:r>
          </w:p>
        </w:tc>
        <w:tc>
          <w:tcPr>
            <w:tcW w:w="2312" w:type="dxa"/>
            <w:tcBorders>
              <w:left w:val="nil"/>
              <w:bottom w:val="nil"/>
            </w:tcBorders>
            <w:shd w:val="clear" w:color="auto" w:fill="595959"/>
          </w:tcPr>
          <w:p w14:paraId="7C353793" w14:textId="77777777" w:rsidR="00F61D39" w:rsidRPr="008E3BDF" w:rsidRDefault="00F61D39" w:rsidP="00E3726A">
            <w:pPr>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r w:rsidR="00F61D39" w:rsidRPr="008E3BDF" w14:paraId="111EF3C1" w14:textId="77777777" w:rsidTr="00E3726A">
        <w:trPr>
          <w:trHeight w:val="252"/>
          <w:jc w:val="center"/>
        </w:trPr>
        <w:tc>
          <w:tcPr>
            <w:tcW w:w="2155" w:type="dxa"/>
            <w:vMerge/>
            <w:vAlign w:val="center"/>
          </w:tcPr>
          <w:p w14:paraId="022567D1"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95" w:type="dxa"/>
            <w:vMerge/>
            <w:tcBorders>
              <w:right w:val="nil"/>
            </w:tcBorders>
          </w:tcPr>
          <w:p w14:paraId="700C66BC"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1987" w:type="dxa"/>
            <w:vMerge/>
            <w:tcBorders>
              <w:left w:val="nil"/>
              <w:right w:val="nil"/>
            </w:tcBorders>
          </w:tcPr>
          <w:p w14:paraId="26CE21C7" w14:textId="77777777" w:rsidR="00F61D39" w:rsidRPr="008E3BDF" w:rsidRDefault="00F61D39" w:rsidP="00E3726A">
            <w:pPr>
              <w:widowControl w:val="0"/>
              <w:pBdr>
                <w:top w:val="nil"/>
                <w:left w:val="nil"/>
                <w:bottom w:val="nil"/>
                <w:right w:val="nil"/>
                <w:between w:val="nil"/>
              </w:pBdr>
              <w:spacing w:line="276" w:lineRule="auto"/>
              <w:rPr>
                <w:rFonts w:ascii="Times New Roman" w:hAnsi="Times New Roman" w:cs="Times New Roman"/>
                <w:sz w:val="22"/>
                <w:szCs w:val="22"/>
              </w:rPr>
            </w:pPr>
          </w:p>
        </w:tc>
        <w:tc>
          <w:tcPr>
            <w:tcW w:w="2312" w:type="dxa"/>
            <w:tcBorders>
              <w:top w:val="nil"/>
              <w:left w:val="nil"/>
              <w:bottom w:val="single" w:sz="4" w:space="0" w:color="000000"/>
            </w:tcBorders>
            <w:shd w:val="clear" w:color="auto" w:fill="595959"/>
          </w:tcPr>
          <w:p w14:paraId="4CF293DA" w14:textId="77777777" w:rsidR="00F61D39" w:rsidRPr="008E3BDF" w:rsidRDefault="00F61D39" w:rsidP="00E3726A">
            <w:pPr>
              <w:keepNext/>
              <w:rPr>
                <w:rFonts w:ascii="Times New Roman" w:hAnsi="Times New Roman" w:cs="Times New Roman"/>
                <w:color w:val="FFFFFF"/>
                <w:sz w:val="22"/>
                <w:szCs w:val="22"/>
              </w:rPr>
            </w:pPr>
            <w:r w:rsidRPr="008E3BDF">
              <w:rPr>
                <w:rFonts w:ascii="Times New Roman" w:hAnsi="Times New Roman" w:cs="Times New Roman"/>
                <w:color w:val="FFFFFF"/>
                <w:sz w:val="22"/>
                <w:szCs w:val="22"/>
              </w:rPr>
              <w:t>Low</w:t>
            </w:r>
          </w:p>
        </w:tc>
      </w:tr>
    </w:tbl>
    <w:p w14:paraId="6B79F99E" w14:textId="77777777" w:rsidR="00F61D39" w:rsidRPr="007D53C2" w:rsidRDefault="00F61D39" w:rsidP="00F61D39">
      <w:pPr>
        <w:pBdr>
          <w:top w:val="nil"/>
          <w:left w:val="nil"/>
          <w:bottom w:val="nil"/>
          <w:right w:val="nil"/>
          <w:between w:val="nil"/>
        </w:pBdr>
        <w:spacing w:after="200"/>
        <w:rPr>
          <w:rFonts w:ascii="Times New Roman" w:hAnsi="Times New Roman" w:cs="Times New Roman"/>
          <w:sz w:val="22"/>
          <w:szCs w:val="22"/>
        </w:rPr>
      </w:pPr>
      <w:r w:rsidRPr="007D53C2">
        <w:rPr>
          <w:rFonts w:ascii="Times New Roman" w:hAnsi="Times New Roman" w:cs="Times New Roman"/>
          <w:sz w:val="22"/>
          <w:szCs w:val="22"/>
        </w:rPr>
        <w:t xml:space="preserve">* Range of motion reference values sourced from Barnes, Van Steyn, &amp; Fischer, 2001; Soucie et al., 2011; American Academy of </w:t>
      </w:r>
      <w:proofErr w:type="spellStart"/>
      <w:r w:rsidRPr="007D53C2">
        <w:rPr>
          <w:rFonts w:ascii="Times New Roman" w:hAnsi="Times New Roman" w:cs="Times New Roman"/>
          <w:sz w:val="22"/>
          <w:szCs w:val="22"/>
        </w:rPr>
        <w:t>Orthopaedic</w:t>
      </w:r>
      <w:proofErr w:type="spellEnd"/>
      <w:r w:rsidRPr="007D53C2">
        <w:rPr>
          <w:rFonts w:ascii="Times New Roman" w:hAnsi="Times New Roman" w:cs="Times New Roman"/>
          <w:sz w:val="22"/>
          <w:szCs w:val="22"/>
        </w:rPr>
        <w:t xml:space="preserve"> Surgeons, 1965; Zarins, Rowe, Harris, &amp; Watkins, 1983</w:t>
      </w:r>
    </w:p>
    <w:p w14:paraId="416A1FAE" w14:textId="77777777" w:rsidR="00F61D39" w:rsidRPr="007D53C2" w:rsidRDefault="00F61D39" w:rsidP="00F61D39">
      <w:pPr>
        <w:pBdr>
          <w:top w:val="nil"/>
          <w:left w:val="nil"/>
          <w:bottom w:val="nil"/>
          <w:right w:val="nil"/>
          <w:between w:val="nil"/>
        </w:pBdr>
        <w:rPr>
          <w:rFonts w:ascii="Times New Roman" w:hAnsi="Times New Roman" w:cs="Times New Roman"/>
          <w:sz w:val="22"/>
          <w:szCs w:val="22"/>
        </w:rPr>
      </w:pPr>
      <w:r w:rsidRPr="007D53C2">
        <w:rPr>
          <w:rFonts w:ascii="Times New Roman" w:hAnsi="Times New Roman" w:cs="Times New Roman"/>
          <w:sz w:val="22"/>
          <w:szCs w:val="22"/>
        </w:rPr>
        <w:t>** Range of motion not recorded in the literature; presumed to be very minimal given the interlocking nature of the humerus and ulna</w:t>
      </w:r>
    </w:p>
    <w:p w14:paraId="1F4E24AA" w14:textId="77777777" w:rsidR="00F61D39" w:rsidRPr="007D53C2" w:rsidRDefault="00F61D39" w:rsidP="00F61D39">
      <w:pPr>
        <w:pBdr>
          <w:top w:val="nil"/>
          <w:left w:val="nil"/>
          <w:bottom w:val="nil"/>
          <w:right w:val="nil"/>
          <w:between w:val="nil"/>
        </w:pBdr>
        <w:spacing w:after="200"/>
        <w:rPr>
          <w:rFonts w:ascii="Times New Roman" w:hAnsi="Times New Roman" w:cs="Times New Roman"/>
          <w:sz w:val="22"/>
          <w:szCs w:val="22"/>
        </w:rPr>
      </w:pPr>
      <w:r w:rsidRPr="007D53C2">
        <w:rPr>
          <w:rFonts w:ascii="Times New Roman" w:hAnsi="Times New Roman" w:cs="Times New Roman"/>
          <w:sz w:val="22"/>
          <w:szCs w:val="22"/>
        </w:rPr>
        <w:t xml:space="preserve">† Degree range not recorded in the literature, but observed as &lt; 2mm under non-traumatic, non-pathological circumstances </w:t>
      </w:r>
      <w:r w:rsidRPr="007D53C2">
        <w:rPr>
          <w:rFonts w:ascii="Times New Roman" w:hAnsi="Times New Roman" w:cs="Times New Roman"/>
          <w:noProof/>
          <w:sz w:val="22"/>
          <w:szCs w:val="22"/>
        </w:rPr>
        <w:t>(Li et al., 2009)</w:t>
      </w:r>
      <w:r w:rsidRPr="007D53C2">
        <w:rPr>
          <w:rFonts w:ascii="Times New Roman" w:hAnsi="Times New Roman" w:cs="Times New Roman"/>
          <w:sz w:val="22"/>
          <w:szCs w:val="22"/>
        </w:rPr>
        <w:t>.</w:t>
      </w:r>
    </w:p>
    <w:p w14:paraId="13E1480E" w14:textId="77777777" w:rsidR="00F61D39" w:rsidRPr="00960F94" w:rsidRDefault="00F61D39" w:rsidP="00F61D39">
      <w:pPr>
        <w:rPr>
          <w:rFonts w:ascii="Times New Roman" w:hAnsi="Times New Roman" w:cs="Times New Roman"/>
          <w:i/>
          <w:iCs/>
        </w:rPr>
      </w:pPr>
      <w:r w:rsidRPr="00960F94">
        <w:rPr>
          <w:rFonts w:ascii="Times New Roman" w:hAnsi="Times New Roman" w:cs="Times New Roman"/>
        </w:rPr>
        <w:br w:type="page"/>
      </w:r>
    </w:p>
    <w:p w14:paraId="449600B3" w14:textId="2D4DD525" w:rsidR="00F61D39" w:rsidRPr="00F61D39" w:rsidRDefault="00F61D39" w:rsidP="00F61D39">
      <w:pPr>
        <w:pStyle w:val="Caption"/>
        <w:rPr>
          <w:rFonts w:ascii="Times New Roman" w:hAnsi="Times New Roman" w:cs="Times New Roman"/>
          <w:b w:val="0"/>
          <w:bCs w:val="0"/>
          <w:i/>
          <w:iCs/>
          <w:sz w:val="22"/>
          <w:szCs w:val="22"/>
        </w:rPr>
      </w:pPr>
      <w:bookmarkStart w:id="28" w:name="_Toc107997427"/>
      <w:r w:rsidRPr="00F61D39">
        <w:rPr>
          <w:rFonts w:ascii="Times New Roman" w:hAnsi="Times New Roman" w:cs="Times New Roman"/>
          <w:b w:val="0"/>
          <w:bCs w:val="0"/>
          <w:sz w:val="22"/>
          <w:szCs w:val="22"/>
        </w:rPr>
        <w:lastRenderedPageBreak/>
        <w:t xml:space="preserve">Table </w:t>
      </w:r>
      <w:r w:rsidR="007F7238">
        <w:rPr>
          <w:rFonts w:ascii="Times New Roman" w:hAnsi="Times New Roman" w:cs="Times New Roman"/>
          <w:b w:val="0"/>
          <w:bCs w:val="0"/>
          <w:sz w:val="22"/>
          <w:szCs w:val="22"/>
        </w:rPr>
        <w:t>I.</w:t>
      </w:r>
      <w:r w:rsidRPr="00F61D39">
        <w:rPr>
          <w:rFonts w:ascii="Times New Roman" w:hAnsi="Times New Roman" w:cs="Times New Roman"/>
          <w:b w:val="0"/>
          <w:bCs w:val="0"/>
          <w:i/>
          <w:iCs/>
          <w:sz w:val="22"/>
          <w:szCs w:val="22"/>
        </w:rPr>
        <w:fldChar w:fldCharType="begin"/>
      </w:r>
      <w:r w:rsidRPr="00F61D39">
        <w:rPr>
          <w:rFonts w:ascii="Times New Roman" w:hAnsi="Times New Roman" w:cs="Times New Roman"/>
          <w:b w:val="0"/>
          <w:bCs w:val="0"/>
          <w:sz w:val="22"/>
          <w:szCs w:val="22"/>
        </w:rPr>
        <w:instrText xml:space="preserve"> SEQ Table \* ARABIC </w:instrText>
      </w:r>
      <w:r w:rsidRPr="00F61D39">
        <w:rPr>
          <w:rFonts w:ascii="Times New Roman" w:hAnsi="Times New Roman" w:cs="Times New Roman"/>
          <w:b w:val="0"/>
          <w:bCs w:val="0"/>
          <w:i/>
          <w:iCs/>
          <w:sz w:val="22"/>
          <w:szCs w:val="22"/>
        </w:rPr>
        <w:fldChar w:fldCharType="separate"/>
      </w:r>
      <w:r w:rsidR="00916218">
        <w:rPr>
          <w:rFonts w:ascii="Times New Roman" w:hAnsi="Times New Roman" w:cs="Times New Roman"/>
          <w:b w:val="0"/>
          <w:bCs w:val="0"/>
          <w:noProof/>
          <w:sz w:val="22"/>
          <w:szCs w:val="22"/>
        </w:rPr>
        <w:t>2</w:t>
      </w:r>
      <w:r w:rsidRPr="00F61D39">
        <w:rPr>
          <w:rFonts w:ascii="Times New Roman" w:hAnsi="Times New Roman" w:cs="Times New Roman"/>
          <w:b w:val="0"/>
          <w:bCs w:val="0"/>
          <w:i/>
          <w:iCs/>
          <w:sz w:val="22"/>
          <w:szCs w:val="22"/>
        </w:rPr>
        <w:fldChar w:fldCharType="end"/>
      </w:r>
      <w:r w:rsidRPr="00F61D39">
        <w:rPr>
          <w:rFonts w:ascii="Times New Roman" w:hAnsi="Times New Roman" w:cs="Times New Roman"/>
          <w:b w:val="0"/>
          <w:bCs w:val="0"/>
          <w:sz w:val="22"/>
          <w:szCs w:val="22"/>
        </w:rPr>
        <w:t>: Trace permutation results for comparing variance between antimeres. Traces were calculated as the summed variance for each joint or surface; traces were then compared to permutated traces derived from a random sample of pooled left and right sides. Significant p-values reflect differences in within-side trace values compared to pooled-side permutation traces.</w:t>
      </w:r>
      <w:bookmarkEnd w:id="28"/>
      <w:r w:rsidRPr="00F61D39">
        <w:rPr>
          <w:rFonts w:ascii="Times New Roman" w:hAnsi="Times New Roman" w:cs="Times New Roman"/>
          <w:b w:val="0"/>
          <w:bCs w:val="0"/>
          <w:sz w:val="22"/>
          <w:szCs w:val="22"/>
        </w:rPr>
        <w:t xml:space="preserve"> </w:t>
      </w:r>
    </w:p>
    <w:tbl>
      <w:tblPr>
        <w:tblStyle w:val="TableGrid"/>
        <w:tblW w:w="9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870"/>
        <w:gridCol w:w="1870"/>
        <w:gridCol w:w="1870"/>
        <w:gridCol w:w="1815"/>
        <w:gridCol w:w="60"/>
      </w:tblGrid>
      <w:tr w:rsidR="00F61D39" w:rsidRPr="008E3BDF" w14:paraId="43AB5743" w14:textId="77777777" w:rsidTr="00D322AB">
        <w:tc>
          <w:tcPr>
            <w:tcW w:w="2070" w:type="dxa"/>
            <w:tcBorders>
              <w:top w:val="single" w:sz="4" w:space="0" w:color="auto"/>
              <w:bottom w:val="single" w:sz="4" w:space="0" w:color="auto"/>
            </w:tcBorders>
            <w:vAlign w:val="center"/>
          </w:tcPr>
          <w:p w14:paraId="49A5B509"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Element</w:t>
            </w:r>
          </w:p>
        </w:tc>
        <w:tc>
          <w:tcPr>
            <w:tcW w:w="1870" w:type="dxa"/>
            <w:tcBorders>
              <w:top w:val="single" w:sz="4" w:space="0" w:color="auto"/>
              <w:bottom w:val="single" w:sz="4" w:space="0" w:color="auto"/>
            </w:tcBorders>
            <w:vAlign w:val="center"/>
          </w:tcPr>
          <w:p w14:paraId="751EE43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Left Side Trace</w:t>
            </w:r>
          </w:p>
        </w:tc>
        <w:tc>
          <w:tcPr>
            <w:tcW w:w="1870" w:type="dxa"/>
            <w:tcBorders>
              <w:top w:val="single" w:sz="4" w:space="0" w:color="auto"/>
              <w:bottom w:val="single" w:sz="4" w:space="0" w:color="auto"/>
            </w:tcBorders>
            <w:vAlign w:val="center"/>
          </w:tcPr>
          <w:p w14:paraId="3D264343"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Right Side Trace</w:t>
            </w:r>
          </w:p>
        </w:tc>
        <w:tc>
          <w:tcPr>
            <w:tcW w:w="1870" w:type="dxa"/>
            <w:tcBorders>
              <w:top w:val="single" w:sz="4" w:space="0" w:color="auto"/>
              <w:bottom w:val="single" w:sz="4" w:space="0" w:color="auto"/>
            </w:tcBorders>
            <w:vAlign w:val="center"/>
          </w:tcPr>
          <w:p w14:paraId="7FEF322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Difference Between Traces</w:t>
            </w:r>
          </w:p>
        </w:tc>
        <w:tc>
          <w:tcPr>
            <w:tcW w:w="1875" w:type="dxa"/>
            <w:gridSpan w:val="2"/>
            <w:tcBorders>
              <w:top w:val="single" w:sz="4" w:space="0" w:color="auto"/>
              <w:bottom w:val="single" w:sz="4" w:space="0" w:color="auto"/>
            </w:tcBorders>
            <w:vAlign w:val="center"/>
          </w:tcPr>
          <w:p w14:paraId="166534E8"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i/>
                <w:iCs/>
                <w:sz w:val="22"/>
                <w:szCs w:val="22"/>
              </w:rPr>
              <w:t>p</w:t>
            </w:r>
            <w:r w:rsidRPr="008E3BDF">
              <w:rPr>
                <w:rFonts w:ascii="Times New Roman" w:hAnsi="Times New Roman" w:cs="Times New Roman"/>
                <w:sz w:val="22"/>
                <w:szCs w:val="22"/>
              </w:rPr>
              <w:t>-value</w:t>
            </w:r>
          </w:p>
        </w:tc>
      </w:tr>
      <w:tr w:rsidR="00F61D39" w:rsidRPr="008E3BDF" w14:paraId="6D0C74CB" w14:textId="77777777" w:rsidTr="00E3726A">
        <w:tc>
          <w:tcPr>
            <w:tcW w:w="2070" w:type="dxa"/>
            <w:tcBorders>
              <w:top w:val="single" w:sz="4" w:space="0" w:color="auto"/>
            </w:tcBorders>
          </w:tcPr>
          <w:p w14:paraId="1F3F7AE9"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i/>
                <w:iCs/>
                <w:sz w:val="22"/>
                <w:szCs w:val="22"/>
              </w:rPr>
              <w:t>Joint</w:t>
            </w:r>
          </w:p>
        </w:tc>
        <w:tc>
          <w:tcPr>
            <w:tcW w:w="1870" w:type="dxa"/>
            <w:tcBorders>
              <w:top w:val="single" w:sz="4" w:space="0" w:color="auto"/>
            </w:tcBorders>
          </w:tcPr>
          <w:p w14:paraId="615B00C1" w14:textId="77777777" w:rsidR="00F61D39" w:rsidRPr="008E3BDF" w:rsidRDefault="00F61D39" w:rsidP="00E3726A">
            <w:pPr>
              <w:rPr>
                <w:rFonts w:ascii="Times New Roman" w:hAnsi="Times New Roman" w:cs="Times New Roman"/>
                <w:sz w:val="22"/>
                <w:szCs w:val="22"/>
              </w:rPr>
            </w:pPr>
          </w:p>
        </w:tc>
        <w:tc>
          <w:tcPr>
            <w:tcW w:w="1870" w:type="dxa"/>
            <w:tcBorders>
              <w:top w:val="single" w:sz="4" w:space="0" w:color="auto"/>
            </w:tcBorders>
          </w:tcPr>
          <w:p w14:paraId="7B38CA38" w14:textId="77777777" w:rsidR="00F61D39" w:rsidRPr="008E3BDF" w:rsidRDefault="00F61D39" w:rsidP="00E3726A">
            <w:pPr>
              <w:rPr>
                <w:rFonts w:ascii="Times New Roman" w:hAnsi="Times New Roman" w:cs="Times New Roman"/>
                <w:sz w:val="22"/>
                <w:szCs w:val="22"/>
              </w:rPr>
            </w:pPr>
          </w:p>
        </w:tc>
        <w:tc>
          <w:tcPr>
            <w:tcW w:w="1870" w:type="dxa"/>
            <w:tcBorders>
              <w:top w:val="single" w:sz="4" w:space="0" w:color="auto"/>
            </w:tcBorders>
          </w:tcPr>
          <w:p w14:paraId="4CB2CBF1" w14:textId="77777777" w:rsidR="00F61D39" w:rsidRPr="008E3BDF" w:rsidRDefault="00F61D39" w:rsidP="00E3726A">
            <w:pPr>
              <w:rPr>
                <w:rFonts w:ascii="Times New Roman" w:hAnsi="Times New Roman" w:cs="Times New Roman"/>
                <w:sz w:val="22"/>
                <w:szCs w:val="22"/>
              </w:rPr>
            </w:pPr>
          </w:p>
        </w:tc>
        <w:tc>
          <w:tcPr>
            <w:tcW w:w="1875" w:type="dxa"/>
            <w:gridSpan w:val="2"/>
            <w:tcBorders>
              <w:top w:val="single" w:sz="4" w:space="0" w:color="auto"/>
            </w:tcBorders>
          </w:tcPr>
          <w:p w14:paraId="0246B14C" w14:textId="77777777" w:rsidR="00F61D39" w:rsidRPr="008E3BDF" w:rsidRDefault="00F61D39" w:rsidP="00E3726A">
            <w:pPr>
              <w:rPr>
                <w:rFonts w:ascii="Times New Roman" w:hAnsi="Times New Roman" w:cs="Times New Roman"/>
                <w:sz w:val="22"/>
                <w:szCs w:val="22"/>
              </w:rPr>
            </w:pPr>
          </w:p>
        </w:tc>
      </w:tr>
      <w:tr w:rsidR="00F61D39" w:rsidRPr="008E3BDF" w14:paraId="14BE571F" w14:textId="77777777" w:rsidTr="00E3726A">
        <w:tc>
          <w:tcPr>
            <w:tcW w:w="2070" w:type="dxa"/>
          </w:tcPr>
          <w:p w14:paraId="11E974D4"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Shoulder</w:t>
            </w:r>
          </w:p>
        </w:tc>
        <w:tc>
          <w:tcPr>
            <w:tcW w:w="1870" w:type="dxa"/>
          </w:tcPr>
          <w:p w14:paraId="4433B4C5"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0.012</w:t>
            </w:r>
          </w:p>
        </w:tc>
        <w:tc>
          <w:tcPr>
            <w:tcW w:w="1870" w:type="dxa"/>
          </w:tcPr>
          <w:p w14:paraId="0EAAB58C"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0.012</w:t>
            </w:r>
          </w:p>
        </w:tc>
        <w:tc>
          <w:tcPr>
            <w:tcW w:w="1870" w:type="dxa"/>
          </w:tcPr>
          <w:p w14:paraId="46037661"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Pr>
          <w:p w14:paraId="0DE13BC3"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0.995</w:t>
            </w:r>
          </w:p>
        </w:tc>
      </w:tr>
      <w:tr w:rsidR="00F61D39" w:rsidRPr="008E3BDF" w14:paraId="6D26BA81" w14:textId="77777777" w:rsidTr="00E3726A">
        <w:tc>
          <w:tcPr>
            <w:tcW w:w="2070" w:type="dxa"/>
          </w:tcPr>
          <w:p w14:paraId="65210B57"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Elbow</w:t>
            </w:r>
          </w:p>
        </w:tc>
        <w:tc>
          <w:tcPr>
            <w:tcW w:w="1870" w:type="dxa"/>
          </w:tcPr>
          <w:p w14:paraId="3FBCE298"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0.014</w:t>
            </w:r>
          </w:p>
        </w:tc>
        <w:tc>
          <w:tcPr>
            <w:tcW w:w="1870" w:type="dxa"/>
          </w:tcPr>
          <w:p w14:paraId="4C4DC0D4"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0.013</w:t>
            </w:r>
          </w:p>
        </w:tc>
        <w:tc>
          <w:tcPr>
            <w:tcW w:w="1870" w:type="dxa"/>
          </w:tcPr>
          <w:p w14:paraId="5DEB562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0.001</w:t>
            </w:r>
          </w:p>
        </w:tc>
        <w:tc>
          <w:tcPr>
            <w:tcW w:w="1875" w:type="dxa"/>
            <w:gridSpan w:val="2"/>
          </w:tcPr>
          <w:p w14:paraId="2855583C"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0.618</w:t>
            </w:r>
          </w:p>
        </w:tc>
      </w:tr>
      <w:tr w:rsidR="00F61D39" w:rsidRPr="008E3BDF" w14:paraId="4A96100A" w14:textId="77777777" w:rsidTr="00E3726A">
        <w:tc>
          <w:tcPr>
            <w:tcW w:w="2070" w:type="dxa"/>
          </w:tcPr>
          <w:p w14:paraId="01CDD65C"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Hip</w:t>
            </w:r>
          </w:p>
        </w:tc>
        <w:tc>
          <w:tcPr>
            <w:tcW w:w="1870" w:type="dxa"/>
          </w:tcPr>
          <w:p w14:paraId="50A545B0"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0.019</w:t>
            </w:r>
          </w:p>
        </w:tc>
        <w:tc>
          <w:tcPr>
            <w:tcW w:w="1870" w:type="dxa"/>
          </w:tcPr>
          <w:p w14:paraId="6F6F489A"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0.017</w:t>
            </w:r>
          </w:p>
        </w:tc>
        <w:tc>
          <w:tcPr>
            <w:tcW w:w="1870" w:type="dxa"/>
          </w:tcPr>
          <w:p w14:paraId="1B4140B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0.002</w:t>
            </w:r>
          </w:p>
        </w:tc>
        <w:tc>
          <w:tcPr>
            <w:tcW w:w="1875" w:type="dxa"/>
            <w:gridSpan w:val="2"/>
          </w:tcPr>
          <w:p w14:paraId="315CA797"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0.388</w:t>
            </w:r>
          </w:p>
        </w:tc>
      </w:tr>
      <w:tr w:rsidR="00F61D39" w:rsidRPr="008E3BDF" w14:paraId="6E2A69FD" w14:textId="77777777" w:rsidTr="00E3726A">
        <w:tc>
          <w:tcPr>
            <w:tcW w:w="2070" w:type="dxa"/>
            <w:tcBorders>
              <w:bottom w:val="single" w:sz="4" w:space="0" w:color="auto"/>
            </w:tcBorders>
          </w:tcPr>
          <w:p w14:paraId="79F234B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Knee</w:t>
            </w:r>
          </w:p>
        </w:tc>
        <w:tc>
          <w:tcPr>
            <w:tcW w:w="1870" w:type="dxa"/>
            <w:tcBorders>
              <w:bottom w:val="single" w:sz="4" w:space="0" w:color="auto"/>
            </w:tcBorders>
          </w:tcPr>
          <w:p w14:paraId="5BDD053B"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0.007</w:t>
            </w:r>
          </w:p>
        </w:tc>
        <w:tc>
          <w:tcPr>
            <w:tcW w:w="1870" w:type="dxa"/>
            <w:tcBorders>
              <w:bottom w:val="single" w:sz="4" w:space="0" w:color="auto"/>
            </w:tcBorders>
          </w:tcPr>
          <w:p w14:paraId="491E7D7A"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0.007</w:t>
            </w:r>
          </w:p>
        </w:tc>
        <w:tc>
          <w:tcPr>
            <w:tcW w:w="1870" w:type="dxa"/>
            <w:tcBorders>
              <w:bottom w:val="single" w:sz="4" w:space="0" w:color="auto"/>
            </w:tcBorders>
          </w:tcPr>
          <w:p w14:paraId="31C09161"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Borders>
              <w:bottom w:val="single" w:sz="4" w:space="0" w:color="auto"/>
            </w:tcBorders>
          </w:tcPr>
          <w:p w14:paraId="43960AD5"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0.229</w:t>
            </w:r>
          </w:p>
        </w:tc>
      </w:tr>
      <w:tr w:rsidR="00F61D39" w:rsidRPr="008E3BDF" w14:paraId="2E493DE0" w14:textId="77777777" w:rsidTr="00E3726A">
        <w:trPr>
          <w:gridAfter w:val="1"/>
          <w:wAfter w:w="60" w:type="dxa"/>
          <w:trHeight w:val="71"/>
        </w:trPr>
        <w:tc>
          <w:tcPr>
            <w:tcW w:w="9495" w:type="dxa"/>
            <w:gridSpan w:val="5"/>
            <w:tcBorders>
              <w:top w:val="single" w:sz="4" w:space="0" w:color="auto"/>
            </w:tcBorders>
          </w:tcPr>
          <w:p w14:paraId="6C30FC3A" w14:textId="77777777" w:rsidR="00F61D39" w:rsidRPr="008E3BDF" w:rsidRDefault="00F61D39" w:rsidP="00E3726A">
            <w:pPr>
              <w:jc w:val="center"/>
              <w:rPr>
                <w:rFonts w:ascii="Times New Roman" w:hAnsi="Times New Roman" w:cs="Times New Roman"/>
                <w:sz w:val="22"/>
                <w:szCs w:val="22"/>
              </w:rPr>
            </w:pPr>
          </w:p>
        </w:tc>
      </w:tr>
      <w:tr w:rsidR="00F61D39" w:rsidRPr="008E3BDF" w14:paraId="712D284C" w14:textId="77777777" w:rsidTr="00E3726A">
        <w:tc>
          <w:tcPr>
            <w:tcW w:w="2070" w:type="dxa"/>
          </w:tcPr>
          <w:p w14:paraId="4AD77724" w14:textId="77777777" w:rsidR="00F61D39" w:rsidRPr="008E3BDF" w:rsidRDefault="00F61D39" w:rsidP="00E3726A">
            <w:pPr>
              <w:rPr>
                <w:rFonts w:ascii="Times New Roman" w:hAnsi="Times New Roman" w:cs="Times New Roman"/>
                <w:i/>
                <w:iCs/>
                <w:sz w:val="22"/>
                <w:szCs w:val="22"/>
              </w:rPr>
            </w:pPr>
            <w:r w:rsidRPr="008E3BDF">
              <w:rPr>
                <w:rFonts w:ascii="Times New Roman" w:hAnsi="Times New Roman" w:cs="Times New Roman"/>
                <w:i/>
                <w:iCs/>
                <w:sz w:val="22"/>
                <w:szCs w:val="22"/>
              </w:rPr>
              <w:t>Articular Surface</w:t>
            </w:r>
          </w:p>
        </w:tc>
        <w:tc>
          <w:tcPr>
            <w:tcW w:w="1870" w:type="dxa"/>
          </w:tcPr>
          <w:p w14:paraId="470285D5" w14:textId="77777777" w:rsidR="00F61D39" w:rsidRPr="008E3BDF" w:rsidRDefault="00F61D39" w:rsidP="00E3726A">
            <w:pPr>
              <w:jc w:val="center"/>
              <w:rPr>
                <w:rFonts w:ascii="Times New Roman" w:hAnsi="Times New Roman" w:cs="Times New Roman"/>
                <w:sz w:val="22"/>
                <w:szCs w:val="22"/>
              </w:rPr>
            </w:pPr>
          </w:p>
        </w:tc>
        <w:tc>
          <w:tcPr>
            <w:tcW w:w="1870" w:type="dxa"/>
          </w:tcPr>
          <w:p w14:paraId="46D5097B" w14:textId="77777777" w:rsidR="00F61D39" w:rsidRPr="008E3BDF" w:rsidRDefault="00F61D39" w:rsidP="00E3726A">
            <w:pPr>
              <w:jc w:val="center"/>
              <w:rPr>
                <w:rFonts w:ascii="Times New Roman" w:hAnsi="Times New Roman" w:cs="Times New Roman"/>
                <w:sz w:val="22"/>
                <w:szCs w:val="22"/>
              </w:rPr>
            </w:pPr>
          </w:p>
        </w:tc>
        <w:tc>
          <w:tcPr>
            <w:tcW w:w="1870" w:type="dxa"/>
          </w:tcPr>
          <w:p w14:paraId="75D989FF" w14:textId="77777777" w:rsidR="00F61D39" w:rsidRPr="008E3BDF" w:rsidRDefault="00F61D39" w:rsidP="00E3726A">
            <w:pPr>
              <w:jc w:val="center"/>
              <w:rPr>
                <w:rFonts w:ascii="Times New Roman" w:hAnsi="Times New Roman" w:cs="Times New Roman"/>
                <w:sz w:val="22"/>
                <w:szCs w:val="22"/>
              </w:rPr>
            </w:pPr>
          </w:p>
        </w:tc>
        <w:tc>
          <w:tcPr>
            <w:tcW w:w="1875" w:type="dxa"/>
            <w:gridSpan w:val="2"/>
          </w:tcPr>
          <w:p w14:paraId="3590056E" w14:textId="77777777" w:rsidR="00F61D39" w:rsidRPr="008E3BDF" w:rsidRDefault="00F61D39" w:rsidP="00E3726A">
            <w:pPr>
              <w:jc w:val="center"/>
              <w:rPr>
                <w:rFonts w:ascii="Times New Roman" w:hAnsi="Times New Roman" w:cs="Times New Roman"/>
                <w:sz w:val="22"/>
                <w:szCs w:val="22"/>
              </w:rPr>
            </w:pPr>
          </w:p>
        </w:tc>
      </w:tr>
      <w:tr w:rsidR="00F61D39" w:rsidRPr="008E3BDF" w14:paraId="1B70644C" w14:textId="77777777" w:rsidTr="00E3726A">
        <w:tc>
          <w:tcPr>
            <w:tcW w:w="2070" w:type="dxa"/>
          </w:tcPr>
          <w:p w14:paraId="6C6FD58E"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Glenoid fossa</w:t>
            </w:r>
          </w:p>
        </w:tc>
        <w:tc>
          <w:tcPr>
            <w:tcW w:w="1870" w:type="dxa"/>
          </w:tcPr>
          <w:p w14:paraId="1960A2CC"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0.012</w:t>
            </w:r>
          </w:p>
        </w:tc>
        <w:tc>
          <w:tcPr>
            <w:tcW w:w="1870" w:type="dxa"/>
          </w:tcPr>
          <w:p w14:paraId="2B52297A"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0.012</w:t>
            </w:r>
          </w:p>
        </w:tc>
        <w:tc>
          <w:tcPr>
            <w:tcW w:w="1870" w:type="dxa"/>
          </w:tcPr>
          <w:p w14:paraId="0A0DFE1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Pr>
          <w:p w14:paraId="55D9B137"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0.994</w:t>
            </w:r>
          </w:p>
        </w:tc>
      </w:tr>
      <w:tr w:rsidR="00F61D39" w:rsidRPr="008E3BDF" w14:paraId="07403FAD" w14:textId="77777777" w:rsidTr="00E3726A">
        <w:tc>
          <w:tcPr>
            <w:tcW w:w="2070" w:type="dxa"/>
          </w:tcPr>
          <w:p w14:paraId="41C47EDE"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Humeral head</w:t>
            </w:r>
          </w:p>
        </w:tc>
        <w:tc>
          <w:tcPr>
            <w:tcW w:w="1870" w:type="dxa"/>
          </w:tcPr>
          <w:p w14:paraId="2A43DA86"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Pr>
          <w:p w14:paraId="0823124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Pr>
          <w:p w14:paraId="4481388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Pr>
          <w:p w14:paraId="2C63AF13"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0.963</w:t>
            </w:r>
          </w:p>
        </w:tc>
      </w:tr>
      <w:tr w:rsidR="00F61D39" w:rsidRPr="008E3BDF" w14:paraId="4BE96B4A" w14:textId="77777777" w:rsidTr="00E3726A">
        <w:tc>
          <w:tcPr>
            <w:tcW w:w="2070" w:type="dxa"/>
          </w:tcPr>
          <w:p w14:paraId="46D7862C"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Distal humerus</w:t>
            </w:r>
          </w:p>
        </w:tc>
        <w:tc>
          <w:tcPr>
            <w:tcW w:w="1870" w:type="dxa"/>
          </w:tcPr>
          <w:p w14:paraId="554313E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Pr>
          <w:p w14:paraId="095FA7E4"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Pr>
          <w:p w14:paraId="35B88BED"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Pr>
          <w:p w14:paraId="03DCE27C"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0.852</w:t>
            </w:r>
          </w:p>
        </w:tc>
      </w:tr>
      <w:tr w:rsidR="00F61D39" w:rsidRPr="008E3BDF" w14:paraId="6DC45967" w14:textId="77777777" w:rsidTr="00E3726A">
        <w:tc>
          <w:tcPr>
            <w:tcW w:w="2070" w:type="dxa"/>
          </w:tcPr>
          <w:p w14:paraId="54C5D138"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Ulna</w:t>
            </w:r>
          </w:p>
        </w:tc>
        <w:tc>
          <w:tcPr>
            <w:tcW w:w="1870" w:type="dxa"/>
          </w:tcPr>
          <w:p w14:paraId="43F83B4B"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0.014</w:t>
            </w:r>
          </w:p>
        </w:tc>
        <w:tc>
          <w:tcPr>
            <w:tcW w:w="1870" w:type="dxa"/>
          </w:tcPr>
          <w:p w14:paraId="25077FF1"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0.013</w:t>
            </w:r>
          </w:p>
        </w:tc>
        <w:tc>
          <w:tcPr>
            <w:tcW w:w="1870" w:type="dxa"/>
          </w:tcPr>
          <w:p w14:paraId="2BC41645"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0.001</w:t>
            </w:r>
          </w:p>
        </w:tc>
        <w:tc>
          <w:tcPr>
            <w:tcW w:w="1875" w:type="dxa"/>
            <w:gridSpan w:val="2"/>
          </w:tcPr>
          <w:p w14:paraId="1C97271E"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0.613</w:t>
            </w:r>
          </w:p>
        </w:tc>
      </w:tr>
      <w:tr w:rsidR="00F61D39" w:rsidRPr="008E3BDF" w14:paraId="7E1335CD" w14:textId="77777777" w:rsidTr="00E3726A">
        <w:tc>
          <w:tcPr>
            <w:tcW w:w="2070" w:type="dxa"/>
          </w:tcPr>
          <w:p w14:paraId="20A6A467"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Acetabulum</w:t>
            </w:r>
          </w:p>
        </w:tc>
        <w:tc>
          <w:tcPr>
            <w:tcW w:w="1870" w:type="dxa"/>
          </w:tcPr>
          <w:p w14:paraId="33FDD11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0.019</w:t>
            </w:r>
          </w:p>
        </w:tc>
        <w:tc>
          <w:tcPr>
            <w:tcW w:w="1870" w:type="dxa"/>
          </w:tcPr>
          <w:p w14:paraId="2B4C539A"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0.017</w:t>
            </w:r>
          </w:p>
        </w:tc>
        <w:tc>
          <w:tcPr>
            <w:tcW w:w="1870" w:type="dxa"/>
          </w:tcPr>
          <w:p w14:paraId="2A2FFD69"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0.002</w:t>
            </w:r>
          </w:p>
        </w:tc>
        <w:tc>
          <w:tcPr>
            <w:tcW w:w="1875" w:type="dxa"/>
            <w:gridSpan w:val="2"/>
          </w:tcPr>
          <w:p w14:paraId="0E195D0B"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0.379</w:t>
            </w:r>
          </w:p>
        </w:tc>
      </w:tr>
      <w:tr w:rsidR="00F61D39" w:rsidRPr="008E3BDF" w14:paraId="677A5DE9" w14:textId="77777777" w:rsidTr="00E3726A">
        <w:tc>
          <w:tcPr>
            <w:tcW w:w="2070" w:type="dxa"/>
          </w:tcPr>
          <w:p w14:paraId="4203EC43"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Femoral head</w:t>
            </w:r>
          </w:p>
        </w:tc>
        <w:tc>
          <w:tcPr>
            <w:tcW w:w="1870" w:type="dxa"/>
          </w:tcPr>
          <w:p w14:paraId="2B8BAAAC"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Pr>
          <w:p w14:paraId="281F4447"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Pr>
          <w:p w14:paraId="528B2FA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Pr>
          <w:p w14:paraId="40B128E3"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0.829</w:t>
            </w:r>
          </w:p>
        </w:tc>
      </w:tr>
      <w:tr w:rsidR="00F61D39" w:rsidRPr="008E3BDF" w14:paraId="2F585491" w14:textId="77777777" w:rsidTr="00E372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70" w:type="dxa"/>
            <w:tcBorders>
              <w:top w:val="nil"/>
              <w:left w:val="nil"/>
              <w:bottom w:val="nil"/>
              <w:right w:val="nil"/>
            </w:tcBorders>
          </w:tcPr>
          <w:p w14:paraId="5C719E7E"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Distal femur</w:t>
            </w:r>
          </w:p>
        </w:tc>
        <w:tc>
          <w:tcPr>
            <w:tcW w:w="1870" w:type="dxa"/>
            <w:tcBorders>
              <w:top w:val="nil"/>
              <w:left w:val="nil"/>
              <w:bottom w:val="nil"/>
              <w:right w:val="nil"/>
            </w:tcBorders>
          </w:tcPr>
          <w:p w14:paraId="0DDA225D"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Borders>
              <w:top w:val="nil"/>
              <w:left w:val="nil"/>
              <w:bottom w:val="nil"/>
              <w:right w:val="nil"/>
            </w:tcBorders>
          </w:tcPr>
          <w:p w14:paraId="0465146B"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0" w:type="dxa"/>
            <w:tcBorders>
              <w:top w:val="nil"/>
              <w:left w:val="nil"/>
              <w:bottom w:val="nil"/>
              <w:right w:val="nil"/>
            </w:tcBorders>
          </w:tcPr>
          <w:p w14:paraId="34CCFD0D"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0.000</w:t>
            </w:r>
          </w:p>
        </w:tc>
        <w:tc>
          <w:tcPr>
            <w:tcW w:w="1875" w:type="dxa"/>
            <w:gridSpan w:val="2"/>
            <w:tcBorders>
              <w:top w:val="nil"/>
              <w:left w:val="nil"/>
              <w:bottom w:val="nil"/>
              <w:right w:val="nil"/>
            </w:tcBorders>
          </w:tcPr>
          <w:p w14:paraId="3714ADB2"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0.883</w:t>
            </w:r>
          </w:p>
        </w:tc>
      </w:tr>
      <w:tr w:rsidR="00F61D39" w:rsidRPr="008E3BDF" w14:paraId="513C954B" w14:textId="77777777" w:rsidTr="00E372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70" w:type="dxa"/>
            <w:tcBorders>
              <w:top w:val="nil"/>
              <w:left w:val="nil"/>
              <w:bottom w:val="single" w:sz="4" w:space="0" w:color="auto"/>
              <w:right w:val="nil"/>
            </w:tcBorders>
          </w:tcPr>
          <w:p w14:paraId="6AB0FC6A"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Tibia</w:t>
            </w:r>
          </w:p>
        </w:tc>
        <w:tc>
          <w:tcPr>
            <w:tcW w:w="1870" w:type="dxa"/>
            <w:tcBorders>
              <w:top w:val="nil"/>
              <w:left w:val="nil"/>
              <w:bottom w:val="single" w:sz="4" w:space="0" w:color="auto"/>
              <w:right w:val="nil"/>
            </w:tcBorders>
          </w:tcPr>
          <w:p w14:paraId="22D06220"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0.007</w:t>
            </w:r>
          </w:p>
        </w:tc>
        <w:tc>
          <w:tcPr>
            <w:tcW w:w="1870" w:type="dxa"/>
            <w:tcBorders>
              <w:top w:val="nil"/>
              <w:left w:val="nil"/>
              <w:bottom w:val="single" w:sz="4" w:space="0" w:color="auto"/>
              <w:right w:val="nil"/>
            </w:tcBorders>
          </w:tcPr>
          <w:p w14:paraId="2F512384"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0.006</w:t>
            </w:r>
          </w:p>
        </w:tc>
        <w:tc>
          <w:tcPr>
            <w:tcW w:w="1870" w:type="dxa"/>
            <w:tcBorders>
              <w:top w:val="nil"/>
              <w:left w:val="nil"/>
              <w:bottom w:val="single" w:sz="4" w:space="0" w:color="auto"/>
              <w:right w:val="nil"/>
            </w:tcBorders>
          </w:tcPr>
          <w:p w14:paraId="56CC5A24"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0.001</w:t>
            </w:r>
          </w:p>
        </w:tc>
        <w:tc>
          <w:tcPr>
            <w:tcW w:w="1875" w:type="dxa"/>
            <w:gridSpan w:val="2"/>
            <w:tcBorders>
              <w:top w:val="nil"/>
              <w:left w:val="nil"/>
              <w:bottom w:val="single" w:sz="4" w:space="0" w:color="auto"/>
              <w:right w:val="nil"/>
            </w:tcBorders>
          </w:tcPr>
          <w:p w14:paraId="78AAF316"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0.230</w:t>
            </w:r>
          </w:p>
        </w:tc>
      </w:tr>
    </w:tbl>
    <w:p w14:paraId="1C38334B" w14:textId="77777777" w:rsidR="00F61D39" w:rsidRPr="00960F94" w:rsidRDefault="00F61D39" w:rsidP="00F61D39">
      <w:pPr>
        <w:jc w:val="center"/>
        <w:rPr>
          <w:rFonts w:ascii="Times New Roman" w:hAnsi="Times New Roman" w:cs="Times New Roman"/>
        </w:rPr>
      </w:pPr>
    </w:p>
    <w:p w14:paraId="33147DF1" w14:textId="77777777" w:rsidR="00F61D39" w:rsidRPr="00960F94" w:rsidRDefault="00F61D39" w:rsidP="00F61D39">
      <w:pPr>
        <w:jc w:val="center"/>
        <w:rPr>
          <w:rFonts w:ascii="Times New Roman" w:hAnsi="Times New Roman" w:cs="Times New Roman"/>
          <w:i/>
          <w:iCs/>
        </w:rPr>
      </w:pPr>
      <w:r w:rsidRPr="00960F94">
        <w:rPr>
          <w:rFonts w:ascii="Times New Roman" w:hAnsi="Times New Roman" w:cs="Times New Roman"/>
        </w:rPr>
        <w:br w:type="page"/>
      </w:r>
    </w:p>
    <w:p w14:paraId="34305B25" w14:textId="1DF6B87F" w:rsidR="00F61D39" w:rsidRPr="00D322AB" w:rsidRDefault="00F61D39" w:rsidP="00F61D39">
      <w:pPr>
        <w:pStyle w:val="Caption"/>
        <w:rPr>
          <w:rFonts w:ascii="Times New Roman" w:hAnsi="Times New Roman" w:cs="Times New Roman"/>
          <w:b w:val="0"/>
          <w:bCs w:val="0"/>
          <w:i/>
          <w:iCs/>
          <w:sz w:val="16"/>
          <w:szCs w:val="16"/>
        </w:rPr>
      </w:pPr>
      <w:bookmarkStart w:id="29" w:name="_Toc107997428"/>
      <w:r w:rsidRPr="00D322AB">
        <w:rPr>
          <w:rFonts w:ascii="Times New Roman" w:hAnsi="Times New Roman" w:cs="Times New Roman"/>
          <w:b w:val="0"/>
          <w:bCs w:val="0"/>
          <w:sz w:val="22"/>
          <w:szCs w:val="22"/>
        </w:rPr>
        <w:lastRenderedPageBreak/>
        <w:t xml:space="preserve">Table </w:t>
      </w:r>
      <w:r w:rsidR="007F7238">
        <w:rPr>
          <w:rFonts w:ascii="Times New Roman" w:hAnsi="Times New Roman" w:cs="Times New Roman"/>
          <w:b w:val="0"/>
          <w:bCs w:val="0"/>
          <w:sz w:val="22"/>
          <w:szCs w:val="22"/>
        </w:rPr>
        <w:t>I.</w:t>
      </w:r>
      <w:r w:rsidRPr="00D322AB">
        <w:rPr>
          <w:rFonts w:ascii="Times New Roman" w:hAnsi="Times New Roman" w:cs="Times New Roman"/>
          <w:b w:val="0"/>
          <w:bCs w:val="0"/>
          <w:i/>
          <w:iCs/>
          <w:sz w:val="22"/>
          <w:szCs w:val="22"/>
        </w:rPr>
        <w:fldChar w:fldCharType="begin"/>
      </w:r>
      <w:r w:rsidRPr="00D322AB">
        <w:rPr>
          <w:rFonts w:ascii="Times New Roman" w:hAnsi="Times New Roman" w:cs="Times New Roman"/>
          <w:b w:val="0"/>
          <w:bCs w:val="0"/>
          <w:sz w:val="22"/>
          <w:szCs w:val="22"/>
        </w:rPr>
        <w:instrText xml:space="preserve"> SEQ Table \* ARABIC </w:instrText>
      </w:r>
      <w:r w:rsidRPr="00D322AB">
        <w:rPr>
          <w:rFonts w:ascii="Times New Roman" w:hAnsi="Times New Roman" w:cs="Times New Roman"/>
          <w:b w:val="0"/>
          <w:bCs w:val="0"/>
          <w:i/>
          <w:iCs/>
          <w:sz w:val="22"/>
          <w:szCs w:val="22"/>
        </w:rPr>
        <w:fldChar w:fldCharType="separate"/>
      </w:r>
      <w:r w:rsidR="00916218">
        <w:rPr>
          <w:rFonts w:ascii="Times New Roman" w:hAnsi="Times New Roman" w:cs="Times New Roman"/>
          <w:b w:val="0"/>
          <w:bCs w:val="0"/>
          <w:noProof/>
          <w:sz w:val="22"/>
          <w:szCs w:val="22"/>
        </w:rPr>
        <w:t>3</w:t>
      </w:r>
      <w:r w:rsidRPr="00D322AB">
        <w:rPr>
          <w:rFonts w:ascii="Times New Roman" w:hAnsi="Times New Roman" w:cs="Times New Roman"/>
          <w:b w:val="0"/>
          <w:bCs w:val="0"/>
          <w:i/>
          <w:iCs/>
          <w:sz w:val="22"/>
          <w:szCs w:val="22"/>
        </w:rPr>
        <w:fldChar w:fldCharType="end"/>
      </w:r>
      <w:r w:rsidRPr="00D322AB">
        <w:rPr>
          <w:rFonts w:ascii="Times New Roman" w:hAnsi="Times New Roman" w:cs="Times New Roman"/>
          <w:b w:val="0"/>
          <w:bCs w:val="0"/>
          <w:sz w:val="22"/>
          <w:szCs w:val="22"/>
        </w:rPr>
        <w:t>: Trace permutation results for comparing variance between males and females. Traces were calculated as the summed variance for each joint or surface; traces were then compared to permutated traces derived from a random sample of pooled males and females. Significant p-values reflect differences in within-sex trace values compared to pooled-sex permutation traces.</w:t>
      </w:r>
      <w:bookmarkEnd w:id="29"/>
    </w:p>
    <w:tbl>
      <w:tblPr>
        <w:tblStyle w:val="TableGrid"/>
        <w:tblW w:w="8640" w:type="dxa"/>
        <w:tblBorders>
          <w:left w:val="none" w:sz="0" w:space="0" w:color="auto"/>
          <w:right w:val="none" w:sz="0" w:space="0" w:color="auto"/>
        </w:tblBorders>
        <w:tblLayout w:type="fixed"/>
        <w:tblLook w:val="04A0" w:firstRow="1" w:lastRow="0" w:firstColumn="1" w:lastColumn="0" w:noHBand="0" w:noVBand="1"/>
      </w:tblPr>
      <w:tblGrid>
        <w:gridCol w:w="1855"/>
        <w:gridCol w:w="848"/>
        <w:gridCol w:w="848"/>
        <w:gridCol w:w="848"/>
        <w:gridCol w:w="848"/>
        <w:gridCol w:w="848"/>
        <w:gridCol w:w="848"/>
        <w:gridCol w:w="848"/>
        <w:gridCol w:w="849"/>
      </w:tblGrid>
      <w:tr w:rsidR="00F61D39" w:rsidRPr="008E3BDF" w14:paraId="2F252734" w14:textId="77777777" w:rsidTr="00E3726A">
        <w:tc>
          <w:tcPr>
            <w:tcW w:w="1855" w:type="dxa"/>
            <w:tcBorders>
              <w:top w:val="nil"/>
              <w:right w:val="nil"/>
            </w:tcBorders>
            <w:vAlign w:val="center"/>
          </w:tcPr>
          <w:p w14:paraId="3E25770E" w14:textId="77777777" w:rsidR="00F61D39" w:rsidRPr="008E3BDF" w:rsidRDefault="00F61D39" w:rsidP="00E3726A">
            <w:pPr>
              <w:jc w:val="center"/>
              <w:rPr>
                <w:rFonts w:ascii="Times New Roman" w:hAnsi="Times New Roman" w:cs="Times New Roman"/>
                <w:i/>
                <w:iCs/>
                <w:sz w:val="22"/>
                <w:szCs w:val="22"/>
              </w:rPr>
            </w:pPr>
          </w:p>
        </w:tc>
        <w:tc>
          <w:tcPr>
            <w:tcW w:w="1696" w:type="dxa"/>
            <w:gridSpan w:val="2"/>
            <w:tcBorders>
              <w:top w:val="nil"/>
              <w:left w:val="nil"/>
              <w:bottom w:val="single" w:sz="4" w:space="0" w:color="auto"/>
              <w:right w:val="nil"/>
            </w:tcBorders>
            <w:shd w:val="clear" w:color="auto" w:fill="BFBFBF" w:themeFill="background1" w:themeFillShade="BF"/>
            <w:vAlign w:val="center"/>
          </w:tcPr>
          <w:p w14:paraId="3E551B0B"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Female Trace</w:t>
            </w:r>
          </w:p>
        </w:tc>
        <w:tc>
          <w:tcPr>
            <w:tcW w:w="1696" w:type="dxa"/>
            <w:gridSpan w:val="2"/>
            <w:tcBorders>
              <w:top w:val="nil"/>
              <w:left w:val="nil"/>
              <w:bottom w:val="single" w:sz="4" w:space="0" w:color="auto"/>
              <w:right w:val="nil"/>
            </w:tcBorders>
            <w:shd w:val="clear" w:color="auto" w:fill="BFBFBF" w:themeFill="background1" w:themeFillShade="BF"/>
            <w:vAlign w:val="center"/>
          </w:tcPr>
          <w:p w14:paraId="61FB4F5C"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Male Trace</w:t>
            </w:r>
          </w:p>
        </w:tc>
        <w:tc>
          <w:tcPr>
            <w:tcW w:w="1696" w:type="dxa"/>
            <w:gridSpan w:val="2"/>
            <w:tcBorders>
              <w:top w:val="nil"/>
              <w:left w:val="nil"/>
              <w:bottom w:val="single" w:sz="4" w:space="0" w:color="auto"/>
              <w:right w:val="nil"/>
            </w:tcBorders>
            <w:shd w:val="clear" w:color="auto" w:fill="BFBFBF" w:themeFill="background1" w:themeFillShade="BF"/>
            <w:vAlign w:val="center"/>
          </w:tcPr>
          <w:p w14:paraId="01205883"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Difference Between Traces</w:t>
            </w:r>
          </w:p>
        </w:tc>
        <w:tc>
          <w:tcPr>
            <w:tcW w:w="1697" w:type="dxa"/>
            <w:gridSpan w:val="2"/>
            <w:tcBorders>
              <w:top w:val="nil"/>
              <w:left w:val="nil"/>
              <w:bottom w:val="single" w:sz="4" w:space="0" w:color="auto"/>
            </w:tcBorders>
            <w:shd w:val="clear" w:color="auto" w:fill="BFBFBF" w:themeFill="background1" w:themeFillShade="BF"/>
            <w:vAlign w:val="center"/>
          </w:tcPr>
          <w:p w14:paraId="50F05622"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i/>
                <w:iCs/>
                <w:sz w:val="22"/>
                <w:szCs w:val="22"/>
              </w:rPr>
              <w:t>p</w:t>
            </w:r>
            <w:r w:rsidRPr="008E3BDF">
              <w:rPr>
                <w:rFonts w:ascii="Times New Roman" w:hAnsi="Times New Roman" w:cs="Times New Roman"/>
                <w:sz w:val="22"/>
                <w:szCs w:val="22"/>
              </w:rPr>
              <w:t>-value</w:t>
            </w:r>
          </w:p>
        </w:tc>
      </w:tr>
      <w:tr w:rsidR="00F61D39" w:rsidRPr="008E3BDF" w14:paraId="32060DF0" w14:textId="77777777" w:rsidTr="00E3726A">
        <w:tc>
          <w:tcPr>
            <w:tcW w:w="1855" w:type="dxa"/>
            <w:tcBorders>
              <w:bottom w:val="single" w:sz="4" w:space="0" w:color="auto"/>
              <w:right w:val="nil"/>
            </w:tcBorders>
          </w:tcPr>
          <w:p w14:paraId="3F5DB475" w14:textId="77777777" w:rsidR="00F61D39" w:rsidRPr="008E3BDF" w:rsidRDefault="00F61D39" w:rsidP="00E3726A">
            <w:pPr>
              <w:jc w:val="center"/>
              <w:rPr>
                <w:rFonts w:ascii="Times New Roman" w:hAnsi="Times New Roman" w:cs="Times New Roman"/>
                <w:i/>
                <w:iCs/>
                <w:sz w:val="22"/>
                <w:szCs w:val="22"/>
              </w:rPr>
            </w:pPr>
          </w:p>
        </w:tc>
        <w:tc>
          <w:tcPr>
            <w:tcW w:w="848" w:type="dxa"/>
            <w:tcBorders>
              <w:top w:val="single" w:sz="4" w:space="0" w:color="auto"/>
              <w:left w:val="nil"/>
              <w:bottom w:val="single" w:sz="4" w:space="0" w:color="auto"/>
              <w:right w:val="nil"/>
            </w:tcBorders>
            <w:shd w:val="clear" w:color="auto" w:fill="BFBFBF" w:themeFill="background1" w:themeFillShade="BF"/>
          </w:tcPr>
          <w:p w14:paraId="08E0B9A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Left side</w:t>
            </w:r>
          </w:p>
        </w:tc>
        <w:tc>
          <w:tcPr>
            <w:tcW w:w="848" w:type="dxa"/>
            <w:tcBorders>
              <w:top w:val="single" w:sz="4" w:space="0" w:color="auto"/>
              <w:left w:val="nil"/>
              <w:bottom w:val="single" w:sz="4" w:space="0" w:color="auto"/>
              <w:right w:val="nil"/>
            </w:tcBorders>
          </w:tcPr>
          <w:p w14:paraId="3040257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Right side</w:t>
            </w:r>
          </w:p>
        </w:tc>
        <w:tc>
          <w:tcPr>
            <w:tcW w:w="848" w:type="dxa"/>
            <w:tcBorders>
              <w:top w:val="single" w:sz="4" w:space="0" w:color="auto"/>
              <w:left w:val="nil"/>
              <w:bottom w:val="single" w:sz="4" w:space="0" w:color="auto"/>
              <w:right w:val="nil"/>
            </w:tcBorders>
            <w:shd w:val="clear" w:color="auto" w:fill="BFBFBF" w:themeFill="background1" w:themeFillShade="BF"/>
          </w:tcPr>
          <w:p w14:paraId="27EB5873"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Left side</w:t>
            </w:r>
          </w:p>
        </w:tc>
        <w:tc>
          <w:tcPr>
            <w:tcW w:w="848" w:type="dxa"/>
            <w:tcBorders>
              <w:top w:val="single" w:sz="4" w:space="0" w:color="auto"/>
              <w:left w:val="nil"/>
              <w:bottom w:val="single" w:sz="4" w:space="0" w:color="auto"/>
              <w:right w:val="nil"/>
            </w:tcBorders>
            <w:shd w:val="clear" w:color="auto" w:fill="auto"/>
          </w:tcPr>
          <w:p w14:paraId="0AACE90E"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Right side</w:t>
            </w:r>
          </w:p>
        </w:tc>
        <w:tc>
          <w:tcPr>
            <w:tcW w:w="848" w:type="dxa"/>
            <w:tcBorders>
              <w:top w:val="single" w:sz="4" w:space="0" w:color="auto"/>
              <w:left w:val="nil"/>
              <w:bottom w:val="single" w:sz="4" w:space="0" w:color="auto"/>
              <w:right w:val="nil"/>
            </w:tcBorders>
            <w:shd w:val="clear" w:color="auto" w:fill="BFBFBF" w:themeFill="background1" w:themeFillShade="BF"/>
          </w:tcPr>
          <w:p w14:paraId="2675772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Left side</w:t>
            </w:r>
          </w:p>
        </w:tc>
        <w:tc>
          <w:tcPr>
            <w:tcW w:w="848" w:type="dxa"/>
            <w:tcBorders>
              <w:top w:val="single" w:sz="4" w:space="0" w:color="auto"/>
              <w:left w:val="nil"/>
              <w:bottom w:val="single" w:sz="4" w:space="0" w:color="auto"/>
              <w:right w:val="nil"/>
            </w:tcBorders>
            <w:shd w:val="clear" w:color="auto" w:fill="auto"/>
          </w:tcPr>
          <w:p w14:paraId="036A094A"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Right side</w:t>
            </w:r>
          </w:p>
        </w:tc>
        <w:tc>
          <w:tcPr>
            <w:tcW w:w="848" w:type="dxa"/>
            <w:tcBorders>
              <w:top w:val="single" w:sz="4" w:space="0" w:color="auto"/>
              <w:left w:val="nil"/>
              <w:bottom w:val="single" w:sz="4" w:space="0" w:color="auto"/>
              <w:right w:val="nil"/>
            </w:tcBorders>
            <w:shd w:val="clear" w:color="auto" w:fill="BFBFBF" w:themeFill="background1" w:themeFillShade="BF"/>
          </w:tcPr>
          <w:p w14:paraId="15F30CBD"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Left side</w:t>
            </w:r>
          </w:p>
        </w:tc>
        <w:tc>
          <w:tcPr>
            <w:tcW w:w="849" w:type="dxa"/>
            <w:tcBorders>
              <w:top w:val="single" w:sz="4" w:space="0" w:color="auto"/>
              <w:left w:val="nil"/>
              <w:bottom w:val="single" w:sz="4" w:space="0" w:color="auto"/>
              <w:right w:val="nil"/>
            </w:tcBorders>
            <w:shd w:val="clear" w:color="auto" w:fill="auto"/>
          </w:tcPr>
          <w:p w14:paraId="283C729F" w14:textId="77777777" w:rsidR="00F61D39" w:rsidRPr="008E3BDF" w:rsidRDefault="00F61D39" w:rsidP="00E3726A">
            <w:pPr>
              <w:jc w:val="center"/>
              <w:rPr>
                <w:rFonts w:ascii="Times New Roman" w:hAnsi="Times New Roman" w:cs="Times New Roman"/>
                <w:sz w:val="22"/>
                <w:szCs w:val="22"/>
              </w:rPr>
            </w:pPr>
            <w:r w:rsidRPr="008E3BDF">
              <w:rPr>
                <w:rFonts w:ascii="Times New Roman" w:hAnsi="Times New Roman" w:cs="Times New Roman"/>
                <w:sz w:val="22"/>
                <w:szCs w:val="22"/>
              </w:rPr>
              <w:t>Right side</w:t>
            </w:r>
          </w:p>
        </w:tc>
      </w:tr>
      <w:tr w:rsidR="00F61D39" w:rsidRPr="008E3BDF" w14:paraId="706396F8" w14:textId="77777777" w:rsidTr="00E3726A">
        <w:tc>
          <w:tcPr>
            <w:tcW w:w="1855" w:type="dxa"/>
            <w:tcBorders>
              <w:bottom w:val="nil"/>
              <w:right w:val="nil"/>
            </w:tcBorders>
          </w:tcPr>
          <w:p w14:paraId="2D51714D" w14:textId="77777777" w:rsidR="00F61D39" w:rsidRPr="008E3BDF" w:rsidRDefault="00F61D39" w:rsidP="00E3726A">
            <w:pPr>
              <w:rPr>
                <w:rFonts w:ascii="Times New Roman" w:hAnsi="Times New Roman" w:cs="Times New Roman"/>
                <w:i/>
                <w:iCs/>
                <w:sz w:val="22"/>
                <w:szCs w:val="22"/>
              </w:rPr>
            </w:pPr>
            <w:r w:rsidRPr="008E3BDF">
              <w:rPr>
                <w:rFonts w:ascii="Times New Roman" w:hAnsi="Times New Roman" w:cs="Times New Roman"/>
                <w:i/>
                <w:iCs/>
                <w:sz w:val="22"/>
                <w:szCs w:val="22"/>
              </w:rPr>
              <w:t>Joint</w:t>
            </w:r>
          </w:p>
        </w:tc>
        <w:tc>
          <w:tcPr>
            <w:tcW w:w="848" w:type="dxa"/>
            <w:tcBorders>
              <w:top w:val="single" w:sz="4" w:space="0" w:color="auto"/>
              <w:left w:val="nil"/>
              <w:bottom w:val="nil"/>
              <w:right w:val="nil"/>
            </w:tcBorders>
            <w:shd w:val="clear" w:color="auto" w:fill="BFBFBF" w:themeFill="background1" w:themeFillShade="BF"/>
          </w:tcPr>
          <w:p w14:paraId="28746AE5" w14:textId="77777777" w:rsidR="00F61D39" w:rsidRPr="008E3BDF" w:rsidRDefault="00F61D39" w:rsidP="00E3726A">
            <w:pPr>
              <w:jc w:val="center"/>
              <w:rPr>
                <w:rFonts w:ascii="Times New Roman" w:hAnsi="Times New Roman" w:cs="Times New Roman"/>
                <w:sz w:val="22"/>
                <w:szCs w:val="22"/>
              </w:rPr>
            </w:pPr>
          </w:p>
        </w:tc>
        <w:tc>
          <w:tcPr>
            <w:tcW w:w="848" w:type="dxa"/>
            <w:tcBorders>
              <w:top w:val="single" w:sz="4" w:space="0" w:color="auto"/>
              <w:left w:val="nil"/>
              <w:bottom w:val="nil"/>
              <w:right w:val="nil"/>
            </w:tcBorders>
          </w:tcPr>
          <w:p w14:paraId="15359774" w14:textId="77777777" w:rsidR="00F61D39" w:rsidRPr="008E3BDF" w:rsidRDefault="00F61D39" w:rsidP="00E3726A">
            <w:pPr>
              <w:jc w:val="center"/>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BFBFBF" w:themeFill="background1" w:themeFillShade="BF"/>
          </w:tcPr>
          <w:p w14:paraId="440002D3" w14:textId="77777777" w:rsidR="00F61D39" w:rsidRPr="008E3BDF" w:rsidRDefault="00F61D39" w:rsidP="00E3726A">
            <w:pPr>
              <w:jc w:val="center"/>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auto"/>
          </w:tcPr>
          <w:p w14:paraId="4F792FA5" w14:textId="77777777" w:rsidR="00F61D39" w:rsidRPr="008E3BDF" w:rsidRDefault="00F61D39" w:rsidP="00E3726A">
            <w:pPr>
              <w:jc w:val="center"/>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BFBFBF" w:themeFill="background1" w:themeFillShade="BF"/>
          </w:tcPr>
          <w:p w14:paraId="7725A25B" w14:textId="77777777" w:rsidR="00F61D39" w:rsidRPr="008E3BDF" w:rsidRDefault="00F61D39" w:rsidP="00E3726A">
            <w:pPr>
              <w:jc w:val="center"/>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auto"/>
          </w:tcPr>
          <w:p w14:paraId="79D27FF5" w14:textId="77777777" w:rsidR="00F61D39" w:rsidRPr="008E3BDF" w:rsidRDefault="00F61D39" w:rsidP="00E3726A">
            <w:pPr>
              <w:jc w:val="center"/>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BFBFBF" w:themeFill="background1" w:themeFillShade="BF"/>
          </w:tcPr>
          <w:p w14:paraId="1B83C06F" w14:textId="77777777" w:rsidR="00F61D39" w:rsidRPr="008E3BDF" w:rsidRDefault="00F61D39" w:rsidP="00E3726A">
            <w:pPr>
              <w:jc w:val="center"/>
              <w:rPr>
                <w:rFonts w:ascii="Times New Roman" w:hAnsi="Times New Roman" w:cs="Times New Roman"/>
                <w:sz w:val="22"/>
                <w:szCs w:val="22"/>
              </w:rPr>
            </w:pPr>
          </w:p>
        </w:tc>
        <w:tc>
          <w:tcPr>
            <w:tcW w:w="849" w:type="dxa"/>
            <w:tcBorders>
              <w:top w:val="single" w:sz="4" w:space="0" w:color="auto"/>
              <w:left w:val="nil"/>
              <w:bottom w:val="nil"/>
            </w:tcBorders>
            <w:shd w:val="clear" w:color="auto" w:fill="auto"/>
          </w:tcPr>
          <w:p w14:paraId="287A217E" w14:textId="77777777" w:rsidR="00F61D39" w:rsidRPr="008E3BDF" w:rsidRDefault="00F61D39" w:rsidP="00E3726A">
            <w:pPr>
              <w:jc w:val="center"/>
              <w:rPr>
                <w:rFonts w:ascii="Times New Roman" w:hAnsi="Times New Roman" w:cs="Times New Roman"/>
                <w:sz w:val="22"/>
                <w:szCs w:val="22"/>
              </w:rPr>
            </w:pPr>
          </w:p>
        </w:tc>
      </w:tr>
      <w:tr w:rsidR="00F61D39" w:rsidRPr="008E3BDF" w14:paraId="4D4FB424" w14:textId="77777777" w:rsidTr="00E3726A">
        <w:tc>
          <w:tcPr>
            <w:tcW w:w="1855" w:type="dxa"/>
            <w:tcBorders>
              <w:top w:val="nil"/>
              <w:bottom w:val="nil"/>
              <w:right w:val="nil"/>
            </w:tcBorders>
          </w:tcPr>
          <w:p w14:paraId="37A38AC6"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Shoulder</w:t>
            </w:r>
          </w:p>
        </w:tc>
        <w:tc>
          <w:tcPr>
            <w:tcW w:w="848" w:type="dxa"/>
            <w:tcBorders>
              <w:top w:val="nil"/>
              <w:left w:val="nil"/>
              <w:bottom w:val="nil"/>
              <w:right w:val="nil"/>
            </w:tcBorders>
            <w:shd w:val="clear" w:color="auto" w:fill="BFBFBF" w:themeFill="background1" w:themeFillShade="BF"/>
          </w:tcPr>
          <w:p w14:paraId="180FB050"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0.019</w:t>
            </w:r>
          </w:p>
        </w:tc>
        <w:tc>
          <w:tcPr>
            <w:tcW w:w="848" w:type="dxa"/>
            <w:tcBorders>
              <w:top w:val="nil"/>
              <w:left w:val="nil"/>
              <w:bottom w:val="nil"/>
              <w:right w:val="nil"/>
            </w:tcBorders>
          </w:tcPr>
          <w:p w14:paraId="2CEBB37F"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0.023</w:t>
            </w:r>
          </w:p>
        </w:tc>
        <w:tc>
          <w:tcPr>
            <w:tcW w:w="848" w:type="dxa"/>
            <w:tcBorders>
              <w:top w:val="nil"/>
              <w:left w:val="nil"/>
              <w:bottom w:val="nil"/>
              <w:right w:val="nil"/>
            </w:tcBorders>
            <w:shd w:val="clear" w:color="auto" w:fill="BFBFBF" w:themeFill="background1" w:themeFillShade="BF"/>
          </w:tcPr>
          <w:p w14:paraId="6951DF15"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0.239</w:t>
            </w:r>
          </w:p>
        </w:tc>
        <w:tc>
          <w:tcPr>
            <w:tcW w:w="848" w:type="dxa"/>
            <w:tcBorders>
              <w:top w:val="nil"/>
              <w:left w:val="nil"/>
              <w:bottom w:val="nil"/>
              <w:right w:val="nil"/>
            </w:tcBorders>
            <w:shd w:val="clear" w:color="auto" w:fill="auto"/>
          </w:tcPr>
          <w:p w14:paraId="04E8219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0.021</w:t>
            </w:r>
          </w:p>
        </w:tc>
        <w:tc>
          <w:tcPr>
            <w:tcW w:w="848" w:type="dxa"/>
            <w:tcBorders>
              <w:top w:val="nil"/>
              <w:left w:val="nil"/>
              <w:bottom w:val="nil"/>
              <w:right w:val="nil"/>
            </w:tcBorders>
            <w:shd w:val="clear" w:color="auto" w:fill="BFBFBF" w:themeFill="background1" w:themeFillShade="BF"/>
          </w:tcPr>
          <w:p w14:paraId="585C719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-0.004</w:t>
            </w:r>
          </w:p>
        </w:tc>
        <w:tc>
          <w:tcPr>
            <w:tcW w:w="848" w:type="dxa"/>
            <w:tcBorders>
              <w:top w:val="nil"/>
              <w:left w:val="nil"/>
              <w:bottom w:val="nil"/>
              <w:right w:val="nil"/>
            </w:tcBorders>
            <w:shd w:val="clear" w:color="auto" w:fill="auto"/>
          </w:tcPr>
          <w:p w14:paraId="6D7EBDB7"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0.002</w:t>
            </w:r>
          </w:p>
        </w:tc>
        <w:tc>
          <w:tcPr>
            <w:tcW w:w="848" w:type="dxa"/>
            <w:tcBorders>
              <w:top w:val="nil"/>
              <w:left w:val="nil"/>
              <w:bottom w:val="nil"/>
              <w:right w:val="nil"/>
            </w:tcBorders>
            <w:shd w:val="clear" w:color="auto" w:fill="BFBFBF" w:themeFill="background1" w:themeFillShade="BF"/>
          </w:tcPr>
          <w:p w14:paraId="32410C1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0.012</w:t>
            </w:r>
          </w:p>
        </w:tc>
        <w:tc>
          <w:tcPr>
            <w:tcW w:w="849" w:type="dxa"/>
            <w:tcBorders>
              <w:top w:val="nil"/>
              <w:left w:val="nil"/>
              <w:bottom w:val="nil"/>
            </w:tcBorders>
            <w:shd w:val="clear" w:color="auto" w:fill="auto"/>
          </w:tcPr>
          <w:p w14:paraId="0479BCE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0.226</w:t>
            </w:r>
          </w:p>
        </w:tc>
      </w:tr>
      <w:tr w:rsidR="00F61D39" w:rsidRPr="008E3BDF" w14:paraId="1803D30A" w14:textId="77777777" w:rsidTr="00E3726A">
        <w:tc>
          <w:tcPr>
            <w:tcW w:w="1855" w:type="dxa"/>
            <w:tcBorders>
              <w:top w:val="nil"/>
              <w:bottom w:val="nil"/>
              <w:right w:val="nil"/>
            </w:tcBorders>
          </w:tcPr>
          <w:p w14:paraId="05BEAFF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Elbow</w:t>
            </w:r>
          </w:p>
        </w:tc>
        <w:tc>
          <w:tcPr>
            <w:tcW w:w="848" w:type="dxa"/>
            <w:tcBorders>
              <w:top w:val="nil"/>
              <w:left w:val="nil"/>
              <w:bottom w:val="nil"/>
              <w:right w:val="nil"/>
            </w:tcBorders>
            <w:shd w:val="clear" w:color="auto" w:fill="BFBFBF" w:themeFill="background1" w:themeFillShade="BF"/>
          </w:tcPr>
          <w:p w14:paraId="7F710C89"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0.026</w:t>
            </w:r>
          </w:p>
        </w:tc>
        <w:tc>
          <w:tcPr>
            <w:tcW w:w="848" w:type="dxa"/>
            <w:tcBorders>
              <w:top w:val="nil"/>
              <w:left w:val="nil"/>
              <w:bottom w:val="nil"/>
              <w:right w:val="nil"/>
            </w:tcBorders>
          </w:tcPr>
          <w:p w14:paraId="2EFAEF5D"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0.024</w:t>
            </w:r>
          </w:p>
        </w:tc>
        <w:tc>
          <w:tcPr>
            <w:tcW w:w="848" w:type="dxa"/>
            <w:tcBorders>
              <w:top w:val="nil"/>
              <w:left w:val="nil"/>
              <w:bottom w:val="nil"/>
              <w:right w:val="nil"/>
            </w:tcBorders>
            <w:shd w:val="clear" w:color="auto" w:fill="BFBFBF" w:themeFill="background1" w:themeFillShade="BF"/>
          </w:tcPr>
          <w:p w14:paraId="6BBD858B"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0.022</w:t>
            </w:r>
          </w:p>
        </w:tc>
        <w:tc>
          <w:tcPr>
            <w:tcW w:w="848" w:type="dxa"/>
            <w:tcBorders>
              <w:top w:val="nil"/>
              <w:left w:val="nil"/>
              <w:bottom w:val="nil"/>
              <w:right w:val="nil"/>
            </w:tcBorders>
            <w:shd w:val="clear" w:color="auto" w:fill="auto"/>
          </w:tcPr>
          <w:p w14:paraId="60B91FA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0.022</w:t>
            </w:r>
          </w:p>
        </w:tc>
        <w:tc>
          <w:tcPr>
            <w:tcW w:w="848" w:type="dxa"/>
            <w:tcBorders>
              <w:top w:val="nil"/>
              <w:left w:val="nil"/>
              <w:bottom w:val="nil"/>
              <w:right w:val="nil"/>
            </w:tcBorders>
            <w:shd w:val="clear" w:color="auto" w:fill="BFBFBF" w:themeFill="background1" w:themeFillShade="BF"/>
          </w:tcPr>
          <w:p w14:paraId="38FF4053"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0.003</w:t>
            </w:r>
          </w:p>
        </w:tc>
        <w:tc>
          <w:tcPr>
            <w:tcW w:w="848" w:type="dxa"/>
            <w:tcBorders>
              <w:top w:val="nil"/>
              <w:left w:val="nil"/>
              <w:bottom w:val="nil"/>
              <w:right w:val="nil"/>
            </w:tcBorders>
            <w:shd w:val="clear" w:color="auto" w:fill="auto"/>
          </w:tcPr>
          <w:p w14:paraId="33538C0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0.002</w:t>
            </w:r>
          </w:p>
        </w:tc>
        <w:tc>
          <w:tcPr>
            <w:tcW w:w="848" w:type="dxa"/>
            <w:tcBorders>
              <w:top w:val="nil"/>
              <w:left w:val="nil"/>
              <w:bottom w:val="nil"/>
              <w:right w:val="nil"/>
            </w:tcBorders>
            <w:shd w:val="clear" w:color="auto" w:fill="BFBFBF" w:themeFill="background1" w:themeFillShade="BF"/>
          </w:tcPr>
          <w:p w14:paraId="272F4375"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0.036</w:t>
            </w:r>
          </w:p>
        </w:tc>
        <w:tc>
          <w:tcPr>
            <w:tcW w:w="849" w:type="dxa"/>
            <w:tcBorders>
              <w:top w:val="nil"/>
              <w:left w:val="nil"/>
              <w:bottom w:val="nil"/>
            </w:tcBorders>
            <w:shd w:val="clear" w:color="auto" w:fill="auto"/>
          </w:tcPr>
          <w:p w14:paraId="5B3B965A"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0.047</w:t>
            </w:r>
          </w:p>
        </w:tc>
      </w:tr>
      <w:tr w:rsidR="00F61D39" w:rsidRPr="008E3BDF" w14:paraId="79D68CD8" w14:textId="77777777" w:rsidTr="00E3726A">
        <w:tc>
          <w:tcPr>
            <w:tcW w:w="1855" w:type="dxa"/>
            <w:tcBorders>
              <w:top w:val="nil"/>
              <w:bottom w:val="nil"/>
              <w:right w:val="nil"/>
            </w:tcBorders>
          </w:tcPr>
          <w:p w14:paraId="65C3E007"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Hip</w:t>
            </w:r>
          </w:p>
        </w:tc>
        <w:tc>
          <w:tcPr>
            <w:tcW w:w="848" w:type="dxa"/>
            <w:tcBorders>
              <w:top w:val="nil"/>
              <w:left w:val="nil"/>
              <w:bottom w:val="nil"/>
              <w:right w:val="nil"/>
            </w:tcBorders>
            <w:shd w:val="clear" w:color="auto" w:fill="BFBFBF" w:themeFill="background1" w:themeFillShade="BF"/>
          </w:tcPr>
          <w:p w14:paraId="26764BA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0.025</w:t>
            </w:r>
          </w:p>
        </w:tc>
        <w:tc>
          <w:tcPr>
            <w:tcW w:w="848" w:type="dxa"/>
            <w:tcBorders>
              <w:top w:val="nil"/>
              <w:left w:val="nil"/>
              <w:bottom w:val="nil"/>
              <w:right w:val="nil"/>
            </w:tcBorders>
          </w:tcPr>
          <w:p w14:paraId="23402639"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0.025</w:t>
            </w:r>
          </w:p>
        </w:tc>
        <w:tc>
          <w:tcPr>
            <w:tcW w:w="848" w:type="dxa"/>
            <w:tcBorders>
              <w:top w:val="nil"/>
              <w:left w:val="nil"/>
              <w:bottom w:val="nil"/>
              <w:right w:val="nil"/>
            </w:tcBorders>
            <w:shd w:val="clear" w:color="auto" w:fill="BFBFBF" w:themeFill="background1" w:themeFillShade="BF"/>
          </w:tcPr>
          <w:p w14:paraId="6F071E2A"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0.029</w:t>
            </w:r>
          </w:p>
        </w:tc>
        <w:tc>
          <w:tcPr>
            <w:tcW w:w="848" w:type="dxa"/>
            <w:tcBorders>
              <w:top w:val="nil"/>
              <w:left w:val="nil"/>
              <w:bottom w:val="nil"/>
              <w:right w:val="nil"/>
            </w:tcBorders>
            <w:shd w:val="clear" w:color="auto" w:fill="auto"/>
          </w:tcPr>
          <w:p w14:paraId="7F1D19B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0.024</w:t>
            </w:r>
          </w:p>
        </w:tc>
        <w:tc>
          <w:tcPr>
            <w:tcW w:w="848" w:type="dxa"/>
            <w:tcBorders>
              <w:top w:val="nil"/>
              <w:left w:val="nil"/>
              <w:bottom w:val="nil"/>
              <w:right w:val="nil"/>
            </w:tcBorders>
            <w:shd w:val="clear" w:color="auto" w:fill="BFBFBF" w:themeFill="background1" w:themeFillShade="BF"/>
          </w:tcPr>
          <w:p w14:paraId="1A7016B0"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-0.004</w:t>
            </w:r>
          </w:p>
        </w:tc>
        <w:tc>
          <w:tcPr>
            <w:tcW w:w="848" w:type="dxa"/>
            <w:tcBorders>
              <w:top w:val="nil"/>
              <w:left w:val="nil"/>
              <w:bottom w:val="nil"/>
              <w:right w:val="nil"/>
            </w:tcBorders>
            <w:shd w:val="clear" w:color="auto" w:fill="auto"/>
          </w:tcPr>
          <w:p w14:paraId="592320FF"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0.001</w:t>
            </w:r>
          </w:p>
        </w:tc>
        <w:tc>
          <w:tcPr>
            <w:tcW w:w="848" w:type="dxa"/>
            <w:tcBorders>
              <w:top w:val="nil"/>
              <w:left w:val="nil"/>
              <w:bottom w:val="nil"/>
              <w:right w:val="nil"/>
            </w:tcBorders>
            <w:shd w:val="clear" w:color="auto" w:fill="BFBFBF" w:themeFill="background1" w:themeFillShade="BF"/>
          </w:tcPr>
          <w:p w14:paraId="33B5C64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0.363</w:t>
            </w:r>
          </w:p>
        </w:tc>
        <w:tc>
          <w:tcPr>
            <w:tcW w:w="849" w:type="dxa"/>
            <w:tcBorders>
              <w:top w:val="nil"/>
              <w:left w:val="nil"/>
              <w:bottom w:val="nil"/>
            </w:tcBorders>
            <w:shd w:val="clear" w:color="auto" w:fill="auto"/>
          </w:tcPr>
          <w:p w14:paraId="5F84845B"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0.679</w:t>
            </w:r>
          </w:p>
        </w:tc>
      </w:tr>
      <w:tr w:rsidR="00F61D39" w:rsidRPr="008E3BDF" w14:paraId="0B826023" w14:textId="77777777" w:rsidTr="00E3726A">
        <w:tc>
          <w:tcPr>
            <w:tcW w:w="1855" w:type="dxa"/>
            <w:tcBorders>
              <w:top w:val="nil"/>
              <w:bottom w:val="single" w:sz="4" w:space="0" w:color="auto"/>
              <w:right w:val="nil"/>
            </w:tcBorders>
          </w:tcPr>
          <w:p w14:paraId="36E628FD"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Knee</w:t>
            </w:r>
          </w:p>
        </w:tc>
        <w:tc>
          <w:tcPr>
            <w:tcW w:w="848" w:type="dxa"/>
            <w:tcBorders>
              <w:top w:val="nil"/>
              <w:left w:val="nil"/>
              <w:bottom w:val="single" w:sz="4" w:space="0" w:color="auto"/>
              <w:right w:val="nil"/>
            </w:tcBorders>
            <w:shd w:val="clear" w:color="auto" w:fill="BFBFBF" w:themeFill="background1" w:themeFillShade="BF"/>
          </w:tcPr>
          <w:p w14:paraId="36BF48C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0.016</w:t>
            </w:r>
          </w:p>
        </w:tc>
        <w:tc>
          <w:tcPr>
            <w:tcW w:w="848" w:type="dxa"/>
            <w:tcBorders>
              <w:top w:val="nil"/>
              <w:left w:val="nil"/>
              <w:bottom w:val="single" w:sz="4" w:space="0" w:color="auto"/>
              <w:right w:val="nil"/>
            </w:tcBorders>
          </w:tcPr>
          <w:p w14:paraId="6356DB9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0.015</w:t>
            </w:r>
          </w:p>
        </w:tc>
        <w:tc>
          <w:tcPr>
            <w:tcW w:w="848" w:type="dxa"/>
            <w:tcBorders>
              <w:top w:val="nil"/>
              <w:left w:val="nil"/>
              <w:bottom w:val="single" w:sz="4" w:space="0" w:color="auto"/>
              <w:right w:val="nil"/>
            </w:tcBorders>
            <w:shd w:val="clear" w:color="auto" w:fill="BFBFBF" w:themeFill="background1" w:themeFillShade="BF"/>
          </w:tcPr>
          <w:p w14:paraId="16333B00"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0.015</w:t>
            </w:r>
          </w:p>
        </w:tc>
        <w:tc>
          <w:tcPr>
            <w:tcW w:w="848" w:type="dxa"/>
            <w:tcBorders>
              <w:top w:val="nil"/>
              <w:left w:val="nil"/>
              <w:bottom w:val="single" w:sz="4" w:space="0" w:color="auto"/>
              <w:right w:val="nil"/>
            </w:tcBorders>
            <w:shd w:val="clear" w:color="auto" w:fill="auto"/>
          </w:tcPr>
          <w:p w14:paraId="466B2E3D"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0.013</w:t>
            </w:r>
          </w:p>
        </w:tc>
        <w:tc>
          <w:tcPr>
            <w:tcW w:w="848" w:type="dxa"/>
            <w:tcBorders>
              <w:top w:val="nil"/>
              <w:left w:val="nil"/>
              <w:bottom w:val="single" w:sz="4" w:space="0" w:color="auto"/>
              <w:right w:val="nil"/>
            </w:tcBorders>
            <w:shd w:val="clear" w:color="auto" w:fill="BFBFBF" w:themeFill="background1" w:themeFillShade="BF"/>
          </w:tcPr>
          <w:p w14:paraId="18D9BFB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0.001</w:t>
            </w:r>
          </w:p>
        </w:tc>
        <w:tc>
          <w:tcPr>
            <w:tcW w:w="848" w:type="dxa"/>
            <w:tcBorders>
              <w:top w:val="nil"/>
              <w:left w:val="nil"/>
              <w:bottom w:val="single" w:sz="4" w:space="0" w:color="auto"/>
              <w:right w:val="nil"/>
            </w:tcBorders>
            <w:shd w:val="clear" w:color="auto" w:fill="auto"/>
          </w:tcPr>
          <w:p w14:paraId="749BA17E"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0.002</w:t>
            </w:r>
          </w:p>
        </w:tc>
        <w:tc>
          <w:tcPr>
            <w:tcW w:w="848" w:type="dxa"/>
            <w:tcBorders>
              <w:top w:val="nil"/>
              <w:left w:val="nil"/>
              <w:bottom w:val="single" w:sz="4" w:space="0" w:color="auto"/>
              <w:right w:val="nil"/>
            </w:tcBorders>
            <w:shd w:val="clear" w:color="auto" w:fill="BFBFBF" w:themeFill="background1" w:themeFillShade="BF"/>
          </w:tcPr>
          <w:p w14:paraId="118F67D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0.406</w:t>
            </w:r>
          </w:p>
        </w:tc>
        <w:tc>
          <w:tcPr>
            <w:tcW w:w="849" w:type="dxa"/>
            <w:tcBorders>
              <w:top w:val="nil"/>
              <w:left w:val="nil"/>
              <w:bottom w:val="single" w:sz="4" w:space="0" w:color="auto"/>
              <w:right w:val="nil"/>
            </w:tcBorders>
            <w:shd w:val="clear" w:color="auto" w:fill="auto"/>
          </w:tcPr>
          <w:p w14:paraId="458E9F4E"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0.034</w:t>
            </w:r>
          </w:p>
        </w:tc>
      </w:tr>
      <w:tr w:rsidR="00F61D39" w:rsidRPr="008E3BDF" w14:paraId="5FB18ADC" w14:textId="77777777" w:rsidTr="00E3726A">
        <w:tc>
          <w:tcPr>
            <w:tcW w:w="1855" w:type="dxa"/>
            <w:tcBorders>
              <w:top w:val="single" w:sz="4" w:space="0" w:color="auto"/>
              <w:bottom w:val="nil"/>
              <w:right w:val="nil"/>
            </w:tcBorders>
          </w:tcPr>
          <w:p w14:paraId="23AEC84D" w14:textId="77777777" w:rsidR="00F61D39" w:rsidRPr="008E3BDF" w:rsidRDefault="00F61D39" w:rsidP="00E3726A">
            <w:pPr>
              <w:rPr>
                <w:rFonts w:ascii="Times New Roman" w:hAnsi="Times New Roman" w:cs="Times New Roman"/>
                <w:i/>
                <w:iCs/>
                <w:sz w:val="22"/>
                <w:szCs w:val="22"/>
              </w:rPr>
            </w:pPr>
          </w:p>
        </w:tc>
        <w:tc>
          <w:tcPr>
            <w:tcW w:w="848" w:type="dxa"/>
            <w:tcBorders>
              <w:top w:val="single" w:sz="4" w:space="0" w:color="auto"/>
              <w:left w:val="nil"/>
              <w:bottom w:val="nil"/>
              <w:right w:val="nil"/>
            </w:tcBorders>
            <w:shd w:val="clear" w:color="auto" w:fill="BFBFBF" w:themeFill="background1" w:themeFillShade="BF"/>
          </w:tcPr>
          <w:p w14:paraId="0347048C" w14:textId="77777777" w:rsidR="00F61D39" w:rsidRPr="008E3BDF" w:rsidRDefault="00F61D39" w:rsidP="00E3726A">
            <w:pPr>
              <w:jc w:val="right"/>
              <w:rPr>
                <w:rFonts w:ascii="Times New Roman" w:hAnsi="Times New Roman" w:cs="Times New Roman"/>
                <w:sz w:val="22"/>
                <w:szCs w:val="22"/>
              </w:rPr>
            </w:pPr>
          </w:p>
        </w:tc>
        <w:tc>
          <w:tcPr>
            <w:tcW w:w="848" w:type="dxa"/>
            <w:tcBorders>
              <w:top w:val="single" w:sz="4" w:space="0" w:color="auto"/>
              <w:left w:val="nil"/>
              <w:bottom w:val="nil"/>
              <w:right w:val="nil"/>
            </w:tcBorders>
          </w:tcPr>
          <w:p w14:paraId="568628C7" w14:textId="77777777" w:rsidR="00F61D39" w:rsidRPr="008E3BDF" w:rsidRDefault="00F61D39" w:rsidP="00E3726A">
            <w:pPr>
              <w:jc w:val="right"/>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BFBFBF" w:themeFill="background1" w:themeFillShade="BF"/>
          </w:tcPr>
          <w:p w14:paraId="73D743CB" w14:textId="77777777" w:rsidR="00F61D39" w:rsidRPr="008E3BDF" w:rsidRDefault="00F61D39" w:rsidP="00E3726A">
            <w:pPr>
              <w:jc w:val="right"/>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auto"/>
          </w:tcPr>
          <w:p w14:paraId="2450AA00" w14:textId="77777777" w:rsidR="00F61D39" w:rsidRPr="008E3BDF" w:rsidRDefault="00F61D39" w:rsidP="00E3726A">
            <w:pPr>
              <w:jc w:val="right"/>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BFBFBF" w:themeFill="background1" w:themeFillShade="BF"/>
          </w:tcPr>
          <w:p w14:paraId="4596812A" w14:textId="77777777" w:rsidR="00F61D39" w:rsidRPr="008E3BDF" w:rsidRDefault="00F61D39" w:rsidP="00E3726A">
            <w:pPr>
              <w:jc w:val="right"/>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auto"/>
          </w:tcPr>
          <w:p w14:paraId="39E606D1" w14:textId="77777777" w:rsidR="00F61D39" w:rsidRPr="008E3BDF" w:rsidRDefault="00F61D39" w:rsidP="00E3726A">
            <w:pPr>
              <w:jc w:val="right"/>
              <w:rPr>
                <w:rFonts w:ascii="Times New Roman" w:hAnsi="Times New Roman" w:cs="Times New Roman"/>
                <w:sz w:val="22"/>
                <w:szCs w:val="22"/>
              </w:rPr>
            </w:pPr>
          </w:p>
        </w:tc>
        <w:tc>
          <w:tcPr>
            <w:tcW w:w="848" w:type="dxa"/>
            <w:tcBorders>
              <w:top w:val="single" w:sz="4" w:space="0" w:color="auto"/>
              <w:left w:val="nil"/>
              <w:bottom w:val="nil"/>
              <w:right w:val="nil"/>
            </w:tcBorders>
            <w:shd w:val="clear" w:color="auto" w:fill="BFBFBF" w:themeFill="background1" w:themeFillShade="BF"/>
          </w:tcPr>
          <w:p w14:paraId="48A0629B" w14:textId="77777777" w:rsidR="00F61D39" w:rsidRPr="008E3BDF" w:rsidRDefault="00F61D39" w:rsidP="00E3726A">
            <w:pPr>
              <w:jc w:val="right"/>
              <w:rPr>
                <w:rFonts w:ascii="Times New Roman" w:hAnsi="Times New Roman" w:cs="Times New Roman"/>
                <w:sz w:val="22"/>
                <w:szCs w:val="22"/>
              </w:rPr>
            </w:pPr>
          </w:p>
        </w:tc>
        <w:tc>
          <w:tcPr>
            <w:tcW w:w="849" w:type="dxa"/>
            <w:tcBorders>
              <w:top w:val="single" w:sz="4" w:space="0" w:color="auto"/>
              <w:left w:val="nil"/>
              <w:bottom w:val="nil"/>
            </w:tcBorders>
            <w:shd w:val="clear" w:color="auto" w:fill="auto"/>
          </w:tcPr>
          <w:p w14:paraId="4BF3B69D" w14:textId="77777777" w:rsidR="00F61D39" w:rsidRPr="008E3BDF" w:rsidRDefault="00F61D39" w:rsidP="00E3726A">
            <w:pPr>
              <w:jc w:val="right"/>
              <w:rPr>
                <w:rFonts w:ascii="Times New Roman" w:hAnsi="Times New Roman" w:cs="Times New Roman"/>
                <w:sz w:val="22"/>
                <w:szCs w:val="22"/>
              </w:rPr>
            </w:pPr>
          </w:p>
        </w:tc>
      </w:tr>
      <w:tr w:rsidR="00F61D39" w:rsidRPr="008E3BDF" w14:paraId="7FD8DBF9" w14:textId="77777777" w:rsidTr="00E3726A">
        <w:tc>
          <w:tcPr>
            <w:tcW w:w="1855" w:type="dxa"/>
            <w:tcBorders>
              <w:top w:val="nil"/>
              <w:bottom w:val="nil"/>
              <w:right w:val="nil"/>
            </w:tcBorders>
          </w:tcPr>
          <w:p w14:paraId="3929145B" w14:textId="77777777" w:rsidR="00F61D39" w:rsidRPr="008E3BDF" w:rsidRDefault="00F61D39" w:rsidP="00E3726A">
            <w:pPr>
              <w:rPr>
                <w:rFonts w:ascii="Times New Roman" w:hAnsi="Times New Roman" w:cs="Times New Roman"/>
                <w:i/>
                <w:iCs/>
                <w:sz w:val="22"/>
                <w:szCs w:val="22"/>
              </w:rPr>
            </w:pPr>
            <w:r w:rsidRPr="008E3BDF">
              <w:rPr>
                <w:rFonts w:ascii="Times New Roman" w:hAnsi="Times New Roman" w:cs="Times New Roman"/>
                <w:i/>
                <w:iCs/>
                <w:sz w:val="22"/>
                <w:szCs w:val="22"/>
              </w:rPr>
              <w:t>Articular Surface</w:t>
            </w:r>
          </w:p>
        </w:tc>
        <w:tc>
          <w:tcPr>
            <w:tcW w:w="848" w:type="dxa"/>
            <w:tcBorders>
              <w:top w:val="nil"/>
              <w:left w:val="nil"/>
              <w:bottom w:val="nil"/>
              <w:right w:val="nil"/>
            </w:tcBorders>
            <w:shd w:val="clear" w:color="auto" w:fill="BFBFBF" w:themeFill="background1" w:themeFillShade="BF"/>
          </w:tcPr>
          <w:p w14:paraId="77FEB940" w14:textId="77777777" w:rsidR="00F61D39" w:rsidRPr="008E3BDF" w:rsidRDefault="00F61D39" w:rsidP="00E3726A">
            <w:pPr>
              <w:jc w:val="right"/>
              <w:rPr>
                <w:rFonts w:ascii="Times New Roman" w:hAnsi="Times New Roman" w:cs="Times New Roman"/>
                <w:sz w:val="22"/>
                <w:szCs w:val="22"/>
              </w:rPr>
            </w:pPr>
          </w:p>
        </w:tc>
        <w:tc>
          <w:tcPr>
            <w:tcW w:w="848" w:type="dxa"/>
            <w:tcBorders>
              <w:top w:val="nil"/>
              <w:left w:val="nil"/>
              <w:bottom w:val="nil"/>
              <w:right w:val="nil"/>
            </w:tcBorders>
          </w:tcPr>
          <w:p w14:paraId="0215D66C" w14:textId="77777777" w:rsidR="00F61D39" w:rsidRPr="008E3BDF" w:rsidRDefault="00F61D39" w:rsidP="00E3726A">
            <w:pPr>
              <w:jc w:val="right"/>
              <w:rPr>
                <w:rFonts w:ascii="Times New Roman" w:hAnsi="Times New Roman" w:cs="Times New Roman"/>
                <w:sz w:val="22"/>
                <w:szCs w:val="22"/>
              </w:rPr>
            </w:pPr>
          </w:p>
        </w:tc>
        <w:tc>
          <w:tcPr>
            <w:tcW w:w="848" w:type="dxa"/>
            <w:tcBorders>
              <w:top w:val="nil"/>
              <w:left w:val="nil"/>
              <w:bottom w:val="nil"/>
              <w:right w:val="nil"/>
            </w:tcBorders>
            <w:shd w:val="clear" w:color="auto" w:fill="BFBFBF" w:themeFill="background1" w:themeFillShade="BF"/>
          </w:tcPr>
          <w:p w14:paraId="1ACF9E9D" w14:textId="77777777" w:rsidR="00F61D39" w:rsidRPr="008E3BDF" w:rsidRDefault="00F61D39" w:rsidP="00E3726A">
            <w:pPr>
              <w:jc w:val="right"/>
              <w:rPr>
                <w:rFonts w:ascii="Times New Roman" w:hAnsi="Times New Roman" w:cs="Times New Roman"/>
                <w:sz w:val="22"/>
                <w:szCs w:val="22"/>
              </w:rPr>
            </w:pPr>
          </w:p>
        </w:tc>
        <w:tc>
          <w:tcPr>
            <w:tcW w:w="848" w:type="dxa"/>
            <w:tcBorders>
              <w:top w:val="nil"/>
              <w:left w:val="nil"/>
              <w:bottom w:val="nil"/>
              <w:right w:val="nil"/>
            </w:tcBorders>
            <w:shd w:val="clear" w:color="auto" w:fill="auto"/>
          </w:tcPr>
          <w:p w14:paraId="2A04BB6A" w14:textId="77777777" w:rsidR="00F61D39" w:rsidRPr="008E3BDF" w:rsidRDefault="00F61D39" w:rsidP="00E3726A">
            <w:pPr>
              <w:jc w:val="right"/>
              <w:rPr>
                <w:rFonts w:ascii="Times New Roman" w:hAnsi="Times New Roman" w:cs="Times New Roman"/>
                <w:sz w:val="22"/>
                <w:szCs w:val="22"/>
              </w:rPr>
            </w:pPr>
          </w:p>
        </w:tc>
        <w:tc>
          <w:tcPr>
            <w:tcW w:w="848" w:type="dxa"/>
            <w:tcBorders>
              <w:top w:val="nil"/>
              <w:left w:val="nil"/>
              <w:bottom w:val="nil"/>
              <w:right w:val="nil"/>
            </w:tcBorders>
            <w:shd w:val="clear" w:color="auto" w:fill="BFBFBF" w:themeFill="background1" w:themeFillShade="BF"/>
          </w:tcPr>
          <w:p w14:paraId="12969BD7" w14:textId="77777777" w:rsidR="00F61D39" w:rsidRPr="008E3BDF" w:rsidRDefault="00F61D39" w:rsidP="00E3726A">
            <w:pPr>
              <w:jc w:val="right"/>
              <w:rPr>
                <w:rFonts w:ascii="Times New Roman" w:hAnsi="Times New Roman" w:cs="Times New Roman"/>
                <w:sz w:val="22"/>
                <w:szCs w:val="22"/>
              </w:rPr>
            </w:pPr>
          </w:p>
        </w:tc>
        <w:tc>
          <w:tcPr>
            <w:tcW w:w="848" w:type="dxa"/>
            <w:tcBorders>
              <w:top w:val="nil"/>
              <w:left w:val="nil"/>
              <w:bottom w:val="nil"/>
              <w:right w:val="nil"/>
            </w:tcBorders>
            <w:shd w:val="clear" w:color="auto" w:fill="auto"/>
          </w:tcPr>
          <w:p w14:paraId="36E541C6" w14:textId="77777777" w:rsidR="00F61D39" w:rsidRPr="008E3BDF" w:rsidRDefault="00F61D39" w:rsidP="00E3726A">
            <w:pPr>
              <w:jc w:val="right"/>
              <w:rPr>
                <w:rFonts w:ascii="Times New Roman" w:hAnsi="Times New Roman" w:cs="Times New Roman"/>
                <w:sz w:val="22"/>
                <w:szCs w:val="22"/>
              </w:rPr>
            </w:pPr>
          </w:p>
        </w:tc>
        <w:tc>
          <w:tcPr>
            <w:tcW w:w="848" w:type="dxa"/>
            <w:tcBorders>
              <w:top w:val="nil"/>
              <w:left w:val="nil"/>
              <w:bottom w:val="nil"/>
              <w:right w:val="nil"/>
            </w:tcBorders>
            <w:shd w:val="clear" w:color="auto" w:fill="BFBFBF" w:themeFill="background1" w:themeFillShade="BF"/>
          </w:tcPr>
          <w:p w14:paraId="14192B63" w14:textId="77777777" w:rsidR="00F61D39" w:rsidRPr="008E3BDF" w:rsidRDefault="00F61D39" w:rsidP="00E3726A">
            <w:pPr>
              <w:jc w:val="right"/>
              <w:rPr>
                <w:rFonts w:ascii="Times New Roman" w:hAnsi="Times New Roman" w:cs="Times New Roman"/>
                <w:sz w:val="22"/>
                <w:szCs w:val="22"/>
              </w:rPr>
            </w:pPr>
          </w:p>
        </w:tc>
        <w:tc>
          <w:tcPr>
            <w:tcW w:w="849" w:type="dxa"/>
            <w:tcBorders>
              <w:top w:val="nil"/>
              <w:left w:val="nil"/>
              <w:bottom w:val="nil"/>
            </w:tcBorders>
            <w:shd w:val="clear" w:color="auto" w:fill="auto"/>
          </w:tcPr>
          <w:p w14:paraId="24A2425E" w14:textId="77777777" w:rsidR="00F61D39" w:rsidRPr="008E3BDF" w:rsidRDefault="00F61D39" w:rsidP="00E3726A">
            <w:pPr>
              <w:jc w:val="right"/>
              <w:rPr>
                <w:rFonts w:ascii="Times New Roman" w:hAnsi="Times New Roman" w:cs="Times New Roman"/>
                <w:sz w:val="22"/>
                <w:szCs w:val="22"/>
              </w:rPr>
            </w:pPr>
          </w:p>
        </w:tc>
      </w:tr>
      <w:tr w:rsidR="00F61D39" w:rsidRPr="008E3BDF" w14:paraId="75159C75" w14:textId="77777777" w:rsidTr="00E3726A">
        <w:tc>
          <w:tcPr>
            <w:tcW w:w="1855" w:type="dxa"/>
            <w:tcBorders>
              <w:top w:val="nil"/>
              <w:bottom w:val="nil"/>
              <w:right w:val="nil"/>
            </w:tcBorders>
          </w:tcPr>
          <w:p w14:paraId="3D7BD8C4"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Glenoid fossa</w:t>
            </w:r>
          </w:p>
        </w:tc>
        <w:tc>
          <w:tcPr>
            <w:tcW w:w="848" w:type="dxa"/>
            <w:tcBorders>
              <w:top w:val="nil"/>
              <w:left w:val="nil"/>
              <w:bottom w:val="nil"/>
              <w:right w:val="nil"/>
            </w:tcBorders>
            <w:shd w:val="clear" w:color="auto" w:fill="BFBFBF" w:themeFill="background1" w:themeFillShade="BF"/>
          </w:tcPr>
          <w:p w14:paraId="5337B40A"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0.013</w:t>
            </w:r>
          </w:p>
        </w:tc>
        <w:tc>
          <w:tcPr>
            <w:tcW w:w="848" w:type="dxa"/>
            <w:tcBorders>
              <w:top w:val="nil"/>
              <w:left w:val="nil"/>
              <w:bottom w:val="nil"/>
              <w:right w:val="nil"/>
            </w:tcBorders>
          </w:tcPr>
          <w:p w14:paraId="1B02BF7F"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0.013</w:t>
            </w:r>
          </w:p>
        </w:tc>
        <w:tc>
          <w:tcPr>
            <w:tcW w:w="848" w:type="dxa"/>
            <w:tcBorders>
              <w:top w:val="nil"/>
              <w:left w:val="nil"/>
              <w:bottom w:val="nil"/>
              <w:right w:val="nil"/>
            </w:tcBorders>
            <w:shd w:val="clear" w:color="auto" w:fill="BFBFBF" w:themeFill="background1" w:themeFillShade="BF"/>
          </w:tcPr>
          <w:p w14:paraId="53793923"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0.011</w:t>
            </w:r>
          </w:p>
        </w:tc>
        <w:tc>
          <w:tcPr>
            <w:tcW w:w="848" w:type="dxa"/>
            <w:tcBorders>
              <w:top w:val="nil"/>
              <w:left w:val="nil"/>
              <w:bottom w:val="nil"/>
              <w:right w:val="nil"/>
            </w:tcBorders>
            <w:shd w:val="clear" w:color="auto" w:fill="auto"/>
          </w:tcPr>
          <w:p w14:paraId="6C91D0EC"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0.011</w:t>
            </w:r>
          </w:p>
        </w:tc>
        <w:tc>
          <w:tcPr>
            <w:tcW w:w="848" w:type="dxa"/>
            <w:tcBorders>
              <w:top w:val="nil"/>
              <w:left w:val="nil"/>
              <w:bottom w:val="nil"/>
              <w:right w:val="nil"/>
            </w:tcBorders>
            <w:shd w:val="clear" w:color="auto" w:fill="BFBFBF" w:themeFill="background1" w:themeFillShade="BF"/>
          </w:tcPr>
          <w:p w14:paraId="3108EC70"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0.002</w:t>
            </w:r>
          </w:p>
        </w:tc>
        <w:tc>
          <w:tcPr>
            <w:tcW w:w="848" w:type="dxa"/>
            <w:tcBorders>
              <w:top w:val="nil"/>
              <w:left w:val="nil"/>
              <w:bottom w:val="nil"/>
              <w:right w:val="nil"/>
            </w:tcBorders>
            <w:shd w:val="clear" w:color="auto" w:fill="auto"/>
          </w:tcPr>
          <w:p w14:paraId="3E636485"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0.002</w:t>
            </w:r>
          </w:p>
        </w:tc>
        <w:tc>
          <w:tcPr>
            <w:tcW w:w="848" w:type="dxa"/>
            <w:tcBorders>
              <w:top w:val="nil"/>
              <w:left w:val="nil"/>
              <w:bottom w:val="nil"/>
              <w:right w:val="nil"/>
            </w:tcBorders>
            <w:shd w:val="clear" w:color="auto" w:fill="BFBFBF" w:themeFill="background1" w:themeFillShade="BF"/>
          </w:tcPr>
          <w:p w14:paraId="0614285F"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0.026</w:t>
            </w:r>
          </w:p>
        </w:tc>
        <w:tc>
          <w:tcPr>
            <w:tcW w:w="849" w:type="dxa"/>
            <w:tcBorders>
              <w:top w:val="nil"/>
              <w:left w:val="nil"/>
              <w:bottom w:val="nil"/>
            </w:tcBorders>
            <w:shd w:val="clear" w:color="auto" w:fill="auto"/>
          </w:tcPr>
          <w:p w14:paraId="4E5D871F"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0.166</w:t>
            </w:r>
          </w:p>
        </w:tc>
      </w:tr>
      <w:tr w:rsidR="00F61D39" w:rsidRPr="008E3BDF" w14:paraId="068391AD" w14:textId="77777777" w:rsidTr="00E3726A">
        <w:tc>
          <w:tcPr>
            <w:tcW w:w="1855" w:type="dxa"/>
            <w:tcBorders>
              <w:top w:val="nil"/>
              <w:bottom w:val="nil"/>
              <w:right w:val="nil"/>
            </w:tcBorders>
          </w:tcPr>
          <w:p w14:paraId="5920196E"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Humeral head</w:t>
            </w:r>
          </w:p>
        </w:tc>
        <w:tc>
          <w:tcPr>
            <w:tcW w:w="848" w:type="dxa"/>
            <w:tcBorders>
              <w:top w:val="nil"/>
              <w:left w:val="nil"/>
              <w:bottom w:val="nil"/>
              <w:right w:val="nil"/>
            </w:tcBorders>
            <w:shd w:val="clear" w:color="auto" w:fill="BFBFBF" w:themeFill="background1" w:themeFillShade="BF"/>
          </w:tcPr>
          <w:p w14:paraId="3F7C8493"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tcPr>
          <w:p w14:paraId="26F6DFA9"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67EF0B3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588E3F5B"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642161FE"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6FB9489A"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32233B66"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0.345*</w:t>
            </w:r>
          </w:p>
        </w:tc>
        <w:tc>
          <w:tcPr>
            <w:tcW w:w="849" w:type="dxa"/>
            <w:tcBorders>
              <w:top w:val="nil"/>
              <w:left w:val="nil"/>
              <w:bottom w:val="nil"/>
            </w:tcBorders>
            <w:shd w:val="clear" w:color="auto" w:fill="auto"/>
          </w:tcPr>
          <w:p w14:paraId="0CAA90D9"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0.696</w:t>
            </w:r>
          </w:p>
        </w:tc>
      </w:tr>
      <w:tr w:rsidR="00F61D39" w:rsidRPr="008E3BDF" w14:paraId="17B49C23" w14:textId="77777777" w:rsidTr="00E3726A">
        <w:tc>
          <w:tcPr>
            <w:tcW w:w="1855" w:type="dxa"/>
            <w:tcBorders>
              <w:top w:val="nil"/>
              <w:bottom w:val="nil"/>
              <w:right w:val="nil"/>
            </w:tcBorders>
          </w:tcPr>
          <w:p w14:paraId="00786036"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Distal humerus</w:t>
            </w:r>
          </w:p>
        </w:tc>
        <w:tc>
          <w:tcPr>
            <w:tcW w:w="848" w:type="dxa"/>
            <w:tcBorders>
              <w:top w:val="nil"/>
              <w:left w:val="nil"/>
              <w:bottom w:val="nil"/>
              <w:right w:val="nil"/>
            </w:tcBorders>
            <w:shd w:val="clear" w:color="auto" w:fill="BFBFBF" w:themeFill="background1" w:themeFillShade="BF"/>
          </w:tcPr>
          <w:p w14:paraId="250F9A3C"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tcPr>
          <w:p w14:paraId="629CC67D"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337794D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0D951190"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2ACF698D"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72110E73"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136455E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0.887*</w:t>
            </w:r>
          </w:p>
        </w:tc>
        <w:tc>
          <w:tcPr>
            <w:tcW w:w="849" w:type="dxa"/>
            <w:tcBorders>
              <w:top w:val="nil"/>
              <w:left w:val="nil"/>
              <w:bottom w:val="nil"/>
            </w:tcBorders>
            <w:shd w:val="clear" w:color="auto" w:fill="auto"/>
          </w:tcPr>
          <w:p w14:paraId="0B3F5535"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0.876</w:t>
            </w:r>
          </w:p>
        </w:tc>
      </w:tr>
      <w:tr w:rsidR="00F61D39" w:rsidRPr="008E3BDF" w14:paraId="55F617A6" w14:textId="77777777" w:rsidTr="00E3726A">
        <w:tc>
          <w:tcPr>
            <w:tcW w:w="1855" w:type="dxa"/>
            <w:tcBorders>
              <w:top w:val="nil"/>
              <w:bottom w:val="nil"/>
              <w:right w:val="nil"/>
            </w:tcBorders>
          </w:tcPr>
          <w:p w14:paraId="06D6A1F1"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Ulna</w:t>
            </w:r>
          </w:p>
        </w:tc>
        <w:tc>
          <w:tcPr>
            <w:tcW w:w="848" w:type="dxa"/>
            <w:tcBorders>
              <w:top w:val="nil"/>
              <w:left w:val="nil"/>
              <w:bottom w:val="nil"/>
              <w:right w:val="nil"/>
            </w:tcBorders>
            <w:shd w:val="clear" w:color="auto" w:fill="BFBFBF" w:themeFill="background1" w:themeFillShade="BF"/>
          </w:tcPr>
          <w:p w14:paraId="730F490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0.015</w:t>
            </w:r>
          </w:p>
        </w:tc>
        <w:tc>
          <w:tcPr>
            <w:tcW w:w="848" w:type="dxa"/>
            <w:tcBorders>
              <w:top w:val="nil"/>
              <w:left w:val="nil"/>
              <w:bottom w:val="nil"/>
              <w:right w:val="nil"/>
            </w:tcBorders>
          </w:tcPr>
          <w:p w14:paraId="2C709CE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0.012</w:t>
            </w:r>
          </w:p>
        </w:tc>
        <w:tc>
          <w:tcPr>
            <w:tcW w:w="848" w:type="dxa"/>
            <w:tcBorders>
              <w:top w:val="nil"/>
              <w:left w:val="nil"/>
              <w:bottom w:val="nil"/>
              <w:right w:val="nil"/>
            </w:tcBorders>
            <w:shd w:val="clear" w:color="auto" w:fill="BFBFBF" w:themeFill="background1" w:themeFillShade="BF"/>
          </w:tcPr>
          <w:p w14:paraId="773F44C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0.013</w:t>
            </w:r>
          </w:p>
        </w:tc>
        <w:tc>
          <w:tcPr>
            <w:tcW w:w="848" w:type="dxa"/>
            <w:tcBorders>
              <w:top w:val="nil"/>
              <w:left w:val="nil"/>
              <w:bottom w:val="nil"/>
              <w:right w:val="nil"/>
            </w:tcBorders>
            <w:shd w:val="clear" w:color="auto" w:fill="auto"/>
          </w:tcPr>
          <w:p w14:paraId="513E1C05"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0.013</w:t>
            </w:r>
          </w:p>
        </w:tc>
        <w:tc>
          <w:tcPr>
            <w:tcW w:w="848" w:type="dxa"/>
            <w:tcBorders>
              <w:top w:val="nil"/>
              <w:left w:val="nil"/>
              <w:bottom w:val="nil"/>
              <w:right w:val="nil"/>
            </w:tcBorders>
            <w:shd w:val="clear" w:color="auto" w:fill="BFBFBF" w:themeFill="background1" w:themeFillShade="BF"/>
          </w:tcPr>
          <w:p w14:paraId="56C5DFBB"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0.002</w:t>
            </w:r>
          </w:p>
        </w:tc>
        <w:tc>
          <w:tcPr>
            <w:tcW w:w="848" w:type="dxa"/>
            <w:tcBorders>
              <w:top w:val="nil"/>
              <w:left w:val="nil"/>
              <w:bottom w:val="nil"/>
              <w:right w:val="nil"/>
            </w:tcBorders>
            <w:shd w:val="clear" w:color="auto" w:fill="auto"/>
          </w:tcPr>
          <w:p w14:paraId="0024E2B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-0.001</w:t>
            </w:r>
          </w:p>
        </w:tc>
        <w:tc>
          <w:tcPr>
            <w:tcW w:w="848" w:type="dxa"/>
            <w:tcBorders>
              <w:top w:val="nil"/>
              <w:left w:val="nil"/>
              <w:bottom w:val="nil"/>
              <w:right w:val="nil"/>
            </w:tcBorders>
            <w:shd w:val="clear" w:color="auto" w:fill="BFBFBF" w:themeFill="background1" w:themeFillShade="BF"/>
          </w:tcPr>
          <w:p w14:paraId="2219B7BC"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0.166</w:t>
            </w:r>
          </w:p>
        </w:tc>
        <w:tc>
          <w:tcPr>
            <w:tcW w:w="849" w:type="dxa"/>
            <w:tcBorders>
              <w:top w:val="nil"/>
              <w:left w:val="nil"/>
              <w:bottom w:val="nil"/>
            </w:tcBorders>
            <w:shd w:val="clear" w:color="auto" w:fill="auto"/>
          </w:tcPr>
          <w:p w14:paraId="4FAA5E7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0.077</w:t>
            </w:r>
          </w:p>
        </w:tc>
      </w:tr>
      <w:tr w:rsidR="00F61D39" w:rsidRPr="008E3BDF" w14:paraId="30C1D5D8" w14:textId="77777777" w:rsidTr="00E3726A">
        <w:tc>
          <w:tcPr>
            <w:tcW w:w="1855" w:type="dxa"/>
            <w:tcBorders>
              <w:top w:val="nil"/>
              <w:bottom w:val="nil"/>
              <w:right w:val="nil"/>
            </w:tcBorders>
          </w:tcPr>
          <w:p w14:paraId="5CF62C25"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Femoral head</w:t>
            </w:r>
          </w:p>
        </w:tc>
        <w:tc>
          <w:tcPr>
            <w:tcW w:w="848" w:type="dxa"/>
            <w:tcBorders>
              <w:top w:val="nil"/>
              <w:left w:val="nil"/>
              <w:bottom w:val="nil"/>
              <w:right w:val="nil"/>
            </w:tcBorders>
            <w:shd w:val="clear" w:color="auto" w:fill="BFBFBF" w:themeFill="background1" w:themeFillShade="BF"/>
          </w:tcPr>
          <w:p w14:paraId="6B08766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tcPr>
          <w:p w14:paraId="3EB3745C"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0583BB93"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29BFBB30"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3B7CF089"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43249847"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6DF2B3D5"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0.021*</w:t>
            </w:r>
          </w:p>
        </w:tc>
        <w:tc>
          <w:tcPr>
            <w:tcW w:w="849" w:type="dxa"/>
            <w:tcBorders>
              <w:top w:val="nil"/>
              <w:left w:val="nil"/>
              <w:bottom w:val="nil"/>
            </w:tcBorders>
            <w:shd w:val="clear" w:color="auto" w:fill="auto"/>
          </w:tcPr>
          <w:p w14:paraId="12E9DCA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0.204</w:t>
            </w:r>
          </w:p>
        </w:tc>
      </w:tr>
      <w:tr w:rsidR="00F61D39" w:rsidRPr="008E3BDF" w14:paraId="078C01F2" w14:textId="77777777" w:rsidTr="00E3726A">
        <w:tc>
          <w:tcPr>
            <w:tcW w:w="1855" w:type="dxa"/>
            <w:tcBorders>
              <w:top w:val="nil"/>
              <w:bottom w:val="nil"/>
              <w:right w:val="nil"/>
            </w:tcBorders>
          </w:tcPr>
          <w:p w14:paraId="173592A4"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Distal femur</w:t>
            </w:r>
          </w:p>
        </w:tc>
        <w:tc>
          <w:tcPr>
            <w:tcW w:w="848" w:type="dxa"/>
            <w:tcBorders>
              <w:top w:val="nil"/>
              <w:left w:val="nil"/>
              <w:bottom w:val="nil"/>
              <w:right w:val="nil"/>
            </w:tcBorders>
            <w:shd w:val="clear" w:color="auto" w:fill="BFBFBF" w:themeFill="background1" w:themeFillShade="BF"/>
          </w:tcPr>
          <w:p w14:paraId="7D4768E1"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tcPr>
          <w:p w14:paraId="378F6EA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1494101A"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0F3A615B"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4DB5A478"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auto"/>
          </w:tcPr>
          <w:p w14:paraId="4C736337"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nil"/>
              <w:right w:val="nil"/>
            </w:tcBorders>
            <w:shd w:val="clear" w:color="auto" w:fill="BFBFBF" w:themeFill="background1" w:themeFillShade="BF"/>
          </w:tcPr>
          <w:p w14:paraId="01B203BC"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0.342*</w:t>
            </w:r>
          </w:p>
        </w:tc>
        <w:tc>
          <w:tcPr>
            <w:tcW w:w="849" w:type="dxa"/>
            <w:tcBorders>
              <w:top w:val="nil"/>
              <w:left w:val="nil"/>
              <w:bottom w:val="nil"/>
            </w:tcBorders>
            <w:shd w:val="clear" w:color="auto" w:fill="auto"/>
          </w:tcPr>
          <w:p w14:paraId="2545F31A"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0.920</w:t>
            </w:r>
          </w:p>
        </w:tc>
      </w:tr>
      <w:tr w:rsidR="00F61D39" w:rsidRPr="008E3BDF" w14:paraId="6855355F" w14:textId="77777777" w:rsidTr="00E3726A">
        <w:tc>
          <w:tcPr>
            <w:tcW w:w="1855" w:type="dxa"/>
            <w:tcBorders>
              <w:top w:val="nil"/>
              <w:bottom w:val="single" w:sz="4" w:space="0" w:color="auto"/>
              <w:right w:val="nil"/>
            </w:tcBorders>
          </w:tcPr>
          <w:p w14:paraId="21334EB3" w14:textId="77777777" w:rsidR="00F61D39" w:rsidRPr="008E3BDF" w:rsidRDefault="00F61D39" w:rsidP="00E3726A">
            <w:pPr>
              <w:rPr>
                <w:rFonts w:ascii="Times New Roman" w:hAnsi="Times New Roman" w:cs="Times New Roman"/>
                <w:sz w:val="22"/>
                <w:szCs w:val="22"/>
              </w:rPr>
            </w:pPr>
            <w:r w:rsidRPr="008E3BDF">
              <w:rPr>
                <w:rFonts w:ascii="Times New Roman" w:hAnsi="Times New Roman" w:cs="Times New Roman"/>
                <w:sz w:val="22"/>
                <w:szCs w:val="22"/>
              </w:rPr>
              <w:t>Tibia</w:t>
            </w:r>
          </w:p>
        </w:tc>
        <w:tc>
          <w:tcPr>
            <w:tcW w:w="848" w:type="dxa"/>
            <w:tcBorders>
              <w:top w:val="nil"/>
              <w:left w:val="nil"/>
              <w:bottom w:val="single" w:sz="4" w:space="0" w:color="auto"/>
              <w:right w:val="nil"/>
            </w:tcBorders>
            <w:shd w:val="clear" w:color="auto" w:fill="BFBFBF" w:themeFill="background1" w:themeFillShade="BF"/>
          </w:tcPr>
          <w:p w14:paraId="485EDBD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0.007</w:t>
            </w:r>
          </w:p>
        </w:tc>
        <w:tc>
          <w:tcPr>
            <w:tcW w:w="848" w:type="dxa"/>
            <w:tcBorders>
              <w:top w:val="nil"/>
              <w:left w:val="nil"/>
              <w:bottom w:val="single" w:sz="4" w:space="0" w:color="auto"/>
              <w:right w:val="nil"/>
            </w:tcBorders>
          </w:tcPr>
          <w:p w14:paraId="7A2433B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0.007</w:t>
            </w:r>
          </w:p>
        </w:tc>
        <w:tc>
          <w:tcPr>
            <w:tcW w:w="848" w:type="dxa"/>
            <w:tcBorders>
              <w:top w:val="nil"/>
              <w:left w:val="nil"/>
              <w:bottom w:val="single" w:sz="4" w:space="0" w:color="auto"/>
              <w:right w:val="nil"/>
            </w:tcBorders>
            <w:shd w:val="clear" w:color="auto" w:fill="BFBFBF" w:themeFill="background1" w:themeFillShade="BF"/>
          </w:tcPr>
          <w:p w14:paraId="59E0322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0.007</w:t>
            </w:r>
          </w:p>
        </w:tc>
        <w:tc>
          <w:tcPr>
            <w:tcW w:w="848" w:type="dxa"/>
            <w:tcBorders>
              <w:top w:val="nil"/>
              <w:left w:val="nil"/>
              <w:bottom w:val="single" w:sz="4" w:space="0" w:color="auto"/>
              <w:right w:val="nil"/>
            </w:tcBorders>
            <w:shd w:val="clear" w:color="auto" w:fill="auto"/>
          </w:tcPr>
          <w:p w14:paraId="08F0804C"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0.007</w:t>
            </w:r>
          </w:p>
        </w:tc>
        <w:tc>
          <w:tcPr>
            <w:tcW w:w="848" w:type="dxa"/>
            <w:tcBorders>
              <w:top w:val="nil"/>
              <w:left w:val="nil"/>
              <w:bottom w:val="single" w:sz="4" w:space="0" w:color="auto"/>
              <w:right w:val="nil"/>
            </w:tcBorders>
            <w:shd w:val="clear" w:color="auto" w:fill="BFBFBF" w:themeFill="background1" w:themeFillShade="BF"/>
          </w:tcPr>
          <w:p w14:paraId="0D76A8B2"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0.000</w:t>
            </w:r>
          </w:p>
        </w:tc>
        <w:tc>
          <w:tcPr>
            <w:tcW w:w="848" w:type="dxa"/>
            <w:tcBorders>
              <w:top w:val="nil"/>
              <w:left w:val="nil"/>
              <w:bottom w:val="single" w:sz="4" w:space="0" w:color="auto"/>
              <w:right w:val="nil"/>
            </w:tcBorders>
            <w:shd w:val="clear" w:color="auto" w:fill="auto"/>
          </w:tcPr>
          <w:p w14:paraId="1C327A46"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0.001</w:t>
            </w:r>
          </w:p>
        </w:tc>
        <w:tc>
          <w:tcPr>
            <w:tcW w:w="848" w:type="dxa"/>
            <w:tcBorders>
              <w:top w:val="nil"/>
              <w:left w:val="nil"/>
              <w:bottom w:val="single" w:sz="4" w:space="0" w:color="auto"/>
              <w:right w:val="nil"/>
            </w:tcBorders>
            <w:shd w:val="clear" w:color="auto" w:fill="BFBFBF" w:themeFill="background1" w:themeFillShade="BF"/>
          </w:tcPr>
          <w:p w14:paraId="57899F74"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0.277</w:t>
            </w:r>
          </w:p>
        </w:tc>
        <w:tc>
          <w:tcPr>
            <w:tcW w:w="849" w:type="dxa"/>
            <w:tcBorders>
              <w:top w:val="nil"/>
              <w:left w:val="nil"/>
              <w:bottom w:val="single" w:sz="4" w:space="0" w:color="auto"/>
            </w:tcBorders>
            <w:shd w:val="clear" w:color="auto" w:fill="auto"/>
          </w:tcPr>
          <w:p w14:paraId="55B6FEAE" w14:textId="77777777" w:rsidR="00F61D39" w:rsidRPr="008E3BDF" w:rsidRDefault="00F61D39" w:rsidP="00E3726A">
            <w:pPr>
              <w:jc w:val="right"/>
              <w:rPr>
                <w:rFonts w:ascii="Times New Roman" w:hAnsi="Times New Roman" w:cs="Times New Roman"/>
                <w:sz w:val="22"/>
                <w:szCs w:val="22"/>
              </w:rPr>
            </w:pPr>
            <w:r w:rsidRPr="008E3BDF">
              <w:rPr>
                <w:rFonts w:ascii="Times New Roman" w:hAnsi="Times New Roman" w:cs="Times New Roman"/>
                <w:sz w:val="22"/>
                <w:szCs w:val="22"/>
              </w:rPr>
              <w:t>0.646</w:t>
            </w:r>
          </w:p>
        </w:tc>
      </w:tr>
    </w:tbl>
    <w:p w14:paraId="27ED6763" w14:textId="77777777" w:rsidR="00F61D39" w:rsidRPr="00960F94" w:rsidRDefault="00F61D39" w:rsidP="00F61D39">
      <w:pPr>
        <w:pBdr>
          <w:top w:val="nil"/>
          <w:left w:val="nil"/>
          <w:bottom w:val="nil"/>
          <w:right w:val="nil"/>
          <w:between w:val="nil"/>
        </w:pBdr>
        <w:spacing w:after="200"/>
        <w:rPr>
          <w:rFonts w:ascii="Times New Roman" w:hAnsi="Times New Roman" w:cs="Times New Roman"/>
        </w:rPr>
      </w:pPr>
      <w:r w:rsidRPr="00960F94">
        <w:rPr>
          <w:rFonts w:ascii="Times New Roman" w:hAnsi="Times New Roman" w:cs="Times New Roman"/>
          <w:color w:val="404040"/>
        </w:rPr>
        <w:t>* Trace differences are &lt; 0.000</w:t>
      </w:r>
    </w:p>
    <w:p w14:paraId="59A40DB1" w14:textId="77777777" w:rsidR="00F61D39" w:rsidRPr="00960F94" w:rsidRDefault="00F61D39" w:rsidP="00F61D39">
      <w:pPr>
        <w:jc w:val="center"/>
        <w:rPr>
          <w:rFonts w:ascii="Times New Roman" w:hAnsi="Times New Roman" w:cs="Times New Roman"/>
        </w:rPr>
      </w:pPr>
      <w:r w:rsidRPr="00960F94">
        <w:rPr>
          <w:rFonts w:ascii="Times New Roman" w:hAnsi="Times New Roman" w:cs="Times New Roman"/>
        </w:rPr>
        <w:br w:type="page"/>
      </w:r>
    </w:p>
    <w:p w14:paraId="05AE1925" w14:textId="77777777" w:rsidR="00F61D39" w:rsidRPr="00960F94" w:rsidRDefault="00F61D39" w:rsidP="00F61D39">
      <w:pPr>
        <w:spacing w:line="360" w:lineRule="auto"/>
        <w:jc w:val="center"/>
        <w:rPr>
          <w:rFonts w:ascii="Times New Roman" w:hAnsi="Times New Roman" w:cs="Times New Roman"/>
        </w:rPr>
      </w:pPr>
    </w:p>
    <w:p w14:paraId="03074BC1" w14:textId="0505573D" w:rsidR="00F61D39" w:rsidRPr="00960F94" w:rsidRDefault="00BF752B" w:rsidP="00F61D39">
      <w:pPr>
        <w:pBdr>
          <w:top w:val="nil"/>
          <w:left w:val="nil"/>
          <w:bottom w:val="nil"/>
          <w:right w:val="nil"/>
          <w:between w:val="nil"/>
        </w:pBdr>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1072" behindDoc="0" locked="0" layoutInCell="1" allowOverlap="1" wp14:anchorId="3715F974" wp14:editId="5A1AC88F">
                <wp:simplePos x="0" y="0"/>
                <wp:positionH relativeFrom="column">
                  <wp:posOffset>1478280</wp:posOffset>
                </wp:positionH>
                <wp:positionV relativeFrom="paragraph">
                  <wp:posOffset>3810</wp:posOffset>
                </wp:positionV>
                <wp:extent cx="2840952" cy="2640061"/>
                <wp:effectExtent l="0" t="0" r="0" b="27305"/>
                <wp:wrapNone/>
                <wp:docPr id="219" name="Group 219"/>
                <wp:cNvGraphicFramePr/>
                <a:graphic xmlns:a="http://schemas.openxmlformats.org/drawingml/2006/main">
                  <a:graphicData uri="http://schemas.microsoft.com/office/word/2010/wordprocessingGroup">
                    <wpg:wgp>
                      <wpg:cNvGrpSpPr/>
                      <wpg:grpSpPr>
                        <a:xfrm>
                          <a:off x="0" y="0"/>
                          <a:ext cx="2840952" cy="2640061"/>
                          <a:chOff x="4174108" y="2690975"/>
                          <a:chExt cx="2343785" cy="2178050"/>
                        </a:xfrm>
                      </wpg:grpSpPr>
                      <wpg:grpSp>
                        <wpg:cNvPr id="6" name="Group 6"/>
                        <wpg:cNvGrpSpPr/>
                        <wpg:grpSpPr>
                          <a:xfrm>
                            <a:off x="4174108" y="2690975"/>
                            <a:ext cx="2343785" cy="2178050"/>
                            <a:chOff x="-179391" y="-113"/>
                            <a:chExt cx="3726830" cy="3462980"/>
                          </a:xfrm>
                        </wpg:grpSpPr>
                        <wps:wsp>
                          <wps:cNvPr id="7" name="Rectangle 7"/>
                          <wps:cNvSpPr/>
                          <wps:spPr>
                            <a:xfrm>
                              <a:off x="-179391" y="-113"/>
                              <a:ext cx="3726825" cy="3462975"/>
                            </a:xfrm>
                            <a:prstGeom prst="rect">
                              <a:avLst/>
                            </a:prstGeom>
                            <a:noFill/>
                            <a:ln>
                              <a:noFill/>
                            </a:ln>
                          </wps:spPr>
                          <wps:txbx>
                            <w:txbxContent>
                              <w:p w14:paraId="2615F9D7" w14:textId="77777777" w:rsidR="00F61D39" w:rsidRDefault="00F61D39" w:rsidP="00F61D39">
                                <w:pPr>
                                  <w:textDirection w:val="btLr"/>
                                </w:pPr>
                              </w:p>
                            </w:txbxContent>
                          </wps:txbx>
                          <wps:bodyPr spcFirstLastPara="1" wrap="square" lIns="91425" tIns="91425" rIns="91425" bIns="91425" anchor="ctr" anchorCtr="0">
                            <a:noAutofit/>
                          </wps:bodyPr>
                        </wps:wsp>
                        <wps:wsp>
                          <wps:cNvPr id="8" name="Rectangle 8"/>
                          <wps:cNvSpPr/>
                          <wps:spPr>
                            <a:xfrm>
                              <a:off x="0" y="0"/>
                              <a:ext cx="3403600" cy="3462867"/>
                            </a:xfrm>
                            <a:prstGeom prst="rect">
                              <a:avLst/>
                            </a:prstGeom>
                            <a:noFill/>
                            <a:ln w="19050" cap="flat" cmpd="sng">
                              <a:solidFill>
                                <a:srgbClr val="000000"/>
                              </a:solidFill>
                              <a:prstDash val="solid"/>
                              <a:round/>
                              <a:headEnd type="none" w="sm" len="sm"/>
                              <a:tailEnd type="none" w="sm" len="sm"/>
                            </a:ln>
                          </wps:spPr>
                          <wps:txbx>
                            <w:txbxContent>
                              <w:p w14:paraId="341E67B3" w14:textId="77777777" w:rsidR="00F61D39" w:rsidRDefault="00F61D39" w:rsidP="00F61D39">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5"/>
                            <pic:cNvPicPr preferRelativeResize="0"/>
                          </pic:nvPicPr>
                          <pic:blipFill rotWithShape="1">
                            <a:blip r:embed="rId16">
                              <a:alphaModFix/>
                            </a:blip>
                            <a:srcRect l="6515" t="7840" b="20906"/>
                            <a:stretch/>
                          </pic:blipFill>
                          <pic:spPr>
                            <a:xfrm>
                              <a:off x="76200" y="0"/>
                              <a:ext cx="3471239" cy="3462867"/>
                            </a:xfrm>
                            <a:prstGeom prst="rect">
                              <a:avLst/>
                            </a:prstGeom>
                            <a:noFill/>
                            <a:ln>
                              <a:noFill/>
                            </a:ln>
                          </pic:spPr>
                        </pic:pic>
                        <wps:wsp>
                          <wps:cNvPr id="10" name="Rectangle 10"/>
                          <wps:cNvSpPr/>
                          <wps:spPr>
                            <a:xfrm>
                              <a:off x="-179391" y="-113"/>
                              <a:ext cx="1651928" cy="419735"/>
                            </a:xfrm>
                            <a:prstGeom prst="rect">
                              <a:avLst/>
                            </a:prstGeom>
                            <a:noFill/>
                            <a:ln>
                              <a:noFill/>
                            </a:ln>
                          </wps:spPr>
                          <wps:txbx>
                            <w:txbxContent>
                              <w:p w14:paraId="0D7D1985" w14:textId="77777777" w:rsidR="00F61D39" w:rsidRPr="008E3BDF" w:rsidRDefault="00F61D39" w:rsidP="00F61D39">
                                <w:pPr>
                                  <w:spacing w:line="275" w:lineRule="auto"/>
                                  <w:jc w:val="center"/>
                                  <w:textDirection w:val="btLr"/>
                                </w:pPr>
                                <w:r w:rsidRPr="008E3BDF">
                                  <w:rPr>
                                    <w:rFonts w:ascii="Times New Roman" w:hAnsi="Times New Roman" w:cs="Times New Roman"/>
                                    <w:b/>
                                    <w:color w:val="000000"/>
                                    <w:sz w:val="22"/>
                                  </w:rPr>
                                  <w:t>LATERAL</w:t>
                                </w:r>
                              </w:p>
                            </w:txbxContent>
                          </wps:txbx>
                          <wps:bodyPr spcFirstLastPara="1" wrap="square" lIns="91425" tIns="45700" rIns="91425" bIns="45700" anchor="t" anchorCtr="0">
                            <a:noAutofit/>
                          </wps:bodyPr>
                        </wps:wsp>
                      </wpg:grpSp>
                    </wpg:wgp>
                  </a:graphicData>
                </a:graphic>
              </wp:anchor>
            </w:drawing>
          </mc:Choice>
          <mc:Fallback>
            <w:pict>
              <v:group w14:anchorId="3715F974" id="Group 219" o:spid="_x0000_s1026" style="position:absolute;left:0;text-align:left;margin-left:116.4pt;margin-top:.3pt;width:223.7pt;height:207.9pt;z-index:251651072" coordorigin="41741,26909" coordsize="23437,2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">
                <v:group id="Group 6" o:spid="_x0000_s1027" style="position:absolute;left:41741;top:26909;width:23437;height:21781" coordorigin="-1793,-1" coordsize="37268,3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28" style="position:absolute;left:-1793;top:-1;width:37267;height:3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2615F9D7" w14:textId="77777777" w:rsidR="00F61D39" w:rsidRDefault="00F61D39" w:rsidP="00F61D39">
                          <w:pPr>
                            <w:textDirection w:val="btLr"/>
                          </w:pPr>
                        </w:p>
                      </w:txbxContent>
                    </v:textbox>
                  </v:rect>
                  <v:rect id="Rectangle 8" o:spid="_x0000_s1029" style="position:absolute;width:34036;height:34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" filled="f" strokeweight="1.5pt">
                    <v:stroke startarrowwidth="narrow" startarrowlength="short" endarrowwidth="narrow" endarrowlength="short" joinstyle="round"/>
                    <v:textbox inset="2.53958mm,2.53958mm,2.53958mm,2.53958mm">
                      <w:txbxContent>
                        <w:p w14:paraId="341E67B3" w14:textId="77777777" w:rsidR="00F61D39" w:rsidRDefault="00F61D39" w:rsidP="00F61D3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762;width:34712;height:346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">
                    <v:imagedata r:id="rId17" o:title="" croptop="5138f" cropbottom="13701f" cropleft="4270f"/>
                  </v:shape>
                  <v:rect id="Rectangle 10" o:spid="_x0000_s1031" style="position:absolute;left:-1793;top:-1;width:1651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" filled="f" stroked="f">
                    <v:textbox inset="2.53958mm,1.2694mm,2.53958mm,1.2694mm">
                      <w:txbxContent>
                        <w:p w14:paraId="0D7D1985" w14:textId="77777777" w:rsidR="00F61D39" w:rsidRPr="008E3BDF" w:rsidRDefault="00F61D39" w:rsidP="00F61D39">
                          <w:pPr>
                            <w:spacing w:line="275" w:lineRule="auto"/>
                            <w:jc w:val="center"/>
                            <w:textDirection w:val="btLr"/>
                          </w:pPr>
                          <w:r w:rsidRPr="008E3BDF">
                            <w:rPr>
                              <w:rFonts w:ascii="Times New Roman" w:hAnsi="Times New Roman" w:cs="Times New Roman"/>
                              <w:b/>
                              <w:color w:val="000000"/>
                              <w:sz w:val="22"/>
                            </w:rPr>
                            <w:t>LATERAL</w:t>
                          </w:r>
                        </w:p>
                      </w:txbxContent>
                    </v:textbox>
                  </v:rect>
                </v:group>
              </v:group>
            </w:pict>
          </mc:Fallback>
        </mc:AlternateContent>
      </w:r>
    </w:p>
    <w:p w14:paraId="49F1DE24" w14:textId="77777777" w:rsidR="00F61D39" w:rsidRPr="00960F94" w:rsidRDefault="00F61D39" w:rsidP="00F61D39">
      <w:pPr>
        <w:rPr>
          <w:rFonts w:ascii="Times New Roman" w:hAnsi="Times New Roman" w:cs="Times New Roman"/>
          <w:b/>
        </w:rPr>
      </w:pPr>
    </w:p>
    <w:p w14:paraId="5EE3D94E" w14:textId="77777777" w:rsidR="00F61D39" w:rsidRPr="00960F94" w:rsidRDefault="00F61D39" w:rsidP="00F61D39">
      <w:pPr>
        <w:tabs>
          <w:tab w:val="left" w:pos="90"/>
        </w:tabs>
        <w:jc w:val="both"/>
        <w:rPr>
          <w:rFonts w:ascii="Times New Roman" w:hAnsi="Times New Roman" w:cs="Times New Roman"/>
          <w:b/>
        </w:rPr>
      </w:pPr>
    </w:p>
    <w:p w14:paraId="66146817" w14:textId="77777777" w:rsidR="00F61D39" w:rsidRPr="00960F94" w:rsidRDefault="00F61D39" w:rsidP="00F61D39">
      <w:pPr>
        <w:jc w:val="both"/>
        <w:rPr>
          <w:rFonts w:ascii="Times New Roman" w:hAnsi="Times New Roman" w:cs="Times New Roman"/>
          <w:b/>
        </w:rPr>
      </w:pPr>
    </w:p>
    <w:p w14:paraId="37EA23A1" w14:textId="77777777" w:rsidR="00F61D39" w:rsidRPr="00960F94" w:rsidRDefault="00F61D39" w:rsidP="00F61D39">
      <w:pPr>
        <w:jc w:val="both"/>
        <w:rPr>
          <w:rFonts w:ascii="Times New Roman" w:hAnsi="Times New Roman" w:cs="Times New Roman"/>
          <w:b/>
        </w:rPr>
      </w:pPr>
    </w:p>
    <w:p w14:paraId="2C65B932" w14:textId="77777777" w:rsidR="00F61D39" w:rsidRPr="00960F94" w:rsidRDefault="00F61D39" w:rsidP="00F61D39">
      <w:pPr>
        <w:jc w:val="both"/>
        <w:rPr>
          <w:rFonts w:ascii="Times New Roman" w:hAnsi="Times New Roman" w:cs="Times New Roman"/>
          <w:b/>
        </w:rPr>
      </w:pPr>
    </w:p>
    <w:p w14:paraId="557E879B" w14:textId="77777777" w:rsidR="00F61D39" w:rsidRPr="00960F94" w:rsidRDefault="00F61D39" w:rsidP="00F61D39">
      <w:pPr>
        <w:jc w:val="both"/>
        <w:rPr>
          <w:rFonts w:ascii="Times New Roman" w:hAnsi="Times New Roman" w:cs="Times New Roman"/>
          <w:b/>
        </w:rPr>
      </w:pPr>
    </w:p>
    <w:p w14:paraId="72253A58" w14:textId="77777777" w:rsidR="00F61D39" w:rsidRPr="00960F94" w:rsidRDefault="00F61D39" w:rsidP="00F61D39">
      <w:pPr>
        <w:jc w:val="both"/>
        <w:rPr>
          <w:rFonts w:ascii="Times New Roman" w:hAnsi="Times New Roman" w:cs="Times New Roman"/>
          <w:b/>
        </w:rPr>
      </w:pPr>
    </w:p>
    <w:p w14:paraId="193C3789" w14:textId="77777777" w:rsidR="00F61D39" w:rsidRPr="00960F94" w:rsidRDefault="00F61D39" w:rsidP="00F61D39">
      <w:pPr>
        <w:jc w:val="both"/>
        <w:rPr>
          <w:rFonts w:ascii="Times New Roman" w:hAnsi="Times New Roman" w:cs="Times New Roman"/>
          <w:b/>
        </w:rPr>
      </w:pPr>
    </w:p>
    <w:p w14:paraId="362B3619" w14:textId="77777777" w:rsidR="00F61D39" w:rsidRPr="00960F94" w:rsidRDefault="00F61D39" w:rsidP="00F61D39">
      <w:pPr>
        <w:jc w:val="both"/>
        <w:rPr>
          <w:rFonts w:ascii="Times New Roman" w:hAnsi="Times New Roman" w:cs="Times New Roman"/>
          <w:b/>
        </w:rPr>
      </w:pPr>
    </w:p>
    <w:p w14:paraId="32C720D1" w14:textId="1DA1A01C" w:rsidR="00F61D39" w:rsidRPr="00960F94" w:rsidRDefault="00F61D39" w:rsidP="00F61D39">
      <w:pPr>
        <w:jc w:val="both"/>
        <w:rPr>
          <w:rFonts w:ascii="Times New Roman" w:hAnsi="Times New Roman" w:cs="Times New Roman"/>
          <w:b/>
        </w:rPr>
      </w:pPr>
    </w:p>
    <w:p w14:paraId="1C42D38F" w14:textId="2AC22756" w:rsidR="00F61D39" w:rsidRPr="00960F94" w:rsidRDefault="00F61D39" w:rsidP="00F61D39">
      <w:pPr>
        <w:jc w:val="both"/>
        <w:rPr>
          <w:rFonts w:ascii="Times New Roman" w:hAnsi="Times New Roman" w:cs="Times New Roman"/>
          <w:b/>
        </w:rPr>
      </w:pPr>
    </w:p>
    <w:p w14:paraId="4ABAE26D" w14:textId="3F0C8993" w:rsidR="00F61D39" w:rsidRPr="00960F94" w:rsidRDefault="00F61D39" w:rsidP="00F61D39">
      <w:pPr>
        <w:jc w:val="both"/>
        <w:rPr>
          <w:rFonts w:ascii="Times New Roman" w:hAnsi="Times New Roman" w:cs="Times New Roman"/>
          <w:b/>
        </w:rPr>
      </w:pPr>
    </w:p>
    <w:p w14:paraId="7E8D4264" w14:textId="29B1982E" w:rsidR="00F61D39" w:rsidRPr="00960F94" w:rsidRDefault="00F61D39" w:rsidP="00F61D39">
      <w:pPr>
        <w:jc w:val="both"/>
        <w:rPr>
          <w:rFonts w:ascii="Times New Roman" w:hAnsi="Times New Roman" w:cs="Times New Roman"/>
          <w:b/>
        </w:rPr>
      </w:pPr>
    </w:p>
    <w:p w14:paraId="0C38EB85" w14:textId="148989A8" w:rsidR="00F61D39" w:rsidRPr="00960F94" w:rsidRDefault="00F61D39" w:rsidP="00F61D39">
      <w:pPr>
        <w:jc w:val="both"/>
        <w:rPr>
          <w:rFonts w:ascii="Times New Roman" w:hAnsi="Times New Roman" w:cs="Times New Roman"/>
          <w:b/>
        </w:rPr>
      </w:pPr>
    </w:p>
    <w:p w14:paraId="7EB00416" w14:textId="38F08418" w:rsidR="00F61D39" w:rsidRPr="00960F94" w:rsidRDefault="00610681" w:rsidP="00F61D39">
      <w:pPr>
        <w:jc w:val="both"/>
        <w:rPr>
          <w:rFonts w:ascii="Times New Roman" w:hAnsi="Times New Roman" w:cs="Times New Roman"/>
          <w:b/>
        </w:rPr>
      </w:pPr>
      <w:r>
        <w:rPr>
          <w:noProof/>
        </w:rPr>
        <mc:AlternateContent>
          <mc:Choice Requires="wps">
            <w:drawing>
              <wp:anchor distT="0" distB="0" distL="114300" distR="114300" simplePos="0" relativeHeight="251667456" behindDoc="0" locked="0" layoutInCell="1" allowOverlap="1" wp14:anchorId="5526E825" wp14:editId="508D0764">
                <wp:simplePos x="0" y="0"/>
                <wp:positionH relativeFrom="margin">
                  <wp:posOffset>1600200</wp:posOffset>
                </wp:positionH>
                <wp:positionV relativeFrom="paragraph">
                  <wp:posOffset>57150</wp:posOffset>
                </wp:positionV>
                <wp:extent cx="2621280" cy="635"/>
                <wp:effectExtent l="0" t="0" r="7620" b="2540"/>
                <wp:wrapNone/>
                <wp:docPr id="213" name="Text Box 213"/>
                <wp:cNvGraphicFramePr/>
                <a:graphic xmlns:a="http://schemas.openxmlformats.org/drawingml/2006/main">
                  <a:graphicData uri="http://schemas.microsoft.com/office/word/2010/wordprocessingShape">
                    <wps:wsp>
                      <wps:cNvSpPr txBox="1"/>
                      <wps:spPr>
                        <a:xfrm>
                          <a:off x="0" y="0"/>
                          <a:ext cx="2621280" cy="635"/>
                        </a:xfrm>
                        <a:prstGeom prst="rect">
                          <a:avLst/>
                        </a:prstGeom>
                        <a:solidFill>
                          <a:prstClr val="white"/>
                        </a:solidFill>
                        <a:ln>
                          <a:noFill/>
                        </a:ln>
                      </wps:spPr>
                      <wps:txbx>
                        <w:txbxContent>
                          <w:p w14:paraId="54CC736D" w14:textId="1D10A1A0" w:rsidR="00BF752B" w:rsidRPr="00610681" w:rsidRDefault="00BF752B" w:rsidP="00BF752B">
                            <w:pPr>
                              <w:pStyle w:val="Caption"/>
                              <w:rPr>
                                <w:rFonts w:ascii="Times New Roman" w:hAnsi="Times New Roman" w:cs="Times New Roman"/>
                                <w:noProof/>
                                <w:sz w:val="22"/>
                                <w:szCs w:val="22"/>
                              </w:rPr>
                            </w:pPr>
                            <w:bookmarkStart w:id="30" w:name="_Toc107997435"/>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1</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Scapula landmarks (n</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5) and curves (n</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2)</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526E825" id="_x0000_t202" coordsize="21600,21600" o:spt="202" path="m,l,21600r21600,l21600,xe">
                <v:stroke joinstyle="miter"/>
                <v:path gradientshapeok="t" o:connecttype="rect"/>
              </v:shapetype>
              <v:shape id="Text Box 213" o:spid="_x0000_s1032" type="#_x0000_t202" style="position:absolute;left:0;text-align:left;margin-left:126pt;margin-top:4.5pt;width:206.4pt;height:.0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" stroked="f">
                <v:textbox style="mso-fit-shape-to-text:t" inset="0,0,0,0">
                  <w:txbxContent>
                    <w:p w14:paraId="54CC736D" w14:textId="1D10A1A0" w:rsidR="00BF752B" w:rsidRPr="00610681" w:rsidRDefault="00BF752B" w:rsidP="00BF752B">
                      <w:pPr>
                        <w:pStyle w:val="Caption"/>
                        <w:rPr>
                          <w:rFonts w:ascii="Times New Roman" w:hAnsi="Times New Roman" w:cs="Times New Roman"/>
                          <w:noProof/>
                          <w:sz w:val="22"/>
                          <w:szCs w:val="22"/>
                        </w:rPr>
                      </w:pPr>
                      <w:bookmarkStart w:id="31" w:name="_Toc107997435"/>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1</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Scapula landmarks (n</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5) and curves (n</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w:t>
                      </w:r>
                      <w:r w:rsidR="007F7238">
                        <w:rPr>
                          <w:rFonts w:ascii="Times New Roman" w:hAnsi="Times New Roman" w:cs="Times New Roman"/>
                          <w:sz w:val="22"/>
                          <w:szCs w:val="22"/>
                        </w:rPr>
                        <w:t xml:space="preserve"> </w:t>
                      </w:r>
                      <w:r w:rsidRPr="00610681">
                        <w:rPr>
                          <w:rFonts w:ascii="Times New Roman" w:hAnsi="Times New Roman" w:cs="Times New Roman"/>
                          <w:sz w:val="22"/>
                          <w:szCs w:val="22"/>
                        </w:rPr>
                        <w:t>2)</w:t>
                      </w:r>
                      <w:bookmarkEnd w:id="31"/>
                    </w:p>
                  </w:txbxContent>
                </v:textbox>
                <w10:wrap anchorx="margin"/>
              </v:shape>
            </w:pict>
          </mc:Fallback>
        </mc:AlternateContent>
      </w:r>
    </w:p>
    <w:p w14:paraId="4199B7BA" w14:textId="5CBA1A9E" w:rsidR="00F61D39" w:rsidRPr="00960F94" w:rsidRDefault="00F61D39" w:rsidP="00F61D39">
      <w:pPr>
        <w:jc w:val="both"/>
        <w:rPr>
          <w:rFonts w:ascii="Times New Roman" w:hAnsi="Times New Roman" w:cs="Times New Roman"/>
          <w:b/>
        </w:rPr>
      </w:pPr>
    </w:p>
    <w:p w14:paraId="412A3E9A" w14:textId="6A95EFDC" w:rsidR="00F61D39" w:rsidRPr="00960F94" w:rsidRDefault="00F61D39" w:rsidP="00F61D39">
      <w:pPr>
        <w:jc w:val="both"/>
        <w:rPr>
          <w:rFonts w:ascii="Times New Roman" w:hAnsi="Times New Roman" w:cs="Times New Roman"/>
          <w:b/>
        </w:rPr>
      </w:pPr>
    </w:p>
    <w:p w14:paraId="0CB0603B" w14:textId="3B33A117" w:rsidR="00F61D39" w:rsidRPr="00960F94" w:rsidRDefault="00F61D39" w:rsidP="00F61D39">
      <w:pPr>
        <w:jc w:val="both"/>
        <w:rPr>
          <w:rFonts w:ascii="Times New Roman" w:hAnsi="Times New Roman" w:cs="Times New Roman"/>
          <w:b/>
        </w:rPr>
      </w:pPr>
    </w:p>
    <w:p w14:paraId="65687972" w14:textId="5CA636F3" w:rsidR="00F61D39" w:rsidRPr="00960F94" w:rsidRDefault="00F61D39" w:rsidP="00F61D39">
      <w:pPr>
        <w:jc w:val="both"/>
        <w:rPr>
          <w:rFonts w:ascii="Times New Roman" w:hAnsi="Times New Roman" w:cs="Times New Roman"/>
          <w:b/>
        </w:rPr>
      </w:pPr>
    </w:p>
    <w:p w14:paraId="7407E539" w14:textId="20166FF1" w:rsidR="00F61D39" w:rsidRPr="00960F94" w:rsidRDefault="00F61D39" w:rsidP="00F61D39">
      <w:pPr>
        <w:jc w:val="both"/>
        <w:rPr>
          <w:rFonts w:ascii="Times New Roman" w:hAnsi="Times New Roman" w:cs="Times New Roman"/>
          <w:b/>
        </w:rPr>
      </w:pPr>
    </w:p>
    <w:p w14:paraId="6DF1C19A" w14:textId="181D1204" w:rsidR="00F61D39" w:rsidRPr="00960F94" w:rsidRDefault="00610681" w:rsidP="00F61D39">
      <w:pPr>
        <w:jc w:val="both"/>
        <w:rPr>
          <w:rFonts w:ascii="Times New Roman" w:hAnsi="Times New Roman" w:cs="Times New Roman"/>
          <w:b/>
        </w:rPr>
      </w:pPr>
      <w:r>
        <w:rPr>
          <w:noProof/>
        </w:rPr>
        <mc:AlternateContent>
          <mc:Choice Requires="wps">
            <w:drawing>
              <wp:anchor distT="0" distB="0" distL="114300" distR="114300" simplePos="0" relativeHeight="251669504" behindDoc="1" locked="0" layoutInCell="1" allowOverlap="1" wp14:anchorId="2E48F32E" wp14:editId="4D616151">
                <wp:simplePos x="0" y="0"/>
                <wp:positionH relativeFrom="column">
                  <wp:posOffset>1615440</wp:posOffset>
                </wp:positionH>
                <wp:positionV relativeFrom="paragraph">
                  <wp:posOffset>2823210</wp:posOffset>
                </wp:positionV>
                <wp:extent cx="2674620" cy="635"/>
                <wp:effectExtent l="0" t="0" r="0" b="0"/>
                <wp:wrapNone/>
                <wp:docPr id="214" name="Text Box 214"/>
                <wp:cNvGraphicFramePr/>
                <a:graphic xmlns:a="http://schemas.openxmlformats.org/drawingml/2006/main">
                  <a:graphicData uri="http://schemas.microsoft.com/office/word/2010/wordprocessingShape">
                    <wps:wsp>
                      <wps:cNvSpPr txBox="1"/>
                      <wps:spPr>
                        <a:xfrm>
                          <a:off x="0" y="0"/>
                          <a:ext cx="2674620" cy="635"/>
                        </a:xfrm>
                        <a:prstGeom prst="rect">
                          <a:avLst/>
                        </a:prstGeom>
                        <a:solidFill>
                          <a:prstClr val="white"/>
                        </a:solidFill>
                        <a:ln>
                          <a:noFill/>
                        </a:ln>
                      </wps:spPr>
                      <wps:txbx>
                        <w:txbxContent>
                          <w:p w14:paraId="154F23CC" w14:textId="22154786" w:rsidR="00610681" w:rsidRPr="00610681" w:rsidRDefault="00610681" w:rsidP="00610681">
                            <w:pPr>
                              <w:pStyle w:val="Caption"/>
                              <w:rPr>
                                <w:rFonts w:ascii="Times New Roman" w:hAnsi="Times New Roman" w:cs="Times New Roman"/>
                                <w:noProof/>
                                <w:sz w:val="22"/>
                                <w:szCs w:val="22"/>
                              </w:rPr>
                            </w:pPr>
                            <w:bookmarkStart w:id="32" w:name="_Toc107997436"/>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2</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Ulna landmarks (n = 11; adapted from Tallman 2013) and curves (n = 2)</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48F32E" id="Text Box 214" o:spid="_x0000_s1033" type="#_x0000_t202" style="position:absolute;left:0;text-align:left;margin-left:127.2pt;margin-top:222.3pt;width:210.6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FAGgIAAD8EAAAOAAAAZHJzL2Uyb0RvYy54bWysU8Fu2zAMvQ/YPwi6L06yLhuM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" stroked="f">
                <v:textbox style="mso-fit-shape-to-text:t" inset="0,0,0,0">
                  <w:txbxContent>
                    <w:p w14:paraId="154F23CC" w14:textId="22154786" w:rsidR="00610681" w:rsidRPr="00610681" w:rsidRDefault="00610681" w:rsidP="00610681">
                      <w:pPr>
                        <w:pStyle w:val="Caption"/>
                        <w:rPr>
                          <w:rFonts w:ascii="Times New Roman" w:hAnsi="Times New Roman" w:cs="Times New Roman"/>
                          <w:noProof/>
                          <w:sz w:val="22"/>
                          <w:szCs w:val="22"/>
                        </w:rPr>
                      </w:pPr>
                      <w:bookmarkStart w:id="33" w:name="_Toc107997436"/>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2</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Ulna landmarks (n = 11; adapted from Tallman 2013) and curves (n = 2)</w:t>
                      </w:r>
                      <w:bookmarkEnd w:id="33"/>
                    </w:p>
                  </w:txbxContent>
                </v:textbox>
              </v:shape>
            </w:pict>
          </mc:Fallback>
        </mc:AlternateContent>
      </w:r>
      <w:r>
        <w:rPr>
          <w:rFonts w:ascii="Times New Roman" w:hAnsi="Times New Roman" w:cs="Times New Roman"/>
          <w:b/>
          <w:noProof/>
        </w:rPr>
        <mc:AlternateContent>
          <mc:Choice Requires="wpg">
            <w:drawing>
              <wp:anchor distT="0" distB="0" distL="114300" distR="114300" simplePos="0" relativeHeight="251648000" behindDoc="1" locked="0" layoutInCell="1" allowOverlap="1" wp14:anchorId="3CEF3531" wp14:editId="2BDF4009">
                <wp:simplePos x="0" y="0"/>
                <wp:positionH relativeFrom="column">
                  <wp:posOffset>1615440</wp:posOffset>
                </wp:positionH>
                <wp:positionV relativeFrom="paragraph">
                  <wp:posOffset>27305</wp:posOffset>
                </wp:positionV>
                <wp:extent cx="2674620" cy="2738976"/>
                <wp:effectExtent l="0" t="0" r="11430" b="23495"/>
                <wp:wrapNone/>
                <wp:docPr id="1" name="Group 1"/>
                <wp:cNvGraphicFramePr/>
                <a:graphic xmlns:a="http://schemas.openxmlformats.org/drawingml/2006/main">
                  <a:graphicData uri="http://schemas.microsoft.com/office/word/2010/wordprocessingGroup">
                    <wpg:wgp>
                      <wpg:cNvGrpSpPr/>
                      <wpg:grpSpPr>
                        <a:xfrm>
                          <a:off x="0" y="0"/>
                          <a:ext cx="2674620" cy="2738976"/>
                          <a:chOff x="4268723" y="2676802"/>
                          <a:chExt cx="2154555" cy="2206397"/>
                        </a:xfrm>
                      </wpg:grpSpPr>
                      <wpg:grpSp>
                        <wpg:cNvPr id="2" name="Group 2"/>
                        <wpg:cNvGrpSpPr/>
                        <wpg:grpSpPr>
                          <a:xfrm>
                            <a:off x="4268723" y="2676802"/>
                            <a:ext cx="2154555" cy="2206397"/>
                            <a:chOff x="0" y="0"/>
                            <a:chExt cx="3860801" cy="3953933"/>
                          </a:xfrm>
                        </wpg:grpSpPr>
                        <wps:wsp>
                          <wps:cNvPr id="5" name="Rectangle 5"/>
                          <wps:cNvSpPr/>
                          <wps:spPr>
                            <a:xfrm>
                              <a:off x="0" y="0"/>
                              <a:ext cx="3860800" cy="3953925"/>
                            </a:xfrm>
                            <a:prstGeom prst="rect">
                              <a:avLst/>
                            </a:prstGeom>
                            <a:noFill/>
                            <a:ln>
                              <a:noFill/>
                            </a:ln>
                          </wps:spPr>
                          <wps:txbx>
                            <w:txbxContent>
                              <w:p w14:paraId="665A49C5" w14:textId="77777777" w:rsidR="00F61D39" w:rsidRDefault="00F61D39" w:rsidP="00F61D39">
                                <w:pPr>
                                  <w:textDirection w:val="btLr"/>
                                </w:pPr>
                              </w:p>
                            </w:txbxContent>
                          </wps:txbx>
                          <wps:bodyPr spcFirstLastPara="1" wrap="square" lIns="91425" tIns="91425" rIns="91425" bIns="91425" anchor="ctr" anchorCtr="0">
                            <a:noAutofit/>
                          </wps:bodyPr>
                        </wps:wsp>
                        <wps:wsp>
                          <wps:cNvPr id="11" name="Rectangle 11"/>
                          <wps:cNvSpPr/>
                          <wps:spPr>
                            <a:xfrm>
                              <a:off x="0" y="0"/>
                              <a:ext cx="3860801" cy="3953933"/>
                            </a:xfrm>
                            <a:prstGeom prst="rect">
                              <a:avLst/>
                            </a:prstGeom>
                            <a:noFill/>
                            <a:ln w="19050" cap="flat" cmpd="sng">
                              <a:solidFill>
                                <a:srgbClr val="000000"/>
                              </a:solidFill>
                              <a:prstDash val="solid"/>
                              <a:round/>
                              <a:headEnd type="none" w="sm" len="sm"/>
                              <a:tailEnd type="none" w="sm" len="sm"/>
                            </a:ln>
                          </wps:spPr>
                          <wps:txbx>
                            <w:txbxContent>
                              <w:p w14:paraId="30CD0766" w14:textId="77777777" w:rsidR="00F61D39" w:rsidRDefault="00F61D39" w:rsidP="00F61D39">
                                <w:pPr>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31"/>
                            <pic:cNvPicPr preferRelativeResize="0"/>
                          </pic:nvPicPr>
                          <pic:blipFill rotWithShape="1">
                            <a:blip r:embed="rId18">
                              <a:alphaModFix/>
                            </a:blip>
                            <a:srcRect/>
                            <a:stretch/>
                          </pic:blipFill>
                          <pic:spPr>
                            <a:xfrm>
                              <a:off x="802837" y="364068"/>
                              <a:ext cx="1866002" cy="3462867"/>
                            </a:xfrm>
                            <a:prstGeom prst="rect">
                              <a:avLst/>
                            </a:prstGeom>
                            <a:noFill/>
                            <a:ln>
                              <a:noFill/>
                            </a:ln>
                          </pic:spPr>
                        </pic:pic>
                        <wps:wsp>
                          <wps:cNvPr id="13" name="Rectangle 13"/>
                          <wps:cNvSpPr/>
                          <wps:spPr>
                            <a:xfrm>
                              <a:off x="925497" y="29858"/>
                              <a:ext cx="2068326" cy="539116"/>
                            </a:xfrm>
                            <a:prstGeom prst="rect">
                              <a:avLst/>
                            </a:prstGeom>
                            <a:noFill/>
                            <a:ln>
                              <a:noFill/>
                            </a:ln>
                          </wps:spPr>
                          <wps:txbx>
                            <w:txbxContent>
                              <w:p w14:paraId="44A19F0F" w14:textId="77777777" w:rsidR="00F61D39" w:rsidRPr="008E3BDF" w:rsidRDefault="00F61D39" w:rsidP="00F61D39">
                                <w:pPr>
                                  <w:spacing w:line="275" w:lineRule="auto"/>
                                  <w:textDirection w:val="btLr"/>
                                </w:pPr>
                                <w:r w:rsidRPr="008E3BDF">
                                  <w:rPr>
                                    <w:rFonts w:ascii="Times New Roman" w:hAnsi="Times New Roman" w:cs="Times New Roman"/>
                                    <w:b/>
                                    <w:color w:val="000000"/>
                                    <w:sz w:val="22"/>
                                  </w:rPr>
                                  <w:t>PROXIMAL</w:t>
                                </w:r>
                              </w:p>
                            </w:txbxContent>
                          </wps:txbx>
                          <wps:bodyPr spcFirstLastPara="1" wrap="square" lIns="91425" tIns="45700" rIns="91425" bIns="45700" anchor="t" anchorCtr="0">
                            <a:noAutofit/>
                          </wps:bodyPr>
                        </wps:wsp>
                        <wps:wsp>
                          <wps:cNvPr id="14" name="Rectangle 14"/>
                          <wps:cNvSpPr/>
                          <wps:spPr>
                            <a:xfrm>
                              <a:off x="1476558" y="3465408"/>
                              <a:ext cx="1814112" cy="467994"/>
                            </a:xfrm>
                            <a:prstGeom prst="rect">
                              <a:avLst/>
                            </a:prstGeom>
                            <a:noFill/>
                            <a:ln>
                              <a:noFill/>
                            </a:ln>
                          </wps:spPr>
                          <wps:txbx>
                            <w:txbxContent>
                              <w:p w14:paraId="075FD579" w14:textId="77777777" w:rsidR="00F61D39" w:rsidRDefault="00F61D39" w:rsidP="00F61D39">
                                <w:pPr>
                                  <w:spacing w:line="275" w:lineRule="auto"/>
                                  <w:textDirection w:val="btLr"/>
                                </w:pPr>
                                <w:r>
                                  <w:rPr>
                                    <w:rFonts w:ascii="Times New Roman" w:hAnsi="Times New Roman" w:cs="Times New Roman"/>
                                    <w:i/>
                                    <w:color w:val="000000"/>
                                  </w:rPr>
                                  <w:t>Anterior</w:t>
                                </w:r>
                              </w:p>
                            </w:txbxContent>
                          </wps:txbx>
                          <wps:bodyPr spcFirstLastPara="1" wrap="square" lIns="91425" tIns="45700" rIns="91425" bIns="45700" anchor="t" anchorCtr="0">
                            <a:noAutofit/>
                          </wps:bodyPr>
                        </wps:wsp>
                      </wpg:grpSp>
                    </wpg:wgp>
                  </a:graphicData>
                </a:graphic>
              </wp:anchor>
            </w:drawing>
          </mc:Choice>
          <mc:Fallback>
            <w:pict>
              <v:group w14:anchorId="3CEF3531" id="Group 1" o:spid="_x0000_s1034" style="position:absolute;left:0;text-align:left;margin-left:127.2pt;margin-top:2.15pt;width:210.6pt;height:215.65pt;z-index:-251668480" coordorigin="42687,26768" coordsize="21545,22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">
                <v:group id="Group 2" o:spid="_x0000_s1035" style="position:absolute;left:42687;top:26768;width:21545;height:22063" coordsize="38608,3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5" o:spid="_x0000_s1036" style="position:absolute;width:38608;height:3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665A49C5" w14:textId="77777777" w:rsidR="00F61D39" w:rsidRDefault="00F61D39" w:rsidP="00F61D39">
                          <w:pPr>
                            <w:textDirection w:val="btLr"/>
                          </w:pPr>
                        </w:p>
                      </w:txbxContent>
                    </v:textbox>
                  </v:rect>
                  <v:rect id="Rectangle 11" o:spid="_x0000_s1037" style="position:absolute;width:38608;height:3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" filled="f" strokeweight="1.5pt">
                    <v:stroke startarrowwidth="narrow" startarrowlength="short" endarrowwidth="narrow" endarrowlength="short" joinstyle="round"/>
                    <v:textbox inset="2.53958mm,2.53958mm,2.53958mm,2.53958mm">
                      <w:txbxContent>
                        <w:p w14:paraId="30CD0766" w14:textId="77777777" w:rsidR="00F61D39" w:rsidRDefault="00F61D39" w:rsidP="00F61D39">
                          <w:pPr>
                            <w:textDirection w:val="btLr"/>
                          </w:pPr>
                        </w:p>
                      </w:txbxContent>
                    </v:textbox>
                  </v:rect>
                  <v:shape id="Shape 31" o:spid="_x0000_s1038" type="#_x0000_t75" style="position:absolute;left:8028;top:3640;width:18660;height:346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">
                    <v:imagedata r:id="rId19" o:title=""/>
                  </v:shape>
                  <v:rect id="Rectangle 13" o:spid="_x0000_s1039" style="position:absolute;left:9254;top:298;width:20684;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" filled="f" stroked="f">
                    <v:textbox inset="2.53958mm,1.2694mm,2.53958mm,1.2694mm">
                      <w:txbxContent>
                        <w:p w14:paraId="44A19F0F" w14:textId="77777777" w:rsidR="00F61D39" w:rsidRPr="008E3BDF" w:rsidRDefault="00F61D39" w:rsidP="00F61D39">
                          <w:pPr>
                            <w:spacing w:line="275" w:lineRule="auto"/>
                            <w:textDirection w:val="btLr"/>
                          </w:pPr>
                          <w:r w:rsidRPr="008E3BDF">
                            <w:rPr>
                              <w:rFonts w:ascii="Times New Roman" w:hAnsi="Times New Roman" w:cs="Times New Roman"/>
                              <w:b/>
                              <w:color w:val="000000"/>
                              <w:sz w:val="22"/>
                            </w:rPr>
                            <w:t>PROXIMAL</w:t>
                          </w:r>
                        </w:p>
                      </w:txbxContent>
                    </v:textbox>
                  </v:rect>
                  <v:rect id="Rectangle 14" o:spid="_x0000_s1040" style="position:absolute;left:14765;top:34654;width:18141;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" filled="f" stroked="f">
                    <v:textbox inset="2.53958mm,1.2694mm,2.53958mm,1.2694mm">
                      <w:txbxContent>
                        <w:p w14:paraId="075FD579" w14:textId="77777777" w:rsidR="00F61D39" w:rsidRDefault="00F61D39" w:rsidP="00F61D39">
                          <w:pPr>
                            <w:spacing w:line="275" w:lineRule="auto"/>
                            <w:textDirection w:val="btLr"/>
                          </w:pPr>
                          <w:r>
                            <w:rPr>
                              <w:rFonts w:ascii="Times New Roman" w:hAnsi="Times New Roman" w:cs="Times New Roman"/>
                              <w:i/>
                              <w:color w:val="000000"/>
                            </w:rPr>
                            <w:t>Anterior</w:t>
                          </w:r>
                        </w:p>
                      </w:txbxContent>
                    </v:textbox>
                  </v:rect>
                </v:group>
              </v:group>
            </w:pict>
          </mc:Fallback>
        </mc:AlternateContent>
      </w:r>
    </w:p>
    <w:p w14:paraId="6E9D218F" w14:textId="77777777" w:rsidR="00F61D39" w:rsidRPr="00960F94" w:rsidRDefault="00F61D39" w:rsidP="00F61D39">
      <w:pPr>
        <w:jc w:val="both"/>
        <w:rPr>
          <w:rFonts w:ascii="Times New Roman" w:hAnsi="Times New Roman" w:cs="Times New Roman"/>
          <w:b/>
        </w:rPr>
      </w:pPr>
    </w:p>
    <w:p w14:paraId="1D1D6B74" w14:textId="77777777" w:rsidR="00F61D39" w:rsidRPr="00960F94" w:rsidRDefault="00F61D39" w:rsidP="00F61D39">
      <w:pPr>
        <w:tabs>
          <w:tab w:val="left" w:pos="1644"/>
        </w:tabs>
        <w:jc w:val="both"/>
        <w:rPr>
          <w:rFonts w:ascii="Times New Roman" w:hAnsi="Times New Roman" w:cs="Times New Roman"/>
          <w:b/>
        </w:rPr>
      </w:pPr>
      <w:r w:rsidRPr="00960F94">
        <w:rPr>
          <w:rFonts w:ascii="Times New Roman" w:hAnsi="Times New Roman" w:cs="Times New Roman"/>
          <w:b/>
        </w:rPr>
        <w:tab/>
      </w:r>
    </w:p>
    <w:p w14:paraId="0CB00867" w14:textId="77777777" w:rsidR="00F61D39" w:rsidRPr="00960F94" w:rsidRDefault="00F61D39" w:rsidP="00F61D39">
      <w:pPr>
        <w:jc w:val="both"/>
        <w:rPr>
          <w:rFonts w:ascii="Times New Roman" w:hAnsi="Times New Roman" w:cs="Times New Roman"/>
          <w:b/>
        </w:rPr>
      </w:pPr>
    </w:p>
    <w:p w14:paraId="583F00ED" w14:textId="77777777" w:rsidR="00F61D39" w:rsidRPr="00960F94" w:rsidRDefault="00F61D39" w:rsidP="00F61D39">
      <w:pPr>
        <w:jc w:val="both"/>
        <w:rPr>
          <w:rFonts w:ascii="Times New Roman" w:hAnsi="Times New Roman" w:cs="Times New Roman"/>
          <w:b/>
        </w:rPr>
      </w:pPr>
    </w:p>
    <w:p w14:paraId="04137611" w14:textId="77777777" w:rsidR="00F61D39" w:rsidRPr="00960F94" w:rsidRDefault="00F61D39" w:rsidP="00F61D39">
      <w:pPr>
        <w:jc w:val="both"/>
        <w:rPr>
          <w:rFonts w:ascii="Times New Roman" w:hAnsi="Times New Roman" w:cs="Times New Roman"/>
          <w:b/>
        </w:rPr>
      </w:pPr>
    </w:p>
    <w:p w14:paraId="79A52837" w14:textId="77777777" w:rsidR="00F61D39" w:rsidRPr="00960F94" w:rsidRDefault="00F61D39" w:rsidP="00F61D39">
      <w:pPr>
        <w:jc w:val="both"/>
        <w:rPr>
          <w:rFonts w:ascii="Times New Roman" w:hAnsi="Times New Roman" w:cs="Times New Roman"/>
          <w:b/>
        </w:rPr>
      </w:pPr>
    </w:p>
    <w:p w14:paraId="5004AF1B" w14:textId="77777777" w:rsidR="00F61D39" w:rsidRPr="00960F94" w:rsidRDefault="00F61D39" w:rsidP="00F61D39">
      <w:pPr>
        <w:jc w:val="center"/>
        <w:rPr>
          <w:rFonts w:ascii="Times New Roman" w:hAnsi="Times New Roman" w:cs="Times New Roman"/>
          <w:b/>
        </w:rPr>
      </w:pPr>
    </w:p>
    <w:p w14:paraId="5EBE72A7" w14:textId="562ABD6D" w:rsidR="00F61D39" w:rsidRPr="00960F94" w:rsidRDefault="00F61D39" w:rsidP="00F61D39">
      <w:pPr>
        <w:jc w:val="both"/>
        <w:rPr>
          <w:rFonts w:ascii="Times New Roman" w:hAnsi="Times New Roman" w:cs="Times New Roman"/>
          <w:b/>
        </w:rPr>
      </w:pPr>
    </w:p>
    <w:p w14:paraId="4B415452" w14:textId="7ED2352E" w:rsidR="00F61D39" w:rsidRPr="00960F94" w:rsidRDefault="00F61D39" w:rsidP="00F61D39">
      <w:pPr>
        <w:jc w:val="both"/>
        <w:rPr>
          <w:rFonts w:ascii="Times New Roman" w:hAnsi="Times New Roman" w:cs="Times New Roman"/>
          <w:b/>
        </w:rPr>
      </w:pPr>
    </w:p>
    <w:p w14:paraId="244CBDF5" w14:textId="77777777" w:rsidR="00F61D39" w:rsidRPr="00960F94" w:rsidRDefault="00F61D39" w:rsidP="00F61D39">
      <w:pPr>
        <w:jc w:val="both"/>
        <w:rPr>
          <w:rFonts w:ascii="Times New Roman" w:hAnsi="Times New Roman" w:cs="Times New Roman"/>
          <w:b/>
        </w:rPr>
      </w:pPr>
    </w:p>
    <w:p w14:paraId="2F20369F" w14:textId="2D72FE52" w:rsidR="00F61D39" w:rsidRPr="00960F94" w:rsidRDefault="00F61D39" w:rsidP="00F61D39">
      <w:pPr>
        <w:jc w:val="both"/>
        <w:rPr>
          <w:rFonts w:ascii="Times New Roman" w:hAnsi="Times New Roman" w:cs="Times New Roman"/>
          <w:b/>
        </w:rPr>
      </w:pPr>
    </w:p>
    <w:p w14:paraId="01DC4AB5" w14:textId="77777777" w:rsidR="00F61D39" w:rsidRPr="00960F94" w:rsidRDefault="00F61D39" w:rsidP="00F61D39">
      <w:pPr>
        <w:jc w:val="center"/>
        <w:rPr>
          <w:rFonts w:ascii="Times New Roman" w:hAnsi="Times New Roman" w:cs="Times New Roman"/>
          <w:b/>
        </w:rPr>
      </w:pPr>
    </w:p>
    <w:p w14:paraId="7B2AA62A" w14:textId="77777777" w:rsidR="00F61D39" w:rsidRPr="00960F94" w:rsidRDefault="00F61D39" w:rsidP="00F61D39">
      <w:pPr>
        <w:jc w:val="both"/>
        <w:rPr>
          <w:rFonts w:ascii="Times New Roman" w:hAnsi="Times New Roman" w:cs="Times New Roman"/>
        </w:rPr>
      </w:pPr>
    </w:p>
    <w:p w14:paraId="2E35A41B" w14:textId="77777777" w:rsidR="00F61D39" w:rsidRPr="00960F94" w:rsidRDefault="00F61D39" w:rsidP="00F61D39">
      <w:pPr>
        <w:jc w:val="both"/>
        <w:rPr>
          <w:rFonts w:ascii="Times New Roman" w:hAnsi="Times New Roman" w:cs="Times New Roman"/>
          <w:b/>
        </w:rPr>
      </w:pPr>
    </w:p>
    <w:p w14:paraId="5AE55A2D" w14:textId="1249DA17" w:rsidR="00F61D39" w:rsidRPr="00960F94" w:rsidRDefault="00F61D39" w:rsidP="00F61D39">
      <w:pPr>
        <w:jc w:val="both"/>
        <w:rPr>
          <w:rFonts w:ascii="Times New Roman" w:hAnsi="Times New Roman" w:cs="Times New Roman"/>
          <w:b/>
        </w:rPr>
      </w:pPr>
    </w:p>
    <w:p w14:paraId="2BC15D4C" w14:textId="77777777" w:rsidR="00F61D39" w:rsidRPr="00960F94" w:rsidRDefault="00F61D39" w:rsidP="00F61D39">
      <w:pPr>
        <w:jc w:val="both"/>
        <w:rPr>
          <w:rFonts w:ascii="Times New Roman" w:hAnsi="Times New Roman" w:cs="Times New Roman"/>
          <w:b/>
        </w:rPr>
      </w:pPr>
    </w:p>
    <w:p w14:paraId="3424E422" w14:textId="77777777" w:rsidR="00F61D39" w:rsidRPr="00960F94" w:rsidRDefault="00F61D39" w:rsidP="00F61D39">
      <w:pPr>
        <w:jc w:val="both"/>
        <w:rPr>
          <w:rFonts w:ascii="Times New Roman" w:hAnsi="Times New Roman" w:cs="Times New Roman"/>
          <w:b/>
        </w:rPr>
      </w:pPr>
    </w:p>
    <w:p w14:paraId="0650B6AF" w14:textId="77777777" w:rsidR="00F61D39" w:rsidRPr="00960F94" w:rsidRDefault="00F61D39" w:rsidP="00F61D39">
      <w:pPr>
        <w:jc w:val="both"/>
        <w:rPr>
          <w:rFonts w:ascii="Times New Roman" w:hAnsi="Times New Roman" w:cs="Times New Roman"/>
          <w:b/>
        </w:rPr>
      </w:pPr>
    </w:p>
    <w:p w14:paraId="617D123E" w14:textId="77777777" w:rsidR="00F61D39" w:rsidRPr="00960F94" w:rsidRDefault="00F61D39" w:rsidP="00F61D39">
      <w:pPr>
        <w:jc w:val="both"/>
        <w:rPr>
          <w:rFonts w:ascii="Times New Roman" w:hAnsi="Times New Roman" w:cs="Times New Roman"/>
          <w:b/>
        </w:rPr>
      </w:pPr>
    </w:p>
    <w:p w14:paraId="1631B6FB" w14:textId="77777777" w:rsidR="00F61D39" w:rsidRPr="00960F94" w:rsidRDefault="00F61D39" w:rsidP="00F61D39">
      <w:pPr>
        <w:jc w:val="both"/>
        <w:rPr>
          <w:rFonts w:ascii="Times New Roman" w:hAnsi="Times New Roman" w:cs="Times New Roman"/>
          <w:b/>
        </w:rPr>
      </w:pPr>
    </w:p>
    <w:p w14:paraId="0C458897" w14:textId="77777777" w:rsidR="00F61D39" w:rsidRPr="00960F94" w:rsidRDefault="00F61D39" w:rsidP="00F61D39">
      <w:pPr>
        <w:jc w:val="both"/>
        <w:rPr>
          <w:rFonts w:ascii="Times New Roman" w:hAnsi="Times New Roman" w:cs="Times New Roman"/>
          <w:b/>
        </w:rPr>
      </w:pPr>
    </w:p>
    <w:p w14:paraId="6295AE51" w14:textId="77777777" w:rsidR="00F61D39" w:rsidRPr="00960F94" w:rsidRDefault="00F61D39" w:rsidP="00F61D39">
      <w:pPr>
        <w:jc w:val="both"/>
        <w:rPr>
          <w:rFonts w:ascii="Times New Roman" w:hAnsi="Times New Roman" w:cs="Times New Roman"/>
          <w:b/>
        </w:rPr>
      </w:pPr>
    </w:p>
    <w:p w14:paraId="234D52BD" w14:textId="2BFFE42B" w:rsidR="00F61D39" w:rsidRPr="00960F94" w:rsidRDefault="00F61D39" w:rsidP="00F61D39">
      <w:pPr>
        <w:jc w:val="both"/>
        <w:rPr>
          <w:rFonts w:ascii="Times New Roman" w:hAnsi="Times New Roman" w:cs="Times New Roman"/>
          <w:b/>
        </w:rPr>
      </w:pPr>
    </w:p>
    <w:p w14:paraId="686BD30E" w14:textId="5237BBE5" w:rsidR="00F61D39" w:rsidRPr="00960F94" w:rsidRDefault="00F61D39" w:rsidP="00F61D39">
      <w:pPr>
        <w:jc w:val="both"/>
        <w:rPr>
          <w:rFonts w:ascii="Times New Roman" w:hAnsi="Times New Roman" w:cs="Times New Roman"/>
          <w:b/>
        </w:rPr>
      </w:pPr>
    </w:p>
    <w:p w14:paraId="0B8CBB59" w14:textId="77777777" w:rsidR="00F61D39" w:rsidRPr="00960F94" w:rsidRDefault="00F61D39" w:rsidP="00F61D39">
      <w:pPr>
        <w:jc w:val="both"/>
        <w:rPr>
          <w:rFonts w:ascii="Times New Roman" w:hAnsi="Times New Roman" w:cs="Times New Roman"/>
          <w:b/>
        </w:rPr>
      </w:pPr>
    </w:p>
    <w:p w14:paraId="30FBF117" w14:textId="77777777" w:rsidR="00F61D39" w:rsidRPr="00960F94" w:rsidRDefault="00F61D39" w:rsidP="00F61D39">
      <w:pPr>
        <w:jc w:val="both"/>
        <w:rPr>
          <w:rFonts w:ascii="Times New Roman" w:hAnsi="Times New Roman" w:cs="Times New Roman"/>
          <w:b/>
        </w:rPr>
      </w:pPr>
    </w:p>
    <w:p w14:paraId="4C5CDC31" w14:textId="77777777" w:rsidR="00F61D39" w:rsidRPr="00960F94" w:rsidRDefault="00F61D39" w:rsidP="00F61D39">
      <w:pPr>
        <w:jc w:val="both"/>
        <w:rPr>
          <w:rFonts w:ascii="Times New Roman" w:hAnsi="Times New Roman" w:cs="Times New Roman"/>
          <w:b/>
        </w:rPr>
      </w:pPr>
    </w:p>
    <w:p w14:paraId="21781FAA" w14:textId="77777777" w:rsidR="00F61D39" w:rsidRPr="00960F94" w:rsidRDefault="00F61D39" w:rsidP="00F61D39">
      <w:pPr>
        <w:jc w:val="both"/>
        <w:rPr>
          <w:rFonts w:ascii="Times New Roman" w:hAnsi="Times New Roman" w:cs="Times New Roman"/>
          <w:b/>
        </w:rPr>
      </w:pPr>
    </w:p>
    <w:p w14:paraId="18638AC3" w14:textId="77777777" w:rsidR="00F61D39" w:rsidRPr="00960F94" w:rsidRDefault="00F61D39" w:rsidP="00F61D39">
      <w:pPr>
        <w:jc w:val="both"/>
        <w:rPr>
          <w:rFonts w:ascii="Times New Roman" w:hAnsi="Times New Roman" w:cs="Times New Roman"/>
          <w:b/>
        </w:rPr>
      </w:pPr>
    </w:p>
    <w:p w14:paraId="3DCF11B0" w14:textId="13E0D183" w:rsidR="00F61D39" w:rsidRPr="00960F94" w:rsidRDefault="00F61D39" w:rsidP="00F61D39">
      <w:pPr>
        <w:jc w:val="both"/>
        <w:rPr>
          <w:rFonts w:ascii="Times New Roman" w:hAnsi="Times New Roman" w:cs="Times New Roman"/>
          <w:b/>
        </w:rPr>
      </w:pPr>
    </w:p>
    <w:p w14:paraId="4BE66547" w14:textId="77777777" w:rsidR="00F61D39" w:rsidRPr="00960F94" w:rsidRDefault="00F61D39" w:rsidP="00F61D39">
      <w:pPr>
        <w:jc w:val="both"/>
        <w:rPr>
          <w:rFonts w:ascii="Times New Roman" w:hAnsi="Times New Roman" w:cs="Times New Roman"/>
          <w:b/>
        </w:rPr>
      </w:pPr>
    </w:p>
    <w:p w14:paraId="60C8348D" w14:textId="77777777" w:rsidR="00F61D39" w:rsidRPr="00960F94" w:rsidRDefault="00F61D39" w:rsidP="00F61D39">
      <w:pPr>
        <w:jc w:val="both"/>
        <w:rPr>
          <w:rFonts w:ascii="Times New Roman" w:hAnsi="Times New Roman" w:cs="Times New Roman"/>
          <w:b/>
        </w:rPr>
      </w:pPr>
    </w:p>
    <w:p w14:paraId="7B94E44E" w14:textId="7D819FAB" w:rsidR="00F61D39" w:rsidRPr="00960F94" w:rsidRDefault="00610681" w:rsidP="00F61D39">
      <w:pPr>
        <w:spacing w:line="360" w:lineRule="auto"/>
        <w:jc w:val="cente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4144" behindDoc="1" locked="0" layoutInCell="1" allowOverlap="1" wp14:anchorId="6A737489" wp14:editId="2EA86A6B">
                <wp:simplePos x="0" y="0"/>
                <wp:positionH relativeFrom="column">
                  <wp:posOffset>914400</wp:posOffset>
                </wp:positionH>
                <wp:positionV relativeFrom="paragraph">
                  <wp:posOffset>7620</wp:posOffset>
                </wp:positionV>
                <wp:extent cx="4529667" cy="4509755"/>
                <wp:effectExtent l="0" t="0" r="0" b="24765"/>
                <wp:wrapNone/>
                <wp:docPr id="15" name="Group 15"/>
                <wp:cNvGraphicFramePr/>
                <a:graphic xmlns:a="http://schemas.openxmlformats.org/drawingml/2006/main">
                  <a:graphicData uri="http://schemas.microsoft.com/office/word/2010/wordprocessingGroup">
                    <wpg:wgp>
                      <wpg:cNvGrpSpPr/>
                      <wpg:grpSpPr>
                        <a:xfrm>
                          <a:off x="0" y="0"/>
                          <a:ext cx="4529667" cy="4509755"/>
                          <a:chOff x="3281647" y="1725006"/>
                          <a:chExt cx="4128707" cy="4109988"/>
                        </a:xfrm>
                      </wpg:grpSpPr>
                      <wpg:grpSp>
                        <wpg:cNvPr id="16" name="Group 16"/>
                        <wpg:cNvGrpSpPr/>
                        <wpg:grpSpPr>
                          <a:xfrm>
                            <a:off x="3281647" y="1725006"/>
                            <a:ext cx="4128707" cy="4109988"/>
                            <a:chOff x="0" y="0"/>
                            <a:chExt cx="7078674" cy="6163733"/>
                          </a:xfrm>
                        </wpg:grpSpPr>
                        <wps:wsp>
                          <wps:cNvPr id="17" name="Rectangle 17"/>
                          <wps:cNvSpPr/>
                          <wps:spPr>
                            <a:xfrm>
                              <a:off x="0" y="0"/>
                              <a:ext cx="7078650" cy="6163725"/>
                            </a:xfrm>
                            <a:prstGeom prst="rect">
                              <a:avLst/>
                            </a:prstGeom>
                            <a:noFill/>
                            <a:ln>
                              <a:noFill/>
                            </a:ln>
                          </wps:spPr>
                          <wps:txbx>
                            <w:txbxContent>
                              <w:p w14:paraId="7FE980EC" w14:textId="77777777" w:rsidR="00F61D39" w:rsidRDefault="00F61D39" w:rsidP="00F61D39">
                                <w:pPr>
                                  <w:textDirection w:val="btLr"/>
                                </w:pPr>
                              </w:p>
                            </w:txbxContent>
                          </wps:txbx>
                          <wps:bodyPr spcFirstLastPara="1" wrap="square" lIns="91425" tIns="91425" rIns="91425" bIns="91425" anchor="ctr" anchorCtr="0">
                            <a:noAutofit/>
                          </wps:bodyPr>
                        </wps:wsp>
                        <wps:wsp>
                          <wps:cNvPr id="18" name="Rectangle 18"/>
                          <wps:cNvSpPr/>
                          <wps:spPr>
                            <a:xfrm>
                              <a:off x="9155" y="0"/>
                              <a:ext cx="6324600" cy="6163733"/>
                            </a:xfrm>
                            <a:prstGeom prst="rect">
                              <a:avLst/>
                            </a:prstGeom>
                            <a:noFill/>
                            <a:ln w="19050" cap="flat" cmpd="sng">
                              <a:solidFill>
                                <a:srgbClr val="000000"/>
                              </a:solidFill>
                              <a:prstDash val="solid"/>
                              <a:round/>
                              <a:headEnd type="none" w="sm" len="sm"/>
                              <a:tailEnd type="none" w="sm" len="sm"/>
                            </a:ln>
                          </wps:spPr>
                          <wps:txbx>
                            <w:txbxContent>
                              <w:p w14:paraId="3C03D699" w14:textId="77777777" w:rsidR="00F61D39" w:rsidRDefault="00F61D39" w:rsidP="00F61D39">
                                <w:pPr>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9" descr="Graphical user interface, application&#10;&#10;Description automatically generated"/>
                            <pic:cNvPicPr preferRelativeResize="0"/>
                          </pic:nvPicPr>
                          <pic:blipFill rotWithShape="1">
                            <a:blip r:embed="rId20">
                              <a:alphaModFix/>
                            </a:blip>
                            <a:srcRect l="51930" t="36087" r="25488" b="24783"/>
                            <a:stretch/>
                          </pic:blipFill>
                          <pic:spPr>
                            <a:xfrm>
                              <a:off x="21571" y="691967"/>
                              <a:ext cx="2404817" cy="2344047"/>
                            </a:xfrm>
                            <a:prstGeom prst="rect">
                              <a:avLst/>
                            </a:prstGeom>
                            <a:noFill/>
                            <a:ln>
                              <a:noFill/>
                            </a:ln>
                          </pic:spPr>
                        </pic:pic>
                        <pic:pic xmlns:pic="http://schemas.openxmlformats.org/drawingml/2006/picture">
                          <pic:nvPicPr>
                            <pic:cNvPr id="20" name="Shape 10"/>
                            <pic:cNvPicPr preferRelativeResize="0"/>
                          </pic:nvPicPr>
                          <pic:blipFill rotWithShape="1">
                            <a:blip r:embed="rId21">
                              <a:alphaModFix/>
                            </a:blip>
                            <a:srcRect l="51185" t="24330" r="24093" b="27304"/>
                            <a:stretch/>
                          </pic:blipFill>
                          <pic:spPr>
                            <a:xfrm>
                              <a:off x="1983243" y="459322"/>
                              <a:ext cx="2404817" cy="2646486"/>
                            </a:xfrm>
                            <a:prstGeom prst="rect">
                              <a:avLst/>
                            </a:prstGeom>
                            <a:noFill/>
                            <a:ln>
                              <a:noFill/>
                            </a:ln>
                          </pic:spPr>
                        </pic:pic>
                        <pic:pic xmlns:pic="http://schemas.openxmlformats.org/drawingml/2006/picture">
                          <pic:nvPicPr>
                            <pic:cNvPr id="21" name="Shape 11"/>
                            <pic:cNvPicPr preferRelativeResize="0"/>
                          </pic:nvPicPr>
                          <pic:blipFill rotWithShape="1">
                            <a:blip r:embed="rId22">
                              <a:alphaModFix/>
                            </a:blip>
                            <a:srcRect l="43709" t="26785" r="27803" b="31219"/>
                            <a:stretch/>
                          </pic:blipFill>
                          <pic:spPr>
                            <a:xfrm>
                              <a:off x="3886957" y="472974"/>
                              <a:ext cx="3191717" cy="2646486"/>
                            </a:xfrm>
                            <a:prstGeom prst="rect">
                              <a:avLst/>
                            </a:prstGeom>
                            <a:noFill/>
                            <a:ln>
                              <a:noFill/>
                            </a:ln>
                          </pic:spPr>
                        </pic:pic>
                        <pic:pic xmlns:pic="http://schemas.openxmlformats.org/drawingml/2006/picture">
                          <pic:nvPicPr>
                            <pic:cNvPr id="22" name="Shape 12" descr="Graphical user interface&#10;&#10;Description automatically generated"/>
                            <pic:cNvPicPr preferRelativeResize="0"/>
                          </pic:nvPicPr>
                          <pic:blipFill rotWithShape="1">
                            <a:blip r:embed="rId23">
                              <a:alphaModFix/>
                            </a:blip>
                            <a:srcRect l="49714" t="31284" r="17029" b="19444"/>
                            <a:stretch/>
                          </pic:blipFill>
                          <pic:spPr>
                            <a:xfrm>
                              <a:off x="0" y="3664200"/>
                              <a:ext cx="2882776" cy="2402510"/>
                            </a:xfrm>
                            <a:prstGeom prst="rect">
                              <a:avLst/>
                            </a:prstGeom>
                            <a:noFill/>
                            <a:ln>
                              <a:noFill/>
                            </a:ln>
                          </pic:spPr>
                        </pic:pic>
                        <pic:pic xmlns:pic="http://schemas.openxmlformats.org/drawingml/2006/picture">
                          <pic:nvPicPr>
                            <pic:cNvPr id="23" name="Shape 13" descr="Graphical user interface&#10;&#10;Description automatically generated"/>
                            <pic:cNvPicPr preferRelativeResize="0"/>
                          </pic:nvPicPr>
                          <pic:blipFill rotWithShape="1">
                            <a:blip r:embed="rId24">
                              <a:alphaModFix/>
                            </a:blip>
                            <a:srcRect l="44956" t="30961" r="19185" b="19686"/>
                            <a:stretch/>
                          </pic:blipFill>
                          <pic:spPr>
                            <a:xfrm>
                              <a:off x="3211902" y="3653903"/>
                              <a:ext cx="3103250" cy="2402510"/>
                            </a:xfrm>
                            <a:prstGeom prst="rect">
                              <a:avLst/>
                            </a:prstGeom>
                            <a:noFill/>
                            <a:ln>
                              <a:noFill/>
                            </a:ln>
                          </pic:spPr>
                        </pic:pic>
                        <wps:wsp>
                          <wps:cNvPr id="24" name="Rectangle 24"/>
                          <wps:cNvSpPr/>
                          <wps:spPr>
                            <a:xfrm>
                              <a:off x="2269599" y="5364"/>
                              <a:ext cx="1924703" cy="539115"/>
                            </a:xfrm>
                            <a:prstGeom prst="rect">
                              <a:avLst/>
                            </a:prstGeom>
                            <a:noFill/>
                            <a:ln>
                              <a:noFill/>
                            </a:ln>
                          </wps:spPr>
                          <wps:txbx>
                            <w:txbxContent>
                              <w:p w14:paraId="7A4C7588" w14:textId="77777777" w:rsidR="00F61D39" w:rsidRPr="00721E43" w:rsidRDefault="00F61D39" w:rsidP="00F61D39">
                                <w:pPr>
                                  <w:spacing w:line="275" w:lineRule="auto"/>
                                  <w:jc w:val="center"/>
                                  <w:textDirection w:val="btLr"/>
                                </w:pPr>
                                <w:r w:rsidRPr="00721E43">
                                  <w:rPr>
                                    <w:rFonts w:ascii="Times New Roman" w:hAnsi="Times New Roman" w:cs="Times New Roman"/>
                                    <w:b/>
                                    <w:color w:val="000000"/>
                                    <w:sz w:val="22"/>
                                  </w:rPr>
                                  <w:t>PROXIMAL</w:t>
                                </w:r>
                              </w:p>
                            </w:txbxContent>
                          </wps:txbx>
                          <wps:bodyPr spcFirstLastPara="1" wrap="square" lIns="91425" tIns="45700" rIns="91425" bIns="45700" anchor="t" anchorCtr="0">
                            <a:noAutofit/>
                          </wps:bodyPr>
                        </wps:wsp>
                        <wps:wsp>
                          <wps:cNvPr id="25" name="Rectangle 25"/>
                          <wps:cNvSpPr/>
                          <wps:spPr>
                            <a:xfrm>
                              <a:off x="2328336" y="3570797"/>
                              <a:ext cx="1540000" cy="539115"/>
                            </a:xfrm>
                            <a:prstGeom prst="rect">
                              <a:avLst/>
                            </a:prstGeom>
                            <a:noFill/>
                            <a:ln>
                              <a:noFill/>
                            </a:ln>
                          </wps:spPr>
                          <wps:txbx>
                            <w:txbxContent>
                              <w:p w14:paraId="6245ED52" w14:textId="77777777" w:rsidR="00F61D39" w:rsidRPr="00721E43" w:rsidRDefault="00F61D39" w:rsidP="00F61D39">
                                <w:pPr>
                                  <w:spacing w:line="275" w:lineRule="auto"/>
                                  <w:jc w:val="center"/>
                                  <w:textDirection w:val="btLr"/>
                                </w:pPr>
                                <w:r w:rsidRPr="00721E43">
                                  <w:rPr>
                                    <w:rFonts w:ascii="Times New Roman" w:hAnsi="Times New Roman" w:cs="Times New Roman"/>
                                    <w:b/>
                                    <w:color w:val="000000"/>
                                    <w:sz w:val="22"/>
                                  </w:rPr>
                                  <w:t>DISTAL</w:t>
                                </w:r>
                              </w:p>
                            </w:txbxContent>
                          </wps:txbx>
                          <wps:bodyPr spcFirstLastPara="1" wrap="square" lIns="91425" tIns="45700" rIns="91425" bIns="45700" anchor="t" anchorCtr="0">
                            <a:noAutofit/>
                          </wps:bodyPr>
                        </wps:wsp>
                        <wps:wsp>
                          <wps:cNvPr id="26" name="Rectangle 26"/>
                          <wps:cNvSpPr/>
                          <wps:spPr>
                            <a:xfrm>
                              <a:off x="2076488" y="3099930"/>
                              <a:ext cx="2250868" cy="467996"/>
                            </a:xfrm>
                            <a:prstGeom prst="rect">
                              <a:avLst/>
                            </a:prstGeom>
                            <a:noFill/>
                            <a:ln>
                              <a:noFill/>
                            </a:ln>
                          </wps:spPr>
                          <wps:txbx>
                            <w:txbxContent>
                              <w:p w14:paraId="2FAE5A00"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Anterosuperior</w:t>
                                </w:r>
                              </w:p>
                            </w:txbxContent>
                          </wps:txbx>
                          <wps:bodyPr spcFirstLastPara="1" wrap="square" lIns="91425" tIns="45700" rIns="91425" bIns="45700" anchor="t" anchorCtr="0">
                            <a:noAutofit/>
                          </wps:bodyPr>
                        </wps:wsp>
                        <wps:wsp>
                          <wps:cNvPr id="27" name="Rectangle 27"/>
                          <wps:cNvSpPr/>
                          <wps:spPr>
                            <a:xfrm>
                              <a:off x="4114073" y="3105809"/>
                              <a:ext cx="2121584" cy="467996"/>
                            </a:xfrm>
                            <a:prstGeom prst="rect">
                              <a:avLst/>
                            </a:prstGeom>
                            <a:noFill/>
                            <a:ln>
                              <a:noFill/>
                            </a:ln>
                          </wps:spPr>
                          <wps:txbx>
                            <w:txbxContent>
                              <w:p w14:paraId="4EBF8B77"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Posterosuperior</w:t>
                                </w:r>
                              </w:p>
                            </w:txbxContent>
                          </wps:txbx>
                          <wps:bodyPr spcFirstLastPara="1" wrap="square" lIns="91425" tIns="45700" rIns="91425" bIns="45700" anchor="t" anchorCtr="0">
                            <a:noAutofit/>
                          </wps:bodyPr>
                        </wps:wsp>
                        <wps:wsp>
                          <wps:cNvPr id="28" name="Rectangle 28"/>
                          <wps:cNvSpPr/>
                          <wps:spPr>
                            <a:xfrm>
                              <a:off x="344537" y="3091508"/>
                              <a:ext cx="1518666" cy="467996"/>
                            </a:xfrm>
                            <a:prstGeom prst="rect">
                              <a:avLst/>
                            </a:prstGeom>
                            <a:noFill/>
                            <a:ln>
                              <a:noFill/>
                            </a:ln>
                          </wps:spPr>
                          <wps:txbx>
                            <w:txbxContent>
                              <w:p w14:paraId="2556296D"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Superior</w:t>
                                </w:r>
                              </w:p>
                            </w:txbxContent>
                          </wps:txbx>
                          <wps:bodyPr spcFirstLastPara="1" wrap="square" lIns="91425" tIns="45700" rIns="91425" bIns="45700" anchor="t" anchorCtr="0">
                            <a:noAutofit/>
                          </wps:bodyPr>
                        </wps:wsp>
                        <wps:wsp>
                          <wps:cNvPr id="29" name="Rectangle 29"/>
                          <wps:cNvSpPr/>
                          <wps:spPr>
                            <a:xfrm>
                              <a:off x="3596945" y="5673981"/>
                              <a:ext cx="1675264" cy="467994"/>
                            </a:xfrm>
                            <a:prstGeom prst="rect">
                              <a:avLst/>
                            </a:prstGeom>
                            <a:noFill/>
                            <a:ln>
                              <a:noFill/>
                            </a:ln>
                          </wps:spPr>
                          <wps:txbx>
                            <w:txbxContent>
                              <w:p w14:paraId="7580023A"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Posterior</w:t>
                                </w:r>
                              </w:p>
                            </w:txbxContent>
                          </wps:txbx>
                          <wps:bodyPr spcFirstLastPara="1" wrap="square" lIns="91425" tIns="45700" rIns="91425" bIns="45700" anchor="t" anchorCtr="0">
                            <a:noAutofit/>
                          </wps:bodyPr>
                        </wps:wsp>
                        <wps:wsp>
                          <wps:cNvPr id="30" name="Rectangle 30"/>
                          <wps:cNvSpPr/>
                          <wps:spPr>
                            <a:xfrm>
                              <a:off x="1051405" y="5681933"/>
                              <a:ext cx="1276930" cy="467995"/>
                            </a:xfrm>
                            <a:prstGeom prst="rect">
                              <a:avLst/>
                            </a:prstGeom>
                            <a:noFill/>
                            <a:ln>
                              <a:noFill/>
                            </a:ln>
                          </wps:spPr>
                          <wps:txbx>
                            <w:txbxContent>
                              <w:p w14:paraId="4AE25DC9"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Anterior</w:t>
                                </w:r>
                              </w:p>
                            </w:txbxContent>
                          </wps:txbx>
                          <wps:bodyPr spcFirstLastPara="1" wrap="square" lIns="91425" tIns="45700" rIns="91425" bIns="45700" anchor="t" anchorCtr="0">
                            <a:noAutofit/>
                          </wps:bodyPr>
                        </wps:wsp>
                      </wpg:grpSp>
                    </wpg:wgp>
                  </a:graphicData>
                </a:graphic>
              </wp:anchor>
            </w:drawing>
          </mc:Choice>
          <mc:Fallback>
            <w:pict>
              <v:group w14:anchorId="6A737489" id="Group 15" o:spid="_x0000_s1041" style="position:absolute;left:0;text-align:left;margin-left:1in;margin-top:.6pt;width:356.65pt;height:355.1pt;z-index:-251662336" coordorigin="32816,17250" coordsize="41287,41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">
                <v:group id="Group 16" o:spid="_x0000_s1042" style="position:absolute;left:32816;top:17250;width:41287;height:41099" coordsize="70786,6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43" style="position:absolute;width:70786;height:61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7FE980EC" w14:textId="77777777" w:rsidR="00F61D39" w:rsidRDefault="00F61D39" w:rsidP="00F61D39">
                          <w:pPr>
                            <w:textDirection w:val="btLr"/>
                          </w:pPr>
                        </w:p>
                      </w:txbxContent>
                    </v:textbox>
                  </v:rect>
                  <v:rect id="Rectangle 18" o:spid="_x0000_s1044" style="position:absolute;left:91;width:63246;height:61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" filled="f" strokeweight="1.5pt">
                    <v:stroke startarrowwidth="narrow" startarrowlength="short" endarrowwidth="narrow" endarrowlength="short" joinstyle="round"/>
                    <v:textbox inset="2.53958mm,2.53958mm,2.53958mm,2.53958mm">
                      <w:txbxContent>
                        <w:p w14:paraId="3C03D699" w14:textId="77777777" w:rsidR="00F61D39" w:rsidRDefault="00F61D39" w:rsidP="00F61D39">
                          <w:pPr>
                            <w:textDirection w:val="btLr"/>
                          </w:pPr>
                        </w:p>
                      </w:txbxContent>
                    </v:textbox>
                  </v:rect>
                  <v:shape id="Shape 9" o:spid="_x0000_s1045" type="#_x0000_t75" alt="Graphical user interface, application&#10;&#10;Description automatically generated" style="position:absolute;left:215;top:6919;width:24048;height:2344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">
                    <v:imagedata r:id="rId25" o:title="Graphical user interface, application&#10;&#10;Description automatically generated" croptop="23650f" cropbottom="16242f" cropleft="34033f" cropright="16704f"/>
                  </v:shape>
                  <v:shape id="Shape 10" o:spid="_x0000_s1046" type="#_x0000_t75" style="position:absolute;left:19832;top:4593;width:24048;height:264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">
                    <v:imagedata r:id="rId26" o:title="" croptop="15945f" cropbottom="17894f" cropleft="33545f" cropright="15790f"/>
                  </v:shape>
                  <v:shape id="Shape 11" o:spid="_x0000_s1047" type="#_x0000_t75" style="position:absolute;left:38869;top:4729;width:31917;height:2646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">
                    <v:imagedata r:id="rId27" o:title="" croptop="17554f" cropbottom="20460f" cropleft="28645f" cropright="18221f"/>
                  </v:shape>
                  <v:shape id="Shape 12" o:spid="_x0000_s1048" type="#_x0000_t75" alt="Graphical user interface&#10;&#10;Description automatically generated" style="position:absolute;top:36642;width:28827;height:240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">
                    <v:imagedata r:id="rId28" o:title="Graphical user interface&#10;&#10;Description automatically generated" croptop="20502f" cropbottom="12743f" cropleft="32581f" cropright="11160f"/>
                  </v:shape>
                  <v:shape id="Shape 13" o:spid="_x0000_s1049" type="#_x0000_t75" alt="Graphical user interface&#10;&#10;Description automatically generated" style="position:absolute;left:32119;top:36539;width:31032;height:240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">
                    <v:imagedata r:id="rId29" o:title="Graphical user interface&#10;&#10;Description automatically generated" croptop="20291f" cropbottom="12901f" cropleft="29462f" cropright="12573f"/>
                  </v:shape>
                  <v:rect id="Rectangle 24" o:spid="_x0000_s1050" style="position:absolute;left:22695;top:53;width:19248;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" filled="f" stroked="f">
                    <v:textbox inset="2.53958mm,1.2694mm,2.53958mm,1.2694mm">
                      <w:txbxContent>
                        <w:p w14:paraId="7A4C7588" w14:textId="77777777" w:rsidR="00F61D39" w:rsidRPr="00721E43" w:rsidRDefault="00F61D39" w:rsidP="00F61D39">
                          <w:pPr>
                            <w:spacing w:line="275" w:lineRule="auto"/>
                            <w:jc w:val="center"/>
                            <w:textDirection w:val="btLr"/>
                          </w:pPr>
                          <w:r w:rsidRPr="00721E43">
                            <w:rPr>
                              <w:rFonts w:ascii="Times New Roman" w:hAnsi="Times New Roman" w:cs="Times New Roman"/>
                              <w:b/>
                              <w:color w:val="000000"/>
                              <w:sz w:val="22"/>
                            </w:rPr>
                            <w:t>PROXIMAL</w:t>
                          </w:r>
                        </w:p>
                      </w:txbxContent>
                    </v:textbox>
                  </v:rect>
                  <v:rect id="Rectangle 25" o:spid="_x0000_s1051" style="position:absolute;left:23283;top:35707;width:15400;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" filled="f" stroked="f">
                    <v:textbox inset="2.53958mm,1.2694mm,2.53958mm,1.2694mm">
                      <w:txbxContent>
                        <w:p w14:paraId="6245ED52" w14:textId="77777777" w:rsidR="00F61D39" w:rsidRPr="00721E43" w:rsidRDefault="00F61D39" w:rsidP="00F61D39">
                          <w:pPr>
                            <w:spacing w:line="275" w:lineRule="auto"/>
                            <w:jc w:val="center"/>
                            <w:textDirection w:val="btLr"/>
                          </w:pPr>
                          <w:r w:rsidRPr="00721E43">
                            <w:rPr>
                              <w:rFonts w:ascii="Times New Roman" w:hAnsi="Times New Roman" w:cs="Times New Roman"/>
                              <w:b/>
                              <w:color w:val="000000"/>
                              <w:sz w:val="22"/>
                            </w:rPr>
                            <w:t>DISTAL</w:t>
                          </w:r>
                        </w:p>
                      </w:txbxContent>
                    </v:textbox>
                  </v:rect>
                  <v:rect id="Rectangle 26" o:spid="_x0000_s1052" style="position:absolute;left:20764;top:30999;width:2250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" filled="f" stroked="f">
                    <v:textbox inset="2.53958mm,1.2694mm,2.53958mm,1.2694mm">
                      <w:txbxContent>
                        <w:p w14:paraId="2FAE5A00"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Anterosuperior</w:t>
                          </w:r>
                        </w:p>
                      </w:txbxContent>
                    </v:textbox>
                  </v:rect>
                  <v:rect id="Rectangle 27" o:spid="_x0000_s1053" style="position:absolute;left:41140;top:31058;width:21216;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" filled="f" stroked="f">
                    <v:textbox inset="2.53958mm,1.2694mm,2.53958mm,1.2694mm">
                      <w:txbxContent>
                        <w:p w14:paraId="4EBF8B77"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Posterosuperior</w:t>
                          </w:r>
                        </w:p>
                      </w:txbxContent>
                    </v:textbox>
                  </v:rect>
                  <v:rect id="Rectangle 28" o:spid="_x0000_s1054" style="position:absolute;left:3445;top:30915;width:1518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" filled="f" stroked="f">
                    <v:textbox inset="2.53958mm,1.2694mm,2.53958mm,1.2694mm">
                      <w:txbxContent>
                        <w:p w14:paraId="2556296D"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Superior</w:t>
                          </w:r>
                        </w:p>
                      </w:txbxContent>
                    </v:textbox>
                  </v:rect>
                  <v:rect id="Rectangle 29" o:spid="_x0000_s1055" style="position:absolute;left:35969;top:56739;width:16753;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" filled="f" stroked="f">
                    <v:textbox inset="2.53958mm,1.2694mm,2.53958mm,1.2694mm">
                      <w:txbxContent>
                        <w:p w14:paraId="7580023A"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Posterior</w:t>
                          </w:r>
                        </w:p>
                      </w:txbxContent>
                    </v:textbox>
                  </v:rect>
                  <v:rect id="Rectangle 30" o:spid="_x0000_s1056" style="position:absolute;left:10514;top:56819;width:12769;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" filled="f" stroked="f">
                    <v:textbox inset="2.53958mm,1.2694mm,2.53958mm,1.2694mm">
                      <w:txbxContent>
                        <w:p w14:paraId="4AE25DC9" w14:textId="77777777" w:rsidR="00F61D39" w:rsidRPr="00721E43" w:rsidRDefault="00F61D39" w:rsidP="00F61D39">
                          <w:pPr>
                            <w:spacing w:line="275" w:lineRule="auto"/>
                            <w:jc w:val="center"/>
                            <w:textDirection w:val="btLr"/>
                          </w:pPr>
                          <w:r w:rsidRPr="00721E43">
                            <w:rPr>
                              <w:rFonts w:ascii="Times New Roman" w:hAnsi="Times New Roman" w:cs="Times New Roman"/>
                              <w:i/>
                              <w:color w:val="000000"/>
                              <w:sz w:val="22"/>
                            </w:rPr>
                            <w:t>Anterior</w:t>
                          </w:r>
                        </w:p>
                      </w:txbxContent>
                    </v:textbox>
                  </v:rect>
                </v:group>
              </v:group>
            </w:pict>
          </mc:Fallback>
        </mc:AlternateContent>
      </w:r>
    </w:p>
    <w:p w14:paraId="1A07716F" w14:textId="01447C40" w:rsidR="00F61D39" w:rsidRPr="00960F94" w:rsidRDefault="00F61D39" w:rsidP="00F61D39">
      <w:pPr>
        <w:spacing w:line="360" w:lineRule="auto"/>
        <w:jc w:val="center"/>
        <w:rPr>
          <w:rFonts w:ascii="Times New Roman" w:hAnsi="Times New Roman" w:cs="Times New Roman"/>
        </w:rPr>
      </w:pPr>
    </w:p>
    <w:p w14:paraId="2A9774C9" w14:textId="01B96284" w:rsidR="00F61D39" w:rsidRPr="00960F94" w:rsidRDefault="00F61D39" w:rsidP="00F61D39">
      <w:pPr>
        <w:spacing w:line="360" w:lineRule="auto"/>
        <w:jc w:val="center"/>
        <w:rPr>
          <w:rFonts w:ascii="Times New Roman" w:hAnsi="Times New Roman" w:cs="Times New Roman"/>
        </w:rPr>
      </w:pPr>
    </w:p>
    <w:p w14:paraId="0F68051C" w14:textId="79ECEE0C" w:rsidR="00F61D39" w:rsidRPr="00960F94" w:rsidRDefault="00610681" w:rsidP="00F61D39">
      <w:pPr>
        <w:spacing w:line="360" w:lineRule="auto"/>
        <w:jc w:val="center"/>
        <w:rPr>
          <w:rFonts w:ascii="Times New Roman" w:hAnsi="Times New Roman" w:cs="Times New Roman"/>
        </w:rPr>
      </w:pPr>
      <w:r>
        <w:rPr>
          <w:noProof/>
        </w:rPr>
        <mc:AlternateContent>
          <mc:Choice Requires="wps">
            <w:drawing>
              <wp:anchor distT="0" distB="0" distL="114300" distR="114300" simplePos="0" relativeHeight="251671552" behindDoc="1" locked="0" layoutInCell="1" allowOverlap="1" wp14:anchorId="737FD7F8" wp14:editId="0E0759D9">
                <wp:simplePos x="0" y="0"/>
                <wp:positionH relativeFrom="column">
                  <wp:posOffset>914401</wp:posOffset>
                </wp:positionH>
                <wp:positionV relativeFrom="paragraph">
                  <wp:posOffset>3783330</wp:posOffset>
                </wp:positionV>
                <wp:extent cx="4091940" cy="635"/>
                <wp:effectExtent l="0" t="0" r="3810" b="0"/>
                <wp:wrapNone/>
                <wp:docPr id="215" name="Text Box 215"/>
                <wp:cNvGraphicFramePr/>
                <a:graphic xmlns:a="http://schemas.openxmlformats.org/drawingml/2006/main">
                  <a:graphicData uri="http://schemas.microsoft.com/office/word/2010/wordprocessingShape">
                    <wps:wsp>
                      <wps:cNvSpPr txBox="1"/>
                      <wps:spPr>
                        <a:xfrm>
                          <a:off x="0" y="0"/>
                          <a:ext cx="4091940" cy="635"/>
                        </a:xfrm>
                        <a:prstGeom prst="rect">
                          <a:avLst/>
                        </a:prstGeom>
                        <a:solidFill>
                          <a:prstClr val="white"/>
                        </a:solidFill>
                        <a:ln>
                          <a:noFill/>
                        </a:ln>
                      </wps:spPr>
                      <wps:txbx>
                        <w:txbxContent>
                          <w:p w14:paraId="6657FD5A" w14:textId="2565B5B3" w:rsidR="00610681" w:rsidRPr="00610681" w:rsidRDefault="00610681" w:rsidP="00610681">
                            <w:pPr>
                              <w:pStyle w:val="Caption"/>
                              <w:rPr>
                                <w:rFonts w:ascii="Times New Roman" w:hAnsi="Times New Roman" w:cs="Times New Roman"/>
                                <w:noProof/>
                                <w:sz w:val="22"/>
                                <w:szCs w:val="22"/>
                              </w:rPr>
                            </w:pPr>
                            <w:bookmarkStart w:id="34" w:name="_Toc107997437"/>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3</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Proximal humerus landmarks (n = 8; adapted from Arias-Martorell et al. 2015) and curves (n = 2). Distal humerus landmarks (n = 12; adapted from Tallman 2013) and curves (n = 4)</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7FD7F8" id="Text Box 215" o:spid="_x0000_s1057" type="#_x0000_t202" style="position:absolute;left:0;text-align:left;margin-left:1in;margin-top:297.9pt;width:322.2pt;height:.0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" stroked="f">
                <v:textbox style="mso-fit-shape-to-text:t" inset="0,0,0,0">
                  <w:txbxContent>
                    <w:p w14:paraId="6657FD5A" w14:textId="2565B5B3" w:rsidR="00610681" w:rsidRPr="00610681" w:rsidRDefault="00610681" w:rsidP="00610681">
                      <w:pPr>
                        <w:pStyle w:val="Caption"/>
                        <w:rPr>
                          <w:rFonts w:ascii="Times New Roman" w:hAnsi="Times New Roman" w:cs="Times New Roman"/>
                          <w:noProof/>
                          <w:sz w:val="22"/>
                          <w:szCs w:val="22"/>
                        </w:rPr>
                      </w:pPr>
                      <w:bookmarkStart w:id="35" w:name="_Toc107997437"/>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3</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Proximal humerus landmarks (n = 8; adapted from Arias-Martorell et al. 2015) and curves (n = 2). Distal humerus landmarks (n = 12; adapted from Tallman 2013) and curves (n = 4)</w:t>
                      </w:r>
                      <w:bookmarkEnd w:id="35"/>
                    </w:p>
                  </w:txbxContent>
                </v:textbox>
              </v:shape>
            </w:pict>
          </mc:Fallback>
        </mc:AlternateContent>
      </w:r>
    </w:p>
    <w:p w14:paraId="2498BE98" w14:textId="77777777" w:rsidR="00F61D39" w:rsidRDefault="00F61D39" w:rsidP="00F61D39">
      <w:pPr>
        <w:keepNext/>
        <w:jc w:val="center"/>
        <w:rPr>
          <w:rFonts w:ascii="Times New Roman" w:hAnsi="Times New Roman" w:cs="Times New Roman"/>
          <w:color w:val="8064A2" w:themeColor="accent4"/>
        </w:rPr>
      </w:pPr>
    </w:p>
    <w:p w14:paraId="12D48245" w14:textId="5995901E" w:rsidR="00F61D39" w:rsidRDefault="00F61D39" w:rsidP="00F61D39">
      <w:pPr>
        <w:keepNext/>
        <w:jc w:val="center"/>
        <w:rPr>
          <w:rFonts w:ascii="Times New Roman" w:hAnsi="Times New Roman" w:cs="Times New Roman"/>
          <w:color w:val="8064A2" w:themeColor="accent4"/>
        </w:rPr>
      </w:pPr>
    </w:p>
    <w:p w14:paraId="7D965B9E" w14:textId="7F5091B6" w:rsidR="00F61D39" w:rsidRDefault="00610681" w:rsidP="00F61D39">
      <w:pPr>
        <w:keepNext/>
        <w:jc w:val="center"/>
        <w:rPr>
          <w:rFonts w:ascii="Times New Roman" w:hAnsi="Times New Roman" w:cs="Times New Roman"/>
          <w:color w:val="8064A2" w:themeColor="accent4"/>
        </w:rPr>
      </w:pPr>
      <w:r>
        <w:rPr>
          <w:noProof/>
        </w:rPr>
        <mc:AlternateContent>
          <mc:Choice Requires="wps">
            <w:drawing>
              <wp:anchor distT="0" distB="0" distL="114300" distR="114300" simplePos="0" relativeHeight="251673600" behindDoc="0" locked="0" layoutInCell="1" allowOverlap="1" wp14:anchorId="50F2F9D6" wp14:editId="4B0E9E8A">
                <wp:simplePos x="0" y="0"/>
                <wp:positionH relativeFrom="column">
                  <wp:posOffset>1524000</wp:posOffset>
                </wp:positionH>
                <wp:positionV relativeFrom="paragraph">
                  <wp:posOffset>2776220</wp:posOffset>
                </wp:positionV>
                <wp:extent cx="2879725" cy="635"/>
                <wp:effectExtent l="0" t="0" r="0" b="0"/>
                <wp:wrapNone/>
                <wp:docPr id="216" name="Text Box 216"/>
                <wp:cNvGraphicFramePr/>
                <a:graphic xmlns:a="http://schemas.openxmlformats.org/drawingml/2006/main">
                  <a:graphicData uri="http://schemas.microsoft.com/office/word/2010/wordprocessingShape">
                    <wps:wsp>
                      <wps:cNvSpPr txBox="1"/>
                      <wps:spPr>
                        <a:xfrm>
                          <a:off x="0" y="0"/>
                          <a:ext cx="2879725" cy="635"/>
                        </a:xfrm>
                        <a:prstGeom prst="rect">
                          <a:avLst/>
                        </a:prstGeom>
                        <a:solidFill>
                          <a:prstClr val="white"/>
                        </a:solidFill>
                        <a:ln>
                          <a:noFill/>
                        </a:ln>
                      </wps:spPr>
                      <wps:txbx>
                        <w:txbxContent>
                          <w:p w14:paraId="1287D059" w14:textId="49F85B95" w:rsidR="00610681" w:rsidRPr="00610681" w:rsidRDefault="00610681" w:rsidP="00610681">
                            <w:pPr>
                              <w:pStyle w:val="Caption"/>
                              <w:rPr>
                                <w:rFonts w:ascii="Times New Roman" w:hAnsi="Times New Roman" w:cs="Times New Roman"/>
                                <w:noProof/>
                                <w:color w:val="8064A2" w:themeColor="accent4"/>
                                <w:sz w:val="22"/>
                                <w:szCs w:val="22"/>
                              </w:rPr>
                            </w:pPr>
                            <w:bookmarkStart w:id="36" w:name="_Toc107997438"/>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4</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xml:space="preserve">: </w:t>
                            </w:r>
                            <w:proofErr w:type="spellStart"/>
                            <w:r w:rsidRPr="00610681">
                              <w:rPr>
                                <w:rFonts w:ascii="Times New Roman" w:hAnsi="Times New Roman" w:cs="Times New Roman"/>
                                <w:sz w:val="22"/>
                                <w:szCs w:val="22"/>
                              </w:rPr>
                              <w:t>Os</w:t>
                            </w:r>
                            <w:proofErr w:type="spellEnd"/>
                            <w:r w:rsidRPr="00610681">
                              <w:rPr>
                                <w:rFonts w:ascii="Times New Roman" w:hAnsi="Times New Roman" w:cs="Times New Roman"/>
                                <w:sz w:val="22"/>
                                <w:szCs w:val="22"/>
                              </w:rPr>
                              <w:t xml:space="preserve"> coxa landmarks (n = 9; adapted from Millan et al. 2015)</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F2F9D6" id="Text Box 216" o:spid="_x0000_s1058" type="#_x0000_t202" style="position:absolute;left:0;text-align:left;margin-left:120pt;margin-top:218.6pt;width:226.7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" stroked="f">
                <v:textbox style="mso-fit-shape-to-text:t" inset="0,0,0,0">
                  <w:txbxContent>
                    <w:p w14:paraId="1287D059" w14:textId="49F85B95" w:rsidR="00610681" w:rsidRPr="00610681" w:rsidRDefault="00610681" w:rsidP="00610681">
                      <w:pPr>
                        <w:pStyle w:val="Caption"/>
                        <w:rPr>
                          <w:rFonts w:ascii="Times New Roman" w:hAnsi="Times New Roman" w:cs="Times New Roman"/>
                          <w:noProof/>
                          <w:color w:val="8064A2" w:themeColor="accent4"/>
                          <w:sz w:val="22"/>
                          <w:szCs w:val="22"/>
                        </w:rPr>
                      </w:pPr>
                      <w:bookmarkStart w:id="37" w:name="_Toc107997438"/>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4</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xml:space="preserve">: </w:t>
                      </w:r>
                      <w:proofErr w:type="spellStart"/>
                      <w:r w:rsidRPr="00610681">
                        <w:rPr>
                          <w:rFonts w:ascii="Times New Roman" w:hAnsi="Times New Roman" w:cs="Times New Roman"/>
                          <w:sz w:val="22"/>
                          <w:szCs w:val="22"/>
                        </w:rPr>
                        <w:t>Os</w:t>
                      </w:r>
                      <w:proofErr w:type="spellEnd"/>
                      <w:r w:rsidRPr="00610681">
                        <w:rPr>
                          <w:rFonts w:ascii="Times New Roman" w:hAnsi="Times New Roman" w:cs="Times New Roman"/>
                          <w:sz w:val="22"/>
                          <w:szCs w:val="22"/>
                        </w:rPr>
                        <w:t xml:space="preserve"> coxa landmarks (n = 9; adapted from Millan et al. 2015)</w:t>
                      </w:r>
                      <w:bookmarkEnd w:id="37"/>
                    </w:p>
                  </w:txbxContent>
                </v:textbox>
              </v:shape>
            </w:pict>
          </mc:Fallback>
        </mc:AlternateContent>
      </w:r>
      <w:r>
        <w:rPr>
          <w:rFonts w:ascii="Times New Roman" w:hAnsi="Times New Roman" w:cs="Times New Roman"/>
          <w:noProof/>
          <w:color w:val="8064A2" w:themeColor="accent4"/>
        </w:rPr>
        <mc:AlternateContent>
          <mc:Choice Requires="wpg">
            <w:drawing>
              <wp:anchor distT="0" distB="0" distL="114300" distR="114300" simplePos="0" relativeHeight="251657216" behindDoc="0" locked="0" layoutInCell="1" allowOverlap="1" wp14:anchorId="7C845503" wp14:editId="0AE503A1">
                <wp:simplePos x="0" y="0"/>
                <wp:positionH relativeFrom="column">
                  <wp:posOffset>1524000</wp:posOffset>
                </wp:positionH>
                <wp:positionV relativeFrom="paragraph">
                  <wp:posOffset>60960</wp:posOffset>
                </wp:positionV>
                <wp:extent cx="2879725" cy="2658170"/>
                <wp:effectExtent l="0" t="0" r="15875" b="27940"/>
                <wp:wrapNone/>
                <wp:docPr id="31" name="Group 31"/>
                <wp:cNvGraphicFramePr/>
                <a:graphic xmlns:a="http://schemas.openxmlformats.org/drawingml/2006/main">
                  <a:graphicData uri="http://schemas.microsoft.com/office/word/2010/wordprocessingGroup">
                    <wpg:wgp>
                      <wpg:cNvGrpSpPr/>
                      <wpg:grpSpPr>
                        <a:xfrm>
                          <a:off x="0" y="0"/>
                          <a:ext cx="2879725" cy="2658170"/>
                          <a:chOff x="4045838" y="2579850"/>
                          <a:chExt cx="2600325" cy="2400300"/>
                        </a:xfrm>
                      </wpg:grpSpPr>
                      <wpg:grpSp>
                        <wpg:cNvPr id="32" name="Group 32"/>
                        <wpg:cNvGrpSpPr/>
                        <wpg:grpSpPr>
                          <a:xfrm>
                            <a:off x="4045838" y="2579850"/>
                            <a:ext cx="2600325" cy="2400300"/>
                            <a:chOff x="0" y="0"/>
                            <a:chExt cx="3801533" cy="3508169"/>
                          </a:xfrm>
                        </wpg:grpSpPr>
                        <wps:wsp>
                          <wps:cNvPr id="33" name="Rectangle 33"/>
                          <wps:cNvSpPr/>
                          <wps:spPr>
                            <a:xfrm>
                              <a:off x="0" y="0"/>
                              <a:ext cx="3801525" cy="3508150"/>
                            </a:xfrm>
                            <a:prstGeom prst="rect">
                              <a:avLst/>
                            </a:prstGeom>
                            <a:noFill/>
                            <a:ln>
                              <a:noFill/>
                            </a:ln>
                          </wps:spPr>
                          <wps:txbx>
                            <w:txbxContent>
                              <w:p w14:paraId="2887E063" w14:textId="77777777" w:rsidR="00F61D39" w:rsidRDefault="00F61D39" w:rsidP="00F61D39">
                                <w:pPr>
                                  <w:textDirection w:val="btLr"/>
                                </w:pPr>
                              </w:p>
                            </w:txbxContent>
                          </wps:txbx>
                          <wps:bodyPr spcFirstLastPara="1" wrap="square" lIns="91425" tIns="91425" rIns="91425" bIns="91425" anchor="ctr" anchorCtr="0">
                            <a:noAutofit/>
                          </wps:bodyPr>
                        </wps:wsp>
                        <pic:pic xmlns:pic="http://schemas.openxmlformats.org/drawingml/2006/picture">
                          <pic:nvPicPr>
                            <pic:cNvPr id="34" name="Shape 23"/>
                            <pic:cNvPicPr preferRelativeResize="0"/>
                          </pic:nvPicPr>
                          <pic:blipFill rotWithShape="1">
                            <a:blip r:embed="rId30">
                              <a:alphaModFix/>
                            </a:blip>
                            <a:srcRect/>
                            <a:stretch/>
                          </pic:blipFill>
                          <pic:spPr>
                            <a:xfrm>
                              <a:off x="0" y="7160"/>
                              <a:ext cx="3767668" cy="3476918"/>
                            </a:xfrm>
                            <a:prstGeom prst="rect">
                              <a:avLst/>
                            </a:prstGeom>
                            <a:noFill/>
                            <a:ln>
                              <a:noFill/>
                            </a:ln>
                          </pic:spPr>
                        </pic:pic>
                        <wpg:grpSp>
                          <wpg:cNvPr id="35" name="Group 35"/>
                          <wpg:cNvGrpSpPr/>
                          <wpg:grpSpPr>
                            <a:xfrm>
                              <a:off x="0" y="0"/>
                              <a:ext cx="3801533" cy="3508169"/>
                              <a:chOff x="0" y="0"/>
                              <a:chExt cx="3801533" cy="3508169"/>
                            </a:xfrm>
                          </wpg:grpSpPr>
                          <wps:wsp>
                            <wps:cNvPr id="36" name="Rectangle 36"/>
                            <wps:cNvSpPr/>
                            <wps:spPr>
                              <a:xfrm>
                                <a:off x="0" y="0"/>
                                <a:ext cx="3801533" cy="3508169"/>
                              </a:xfrm>
                              <a:prstGeom prst="rect">
                                <a:avLst/>
                              </a:prstGeom>
                              <a:noFill/>
                              <a:ln w="19050" cap="flat" cmpd="sng">
                                <a:solidFill>
                                  <a:srgbClr val="000000"/>
                                </a:solidFill>
                                <a:prstDash val="solid"/>
                                <a:round/>
                                <a:headEnd type="none" w="sm" len="sm"/>
                                <a:tailEnd type="none" w="sm" len="sm"/>
                              </a:ln>
                            </wps:spPr>
                            <wps:txbx>
                              <w:txbxContent>
                                <w:p w14:paraId="7FB8095B" w14:textId="77777777" w:rsidR="00F61D39" w:rsidRDefault="00F61D39" w:rsidP="00F61D39">
                                  <w:pPr>
                                    <w:textDirection w:val="btLr"/>
                                  </w:pPr>
                                </w:p>
                              </w:txbxContent>
                            </wps:txbx>
                            <wps:bodyPr spcFirstLastPara="1" wrap="square" lIns="91425" tIns="91425" rIns="91425" bIns="91425" anchor="ctr" anchorCtr="0">
                              <a:noAutofit/>
                            </wps:bodyPr>
                          </wps:wsp>
                          <wps:wsp>
                            <wps:cNvPr id="37" name="Rectangle 37"/>
                            <wps:cNvSpPr/>
                            <wps:spPr>
                              <a:xfrm>
                                <a:off x="0" y="7159"/>
                                <a:ext cx="1465933" cy="539115"/>
                              </a:xfrm>
                              <a:prstGeom prst="rect">
                                <a:avLst/>
                              </a:prstGeom>
                              <a:noFill/>
                              <a:ln>
                                <a:noFill/>
                              </a:ln>
                            </wps:spPr>
                            <wps:txbx>
                              <w:txbxContent>
                                <w:p w14:paraId="524BEEA1" w14:textId="77777777" w:rsidR="00F61D39" w:rsidRPr="00721E43" w:rsidRDefault="00F61D39" w:rsidP="00F61D39">
                                  <w:pPr>
                                    <w:spacing w:line="275" w:lineRule="auto"/>
                                    <w:textDirection w:val="btLr"/>
                                  </w:pPr>
                                  <w:r w:rsidRPr="00721E43">
                                    <w:rPr>
                                      <w:rFonts w:ascii="Times New Roman" w:hAnsi="Times New Roman" w:cs="Times New Roman"/>
                                      <w:b/>
                                      <w:color w:val="000000"/>
                                      <w:sz w:val="22"/>
                                    </w:rPr>
                                    <w:t>LATERAL</w:t>
                                  </w:r>
                                </w:p>
                              </w:txbxContent>
                            </wps:txbx>
                            <wps:bodyPr spcFirstLastPara="1" wrap="square" lIns="91425" tIns="45700" rIns="91425" bIns="45700" anchor="t" anchorCtr="0">
                              <a:noAutofit/>
                            </wps:bodyPr>
                          </wps:wsp>
                        </wpg:grpSp>
                      </wpg:grpSp>
                    </wpg:wgp>
                  </a:graphicData>
                </a:graphic>
              </wp:anchor>
            </w:drawing>
          </mc:Choice>
          <mc:Fallback>
            <w:pict>
              <v:group w14:anchorId="7C845503" id="Group 31" o:spid="_x0000_s1059" style="position:absolute;left:0;text-align:left;margin-left:120pt;margin-top:4.8pt;width:226.75pt;height:209.3pt;z-index:251657216" coordorigin="40458,25798" coordsize="26003,24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">
                <v:group id="Group 32" o:spid="_x0000_s1060" style="position:absolute;left:40458;top:25798;width:26003;height:24003" coordsize="38015,3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3" o:spid="_x0000_s1061" style="position:absolute;width:38015;height:35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2887E063" w14:textId="77777777" w:rsidR="00F61D39" w:rsidRDefault="00F61D39" w:rsidP="00F61D39">
                          <w:pPr>
                            <w:textDirection w:val="btLr"/>
                          </w:pPr>
                        </w:p>
                      </w:txbxContent>
                    </v:textbox>
                  </v:rect>
                  <v:shape id="Shape 23" o:spid="_x0000_s1062" type="#_x0000_t75" style="position:absolute;top:71;width:37676;height:347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">
                    <v:imagedata r:id="rId31" o:title=""/>
                  </v:shape>
                  <v:group id="Group 35" o:spid="_x0000_s1063" style="position:absolute;width:38015;height:35081" coordsize="38015,3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64" style="position:absolute;width:38015;height:35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" filled="f" strokeweight="1.5pt">
                      <v:stroke startarrowwidth="narrow" startarrowlength="short" endarrowwidth="narrow" endarrowlength="short" joinstyle="round"/>
                      <v:textbox inset="2.53958mm,2.53958mm,2.53958mm,2.53958mm">
                        <w:txbxContent>
                          <w:p w14:paraId="7FB8095B" w14:textId="77777777" w:rsidR="00F61D39" w:rsidRDefault="00F61D39" w:rsidP="00F61D39">
                            <w:pPr>
                              <w:textDirection w:val="btLr"/>
                            </w:pPr>
                          </w:p>
                        </w:txbxContent>
                      </v:textbox>
                    </v:rect>
                    <v:rect id="Rectangle 37" o:spid="_x0000_s1065" style="position:absolute;top:71;width:14659;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" filled="f" stroked="f">
                      <v:textbox inset="2.53958mm,1.2694mm,2.53958mm,1.2694mm">
                        <w:txbxContent>
                          <w:p w14:paraId="524BEEA1" w14:textId="77777777" w:rsidR="00F61D39" w:rsidRPr="00721E43" w:rsidRDefault="00F61D39" w:rsidP="00F61D39">
                            <w:pPr>
                              <w:spacing w:line="275" w:lineRule="auto"/>
                              <w:textDirection w:val="btLr"/>
                            </w:pPr>
                            <w:r w:rsidRPr="00721E43">
                              <w:rPr>
                                <w:rFonts w:ascii="Times New Roman" w:hAnsi="Times New Roman" w:cs="Times New Roman"/>
                                <w:b/>
                                <w:color w:val="000000"/>
                                <w:sz w:val="22"/>
                              </w:rPr>
                              <w:t>LATERAL</w:t>
                            </w:r>
                          </w:p>
                        </w:txbxContent>
                      </v:textbox>
                    </v:rect>
                  </v:group>
                </v:group>
              </v:group>
            </w:pict>
          </mc:Fallback>
        </mc:AlternateContent>
      </w:r>
    </w:p>
    <w:p w14:paraId="0C45B257" w14:textId="77777777" w:rsidR="00F61D39" w:rsidRDefault="00F61D39" w:rsidP="00F61D39">
      <w:pPr>
        <w:keepNext/>
        <w:jc w:val="center"/>
        <w:rPr>
          <w:rFonts w:ascii="Times New Roman" w:hAnsi="Times New Roman" w:cs="Times New Roman"/>
          <w:color w:val="8064A2" w:themeColor="accent4"/>
        </w:rPr>
      </w:pPr>
    </w:p>
    <w:p w14:paraId="68D7637C" w14:textId="77777777" w:rsidR="00F61D39" w:rsidRDefault="00F61D39" w:rsidP="00F61D39">
      <w:pPr>
        <w:keepNext/>
        <w:jc w:val="center"/>
        <w:rPr>
          <w:rFonts w:ascii="Times New Roman" w:hAnsi="Times New Roman" w:cs="Times New Roman"/>
          <w:color w:val="8064A2" w:themeColor="accent4"/>
        </w:rPr>
      </w:pPr>
    </w:p>
    <w:p w14:paraId="2A106883" w14:textId="77777777" w:rsidR="00F61D39" w:rsidRDefault="00F61D39" w:rsidP="00F61D39">
      <w:pPr>
        <w:keepNext/>
        <w:jc w:val="center"/>
        <w:rPr>
          <w:rFonts w:ascii="Times New Roman" w:hAnsi="Times New Roman" w:cs="Times New Roman"/>
          <w:color w:val="8064A2" w:themeColor="accent4"/>
        </w:rPr>
      </w:pPr>
    </w:p>
    <w:p w14:paraId="5286229C" w14:textId="77777777" w:rsidR="00F61D39" w:rsidRDefault="00F61D39" w:rsidP="00F61D39">
      <w:pPr>
        <w:keepNext/>
        <w:jc w:val="center"/>
        <w:rPr>
          <w:rFonts w:ascii="Times New Roman" w:hAnsi="Times New Roman" w:cs="Times New Roman"/>
          <w:color w:val="8064A2" w:themeColor="accent4"/>
        </w:rPr>
      </w:pPr>
    </w:p>
    <w:p w14:paraId="7EEA9D46" w14:textId="77777777" w:rsidR="00F61D39" w:rsidRDefault="00F61D39" w:rsidP="00F61D39">
      <w:pPr>
        <w:keepNext/>
        <w:jc w:val="center"/>
        <w:rPr>
          <w:rFonts w:ascii="Times New Roman" w:hAnsi="Times New Roman" w:cs="Times New Roman"/>
          <w:color w:val="8064A2" w:themeColor="accent4"/>
        </w:rPr>
      </w:pPr>
    </w:p>
    <w:p w14:paraId="09A08822" w14:textId="77777777" w:rsidR="00F61D39" w:rsidRDefault="00F61D39" w:rsidP="00F61D39">
      <w:pPr>
        <w:keepNext/>
        <w:jc w:val="center"/>
        <w:rPr>
          <w:rFonts w:ascii="Times New Roman" w:hAnsi="Times New Roman" w:cs="Times New Roman"/>
          <w:color w:val="8064A2" w:themeColor="accent4"/>
        </w:rPr>
      </w:pPr>
    </w:p>
    <w:p w14:paraId="6E934402" w14:textId="77777777" w:rsidR="00F61D39" w:rsidRDefault="00F61D39" w:rsidP="00F61D39">
      <w:pPr>
        <w:keepNext/>
        <w:jc w:val="center"/>
        <w:rPr>
          <w:rFonts w:ascii="Times New Roman" w:hAnsi="Times New Roman" w:cs="Times New Roman"/>
          <w:color w:val="8064A2" w:themeColor="accent4"/>
        </w:rPr>
      </w:pPr>
    </w:p>
    <w:p w14:paraId="22A501C1" w14:textId="77777777" w:rsidR="00F61D39" w:rsidRDefault="00F61D39" w:rsidP="00F61D39">
      <w:pPr>
        <w:keepNext/>
        <w:jc w:val="center"/>
        <w:rPr>
          <w:rFonts w:ascii="Times New Roman" w:hAnsi="Times New Roman" w:cs="Times New Roman"/>
          <w:color w:val="8064A2" w:themeColor="accent4"/>
        </w:rPr>
      </w:pPr>
    </w:p>
    <w:p w14:paraId="2F411ADD" w14:textId="77777777" w:rsidR="00F61D39" w:rsidRDefault="00F61D39" w:rsidP="00F61D39">
      <w:pPr>
        <w:keepNext/>
        <w:jc w:val="center"/>
        <w:rPr>
          <w:rFonts w:ascii="Times New Roman" w:hAnsi="Times New Roman" w:cs="Times New Roman"/>
          <w:color w:val="8064A2" w:themeColor="accent4"/>
        </w:rPr>
      </w:pPr>
    </w:p>
    <w:p w14:paraId="6FB04A47" w14:textId="77777777" w:rsidR="00F61D39" w:rsidRDefault="00F61D39" w:rsidP="00F61D39">
      <w:pPr>
        <w:keepNext/>
        <w:jc w:val="center"/>
        <w:rPr>
          <w:rFonts w:ascii="Times New Roman" w:hAnsi="Times New Roman" w:cs="Times New Roman"/>
          <w:color w:val="8064A2" w:themeColor="accent4"/>
        </w:rPr>
      </w:pPr>
    </w:p>
    <w:p w14:paraId="591E7642" w14:textId="77777777" w:rsidR="00F61D39" w:rsidRDefault="00F61D39" w:rsidP="00F61D39">
      <w:pPr>
        <w:keepNext/>
        <w:jc w:val="center"/>
        <w:rPr>
          <w:rFonts w:ascii="Times New Roman" w:hAnsi="Times New Roman" w:cs="Times New Roman"/>
          <w:color w:val="8064A2" w:themeColor="accent4"/>
        </w:rPr>
      </w:pPr>
    </w:p>
    <w:p w14:paraId="00ABB48C" w14:textId="77777777" w:rsidR="00F61D39" w:rsidRDefault="00F61D39" w:rsidP="00F61D39">
      <w:pPr>
        <w:keepNext/>
        <w:jc w:val="center"/>
        <w:rPr>
          <w:rFonts w:ascii="Times New Roman" w:hAnsi="Times New Roman" w:cs="Times New Roman"/>
          <w:color w:val="8064A2" w:themeColor="accent4"/>
        </w:rPr>
      </w:pPr>
    </w:p>
    <w:p w14:paraId="563A07EB" w14:textId="77777777" w:rsidR="00F61D39" w:rsidRDefault="00F61D39" w:rsidP="00F61D39">
      <w:pPr>
        <w:keepNext/>
        <w:jc w:val="center"/>
        <w:rPr>
          <w:rFonts w:ascii="Times New Roman" w:hAnsi="Times New Roman" w:cs="Times New Roman"/>
          <w:color w:val="8064A2" w:themeColor="accent4"/>
        </w:rPr>
      </w:pPr>
    </w:p>
    <w:p w14:paraId="0B4EB0E5" w14:textId="139A4E57" w:rsidR="00F61D39" w:rsidRDefault="00F61D39" w:rsidP="00F61D39">
      <w:pPr>
        <w:keepNext/>
        <w:jc w:val="center"/>
        <w:rPr>
          <w:rFonts w:ascii="Times New Roman" w:hAnsi="Times New Roman" w:cs="Times New Roman"/>
          <w:color w:val="8064A2" w:themeColor="accent4"/>
        </w:rPr>
      </w:pPr>
    </w:p>
    <w:p w14:paraId="64E4FD0F" w14:textId="0F49A3F0" w:rsidR="00F61D39" w:rsidRDefault="00F61D39" w:rsidP="00F61D39">
      <w:pPr>
        <w:keepNext/>
        <w:jc w:val="center"/>
        <w:rPr>
          <w:rFonts w:ascii="Times New Roman" w:hAnsi="Times New Roman" w:cs="Times New Roman"/>
          <w:color w:val="8064A2" w:themeColor="accent4"/>
        </w:rPr>
      </w:pPr>
    </w:p>
    <w:p w14:paraId="3FCD074F" w14:textId="1847848E" w:rsidR="00F61D39" w:rsidRDefault="00F61D39" w:rsidP="00F61D39">
      <w:pPr>
        <w:keepNext/>
        <w:jc w:val="center"/>
        <w:rPr>
          <w:rFonts w:ascii="Times New Roman" w:hAnsi="Times New Roman" w:cs="Times New Roman"/>
          <w:color w:val="8064A2" w:themeColor="accent4"/>
        </w:rPr>
      </w:pPr>
    </w:p>
    <w:p w14:paraId="379E39E4" w14:textId="15388CA4" w:rsidR="00F61D39" w:rsidRDefault="00F61D39" w:rsidP="00F61D39">
      <w:pPr>
        <w:keepNext/>
        <w:jc w:val="center"/>
        <w:rPr>
          <w:rFonts w:ascii="Times New Roman" w:hAnsi="Times New Roman" w:cs="Times New Roman"/>
          <w:color w:val="8064A2" w:themeColor="accent4"/>
        </w:rPr>
      </w:pPr>
    </w:p>
    <w:p w14:paraId="4C1FB1A6" w14:textId="77777777" w:rsidR="00F61D39" w:rsidRDefault="00F61D39" w:rsidP="00F61D39">
      <w:pPr>
        <w:keepNext/>
        <w:jc w:val="center"/>
        <w:rPr>
          <w:rFonts w:ascii="Times New Roman" w:hAnsi="Times New Roman" w:cs="Times New Roman"/>
          <w:color w:val="8064A2" w:themeColor="accent4"/>
        </w:rPr>
      </w:pPr>
    </w:p>
    <w:p w14:paraId="76EF14A1" w14:textId="77777777" w:rsidR="00F61D39" w:rsidRDefault="00F61D39" w:rsidP="00F61D39">
      <w:pPr>
        <w:keepNext/>
        <w:jc w:val="center"/>
        <w:rPr>
          <w:rFonts w:ascii="Times New Roman" w:hAnsi="Times New Roman" w:cs="Times New Roman"/>
          <w:color w:val="8064A2" w:themeColor="accent4"/>
        </w:rPr>
      </w:pPr>
    </w:p>
    <w:p w14:paraId="4CF750D6" w14:textId="77777777" w:rsidR="00F61D39" w:rsidRDefault="00F61D39" w:rsidP="00F61D39">
      <w:pPr>
        <w:keepNext/>
        <w:jc w:val="center"/>
        <w:rPr>
          <w:rFonts w:ascii="Times New Roman" w:hAnsi="Times New Roman" w:cs="Times New Roman"/>
          <w:color w:val="8064A2" w:themeColor="accent4"/>
        </w:rPr>
      </w:pPr>
      <w:r w:rsidRPr="00960F94">
        <w:rPr>
          <w:rFonts w:ascii="Times New Roman" w:hAnsi="Times New Roman" w:cs="Times New Roman"/>
          <w:color w:val="8064A2" w:themeColor="accent4"/>
        </w:rPr>
        <w:t>.</w:t>
      </w:r>
    </w:p>
    <w:p w14:paraId="46E4EE65" w14:textId="5C661F21" w:rsidR="00F61D39" w:rsidRDefault="00F61D39" w:rsidP="00F61D39">
      <w:pPr>
        <w:keepNext/>
        <w:jc w:val="center"/>
        <w:rPr>
          <w:rFonts w:ascii="Times New Roman" w:hAnsi="Times New Roman" w:cs="Times New Roman"/>
          <w:color w:val="8064A2" w:themeColor="accent4"/>
        </w:rPr>
      </w:pPr>
    </w:p>
    <w:p w14:paraId="579A6B90" w14:textId="4FC623AA" w:rsidR="00F61D39" w:rsidRDefault="00610681" w:rsidP="00F61D39">
      <w:pPr>
        <w:keepNext/>
        <w:jc w:val="center"/>
        <w:rPr>
          <w:rFonts w:ascii="Times New Roman" w:hAnsi="Times New Roman" w:cs="Times New Roman"/>
          <w:color w:val="8064A2" w:themeColor="accent4"/>
        </w:rPr>
      </w:pPr>
      <w:r>
        <w:rPr>
          <w:noProof/>
        </w:rPr>
        <mc:AlternateContent>
          <mc:Choice Requires="wps">
            <w:drawing>
              <wp:anchor distT="0" distB="0" distL="114300" distR="114300" simplePos="0" relativeHeight="251675648" behindDoc="0" locked="0" layoutInCell="1" allowOverlap="1" wp14:anchorId="7F530832" wp14:editId="0EC8F5C2">
                <wp:simplePos x="0" y="0"/>
                <wp:positionH relativeFrom="column">
                  <wp:posOffset>1524000</wp:posOffset>
                </wp:positionH>
                <wp:positionV relativeFrom="paragraph">
                  <wp:posOffset>2842895</wp:posOffset>
                </wp:positionV>
                <wp:extent cx="3049905" cy="635"/>
                <wp:effectExtent l="0" t="0" r="0" b="0"/>
                <wp:wrapNone/>
                <wp:docPr id="217" name="Text Box 217"/>
                <wp:cNvGraphicFramePr/>
                <a:graphic xmlns:a="http://schemas.openxmlformats.org/drawingml/2006/main">
                  <a:graphicData uri="http://schemas.microsoft.com/office/word/2010/wordprocessingShape">
                    <wps:wsp>
                      <wps:cNvSpPr txBox="1"/>
                      <wps:spPr>
                        <a:xfrm>
                          <a:off x="0" y="0"/>
                          <a:ext cx="3049905" cy="635"/>
                        </a:xfrm>
                        <a:prstGeom prst="rect">
                          <a:avLst/>
                        </a:prstGeom>
                        <a:solidFill>
                          <a:prstClr val="white"/>
                        </a:solidFill>
                        <a:ln>
                          <a:noFill/>
                        </a:ln>
                      </wps:spPr>
                      <wps:txbx>
                        <w:txbxContent>
                          <w:p w14:paraId="491F45D0" w14:textId="57DE4EE0" w:rsidR="00610681" w:rsidRPr="00610681" w:rsidRDefault="00610681" w:rsidP="00610681">
                            <w:pPr>
                              <w:pStyle w:val="Caption"/>
                              <w:rPr>
                                <w:rFonts w:ascii="Times New Roman" w:hAnsi="Times New Roman" w:cs="Times New Roman"/>
                                <w:noProof/>
                                <w:color w:val="8064A2" w:themeColor="accent4"/>
                                <w:sz w:val="22"/>
                                <w:szCs w:val="22"/>
                              </w:rPr>
                            </w:pPr>
                            <w:bookmarkStart w:id="38" w:name="_Toc107997439"/>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5</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Tibia landmarks (n = 8; adapted from Tallman 2013) and curves (n = 4)</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530832" id="Text Box 217" o:spid="_x0000_s1066" type="#_x0000_t202" style="position:absolute;left:0;text-align:left;margin-left:120pt;margin-top:223.85pt;width:240.1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" stroked="f">
                <v:textbox style="mso-fit-shape-to-text:t" inset="0,0,0,0">
                  <w:txbxContent>
                    <w:p w14:paraId="491F45D0" w14:textId="57DE4EE0" w:rsidR="00610681" w:rsidRPr="00610681" w:rsidRDefault="00610681" w:rsidP="00610681">
                      <w:pPr>
                        <w:pStyle w:val="Caption"/>
                        <w:rPr>
                          <w:rFonts w:ascii="Times New Roman" w:hAnsi="Times New Roman" w:cs="Times New Roman"/>
                          <w:noProof/>
                          <w:color w:val="8064A2" w:themeColor="accent4"/>
                          <w:sz w:val="22"/>
                          <w:szCs w:val="22"/>
                        </w:rPr>
                      </w:pPr>
                      <w:bookmarkStart w:id="39" w:name="_Toc107997439"/>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5</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Tibia landmarks (n = 8; adapted from Tallman 2013) and curves (n = 4)</w:t>
                      </w:r>
                      <w:bookmarkEnd w:id="39"/>
                    </w:p>
                  </w:txbxContent>
                </v:textbox>
              </v:shape>
            </w:pict>
          </mc:Fallback>
        </mc:AlternateContent>
      </w:r>
      <w:r>
        <w:rPr>
          <w:rFonts w:ascii="Times New Roman" w:hAnsi="Times New Roman" w:cs="Times New Roman"/>
          <w:noProof/>
          <w:color w:val="8064A2" w:themeColor="accent4"/>
        </w:rPr>
        <mc:AlternateContent>
          <mc:Choice Requires="wpg">
            <w:drawing>
              <wp:anchor distT="0" distB="0" distL="114300" distR="114300" simplePos="0" relativeHeight="251660288" behindDoc="0" locked="0" layoutInCell="1" allowOverlap="1" wp14:anchorId="09310BBD" wp14:editId="4E88C4C7">
                <wp:simplePos x="0" y="0"/>
                <wp:positionH relativeFrom="column">
                  <wp:posOffset>1524000</wp:posOffset>
                </wp:positionH>
                <wp:positionV relativeFrom="paragraph">
                  <wp:posOffset>175895</wp:posOffset>
                </wp:positionV>
                <wp:extent cx="3050271" cy="2610388"/>
                <wp:effectExtent l="0" t="0" r="0" b="19050"/>
                <wp:wrapNone/>
                <wp:docPr id="38" name="Group 38"/>
                <wp:cNvGraphicFramePr/>
                <a:graphic xmlns:a="http://schemas.openxmlformats.org/drawingml/2006/main">
                  <a:graphicData uri="http://schemas.microsoft.com/office/word/2010/wordprocessingGroup">
                    <wpg:wgp>
                      <wpg:cNvGrpSpPr/>
                      <wpg:grpSpPr>
                        <a:xfrm>
                          <a:off x="0" y="0"/>
                          <a:ext cx="3050271" cy="2610388"/>
                          <a:chOff x="3939158" y="2575628"/>
                          <a:chExt cx="2813685" cy="2408744"/>
                        </a:xfrm>
                      </wpg:grpSpPr>
                      <wpg:grpSp>
                        <wpg:cNvPr id="39" name="Group 39"/>
                        <wpg:cNvGrpSpPr/>
                        <wpg:grpSpPr>
                          <a:xfrm>
                            <a:off x="3939158" y="2575628"/>
                            <a:ext cx="2813685" cy="2408744"/>
                            <a:chOff x="0" y="-1"/>
                            <a:chExt cx="4097871" cy="3508170"/>
                          </a:xfrm>
                        </wpg:grpSpPr>
                        <wps:wsp>
                          <wps:cNvPr id="40" name="Rectangle 40"/>
                          <wps:cNvSpPr/>
                          <wps:spPr>
                            <a:xfrm>
                              <a:off x="0" y="0"/>
                              <a:ext cx="4097850" cy="3508150"/>
                            </a:xfrm>
                            <a:prstGeom prst="rect">
                              <a:avLst/>
                            </a:prstGeom>
                            <a:noFill/>
                            <a:ln>
                              <a:noFill/>
                            </a:ln>
                          </wps:spPr>
                          <wps:txbx>
                            <w:txbxContent>
                              <w:p w14:paraId="34458930" w14:textId="77777777" w:rsidR="00F61D39" w:rsidRDefault="00F61D39" w:rsidP="00F61D39">
                                <w:pPr>
                                  <w:textDirection w:val="btLr"/>
                                </w:pPr>
                              </w:p>
                            </w:txbxContent>
                          </wps:txbx>
                          <wps:bodyPr spcFirstLastPara="1" wrap="square" lIns="91425" tIns="91425" rIns="91425" bIns="91425" anchor="ctr" anchorCtr="0">
                            <a:noAutofit/>
                          </wps:bodyPr>
                        </wps:wsp>
                        <wpg:grpSp>
                          <wpg:cNvPr id="41" name="Group 41"/>
                          <wpg:cNvGrpSpPr/>
                          <wpg:grpSpPr>
                            <a:xfrm>
                              <a:off x="67734" y="-1"/>
                              <a:ext cx="3801533" cy="3508170"/>
                              <a:chOff x="67734" y="-1"/>
                              <a:chExt cx="3801533" cy="3508170"/>
                            </a:xfrm>
                          </wpg:grpSpPr>
                          <wps:wsp>
                            <wps:cNvPr id="42" name="Rectangle 42"/>
                            <wps:cNvSpPr/>
                            <wps:spPr>
                              <a:xfrm>
                                <a:off x="67734" y="0"/>
                                <a:ext cx="3801533" cy="3508169"/>
                              </a:xfrm>
                              <a:prstGeom prst="rect">
                                <a:avLst/>
                              </a:prstGeom>
                              <a:noFill/>
                              <a:ln w="19050" cap="flat" cmpd="sng">
                                <a:solidFill>
                                  <a:schemeClr val="dk1"/>
                                </a:solidFill>
                                <a:prstDash val="solid"/>
                                <a:round/>
                                <a:headEnd type="none" w="sm" len="sm"/>
                                <a:tailEnd type="none" w="sm" len="sm"/>
                              </a:ln>
                            </wps:spPr>
                            <wps:txbx>
                              <w:txbxContent>
                                <w:p w14:paraId="6AACBE24" w14:textId="77777777" w:rsidR="00F61D39" w:rsidRDefault="00F61D39" w:rsidP="00F61D39">
                                  <w:pPr>
                                    <w:textDirection w:val="btLr"/>
                                  </w:pPr>
                                </w:p>
                              </w:txbxContent>
                            </wps:txbx>
                            <wps:bodyPr spcFirstLastPara="1" wrap="square" lIns="91425" tIns="91425" rIns="91425" bIns="91425" anchor="ctr" anchorCtr="0">
                              <a:noAutofit/>
                            </wps:bodyPr>
                          </wps:wsp>
                          <wps:wsp>
                            <wps:cNvPr id="43" name="Rectangle 43"/>
                            <wps:cNvSpPr/>
                            <wps:spPr>
                              <a:xfrm>
                                <a:off x="1187466" y="-1"/>
                                <a:ext cx="1556387" cy="539116"/>
                              </a:xfrm>
                              <a:prstGeom prst="rect">
                                <a:avLst/>
                              </a:prstGeom>
                              <a:noFill/>
                              <a:ln>
                                <a:noFill/>
                              </a:ln>
                            </wps:spPr>
                            <wps:txbx>
                              <w:txbxContent>
                                <w:p w14:paraId="000764C4" w14:textId="77777777" w:rsidR="00F61D39" w:rsidRPr="00721E43" w:rsidRDefault="00F61D39" w:rsidP="00F61D39">
                                  <w:pPr>
                                    <w:spacing w:line="275" w:lineRule="auto"/>
                                    <w:jc w:val="center"/>
                                    <w:textDirection w:val="btLr"/>
                                    <w:rPr>
                                      <w:sz w:val="20"/>
                                      <w:szCs w:val="20"/>
                                    </w:rPr>
                                  </w:pPr>
                                  <w:r w:rsidRPr="00721E43">
                                    <w:rPr>
                                      <w:rFonts w:ascii="Times New Roman" w:hAnsi="Times New Roman" w:cs="Times New Roman"/>
                                      <w:b/>
                                      <w:color w:val="000000"/>
                                      <w:sz w:val="22"/>
                                      <w:szCs w:val="20"/>
                                    </w:rPr>
                                    <w:t>PROXIMAL</w:t>
                                  </w:r>
                                </w:p>
                              </w:txbxContent>
                            </wps:txbx>
                            <wps:bodyPr spcFirstLastPara="1" wrap="square" lIns="91425" tIns="45700" rIns="91425" bIns="45700" anchor="t" anchorCtr="0">
                              <a:noAutofit/>
                            </wps:bodyPr>
                          </wps:wsp>
                        </wpg:grpSp>
                        <pic:pic xmlns:pic="http://schemas.openxmlformats.org/drawingml/2006/picture">
                          <pic:nvPicPr>
                            <pic:cNvPr id="44" name="Shape 55"/>
                            <pic:cNvPicPr preferRelativeResize="0"/>
                          </pic:nvPicPr>
                          <pic:blipFill rotWithShape="1">
                            <a:blip r:embed="rId32">
                              <a:alphaModFix/>
                            </a:blip>
                            <a:srcRect/>
                            <a:stretch/>
                          </pic:blipFill>
                          <pic:spPr>
                            <a:xfrm>
                              <a:off x="0" y="544336"/>
                              <a:ext cx="4097871" cy="2788829"/>
                            </a:xfrm>
                            <a:prstGeom prst="rect">
                              <a:avLst/>
                            </a:prstGeom>
                            <a:noFill/>
                            <a:ln>
                              <a:noFill/>
                            </a:ln>
                          </pic:spPr>
                        </pic:pic>
                        <wps:wsp>
                          <wps:cNvPr id="45" name="Rectangle 45"/>
                          <wps:cNvSpPr/>
                          <wps:spPr>
                            <a:xfrm>
                              <a:off x="1416944" y="3033680"/>
                              <a:ext cx="1257631" cy="467995"/>
                            </a:xfrm>
                            <a:prstGeom prst="rect">
                              <a:avLst/>
                            </a:prstGeom>
                            <a:noFill/>
                            <a:ln>
                              <a:noFill/>
                            </a:ln>
                          </wps:spPr>
                          <wps:txbx>
                            <w:txbxContent>
                              <w:p w14:paraId="36B16615" w14:textId="77777777" w:rsidR="00F61D39" w:rsidRDefault="00F61D39" w:rsidP="00F61D39">
                                <w:pPr>
                                  <w:spacing w:line="275" w:lineRule="auto"/>
                                  <w:textDirection w:val="btLr"/>
                                </w:pPr>
                                <w:r>
                                  <w:rPr>
                                    <w:rFonts w:ascii="Times New Roman" w:hAnsi="Times New Roman" w:cs="Times New Roman"/>
                                    <w:i/>
                                    <w:color w:val="000000"/>
                                  </w:rPr>
                                  <w:t>Superior</w:t>
                                </w:r>
                              </w:p>
                            </w:txbxContent>
                          </wps:txbx>
                          <wps:bodyPr spcFirstLastPara="1" wrap="square" lIns="91425" tIns="45700" rIns="91425" bIns="45700" anchor="t" anchorCtr="0">
                            <a:noAutofit/>
                          </wps:bodyPr>
                        </wps:wsp>
                      </wpg:grpSp>
                    </wpg:wgp>
                  </a:graphicData>
                </a:graphic>
              </wp:anchor>
            </w:drawing>
          </mc:Choice>
          <mc:Fallback>
            <w:pict>
              <v:group w14:anchorId="09310BBD" id="Group 38" o:spid="_x0000_s1067" style="position:absolute;left:0;text-align:left;margin-left:120pt;margin-top:13.85pt;width:240.2pt;height:205.55pt;z-index:251660288" coordorigin="39391,25756" coordsize="28136,24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">
                <v:group id="Group 39" o:spid="_x0000_s1068" style="position:absolute;left:39391;top:25756;width:28137;height:24087" coordorigin="" coordsize="40978,3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69" style="position:absolute;width:40978;height:35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14:paraId="34458930" w14:textId="77777777" w:rsidR="00F61D39" w:rsidRDefault="00F61D39" w:rsidP="00F61D39">
                          <w:pPr>
                            <w:textDirection w:val="btLr"/>
                          </w:pPr>
                        </w:p>
                      </w:txbxContent>
                    </v:textbox>
                  </v:rect>
                  <v:group id="Group 41" o:spid="_x0000_s1070" style="position:absolute;left:677;width:38015;height:35081" coordorigin="677" coordsize="38015,3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42" o:spid="_x0000_s1071" style="position:absolute;left:677;width:38015;height:35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" filled="f" strokecolor="black [3200]" strokeweight="1.5pt">
                      <v:stroke startarrowwidth="narrow" startarrowlength="short" endarrowwidth="narrow" endarrowlength="short" joinstyle="round"/>
                      <v:textbox inset="2.53958mm,2.53958mm,2.53958mm,2.53958mm">
                        <w:txbxContent>
                          <w:p w14:paraId="6AACBE24" w14:textId="77777777" w:rsidR="00F61D39" w:rsidRDefault="00F61D39" w:rsidP="00F61D39">
                            <w:pPr>
                              <w:textDirection w:val="btLr"/>
                            </w:pPr>
                          </w:p>
                        </w:txbxContent>
                      </v:textbox>
                    </v:rect>
                    <v:rect id="Rectangle 43" o:spid="_x0000_s1072" style="position:absolute;left:11874;width:15564;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" filled="f" stroked="f">
                      <v:textbox inset="2.53958mm,1.2694mm,2.53958mm,1.2694mm">
                        <w:txbxContent>
                          <w:p w14:paraId="000764C4" w14:textId="77777777" w:rsidR="00F61D39" w:rsidRPr="00721E43" w:rsidRDefault="00F61D39" w:rsidP="00F61D39">
                            <w:pPr>
                              <w:spacing w:line="275" w:lineRule="auto"/>
                              <w:jc w:val="center"/>
                              <w:textDirection w:val="btLr"/>
                              <w:rPr>
                                <w:sz w:val="20"/>
                                <w:szCs w:val="20"/>
                              </w:rPr>
                            </w:pPr>
                            <w:r w:rsidRPr="00721E43">
                              <w:rPr>
                                <w:rFonts w:ascii="Times New Roman" w:hAnsi="Times New Roman" w:cs="Times New Roman"/>
                                <w:b/>
                                <w:color w:val="000000"/>
                                <w:sz w:val="22"/>
                                <w:szCs w:val="20"/>
                              </w:rPr>
                              <w:t>PROXIMAL</w:t>
                            </w:r>
                          </w:p>
                        </w:txbxContent>
                      </v:textbox>
                    </v:rect>
                  </v:group>
                  <v:shape id="Shape 55" o:spid="_x0000_s1073" type="#_x0000_t75" style="position:absolute;top:5443;width:40978;height:278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">
                    <v:imagedata r:id="rId33" o:title=""/>
                  </v:shape>
                  <v:rect id="Rectangle 45" o:spid="_x0000_s1074" style="position:absolute;left:14169;top:30336;width:12576;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" filled="f" stroked="f">
                    <v:textbox inset="2.53958mm,1.2694mm,2.53958mm,1.2694mm">
                      <w:txbxContent>
                        <w:p w14:paraId="36B16615" w14:textId="77777777" w:rsidR="00F61D39" w:rsidRDefault="00F61D39" w:rsidP="00F61D39">
                          <w:pPr>
                            <w:spacing w:line="275" w:lineRule="auto"/>
                            <w:textDirection w:val="btLr"/>
                          </w:pPr>
                          <w:r>
                            <w:rPr>
                              <w:rFonts w:ascii="Times New Roman" w:hAnsi="Times New Roman" w:cs="Times New Roman"/>
                              <w:i/>
                              <w:color w:val="000000"/>
                            </w:rPr>
                            <w:t>Superior</w:t>
                          </w:r>
                        </w:p>
                      </w:txbxContent>
                    </v:textbox>
                  </v:rect>
                </v:group>
              </v:group>
            </w:pict>
          </mc:Fallback>
        </mc:AlternateContent>
      </w:r>
    </w:p>
    <w:p w14:paraId="5A1D491B" w14:textId="7FA09853" w:rsidR="00F61D39" w:rsidRDefault="00F61D39" w:rsidP="00F61D39">
      <w:pPr>
        <w:keepNext/>
        <w:jc w:val="center"/>
        <w:rPr>
          <w:rFonts w:ascii="Times New Roman" w:hAnsi="Times New Roman" w:cs="Times New Roman"/>
          <w:color w:val="8064A2" w:themeColor="accent4"/>
        </w:rPr>
      </w:pPr>
    </w:p>
    <w:p w14:paraId="308A69D3" w14:textId="3DD0689D" w:rsidR="00F61D39" w:rsidRDefault="00F61D39" w:rsidP="00F61D39">
      <w:pPr>
        <w:keepNext/>
        <w:jc w:val="center"/>
        <w:rPr>
          <w:rFonts w:ascii="Times New Roman" w:hAnsi="Times New Roman" w:cs="Times New Roman"/>
        </w:rPr>
      </w:pPr>
    </w:p>
    <w:p w14:paraId="490A9566" w14:textId="77777777" w:rsidR="00F61D39" w:rsidRDefault="00F61D39" w:rsidP="00F61D39">
      <w:pPr>
        <w:keepNext/>
        <w:jc w:val="center"/>
        <w:rPr>
          <w:rFonts w:ascii="Times New Roman" w:hAnsi="Times New Roman" w:cs="Times New Roman"/>
        </w:rPr>
      </w:pPr>
    </w:p>
    <w:p w14:paraId="36124A6A" w14:textId="77777777" w:rsidR="00F61D39" w:rsidRDefault="00F61D39" w:rsidP="00F61D39">
      <w:pPr>
        <w:keepNext/>
        <w:jc w:val="center"/>
        <w:rPr>
          <w:rFonts w:ascii="Times New Roman" w:hAnsi="Times New Roman" w:cs="Times New Roman"/>
        </w:rPr>
      </w:pPr>
    </w:p>
    <w:p w14:paraId="76BD8E9C" w14:textId="77777777" w:rsidR="00F61D39" w:rsidRDefault="00F61D39" w:rsidP="00F61D39">
      <w:pPr>
        <w:keepNext/>
        <w:jc w:val="center"/>
        <w:rPr>
          <w:rFonts w:ascii="Times New Roman" w:hAnsi="Times New Roman" w:cs="Times New Roman"/>
        </w:rPr>
      </w:pPr>
    </w:p>
    <w:p w14:paraId="6114E929" w14:textId="77777777" w:rsidR="00F61D39" w:rsidRDefault="00F61D39" w:rsidP="00F61D39">
      <w:pPr>
        <w:keepNext/>
        <w:jc w:val="center"/>
        <w:rPr>
          <w:rFonts w:ascii="Times New Roman" w:hAnsi="Times New Roman" w:cs="Times New Roman"/>
        </w:rPr>
      </w:pPr>
    </w:p>
    <w:p w14:paraId="7A41B8B6" w14:textId="77777777" w:rsidR="00F61D39" w:rsidRDefault="00F61D39" w:rsidP="00F61D39">
      <w:pPr>
        <w:keepNext/>
        <w:jc w:val="center"/>
        <w:rPr>
          <w:rFonts w:ascii="Times New Roman" w:hAnsi="Times New Roman" w:cs="Times New Roman"/>
        </w:rPr>
      </w:pPr>
    </w:p>
    <w:p w14:paraId="465810C2" w14:textId="5292416C" w:rsidR="00F61D39" w:rsidRDefault="00F61D39" w:rsidP="00F61D39">
      <w:pPr>
        <w:keepNext/>
        <w:jc w:val="center"/>
        <w:rPr>
          <w:rFonts w:ascii="Times New Roman" w:hAnsi="Times New Roman" w:cs="Times New Roman"/>
        </w:rPr>
      </w:pPr>
    </w:p>
    <w:p w14:paraId="3B87B905" w14:textId="77777777" w:rsidR="00F61D39" w:rsidRDefault="00F61D39" w:rsidP="00F61D39">
      <w:pPr>
        <w:keepNext/>
        <w:jc w:val="center"/>
        <w:rPr>
          <w:rFonts w:ascii="Times New Roman" w:hAnsi="Times New Roman" w:cs="Times New Roman"/>
        </w:rPr>
      </w:pPr>
    </w:p>
    <w:p w14:paraId="60D1C6C9" w14:textId="77777777" w:rsidR="00F61D39" w:rsidRDefault="00F61D39" w:rsidP="00F61D39">
      <w:pPr>
        <w:keepNext/>
        <w:jc w:val="center"/>
        <w:rPr>
          <w:rFonts w:ascii="Times New Roman" w:hAnsi="Times New Roman" w:cs="Times New Roman"/>
        </w:rPr>
      </w:pPr>
    </w:p>
    <w:p w14:paraId="6AC40248" w14:textId="77777777" w:rsidR="00F61D39" w:rsidRDefault="00F61D39" w:rsidP="00F61D39">
      <w:pPr>
        <w:keepNext/>
        <w:jc w:val="center"/>
        <w:rPr>
          <w:rFonts w:ascii="Times New Roman" w:hAnsi="Times New Roman" w:cs="Times New Roman"/>
        </w:rPr>
      </w:pPr>
    </w:p>
    <w:p w14:paraId="7C986842" w14:textId="77777777" w:rsidR="00F61D39" w:rsidRDefault="00F61D39" w:rsidP="00F61D39">
      <w:pPr>
        <w:keepNext/>
        <w:jc w:val="center"/>
        <w:rPr>
          <w:rFonts w:ascii="Times New Roman" w:hAnsi="Times New Roman" w:cs="Times New Roman"/>
        </w:rPr>
      </w:pPr>
    </w:p>
    <w:p w14:paraId="7DE49F96" w14:textId="77777777" w:rsidR="00F61D39" w:rsidRDefault="00F61D39" w:rsidP="00F61D39">
      <w:pPr>
        <w:keepNext/>
        <w:jc w:val="center"/>
        <w:rPr>
          <w:rFonts w:ascii="Times New Roman" w:hAnsi="Times New Roman" w:cs="Times New Roman"/>
        </w:rPr>
      </w:pPr>
    </w:p>
    <w:p w14:paraId="46CB482F" w14:textId="77777777" w:rsidR="00F61D39" w:rsidRDefault="00F61D39" w:rsidP="00F61D39">
      <w:pPr>
        <w:keepNext/>
        <w:jc w:val="center"/>
        <w:rPr>
          <w:rFonts w:ascii="Times New Roman" w:hAnsi="Times New Roman" w:cs="Times New Roman"/>
        </w:rPr>
      </w:pPr>
    </w:p>
    <w:p w14:paraId="7F9D154D" w14:textId="4319FB15" w:rsidR="00F61D39" w:rsidRDefault="00F61D39" w:rsidP="00F61D39">
      <w:pPr>
        <w:keepNext/>
        <w:jc w:val="center"/>
        <w:rPr>
          <w:rFonts w:ascii="Times New Roman" w:hAnsi="Times New Roman" w:cs="Times New Roman"/>
        </w:rPr>
      </w:pPr>
    </w:p>
    <w:p w14:paraId="48473032" w14:textId="61A10247" w:rsidR="00F61D39" w:rsidRDefault="00F61D39" w:rsidP="00F61D39">
      <w:pPr>
        <w:keepNext/>
        <w:jc w:val="center"/>
        <w:rPr>
          <w:rFonts w:ascii="Times New Roman" w:hAnsi="Times New Roman" w:cs="Times New Roman"/>
        </w:rPr>
      </w:pPr>
    </w:p>
    <w:p w14:paraId="6E10C681" w14:textId="77777777" w:rsidR="00F61D39" w:rsidRDefault="00F61D39" w:rsidP="00F61D39">
      <w:pPr>
        <w:keepNext/>
        <w:jc w:val="center"/>
        <w:rPr>
          <w:rFonts w:ascii="Times New Roman" w:hAnsi="Times New Roman" w:cs="Times New Roman"/>
        </w:rPr>
      </w:pPr>
    </w:p>
    <w:p w14:paraId="149C22A0" w14:textId="64FF4C8F" w:rsidR="00F61D39" w:rsidRDefault="00F61D39" w:rsidP="00F61D39">
      <w:pPr>
        <w:keepNext/>
        <w:jc w:val="center"/>
        <w:rPr>
          <w:rFonts w:ascii="Times New Roman" w:hAnsi="Times New Roman" w:cs="Times New Roman"/>
        </w:rPr>
      </w:pPr>
    </w:p>
    <w:p w14:paraId="44E90CFF" w14:textId="41BD9C16" w:rsidR="00F61D39" w:rsidRDefault="00F61D39" w:rsidP="00F61D39">
      <w:pPr>
        <w:keepNext/>
        <w:jc w:val="center"/>
        <w:rPr>
          <w:rFonts w:ascii="Times New Roman" w:hAnsi="Times New Roman" w:cs="Times New Roman"/>
        </w:rPr>
      </w:pPr>
    </w:p>
    <w:p w14:paraId="3BA4674E" w14:textId="77777777" w:rsidR="00F61D39" w:rsidRDefault="00F61D39" w:rsidP="00F61D39">
      <w:pPr>
        <w:keepNext/>
        <w:jc w:val="center"/>
        <w:rPr>
          <w:rFonts w:ascii="Times New Roman" w:hAnsi="Times New Roman" w:cs="Times New Roman"/>
        </w:rPr>
      </w:pPr>
    </w:p>
    <w:p w14:paraId="2D1BFEEB" w14:textId="77777777" w:rsidR="00F61D39" w:rsidRDefault="00F61D39" w:rsidP="00F61D39">
      <w:pPr>
        <w:keepNext/>
        <w:jc w:val="center"/>
        <w:rPr>
          <w:rFonts w:ascii="Times New Roman" w:hAnsi="Times New Roman" w:cs="Times New Roman"/>
        </w:rPr>
      </w:pPr>
    </w:p>
    <w:p w14:paraId="260F4036" w14:textId="40577899" w:rsidR="00F61D39" w:rsidRDefault="00F61D39" w:rsidP="00F61D39">
      <w:pPr>
        <w:keepNext/>
        <w:jc w:val="center"/>
        <w:rPr>
          <w:rFonts w:ascii="Times New Roman" w:hAnsi="Times New Roman" w:cs="Times New Roman"/>
        </w:rPr>
      </w:pPr>
    </w:p>
    <w:p w14:paraId="321F0BFE" w14:textId="77777777" w:rsidR="00F61D39" w:rsidRDefault="00F61D39" w:rsidP="00F61D39">
      <w:pPr>
        <w:keepNext/>
        <w:jc w:val="center"/>
        <w:rPr>
          <w:rFonts w:ascii="Times New Roman" w:hAnsi="Times New Roman" w:cs="Times New Roman"/>
        </w:rPr>
      </w:pPr>
    </w:p>
    <w:p w14:paraId="6C1BE7D6" w14:textId="77777777" w:rsidR="00F61D39" w:rsidRDefault="00F61D39" w:rsidP="00F61D39">
      <w:pPr>
        <w:keepNext/>
        <w:jc w:val="center"/>
        <w:rPr>
          <w:rFonts w:ascii="Times New Roman" w:hAnsi="Times New Roman" w:cs="Times New Roman"/>
        </w:rPr>
      </w:pPr>
    </w:p>
    <w:p w14:paraId="0599F169" w14:textId="7F6A2566" w:rsidR="00F61D39" w:rsidRDefault="00F61D39" w:rsidP="00F61D39">
      <w:pPr>
        <w:keepNext/>
        <w:jc w:val="center"/>
        <w:rPr>
          <w:rFonts w:ascii="Times New Roman" w:hAnsi="Times New Roman" w:cs="Times New Roman"/>
        </w:rPr>
      </w:pPr>
    </w:p>
    <w:p w14:paraId="4DD8817F" w14:textId="0421C821" w:rsidR="00D322AB" w:rsidRDefault="00D322AB" w:rsidP="00F61D39">
      <w:pPr>
        <w:keepNext/>
        <w:jc w:val="center"/>
        <w:rPr>
          <w:rFonts w:ascii="Times New Roman" w:hAnsi="Times New Roman" w:cs="Times New Roman"/>
        </w:rPr>
      </w:pPr>
    </w:p>
    <w:p w14:paraId="67F11CC6" w14:textId="147D2ED7" w:rsidR="00D322AB" w:rsidRDefault="00610681" w:rsidP="00F61D39">
      <w:pPr>
        <w:keepNext/>
        <w:jc w:val="cente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3360" behindDoc="0" locked="0" layoutInCell="1" allowOverlap="1" wp14:anchorId="5A805853" wp14:editId="6FF1F40F">
                <wp:simplePos x="0" y="0"/>
                <wp:positionH relativeFrom="column">
                  <wp:posOffset>373380</wp:posOffset>
                </wp:positionH>
                <wp:positionV relativeFrom="paragraph">
                  <wp:posOffset>7620</wp:posOffset>
                </wp:positionV>
                <wp:extent cx="5366385" cy="4760824"/>
                <wp:effectExtent l="0" t="0" r="0" b="20955"/>
                <wp:wrapNone/>
                <wp:docPr id="46" name="Group 46"/>
                <wp:cNvGraphicFramePr/>
                <a:graphic xmlns:a="http://schemas.openxmlformats.org/drawingml/2006/main">
                  <a:graphicData uri="http://schemas.microsoft.com/office/word/2010/wordprocessingGroup">
                    <wpg:wgp>
                      <wpg:cNvGrpSpPr/>
                      <wpg:grpSpPr>
                        <a:xfrm>
                          <a:off x="0" y="0"/>
                          <a:ext cx="5366385" cy="4760824"/>
                          <a:chOff x="2912680" y="1621106"/>
                          <a:chExt cx="4866640" cy="4317789"/>
                        </a:xfrm>
                      </wpg:grpSpPr>
                      <wpg:grpSp>
                        <wpg:cNvPr id="47" name="Group 47"/>
                        <wpg:cNvGrpSpPr/>
                        <wpg:grpSpPr>
                          <a:xfrm>
                            <a:off x="2912680" y="1621106"/>
                            <a:ext cx="4866640" cy="4317789"/>
                            <a:chOff x="0" y="0"/>
                            <a:chExt cx="6723122" cy="6212397"/>
                          </a:xfrm>
                        </wpg:grpSpPr>
                        <wps:wsp>
                          <wps:cNvPr id="48" name="Rectangle 48"/>
                          <wps:cNvSpPr/>
                          <wps:spPr>
                            <a:xfrm>
                              <a:off x="0" y="0"/>
                              <a:ext cx="6723100" cy="6212375"/>
                            </a:xfrm>
                            <a:prstGeom prst="rect">
                              <a:avLst/>
                            </a:prstGeom>
                            <a:noFill/>
                            <a:ln>
                              <a:noFill/>
                            </a:ln>
                          </wps:spPr>
                          <wps:txbx>
                            <w:txbxContent>
                              <w:p w14:paraId="4F8B6001" w14:textId="77777777" w:rsidR="00F61D39" w:rsidRDefault="00F61D39" w:rsidP="00F61D39">
                                <w:pPr>
                                  <w:textDirection w:val="btLr"/>
                                </w:pPr>
                              </w:p>
                            </w:txbxContent>
                          </wps:txbx>
                          <wps:bodyPr spcFirstLastPara="1" wrap="square" lIns="91425" tIns="91425" rIns="91425" bIns="91425" anchor="ctr" anchorCtr="0">
                            <a:noAutofit/>
                          </wps:bodyPr>
                        </wps:wsp>
                        <wpg:grpSp>
                          <wpg:cNvPr id="49" name="Group 49"/>
                          <wpg:cNvGrpSpPr/>
                          <wpg:grpSpPr>
                            <a:xfrm>
                              <a:off x="277795" y="48664"/>
                              <a:ext cx="6324600" cy="6163733"/>
                              <a:chOff x="277795" y="48664"/>
                              <a:chExt cx="6324600" cy="6163733"/>
                            </a:xfrm>
                          </wpg:grpSpPr>
                          <wps:wsp>
                            <wps:cNvPr id="50" name="Rectangle 50"/>
                            <wps:cNvSpPr/>
                            <wps:spPr>
                              <a:xfrm>
                                <a:off x="277795" y="48664"/>
                                <a:ext cx="6324600" cy="6163733"/>
                              </a:xfrm>
                              <a:prstGeom prst="rect">
                                <a:avLst/>
                              </a:prstGeom>
                              <a:noFill/>
                              <a:ln w="19050" cap="flat" cmpd="sng">
                                <a:solidFill>
                                  <a:srgbClr val="000000"/>
                                </a:solidFill>
                                <a:prstDash val="solid"/>
                                <a:round/>
                                <a:headEnd type="none" w="sm" len="sm"/>
                                <a:tailEnd type="none" w="sm" len="sm"/>
                              </a:ln>
                            </wps:spPr>
                            <wps:txbx>
                              <w:txbxContent>
                                <w:p w14:paraId="30EED3D7" w14:textId="77777777" w:rsidR="00F61D39" w:rsidRDefault="00F61D39" w:rsidP="00F61D39">
                                  <w:pPr>
                                    <w:textDirection w:val="btLr"/>
                                  </w:pPr>
                                </w:p>
                              </w:txbxContent>
                            </wps:txbx>
                            <wps:bodyPr spcFirstLastPara="1" wrap="square" lIns="91425" tIns="91425" rIns="91425" bIns="91425" anchor="ctr" anchorCtr="0">
                              <a:noAutofit/>
                            </wps:bodyPr>
                          </wps:wsp>
                          <wps:wsp>
                            <wps:cNvPr id="51" name="Rectangle 51"/>
                            <wps:cNvSpPr/>
                            <wps:spPr>
                              <a:xfrm>
                                <a:off x="2445861" y="121188"/>
                                <a:ext cx="2131306" cy="539115"/>
                              </a:xfrm>
                              <a:prstGeom prst="rect">
                                <a:avLst/>
                              </a:prstGeom>
                              <a:noFill/>
                              <a:ln>
                                <a:noFill/>
                              </a:ln>
                            </wps:spPr>
                            <wps:txbx>
                              <w:txbxContent>
                                <w:p w14:paraId="5541B1E6" w14:textId="77777777" w:rsidR="00F61D39" w:rsidRPr="00721E43" w:rsidRDefault="00F61D39" w:rsidP="00F61D39">
                                  <w:pPr>
                                    <w:spacing w:line="275" w:lineRule="auto"/>
                                    <w:jc w:val="center"/>
                                    <w:textDirection w:val="btLr"/>
                                    <w:rPr>
                                      <w:sz w:val="20"/>
                                      <w:szCs w:val="20"/>
                                    </w:rPr>
                                  </w:pPr>
                                  <w:r w:rsidRPr="00721E43">
                                    <w:rPr>
                                      <w:rFonts w:ascii="Times New Roman" w:hAnsi="Times New Roman" w:cs="Times New Roman"/>
                                      <w:b/>
                                      <w:color w:val="000000"/>
                                      <w:sz w:val="22"/>
                                      <w:szCs w:val="20"/>
                                    </w:rPr>
                                    <w:t>PROXIMAL</w:t>
                                  </w:r>
                                </w:p>
                              </w:txbxContent>
                            </wps:txbx>
                            <wps:bodyPr spcFirstLastPara="1" wrap="square" lIns="91425" tIns="45700" rIns="91425" bIns="45700" anchor="t" anchorCtr="0">
                              <a:noAutofit/>
                            </wps:bodyPr>
                          </wps:wsp>
                          <wps:wsp>
                            <wps:cNvPr id="52" name="Rectangle 52"/>
                            <wps:cNvSpPr/>
                            <wps:spPr>
                              <a:xfrm>
                                <a:off x="2538154" y="3118078"/>
                                <a:ext cx="1833767" cy="539115"/>
                              </a:xfrm>
                              <a:prstGeom prst="rect">
                                <a:avLst/>
                              </a:prstGeom>
                              <a:noFill/>
                              <a:ln>
                                <a:noFill/>
                              </a:ln>
                            </wps:spPr>
                            <wps:txbx>
                              <w:txbxContent>
                                <w:p w14:paraId="5452B9BE" w14:textId="77777777" w:rsidR="00F61D39" w:rsidRPr="00721E43" w:rsidRDefault="00F61D39" w:rsidP="00F61D39">
                                  <w:pPr>
                                    <w:spacing w:line="275" w:lineRule="auto"/>
                                    <w:jc w:val="center"/>
                                    <w:textDirection w:val="btLr"/>
                                    <w:rPr>
                                      <w:sz w:val="20"/>
                                      <w:szCs w:val="20"/>
                                    </w:rPr>
                                  </w:pPr>
                                  <w:r w:rsidRPr="00721E43">
                                    <w:rPr>
                                      <w:rFonts w:ascii="Times New Roman" w:hAnsi="Times New Roman" w:cs="Times New Roman"/>
                                      <w:b/>
                                      <w:color w:val="000000"/>
                                      <w:sz w:val="22"/>
                                      <w:szCs w:val="20"/>
                                    </w:rPr>
                                    <w:t>DISTAL</w:t>
                                  </w:r>
                                </w:p>
                              </w:txbxContent>
                            </wps:txbx>
                            <wps:bodyPr spcFirstLastPara="1" wrap="square" lIns="91425" tIns="45700" rIns="91425" bIns="45700" anchor="t" anchorCtr="0">
                              <a:noAutofit/>
                            </wps:bodyPr>
                          </wps:wsp>
                          <wps:wsp>
                            <wps:cNvPr id="53" name="Rectangle 53"/>
                            <wps:cNvSpPr/>
                            <wps:spPr>
                              <a:xfrm>
                                <a:off x="2445935" y="5566849"/>
                                <a:ext cx="1651327" cy="467995"/>
                              </a:xfrm>
                              <a:prstGeom prst="rect">
                                <a:avLst/>
                              </a:prstGeom>
                              <a:noFill/>
                              <a:ln>
                                <a:noFill/>
                              </a:ln>
                            </wps:spPr>
                            <wps:txbx>
                              <w:txbxContent>
                                <w:p w14:paraId="04AC8B2A" w14:textId="77777777" w:rsidR="00F61D39" w:rsidRDefault="00F61D39" w:rsidP="00F61D39">
                                  <w:pPr>
                                    <w:spacing w:line="275" w:lineRule="auto"/>
                                    <w:jc w:val="center"/>
                                    <w:textDirection w:val="btLr"/>
                                  </w:pPr>
                                  <w:r>
                                    <w:rPr>
                                      <w:rFonts w:ascii="Times New Roman" w:hAnsi="Times New Roman" w:cs="Times New Roman"/>
                                      <w:i/>
                                      <w:color w:val="000000"/>
                                    </w:rPr>
                                    <w:t>Inferior</w:t>
                                  </w:r>
                                </w:p>
                              </w:txbxContent>
                            </wps:txbx>
                            <wps:bodyPr spcFirstLastPara="1" wrap="square" lIns="91425" tIns="45700" rIns="91425" bIns="45700" anchor="t" anchorCtr="0">
                              <a:noAutofit/>
                            </wps:bodyPr>
                          </wps:wsp>
                          <wps:wsp>
                            <wps:cNvPr id="54" name="Rectangle 54"/>
                            <wps:cNvSpPr/>
                            <wps:spPr>
                              <a:xfrm>
                                <a:off x="4034114" y="2797410"/>
                                <a:ext cx="1544778" cy="467995"/>
                              </a:xfrm>
                              <a:prstGeom prst="rect">
                                <a:avLst/>
                              </a:prstGeom>
                              <a:noFill/>
                              <a:ln>
                                <a:noFill/>
                              </a:ln>
                            </wps:spPr>
                            <wps:txbx>
                              <w:txbxContent>
                                <w:p w14:paraId="6A637544" w14:textId="77777777" w:rsidR="00F61D39" w:rsidRDefault="00F61D39" w:rsidP="00F61D39">
                                  <w:pPr>
                                    <w:spacing w:line="275" w:lineRule="auto"/>
                                    <w:jc w:val="center"/>
                                    <w:textDirection w:val="btLr"/>
                                  </w:pPr>
                                  <w:r>
                                    <w:rPr>
                                      <w:rFonts w:ascii="Times New Roman" w:hAnsi="Times New Roman" w:cs="Times New Roman"/>
                                      <w:i/>
                                      <w:color w:val="000000"/>
                                    </w:rPr>
                                    <w:t>Posterior</w:t>
                                  </w:r>
                                </w:p>
                              </w:txbxContent>
                            </wps:txbx>
                            <wps:bodyPr spcFirstLastPara="1" wrap="square" lIns="91425" tIns="45700" rIns="91425" bIns="45700" anchor="t" anchorCtr="0">
                              <a:noAutofit/>
                            </wps:bodyPr>
                          </wps:wsp>
                          <wps:wsp>
                            <wps:cNvPr id="55" name="Rectangle 55"/>
                            <wps:cNvSpPr/>
                            <wps:spPr>
                              <a:xfrm>
                                <a:off x="1368454" y="2797410"/>
                                <a:ext cx="1635565" cy="467995"/>
                              </a:xfrm>
                              <a:prstGeom prst="rect">
                                <a:avLst/>
                              </a:prstGeom>
                              <a:noFill/>
                              <a:ln>
                                <a:noFill/>
                              </a:ln>
                            </wps:spPr>
                            <wps:txbx>
                              <w:txbxContent>
                                <w:p w14:paraId="04969596" w14:textId="77777777" w:rsidR="00F61D39" w:rsidRDefault="00F61D39" w:rsidP="00F61D39">
                                  <w:pPr>
                                    <w:spacing w:line="275" w:lineRule="auto"/>
                                    <w:jc w:val="center"/>
                                    <w:textDirection w:val="btLr"/>
                                  </w:pPr>
                                  <w:r>
                                    <w:rPr>
                                      <w:rFonts w:ascii="Times New Roman" w:hAnsi="Times New Roman" w:cs="Times New Roman"/>
                                      <w:i/>
                                      <w:color w:val="000000"/>
                                    </w:rPr>
                                    <w:t>Anterior</w:t>
                                  </w:r>
                                </w:p>
                              </w:txbxContent>
                            </wps:txbx>
                            <wps:bodyPr spcFirstLastPara="1" wrap="square" lIns="91425" tIns="45700" rIns="91425" bIns="45700" anchor="t" anchorCtr="0">
                              <a:noAutofit/>
                            </wps:bodyPr>
                          </wps:wsp>
                          <wps:wsp>
                            <wps:cNvPr id="56" name="Rectangle 56"/>
                            <wps:cNvSpPr/>
                            <wps:spPr>
                              <a:xfrm>
                                <a:off x="4658019" y="5561912"/>
                                <a:ext cx="1502005" cy="467995"/>
                              </a:xfrm>
                              <a:prstGeom prst="rect">
                                <a:avLst/>
                              </a:prstGeom>
                              <a:noFill/>
                              <a:ln>
                                <a:noFill/>
                              </a:ln>
                            </wps:spPr>
                            <wps:txbx>
                              <w:txbxContent>
                                <w:p w14:paraId="1FF553D7" w14:textId="77777777" w:rsidR="00F61D39" w:rsidRDefault="00F61D39" w:rsidP="00F61D39">
                                  <w:pPr>
                                    <w:spacing w:line="275" w:lineRule="auto"/>
                                    <w:jc w:val="center"/>
                                    <w:textDirection w:val="btLr"/>
                                  </w:pPr>
                                  <w:r>
                                    <w:rPr>
                                      <w:rFonts w:ascii="Times New Roman" w:hAnsi="Times New Roman" w:cs="Times New Roman"/>
                                      <w:i/>
                                      <w:color w:val="000000"/>
                                    </w:rPr>
                                    <w:t>Posterior</w:t>
                                  </w:r>
                                </w:p>
                              </w:txbxContent>
                            </wps:txbx>
                            <wps:bodyPr spcFirstLastPara="1" wrap="square" lIns="91425" tIns="45700" rIns="91425" bIns="45700" anchor="t" anchorCtr="0">
                              <a:noAutofit/>
                            </wps:bodyPr>
                          </wps:wsp>
                          <wps:wsp>
                            <wps:cNvPr id="57" name="Rectangle 57"/>
                            <wps:cNvSpPr/>
                            <wps:spPr>
                              <a:xfrm>
                                <a:off x="389025" y="5573816"/>
                                <a:ext cx="1583172" cy="467995"/>
                              </a:xfrm>
                              <a:prstGeom prst="rect">
                                <a:avLst/>
                              </a:prstGeom>
                              <a:noFill/>
                              <a:ln>
                                <a:noFill/>
                              </a:ln>
                            </wps:spPr>
                            <wps:txbx>
                              <w:txbxContent>
                                <w:p w14:paraId="219E295D" w14:textId="77777777" w:rsidR="00F61D39" w:rsidRDefault="00F61D39" w:rsidP="00F61D39">
                                  <w:pPr>
                                    <w:spacing w:line="275" w:lineRule="auto"/>
                                    <w:jc w:val="center"/>
                                    <w:textDirection w:val="btLr"/>
                                  </w:pPr>
                                  <w:r>
                                    <w:rPr>
                                      <w:rFonts w:ascii="Times New Roman" w:hAnsi="Times New Roman" w:cs="Times New Roman"/>
                                      <w:i/>
                                      <w:color w:val="000000"/>
                                    </w:rPr>
                                    <w:t>Anterior</w:t>
                                  </w:r>
                                </w:p>
                              </w:txbxContent>
                            </wps:txbx>
                            <wps:bodyPr spcFirstLastPara="1" wrap="square" lIns="91425" tIns="45700" rIns="91425" bIns="45700" anchor="t" anchorCtr="0">
                              <a:noAutofit/>
                            </wps:bodyPr>
                          </wps:wsp>
                        </wpg:grpSp>
                        <pic:pic xmlns:pic="http://schemas.openxmlformats.org/drawingml/2006/picture">
                          <pic:nvPicPr>
                            <pic:cNvPr id="58" name="Shape 46"/>
                            <pic:cNvPicPr preferRelativeResize="0"/>
                          </pic:nvPicPr>
                          <pic:blipFill rotWithShape="1">
                            <a:blip r:embed="rId34">
                              <a:alphaModFix/>
                            </a:blip>
                            <a:srcRect l="47103" t="23703" r="22916" b="17638"/>
                            <a:stretch/>
                          </pic:blipFill>
                          <pic:spPr>
                            <a:xfrm>
                              <a:off x="711485" y="57297"/>
                              <a:ext cx="2489759" cy="2740113"/>
                            </a:xfrm>
                            <a:prstGeom prst="rect">
                              <a:avLst/>
                            </a:prstGeom>
                            <a:noFill/>
                            <a:ln>
                              <a:noFill/>
                            </a:ln>
                          </pic:spPr>
                        </pic:pic>
                        <pic:pic xmlns:pic="http://schemas.openxmlformats.org/drawingml/2006/picture">
                          <pic:nvPicPr>
                            <pic:cNvPr id="59" name="Shape 47"/>
                            <pic:cNvPicPr preferRelativeResize="0"/>
                          </pic:nvPicPr>
                          <pic:blipFill rotWithShape="1">
                            <a:blip r:embed="rId35">
                              <a:alphaModFix/>
                            </a:blip>
                            <a:srcRect l="45221" t="23458" r="22292" b="8517"/>
                            <a:stretch/>
                          </pic:blipFill>
                          <pic:spPr>
                            <a:xfrm>
                              <a:off x="3693763" y="0"/>
                              <a:ext cx="2366283" cy="2787026"/>
                            </a:xfrm>
                            <a:prstGeom prst="rect">
                              <a:avLst/>
                            </a:prstGeom>
                            <a:noFill/>
                            <a:ln>
                              <a:noFill/>
                            </a:ln>
                          </pic:spPr>
                        </pic:pic>
                        <pic:pic xmlns:pic="http://schemas.openxmlformats.org/drawingml/2006/picture">
                          <pic:nvPicPr>
                            <pic:cNvPr id="60" name="Shape 48" descr="Graphical user interface, application, Word&#10;&#10;Description automatically generated"/>
                            <pic:cNvPicPr preferRelativeResize="0"/>
                          </pic:nvPicPr>
                          <pic:blipFill rotWithShape="1">
                            <a:blip r:embed="rId36">
                              <a:alphaModFix/>
                            </a:blip>
                            <a:srcRect l="45221" t="34541" r="19443" b="10369"/>
                            <a:stretch/>
                          </pic:blipFill>
                          <pic:spPr>
                            <a:xfrm>
                              <a:off x="0" y="3528437"/>
                              <a:ext cx="2445827" cy="2144916"/>
                            </a:xfrm>
                            <a:prstGeom prst="rect">
                              <a:avLst/>
                            </a:prstGeom>
                            <a:noFill/>
                            <a:ln>
                              <a:noFill/>
                            </a:ln>
                          </pic:spPr>
                        </pic:pic>
                        <pic:pic xmlns:pic="http://schemas.openxmlformats.org/drawingml/2006/picture">
                          <pic:nvPicPr>
                            <pic:cNvPr id="61" name="Shape 49" descr="Graphical user interface, diagram&#10;&#10;Description automatically generated"/>
                            <pic:cNvPicPr preferRelativeResize="0"/>
                          </pic:nvPicPr>
                          <pic:blipFill rotWithShape="1">
                            <a:blip r:embed="rId37">
                              <a:alphaModFix/>
                            </a:blip>
                            <a:srcRect l="42925" t="30146" r="22360" b="20122"/>
                            <a:stretch/>
                          </pic:blipFill>
                          <pic:spPr>
                            <a:xfrm>
                              <a:off x="2095802" y="3732086"/>
                              <a:ext cx="2365224" cy="1905924"/>
                            </a:xfrm>
                            <a:prstGeom prst="rect">
                              <a:avLst/>
                            </a:prstGeom>
                            <a:noFill/>
                            <a:ln>
                              <a:noFill/>
                            </a:ln>
                          </pic:spPr>
                        </pic:pic>
                        <pic:pic xmlns:pic="http://schemas.openxmlformats.org/drawingml/2006/picture">
                          <pic:nvPicPr>
                            <pic:cNvPr id="62" name="Shape 50" descr="Graphical user interface, application&#10;&#10;Description automatically generated"/>
                            <pic:cNvPicPr preferRelativeResize="0"/>
                          </pic:nvPicPr>
                          <pic:blipFill rotWithShape="1">
                            <a:blip r:embed="rId38">
                              <a:alphaModFix/>
                            </a:blip>
                            <a:srcRect l="43966" t="28906" r="19791" b="14197"/>
                            <a:stretch/>
                          </pic:blipFill>
                          <pic:spPr>
                            <a:xfrm>
                              <a:off x="4356839" y="3548457"/>
                              <a:ext cx="2366283" cy="2089554"/>
                            </a:xfrm>
                            <a:prstGeom prst="rect">
                              <a:avLst/>
                            </a:prstGeom>
                            <a:noFill/>
                            <a:ln>
                              <a:noFill/>
                            </a:ln>
                          </pic:spPr>
                        </pic:pic>
                      </wpg:grpSp>
                    </wpg:wgp>
                  </a:graphicData>
                </a:graphic>
              </wp:anchor>
            </w:drawing>
          </mc:Choice>
          <mc:Fallback>
            <w:pict>
              <v:group w14:anchorId="5A805853" id="Group 46" o:spid="_x0000_s1075" style="position:absolute;left:0;text-align:left;margin-left:29.4pt;margin-top:.6pt;width:422.55pt;height:374.85pt;z-index:251663360" coordorigin="29126,16211" coordsize="48666,43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vz/24NjAgAAAIRB65/aGD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">
                <v:group id="Group 47" o:spid="_x0000_s1076" style="position:absolute;left:29126;top:16211;width:48667;height:43177" coordsize="67231,6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077" style="position:absolute;width:67231;height:62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" filled="f" stroked="f">
                    <v:textbox inset="2.53958mm,2.53958mm,2.53958mm,2.53958mm">
                      <w:txbxContent>
                        <w:p w14:paraId="4F8B6001" w14:textId="77777777" w:rsidR="00F61D39" w:rsidRDefault="00F61D39" w:rsidP="00F61D39">
                          <w:pPr>
                            <w:textDirection w:val="btLr"/>
                          </w:pPr>
                        </w:p>
                      </w:txbxContent>
                    </v:textbox>
                  </v:rect>
                  <v:group id="Group 49" o:spid="_x0000_s1078" style="position:absolute;left:2777;top:486;width:63246;height:61637" coordorigin="2777,486" coordsize="63246,6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79" style="position:absolute;left:2777;top:486;width:63246;height:61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" filled="f" strokeweight="1.5pt">
                      <v:stroke startarrowwidth="narrow" startarrowlength="short" endarrowwidth="narrow" endarrowlength="short" joinstyle="round"/>
                      <v:textbox inset="2.53958mm,2.53958mm,2.53958mm,2.53958mm">
                        <w:txbxContent>
                          <w:p w14:paraId="30EED3D7" w14:textId="77777777" w:rsidR="00F61D39" w:rsidRDefault="00F61D39" w:rsidP="00F61D39">
                            <w:pPr>
                              <w:textDirection w:val="btLr"/>
                            </w:pPr>
                          </w:p>
                        </w:txbxContent>
                      </v:textbox>
                    </v:rect>
                    <v:rect id="Rectangle 51" o:spid="_x0000_s1080" style="position:absolute;left:24458;top:1211;width:21313;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" filled="f" stroked="f">
                      <v:textbox inset="2.53958mm,1.2694mm,2.53958mm,1.2694mm">
                        <w:txbxContent>
                          <w:p w14:paraId="5541B1E6" w14:textId="77777777" w:rsidR="00F61D39" w:rsidRPr="00721E43" w:rsidRDefault="00F61D39" w:rsidP="00F61D39">
                            <w:pPr>
                              <w:spacing w:line="275" w:lineRule="auto"/>
                              <w:jc w:val="center"/>
                              <w:textDirection w:val="btLr"/>
                              <w:rPr>
                                <w:sz w:val="20"/>
                                <w:szCs w:val="20"/>
                              </w:rPr>
                            </w:pPr>
                            <w:r w:rsidRPr="00721E43">
                              <w:rPr>
                                <w:rFonts w:ascii="Times New Roman" w:hAnsi="Times New Roman" w:cs="Times New Roman"/>
                                <w:b/>
                                <w:color w:val="000000"/>
                                <w:sz w:val="22"/>
                                <w:szCs w:val="20"/>
                              </w:rPr>
                              <w:t>PROXIMAL</w:t>
                            </w:r>
                          </w:p>
                        </w:txbxContent>
                      </v:textbox>
                    </v:rect>
                    <v:rect id="Rectangle 52" o:spid="_x0000_s1081" style="position:absolute;left:25381;top:31180;width:18338;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" filled="f" stroked="f">
                      <v:textbox inset="2.53958mm,1.2694mm,2.53958mm,1.2694mm">
                        <w:txbxContent>
                          <w:p w14:paraId="5452B9BE" w14:textId="77777777" w:rsidR="00F61D39" w:rsidRPr="00721E43" w:rsidRDefault="00F61D39" w:rsidP="00F61D39">
                            <w:pPr>
                              <w:spacing w:line="275" w:lineRule="auto"/>
                              <w:jc w:val="center"/>
                              <w:textDirection w:val="btLr"/>
                              <w:rPr>
                                <w:sz w:val="20"/>
                                <w:szCs w:val="20"/>
                              </w:rPr>
                            </w:pPr>
                            <w:r w:rsidRPr="00721E43">
                              <w:rPr>
                                <w:rFonts w:ascii="Times New Roman" w:hAnsi="Times New Roman" w:cs="Times New Roman"/>
                                <w:b/>
                                <w:color w:val="000000"/>
                                <w:sz w:val="22"/>
                                <w:szCs w:val="20"/>
                              </w:rPr>
                              <w:t>DISTAL</w:t>
                            </w:r>
                          </w:p>
                        </w:txbxContent>
                      </v:textbox>
                    </v:rect>
                    <v:rect id="Rectangle 53" o:spid="_x0000_s1082" style="position:absolute;left:24459;top:55668;width:16513;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" filled="f" stroked="f">
                      <v:textbox inset="2.53958mm,1.2694mm,2.53958mm,1.2694mm">
                        <w:txbxContent>
                          <w:p w14:paraId="04AC8B2A" w14:textId="77777777" w:rsidR="00F61D39" w:rsidRDefault="00F61D39" w:rsidP="00F61D39">
                            <w:pPr>
                              <w:spacing w:line="275" w:lineRule="auto"/>
                              <w:jc w:val="center"/>
                              <w:textDirection w:val="btLr"/>
                            </w:pPr>
                            <w:r>
                              <w:rPr>
                                <w:rFonts w:ascii="Times New Roman" w:hAnsi="Times New Roman" w:cs="Times New Roman"/>
                                <w:i/>
                                <w:color w:val="000000"/>
                              </w:rPr>
                              <w:t>Inferior</w:t>
                            </w:r>
                          </w:p>
                        </w:txbxContent>
                      </v:textbox>
                    </v:rect>
                    <v:rect id="Rectangle 54" o:spid="_x0000_s1083" style="position:absolute;left:40341;top:27974;width:1544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" filled="f" stroked="f">
                      <v:textbox inset="2.53958mm,1.2694mm,2.53958mm,1.2694mm">
                        <w:txbxContent>
                          <w:p w14:paraId="6A637544" w14:textId="77777777" w:rsidR="00F61D39" w:rsidRDefault="00F61D39" w:rsidP="00F61D39">
                            <w:pPr>
                              <w:spacing w:line="275" w:lineRule="auto"/>
                              <w:jc w:val="center"/>
                              <w:textDirection w:val="btLr"/>
                            </w:pPr>
                            <w:r>
                              <w:rPr>
                                <w:rFonts w:ascii="Times New Roman" w:hAnsi="Times New Roman" w:cs="Times New Roman"/>
                                <w:i/>
                                <w:color w:val="000000"/>
                              </w:rPr>
                              <w:t>Posterior</w:t>
                            </w:r>
                          </w:p>
                        </w:txbxContent>
                      </v:textbox>
                    </v:rect>
                    <v:rect id="Rectangle 55" o:spid="_x0000_s1084" style="position:absolute;left:13684;top:27974;width:16356;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" filled="f" stroked="f">
                      <v:textbox inset="2.53958mm,1.2694mm,2.53958mm,1.2694mm">
                        <w:txbxContent>
                          <w:p w14:paraId="04969596" w14:textId="77777777" w:rsidR="00F61D39" w:rsidRDefault="00F61D39" w:rsidP="00F61D39">
                            <w:pPr>
                              <w:spacing w:line="275" w:lineRule="auto"/>
                              <w:jc w:val="center"/>
                              <w:textDirection w:val="btLr"/>
                            </w:pPr>
                            <w:r>
                              <w:rPr>
                                <w:rFonts w:ascii="Times New Roman" w:hAnsi="Times New Roman" w:cs="Times New Roman"/>
                                <w:i/>
                                <w:color w:val="000000"/>
                              </w:rPr>
                              <w:t>Anterior</w:t>
                            </w:r>
                          </w:p>
                        </w:txbxContent>
                      </v:textbox>
                    </v:rect>
                    <v:rect id="Rectangle 56" o:spid="_x0000_s1085" style="position:absolute;left:46580;top:55619;width:1502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" filled="f" stroked="f">
                      <v:textbox inset="2.53958mm,1.2694mm,2.53958mm,1.2694mm">
                        <w:txbxContent>
                          <w:p w14:paraId="1FF553D7" w14:textId="77777777" w:rsidR="00F61D39" w:rsidRDefault="00F61D39" w:rsidP="00F61D39">
                            <w:pPr>
                              <w:spacing w:line="275" w:lineRule="auto"/>
                              <w:jc w:val="center"/>
                              <w:textDirection w:val="btLr"/>
                            </w:pPr>
                            <w:r>
                              <w:rPr>
                                <w:rFonts w:ascii="Times New Roman" w:hAnsi="Times New Roman" w:cs="Times New Roman"/>
                                <w:i/>
                                <w:color w:val="000000"/>
                              </w:rPr>
                              <w:t>Posterior</w:t>
                            </w:r>
                          </w:p>
                        </w:txbxContent>
                      </v:textbox>
                    </v:rect>
                    <v:rect id="Rectangle 57" o:spid="_x0000_s1086" style="position:absolute;left:3890;top:55738;width:15831;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" filled="f" stroked="f">
                      <v:textbox inset="2.53958mm,1.2694mm,2.53958mm,1.2694mm">
                        <w:txbxContent>
                          <w:p w14:paraId="219E295D" w14:textId="77777777" w:rsidR="00F61D39" w:rsidRDefault="00F61D39" w:rsidP="00F61D39">
                            <w:pPr>
                              <w:spacing w:line="275" w:lineRule="auto"/>
                              <w:jc w:val="center"/>
                              <w:textDirection w:val="btLr"/>
                            </w:pPr>
                            <w:r>
                              <w:rPr>
                                <w:rFonts w:ascii="Times New Roman" w:hAnsi="Times New Roman" w:cs="Times New Roman"/>
                                <w:i/>
                                <w:color w:val="000000"/>
                              </w:rPr>
                              <w:t>Anterior</w:t>
                            </w:r>
                          </w:p>
                        </w:txbxContent>
                      </v:textbox>
                    </v:rect>
                  </v:group>
                  <v:shape id="Shape 46" o:spid="_x0000_s1087" type="#_x0000_t75" style="position:absolute;left:7114;top:572;width:24898;height:274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">
                    <v:imagedata r:id="rId39" o:title="" croptop="15534f" cropbottom="11559f" cropleft="30869f" cropright="15018f"/>
                  </v:shape>
                  <v:shape id="Shape 47" o:spid="_x0000_s1088" type="#_x0000_t75" style="position:absolute;left:36937;width:23663;height:278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">
                    <v:imagedata r:id="rId40" o:title="" croptop="15373f" cropbottom="5582f" cropleft="29636f" cropright="14609f"/>
                  </v:shape>
                  <v:shape id="Shape 48" o:spid="_x0000_s1089" type="#_x0000_t75" alt="Graphical user interface, application, Word&#10;&#10;Description automatically generated" style="position:absolute;top:35284;width:24458;height:2144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">
                    <v:imagedata r:id="rId41" o:title="Graphical user interface, application, Word&#10;&#10;Description automatically generated" croptop="22637f" cropbottom="6795f" cropleft="29636f" cropright="12742f"/>
                  </v:shape>
                  <v:shape id="Shape 49" o:spid="_x0000_s1090" type="#_x0000_t75" alt="Graphical user interface, diagram&#10;&#10;Description automatically generated" style="position:absolute;left:20958;top:37320;width:23652;height:190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">
                    <v:imagedata r:id="rId42" o:title="Graphical user interface, diagram&#10;&#10;Description automatically generated" croptop="19756f" cropbottom="13187f" cropleft="28131f" cropright="14654f"/>
                  </v:shape>
                  <v:shape id="Shape 50" o:spid="_x0000_s1091" type="#_x0000_t75" alt="Graphical user interface, application&#10;&#10;Description automatically generated" style="position:absolute;left:43568;top:35484;width:23663;height:208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">
                    <v:imagedata r:id="rId43" o:title="Graphical user interface, application&#10;&#10;Description automatically generated" croptop="18944f" cropbottom="9304f" cropleft="28814f" cropright="12970f"/>
                  </v:shape>
                </v:group>
              </v:group>
            </w:pict>
          </mc:Fallback>
        </mc:AlternateContent>
      </w:r>
    </w:p>
    <w:p w14:paraId="4CE53243" w14:textId="0FC6105B" w:rsidR="00D322AB" w:rsidRDefault="00D322AB" w:rsidP="00F61D39">
      <w:pPr>
        <w:keepNext/>
        <w:jc w:val="center"/>
        <w:rPr>
          <w:rFonts w:ascii="Times New Roman" w:hAnsi="Times New Roman" w:cs="Times New Roman"/>
        </w:rPr>
      </w:pPr>
    </w:p>
    <w:p w14:paraId="3C6E28A2" w14:textId="6919A3D1" w:rsidR="00D322AB" w:rsidRDefault="00D322AB" w:rsidP="00F61D39">
      <w:pPr>
        <w:keepNext/>
        <w:jc w:val="center"/>
        <w:rPr>
          <w:rFonts w:ascii="Times New Roman" w:hAnsi="Times New Roman" w:cs="Times New Roman"/>
        </w:rPr>
      </w:pPr>
    </w:p>
    <w:p w14:paraId="17AE8862" w14:textId="1DB2C9F5" w:rsidR="00D322AB" w:rsidRDefault="00D322AB" w:rsidP="00F61D39">
      <w:pPr>
        <w:keepNext/>
        <w:jc w:val="center"/>
        <w:rPr>
          <w:rFonts w:ascii="Times New Roman" w:hAnsi="Times New Roman" w:cs="Times New Roman"/>
        </w:rPr>
      </w:pPr>
    </w:p>
    <w:p w14:paraId="6EFA71E0" w14:textId="18EF8F38" w:rsidR="00D322AB" w:rsidRDefault="00D322AB" w:rsidP="00F61D39">
      <w:pPr>
        <w:keepNext/>
        <w:jc w:val="center"/>
        <w:rPr>
          <w:rFonts w:ascii="Times New Roman" w:hAnsi="Times New Roman" w:cs="Times New Roman"/>
        </w:rPr>
      </w:pPr>
    </w:p>
    <w:p w14:paraId="3956201A" w14:textId="381A473C" w:rsidR="00D322AB" w:rsidRDefault="00D322AB" w:rsidP="00F61D39">
      <w:pPr>
        <w:keepNext/>
        <w:jc w:val="center"/>
        <w:rPr>
          <w:rFonts w:ascii="Times New Roman" w:hAnsi="Times New Roman" w:cs="Times New Roman"/>
        </w:rPr>
      </w:pPr>
    </w:p>
    <w:p w14:paraId="632B8EB4" w14:textId="190E7B4A" w:rsidR="00D322AB" w:rsidRDefault="00D322AB" w:rsidP="00F61D39">
      <w:pPr>
        <w:keepNext/>
        <w:jc w:val="center"/>
        <w:rPr>
          <w:rFonts w:ascii="Times New Roman" w:hAnsi="Times New Roman" w:cs="Times New Roman"/>
        </w:rPr>
      </w:pPr>
    </w:p>
    <w:p w14:paraId="5B9C8EF0" w14:textId="20246ADA" w:rsidR="00D322AB" w:rsidRDefault="00D322AB" w:rsidP="00F61D39">
      <w:pPr>
        <w:keepNext/>
        <w:jc w:val="center"/>
        <w:rPr>
          <w:rFonts w:ascii="Times New Roman" w:hAnsi="Times New Roman" w:cs="Times New Roman"/>
        </w:rPr>
      </w:pPr>
    </w:p>
    <w:p w14:paraId="3023E29F" w14:textId="6BB9B4CB" w:rsidR="00D322AB" w:rsidRDefault="00D322AB" w:rsidP="00F61D39">
      <w:pPr>
        <w:keepNext/>
        <w:jc w:val="center"/>
        <w:rPr>
          <w:rFonts w:ascii="Times New Roman" w:hAnsi="Times New Roman" w:cs="Times New Roman"/>
        </w:rPr>
      </w:pPr>
    </w:p>
    <w:p w14:paraId="4E59B114" w14:textId="61EB244E" w:rsidR="00D322AB" w:rsidRDefault="00D322AB" w:rsidP="00F61D39">
      <w:pPr>
        <w:keepNext/>
        <w:jc w:val="center"/>
        <w:rPr>
          <w:rFonts w:ascii="Times New Roman" w:hAnsi="Times New Roman" w:cs="Times New Roman"/>
        </w:rPr>
      </w:pPr>
    </w:p>
    <w:p w14:paraId="14DCAE96" w14:textId="712279B2" w:rsidR="00D322AB" w:rsidRDefault="00D322AB" w:rsidP="00F61D39">
      <w:pPr>
        <w:keepNext/>
        <w:jc w:val="center"/>
        <w:rPr>
          <w:rFonts w:ascii="Times New Roman" w:hAnsi="Times New Roman" w:cs="Times New Roman"/>
        </w:rPr>
      </w:pPr>
    </w:p>
    <w:p w14:paraId="52A38D43" w14:textId="676F16E2" w:rsidR="00D322AB" w:rsidRDefault="00D322AB" w:rsidP="00F61D39">
      <w:pPr>
        <w:keepNext/>
        <w:jc w:val="center"/>
        <w:rPr>
          <w:rFonts w:ascii="Times New Roman" w:hAnsi="Times New Roman" w:cs="Times New Roman"/>
        </w:rPr>
      </w:pPr>
    </w:p>
    <w:p w14:paraId="2BCDCA3F" w14:textId="10D4AD2E" w:rsidR="00D322AB" w:rsidRDefault="00D322AB" w:rsidP="00F61D39">
      <w:pPr>
        <w:keepNext/>
        <w:jc w:val="center"/>
        <w:rPr>
          <w:rFonts w:ascii="Times New Roman" w:hAnsi="Times New Roman" w:cs="Times New Roman"/>
        </w:rPr>
      </w:pPr>
    </w:p>
    <w:p w14:paraId="4A046C77" w14:textId="26C1F842" w:rsidR="00D322AB" w:rsidRDefault="00D322AB" w:rsidP="00F61D39">
      <w:pPr>
        <w:keepNext/>
        <w:jc w:val="center"/>
        <w:rPr>
          <w:rFonts w:ascii="Times New Roman" w:hAnsi="Times New Roman" w:cs="Times New Roman"/>
        </w:rPr>
      </w:pPr>
    </w:p>
    <w:p w14:paraId="7A5DCC72" w14:textId="7B7934C3" w:rsidR="00D322AB" w:rsidRDefault="00D322AB" w:rsidP="00F61D39">
      <w:pPr>
        <w:keepNext/>
        <w:jc w:val="center"/>
        <w:rPr>
          <w:rFonts w:ascii="Times New Roman" w:hAnsi="Times New Roman" w:cs="Times New Roman"/>
        </w:rPr>
      </w:pPr>
    </w:p>
    <w:p w14:paraId="73EA06B6" w14:textId="74106747" w:rsidR="00D322AB" w:rsidRDefault="00D322AB" w:rsidP="00F61D39">
      <w:pPr>
        <w:keepNext/>
        <w:jc w:val="center"/>
        <w:rPr>
          <w:rFonts w:ascii="Times New Roman" w:hAnsi="Times New Roman" w:cs="Times New Roman"/>
        </w:rPr>
      </w:pPr>
    </w:p>
    <w:p w14:paraId="3457160A" w14:textId="0BF5523B" w:rsidR="00D322AB" w:rsidRDefault="00D322AB" w:rsidP="00F61D39">
      <w:pPr>
        <w:keepNext/>
        <w:jc w:val="center"/>
        <w:rPr>
          <w:rFonts w:ascii="Times New Roman" w:hAnsi="Times New Roman" w:cs="Times New Roman"/>
        </w:rPr>
      </w:pPr>
    </w:p>
    <w:p w14:paraId="5D6057AE" w14:textId="54109B88" w:rsidR="00D322AB" w:rsidRDefault="00D322AB" w:rsidP="00F61D39">
      <w:pPr>
        <w:keepNext/>
        <w:jc w:val="center"/>
        <w:rPr>
          <w:rFonts w:ascii="Times New Roman" w:hAnsi="Times New Roman" w:cs="Times New Roman"/>
        </w:rPr>
      </w:pPr>
    </w:p>
    <w:p w14:paraId="1C2B8AC6" w14:textId="4D7783A7" w:rsidR="00D322AB" w:rsidRDefault="00D322AB" w:rsidP="00F61D39">
      <w:pPr>
        <w:keepNext/>
        <w:jc w:val="center"/>
        <w:rPr>
          <w:rFonts w:ascii="Times New Roman" w:hAnsi="Times New Roman" w:cs="Times New Roman"/>
        </w:rPr>
      </w:pPr>
    </w:p>
    <w:p w14:paraId="7D028092" w14:textId="640B5840" w:rsidR="00D322AB" w:rsidRDefault="00D322AB" w:rsidP="00F61D39">
      <w:pPr>
        <w:keepNext/>
        <w:jc w:val="center"/>
        <w:rPr>
          <w:rFonts w:ascii="Times New Roman" w:hAnsi="Times New Roman" w:cs="Times New Roman"/>
        </w:rPr>
      </w:pPr>
    </w:p>
    <w:p w14:paraId="224568CB" w14:textId="745F516F" w:rsidR="00D322AB" w:rsidRDefault="00610681" w:rsidP="00F61D39">
      <w:pPr>
        <w:keepNext/>
        <w:jc w:val="center"/>
        <w:rPr>
          <w:rFonts w:ascii="Times New Roman" w:hAnsi="Times New Roman" w:cs="Times New Roman"/>
        </w:rPr>
      </w:pPr>
      <w:r>
        <w:rPr>
          <w:noProof/>
        </w:rPr>
        <mc:AlternateContent>
          <mc:Choice Requires="wps">
            <w:drawing>
              <wp:anchor distT="0" distB="0" distL="114300" distR="114300" simplePos="0" relativeHeight="251677696" behindDoc="0" locked="0" layoutInCell="1" allowOverlap="1" wp14:anchorId="3F560D06" wp14:editId="302CE7A0">
                <wp:simplePos x="0" y="0"/>
                <wp:positionH relativeFrom="column">
                  <wp:posOffset>594361</wp:posOffset>
                </wp:positionH>
                <wp:positionV relativeFrom="paragraph">
                  <wp:posOffset>1318895</wp:posOffset>
                </wp:positionV>
                <wp:extent cx="5059680" cy="635"/>
                <wp:effectExtent l="0" t="0" r="7620" b="0"/>
                <wp:wrapNone/>
                <wp:docPr id="218" name="Text Box 218"/>
                <wp:cNvGraphicFramePr/>
                <a:graphic xmlns:a="http://schemas.openxmlformats.org/drawingml/2006/main">
                  <a:graphicData uri="http://schemas.microsoft.com/office/word/2010/wordprocessingShape">
                    <wps:wsp>
                      <wps:cNvSpPr txBox="1"/>
                      <wps:spPr>
                        <a:xfrm>
                          <a:off x="0" y="0"/>
                          <a:ext cx="5059680" cy="635"/>
                        </a:xfrm>
                        <a:prstGeom prst="rect">
                          <a:avLst/>
                        </a:prstGeom>
                        <a:solidFill>
                          <a:prstClr val="white"/>
                        </a:solidFill>
                        <a:ln>
                          <a:noFill/>
                        </a:ln>
                      </wps:spPr>
                      <wps:txbx>
                        <w:txbxContent>
                          <w:p w14:paraId="0B42C8F8" w14:textId="0684C8DC" w:rsidR="00610681" w:rsidRPr="00610681" w:rsidRDefault="00610681" w:rsidP="00610681">
                            <w:pPr>
                              <w:pStyle w:val="Caption"/>
                              <w:rPr>
                                <w:rFonts w:ascii="Times New Roman" w:hAnsi="Times New Roman" w:cs="Times New Roman"/>
                                <w:noProof/>
                                <w:sz w:val="22"/>
                                <w:szCs w:val="22"/>
                              </w:rPr>
                            </w:pPr>
                            <w:bookmarkStart w:id="40" w:name="_Toc107997440"/>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6</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Proximal femur landmarks (n = 7; adapted from Tallman 2010, Tallman 2013) and curves (n = 2). Distal femur landmarks (n = 15; adapted from Tallman 2013) and curves (n = 3)</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560D06" id="Text Box 218" o:spid="_x0000_s1092" type="#_x0000_t202" style="position:absolute;left:0;text-align:left;margin-left:46.8pt;margin-top:103.85pt;width:398.4pt;height:.0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4ZGwIAAEAEAAAOAAAAZHJzL2Uyb0RvYy54bWysU8Fu2zAMvQ/YPwi6L05aJOu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" stroked="f">
                <v:textbox style="mso-fit-shape-to-text:t" inset="0,0,0,0">
                  <w:txbxContent>
                    <w:p w14:paraId="0B42C8F8" w14:textId="0684C8DC" w:rsidR="00610681" w:rsidRPr="00610681" w:rsidRDefault="00610681" w:rsidP="00610681">
                      <w:pPr>
                        <w:pStyle w:val="Caption"/>
                        <w:rPr>
                          <w:rFonts w:ascii="Times New Roman" w:hAnsi="Times New Roman" w:cs="Times New Roman"/>
                          <w:noProof/>
                          <w:sz w:val="22"/>
                          <w:szCs w:val="22"/>
                        </w:rPr>
                      </w:pPr>
                      <w:bookmarkStart w:id="41" w:name="_Toc107997440"/>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6</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Proximal femur landmarks (n = 7; adapted from Tallman 2010, Tallman 2013) and curves (n = 2). Distal femur landmarks (n = 15; adapted from Tallman 2013) and curves (n = 3)</w:t>
                      </w:r>
                      <w:bookmarkEnd w:id="41"/>
                    </w:p>
                  </w:txbxContent>
                </v:textbox>
              </v:shape>
            </w:pict>
          </mc:Fallback>
        </mc:AlternateContent>
      </w:r>
    </w:p>
    <w:p w14:paraId="45166857" w14:textId="77777777" w:rsidR="00610681" w:rsidRDefault="00F61D39" w:rsidP="00610681">
      <w:pPr>
        <w:keepNext/>
        <w:jc w:val="center"/>
      </w:pPr>
      <w:r w:rsidRPr="00960F94">
        <w:rPr>
          <w:rFonts w:ascii="Times New Roman" w:hAnsi="Times New Roman" w:cs="Times New Roman"/>
          <w:noProof/>
          <w:color w:val="8064A2" w:themeColor="accent4"/>
        </w:rPr>
        <w:lastRenderedPageBreak/>
        <w:drawing>
          <wp:inline distT="0" distB="0" distL="0" distR="0" wp14:anchorId="5EB7874C" wp14:editId="45BEA87C">
            <wp:extent cx="5999467" cy="429272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4">
                      <a:extLst>
                        <a:ext uri="{28A0092B-C50C-407E-A947-70E740481C1C}">
                          <a14:useLocalDpi xmlns:a14="http://schemas.microsoft.com/office/drawing/2010/main" val="0"/>
                        </a:ext>
                      </a:extLst>
                    </a:blip>
                    <a:stretch>
                      <a:fillRect/>
                    </a:stretch>
                  </pic:blipFill>
                  <pic:spPr>
                    <a:xfrm>
                      <a:off x="0" y="0"/>
                      <a:ext cx="6020157" cy="4307525"/>
                    </a:xfrm>
                    <a:prstGeom prst="rect">
                      <a:avLst/>
                    </a:prstGeom>
                  </pic:spPr>
                </pic:pic>
              </a:graphicData>
            </a:graphic>
          </wp:inline>
        </w:drawing>
      </w:r>
    </w:p>
    <w:p w14:paraId="7DCEF593" w14:textId="2F1A5F76" w:rsidR="00F61D39" w:rsidRPr="00610681" w:rsidRDefault="00610681" w:rsidP="00610681">
      <w:pPr>
        <w:pStyle w:val="Caption"/>
        <w:jc w:val="center"/>
        <w:rPr>
          <w:rFonts w:ascii="Times New Roman" w:hAnsi="Times New Roman" w:cs="Times New Roman"/>
          <w:sz w:val="22"/>
          <w:szCs w:val="22"/>
        </w:rPr>
      </w:pPr>
      <w:bookmarkStart w:id="42" w:name="_Toc107997441"/>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7</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Violin plot demonstrating root mean square distance distributions for each joint</w:t>
      </w:r>
      <w:bookmarkEnd w:id="42"/>
    </w:p>
    <w:p w14:paraId="2FFF996B" w14:textId="77777777" w:rsidR="00610681" w:rsidRDefault="00610681" w:rsidP="00F61D39">
      <w:pPr>
        <w:pStyle w:val="Caption"/>
        <w:jc w:val="center"/>
        <w:rPr>
          <w:rFonts w:ascii="Times New Roman" w:hAnsi="Times New Roman" w:cs="Times New Roman"/>
          <w:b w:val="0"/>
          <w:bCs w:val="0"/>
          <w:sz w:val="22"/>
          <w:szCs w:val="22"/>
        </w:rPr>
      </w:pPr>
    </w:p>
    <w:p w14:paraId="05A066FF" w14:textId="77777777" w:rsidR="00F61D39" w:rsidRPr="00960F94" w:rsidRDefault="00F61D39" w:rsidP="00F61D39">
      <w:pPr>
        <w:jc w:val="center"/>
        <w:rPr>
          <w:rFonts w:ascii="Times New Roman" w:hAnsi="Times New Roman" w:cs="Times New Roman"/>
        </w:rPr>
      </w:pPr>
      <w:r w:rsidRPr="00960F94">
        <w:rPr>
          <w:rFonts w:ascii="Times New Roman" w:hAnsi="Times New Roman" w:cs="Times New Roman"/>
        </w:rPr>
        <w:br w:type="page"/>
      </w:r>
    </w:p>
    <w:p w14:paraId="759BEFA5" w14:textId="77777777" w:rsidR="00F61D39" w:rsidRPr="00960F94" w:rsidRDefault="00F61D39" w:rsidP="00F61D39">
      <w:pPr>
        <w:jc w:val="center"/>
        <w:rPr>
          <w:rFonts w:ascii="Times New Roman" w:hAnsi="Times New Roman" w:cs="Times New Roman"/>
        </w:rPr>
        <w:sectPr w:rsidR="00F61D39" w:rsidRPr="00960F94" w:rsidSect="00DE1429">
          <w:footerReference w:type="default" r:id="rId45"/>
          <w:pgSz w:w="12240" w:h="15840"/>
          <w:pgMar w:top="1440" w:right="1440" w:bottom="1440" w:left="1440" w:header="720" w:footer="1440" w:gutter="0"/>
          <w:pgNumType w:start="1"/>
          <w:cols w:space="720"/>
          <w:docGrid w:linePitch="360"/>
        </w:sectPr>
      </w:pPr>
    </w:p>
    <w:p w14:paraId="55060713" w14:textId="49404D4D" w:rsidR="00F61D39" w:rsidRPr="00960F94" w:rsidRDefault="00D02D1F" w:rsidP="005325CC">
      <w:pPr>
        <w:rPr>
          <w:rFonts w:ascii="Times New Roman" w:hAnsi="Times New Roman" w:cs="Times New Roman"/>
          <w:b/>
          <w:bCs/>
        </w:rPr>
      </w:pPr>
      <w:r w:rsidRPr="00212DDA">
        <w:rPr>
          <w:rFonts w:ascii="Times New Roman" w:hAnsi="Times New Roman" w:cs="Times New Roman"/>
          <w:noProof/>
          <w:color w:val="8064A2" w:themeColor="accent4"/>
          <w:sz w:val="20"/>
          <w:szCs w:val="20"/>
        </w:rPr>
        <w:lastRenderedPageBreak/>
        <w:drawing>
          <wp:anchor distT="0" distB="0" distL="114300" distR="114300" simplePos="0" relativeHeight="251665408" behindDoc="0" locked="0" layoutInCell="1" allowOverlap="1" wp14:anchorId="2200527A" wp14:editId="0CDCC6AC">
            <wp:simplePos x="0" y="0"/>
            <wp:positionH relativeFrom="margin">
              <wp:posOffset>-80091</wp:posOffset>
            </wp:positionH>
            <wp:positionV relativeFrom="paragraph">
              <wp:posOffset>0</wp:posOffset>
            </wp:positionV>
            <wp:extent cx="8391075" cy="4998525"/>
            <wp:effectExtent l="0" t="0" r="0" b="0"/>
            <wp:wrapThrough wrapText="bothSides">
              <wp:wrapPolygon edited="0">
                <wp:start x="0" y="0"/>
                <wp:lineTo x="0" y="21487"/>
                <wp:lineTo x="21528" y="21487"/>
                <wp:lineTo x="2152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6">
                      <a:extLst>
                        <a:ext uri="{28A0092B-C50C-407E-A947-70E740481C1C}">
                          <a14:useLocalDpi xmlns:a14="http://schemas.microsoft.com/office/drawing/2010/main" val="0"/>
                        </a:ext>
                      </a:extLst>
                    </a:blip>
                    <a:stretch>
                      <a:fillRect/>
                    </a:stretch>
                  </pic:blipFill>
                  <pic:spPr>
                    <a:xfrm>
                      <a:off x="0" y="0"/>
                      <a:ext cx="8391075" cy="4998525"/>
                    </a:xfrm>
                    <a:prstGeom prst="rect">
                      <a:avLst/>
                    </a:prstGeom>
                  </pic:spPr>
                </pic:pic>
              </a:graphicData>
            </a:graphic>
            <wp14:sizeRelH relativeFrom="margin">
              <wp14:pctWidth>0</wp14:pctWidth>
            </wp14:sizeRelH>
            <wp14:sizeRelV relativeFrom="margin">
              <wp14:pctHeight>0</wp14:pctHeight>
            </wp14:sizeRelV>
          </wp:anchor>
        </w:drawing>
      </w:r>
      <w:r w:rsidR="00610681">
        <w:rPr>
          <w:noProof/>
        </w:rPr>
        <mc:AlternateContent>
          <mc:Choice Requires="wps">
            <w:drawing>
              <wp:anchor distT="0" distB="0" distL="114300" distR="114300" simplePos="0" relativeHeight="251679744" behindDoc="0" locked="0" layoutInCell="1" allowOverlap="1" wp14:anchorId="7B4ED56E" wp14:editId="1595AFDA">
                <wp:simplePos x="0" y="0"/>
                <wp:positionH relativeFrom="column">
                  <wp:posOffset>-80645</wp:posOffset>
                </wp:positionH>
                <wp:positionV relativeFrom="paragraph">
                  <wp:posOffset>5055235</wp:posOffset>
                </wp:positionV>
                <wp:extent cx="8390890" cy="635"/>
                <wp:effectExtent l="0" t="0" r="0" b="0"/>
                <wp:wrapThrough wrapText="bothSides">
                  <wp:wrapPolygon edited="0">
                    <wp:start x="0" y="0"/>
                    <wp:lineTo x="0" y="21600"/>
                    <wp:lineTo x="21600" y="21600"/>
                    <wp:lineTo x="21600" y="0"/>
                  </wp:wrapPolygon>
                </wp:wrapThrough>
                <wp:docPr id="220" name="Text Box 220"/>
                <wp:cNvGraphicFramePr/>
                <a:graphic xmlns:a="http://schemas.openxmlformats.org/drawingml/2006/main">
                  <a:graphicData uri="http://schemas.microsoft.com/office/word/2010/wordprocessingShape">
                    <wps:wsp>
                      <wps:cNvSpPr txBox="1"/>
                      <wps:spPr>
                        <a:xfrm>
                          <a:off x="0" y="0"/>
                          <a:ext cx="8390890" cy="635"/>
                        </a:xfrm>
                        <a:prstGeom prst="rect">
                          <a:avLst/>
                        </a:prstGeom>
                        <a:solidFill>
                          <a:prstClr val="white"/>
                        </a:solidFill>
                        <a:ln>
                          <a:noFill/>
                        </a:ln>
                      </wps:spPr>
                      <wps:txbx>
                        <w:txbxContent>
                          <w:p w14:paraId="6DEFEC05" w14:textId="21CD0CE8" w:rsidR="00610681" w:rsidRPr="00610681" w:rsidRDefault="00610681" w:rsidP="00610681">
                            <w:pPr>
                              <w:pStyle w:val="Caption"/>
                              <w:jc w:val="center"/>
                              <w:rPr>
                                <w:rFonts w:ascii="Times New Roman" w:hAnsi="Times New Roman" w:cs="Times New Roman"/>
                                <w:noProof/>
                                <w:color w:val="8064A2" w:themeColor="accent4"/>
                                <w:sz w:val="18"/>
                                <w:szCs w:val="18"/>
                              </w:rPr>
                            </w:pPr>
                            <w:bookmarkStart w:id="43" w:name="_Toc107997442"/>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8</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Violin plot demonstrating root mean square distance distributions for individual articular surfaces</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4ED56E" id="Text Box 220" o:spid="_x0000_s1093" type="#_x0000_t202" style="position:absolute;margin-left:-6.35pt;margin-top:398.05pt;width:660.7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" stroked="f">
                <v:textbox style="mso-fit-shape-to-text:t" inset="0,0,0,0">
                  <w:txbxContent>
                    <w:p w14:paraId="6DEFEC05" w14:textId="21CD0CE8" w:rsidR="00610681" w:rsidRPr="00610681" w:rsidRDefault="00610681" w:rsidP="00610681">
                      <w:pPr>
                        <w:pStyle w:val="Caption"/>
                        <w:jc w:val="center"/>
                        <w:rPr>
                          <w:rFonts w:ascii="Times New Roman" w:hAnsi="Times New Roman" w:cs="Times New Roman"/>
                          <w:noProof/>
                          <w:color w:val="8064A2" w:themeColor="accent4"/>
                          <w:sz w:val="18"/>
                          <w:szCs w:val="18"/>
                        </w:rPr>
                      </w:pPr>
                      <w:bookmarkStart w:id="44" w:name="_Toc107997442"/>
                      <w:r w:rsidRPr="00610681">
                        <w:rPr>
                          <w:rFonts w:ascii="Times New Roman" w:hAnsi="Times New Roman" w:cs="Times New Roman"/>
                          <w:sz w:val="22"/>
                          <w:szCs w:val="22"/>
                        </w:rPr>
                        <w:t xml:space="preserve">Figure </w:t>
                      </w:r>
                      <w:r w:rsidR="007F7238">
                        <w:rPr>
                          <w:rFonts w:ascii="Times New Roman" w:hAnsi="Times New Roman" w:cs="Times New Roman"/>
                          <w:sz w:val="22"/>
                          <w:szCs w:val="22"/>
                        </w:rPr>
                        <w:t>I.</w:t>
                      </w:r>
                      <w:r w:rsidRPr="00610681">
                        <w:rPr>
                          <w:rFonts w:ascii="Times New Roman" w:hAnsi="Times New Roman" w:cs="Times New Roman"/>
                          <w:sz w:val="22"/>
                          <w:szCs w:val="22"/>
                        </w:rPr>
                        <w:fldChar w:fldCharType="begin"/>
                      </w:r>
                      <w:r w:rsidRPr="00610681">
                        <w:rPr>
                          <w:rFonts w:ascii="Times New Roman" w:hAnsi="Times New Roman" w:cs="Times New Roman"/>
                          <w:sz w:val="22"/>
                          <w:szCs w:val="22"/>
                        </w:rPr>
                        <w:instrText xml:space="preserve"> SEQ Figure \* ARABIC </w:instrText>
                      </w:r>
                      <w:r w:rsidRPr="00610681">
                        <w:rPr>
                          <w:rFonts w:ascii="Times New Roman" w:hAnsi="Times New Roman" w:cs="Times New Roman"/>
                          <w:sz w:val="22"/>
                          <w:szCs w:val="22"/>
                        </w:rPr>
                        <w:fldChar w:fldCharType="separate"/>
                      </w:r>
                      <w:r w:rsidR="00BC614D">
                        <w:rPr>
                          <w:rFonts w:ascii="Times New Roman" w:hAnsi="Times New Roman" w:cs="Times New Roman"/>
                          <w:noProof/>
                          <w:sz w:val="22"/>
                          <w:szCs w:val="22"/>
                        </w:rPr>
                        <w:t>8</w:t>
                      </w:r>
                      <w:r w:rsidRPr="00610681">
                        <w:rPr>
                          <w:rFonts w:ascii="Times New Roman" w:hAnsi="Times New Roman" w:cs="Times New Roman"/>
                          <w:sz w:val="22"/>
                          <w:szCs w:val="22"/>
                        </w:rPr>
                        <w:fldChar w:fldCharType="end"/>
                      </w:r>
                      <w:r w:rsidRPr="00610681">
                        <w:rPr>
                          <w:rFonts w:ascii="Times New Roman" w:hAnsi="Times New Roman" w:cs="Times New Roman"/>
                          <w:sz w:val="22"/>
                          <w:szCs w:val="22"/>
                        </w:rPr>
                        <w:t>: Violin plot demonstrating root mean square distance distributions for individual articular surfaces</w:t>
                      </w:r>
                      <w:bookmarkEnd w:id="44"/>
                    </w:p>
                  </w:txbxContent>
                </v:textbox>
                <w10:wrap type="through"/>
              </v:shape>
            </w:pict>
          </mc:Fallback>
        </mc:AlternateContent>
      </w:r>
    </w:p>
    <w:p w14:paraId="44C3D258" w14:textId="77777777" w:rsidR="00965F88" w:rsidRDefault="00965F88" w:rsidP="00965F88">
      <w:pPr>
        <w:rPr>
          <w:rFonts w:ascii="Times New Roman" w:hAnsi="Times New Roman" w:cs="Times New Roman"/>
        </w:rPr>
        <w:sectPr w:rsidR="00965F88" w:rsidSect="00D02D1F">
          <w:pgSz w:w="15840" w:h="12240" w:orient="landscape"/>
          <w:pgMar w:top="1440" w:right="1440" w:bottom="1440" w:left="1440" w:header="720" w:footer="1440" w:gutter="0"/>
          <w:cols w:space="720"/>
          <w:docGrid w:linePitch="360"/>
        </w:sectPr>
      </w:pPr>
    </w:p>
    <w:p w14:paraId="1F25E3F7" w14:textId="70A302A3" w:rsidR="00965F88" w:rsidRPr="00BF752B" w:rsidRDefault="00965F88" w:rsidP="00965F88">
      <w:pPr>
        <w:rPr>
          <w:rFonts w:ascii="Times New Roman" w:hAnsi="Times New Roman" w:cs="Times New Roman"/>
          <w:sz w:val="22"/>
          <w:szCs w:val="22"/>
        </w:rPr>
      </w:pPr>
      <w:bookmarkStart w:id="45" w:name="_Toc107997429"/>
      <w:r w:rsidRPr="00BF752B">
        <w:rPr>
          <w:rFonts w:ascii="Times New Roman" w:hAnsi="Times New Roman" w:cs="Times New Roman"/>
          <w:sz w:val="22"/>
          <w:szCs w:val="22"/>
        </w:rPr>
        <w:lastRenderedPageBreak/>
        <w:t xml:space="preserve">Table </w:t>
      </w:r>
      <w:r w:rsidR="007F7238">
        <w:rPr>
          <w:rFonts w:ascii="Times New Roman" w:hAnsi="Times New Roman" w:cs="Times New Roman"/>
          <w:sz w:val="22"/>
          <w:szCs w:val="22"/>
        </w:rPr>
        <w:t>I.</w:t>
      </w:r>
      <w:r w:rsidRPr="00BF752B">
        <w:rPr>
          <w:rFonts w:ascii="Times New Roman" w:hAnsi="Times New Roman" w:cs="Times New Roman"/>
          <w:sz w:val="22"/>
          <w:szCs w:val="22"/>
        </w:rPr>
        <w:fldChar w:fldCharType="begin"/>
      </w:r>
      <w:r w:rsidRPr="00BF752B">
        <w:rPr>
          <w:rFonts w:ascii="Times New Roman" w:hAnsi="Times New Roman" w:cs="Times New Roman"/>
          <w:sz w:val="22"/>
          <w:szCs w:val="22"/>
        </w:rPr>
        <w:instrText xml:space="preserve"> SEQ Table \* ARABIC </w:instrText>
      </w:r>
      <w:r w:rsidRPr="00BF752B">
        <w:rPr>
          <w:rFonts w:ascii="Times New Roman" w:hAnsi="Times New Roman" w:cs="Times New Roman"/>
          <w:sz w:val="22"/>
          <w:szCs w:val="22"/>
        </w:rPr>
        <w:fldChar w:fldCharType="separate"/>
      </w:r>
      <w:r w:rsidR="00916218">
        <w:rPr>
          <w:rFonts w:ascii="Times New Roman" w:hAnsi="Times New Roman" w:cs="Times New Roman"/>
          <w:noProof/>
          <w:sz w:val="22"/>
          <w:szCs w:val="22"/>
        </w:rPr>
        <w:t>4</w:t>
      </w:r>
      <w:r w:rsidRPr="00BF752B">
        <w:rPr>
          <w:rFonts w:ascii="Times New Roman" w:hAnsi="Times New Roman" w:cs="Times New Roman"/>
          <w:sz w:val="22"/>
          <w:szCs w:val="22"/>
        </w:rPr>
        <w:fldChar w:fldCharType="end"/>
      </w:r>
      <w:r w:rsidRPr="00BF752B">
        <w:rPr>
          <w:rFonts w:ascii="Times New Roman" w:hAnsi="Times New Roman" w:cs="Times New Roman"/>
          <w:sz w:val="22"/>
          <w:szCs w:val="22"/>
        </w:rPr>
        <w:t xml:space="preserve">: Scapula landmarks. All landmarks and curves contribute to the shoulder. Landmarks and contours developed by HH based on surface extrema outlined in </w:t>
      </w:r>
      <w:r w:rsidRPr="00BF752B">
        <w:rPr>
          <w:rFonts w:ascii="Times New Roman" w:hAnsi="Times New Roman" w:cs="Times New Roman"/>
          <w:noProof/>
          <w:sz w:val="22"/>
          <w:szCs w:val="22"/>
        </w:rPr>
        <w:t>Langley, Jantz, Ousley, Jantz, and Milner (2016)</w:t>
      </w:r>
      <w:bookmarkEnd w:id="45"/>
    </w:p>
    <w:tbl>
      <w:tblPr>
        <w:tblStyle w:val="TableGrid"/>
        <w:tblW w:w="9355" w:type="dxa"/>
        <w:tblLook w:val="04A0" w:firstRow="1" w:lastRow="0" w:firstColumn="1" w:lastColumn="0" w:noHBand="0" w:noVBand="1"/>
      </w:tblPr>
      <w:tblGrid>
        <w:gridCol w:w="715"/>
        <w:gridCol w:w="1620"/>
        <w:gridCol w:w="7020"/>
      </w:tblGrid>
      <w:tr w:rsidR="00965F88" w:rsidRPr="000468EC" w14:paraId="6EE6CD1A" w14:textId="77777777" w:rsidTr="00E3726A">
        <w:tc>
          <w:tcPr>
            <w:tcW w:w="715" w:type="dxa"/>
          </w:tcPr>
          <w:p w14:paraId="0BA73AF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LM#</w:t>
            </w:r>
          </w:p>
        </w:tc>
        <w:tc>
          <w:tcPr>
            <w:tcW w:w="1620" w:type="dxa"/>
          </w:tcPr>
          <w:p w14:paraId="298D22F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Location</w:t>
            </w:r>
          </w:p>
        </w:tc>
        <w:tc>
          <w:tcPr>
            <w:tcW w:w="7020" w:type="dxa"/>
          </w:tcPr>
          <w:p w14:paraId="268246E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Definition</w:t>
            </w:r>
          </w:p>
        </w:tc>
      </w:tr>
      <w:tr w:rsidR="00965F88" w:rsidRPr="000468EC" w14:paraId="44189192" w14:textId="77777777" w:rsidTr="00E3726A">
        <w:tc>
          <w:tcPr>
            <w:tcW w:w="715" w:type="dxa"/>
          </w:tcPr>
          <w:p w14:paraId="27575FB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w:t>
            </w:r>
          </w:p>
        </w:tc>
        <w:tc>
          <w:tcPr>
            <w:tcW w:w="1620" w:type="dxa"/>
          </w:tcPr>
          <w:p w14:paraId="5DFF163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tcPr>
          <w:p w14:paraId="1E05158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superiorly projecting point on the glenoid margin</w:t>
            </w:r>
          </w:p>
        </w:tc>
      </w:tr>
      <w:tr w:rsidR="00965F88" w:rsidRPr="000468EC" w14:paraId="09433FFA" w14:textId="77777777" w:rsidTr="00E3726A">
        <w:tc>
          <w:tcPr>
            <w:tcW w:w="715" w:type="dxa"/>
          </w:tcPr>
          <w:p w14:paraId="7D95759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w:t>
            </w:r>
          </w:p>
        </w:tc>
        <w:tc>
          <w:tcPr>
            <w:tcW w:w="1620" w:type="dxa"/>
          </w:tcPr>
          <w:p w14:paraId="69CCFCB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tcPr>
          <w:p w14:paraId="7808EB9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 xml:space="preserve">Deepest point of incurvature on the </w:t>
            </w:r>
            <w:proofErr w:type="spellStart"/>
            <w:r w:rsidRPr="000468EC">
              <w:rPr>
                <w:rFonts w:ascii="Times New Roman" w:hAnsi="Times New Roman" w:cs="Times New Roman"/>
                <w:sz w:val="22"/>
                <w:szCs w:val="22"/>
              </w:rPr>
              <w:t>superoanterior</w:t>
            </w:r>
            <w:proofErr w:type="spellEnd"/>
            <w:r w:rsidRPr="000468EC">
              <w:rPr>
                <w:rFonts w:ascii="Times New Roman" w:hAnsi="Times New Roman" w:cs="Times New Roman"/>
                <w:sz w:val="22"/>
                <w:szCs w:val="22"/>
              </w:rPr>
              <w:t xml:space="preserve"> margin</w:t>
            </w:r>
          </w:p>
        </w:tc>
      </w:tr>
      <w:tr w:rsidR="00965F88" w:rsidRPr="000468EC" w14:paraId="2C60C171" w14:textId="77777777" w:rsidTr="00E3726A">
        <w:tc>
          <w:tcPr>
            <w:tcW w:w="715" w:type="dxa"/>
          </w:tcPr>
          <w:p w14:paraId="73FA02C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3</w:t>
            </w:r>
          </w:p>
        </w:tc>
        <w:tc>
          <w:tcPr>
            <w:tcW w:w="1620" w:type="dxa"/>
          </w:tcPr>
          <w:p w14:paraId="594A806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tcPr>
          <w:p w14:paraId="1A2C310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anteriorly projecting point on glenoid margin</w:t>
            </w:r>
          </w:p>
        </w:tc>
      </w:tr>
      <w:tr w:rsidR="00965F88" w:rsidRPr="000468EC" w14:paraId="5DC7AD38" w14:textId="77777777" w:rsidTr="00E3726A">
        <w:tc>
          <w:tcPr>
            <w:tcW w:w="715" w:type="dxa"/>
          </w:tcPr>
          <w:p w14:paraId="16E9C9D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4</w:t>
            </w:r>
          </w:p>
        </w:tc>
        <w:tc>
          <w:tcPr>
            <w:tcW w:w="1620" w:type="dxa"/>
          </w:tcPr>
          <w:p w14:paraId="21F21DD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vAlign w:val="center"/>
          </w:tcPr>
          <w:p w14:paraId="6070ADC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inferiorly projecting point on glenoid margin</w:t>
            </w:r>
          </w:p>
        </w:tc>
      </w:tr>
      <w:tr w:rsidR="00965F88" w:rsidRPr="000468EC" w14:paraId="362AC3DF" w14:textId="77777777" w:rsidTr="00E3726A">
        <w:tc>
          <w:tcPr>
            <w:tcW w:w="715" w:type="dxa"/>
          </w:tcPr>
          <w:p w14:paraId="504D15D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5</w:t>
            </w:r>
          </w:p>
        </w:tc>
        <w:tc>
          <w:tcPr>
            <w:tcW w:w="1620" w:type="dxa"/>
          </w:tcPr>
          <w:p w14:paraId="384B7A1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tcPr>
          <w:p w14:paraId="429701B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posteriorly projecting point on glenoid margin</w:t>
            </w:r>
          </w:p>
        </w:tc>
      </w:tr>
      <w:tr w:rsidR="00965F88" w:rsidRPr="000468EC" w14:paraId="11D06CB9" w14:textId="77777777" w:rsidTr="00E3726A">
        <w:tc>
          <w:tcPr>
            <w:tcW w:w="715" w:type="dxa"/>
          </w:tcPr>
          <w:p w14:paraId="21A9006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C1</w:t>
            </w:r>
          </w:p>
        </w:tc>
        <w:tc>
          <w:tcPr>
            <w:tcW w:w="1620" w:type="dxa"/>
          </w:tcPr>
          <w:p w14:paraId="6B823B3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vAlign w:val="center"/>
          </w:tcPr>
          <w:p w14:paraId="7E25F90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 xml:space="preserve">Between LM1 &amp; LM4, approximates </w:t>
            </w:r>
            <w:proofErr w:type="spellStart"/>
            <w:r w:rsidRPr="000468EC">
              <w:rPr>
                <w:rFonts w:ascii="Times New Roman" w:hAnsi="Times New Roman" w:cs="Times New Roman"/>
                <w:sz w:val="22"/>
                <w:szCs w:val="22"/>
              </w:rPr>
              <w:t>superoinferior</w:t>
            </w:r>
            <w:proofErr w:type="spellEnd"/>
            <w:r w:rsidRPr="000468EC">
              <w:rPr>
                <w:rFonts w:ascii="Times New Roman" w:hAnsi="Times New Roman" w:cs="Times New Roman"/>
                <w:sz w:val="22"/>
                <w:szCs w:val="22"/>
              </w:rPr>
              <w:t xml:space="preserve"> contour of glenoid fossa; Note: curve placed superior to inferior</w:t>
            </w:r>
          </w:p>
        </w:tc>
      </w:tr>
      <w:tr w:rsidR="00965F88" w:rsidRPr="000468EC" w14:paraId="5CEBAA14" w14:textId="77777777" w:rsidTr="00E3726A">
        <w:tc>
          <w:tcPr>
            <w:tcW w:w="715" w:type="dxa"/>
          </w:tcPr>
          <w:p w14:paraId="03E7B89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C2</w:t>
            </w:r>
          </w:p>
        </w:tc>
        <w:tc>
          <w:tcPr>
            <w:tcW w:w="1620" w:type="dxa"/>
          </w:tcPr>
          <w:p w14:paraId="6BA077D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Glenoid fossa</w:t>
            </w:r>
          </w:p>
        </w:tc>
        <w:tc>
          <w:tcPr>
            <w:tcW w:w="7020" w:type="dxa"/>
            <w:vAlign w:val="center"/>
          </w:tcPr>
          <w:p w14:paraId="0621E21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LM3 &amp; LM5, approximates AP contour of glenoid fossa; Note: curve placed ventral to dorsal</w:t>
            </w:r>
          </w:p>
        </w:tc>
      </w:tr>
    </w:tbl>
    <w:p w14:paraId="57E8A8AA" w14:textId="77777777" w:rsidR="00965F88" w:rsidRPr="000468EC" w:rsidRDefault="00965F88" w:rsidP="00965F88">
      <w:pPr>
        <w:rPr>
          <w:rFonts w:ascii="Times New Roman" w:hAnsi="Times New Roman" w:cs="Times New Roman"/>
          <w:sz w:val="22"/>
          <w:szCs w:val="22"/>
        </w:rPr>
      </w:pPr>
    </w:p>
    <w:p w14:paraId="724C7A4A" w14:textId="77777777" w:rsidR="00D8686E" w:rsidRDefault="00D8686E" w:rsidP="00965F88">
      <w:pPr>
        <w:rPr>
          <w:rFonts w:ascii="Times New Roman" w:hAnsi="Times New Roman" w:cs="Times New Roman"/>
          <w:i/>
          <w:iCs/>
          <w:sz w:val="22"/>
          <w:szCs w:val="22"/>
        </w:rPr>
      </w:pPr>
    </w:p>
    <w:p w14:paraId="3F24B081" w14:textId="77777777" w:rsidR="00D8686E" w:rsidRDefault="00D8686E" w:rsidP="00965F88">
      <w:pPr>
        <w:rPr>
          <w:rFonts w:ascii="Times New Roman" w:hAnsi="Times New Roman" w:cs="Times New Roman"/>
          <w:i/>
          <w:iCs/>
          <w:sz w:val="22"/>
          <w:szCs w:val="22"/>
        </w:rPr>
      </w:pPr>
    </w:p>
    <w:p w14:paraId="3373D335" w14:textId="77777777" w:rsidR="00D8686E" w:rsidRDefault="00D8686E" w:rsidP="00965F88">
      <w:pPr>
        <w:rPr>
          <w:rFonts w:ascii="Times New Roman" w:hAnsi="Times New Roman" w:cs="Times New Roman"/>
          <w:i/>
          <w:iCs/>
          <w:sz w:val="22"/>
          <w:szCs w:val="22"/>
        </w:rPr>
      </w:pPr>
    </w:p>
    <w:p w14:paraId="59BD7F53" w14:textId="77777777" w:rsidR="00D8686E" w:rsidRDefault="00D8686E" w:rsidP="00965F88">
      <w:pPr>
        <w:rPr>
          <w:rFonts w:ascii="Times New Roman" w:hAnsi="Times New Roman" w:cs="Times New Roman"/>
          <w:i/>
          <w:iCs/>
          <w:sz w:val="22"/>
          <w:szCs w:val="22"/>
        </w:rPr>
      </w:pPr>
    </w:p>
    <w:p w14:paraId="5589F27E" w14:textId="77777777" w:rsidR="00D8686E" w:rsidRDefault="00D8686E" w:rsidP="00965F88">
      <w:pPr>
        <w:rPr>
          <w:rFonts w:ascii="Times New Roman" w:hAnsi="Times New Roman" w:cs="Times New Roman"/>
          <w:i/>
          <w:iCs/>
          <w:sz w:val="22"/>
          <w:szCs w:val="22"/>
        </w:rPr>
      </w:pPr>
    </w:p>
    <w:p w14:paraId="39CB10B1" w14:textId="77777777" w:rsidR="00D8686E" w:rsidRDefault="00D8686E" w:rsidP="00965F88">
      <w:pPr>
        <w:rPr>
          <w:rFonts w:ascii="Times New Roman" w:hAnsi="Times New Roman" w:cs="Times New Roman"/>
          <w:i/>
          <w:iCs/>
          <w:sz w:val="22"/>
          <w:szCs w:val="22"/>
        </w:rPr>
      </w:pPr>
    </w:p>
    <w:p w14:paraId="0AA934B9" w14:textId="77777777" w:rsidR="00D8686E" w:rsidRDefault="00D8686E" w:rsidP="00965F88">
      <w:pPr>
        <w:rPr>
          <w:rFonts w:ascii="Times New Roman" w:hAnsi="Times New Roman" w:cs="Times New Roman"/>
          <w:i/>
          <w:iCs/>
          <w:sz w:val="22"/>
          <w:szCs w:val="22"/>
        </w:rPr>
      </w:pPr>
    </w:p>
    <w:p w14:paraId="0CC07668" w14:textId="77777777" w:rsidR="00D8686E" w:rsidRDefault="00D8686E" w:rsidP="00965F88">
      <w:pPr>
        <w:rPr>
          <w:rFonts w:ascii="Times New Roman" w:hAnsi="Times New Roman" w:cs="Times New Roman"/>
          <w:i/>
          <w:iCs/>
          <w:sz w:val="22"/>
          <w:szCs w:val="22"/>
        </w:rPr>
      </w:pPr>
    </w:p>
    <w:p w14:paraId="4E92BC70" w14:textId="77777777" w:rsidR="00D8686E" w:rsidRDefault="00D8686E" w:rsidP="00965F88">
      <w:pPr>
        <w:rPr>
          <w:rFonts w:ascii="Times New Roman" w:hAnsi="Times New Roman" w:cs="Times New Roman"/>
          <w:i/>
          <w:iCs/>
          <w:sz w:val="22"/>
          <w:szCs w:val="22"/>
        </w:rPr>
      </w:pPr>
    </w:p>
    <w:p w14:paraId="246E48AA" w14:textId="77777777" w:rsidR="00D8686E" w:rsidRDefault="00D8686E" w:rsidP="00965F88">
      <w:pPr>
        <w:rPr>
          <w:rFonts w:ascii="Times New Roman" w:hAnsi="Times New Roman" w:cs="Times New Roman"/>
          <w:i/>
          <w:iCs/>
          <w:sz w:val="22"/>
          <w:szCs w:val="22"/>
        </w:rPr>
      </w:pPr>
    </w:p>
    <w:p w14:paraId="65B8F2E8" w14:textId="77777777" w:rsidR="00D8686E" w:rsidRDefault="00D8686E" w:rsidP="00965F88">
      <w:pPr>
        <w:rPr>
          <w:rFonts w:ascii="Times New Roman" w:hAnsi="Times New Roman" w:cs="Times New Roman"/>
          <w:i/>
          <w:iCs/>
          <w:sz w:val="22"/>
          <w:szCs w:val="22"/>
        </w:rPr>
      </w:pPr>
    </w:p>
    <w:p w14:paraId="089CE64B" w14:textId="77777777" w:rsidR="00D8686E" w:rsidRDefault="00D8686E" w:rsidP="00965F88">
      <w:pPr>
        <w:rPr>
          <w:rFonts w:ascii="Times New Roman" w:hAnsi="Times New Roman" w:cs="Times New Roman"/>
          <w:i/>
          <w:iCs/>
          <w:sz w:val="22"/>
          <w:szCs w:val="22"/>
        </w:rPr>
      </w:pPr>
    </w:p>
    <w:p w14:paraId="331D6C03" w14:textId="77777777" w:rsidR="00D8686E" w:rsidRDefault="00D8686E" w:rsidP="00965F88">
      <w:pPr>
        <w:rPr>
          <w:rFonts w:ascii="Times New Roman" w:hAnsi="Times New Roman" w:cs="Times New Roman"/>
          <w:i/>
          <w:iCs/>
          <w:sz w:val="22"/>
          <w:szCs w:val="22"/>
        </w:rPr>
      </w:pPr>
    </w:p>
    <w:p w14:paraId="55F065EE" w14:textId="77777777" w:rsidR="00D8686E" w:rsidRDefault="00D8686E" w:rsidP="00965F88">
      <w:pPr>
        <w:rPr>
          <w:rFonts w:ascii="Times New Roman" w:hAnsi="Times New Roman" w:cs="Times New Roman"/>
          <w:i/>
          <w:iCs/>
          <w:sz w:val="22"/>
          <w:szCs w:val="22"/>
        </w:rPr>
      </w:pPr>
    </w:p>
    <w:p w14:paraId="014CBDDE" w14:textId="77777777" w:rsidR="00D8686E" w:rsidRDefault="00D8686E" w:rsidP="00965F88">
      <w:pPr>
        <w:rPr>
          <w:rFonts w:ascii="Times New Roman" w:hAnsi="Times New Roman" w:cs="Times New Roman"/>
          <w:i/>
          <w:iCs/>
          <w:sz w:val="22"/>
          <w:szCs w:val="22"/>
        </w:rPr>
      </w:pPr>
    </w:p>
    <w:p w14:paraId="7FCB155B" w14:textId="77777777" w:rsidR="00D8686E" w:rsidRDefault="00D8686E" w:rsidP="00965F88">
      <w:pPr>
        <w:rPr>
          <w:rFonts w:ascii="Times New Roman" w:hAnsi="Times New Roman" w:cs="Times New Roman"/>
          <w:i/>
          <w:iCs/>
          <w:sz w:val="22"/>
          <w:szCs w:val="22"/>
        </w:rPr>
      </w:pPr>
    </w:p>
    <w:p w14:paraId="58354CB9" w14:textId="77777777" w:rsidR="00D8686E" w:rsidRDefault="00D8686E" w:rsidP="00965F88">
      <w:pPr>
        <w:rPr>
          <w:rFonts w:ascii="Times New Roman" w:hAnsi="Times New Roman" w:cs="Times New Roman"/>
          <w:i/>
          <w:iCs/>
          <w:sz w:val="22"/>
          <w:szCs w:val="22"/>
        </w:rPr>
      </w:pPr>
    </w:p>
    <w:p w14:paraId="4FBD7812" w14:textId="77777777" w:rsidR="00D8686E" w:rsidRDefault="00D8686E" w:rsidP="00965F88">
      <w:pPr>
        <w:rPr>
          <w:rFonts w:ascii="Times New Roman" w:hAnsi="Times New Roman" w:cs="Times New Roman"/>
          <w:i/>
          <w:iCs/>
          <w:sz w:val="22"/>
          <w:szCs w:val="22"/>
        </w:rPr>
      </w:pPr>
    </w:p>
    <w:p w14:paraId="455CFDF8" w14:textId="77777777" w:rsidR="00D8686E" w:rsidRDefault="00D8686E" w:rsidP="00965F88">
      <w:pPr>
        <w:rPr>
          <w:rFonts w:ascii="Times New Roman" w:hAnsi="Times New Roman" w:cs="Times New Roman"/>
          <w:i/>
          <w:iCs/>
          <w:sz w:val="22"/>
          <w:szCs w:val="22"/>
        </w:rPr>
      </w:pPr>
    </w:p>
    <w:p w14:paraId="481DC40F" w14:textId="77777777" w:rsidR="00D8686E" w:rsidRDefault="00D8686E" w:rsidP="00965F88">
      <w:pPr>
        <w:rPr>
          <w:rFonts w:ascii="Times New Roman" w:hAnsi="Times New Roman" w:cs="Times New Roman"/>
          <w:i/>
          <w:iCs/>
          <w:sz w:val="22"/>
          <w:szCs w:val="22"/>
        </w:rPr>
      </w:pPr>
    </w:p>
    <w:p w14:paraId="001B1B8E" w14:textId="77777777" w:rsidR="00D8686E" w:rsidRDefault="00D8686E" w:rsidP="00965F88">
      <w:pPr>
        <w:rPr>
          <w:rFonts w:ascii="Times New Roman" w:hAnsi="Times New Roman" w:cs="Times New Roman"/>
          <w:i/>
          <w:iCs/>
          <w:sz w:val="22"/>
          <w:szCs w:val="22"/>
        </w:rPr>
      </w:pPr>
    </w:p>
    <w:p w14:paraId="3C76954B" w14:textId="77777777" w:rsidR="00D8686E" w:rsidRDefault="00D8686E" w:rsidP="00965F88">
      <w:pPr>
        <w:rPr>
          <w:rFonts w:ascii="Times New Roman" w:hAnsi="Times New Roman" w:cs="Times New Roman"/>
          <w:i/>
          <w:iCs/>
          <w:sz w:val="22"/>
          <w:szCs w:val="22"/>
        </w:rPr>
      </w:pPr>
    </w:p>
    <w:p w14:paraId="333A397D" w14:textId="77777777" w:rsidR="00D8686E" w:rsidRDefault="00D8686E" w:rsidP="00965F88">
      <w:pPr>
        <w:rPr>
          <w:rFonts w:ascii="Times New Roman" w:hAnsi="Times New Roman" w:cs="Times New Roman"/>
          <w:i/>
          <w:iCs/>
          <w:sz w:val="22"/>
          <w:szCs w:val="22"/>
        </w:rPr>
      </w:pPr>
    </w:p>
    <w:p w14:paraId="6000BBDD" w14:textId="77777777" w:rsidR="00D8686E" w:rsidRDefault="00D8686E" w:rsidP="00965F88">
      <w:pPr>
        <w:rPr>
          <w:rFonts w:ascii="Times New Roman" w:hAnsi="Times New Roman" w:cs="Times New Roman"/>
          <w:i/>
          <w:iCs/>
          <w:sz w:val="22"/>
          <w:szCs w:val="22"/>
        </w:rPr>
      </w:pPr>
    </w:p>
    <w:p w14:paraId="3D8FA44A" w14:textId="77777777" w:rsidR="00D8686E" w:rsidRDefault="00D8686E" w:rsidP="00965F88">
      <w:pPr>
        <w:rPr>
          <w:rFonts w:ascii="Times New Roman" w:hAnsi="Times New Roman" w:cs="Times New Roman"/>
          <w:i/>
          <w:iCs/>
          <w:sz w:val="22"/>
          <w:szCs w:val="22"/>
        </w:rPr>
      </w:pPr>
    </w:p>
    <w:p w14:paraId="3C5F7583" w14:textId="77777777" w:rsidR="00D8686E" w:rsidRDefault="00D8686E" w:rsidP="00965F88">
      <w:pPr>
        <w:rPr>
          <w:rFonts w:ascii="Times New Roman" w:hAnsi="Times New Roman" w:cs="Times New Roman"/>
          <w:i/>
          <w:iCs/>
          <w:sz w:val="22"/>
          <w:szCs w:val="22"/>
        </w:rPr>
      </w:pPr>
    </w:p>
    <w:p w14:paraId="724687BA" w14:textId="77777777" w:rsidR="00D8686E" w:rsidRDefault="00D8686E" w:rsidP="00965F88">
      <w:pPr>
        <w:rPr>
          <w:rFonts w:ascii="Times New Roman" w:hAnsi="Times New Roman" w:cs="Times New Roman"/>
          <w:i/>
          <w:iCs/>
          <w:sz w:val="22"/>
          <w:szCs w:val="22"/>
        </w:rPr>
      </w:pPr>
    </w:p>
    <w:p w14:paraId="0C6AF3A7" w14:textId="77777777" w:rsidR="00D8686E" w:rsidRDefault="00D8686E" w:rsidP="00965F88">
      <w:pPr>
        <w:rPr>
          <w:rFonts w:ascii="Times New Roman" w:hAnsi="Times New Roman" w:cs="Times New Roman"/>
          <w:i/>
          <w:iCs/>
          <w:sz w:val="22"/>
          <w:szCs w:val="22"/>
        </w:rPr>
      </w:pPr>
    </w:p>
    <w:p w14:paraId="11AEF20B" w14:textId="77777777" w:rsidR="00D8686E" w:rsidRDefault="00D8686E" w:rsidP="00965F88">
      <w:pPr>
        <w:rPr>
          <w:rFonts w:ascii="Times New Roman" w:hAnsi="Times New Roman" w:cs="Times New Roman"/>
          <w:i/>
          <w:iCs/>
          <w:sz w:val="22"/>
          <w:szCs w:val="22"/>
        </w:rPr>
      </w:pPr>
    </w:p>
    <w:p w14:paraId="28C813AF" w14:textId="77777777" w:rsidR="00D8686E" w:rsidRDefault="00D8686E" w:rsidP="00965F88">
      <w:pPr>
        <w:rPr>
          <w:rFonts w:ascii="Times New Roman" w:hAnsi="Times New Roman" w:cs="Times New Roman"/>
          <w:i/>
          <w:iCs/>
          <w:sz w:val="22"/>
          <w:szCs w:val="22"/>
        </w:rPr>
      </w:pPr>
    </w:p>
    <w:p w14:paraId="2A6A26C5" w14:textId="77777777" w:rsidR="00D8686E" w:rsidRDefault="00D8686E" w:rsidP="00965F88">
      <w:pPr>
        <w:rPr>
          <w:rFonts w:ascii="Times New Roman" w:hAnsi="Times New Roman" w:cs="Times New Roman"/>
          <w:i/>
          <w:iCs/>
          <w:sz w:val="22"/>
          <w:szCs w:val="22"/>
        </w:rPr>
      </w:pPr>
    </w:p>
    <w:p w14:paraId="4956FC93" w14:textId="77777777" w:rsidR="00D8686E" w:rsidRDefault="00D8686E" w:rsidP="00965F88">
      <w:pPr>
        <w:rPr>
          <w:rFonts w:ascii="Times New Roman" w:hAnsi="Times New Roman" w:cs="Times New Roman"/>
          <w:i/>
          <w:iCs/>
          <w:sz w:val="22"/>
          <w:szCs w:val="22"/>
        </w:rPr>
      </w:pPr>
    </w:p>
    <w:p w14:paraId="7426C4B6" w14:textId="77777777" w:rsidR="00D8686E" w:rsidRDefault="00D8686E" w:rsidP="00965F88">
      <w:pPr>
        <w:rPr>
          <w:rFonts w:ascii="Times New Roman" w:hAnsi="Times New Roman" w:cs="Times New Roman"/>
          <w:i/>
          <w:iCs/>
          <w:sz w:val="22"/>
          <w:szCs w:val="22"/>
        </w:rPr>
      </w:pPr>
    </w:p>
    <w:p w14:paraId="7F90358D" w14:textId="77777777" w:rsidR="00D8686E" w:rsidRDefault="00D8686E" w:rsidP="00965F88">
      <w:pPr>
        <w:rPr>
          <w:rFonts w:ascii="Times New Roman" w:hAnsi="Times New Roman" w:cs="Times New Roman"/>
          <w:i/>
          <w:iCs/>
          <w:sz w:val="22"/>
          <w:szCs w:val="22"/>
        </w:rPr>
      </w:pPr>
    </w:p>
    <w:p w14:paraId="30C9AC86" w14:textId="77777777" w:rsidR="00D8686E" w:rsidRDefault="00D8686E" w:rsidP="00965F88">
      <w:pPr>
        <w:rPr>
          <w:rFonts w:ascii="Times New Roman" w:hAnsi="Times New Roman" w:cs="Times New Roman"/>
          <w:i/>
          <w:iCs/>
          <w:sz w:val="22"/>
          <w:szCs w:val="22"/>
        </w:rPr>
      </w:pPr>
    </w:p>
    <w:p w14:paraId="139B7513" w14:textId="6AE8FD3C" w:rsidR="00965F88" w:rsidRPr="00BF752B" w:rsidRDefault="00965F88" w:rsidP="00965F88">
      <w:pPr>
        <w:rPr>
          <w:rFonts w:ascii="Times New Roman" w:hAnsi="Times New Roman" w:cs="Times New Roman"/>
          <w:sz w:val="22"/>
          <w:szCs w:val="22"/>
        </w:rPr>
      </w:pPr>
      <w:bookmarkStart w:id="46" w:name="_Toc107997430"/>
      <w:r w:rsidRPr="00BF752B">
        <w:rPr>
          <w:rFonts w:ascii="Times New Roman" w:hAnsi="Times New Roman" w:cs="Times New Roman"/>
          <w:sz w:val="22"/>
          <w:szCs w:val="22"/>
        </w:rPr>
        <w:lastRenderedPageBreak/>
        <w:t xml:space="preserve">Table </w:t>
      </w:r>
      <w:r w:rsidR="007F7238">
        <w:rPr>
          <w:rFonts w:ascii="Times New Roman" w:hAnsi="Times New Roman" w:cs="Times New Roman"/>
          <w:sz w:val="22"/>
          <w:szCs w:val="22"/>
        </w:rPr>
        <w:t>I.</w:t>
      </w:r>
      <w:r w:rsidRPr="00BF752B">
        <w:rPr>
          <w:rFonts w:ascii="Times New Roman" w:hAnsi="Times New Roman" w:cs="Times New Roman"/>
          <w:sz w:val="22"/>
          <w:szCs w:val="22"/>
        </w:rPr>
        <w:fldChar w:fldCharType="begin"/>
      </w:r>
      <w:r w:rsidRPr="00BF752B">
        <w:rPr>
          <w:rFonts w:ascii="Times New Roman" w:hAnsi="Times New Roman" w:cs="Times New Roman"/>
          <w:sz w:val="22"/>
          <w:szCs w:val="22"/>
        </w:rPr>
        <w:instrText xml:space="preserve"> SEQ Table \* ARABIC </w:instrText>
      </w:r>
      <w:r w:rsidRPr="00BF752B">
        <w:rPr>
          <w:rFonts w:ascii="Times New Roman" w:hAnsi="Times New Roman" w:cs="Times New Roman"/>
          <w:sz w:val="22"/>
          <w:szCs w:val="22"/>
        </w:rPr>
        <w:fldChar w:fldCharType="separate"/>
      </w:r>
      <w:r w:rsidR="00916218">
        <w:rPr>
          <w:rFonts w:ascii="Times New Roman" w:hAnsi="Times New Roman" w:cs="Times New Roman"/>
          <w:noProof/>
          <w:sz w:val="22"/>
          <w:szCs w:val="22"/>
        </w:rPr>
        <w:t>5</w:t>
      </w:r>
      <w:r w:rsidRPr="00BF752B">
        <w:rPr>
          <w:rFonts w:ascii="Times New Roman" w:hAnsi="Times New Roman" w:cs="Times New Roman"/>
          <w:sz w:val="22"/>
          <w:szCs w:val="22"/>
        </w:rPr>
        <w:fldChar w:fldCharType="end"/>
      </w:r>
      <w:r w:rsidRPr="00BF752B">
        <w:rPr>
          <w:rFonts w:ascii="Times New Roman" w:hAnsi="Times New Roman" w:cs="Times New Roman"/>
          <w:sz w:val="22"/>
          <w:szCs w:val="22"/>
        </w:rPr>
        <w:t xml:space="preserve">: Humerus landmarks. Landmarks 1-8 and C1-C2 contribute to the shoulder; landmarks 9-20 and C3-C6 contribute to the elbow. Proximal humerus landmarks were adapted from </w:t>
      </w:r>
      <w:r w:rsidRPr="00BF752B">
        <w:rPr>
          <w:rFonts w:ascii="Times New Roman" w:hAnsi="Times New Roman" w:cs="Times New Roman"/>
          <w:noProof/>
          <w:sz w:val="22"/>
          <w:szCs w:val="22"/>
        </w:rPr>
        <w:t>Arias-Martorell, Tallman, Potau, Bello-Hellegouarch, and Perez-Perez (2015)</w:t>
      </w:r>
      <w:r w:rsidRPr="00BF752B">
        <w:rPr>
          <w:rFonts w:ascii="Times New Roman" w:hAnsi="Times New Roman" w:cs="Times New Roman"/>
          <w:sz w:val="22"/>
          <w:szCs w:val="22"/>
        </w:rPr>
        <w:t xml:space="preserve">. Distal humerus landmarks were adapted from </w:t>
      </w:r>
      <w:r w:rsidRPr="00BF752B">
        <w:rPr>
          <w:rFonts w:ascii="Times New Roman" w:hAnsi="Times New Roman" w:cs="Times New Roman"/>
          <w:noProof/>
          <w:sz w:val="22"/>
          <w:szCs w:val="22"/>
        </w:rPr>
        <w:t>Tallman (2013)</w:t>
      </w:r>
      <w:r w:rsidRPr="00BF752B">
        <w:rPr>
          <w:rFonts w:ascii="Times New Roman" w:hAnsi="Times New Roman" w:cs="Times New Roman"/>
          <w:sz w:val="22"/>
          <w:szCs w:val="22"/>
        </w:rPr>
        <w:t>. Contours defined by HH.</w:t>
      </w:r>
      <w:bookmarkEnd w:id="46"/>
    </w:p>
    <w:tbl>
      <w:tblPr>
        <w:tblStyle w:val="TableGrid"/>
        <w:tblW w:w="9355" w:type="dxa"/>
        <w:tblLook w:val="04A0" w:firstRow="1" w:lastRow="0" w:firstColumn="1" w:lastColumn="0" w:noHBand="0" w:noVBand="1"/>
      </w:tblPr>
      <w:tblGrid>
        <w:gridCol w:w="715"/>
        <w:gridCol w:w="1530"/>
        <w:gridCol w:w="7110"/>
      </w:tblGrid>
      <w:tr w:rsidR="00965F88" w:rsidRPr="000468EC" w14:paraId="0942AF12" w14:textId="77777777" w:rsidTr="00D8686E">
        <w:tc>
          <w:tcPr>
            <w:tcW w:w="715" w:type="dxa"/>
          </w:tcPr>
          <w:p w14:paraId="4DE7224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LM#</w:t>
            </w:r>
          </w:p>
        </w:tc>
        <w:tc>
          <w:tcPr>
            <w:tcW w:w="1530" w:type="dxa"/>
          </w:tcPr>
          <w:p w14:paraId="371B0FD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Location</w:t>
            </w:r>
          </w:p>
        </w:tc>
        <w:tc>
          <w:tcPr>
            <w:tcW w:w="7110" w:type="dxa"/>
          </w:tcPr>
          <w:p w14:paraId="243B128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Definition</w:t>
            </w:r>
          </w:p>
        </w:tc>
      </w:tr>
      <w:tr w:rsidR="00965F88" w:rsidRPr="000468EC" w14:paraId="129AAAE9" w14:textId="77777777" w:rsidTr="00D8686E">
        <w:tc>
          <w:tcPr>
            <w:tcW w:w="715" w:type="dxa"/>
          </w:tcPr>
          <w:p w14:paraId="5E42F9D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w:t>
            </w:r>
          </w:p>
        </w:tc>
        <w:tc>
          <w:tcPr>
            <w:tcW w:w="1530" w:type="dxa"/>
          </w:tcPr>
          <w:p w14:paraId="4A777EB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654491C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superiorly: Closest point to the bicipital groove on the articular perimeter</w:t>
            </w:r>
          </w:p>
        </w:tc>
      </w:tr>
      <w:tr w:rsidR="00965F88" w:rsidRPr="000468EC" w14:paraId="1FF344E4" w14:textId="77777777" w:rsidTr="00D8686E">
        <w:tc>
          <w:tcPr>
            <w:tcW w:w="715" w:type="dxa"/>
          </w:tcPr>
          <w:p w14:paraId="529B780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w:t>
            </w:r>
          </w:p>
        </w:tc>
        <w:tc>
          <w:tcPr>
            <w:tcW w:w="1530" w:type="dxa"/>
          </w:tcPr>
          <w:p w14:paraId="31584DA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23A8DB5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superiorly: the point of intersection between the lesser tubercle and the articular perimeter</w:t>
            </w:r>
          </w:p>
        </w:tc>
      </w:tr>
      <w:tr w:rsidR="00965F88" w:rsidRPr="000468EC" w14:paraId="22611B6C" w14:textId="77777777" w:rsidTr="00D8686E">
        <w:tc>
          <w:tcPr>
            <w:tcW w:w="715" w:type="dxa"/>
          </w:tcPr>
          <w:p w14:paraId="52A69FB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3</w:t>
            </w:r>
          </w:p>
        </w:tc>
        <w:tc>
          <w:tcPr>
            <w:tcW w:w="1530" w:type="dxa"/>
          </w:tcPr>
          <w:p w14:paraId="5D4A14D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7E0F0C8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superiorly: point of intersection between the greater tubercle and the articular surface</w:t>
            </w:r>
          </w:p>
        </w:tc>
      </w:tr>
      <w:tr w:rsidR="00965F88" w:rsidRPr="000468EC" w14:paraId="2D02903F" w14:textId="77777777" w:rsidTr="00D8686E">
        <w:tc>
          <w:tcPr>
            <w:tcW w:w="715" w:type="dxa"/>
          </w:tcPr>
          <w:p w14:paraId="0265B98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4</w:t>
            </w:r>
          </w:p>
        </w:tc>
        <w:tc>
          <w:tcPr>
            <w:tcW w:w="1530" w:type="dxa"/>
          </w:tcPr>
          <w:p w14:paraId="138A575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3D45776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medially: point of maximum curvature on the articular perimeter</w:t>
            </w:r>
          </w:p>
        </w:tc>
      </w:tr>
      <w:tr w:rsidR="00965F88" w:rsidRPr="000468EC" w14:paraId="605F719E" w14:textId="77777777" w:rsidTr="00D8686E">
        <w:tc>
          <w:tcPr>
            <w:tcW w:w="715" w:type="dxa"/>
          </w:tcPr>
          <w:p w14:paraId="566494F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5</w:t>
            </w:r>
          </w:p>
        </w:tc>
        <w:tc>
          <w:tcPr>
            <w:tcW w:w="1530" w:type="dxa"/>
          </w:tcPr>
          <w:p w14:paraId="6BB34D3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58A5815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Maximum point of curvature of the articular surface in the A-P plane</w:t>
            </w:r>
          </w:p>
        </w:tc>
      </w:tr>
      <w:tr w:rsidR="00965F88" w:rsidRPr="000468EC" w14:paraId="0F394197" w14:textId="77777777" w:rsidTr="00D8686E">
        <w:tc>
          <w:tcPr>
            <w:tcW w:w="715" w:type="dxa"/>
          </w:tcPr>
          <w:p w14:paraId="4896AF2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6</w:t>
            </w:r>
          </w:p>
        </w:tc>
        <w:tc>
          <w:tcPr>
            <w:tcW w:w="1530" w:type="dxa"/>
          </w:tcPr>
          <w:p w14:paraId="57C9AB6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6EC1788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Midpoint between 1 and 3</w:t>
            </w:r>
          </w:p>
        </w:tc>
      </w:tr>
      <w:tr w:rsidR="00965F88" w:rsidRPr="000468EC" w14:paraId="6FD0F914" w14:textId="77777777" w:rsidTr="00D8686E">
        <w:tc>
          <w:tcPr>
            <w:tcW w:w="715" w:type="dxa"/>
          </w:tcPr>
          <w:p w14:paraId="2295E50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7</w:t>
            </w:r>
          </w:p>
        </w:tc>
        <w:tc>
          <w:tcPr>
            <w:tcW w:w="1530" w:type="dxa"/>
          </w:tcPr>
          <w:p w14:paraId="6B80B0C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4309F38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Midpoint between 3 and 4 (posterior)</w:t>
            </w:r>
          </w:p>
        </w:tc>
      </w:tr>
      <w:tr w:rsidR="00965F88" w:rsidRPr="000468EC" w14:paraId="2DCC445C" w14:textId="77777777" w:rsidTr="00D8686E">
        <w:tc>
          <w:tcPr>
            <w:tcW w:w="715" w:type="dxa"/>
          </w:tcPr>
          <w:p w14:paraId="3EF06F7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8</w:t>
            </w:r>
          </w:p>
        </w:tc>
        <w:tc>
          <w:tcPr>
            <w:tcW w:w="1530" w:type="dxa"/>
          </w:tcPr>
          <w:p w14:paraId="28F059E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27B6E06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Midpoint between 2 and 4 (anterior)</w:t>
            </w:r>
          </w:p>
        </w:tc>
      </w:tr>
      <w:tr w:rsidR="00965F88" w:rsidRPr="000468EC" w14:paraId="06808168" w14:textId="77777777" w:rsidTr="00D8686E">
        <w:tc>
          <w:tcPr>
            <w:tcW w:w="715" w:type="dxa"/>
          </w:tcPr>
          <w:p w14:paraId="10674EF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C1</w:t>
            </w:r>
          </w:p>
        </w:tc>
        <w:tc>
          <w:tcPr>
            <w:tcW w:w="1530" w:type="dxa"/>
          </w:tcPr>
          <w:p w14:paraId="664C655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1BD99D9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6, 5, and 4; P-D contour (from proximal to distal)</w:t>
            </w:r>
          </w:p>
        </w:tc>
      </w:tr>
      <w:tr w:rsidR="00965F88" w:rsidRPr="000468EC" w14:paraId="670C086F" w14:textId="77777777" w:rsidTr="00D8686E">
        <w:tc>
          <w:tcPr>
            <w:tcW w:w="715" w:type="dxa"/>
          </w:tcPr>
          <w:p w14:paraId="0AF11F7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C2</w:t>
            </w:r>
          </w:p>
        </w:tc>
        <w:tc>
          <w:tcPr>
            <w:tcW w:w="1530" w:type="dxa"/>
          </w:tcPr>
          <w:p w14:paraId="5F4FEF6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Humeral head</w:t>
            </w:r>
          </w:p>
        </w:tc>
        <w:tc>
          <w:tcPr>
            <w:tcW w:w="7110" w:type="dxa"/>
          </w:tcPr>
          <w:p w14:paraId="18A0ACA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2, 5, and 7: A-P contour (taken A-&gt;P)</w:t>
            </w:r>
          </w:p>
        </w:tc>
      </w:tr>
      <w:tr w:rsidR="00965F88" w:rsidRPr="000468EC" w14:paraId="2EF436D2" w14:textId="77777777" w:rsidTr="00D8686E">
        <w:tc>
          <w:tcPr>
            <w:tcW w:w="715" w:type="dxa"/>
          </w:tcPr>
          <w:p w14:paraId="53AC8A0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9</w:t>
            </w:r>
          </w:p>
        </w:tc>
        <w:tc>
          <w:tcPr>
            <w:tcW w:w="1530" w:type="dxa"/>
          </w:tcPr>
          <w:p w14:paraId="1D370F9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645F16A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anteriorly: proximomedial extreme of the trochlea</w:t>
            </w:r>
          </w:p>
        </w:tc>
      </w:tr>
      <w:tr w:rsidR="00965F88" w:rsidRPr="000468EC" w14:paraId="4AE9792B" w14:textId="77777777" w:rsidTr="00D8686E">
        <w:tc>
          <w:tcPr>
            <w:tcW w:w="715" w:type="dxa"/>
          </w:tcPr>
          <w:p w14:paraId="69E7D45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10</w:t>
            </w:r>
          </w:p>
        </w:tc>
        <w:tc>
          <w:tcPr>
            <w:tcW w:w="1530" w:type="dxa"/>
          </w:tcPr>
          <w:p w14:paraId="7DC983A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36CBFE5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anteriorly: deepest incurvature on the proximal aspect of the trochlear groove</w:t>
            </w:r>
          </w:p>
        </w:tc>
      </w:tr>
      <w:tr w:rsidR="00965F88" w:rsidRPr="000468EC" w14:paraId="3C1E0340" w14:textId="77777777" w:rsidTr="00D8686E">
        <w:tc>
          <w:tcPr>
            <w:tcW w:w="715" w:type="dxa"/>
          </w:tcPr>
          <w:p w14:paraId="79DA427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11</w:t>
            </w:r>
          </w:p>
        </w:tc>
        <w:tc>
          <w:tcPr>
            <w:tcW w:w="1530" w:type="dxa"/>
          </w:tcPr>
          <w:p w14:paraId="45355D0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2B3F72A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anteriorly: proximolateral extreme of the trochlea</w:t>
            </w:r>
          </w:p>
        </w:tc>
      </w:tr>
      <w:tr w:rsidR="00965F88" w:rsidRPr="000468EC" w14:paraId="06C960EB" w14:textId="77777777" w:rsidTr="00D8686E">
        <w:tc>
          <w:tcPr>
            <w:tcW w:w="715" w:type="dxa"/>
          </w:tcPr>
          <w:p w14:paraId="666F89E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12</w:t>
            </w:r>
          </w:p>
        </w:tc>
        <w:tc>
          <w:tcPr>
            <w:tcW w:w="1530" w:type="dxa"/>
          </w:tcPr>
          <w:p w14:paraId="6009A8E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Capitulum</w:t>
            </w:r>
          </w:p>
        </w:tc>
        <w:tc>
          <w:tcPr>
            <w:tcW w:w="7110" w:type="dxa"/>
          </w:tcPr>
          <w:p w14:paraId="6DA24F4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proximal point of the capitulum</w:t>
            </w:r>
          </w:p>
        </w:tc>
      </w:tr>
      <w:tr w:rsidR="00965F88" w:rsidRPr="000468EC" w14:paraId="70136630" w14:textId="77777777" w:rsidTr="00D8686E">
        <w:tc>
          <w:tcPr>
            <w:tcW w:w="715" w:type="dxa"/>
          </w:tcPr>
          <w:p w14:paraId="7697DB5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13</w:t>
            </w:r>
          </w:p>
        </w:tc>
        <w:tc>
          <w:tcPr>
            <w:tcW w:w="1530" w:type="dxa"/>
          </w:tcPr>
          <w:p w14:paraId="3AC61C0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Capitulum</w:t>
            </w:r>
          </w:p>
        </w:tc>
        <w:tc>
          <w:tcPr>
            <w:tcW w:w="7110" w:type="dxa"/>
          </w:tcPr>
          <w:p w14:paraId="5D2F065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lateral-anterior point of the capitulum</w:t>
            </w:r>
          </w:p>
        </w:tc>
      </w:tr>
      <w:tr w:rsidR="00965F88" w:rsidRPr="000468EC" w14:paraId="1A0852FF" w14:textId="77777777" w:rsidTr="00D8686E">
        <w:tc>
          <w:tcPr>
            <w:tcW w:w="715" w:type="dxa"/>
          </w:tcPr>
          <w:p w14:paraId="334421D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14</w:t>
            </w:r>
          </w:p>
        </w:tc>
        <w:tc>
          <w:tcPr>
            <w:tcW w:w="1530" w:type="dxa"/>
          </w:tcPr>
          <w:p w14:paraId="57D23BC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Capitulum</w:t>
            </w:r>
          </w:p>
        </w:tc>
        <w:tc>
          <w:tcPr>
            <w:tcW w:w="7110" w:type="dxa"/>
          </w:tcPr>
          <w:p w14:paraId="374CD80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distal point of the capitulum; confirm in lateral view</w:t>
            </w:r>
          </w:p>
        </w:tc>
      </w:tr>
      <w:tr w:rsidR="00965F88" w:rsidRPr="000468EC" w14:paraId="7CE2EA9D" w14:textId="77777777" w:rsidTr="00D8686E">
        <w:tc>
          <w:tcPr>
            <w:tcW w:w="715" w:type="dxa"/>
          </w:tcPr>
          <w:p w14:paraId="4C64BAE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15</w:t>
            </w:r>
          </w:p>
        </w:tc>
        <w:tc>
          <w:tcPr>
            <w:tcW w:w="1530" w:type="dxa"/>
          </w:tcPr>
          <w:p w14:paraId="4F64227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4F8A04B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Distolateral extreme of the trochlea; in line with 6 and 7</w:t>
            </w:r>
          </w:p>
        </w:tc>
      </w:tr>
      <w:tr w:rsidR="00965F88" w:rsidRPr="000468EC" w14:paraId="70673291" w14:textId="77777777" w:rsidTr="00D8686E">
        <w:tc>
          <w:tcPr>
            <w:tcW w:w="715" w:type="dxa"/>
          </w:tcPr>
          <w:p w14:paraId="284F93F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16</w:t>
            </w:r>
          </w:p>
        </w:tc>
        <w:tc>
          <w:tcPr>
            <w:tcW w:w="1530" w:type="dxa"/>
          </w:tcPr>
          <w:p w14:paraId="0FEBC87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63773CD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Deepest incurvature on the distal aspect of the trochlear groove; in line with 6 and 7</w:t>
            </w:r>
          </w:p>
        </w:tc>
      </w:tr>
      <w:tr w:rsidR="00965F88" w:rsidRPr="000468EC" w14:paraId="7B3B5AB8" w14:textId="77777777" w:rsidTr="00D8686E">
        <w:tc>
          <w:tcPr>
            <w:tcW w:w="715" w:type="dxa"/>
          </w:tcPr>
          <w:p w14:paraId="420BD2A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17</w:t>
            </w:r>
          </w:p>
        </w:tc>
        <w:tc>
          <w:tcPr>
            <w:tcW w:w="1530" w:type="dxa"/>
          </w:tcPr>
          <w:p w14:paraId="5A9DDCD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752DDB1A" w14:textId="77777777" w:rsidR="00965F88" w:rsidRPr="000468EC" w:rsidRDefault="00965F88" w:rsidP="00E3726A">
            <w:pPr>
              <w:rPr>
                <w:rFonts w:ascii="Times New Roman" w:hAnsi="Times New Roman" w:cs="Times New Roman"/>
                <w:sz w:val="22"/>
                <w:szCs w:val="22"/>
              </w:rPr>
            </w:pPr>
            <w:proofErr w:type="spellStart"/>
            <w:r w:rsidRPr="000468EC">
              <w:rPr>
                <w:rFonts w:ascii="Times New Roman" w:hAnsi="Times New Roman" w:cs="Times New Roman"/>
                <w:sz w:val="22"/>
                <w:szCs w:val="22"/>
              </w:rPr>
              <w:t>Distomedial</w:t>
            </w:r>
            <w:proofErr w:type="spellEnd"/>
            <w:r w:rsidRPr="000468EC">
              <w:rPr>
                <w:rFonts w:ascii="Times New Roman" w:hAnsi="Times New Roman" w:cs="Times New Roman"/>
                <w:sz w:val="22"/>
                <w:szCs w:val="22"/>
              </w:rPr>
              <w:t xml:space="preserve"> extreme of the trochlea; confirm in medial view</w:t>
            </w:r>
          </w:p>
        </w:tc>
      </w:tr>
      <w:tr w:rsidR="00965F88" w:rsidRPr="000468EC" w14:paraId="1BBCF8A5" w14:textId="77777777" w:rsidTr="00D8686E">
        <w:tc>
          <w:tcPr>
            <w:tcW w:w="715" w:type="dxa"/>
          </w:tcPr>
          <w:p w14:paraId="2F1442C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18</w:t>
            </w:r>
          </w:p>
        </w:tc>
        <w:tc>
          <w:tcPr>
            <w:tcW w:w="1530" w:type="dxa"/>
          </w:tcPr>
          <w:p w14:paraId="375372F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176F167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posteriorly: proximomedial extreme of the trochlea</w:t>
            </w:r>
          </w:p>
        </w:tc>
      </w:tr>
      <w:tr w:rsidR="00965F88" w:rsidRPr="000468EC" w14:paraId="192707DB" w14:textId="77777777" w:rsidTr="00D8686E">
        <w:tc>
          <w:tcPr>
            <w:tcW w:w="715" w:type="dxa"/>
          </w:tcPr>
          <w:p w14:paraId="3B9B94A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19</w:t>
            </w:r>
          </w:p>
        </w:tc>
        <w:tc>
          <w:tcPr>
            <w:tcW w:w="1530" w:type="dxa"/>
          </w:tcPr>
          <w:p w14:paraId="5AA1B14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081B44B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posteriorly: proximal margin of the trochlea in line with the trochlear groove (distal to where bone slopes toward the olecranon fossa)</w:t>
            </w:r>
          </w:p>
        </w:tc>
      </w:tr>
      <w:tr w:rsidR="00965F88" w:rsidRPr="000468EC" w14:paraId="19CC4393" w14:textId="77777777" w:rsidTr="00D8686E">
        <w:tc>
          <w:tcPr>
            <w:tcW w:w="715" w:type="dxa"/>
          </w:tcPr>
          <w:p w14:paraId="09650FF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20</w:t>
            </w:r>
          </w:p>
        </w:tc>
        <w:tc>
          <w:tcPr>
            <w:tcW w:w="1530" w:type="dxa"/>
          </w:tcPr>
          <w:p w14:paraId="05221B1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08755F0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Viewed posteriorly: proximolateral extreme of the trochlea (distal to where bone slopes toward olecranon fossa)</w:t>
            </w:r>
          </w:p>
        </w:tc>
      </w:tr>
      <w:tr w:rsidR="00965F88" w:rsidRPr="000468EC" w14:paraId="799D9838" w14:textId="77777777" w:rsidTr="00D8686E">
        <w:tc>
          <w:tcPr>
            <w:tcW w:w="715" w:type="dxa"/>
          </w:tcPr>
          <w:p w14:paraId="4C492DA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C3</w:t>
            </w:r>
          </w:p>
        </w:tc>
        <w:tc>
          <w:tcPr>
            <w:tcW w:w="1530" w:type="dxa"/>
          </w:tcPr>
          <w:p w14:paraId="2E6A266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395128F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9, 17, and 18</w:t>
            </w:r>
          </w:p>
        </w:tc>
      </w:tr>
      <w:tr w:rsidR="00965F88" w:rsidRPr="000468EC" w14:paraId="4637821E" w14:textId="77777777" w:rsidTr="00D8686E">
        <w:tc>
          <w:tcPr>
            <w:tcW w:w="715" w:type="dxa"/>
          </w:tcPr>
          <w:p w14:paraId="2DE58C4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C4</w:t>
            </w:r>
          </w:p>
        </w:tc>
        <w:tc>
          <w:tcPr>
            <w:tcW w:w="1530" w:type="dxa"/>
          </w:tcPr>
          <w:p w14:paraId="5A43B4B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7279D04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10, 16, 19</w:t>
            </w:r>
          </w:p>
        </w:tc>
      </w:tr>
      <w:tr w:rsidR="00965F88" w:rsidRPr="000468EC" w14:paraId="04417518" w14:textId="77777777" w:rsidTr="00D8686E">
        <w:tc>
          <w:tcPr>
            <w:tcW w:w="715" w:type="dxa"/>
          </w:tcPr>
          <w:p w14:paraId="5A87826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C5</w:t>
            </w:r>
          </w:p>
        </w:tc>
        <w:tc>
          <w:tcPr>
            <w:tcW w:w="1530" w:type="dxa"/>
          </w:tcPr>
          <w:p w14:paraId="1BA28A8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45A9201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11, 15, 20</w:t>
            </w:r>
          </w:p>
        </w:tc>
      </w:tr>
      <w:tr w:rsidR="00965F88" w:rsidRPr="000468EC" w14:paraId="557E48AC" w14:textId="77777777" w:rsidTr="00D8686E">
        <w:tc>
          <w:tcPr>
            <w:tcW w:w="715" w:type="dxa"/>
          </w:tcPr>
          <w:p w14:paraId="5E35BF8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C6</w:t>
            </w:r>
          </w:p>
        </w:tc>
        <w:tc>
          <w:tcPr>
            <w:tcW w:w="1530" w:type="dxa"/>
          </w:tcPr>
          <w:p w14:paraId="4F02A05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w:t>
            </w:r>
          </w:p>
        </w:tc>
        <w:tc>
          <w:tcPr>
            <w:tcW w:w="7110" w:type="dxa"/>
          </w:tcPr>
          <w:p w14:paraId="32CF4B0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14-17</w:t>
            </w:r>
          </w:p>
        </w:tc>
      </w:tr>
    </w:tbl>
    <w:p w14:paraId="68B6D55C" w14:textId="77777777" w:rsidR="00965F88" w:rsidRPr="000468EC" w:rsidRDefault="00965F88" w:rsidP="00965F88">
      <w:pPr>
        <w:rPr>
          <w:rFonts w:ascii="Times New Roman" w:hAnsi="Times New Roman" w:cs="Times New Roman"/>
          <w:sz w:val="22"/>
          <w:szCs w:val="22"/>
        </w:rPr>
      </w:pPr>
    </w:p>
    <w:p w14:paraId="5BEB0E16" w14:textId="77777777" w:rsidR="00D8686E" w:rsidRDefault="00D8686E" w:rsidP="00965F88">
      <w:pPr>
        <w:rPr>
          <w:rFonts w:ascii="Times New Roman" w:hAnsi="Times New Roman" w:cs="Times New Roman"/>
          <w:i/>
          <w:iCs/>
          <w:sz w:val="22"/>
          <w:szCs w:val="22"/>
        </w:rPr>
      </w:pPr>
    </w:p>
    <w:p w14:paraId="7FFB630D" w14:textId="77777777" w:rsidR="00D8686E" w:rsidRDefault="00D8686E" w:rsidP="00965F88">
      <w:pPr>
        <w:rPr>
          <w:rFonts w:ascii="Times New Roman" w:hAnsi="Times New Roman" w:cs="Times New Roman"/>
          <w:i/>
          <w:iCs/>
          <w:sz w:val="22"/>
          <w:szCs w:val="22"/>
        </w:rPr>
      </w:pPr>
    </w:p>
    <w:p w14:paraId="18A31F31" w14:textId="77777777" w:rsidR="00D8686E" w:rsidRDefault="00D8686E" w:rsidP="00965F88">
      <w:pPr>
        <w:rPr>
          <w:rFonts w:ascii="Times New Roman" w:hAnsi="Times New Roman" w:cs="Times New Roman"/>
          <w:i/>
          <w:iCs/>
          <w:sz w:val="22"/>
          <w:szCs w:val="22"/>
        </w:rPr>
      </w:pPr>
    </w:p>
    <w:p w14:paraId="515F7251" w14:textId="77777777" w:rsidR="00D8686E" w:rsidRDefault="00D8686E" w:rsidP="00965F88">
      <w:pPr>
        <w:rPr>
          <w:rFonts w:ascii="Times New Roman" w:hAnsi="Times New Roman" w:cs="Times New Roman"/>
          <w:i/>
          <w:iCs/>
          <w:sz w:val="22"/>
          <w:szCs w:val="22"/>
        </w:rPr>
      </w:pPr>
    </w:p>
    <w:p w14:paraId="15BEA03E" w14:textId="77777777" w:rsidR="00D8686E" w:rsidRDefault="00D8686E" w:rsidP="00965F88">
      <w:pPr>
        <w:rPr>
          <w:rFonts w:ascii="Times New Roman" w:hAnsi="Times New Roman" w:cs="Times New Roman"/>
          <w:i/>
          <w:iCs/>
          <w:sz w:val="22"/>
          <w:szCs w:val="22"/>
        </w:rPr>
      </w:pPr>
    </w:p>
    <w:p w14:paraId="6766B6B1" w14:textId="77777777" w:rsidR="00D8686E" w:rsidRDefault="00D8686E" w:rsidP="00965F88">
      <w:pPr>
        <w:rPr>
          <w:rFonts w:ascii="Times New Roman" w:hAnsi="Times New Roman" w:cs="Times New Roman"/>
          <w:i/>
          <w:iCs/>
          <w:sz w:val="22"/>
          <w:szCs w:val="22"/>
        </w:rPr>
      </w:pPr>
    </w:p>
    <w:p w14:paraId="220FB54F" w14:textId="77777777" w:rsidR="00D8686E" w:rsidRDefault="00D8686E" w:rsidP="00965F88">
      <w:pPr>
        <w:rPr>
          <w:rFonts w:ascii="Times New Roman" w:hAnsi="Times New Roman" w:cs="Times New Roman"/>
          <w:i/>
          <w:iCs/>
          <w:sz w:val="22"/>
          <w:szCs w:val="22"/>
        </w:rPr>
      </w:pPr>
    </w:p>
    <w:p w14:paraId="7ABA6025" w14:textId="77777777" w:rsidR="00D8686E" w:rsidRDefault="00D8686E" w:rsidP="00965F88">
      <w:pPr>
        <w:rPr>
          <w:rFonts w:ascii="Times New Roman" w:hAnsi="Times New Roman" w:cs="Times New Roman"/>
          <w:i/>
          <w:iCs/>
          <w:sz w:val="22"/>
          <w:szCs w:val="22"/>
        </w:rPr>
      </w:pPr>
    </w:p>
    <w:p w14:paraId="449FE2CC" w14:textId="77777777" w:rsidR="00D8686E" w:rsidRDefault="00D8686E" w:rsidP="00965F88">
      <w:pPr>
        <w:rPr>
          <w:rFonts w:ascii="Times New Roman" w:hAnsi="Times New Roman" w:cs="Times New Roman"/>
          <w:i/>
          <w:iCs/>
          <w:sz w:val="22"/>
          <w:szCs w:val="22"/>
        </w:rPr>
      </w:pPr>
    </w:p>
    <w:p w14:paraId="75ABA7E7" w14:textId="77777777" w:rsidR="00D8686E" w:rsidRDefault="00D8686E" w:rsidP="00965F88">
      <w:pPr>
        <w:rPr>
          <w:rFonts w:ascii="Times New Roman" w:hAnsi="Times New Roman" w:cs="Times New Roman"/>
          <w:i/>
          <w:iCs/>
          <w:sz w:val="22"/>
          <w:szCs w:val="22"/>
        </w:rPr>
      </w:pPr>
    </w:p>
    <w:p w14:paraId="49241352" w14:textId="0747E162" w:rsidR="00965F88" w:rsidRPr="00BF752B" w:rsidRDefault="00965F88" w:rsidP="00965F88">
      <w:pPr>
        <w:rPr>
          <w:rFonts w:ascii="Times New Roman" w:hAnsi="Times New Roman" w:cs="Times New Roman"/>
          <w:sz w:val="22"/>
          <w:szCs w:val="22"/>
        </w:rPr>
      </w:pPr>
      <w:bookmarkStart w:id="47" w:name="_Toc107997431"/>
      <w:r w:rsidRPr="00BF752B">
        <w:rPr>
          <w:rFonts w:ascii="Times New Roman" w:hAnsi="Times New Roman" w:cs="Times New Roman"/>
          <w:sz w:val="22"/>
          <w:szCs w:val="22"/>
        </w:rPr>
        <w:lastRenderedPageBreak/>
        <w:t xml:space="preserve">Table </w:t>
      </w:r>
      <w:r w:rsidR="007F7238">
        <w:rPr>
          <w:rFonts w:ascii="Times New Roman" w:hAnsi="Times New Roman" w:cs="Times New Roman"/>
          <w:sz w:val="22"/>
          <w:szCs w:val="22"/>
        </w:rPr>
        <w:t>I.</w:t>
      </w:r>
      <w:r w:rsidRPr="00BF752B">
        <w:rPr>
          <w:rFonts w:ascii="Times New Roman" w:hAnsi="Times New Roman" w:cs="Times New Roman"/>
          <w:sz w:val="22"/>
          <w:szCs w:val="22"/>
        </w:rPr>
        <w:fldChar w:fldCharType="begin"/>
      </w:r>
      <w:r w:rsidRPr="00BF752B">
        <w:rPr>
          <w:rFonts w:ascii="Times New Roman" w:hAnsi="Times New Roman" w:cs="Times New Roman"/>
          <w:sz w:val="22"/>
          <w:szCs w:val="22"/>
        </w:rPr>
        <w:instrText xml:space="preserve"> SEQ Table \* ARABIC </w:instrText>
      </w:r>
      <w:r w:rsidRPr="00BF752B">
        <w:rPr>
          <w:rFonts w:ascii="Times New Roman" w:hAnsi="Times New Roman" w:cs="Times New Roman"/>
          <w:sz w:val="22"/>
          <w:szCs w:val="22"/>
        </w:rPr>
        <w:fldChar w:fldCharType="separate"/>
      </w:r>
      <w:r w:rsidR="00916218">
        <w:rPr>
          <w:rFonts w:ascii="Times New Roman" w:hAnsi="Times New Roman" w:cs="Times New Roman"/>
          <w:noProof/>
          <w:sz w:val="22"/>
          <w:szCs w:val="22"/>
        </w:rPr>
        <w:t>6</w:t>
      </w:r>
      <w:r w:rsidRPr="00BF752B">
        <w:rPr>
          <w:rFonts w:ascii="Times New Roman" w:hAnsi="Times New Roman" w:cs="Times New Roman"/>
          <w:sz w:val="22"/>
          <w:szCs w:val="22"/>
        </w:rPr>
        <w:fldChar w:fldCharType="end"/>
      </w:r>
      <w:r w:rsidRPr="00BF752B">
        <w:rPr>
          <w:rFonts w:ascii="Times New Roman" w:hAnsi="Times New Roman" w:cs="Times New Roman"/>
          <w:sz w:val="22"/>
          <w:szCs w:val="22"/>
        </w:rPr>
        <w:t xml:space="preserve">: Ulna landmarks. All landmarks and curves contribute to the elbow. Landmarks were adapted from </w:t>
      </w:r>
      <w:r w:rsidRPr="00BF752B">
        <w:rPr>
          <w:rFonts w:ascii="Times New Roman" w:hAnsi="Times New Roman" w:cs="Times New Roman"/>
          <w:noProof/>
          <w:sz w:val="22"/>
          <w:szCs w:val="22"/>
        </w:rPr>
        <w:t>Tallman (2013)</w:t>
      </w:r>
      <w:r w:rsidRPr="00BF752B">
        <w:rPr>
          <w:rFonts w:ascii="Times New Roman" w:hAnsi="Times New Roman" w:cs="Times New Roman"/>
          <w:sz w:val="22"/>
          <w:szCs w:val="22"/>
        </w:rPr>
        <w:t>. Contours defined by HH.</w:t>
      </w:r>
      <w:bookmarkEnd w:id="47"/>
    </w:p>
    <w:tbl>
      <w:tblPr>
        <w:tblStyle w:val="TableGrid"/>
        <w:tblW w:w="0" w:type="auto"/>
        <w:tblLook w:val="04A0" w:firstRow="1" w:lastRow="0" w:firstColumn="1" w:lastColumn="0" w:noHBand="0" w:noVBand="1"/>
      </w:tblPr>
      <w:tblGrid>
        <w:gridCol w:w="715"/>
        <w:gridCol w:w="1800"/>
        <w:gridCol w:w="6835"/>
      </w:tblGrid>
      <w:tr w:rsidR="00965F88" w:rsidRPr="000468EC" w14:paraId="7A9BD7A3" w14:textId="77777777" w:rsidTr="00E3726A">
        <w:tc>
          <w:tcPr>
            <w:tcW w:w="715" w:type="dxa"/>
          </w:tcPr>
          <w:p w14:paraId="0806160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LM#</w:t>
            </w:r>
          </w:p>
        </w:tc>
        <w:tc>
          <w:tcPr>
            <w:tcW w:w="1800" w:type="dxa"/>
          </w:tcPr>
          <w:p w14:paraId="6C87808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Location</w:t>
            </w:r>
          </w:p>
        </w:tc>
        <w:tc>
          <w:tcPr>
            <w:tcW w:w="6835" w:type="dxa"/>
          </w:tcPr>
          <w:p w14:paraId="2559A1A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Definition</w:t>
            </w:r>
          </w:p>
        </w:tc>
      </w:tr>
      <w:tr w:rsidR="00965F88" w:rsidRPr="000468EC" w14:paraId="11263F4C" w14:textId="77777777" w:rsidTr="00E3726A">
        <w:tc>
          <w:tcPr>
            <w:tcW w:w="715" w:type="dxa"/>
          </w:tcPr>
          <w:p w14:paraId="47AC831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w:t>
            </w:r>
          </w:p>
        </w:tc>
        <w:tc>
          <w:tcPr>
            <w:tcW w:w="1800" w:type="dxa"/>
          </w:tcPr>
          <w:p w14:paraId="402E2BB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465049A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Proximomedial extreme of trochlear facet margin</w:t>
            </w:r>
          </w:p>
        </w:tc>
      </w:tr>
      <w:tr w:rsidR="00965F88" w:rsidRPr="000468EC" w14:paraId="00576DA6" w14:textId="77777777" w:rsidTr="00E3726A">
        <w:tc>
          <w:tcPr>
            <w:tcW w:w="715" w:type="dxa"/>
          </w:tcPr>
          <w:p w14:paraId="0356FFD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w:t>
            </w:r>
          </w:p>
        </w:tc>
        <w:tc>
          <w:tcPr>
            <w:tcW w:w="1800" w:type="dxa"/>
          </w:tcPr>
          <w:p w14:paraId="3BA245B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5B58FFB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proximal and anteriorly-projecting point of the trochlear facet, on the guiding ridge</w:t>
            </w:r>
          </w:p>
        </w:tc>
      </w:tr>
      <w:tr w:rsidR="00965F88" w:rsidRPr="000468EC" w14:paraId="1E1E6576" w14:textId="77777777" w:rsidTr="00E3726A">
        <w:tc>
          <w:tcPr>
            <w:tcW w:w="715" w:type="dxa"/>
          </w:tcPr>
          <w:p w14:paraId="35161C1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3</w:t>
            </w:r>
          </w:p>
        </w:tc>
        <w:tc>
          <w:tcPr>
            <w:tcW w:w="1800" w:type="dxa"/>
          </w:tcPr>
          <w:p w14:paraId="2C3FC32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252F2EA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Proximolateral extreme of trochlear facet margin</w:t>
            </w:r>
          </w:p>
        </w:tc>
      </w:tr>
      <w:tr w:rsidR="00965F88" w:rsidRPr="000468EC" w14:paraId="629E1E25" w14:textId="77777777" w:rsidTr="00E3726A">
        <w:tc>
          <w:tcPr>
            <w:tcW w:w="715" w:type="dxa"/>
          </w:tcPr>
          <w:p w14:paraId="0F2725B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4</w:t>
            </w:r>
          </w:p>
        </w:tc>
        <w:tc>
          <w:tcPr>
            <w:tcW w:w="1800" w:type="dxa"/>
          </w:tcPr>
          <w:p w14:paraId="6BDE28F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44D60C2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Point of maximum constriction on the lateral trochlear margin</w:t>
            </w:r>
          </w:p>
        </w:tc>
      </w:tr>
      <w:tr w:rsidR="00965F88" w:rsidRPr="000468EC" w14:paraId="4E5F1886" w14:textId="77777777" w:rsidTr="00E3726A">
        <w:tc>
          <w:tcPr>
            <w:tcW w:w="715" w:type="dxa"/>
          </w:tcPr>
          <w:p w14:paraId="66F75EA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5</w:t>
            </w:r>
          </w:p>
        </w:tc>
        <w:tc>
          <w:tcPr>
            <w:tcW w:w="1800" w:type="dxa"/>
          </w:tcPr>
          <w:p w14:paraId="3AF8595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6487F21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Distolateral extreme of trochlear facet margin</w:t>
            </w:r>
          </w:p>
        </w:tc>
      </w:tr>
      <w:tr w:rsidR="00965F88" w:rsidRPr="000468EC" w14:paraId="39508566" w14:textId="77777777" w:rsidTr="00E3726A">
        <w:tc>
          <w:tcPr>
            <w:tcW w:w="715" w:type="dxa"/>
          </w:tcPr>
          <w:p w14:paraId="313CA10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6</w:t>
            </w:r>
          </w:p>
        </w:tc>
        <w:tc>
          <w:tcPr>
            <w:tcW w:w="1800" w:type="dxa"/>
          </w:tcPr>
          <w:p w14:paraId="7DFB376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298A4A4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distal and anteriorly-projecting point of the trochlear facet, on the guiding ridge</w:t>
            </w:r>
          </w:p>
        </w:tc>
      </w:tr>
      <w:tr w:rsidR="00965F88" w:rsidRPr="000468EC" w14:paraId="435491EE" w14:textId="77777777" w:rsidTr="00E3726A">
        <w:tc>
          <w:tcPr>
            <w:tcW w:w="715" w:type="dxa"/>
          </w:tcPr>
          <w:p w14:paraId="611A5A5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7</w:t>
            </w:r>
          </w:p>
        </w:tc>
        <w:tc>
          <w:tcPr>
            <w:tcW w:w="1800" w:type="dxa"/>
          </w:tcPr>
          <w:p w14:paraId="4B08B5F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Radial facet</w:t>
            </w:r>
          </w:p>
        </w:tc>
        <w:tc>
          <w:tcPr>
            <w:tcW w:w="6835" w:type="dxa"/>
          </w:tcPr>
          <w:p w14:paraId="28398FF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proximal and anterior point of the radial facet</w:t>
            </w:r>
          </w:p>
        </w:tc>
      </w:tr>
      <w:tr w:rsidR="00965F88" w:rsidRPr="000468EC" w14:paraId="1E7E036A" w14:textId="77777777" w:rsidTr="00E3726A">
        <w:tc>
          <w:tcPr>
            <w:tcW w:w="715" w:type="dxa"/>
          </w:tcPr>
          <w:p w14:paraId="1E6F2ED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8</w:t>
            </w:r>
          </w:p>
        </w:tc>
        <w:tc>
          <w:tcPr>
            <w:tcW w:w="1800" w:type="dxa"/>
          </w:tcPr>
          <w:p w14:paraId="2A644CE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Radial facet</w:t>
            </w:r>
          </w:p>
        </w:tc>
        <w:tc>
          <w:tcPr>
            <w:tcW w:w="6835" w:type="dxa"/>
          </w:tcPr>
          <w:p w14:paraId="64E774F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distal and anterior point of the radial facet</w:t>
            </w:r>
          </w:p>
        </w:tc>
      </w:tr>
      <w:tr w:rsidR="00965F88" w:rsidRPr="000468EC" w14:paraId="77C0B142" w14:textId="77777777" w:rsidTr="00E3726A">
        <w:tc>
          <w:tcPr>
            <w:tcW w:w="715" w:type="dxa"/>
          </w:tcPr>
          <w:p w14:paraId="6355C66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9</w:t>
            </w:r>
          </w:p>
        </w:tc>
        <w:tc>
          <w:tcPr>
            <w:tcW w:w="1800" w:type="dxa"/>
          </w:tcPr>
          <w:p w14:paraId="6CA8856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Radial facet</w:t>
            </w:r>
          </w:p>
        </w:tc>
        <w:tc>
          <w:tcPr>
            <w:tcW w:w="6835" w:type="dxa"/>
          </w:tcPr>
          <w:p w14:paraId="1811A3A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distal and posterior point of the radial facet</w:t>
            </w:r>
          </w:p>
        </w:tc>
      </w:tr>
      <w:tr w:rsidR="00965F88" w:rsidRPr="000468EC" w14:paraId="0CA7F2CB" w14:textId="77777777" w:rsidTr="00E3726A">
        <w:tc>
          <w:tcPr>
            <w:tcW w:w="715" w:type="dxa"/>
          </w:tcPr>
          <w:p w14:paraId="365D1E8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10</w:t>
            </w:r>
          </w:p>
        </w:tc>
        <w:tc>
          <w:tcPr>
            <w:tcW w:w="1800" w:type="dxa"/>
          </w:tcPr>
          <w:p w14:paraId="2D68C3B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Radial facet</w:t>
            </w:r>
          </w:p>
        </w:tc>
        <w:tc>
          <w:tcPr>
            <w:tcW w:w="6835" w:type="dxa"/>
          </w:tcPr>
          <w:p w14:paraId="2729E0F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proximal and posterior point of the radial facet</w:t>
            </w:r>
          </w:p>
        </w:tc>
      </w:tr>
      <w:tr w:rsidR="00965F88" w:rsidRPr="000468EC" w14:paraId="7AACB6A2" w14:textId="77777777" w:rsidTr="00E3726A">
        <w:tc>
          <w:tcPr>
            <w:tcW w:w="715" w:type="dxa"/>
          </w:tcPr>
          <w:p w14:paraId="221A1CC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11</w:t>
            </w:r>
          </w:p>
        </w:tc>
        <w:tc>
          <w:tcPr>
            <w:tcW w:w="1800" w:type="dxa"/>
          </w:tcPr>
          <w:p w14:paraId="5ECEDFA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4165D51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Point of maximum constriction on the medial trochlear margin</w:t>
            </w:r>
          </w:p>
        </w:tc>
      </w:tr>
      <w:tr w:rsidR="00965F88" w:rsidRPr="000468EC" w14:paraId="7366D302" w14:textId="77777777" w:rsidTr="00E3726A">
        <w:tc>
          <w:tcPr>
            <w:tcW w:w="715" w:type="dxa"/>
          </w:tcPr>
          <w:p w14:paraId="4EE7588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C1</w:t>
            </w:r>
          </w:p>
        </w:tc>
        <w:tc>
          <w:tcPr>
            <w:tcW w:w="1800" w:type="dxa"/>
          </w:tcPr>
          <w:p w14:paraId="1C3C915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w:t>
            </w:r>
          </w:p>
        </w:tc>
        <w:tc>
          <w:tcPr>
            <w:tcW w:w="6835" w:type="dxa"/>
          </w:tcPr>
          <w:p w14:paraId="5AA1272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2 and 6, and midpoint; to approximate curvature of semilunar notch</w:t>
            </w:r>
          </w:p>
        </w:tc>
      </w:tr>
      <w:tr w:rsidR="00965F88" w:rsidRPr="000468EC" w14:paraId="08E0FB66" w14:textId="77777777" w:rsidTr="00E3726A">
        <w:tc>
          <w:tcPr>
            <w:tcW w:w="715" w:type="dxa"/>
          </w:tcPr>
          <w:p w14:paraId="4AB9F28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C2</w:t>
            </w:r>
          </w:p>
        </w:tc>
        <w:tc>
          <w:tcPr>
            <w:tcW w:w="1800" w:type="dxa"/>
          </w:tcPr>
          <w:p w14:paraId="5A99259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Trochlear facet, radial notch</w:t>
            </w:r>
          </w:p>
        </w:tc>
        <w:tc>
          <w:tcPr>
            <w:tcW w:w="6835" w:type="dxa"/>
          </w:tcPr>
          <w:p w14:paraId="4043ECD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4, C1 midpoint, 10, and 9; to approximate M-L curvature of the surface</w:t>
            </w:r>
          </w:p>
        </w:tc>
      </w:tr>
    </w:tbl>
    <w:p w14:paraId="3A1939FE" w14:textId="77777777" w:rsidR="00965F88" w:rsidRPr="000468EC" w:rsidRDefault="00965F88" w:rsidP="00965F88">
      <w:pPr>
        <w:rPr>
          <w:rFonts w:ascii="Times New Roman" w:hAnsi="Times New Roman" w:cs="Times New Roman"/>
          <w:sz w:val="22"/>
          <w:szCs w:val="22"/>
        </w:rPr>
      </w:pPr>
    </w:p>
    <w:p w14:paraId="42BAE941" w14:textId="77777777" w:rsidR="00D8686E" w:rsidRDefault="00D8686E" w:rsidP="00965F88">
      <w:pPr>
        <w:rPr>
          <w:rFonts w:ascii="Times New Roman" w:hAnsi="Times New Roman" w:cs="Times New Roman"/>
          <w:i/>
          <w:iCs/>
          <w:sz w:val="22"/>
          <w:szCs w:val="22"/>
        </w:rPr>
      </w:pPr>
    </w:p>
    <w:p w14:paraId="06D09C53" w14:textId="77777777" w:rsidR="00D8686E" w:rsidRDefault="00D8686E" w:rsidP="00965F88">
      <w:pPr>
        <w:rPr>
          <w:rFonts w:ascii="Times New Roman" w:hAnsi="Times New Roman" w:cs="Times New Roman"/>
          <w:i/>
          <w:iCs/>
          <w:sz w:val="22"/>
          <w:szCs w:val="22"/>
        </w:rPr>
      </w:pPr>
    </w:p>
    <w:p w14:paraId="6FF07F56" w14:textId="77777777" w:rsidR="00D8686E" w:rsidRDefault="00D8686E" w:rsidP="00965F88">
      <w:pPr>
        <w:rPr>
          <w:rFonts w:ascii="Times New Roman" w:hAnsi="Times New Roman" w:cs="Times New Roman"/>
          <w:i/>
          <w:iCs/>
          <w:sz w:val="22"/>
          <w:szCs w:val="22"/>
        </w:rPr>
      </w:pPr>
    </w:p>
    <w:p w14:paraId="7EB12B04" w14:textId="77777777" w:rsidR="00D8686E" w:rsidRDefault="00D8686E" w:rsidP="00965F88">
      <w:pPr>
        <w:rPr>
          <w:rFonts w:ascii="Times New Roman" w:hAnsi="Times New Roman" w:cs="Times New Roman"/>
          <w:i/>
          <w:iCs/>
          <w:sz w:val="22"/>
          <w:szCs w:val="22"/>
        </w:rPr>
      </w:pPr>
    </w:p>
    <w:p w14:paraId="4DE2DF92" w14:textId="77777777" w:rsidR="00D8686E" w:rsidRDefault="00D8686E" w:rsidP="00965F88">
      <w:pPr>
        <w:rPr>
          <w:rFonts w:ascii="Times New Roman" w:hAnsi="Times New Roman" w:cs="Times New Roman"/>
          <w:i/>
          <w:iCs/>
          <w:sz w:val="22"/>
          <w:szCs w:val="22"/>
        </w:rPr>
      </w:pPr>
    </w:p>
    <w:p w14:paraId="27E992DB" w14:textId="77777777" w:rsidR="00D8686E" w:rsidRDefault="00D8686E" w:rsidP="00965F88">
      <w:pPr>
        <w:rPr>
          <w:rFonts w:ascii="Times New Roman" w:hAnsi="Times New Roman" w:cs="Times New Roman"/>
          <w:i/>
          <w:iCs/>
          <w:sz w:val="22"/>
          <w:szCs w:val="22"/>
        </w:rPr>
      </w:pPr>
    </w:p>
    <w:p w14:paraId="75FB2A77" w14:textId="77777777" w:rsidR="00D8686E" w:rsidRDefault="00D8686E" w:rsidP="00965F88">
      <w:pPr>
        <w:rPr>
          <w:rFonts w:ascii="Times New Roman" w:hAnsi="Times New Roman" w:cs="Times New Roman"/>
          <w:i/>
          <w:iCs/>
          <w:sz w:val="22"/>
          <w:szCs w:val="22"/>
        </w:rPr>
      </w:pPr>
    </w:p>
    <w:p w14:paraId="707DBF8D" w14:textId="77777777" w:rsidR="00D8686E" w:rsidRDefault="00D8686E" w:rsidP="00965F88">
      <w:pPr>
        <w:rPr>
          <w:rFonts w:ascii="Times New Roman" w:hAnsi="Times New Roman" w:cs="Times New Roman"/>
          <w:i/>
          <w:iCs/>
          <w:sz w:val="22"/>
          <w:szCs w:val="22"/>
        </w:rPr>
      </w:pPr>
    </w:p>
    <w:p w14:paraId="2D026B24" w14:textId="77777777" w:rsidR="00D8686E" w:rsidRDefault="00D8686E" w:rsidP="00965F88">
      <w:pPr>
        <w:rPr>
          <w:rFonts w:ascii="Times New Roman" w:hAnsi="Times New Roman" w:cs="Times New Roman"/>
          <w:i/>
          <w:iCs/>
          <w:sz w:val="22"/>
          <w:szCs w:val="22"/>
        </w:rPr>
      </w:pPr>
    </w:p>
    <w:p w14:paraId="1ADB32B1" w14:textId="77777777" w:rsidR="00D8686E" w:rsidRDefault="00D8686E" w:rsidP="00965F88">
      <w:pPr>
        <w:rPr>
          <w:rFonts w:ascii="Times New Roman" w:hAnsi="Times New Roman" w:cs="Times New Roman"/>
          <w:i/>
          <w:iCs/>
          <w:sz w:val="22"/>
          <w:szCs w:val="22"/>
        </w:rPr>
      </w:pPr>
    </w:p>
    <w:p w14:paraId="05E9D82E" w14:textId="77777777" w:rsidR="00D8686E" w:rsidRDefault="00D8686E" w:rsidP="00965F88">
      <w:pPr>
        <w:rPr>
          <w:rFonts w:ascii="Times New Roman" w:hAnsi="Times New Roman" w:cs="Times New Roman"/>
          <w:i/>
          <w:iCs/>
          <w:sz w:val="22"/>
          <w:szCs w:val="22"/>
        </w:rPr>
      </w:pPr>
    </w:p>
    <w:p w14:paraId="4B5BED08" w14:textId="77777777" w:rsidR="00D8686E" w:rsidRDefault="00D8686E" w:rsidP="00965F88">
      <w:pPr>
        <w:rPr>
          <w:rFonts w:ascii="Times New Roman" w:hAnsi="Times New Roman" w:cs="Times New Roman"/>
          <w:i/>
          <w:iCs/>
          <w:sz w:val="22"/>
          <w:szCs w:val="22"/>
        </w:rPr>
      </w:pPr>
    </w:p>
    <w:p w14:paraId="60DBA5F0" w14:textId="77777777" w:rsidR="00D8686E" w:rsidRDefault="00D8686E" w:rsidP="00965F88">
      <w:pPr>
        <w:rPr>
          <w:rFonts w:ascii="Times New Roman" w:hAnsi="Times New Roman" w:cs="Times New Roman"/>
          <w:i/>
          <w:iCs/>
          <w:sz w:val="22"/>
          <w:szCs w:val="22"/>
        </w:rPr>
      </w:pPr>
    </w:p>
    <w:p w14:paraId="0C4BCA40" w14:textId="77777777" w:rsidR="00D8686E" w:rsidRDefault="00D8686E" w:rsidP="00965F88">
      <w:pPr>
        <w:rPr>
          <w:rFonts w:ascii="Times New Roman" w:hAnsi="Times New Roman" w:cs="Times New Roman"/>
          <w:i/>
          <w:iCs/>
          <w:sz w:val="22"/>
          <w:szCs w:val="22"/>
        </w:rPr>
      </w:pPr>
    </w:p>
    <w:p w14:paraId="151A53A3" w14:textId="77777777" w:rsidR="00D8686E" w:rsidRDefault="00D8686E" w:rsidP="00965F88">
      <w:pPr>
        <w:rPr>
          <w:rFonts w:ascii="Times New Roman" w:hAnsi="Times New Roman" w:cs="Times New Roman"/>
          <w:i/>
          <w:iCs/>
          <w:sz w:val="22"/>
          <w:szCs w:val="22"/>
        </w:rPr>
      </w:pPr>
    </w:p>
    <w:p w14:paraId="6C77F361" w14:textId="77777777" w:rsidR="00D8686E" w:rsidRDefault="00D8686E" w:rsidP="00965F88">
      <w:pPr>
        <w:rPr>
          <w:rFonts w:ascii="Times New Roman" w:hAnsi="Times New Roman" w:cs="Times New Roman"/>
          <w:i/>
          <w:iCs/>
          <w:sz w:val="22"/>
          <w:szCs w:val="22"/>
        </w:rPr>
      </w:pPr>
    </w:p>
    <w:p w14:paraId="0CEA34C1" w14:textId="77777777" w:rsidR="00D8686E" w:rsidRDefault="00D8686E" w:rsidP="00965F88">
      <w:pPr>
        <w:rPr>
          <w:rFonts w:ascii="Times New Roman" w:hAnsi="Times New Roman" w:cs="Times New Roman"/>
          <w:i/>
          <w:iCs/>
          <w:sz w:val="22"/>
          <w:szCs w:val="22"/>
        </w:rPr>
      </w:pPr>
    </w:p>
    <w:p w14:paraId="7F53E753" w14:textId="77777777" w:rsidR="00D8686E" w:rsidRDefault="00D8686E" w:rsidP="00965F88">
      <w:pPr>
        <w:rPr>
          <w:rFonts w:ascii="Times New Roman" w:hAnsi="Times New Roman" w:cs="Times New Roman"/>
          <w:i/>
          <w:iCs/>
          <w:sz w:val="22"/>
          <w:szCs w:val="22"/>
        </w:rPr>
      </w:pPr>
    </w:p>
    <w:p w14:paraId="7E521925" w14:textId="77777777" w:rsidR="00D8686E" w:rsidRDefault="00D8686E" w:rsidP="00965F88">
      <w:pPr>
        <w:rPr>
          <w:rFonts w:ascii="Times New Roman" w:hAnsi="Times New Roman" w:cs="Times New Roman"/>
          <w:i/>
          <w:iCs/>
          <w:sz w:val="22"/>
          <w:szCs w:val="22"/>
        </w:rPr>
      </w:pPr>
    </w:p>
    <w:p w14:paraId="202FF124" w14:textId="77777777" w:rsidR="00D8686E" w:rsidRDefault="00D8686E" w:rsidP="00965F88">
      <w:pPr>
        <w:rPr>
          <w:rFonts w:ascii="Times New Roman" w:hAnsi="Times New Roman" w:cs="Times New Roman"/>
          <w:i/>
          <w:iCs/>
          <w:sz w:val="22"/>
          <w:szCs w:val="22"/>
        </w:rPr>
      </w:pPr>
    </w:p>
    <w:p w14:paraId="1C1D9002" w14:textId="77777777" w:rsidR="00D8686E" w:rsidRDefault="00D8686E" w:rsidP="00965F88">
      <w:pPr>
        <w:rPr>
          <w:rFonts w:ascii="Times New Roman" w:hAnsi="Times New Roman" w:cs="Times New Roman"/>
          <w:i/>
          <w:iCs/>
          <w:sz w:val="22"/>
          <w:szCs w:val="22"/>
        </w:rPr>
      </w:pPr>
    </w:p>
    <w:p w14:paraId="345F0089" w14:textId="77777777" w:rsidR="00D8686E" w:rsidRDefault="00D8686E" w:rsidP="00965F88">
      <w:pPr>
        <w:rPr>
          <w:rFonts w:ascii="Times New Roman" w:hAnsi="Times New Roman" w:cs="Times New Roman"/>
          <w:i/>
          <w:iCs/>
          <w:sz w:val="22"/>
          <w:szCs w:val="22"/>
        </w:rPr>
      </w:pPr>
    </w:p>
    <w:p w14:paraId="2C3E8F79" w14:textId="77777777" w:rsidR="00D8686E" w:rsidRDefault="00D8686E" w:rsidP="00965F88">
      <w:pPr>
        <w:rPr>
          <w:rFonts w:ascii="Times New Roman" w:hAnsi="Times New Roman" w:cs="Times New Roman"/>
          <w:i/>
          <w:iCs/>
          <w:sz w:val="22"/>
          <w:szCs w:val="22"/>
        </w:rPr>
      </w:pPr>
    </w:p>
    <w:p w14:paraId="2CECB372" w14:textId="77777777" w:rsidR="00D8686E" w:rsidRDefault="00D8686E" w:rsidP="00965F88">
      <w:pPr>
        <w:rPr>
          <w:rFonts w:ascii="Times New Roman" w:hAnsi="Times New Roman" w:cs="Times New Roman"/>
          <w:i/>
          <w:iCs/>
          <w:sz w:val="22"/>
          <w:szCs w:val="22"/>
        </w:rPr>
      </w:pPr>
    </w:p>
    <w:p w14:paraId="77DD7F63" w14:textId="77777777" w:rsidR="00D8686E" w:rsidRDefault="00D8686E" w:rsidP="00965F88">
      <w:pPr>
        <w:rPr>
          <w:rFonts w:ascii="Times New Roman" w:hAnsi="Times New Roman" w:cs="Times New Roman"/>
          <w:i/>
          <w:iCs/>
          <w:sz w:val="22"/>
          <w:szCs w:val="22"/>
        </w:rPr>
      </w:pPr>
    </w:p>
    <w:p w14:paraId="7AC7F68E" w14:textId="77777777" w:rsidR="00D8686E" w:rsidRDefault="00D8686E" w:rsidP="00965F88">
      <w:pPr>
        <w:rPr>
          <w:rFonts w:ascii="Times New Roman" w:hAnsi="Times New Roman" w:cs="Times New Roman"/>
          <w:i/>
          <w:iCs/>
          <w:sz w:val="22"/>
          <w:szCs w:val="22"/>
        </w:rPr>
      </w:pPr>
    </w:p>
    <w:p w14:paraId="1CDB7E2C" w14:textId="77777777" w:rsidR="00D8686E" w:rsidRDefault="00D8686E" w:rsidP="00965F88">
      <w:pPr>
        <w:rPr>
          <w:rFonts w:ascii="Times New Roman" w:hAnsi="Times New Roman" w:cs="Times New Roman"/>
          <w:i/>
          <w:iCs/>
          <w:sz w:val="22"/>
          <w:szCs w:val="22"/>
        </w:rPr>
      </w:pPr>
    </w:p>
    <w:p w14:paraId="06ACB5E0" w14:textId="77777777" w:rsidR="00D8686E" w:rsidRDefault="00D8686E" w:rsidP="00965F88">
      <w:pPr>
        <w:rPr>
          <w:rFonts w:ascii="Times New Roman" w:hAnsi="Times New Roman" w:cs="Times New Roman"/>
          <w:i/>
          <w:iCs/>
          <w:sz w:val="22"/>
          <w:szCs w:val="22"/>
        </w:rPr>
      </w:pPr>
    </w:p>
    <w:p w14:paraId="74D2991E" w14:textId="6B9E265E" w:rsidR="00965F88" w:rsidRPr="00BF752B" w:rsidRDefault="00965F88" w:rsidP="00965F88">
      <w:pPr>
        <w:rPr>
          <w:rFonts w:ascii="Times New Roman" w:hAnsi="Times New Roman" w:cs="Times New Roman"/>
          <w:sz w:val="22"/>
          <w:szCs w:val="22"/>
        </w:rPr>
      </w:pPr>
      <w:bookmarkStart w:id="48" w:name="_Toc107997432"/>
      <w:r w:rsidRPr="00BF752B">
        <w:rPr>
          <w:rFonts w:ascii="Times New Roman" w:hAnsi="Times New Roman" w:cs="Times New Roman"/>
          <w:sz w:val="22"/>
          <w:szCs w:val="22"/>
        </w:rPr>
        <w:lastRenderedPageBreak/>
        <w:t xml:space="preserve">Table </w:t>
      </w:r>
      <w:r w:rsidR="007F7238">
        <w:rPr>
          <w:rFonts w:ascii="Times New Roman" w:hAnsi="Times New Roman" w:cs="Times New Roman"/>
          <w:sz w:val="22"/>
          <w:szCs w:val="22"/>
        </w:rPr>
        <w:t>I.</w:t>
      </w:r>
      <w:r w:rsidRPr="00BF752B">
        <w:rPr>
          <w:rFonts w:ascii="Times New Roman" w:hAnsi="Times New Roman" w:cs="Times New Roman"/>
          <w:sz w:val="22"/>
          <w:szCs w:val="22"/>
        </w:rPr>
        <w:fldChar w:fldCharType="begin"/>
      </w:r>
      <w:r w:rsidRPr="00BF752B">
        <w:rPr>
          <w:rFonts w:ascii="Times New Roman" w:hAnsi="Times New Roman" w:cs="Times New Roman"/>
          <w:sz w:val="22"/>
          <w:szCs w:val="22"/>
        </w:rPr>
        <w:instrText xml:space="preserve"> SEQ Table \* ARABIC </w:instrText>
      </w:r>
      <w:r w:rsidRPr="00BF752B">
        <w:rPr>
          <w:rFonts w:ascii="Times New Roman" w:hAnsi="Times New Roman" w:cs="Times New Roman"/>
          <w:sz w:val="22"/>
          <w:szCs w:val="22"/>
        </w:rPr>
        <w:fldChar w:fldCharType="separate"/>
      </w:r>
      <w:r w:rsidR="00916218">
        <w:rPr>
          <w:rFonts w:ascii="Times New Roman" w:hAnsi="Times New Roman" w:cs="Times New Roman"/>
          <w:noProof/>
          <w:sz w:val="22"/>
          <w:szCs w:val="22"/>
        </w:rPr>
        <w:t>7</w:t>
      </w:r>
      <w:r w:rsidRPr="00BF752B">
        <w:rPr>
          <w:rFonts w:ascii="Times New Roman" w:hAnsi="Times New Roman" w:cs="Times New Roman"/>
          <w:sz w:val="22"/>
          <w:szCs w:val="22"/>
        </w:rPr>
        <w:fldChar w:fldCharType="end"/>
      </w:r>
      <w:r w:rsidRPr="00BF752B">
        <w:rPr>
          <w:rFonts w:ascii="Times New Roman" w:hAnsi="Times New Roman" w:cs="Times New Roman"/>
          <w:sz w:val="22"/>
          <w:szCs w:val="22"/>
        </w:rPr>
        <w:t xml:space="preserve">: </w:t>
      </w:r>
      <w:proofErr w:type="spellStart"/>
      <w:r w:rsidRPr="00BF752B">
        <w:rPr>
          <w:rFonts w:ascii="Times New Roman" w:hAnsi="Times New Roman" w:cs="Times New Roman"/>
          <w:sz w:val="22"/>
          <w:szCs w:val="22"/>
        </w:rPr>
        <w:t>Os</w:t>
      </w:r>
      <w:proofErr w:type="spellEnd"/>
      <w:r w:rsidRPr="00BF752B">
        <w:rPr>
          <w:rFonts w:ascii="Times New Roman" w:hAnsi="Times New Roman" w:cs="Times New Roman"/>
          <w:sz w:val="22"/>
          <w:szCs w:val="22"/>
        </w:rPr>
        <w:t xml:space="preserve"> coxa landmarks. All landmarks contribute to the hip. Landmarks were adapted from </w:t>
      </w:r>
      <w:r w:rsidRPr="00BF752B">
        <w:rPr>
          <w:rFonts w:ascii="Times New Roman" w:hAnsi="Times New Roman" w:cs="Times New Roman"/>
          <w:noProof/>
          <w:sz w:val="22"/>
          <w:szCs w:val="22"/>
        </w:rPr>
        <w:t>San Millán et al. (2015)</w:t>
      </w:r>
      <w:r w:rsidRPr="00BF752B">
        <w:rPr>
          <w:rFonts w:ascii="Times New Roman" w:hAnsi="Times New Roman" w:cs="Times New Roman"/>
          <w:sz w:val="22"/>
          <w:szCs w:val="22"/>
        </w:rPr>
        <w:t>.</w:t>
      </w:r>
      <w:bookmarkEnd w:id="48"/>
    </w:p>
    <w:tbl>
      <w:tblPr>
        <w:tblStyle w:val="TableGrid"/>
        <w:tblW w:w="0" w:type="auto"/>
        <w:tblLook w:val="04A0" w:firstRow="1" w:lastRow="0" w:firstColumn="1" w:lastColumn="0" w:noHBand="0" w:noVBand="1"/>
      </w:tblPr>
      <w:tblGrid>
        <w:gridCol w:w="715"/>
        <w:gridCol w:w="2250"/>
        <w:gridCol w:w="6385"/>
      </w:tblGrid>
      <w:tr w:rsidR="00965F88" w:rsidRPr="000468EC" w14:paraId="32B666A3" w14:textId="77777777" w:rsidTr="00E3726A">
        <w:tc>
          <w:tcPr>
            <w:tcW w:w="715" w:type="dxa"/>
          </w:tcPr>
          <w:p w14:paraId="4E48F78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LM#</w:t>
            </w:r>
          </w:p>
        </w:tc>
        <w:tc>
          <w:tcPr>
            <w:tcW w:w="2250" w:type="dxa"/>
          </w:tcPr>
          <w:p w14:paraId="604DCC8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Location</w:t>
            </w:r>
          </w:p>
        </w:tc>
        <w:tc>
          <w:tcPr>
            <w:tcW w:w="6385" w:type="dxa"/>
          </w:tcPr>
          <w:p w14:paraId="23ACAEB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Definition</w:t>
            </w:r>
          </w:p>
        </w:tc>
      </w:tr>
      <w:tr w:rsidR="00965F88" w:rsidRPr="000468EC" w14:paraId="49F7FE25" w14:textId="77777777" w:rsidTr="00E3726A">
        <w:tc>
          <w:tcPr>
            <w:tcW w:w="715" w:type="dxa"/>
          </w:tcPr>
          <w:p w14:paraId="1A8C46B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w:t>
            </w:r>
          </w:p>
        </w:tc>
        <w:tc>
          <w:tcPr>
            <w:tcW w:w="2250" w:type="dxa"/>
          </w:tcPr>
          <w:p w14:paraId="1282C47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Major lunate margin</w:t>
            </w:r>
          </w:p>
        </w:tc>
        <w:tc>
          <w:tcPr>
            <w:tcW w:w="6385" w:type="dxa"/>
          </w:tcPr>
          <w:p w14:paraId="3DB7A9C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The ventral terminal point for the major lunate margin</w:t>
            </w:r>
          </w:p>
        </w:tc>
      </w:tr>
      <w:tr w:rsidR="00965F88" w:rsidRPr="000468EC" w14:paraId="1A00753F" w14:textId="77777777" w:rsidTr="00E3726A">
        <w:tc>
          <w:tcPr>
            <w:tcW w:w="715" w:type="dxa"/>
          </w:tcPr>
          <w:p w14:paraId="49DDB1A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w:t>
            </w:r>
          </w:p>
        </w:tc>
        <w:tc>
          <w:tcPr>
            <w:tcW w:w="2250" w:type="dxa"/>
          </w:tcPr>
          <w:p w14:paraId="58F50FD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Major lunate margin</w:t>
            </w:r>
          </w:p>
        </w:tc>
        <w:tc>
          <w:tcPr>
            <w:tcW w:w="6385" w:type="dxa"/>
          </w:tcPr>
          <w:p w14:paraId="4C6D591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Point on major lunate margin where it joins with ventral ilium</w:t>
            </w:r>
          </w:p>
        </w:tc>
      </w:tr>
      <w:tr w:rsidR="00965F88" w:rsidRPr="000468EC" w14:paraId="692EDCC6" w14:textId="77777777" w:rsidTr="00E3726A">
        <w:tc>
          <w:tcPr>
            <w:tcW w:w="715" w:type="dxa"/>
          </w:tcPr>
          <w:p w14:paraId="1E9E9ED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3</w:t>
            </w:r>
          </w:p>
        </w:tc>
        <w:tc>
          <w:tcPr>
            <w:tcW w:w="2250" w:type="dxa"/>
          </w:tcPr>
          <w:p w14:paraId="46409DB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Major lunate margin</w:t>
            </w:r>
          </w:p>
        </w:tc>
        <w:tc>
          <w:tcPr>
            <w:tcW w:w="6385" w:type="dxa"/>
          </w:tcPr>
          <w:p w14:paraId="37EF0F6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Point where lunate margin aligns with dorsal ilium</w:t>
            </w:r>
          </w:p>
        </w:tc>
      </w:tr>
      <w:tr w:rsidR="00965F88" w:rsidRPr="000468EC" w14:paraId="6327ACB9" w14:textId="77777777" w:rsidTr="00E3726A">
        <w:tc>
          <w:tcPr>
            <w:tcW w:w="715" w:type="dxa"/>
          </w:tcPr>
          <w:p w14:paraId="45D8898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4</w:t>
            </w:r>
          </w:p>
        </w:tc>
        <w:tc>
          <w:tcPr>
            <w:tcW w:w="2250" w:type="dxa"/>
          </w:tcPr>
          <w:p w14:paraId="1F209B3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Major lunate margin</w:t>
            </w:r>
          </w:p>
        </w:tc>
        <w:tc>
          <w:tcPr>
            <w:tcW w:w="6385" w:type="dxa"/>
          </w:tcPr>
          <w:p w14:paraId="40F070E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Midpoint between 3 and 5</w:t>
            </w:r>
          </w:p>
        </w:tc>
      </w:tr>
      <w:tr w:rsidR="00965F88" w:rsidRPr="000468EC" w14:paraId="41B66E57" w14:textId="77777777" w:rsidTr="00E3726A">
        <w:tc>
          <w:tcPr>
            <w:tcW w:w="715" w:type="dxa"/>
          </w:tcPr>
          <w:p w14:paraId="041A238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5</w:t>
            </w:r>
          </w:p>
        </w:tc>
        <w:tc>
          <w:tcPr>
            <w:tcW w:w="2250" w:type="dxa"/>
          </w:tcPr>
          <w:p w14:paraId="79D0CDB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Major lunate margin</w:t>
            </w:r>
          </w:p>
        </w:tc>
        <w:tc>
          <w:tcPr>
            <w:tcW w:w="6385" w:type="dxa"/>
          </w:tcPr>
          <w:p w14:paraId="5A71257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Point where lunate margin joins with ischium</w:t>
            </w:r>
          </w:p>
        </w:tc>
      </w:tr>
      <w:tr w:rsidR="00965F88" w:rsidRPr="000468EC" w14:paraId="45B13423" w14:textId="77777777" w:rsidTr="00E3726A">
        <w:tc>
          <w:tcPr>
            <w:tcW w:w="715" w:type="dxa"/>
          </w:tcPr>
          <w:p w14:paraId="0EB3D6F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6</w:t>
            </w:r>
          </w:p>
        </w:tc>
        <w:tc>
          <w:tcPr>
            <w:tcW w:w="2250" w:type="dxa"/>
          </w:tcPr>
          <w:p w14:paraId="244AE05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Major lunate margin</w:t>
            </w:r>
          </w:p>
        </w:tc>
        <w:tc>
          <w:tcPr>
            <w:tcW w:w="6385" w:type="dxa"/>
          </w:tcPr>
          <w:p w14:paraId="678DCAF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The caudal terminal point for the major lunate margin</w:t>
            </w:r>
          </w:p>
        </w:tc>
      </w:tr>
      <w:tr w:rsidR="00965F88" w:rsidRPr="000468EC" w14:paraId="5CC5E74B" w14:textId="77777777" w:rsidTr="00E3726A">
        <w:tc>
          <w:tcPr>
            <w:tcW w:w="715" w:type="dxa"/>
          </w:tcPr>
          <w:p w14:paraId="3A29EF9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7</w:t>
            </w:r>
          </w:p>
        </w:tc>
        <w:tc>
          <w:tcPr>
            <w:tcW w:w="2250" w:type="dxa"/>
          </w:tcPr>
          <w:p w14:paraId="75D95BA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Minor lunate margin</w:t>
            </w:r>
          </w:p>
        </w:tc>
        <w:tc>
          <w:tcPr>
            <w:tcW w:w="6385" w:type="dxa"/>
          </w:tcPr>
          <w:p w14:paraId="2E9D1F4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The caudal terminal point for the minor lunate margin</w:t>
            </w:r>
          </w:p>
        </w:tc>
      </w:tr>
      <w:tr w:rsidR="00965F88" w:rsidRPr="000468EC" w14:paraId="5FB9DB5B" w14:textId="77777777" w:rsidTr="00E3726A">
        <w:tc>
          <w:tcPr>
            <w:tcW w:w="715" w:type="dxa"/>
          </w:tcPr>
          <w:p w14:paraId="2F4715C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8</w:t>
            </w:r>
          </w:p>
        </w:tc>
        <w:tc>
          <w:tcPr>
            <w:tcW w:w="2250" w:type="dxa"/>
          </w:tcPr>
          <w:p w14:paraId="551BD5A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Minor lunate margin</w:t>
            </w:r>
          </w:p>
        </w:tc>
        <w:tc>
          <w:tcPr>
            <w:tcW w:w="6385" w:type="dxa"/>
          </w:tcPr>
          <w:p w14:paraId="27E0376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The greatest incurvature of the minor lunate margin</w:t>
            </w:r>
          </w:p>
        </w:tc>
      </w:tr>
      <w:tr w:rsidR="00965F88" w:rsidRPr="000468EC" w14:paraId="5285A9DB" w14:textId="77777777" w:rsidTr="00E3726A">
        <w:tc>
          <w:tcPr>
            <w:tcW w:w="715" w:type="dxa"/>
          </w:tcPr>
          <w:p w14:paraId="78211EB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9</w:t>
            </w:r>
          </w:p>
        </w:tc>
        <w:tc>
          <w:tcPr>
            <w:tcW w:w="2250" w:type="dxa"/>
          </w:tcPr>
          <w:p w14:paraId="29A3C7C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Minor lunate margin</w:t>
            </w:r>
          </w:p>
        </w:tc>
        <w:tc>
          <w:tcPr>
            <w:tcW w:w="6385" w:type="dxa"/>
          </w:tcPr>
          <w:p w14:paraId="0B33851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The ventral terminal point for the minor lunate margin</w:t>
            </w:r>
          </w:p>
        </w:tc>
      </w:tr>
    </w:tbl>
    <w:p w14:paraId="6CD222FA" w14:textId="77777777" w:rsidR="00965F88" w:rsidRPr="000468EC" w:rsidRDefault="00965F88" w:rsidP="00965F88">
      <w:pPr>
        <w:rPr>
          <w:rFonts w:ascii="Times New Roman" w:hAnsi="Times New Roman" w:cs="Times New Roman"/>
          <w:sz w:val="22"/>
          <w:szCs w:val="22"/>
        </w:rPr>
      </w:pPr>
    </w:p>
    <w:p w14:paraId="38C09B20" w14:textId="77777777" w:rsidR="00D8686E" w:rsidRDefault="00D8686E" w:rsidP="00965F88">
      <w:pPr>
        <w:rPr>
          <w:rFonts w:ascii="Times New Roman" w:hAnsi="Times New Roman" w:cs="Times New Roman"/>
          <w:i/>
          <w:iCs/>
          <w:sz w:val="22"/>
          <w:szCs w:val="22"/>
        </w:rPr>
      </w:pPr>
    </w:p>
    <w:p w14:paraId="765DAE79" w14:textId="77777777" w:rsidR="00D8686E" w:rsidRDefault="00D8686E" w:rsidP="00965F88">
      <w:pPr>
        <w:rPr>
          <w:rFonts w:ascii="Times New Roman" w:hAnsi="Times New Roman" w:cs="Times New Roman"/>
          <w:i/>
          <w:iCs/>
          <w:sz w:val="22"/>
          <w:szCs w:val="22"/>
        </w:rPr>
      </w:pPr>
    </w:p>
    <w:p w14:paraId="00BF5FA5" w14:textId="77777777" w:rsidR="00D8686E" w:rsidRDefault="00D8686E" w:rsidP="00965F88">
      <w:pPr>
        <w:rPr>
          <w:rFonts w:ascii="Times New Roman" w:hAnsi="Times New Roman" w:cs="Times New Roman"/>
          <w:i/>
          <w:iCs/>
          <w:sz w:val="22"/>
          <w:szCs w:val="22"/>
        </w:rPr>
      </w:pPr>
    </w:p>
    <w:p w14:paraId="449BD4CF" w14:textId="77777777" w:rsidR="00D8686E" w:rsidRDefault="00D8686E" w:rsidP="00965F88">
      <w:pPr>
        <w:rPr>
          <w:rFonts w:ascii="Times New Roman" w:hAnsi="Times New Roman" w:cs="Times New Roman"/>
          <w:i/>
          <w:iCs/>
          <w:sz w:val="22"/>
          <w:szCs w:val="22"/>
        </w:rPr>
      </w:pPr>
    </w:p>
    <w:p w14:paraId="1474171B" w14:textId="77777777" w:rsidR="00D8686E" w:rsidRDefault="00D8686E" w:rsidP="00965F88">
      <w:pPr>
        <w:rPr>
          <w:rFonts w:ascii="Times New Roman" w:hAnsi="Times New Roman" w:cs="Times New Roman"/>
          <w:i/>
          <w:iCs/>
          <w:sz w:val="22"/>
          <w:szCs w:val="22"/>
        </w:rPr>
      </w:pPr>
    </w:p>
    <w:p w14:paraId="5DB025C3" w14:textId="77777777" w:rsidR="00D8686E" w:rsidRDefault="00D8686E" w:rsidP="00965F88">
      <w:pPr>
        <w:rPr>
          <w:rFonts w:ascii="Times New Roman" w:hAnsi="Times New Roman" w:cs="Times New Roman"/>
          <w:i/>
          <w:iCs/>
          <w:sz w:val="22"/>
          <w:szCs w:val="22"/>
        </w:rPr>
      </w:pPr>
    </w:p>
    <w:p w14:paraId="70293FD1" w14:textId="77777777" w:rsidR="00D8686E" w:rsidRDefault="00D8686E" w:rsidP="00965F88">
      <w:pPr>
        <w:rPr>
          <w:rFonts w:ascii="Times New Roman" w:hAnsi="Times New Roman" w:cs="Times New Roman"/>
          <w:i/>
          <w:iCs/>
          <w:sz w:val="22"/>
          <w:szCs w:val="22"/>
        </w:rPr>
      </w:pPr>
    </w:p>
    <w:p w14:paraId="1162BA27" w14:textId="77777777" w:rsidR="00D8686E" w:rsidRDefault="00D8686E" w:rsidP="00965F88">
      <w:pPr>
        <w:rPr>
          <w:rFonts w:ascii="Times New Roman" w:hAnsi="Times New Roman" w:cs="Times New Roman"/>
          <w:i/>
          <w:iCs/>
          <w:sz w:val="22"/>
          <w:szCs w:val="22"/>
        </w:rPr>
      </w:pPr>
    </w:p>
    <w:p w14:paraId="01CD0F72" w14:textId="77777777" w:rsidR="00D8686E" w:rsidRDefault="00D8686E" w:rsidP="00965F88">
      <w:pPr>
        <w:rPr>
          <w:rFonts w:ascii="Times New Roman" w:hAnsi="Times New Roman" w:cs="Times New Roman"/>
          <w:i/>
          <w:iCs/>
          <w:sz w:val="22"/>
          <w:szCs w:val="22"/>
        </w:rPr>
      </w:pPr>
    </w:p>
    <w:p w14:paraId="5DFE3FEF" w14:textId="77777777" w:rsidR="00D8686E" w:rsidRDefault="00D8686E" w:rsidP="00965F88">
      <w:pPr>
        <w:rPr>
          <w:rFonts w:ascii="Times New Roman" w:hAnsi="Times New Roman" w:cs="Times New Roman"/>
          <w:i/>
          <w:iCs/>
          <w:sz w:val="22"/>
          <w:szCs w:val="22"/>
        </w:rPr>
      </w:pPr>
    </w:p>
    <w:p w14:paraId="3A6B7F50" w14:textId="77777777" w:rsidR="00D8686E" w:rsidRDefault="00D8686E" w:rsidP="00965F88">
      <w:pPr>
        <w:rPr>
          <w:rFonts w:ascii="Times New Roman" w:hAnsi="Times New Roman" w:cs="Times New Roman"/>
          <w:i/>
          <w:iCs/>
          <w:sz w:val="22"/>
          <w:szCs w:val="22"/>
        </w:rPr>
      </w:pPr>
    </w:p>
    <w:p w14:paraId="200E99FD" w14:textId="77777777" w:rsidR="00D8686E" w:rsidRDefault="00D8686E" w:rsidP="00965F88">
      <w:pPr>
        <w:rPr>
          <w:rFonts w:ascii="Times New Roman" w:hAnsi="Times New Roman" w:cs="Times New Roman"/>
          <w:i/>
          <w:iCs/>
          <w:sz w:val="22"/>
          <w:szCs w:val="22"/>
        </w:rPr>
      </w:pPr>
    </w:p>
    <w:p w14:paraId="1A4045BE" w14:textId="77777777" w:rsidR="00D8686E" w:rsidRDefault="00D8686E" w:rsidP="00965F88">
      <w:pPr>
        <w:rPr>
          <w:rFonts w:ascii="Times New Roman" w:hAnsi="Times New Roman" w:cs="Times New Roman"/>
          <w:i/>
          <w:iCs/>
          <w:sz w:val="22"/>
          <w:szCs w:val="22"/>
        </w:rPr>
      </w:pPr>
    </w:p>
    <w:p w14:paraId="20A521EF" w14:textId="77777777" w:rsidR="00D8686E" w:rsidRDefault="00D8686E" w:rsidP="00965F88">
      <w:pPr>
        <w:rPr>
          <w:rFonts w:ascii="Times New Roman" w:hAnsi="Times New Roman" w:cs="Times New Roman"/>
          <w:i/>
          <w:iCs/>
          <w:sz w:val="22"/>
          <w:szCs w:val="22"/>
        </w:rPr>
      </w:pPr>
    </w:p>
    <w:p w14:paraId="592BFA74" w14:textId="77777777" w:rsidR="00D8686E" w:rsidRDefault="00D8686E" w:rsidP="00965F88">
      <w:pPr>
        <w:rPr>
          <w:rFonts w:ascii="Times New Roman" w:hAnsi="Times New Roman" w:cs="Times New Roman"/>
          <w:i/>
          <w:iCs/>
          <w:sz w:val="22"/>
          <w:szCs w:val="22"/>
        </w:rPr>
      </w:pPr>
    </w:p>
    <w:p w14:paraId="75DD8743" w14:textId="77777777" w:rsidR="00D8686E" w:rsidRDefault="00D8686E" w:rsidP="00965F88">
      <w:pPr>
        <w:rPr>
          <w:rFonts w:ascii="Times New Roman" w:hAnsi="Times New Roman" w:cs="Times New Roman"/>
          <w:i/>
          <w:iCs/>
          <w:sz w:val="22"/>
          <w:szCs w:val="22"/>
        </w:rPr>
      </w:pPr>
    </w:p>
    <w:p w14:paraId="2E1D8CAD" w14:textId="77777777" w:rsidR="00D8686E" w:rsidRDefault="00D8686E" w:rsidP="00965F88">
      <w:pPr>
        <w:rPr>
          <w:rFonts w:ascii="Times New Roman" w:hAnsi="Times New Roman" w:cs="Times New Roman"/>
          <w:i/>
          <w:iCs/>
          <w:sz w:val="22"/>
          <w:szCs w:val="22"/>
        </w:rPr>
      </w:pPr>
    </w:p>
    <w:p w14:paraId="315B80B1" w14:textId="77777777" w:rsidR="00D8686E" w:rsidRDefault="00D8686E" w:rsidP="00965F88">
      <w:pPr>
        <w:rPr>
          <w:rFonts w:ascii="Times New Roman" w:hAnsi="Times New Roman" w:cs="Times New Roman"/>
          <w:i/>
          <w:iCs/>
          <w:sz w:val="22"/>
          <w:szCs w:val="22"/>
        </w:rPr>
      </w:pPr>
    </w:p>
    <w:p w14:paraId="1C14D7FD" w14:textId="77777777" w:rsidR="00D8686E" w:rsidRDefault="00D8686E" w:rsidP="00965F88">
      <w:pPr>
        <w:rPr>
          <w:rFonts w:ascii="Times New Roman" w:hAnsi="Times New Roman" w:cs="Times New Roman"/>
          <w:i/>
          <w:iCs/>
          <w:sz w:val="22"/>
          <w:szCs w:val="22"/>
        </w:rPr>
      </w:pPr>
    </w:p>
    <w:p w14:paraId="5B513831" w14:textId="77777777" w:rsidR="00D8686E" w:rsidRDefault="00D8686E" w:rsidP="00965F88">
      <w:pPr>
        <w:rPr>
          <w:rFonts w:ascii="Times New Roman" w:hAnsi="Times New Roman" w:cs="Times New Roman"/>
          <w:i/>
          <w:iCs/>
          <w:sz w:val="22"/>
          <w:szCs w:val="22"/>
        </w:rPr>
      </w:pPr>
    </w:p>
    <w:p w14:paraId="6328BB60" w14:textId="77777777" w:rsidR="00D8686E" w:rsidRDefault="00D8686E" w:rsidP="00965F88">
      <w:pPr>
        <w:rPr>
          <w:rFonts w:ascii="Times New Roman" w:hAnsi="Times New Roman" w:cs="Times New Roman"/>
          <w:i/>
          <w:iCs/>
          <w:sz w:val="22"/>
          <w:szCs w:val="22"/>
        </w:rPr>
      </w:pPr>
    </w:p>
    <w:p w14:paraId="74A5131E" w14:textId="77777777" w:rsidR="00D8686E" w:rsidRDefault="00D8686E" w:rsidP="00965F88">
      <w:pPr>
        <w:rPr>
          <w:rFonts w:ascii="Times New Roman" w:hAnsi="Times New Roman" w:cs="Times New Roman"/>
          <w:i/>
          <w:iCs/>
          <w:sz w:val="22"/>
          <w:szCs w:val="22"/>
        </w:rPr>
      </w:pPr>
    </w:p>
    <w:p w14:paraId="2B58E03A" w14:textId="77777777" w:rsidR="00D8686E" w:rsidRDefault="00D8686E" w:rsidP="00965F88">
      <w:pPr>
        <w:rPr>
          <w:rFonts w:ascii="Times New Roman" w:hAnsi="Times New Roman" w:cs="Times New Roman"/>
          <w:i/>
          <w:iCs/>
          <w:sz w:val="22"/>
          <w:szCs w:val="22"/>
        </w:rPr>
      </w:pPr>
    </w:p>
    <w:p w14:paraId="65D875AA" w14:textId="77777777" w:rsidR="00D8686E" w:rsidRDefault="00D8686E" w:rsidP="00965F88">
      <w:pPr>
        <w:rPr>
          <w:rFonts w:ascii="Times New Roman" w:hAnsi="Times New Roman" w:cs="Times New Roman"/>
          <w:i/>
          <w:iCs/>
          <w:sz w:val="22"/>
          <w:szCs w:val="22"/>
        </w:rPr>
      </w:pPr>
    </w:p>
    <w:p w14:paraId="3E42C35E" w14:textId="77777777" w:rsidR="00D8686E" w:rsidRDefault="00D8686E" w:rsidP="00965F88">
      <w:pPr>
        <w:rPr>
          <w:rFonts w:ascii="Times New Roman" w:hAnsi="Times New Roman" w:cs="Times New Roman"/>
          <w:i/>
          <w:iCs/>
          <w:sz w:val="22"/>
          <w:szCs w:val="22"/>
        </w:rPr>
      </w:pPr>
    </w:p>
    <w:p w14:paraId="1C64AEC2" w14:textId="77777777" w:rsidR="00D8686E" w:rsidRDefault="00D8686E" w:rsidP="00965F88">
      <w:pPr>
        <w:rPr>
          <w:rFonts w:ascii="Times New Roman" w:hAnsi="Times New Roman" w:cs="Times New Roman"/>
          <w:i/>
          <w:iCs/>
          <w:sz w:val="22"/>
          <w:szCs w:val="22"/>
        </w:rPr>
      </w:pPr>
    </w:p>
    <w:p w14:paraId="1FC23E6F" w14:textId="77777777" w:rsidR="00D8686E" w:rsidRDefault="00D8686E" w:rsidP="00965F88">
      <w:pPr>
        <w:rPr>
          <w:rFonts w:ascii="Times New Roman" w:hAnsi="Times New Roman" w:cs="Times New Roman"/>
          <w:i/>
          <w:iCs/>
          <w:sz w:val="22"/>
          <w:szCs w:val="22"/>
        </w:rPr>
      </w:pPr>
    </w:p>
    <w:p w14:paraId="6A7A84F8" w14:textId="77777777" w:rsidR="00D8686E" w:rsidRDefault="00D8686E" w:rsidP="00965F88">
      <w:pPr>
        <w:rPr>
          <w:rFonts w:ascii="Times New Roman" w:hAnsi="Times New Roman" w:cs="Times New Roman"/>
          <w:i/>
          <w:iCs/>
          <w:sz w:val="22"/>
          <w:szCs w:val="22"/>
        </w:rPr>
      </w:pPr>
    </w:p>
    <w:p w14:paraId="73CC4DF9" w14:textId="77777777" w:rsidR="00D8686E" w:rsidRDefault="00D8686E" w:rsidP="00965F88">
      <w:pPr>
        <w:rPr>
          <w:rFonts w:ascii="Times New Roman" w:hAnsi="Times New Roman" w:cs="Times New Roman"/>
          <w:i/>
          <w:iCs/>
          <w:sz w:val="22"/>
          <w:szCs w:val="22"/>
        </w:rPr>
      </w:pPr>
    </w:p>
    <w:p w14:paraId="2824236B" w14:textId="77777777" w:rsidR="00D8686E" w:rsidRDefault="00D8686E" w:rsidP="00965F88">
      <w:pPr>
        <w:rPr>
          <w:rFonts w:ascii="Times New Roman" w:hAnsi="Times New Roman" w:cs="Times New Roman"/>
          <w:i/>
          <w:iCs/>
          <w:sz w:val="22"/>
          <w:szCs w:val="22"/>
        </w:rPr>
      </w:pPr>
    </w:p>
    <w:p w14:paraId="0B074836" w14:textId="77777777" w:rsidR="00D8686E" w:rsidRDefault="00D8686E" w:rsidP="00965F88">
      <w:pPr>
        <w:rPr>
          <w:rFonts w:ascii="Times New Roman" w:hAnsi="Times New Roman" w:cs="Times New Roman"/>
          <w:i/>
          <w:iCs/>
          <w:sz w:val="22"/>
          <w:szCs w:val="22"/>
        </w:rPr>
      </w:pPr>
    </w:p>
    <w:p w14:paraId="4741012B" w14:textId="77777777" w:rsidR="00D8686E" w:rsidRDefault="00D8686E" w:rsidP="00965F88">
      <w:pPr>
        <w:rPr>
          <w:rFonts w:ascii="Times New Roman" w:hAnsi="Times New Roman" w:cs="Times New Roman"/>
          <w:i/>
          <w:iCs/>
          <w:sz w:val="22"/>
          <w:szCs w:val="22"/>
        </w:rPr>
      </w:pPr>
    </w:p>
    <w:p w14:paraId="7D938254" w14:textId="77777777" w:rsidR="00D8686E" w:rsidRDefault="00D8686E" w:rsidP="00965F88">
      <w:pPr>
        <w:rPr>
          <w:rFonts w:ascii="Times New Roman" w:hAnsi="Times New Roman" w:cs="Times New Roman"/>
          <w:i/>
          <w:iCs/>
          <w:sz w:val="22"/>
          <w:szCs w:val="22"/>
        </w:rPr>
      </w:pPr>
    </w:p>
    <w:p w14:paraId="3C8BBFB7" w14:textId="77777777" w:rsidR="00D8686E" w:rsidRDefault="00D8686E" w:rsidP="00965F88">
      <w:pPr>
        <w:rPr>
          <w:rFonts w:ascii="Times New Roman" w:hAnsi="Times New Roman" w:cs="Times New Roman"/>
          <w:i/>
          <w:iCs/>
          <w:sz w:val="22"/>
          <w:szCs w:val="22"/>
        </w:rPr>
      </w:pPr>
    </w:p>
    <w:p w14:paraId="267387A6" w14:textId="77777777" w:rsidR="00D8686E" w:rsidRDefault="00D8686E" w:rsidP="00965F88">
      <w:pPr>
        <w:rPr>
          <w:rFonts w:ascii="Times New Roman" w:hAnsi="Times New Roman" w:cs="Times New Roman"/>
          <w:i/>
          <w:iCs/>
          <w:sz w:val="22"/>
          <w:szCs w:val="22"/>
        </w:rPr>
      </w:pPr>
    </w:p>
    <w:p w14:paraId="5494CAA7" w14:textId="2D32E613" w:rsidR="00965F88" w:rsidRPr="00BF752B" w:rsidRDefault="00965F88" w:rsidP="00965F88">
      <w:pPr>
        <w:rPr>
          <w:rFonts w:ascii="Times New Roman" w:hAnsi="Times New Roman" w:cs="Times New Roman"/>
          <w:sz w:val="22"/>
          <w:szCs w:val="22"/>
        </w:rPr>
      </w:pPr>
      <w:bookmarkStart w:id="49" w:name="_Toc107997433"/>
      <w:r w:rsidRPr="00BF752B">
        <w:rPr>
          <w:rFonts w:ascii="Times New Roman" w:hAnsi="Times New Roman" w:cs="Times New Roman"/>
          <w:sz w:val="22"/>
          <w:szCs w:val="22"/>
        </w:rPr>
        <w:lastRenderedPageBreak/>
        <w:t xml:space="preserve">Table </w:t>
      </w:r>
      <w:r w:rsidR="007F7238">
        <w:rPr>
          <w:rFonts w:ascii="Times New Roman" w:hAnsi="Times New Roman" w:cs="Times New Roman"/>
          <w:sz w:val="22"/>
          <w:szCs w:val="22"/>
        </w:rPr>
        <w:t>I.</w:t>
      </w:r>
      <w:r w:rsidRPr="00BF752B">
        <w:rPr>
          <w:rFonts w:ascii="Times New Roman" w:hAnsi="Times New Roman" w:cs="Times New Roman"/>
          <w:sz w:val="22"/>
          <w:szCs w:val="22"/>
        </w:rPr>
        <w:fldChar w:fldCharType="begin"/>
      </w:r>
      <w:r w:rsidRPr="00BF752B">
        <w:rPr>
          <w:rFonts w:ascii="Times New Roman" w:hAnsi="Times New Roman" w:cs="Times New Roman"/>
          <w:sz w:val="22"/>
          <w:szCs w:val="22"/>
        </w:rPr>
        <w:instrText xml:space="preserve"> SEQ Table \* ARABIC </w:instrText>
      </w:r>
      <w:r w:rsidRPr="00BF752B">
        <w:rPr>
          <w:rFonts w:ascii="Times New Roman" w:hAnsi="Times New Roman" w:cs="Times New Roman"/>
          <w:sz w:val="22"/>
          <w:szCs w:val="22"/>
        </w:rPr>
        <w:fldChar w:fldCharType="separate"/>
      </w:r>
      <w:r w:rsidR="00916218">
        <w:rPr>
          <w:rFonts w:ascii="Times New Roman" w:hAnsi="Times New Roman" w:cs="Times New Roman"/>
          <w:noProof/>
          <w:sz w:val="22"/>
          <w:szCs w:val="22"/>
        </w:rPr>
        <w:t>8</w:t>
      </w:r>
      <w:r w:rsidRPr="00BF752B">
        <w:rPr>
          <w:rFonts w:ascii="Times New Roman" w:hAnsi="Times New Roman" w:cs="Times New Roman"/>
          <w:sz w:val="22"/>
          <w:szCs w:val="22"/>
        </w:rPr>
        <w:fldChar w:fldCharType="end"/>
      </w:r>
      <w:r w:rsidRPr="00BF752B">
        <w:rPr>
          <w:rFonts w:ascii="Times New Roman" w:hAnsi="Times New Roman" w:cs="Times New Roman"/>
          <w:sz w:val="22"/>
          <w:szCs w:val="22"/>
        </w:rPr>
        <w:t xml:space="preserve">: Femur landmarks. Landmarks 1-7 and curves 1 &amp; 2 contribute to the hip; landmarks 8-22 and curves 3-5 contribute to the knee. Landmarks were adapted from </w:t>
      </w:r>
      <w:r w:rsidRPr="00BF752B">
        <w:rPr>
          <w:rFonts w:ascii="Times New Roman" w:hAnsi="Times New Roman" w:cs="Times New Roman"/>
          <w:noProof/>
          <w:sz w:val="22"/>
          <w:szCs w:val="22"/>
        </w:rPr>
        <w:t>Tallman (2013)</w:t>
      </w:r>
      <w:r w:rsidRPr="00BF752B">
        <w:rPr>
          <w:rFonts w:ascii="Times New Roman" w:hAnsi="Times New Roman" w:cs="Times New Roman"/>
          <w:sz w:val="22"/>
          <w:szCs w:val="22"/>
        </w:rPr>
        <w:t>. Contours defined by HH.</w:t>
      </w:r>
      <w:bookmarkEnd w:id="49"/>
    </w:p>
    <w:tbl>
      <w:tblPr>
        <w:tblStyle w:val="TableGrid"/>
        <w:tblW w:w="0" w:type="auto"/>
        <w:tblLook w:val="04A0" w:firstRow="1" w:lastRow="0" w:firstColumn="1" w:lastColumn="0" w:noHBand="0" w:noVBand="1"/>
      </w:tblPr>
      <w:tblGrid>
        <w:gridCol w:w="715"/>
        <w:gridCol w:w="1710"/>
        <w:gridCol w:w="6925"/>
      </w:tblGrid>
      <w:tr w:rsidR="00965F88" w:rsidRPr="000468EC" w14:paraId="14E33C62" w14:textId="77777777" w:rsidTr="00E3726A">
        <w:tc>
          <w:tcPr>
            <w:tcW w:w="715" w:type="dxa"/>
          </w:tcPr>
          <w:p w14:paraId="6B2F4FF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LM#</w:t>
            </w:r>
          </w:p>
        </w:tc>
        <w:tc>
          <w:tcPr>
            <w:tcW w:w="1710" w:type="dxa"/>
          </w:tcPr>
          <w:p w14:paraId="111CAF9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Location</w:t>
            </w:r>
          </w:p>
        </w:tc>
        <w:tc>
          <w:tcPr>
            <w:tcW w:w="6925" w:type="dxa"/>
          </w:tcPr>
          <w:p w14:paraId="148A336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Definition</w:t>
            </w:r>
          </w:p>
        </w:tc>
      </w:tr>
      <w:tr w:rsidR="00965F88" w:rsidRPr="000468EC" w14:paraId="2528DC1E" w14:textId="77777777" w:rsidTr="00E3726A">
        <w:tc>
          <w:tcPr>
            <w:tcW w:w="715" w:type="dxa"/>
          </w:tcPr>
          <w:p w14:paraId="6C902B0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w:t>
            </w:r>
          </w:p>
        </w:tc>
        <w:tc>
          <w:tcPr>
            <w:tcW w:w="1710" w:type="dxa"/>
          </w:tcPr>
          <w:p w14:paraId="71CFAAE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46DCF17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anteriorly AND posteriorly, the point where the articular margin meets superior margin of femoral neck</w:t>
            </w:r>
          </w:p>
        </w:tc>
      </w:tr>
      <w:tr w:rsidR="00965F88" w:rsidRPr="000468EC" w14:paraId="2F9D9392" w14:textId="77777777" w:rsidTr="00E3726A">
        <w:tc>
          <w:tcPr>
            <w:tcW w:w="715" w:type="dxa"/>
          </w:tcPr>
          <w:p w14:paraId="2B913BF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w:t>
            </w:r>
          </w:p>
        </w:tc>
        <w:tc>
          <w:tcPr>
            <w:tcW w:w="1710" w:type="dxa"/>
          </w:tcPr>
          <w:p w14:paraId="7DB6877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5E77A90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Taken as a midpoint between 1 and 3</w:t>
            </w:r>
          </w:p>
        </w:tc>
      </w:tr>
      <w:tr w:rsidR="00965F88" w:rsidRPr="000468EC" w14:paraId="16671BE9" w14:textId="77777777" w:rsidTr="00E3726A">
        <w:tc>
          <w:tcPr>
            <w:tcW w:w="715" w:type="dxa"/>
          </w:tcPr>
          <w:p w14:paraId="4B3309D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3</w:t>
            </w:r>
          </w:p>
        </w:tc>
        <w:tc>
          <w:tcPr>
            <w:tcW w:w="1710" w:type="dxa"/>
          </w:tcPr>
          <w:p w14:paraId="000CCFE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06917CA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Cranial margin of fovea capitis</w:t>
            </w:r>
          </w:p>
        </w:tc>
      </w:tr>
      <w:tr w:rsidR="00965F88" w:rsidRPr="000468EC" w14:paraId="2082A87C" w14:textId="77777777" w:rsidTr="00E3726A">
        <w:tc>
          <w:tcPr>
            <w:tcW w:w="715" w:type="dxa"/>
          </w:tcPr>
          <w:p w14:paraId="0CA67E9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4</w:t>
            </w:r>
          </w:p>
        </w:tc>
        <w:tc>
          <w:tcPr>
            <w:tcW w:w="1710" w:type="dxa"/>
          </w:tcPr>
          <w:p w14:paraId="6A5389C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21D9183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Caudal margin of fovea capitis</w:t>
            </w:r>
          </w:p>
        </w:tc>
      </w:tr>
      <w:tr w:rsidR="00965F88" w:rsidRPr="000468EC" w14:paraId="4823CA7F" w14:textId="77777777" w:rsidTr="00E3726A">
        <w:tc>
          <w:tcPr>
            <w:tcW w:w="715" w:type="dxa"/>
          </w:tcPr>
          <w:p w14:paraId="4F8660D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5</w:t>
            </w:r>
          </w:p>
        </w:tc>
        <w:tc>
          <w:tcPr>
            <w:tcW w:w="1710" w:type="dxa"/>
          </w:tcPr>
          <w:p w14:paraId="713E9A2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09ACE04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anteriorly AND posteriorly, the point where the articular margin meets the inferior margin of the femoral neck</w:t>
            </w:r>
          </w:p>
        </w:tc>
      </w:tr>
      <w:tr w:rsidR="00965F88" w:rsidRPr="000468EC" w14:paraId="7DC83B00" w14:textId="77777777" w:rsidTr="00E3726A">
        <w:tc>
          <w:tcPr>
            <w:tcW w:w="715" w:type="dxa"/>
          </w:tcPr>
          <w:p w14:paraId="201C3C6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6</w:t>
            </w:r>
          </w:p>
        </w:tc>
        <w:tc>
          <w:tcPr>
            <w:tcW w:w="1710" w:type="dxa"/>
          </w:tcPr>
          <w:p w14:paraId="76464C8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01F3B73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Anterior midpoint between 1 and 5</w:t>
            </w:r>
          </w:p>
        </w:tc>
      </w:tr>
      <w:tr w:rsidR="00965F88" w:rsidRPr="000468EC" w14:paraId="4BC41401" w14:textId="77777777" w:rsidTr="00E3726A">
        <w:tc>
          <w:tcPr>
            <w:tcW w:w="715" w:type="dxa"/>
          </w:tcPr>
          <w:p w14:paraId="058C6B8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7</w:t>
            </w:r>
          </w:p>
        </w:tc>
        <w:tc>
          <w:tcPr>
            <w:tcW w:w="1710" w:type="dxa"/>
          </w:tcPr>
          <w:p w14:paraId="77062CF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42F8543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Posterior midpoint between 1 and 5</w:t>
            </w:r>
          </w:p>
        </w:tc>
      </w:tr>
      <w:tr w:rsidR="00965F88" w:rsidRPr="000468EC" w14:paraId="49BD6F03" w14:textId="77777777" w:rsidTr="00E3726A">
        <w:tc>
          <w:tcPr>
            <w:tcW w:w="715" w:type="dxa"/>
          </w:tcPr>
          <w:p w14:paraId="3C40498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C1</w:t>
            </w:r>
          </w:p>
        </w:tc>
        <w:tc>
          <w:tcPr>
            <w:tcW w:w="1710" w:type="dxa"/>
          </w:tcPr>
          <w:p w14:paraId="0951676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12F7DBF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Connecting 3, 4, 1, and 5; approximates an M-L contour (collected proximal to distal)</w:t>
            </w:r>
          </w:p>
        </w:tc>
      </w:tr>
      <w:tr w:rsidR="00965F88" w:rsidRPr="000468EC" w14:paraId="5F9AC736" w14:textId="77777777" w:rsidTr="00E3726A">
        <w:tc>
          <w:tcPr>
            <w:tcW w:w="715" w:type="dxa"/>
          </w:tcPr>
          <w:p w14:paraId="0358A45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C2</w:t>
            </w:r>
          </w:p>
        </w:tc>
        <w:tc>
          <w:tcPr>
            <w:tcW w:w="1710" w:type="dxa"/>
          </w:tcPr>
          <w:p w14:paraId="7AA5D78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Femoral head</w:t>
            </w:r>
          </w:p>
        </w:tc>
        <w:tc>
          <w:tcPr>
            <w:tcW w:w="6925" w:type="dxa"/>
          </w:tcPr>
          <w:p w14:paraId="47493C4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3, 6, and 7; approximates an A-P contour (collected ant to post)</w:t>
            </w:r>
          </w:p>
        </w:tc>
      </w:tr>
      <w:tr w:rsidR="00965F88" w:rsidRPr="000468EC" w14:paraId="5B2C9864" w14:textId="77777777" w:rsidTr="00E3726A">
        <w:tc>
          <w:tcPr>
            <w:tcW w:w="715" w:type="dxa"/>
          </w:tcPr>
          <w:p w14:paraId="4FD944C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8</w:t>
            </w:r>
          </w:p>
        </w:tc>
        <w:tc>
          <w:tcPr>
            <w:tcW w:w="1710" w:type="dxa"/>
          </w:tcPr>
          <w:p w14:paraId="5D3037D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Patellar surface</w:t>
            </w:r>
          </w:p>
        </w:tc>
        <w:tc>
          <w:tcPr>
            <w:tcW w:w="6925" w:type="dxa"/>
          </w:tcPr>
          <w:p w14:paraId="1DDA4F9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proximolateral point of the patellar articular border</w:t>
            </w:r>
          </w:p>
        </w:tc>
      </w:tr>
      <w:tr w:rsidR="00965F88" w:rsidRPr="000468EC" w14:paraId="73B63878" w14:textId="77777777" w:rsidTr="00E3726A">
        <w:tc>
          <w:tcPr>
            <w:tcW w:w="715" w:type="dxa"/>
          </w:tcPr>
          <w:p w14:paraId="58DF1F2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9</w:t>
            </w:r>
          </w:p>
        </w:tc>
        <w:tc>
          <w:tcPr>
            <w:tcW w:w="1710" w:type="dxa"/>
          </w:tcPr>
          <w:p w14:paraId="02BBDBF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Patellar surface</w:t>
            </w:r>
          </w:p>
        </w:tc>
        <w:tc>
          <w:tcPr>
            <w:tcW w:w="6925" w:type="dxa"/>
          </w:tcPr>
          <w:p w14:paraId="7BF150D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Most proximomedial point of the patellar articular border</w:t>
            </w:r>
          </w:p>
        </w:tc>
      </w:tr>
      <w:tr w:rsidR="00965F88" w:rsidRPr="000468EC" w14:paraId="63CC899E" w14:textId="77777777" w:rsidTr="00E3726A">
        <w:tc>
          <w:tcPr>
            <w:tcW w:w="715" w:type="dxa"/>
          </w:tcPr>
          <w:p w14:paraId="30A13C9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10</w:t>
            </w:r>
          </w:p>
        </w:tc>
        <w:tc>
          <w:tcPr>
            <w:tcW w:w="1710" w:type="dxa"/>
          </w:tcPr>
          <w:p w14:paraId="349D72F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174F99D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distally, the medial-most constriction of the lateral epicondyle</w:t>
            </w:r>
          </w:p>
        </w:tc>
      </w:tr>
      <w:tr w:rsidR="00965F88" w:rsidRPr="000468EC" w14:paraId="48215B22" w14:textId="77777777" w:rsidTr="00E3726A">
        <w:tc>
          <w:tcPr>
            <w:tcW w:w="715" w:type="dxa"/>
          </w:tcPr>
          <w:p w14:paraId="38C8500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11</w:t>
            </w:r>
          </w:p>
        </w:tc>
        <w:tc>
          <w:tcPr>
            <w:tcW w:w="1710" w:type="dxa"/>
          </w:tcPr>
          <w:p w14:paraId="77B42B3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55EB8A3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distally, most lateral point on lateral condyle</w:t>
            </w:r>
          </w:p>
        </w:tc>
      </w:tr>
      <w:tr w:rsidR="00965F88" w:rsidRPr="000468EC" w14:paraId="2984B47D" w14:textId="77777777" w:rsidTr="00E3726A">
        <w:tc>
          <w:tcPr>
            <w:tcW w:w="715" w:type="dxa"/>
          </w:tcPr>
          <w:p w14:paraId="42B1FF5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12</w:t>
            </w:r>
          </w:p>
        </w:tc>
        <w:tc>
          <w:tcPr>
            <w:tcW w:w="1710" w:type="dxa"/>
          </w:tcPr>
          <w:p w14:paraId="419CA9B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3227521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distally, the lateral-most constriction of the medial epicondyle</w:t>
            </w:r>
          </w:p>
        </w:tc>
      </w:tr>
      <w:tr w:rsidR="00965F88" w:rsidRPr="000468EC" w14:paraId="5DE08259" w14:textId="77777777" w:rsidTr="00E3726A">
        <w:tc>
          <w:tcPr>
            <w:tcW w:w="715" w:type="dxa"/>
          </w:tcPr>
          <w:p w14:paraId="630CF67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13</w:t>
            </w:r>
          </w:p>
        </w:tc>
        <w:tc>
          <w:tcPr>
            <w:tcW w:w="1710" w:type="dxa"/>
          </w:tcPr>
          <w:p w14:paraId="035882B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759B322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distally, the medial-most projection of the medial epicondyle</w:t>
            </w:r>
          </w:p>
        </w:tc>
      </w:tr>
      <w:tr w:rsidR="00965F88" w:rsidRPr="000468EC" w14:paraId="04F3B1B5" w14:textId="77777777" w:rsidTr="00E3726A">
        <w:tc>
          <w:tcPr>
            <w:tcW w:w="715" w:type="dxa"/>
          </w:tcPr>
          <w:p w14:paraId="08F56B6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14</w:t>
            </w:r>
          </w:p>
        </w:tc>
        <w:tc>
          <w:tcPr>
            <w:tcW w:w="1710" w:type="dxa"/>
          </w:tcPr>
          <w:p w14:paraId="4A24E99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052203A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distally, greatest incurvature of intercondylar notch</w:t>
            </w:r>
          </w:p>
        </w:tc>
      </w:tr>
      <w:tr w:rsidR="00965F88" w:rsidRPr="000468EC" w14:paraId="24D045C9" w14:textId="77777777" w:rsidTr="00E3726A">
        <w:tc>
          <w:tcPr>
            <w:tcW w:w="715" w:type="dxa"/>
          </w:tcPr>
          <w:p w14:paraId="13F5268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15</w:t>
            </w:r>
          </w:p>
        </w:tc>
        <w:tc>
          <w:tcPr>
            <w:tcW w:w="1710" w:type="dxa"/>
          </w:tcPr>
          <w:p w14:paraId="3ED3BE3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5C36290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 xml:space="preserve">When viewed posteriorly, the most </w:t>
            </w:r>
            <w:proofErr w:type="spellStart"/>
            <w:r w:rsidRPr="000468EC">
              <w:rPr>
                <w:rFonts w:ascii="Times New Roman" w:hAnsi="Times New Roman" w:cs="Times New Roman"/>
                <w:sz w:val="22"/>
                <w:szCs w:val="22"/>
              </w:rPr>
              <w:t>distomedial</w:t>
            </w:r>
            <w:proofErr w:type="spellEnd"/>
            <w:r w:rsidRPr="000468EC">
              <w:rPr>
                <w:rFonts w:ascii="Times New Roman" w:hAnsi="Times New Roman" w:cs="Times New Roman"/>
                <w:sz w:val="22"/>
                <w:szCs w:val="22"/>
              </w:rPr>
              <w:t xml:space="preserve"> point on lateral condyle</w:t>
            </w:r>
          </w:p>
        </w:tc>
      </w:tr>
      <w:tr w:rsidR="00965F88" w:rsidRPr="000468EC" w14:paraId="53A2C4DC" w14:textId="77777777" w:rsidTr="00E3726A">
        <w:tc>
          <w:tcPr>
            <w:tcW w:w="715" w:type="dxa"/>
          </w:tcPr>
          <w:p w14:paraId="651206D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16</w:t>
            </w:r>
          </w:p>
        </w:tc>
        <w:tc>
          <w:tcPr>
            <w:tcW w:w="1710" w:type="dxa"/>
          </w:tcPr>
          <w:p w14:paraId="7F9E13C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6E692AF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posteriorly, most proximomedial point on lateral condyle</w:t>
            </w:r>
          </w:p>
        </w:tc>
      </w:tr>
      <w:tr w:rsidR="00965F88" w:rsidRPr="000468EC" w14:paraId="2EF0031A" w14:textId="77777777" w:rsidTr="00E3726A">
        <w:tc>
          <w:tcPr>
            <w:tcW w:w="715" w:type="dxa"/>
          </w:tcPr>
          <w:p w14:paraId="2667187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17</w:t>
            </w:r>
          </w:p>
        </w:tc>
        <w:tc>
          <w:tcPr>
            <w:tcW w:w="1710" w:type="dxa"/>
          </w:tcPr>
          <w:p w14:paraId="5C237B2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583972A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posteriorly, most proximolateral point on lateral condyle</w:t>
            </w:r>
          </w:p>
        </w:tc>
      </w:tr>
      <w:tr w:rsidR="00965F88" w:rsidRPr="000468EC" w14:paraId="34F9B22E" w14:textId="77777777" w:rsidTr="00E3726A">
        <w:tc>
          <w:tcPr>
            <w:tcW w:w="715" w:type="dxa"/>
          </w:tcPr>
          <w:p w14:paraId="48B3CA2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18</w:t>
            </w:r>
          </w:p>
        </w:tc>
        <w:tc>
          <w:tcPr>
            <w:tcW w:w="1710" w:type="dxa"/>
          </w:tcPr>
          <w:p w14:paraId="345ED52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3523AEE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Midpoint between 16 and 17</w:t>
            </w:r>
          </w:p>
        </w:tc>
      </w:tr>
      <w:tr w:rsidR="00965F88" w:rsidRPr="000468EC" w14:paraId="2565DADA" w14:textId="77777777" w:rsidTr="00E3726A">
        <w:tc>
          <w:tcPr>
            <w:tcW w:w="715" w:type="dxa"/>
          </w:tcPr>
          <w:p w14:paraId="6A35558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19</w:t>
            </w:r>
          </w:p>
        </w:tc>
        <w:tc>
          <w:tcPr>
            <w:tcW w:w="1710" w:type="dxa"/>
          </w:tcPr>
          <w:p w14:paraId="1B1E9BB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0049AC5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posteriorly, the distolateral point on the medial condyle</w:t>
            </w:r>
          </w:p>
        </w:tc>
      </w:tr>
      <w:tr w:rsidR="00965F88" w:rsidRPr="000468EC" w14:paraId="22571C97" w14:textId="77777777" w:rsidTr="00E3726A">
        <w:tc>
          <w:tcPr>
            <w:tcW w:w="715" w:type="dxa"/>
          </w:tcPr>
          <w:p w14:paraId="4F89B51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20</w:t>
            </w:r>
          </w:p>
        </w:tc>
        <w:tc>
          <w:tcPr>
            <w:tcW w:w="1710" w:type="dxa"/>
          </w:tcPr>
          <w:p w14:paraId="70F4F7B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00CF0DF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posteriorly, the proximolateral point on the medial condyle</w:t>
            </w:r>
          </w:p>
        </w:tc>
      </w:tr>
      <w:tr w:rsidR="00965F88" w:rsidRPr="000468EC" w14:paraId="2B09F25A" w14:textId="77777777" w:rsidTr="00E3726A">
        <w:tc>
          <w:tcPr>
            <w:tcW w:w="715" w:type="dxa"/>
          </w:tcPr>
          <w:p w14:paraId="02F0834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21</w:t>
            </w:r>
          </w:p>
        </w:tc>
        <w:tc>
          <w:tcPr>
            <w:tcW w:w="1710" w:type="dxa"/>
          </w:tcPr>
          <w:p w14:paraId="5FE8350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6A466E7F"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When viewed posteriorly, the proximomedial point on the medial condyle</w:t>
            </w:r>
          </w:p>
        </w:tc>
      </w:tr>
      <w:tr w:rsidR="00965F88" w:rsidRPr="000468EC" w14:paraId="42AB59B0" w14:textId="77777777" w:rsidTr="00E3726A">
        <w:tc>
          <w:tcPr>
            <w:tcW w:w="715" w:type="dxa"/>
          </w:tcPr>
          <w:p w14:paraId="37A335F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22</w:t>
            </w:r>
          </w:p>
        </w:tc>
        <w:tc>
          <w:tcPr>
            <w:tcW w:w="1710" w:type="dxa"/>
          </w:tcPr>
          <w:p w14:paraId="0B5A4BA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22160AD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Midpoint between 20 and 21</w:t>
            </w:r>
          </w:p>
        </w:tc>
      </w:tr>
      <w:tr w:rsidR="00965F88" w:rsidRPr="000468EC" w14:paraId="291C817D" w14:textId="77777777" w:rsidTr="00E3726A">
        <w:tc>
          <w:tcPr>
            <w:tcW w:w="715" w:type="dxa"/>
          </w:tcPr>
          <w:p w14:paraId="429C7E8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C3</w:t>
            </w:r>
          </w:p>
        </w:tc>
        <w:tc>
          <w:tcPr>
            <w:tcW w:w="1710" w:type="dxa"/>
          </w:tcPr>
          <w:p w14:paraId="08AE7608"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Patellar surface</w:t>
            </w:r>
          </w:p>
        </w:tc>
        <w:tc>
          <w:tcPr>
            <w:tcW w:w="6925" w:type="dxa"/>
          </w:tcPr>
          <w:p w14:paraId="27F2CFD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10, 12 and a midpoint (collected lateral to medial)</w:t>
            </w:r>
          </w:p>
        </w:tc>
      </w:tr>
      <w:tr w:rsidR="00965F88" w:rsidRPr="000468EC" w14:paraId="430DB86B" w14:textId="77777777" w:rsidTr="00E3726A">
        <w:tc>
          <w:tcPr>
            <w:tcW w:w="715" w:type="dxa"/>
          </w:tcPr>
          <w:p w14:paraId="45A0611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C4</w:t>
            </w:r>
          </w:p>
        </w:tc>
        <w:tc>
          <w:tcPr>
            <w:tcW w:w="1710" w:type="dxa"/>
          </w:tcPr>
          <w:p w14:paraId="34B9908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4DEAC82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8, 18, a midpoint between 11 and 15, and a midpoint between 10 and C3 midpoint</w:t>
            </w:r>
          </w:p>
        </w:tc>
      </w:tr>
      <w:tr w:rsidR="00965F88" w:rsidRPr="000468EC" w14:paraId="4E55ABA7" w14:textId="77777777" w:rsidTr="00E3726A">
        <w:tc>
          <w:tcPr>
            <w:tcW w:w="715" w:type="dxa"/>
          </w:tcPr>
          <w:p w14:paraId="0068AD7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C5</w:t>
            </w:r>
          </w:p>
        </w:tc>
        <w:tc>
          <w:tcPr>
            <w:tcW w:w="1710" w:type="dxa"/>
          </w:tcPr>
          <w:p w14:paraId="4AD2E0A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17024D2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9, 22, a midpoint between 13 and 19, and a midpoint between 12 and C3 midpoint</w:t>
            </w:r>
          </w:p>
        </w:tc>
      </w:tr>
    </w:tbl>
    <w:p w14:paraId="47A6F624" w14:textId="77777777" w:rsidR="00965F88" w:rsidRPr="000468EC" w:rsidRDefault="00965F88" w:rsidP="00965F88">
      <w:pPr>
        <w:rPr>
          <w:rFonts w:ascii="Times New Roman" w:hAnsi="Times New Roman" w:cs="Times New Roman"/>
          <w:sz w:val="22"/>
          <w:szCs w:val="22"/>
        </w:rPr>
      </w:pPr>
    </w:p>
    <w:p w14:paraId="4319ACC3" w14:textId="77777777" w:rsidR="00D8686E" w:rsidRDefault="00D8686E" w:rsidP="00965F88">
      <w:pPr>
        <w:rPr>
          <w:rFonts w:ascii="Times New Roman" w:hAnsi="Times New Roman" w:cs="Times New Roman"/>
          <w:i/>
          <w:iCs/>
          <w:sz w:val="22"/>
          <w:szCs w:val="22"/>
        </w:rPr>
      </w:pPr>
    </w:p>
    <w:p w14:paraId="31D1BD45" w14:textId="77777777" w:rsidR="00D8686E" w:rsidRDefault="00D8686E" w:rsidP="00965F88">
      <w:pPr>
        <w:rPr>
          <w:rFonts w:ascii="Times New Roman" w:hAnsi="Times New Roman" w:cs="Times New Roman"/>
          <w:i/>
          <w:iCs/>
          <w:sz w:val="22"/>
          <w:szCs w:val="22"/>
        </w:rPr>
      </w:pPr>
    </w:p>
    <w:p w14:paraId="596EB36E" w14:textId="77777777" w:rsidR="00D8686E" w:rsidRDefault="00D8686E" w:rsidP="00965F88">
      <w:pPr>
        <w:rPr>
          <w:rFonts w:ascii="Times New Roman" w:hAnsi="Times New Roman" w:cs="Times New Roman"/>
          <w:i/>
          <w:iCs/>
          <w:sz w:val="22"/>
          <w:szCs w:val="22"/>
        </w:rPr>
      </w:pPr>
    </w:p>
    <w:p w14:paraId="5206ADAA" w14:textId="77777777" w:rsidR="00D8686E" w:rsidRDefault="00D8686E" w:rsidP="00965F88">
      <w:pPr>
        <w:rPr>
          <w:rFonts w:ascii="Times New Roman" w:hAnsi="Times New Roman" w:cs="Times New Roman"/>
          <w:i/>
          <w:iCs/>
          <w:sz w:val="22"/>
          <w:szCs w:val="22"/>
        </w:rPr>
      </w:pPr>
    </w:p>
    <w:p w14:paraId="12724313" w14:textId="77777777" w:rsidR="00D8686E" w:rsidRDefault="00D8686E" w:rsidP="00965F88">
      <w:pPr>
        <w:rPr>
          <w:rFonts w:ascii="Times New Roman" w:hAnsi="Times New Roman" w:cs="Times New Roman"/>
          <w:i/>
          <w:iCs/>
          <w:sz w:val="22"/>
          <w:szCs w:val="22"/>
        </w:rPr>
      </w:pPr>
    </w:p>
    <w:p w14:paraId="12243882" w14:textId="77777777" w:rsidR="00D8686E" w:rsidRDefault="00D8686E" w:rsidP="00965F88">
      <w:pPr>
        <w:rPr>
          <w:rFonts w:ascii="Times New Roman" w:hAnsi="Times New Roman" w:cs="Times New Roman"/>
          <w:i/>
          <w:iCs/>
          <w:sz w:val="22"/>
          <w:szCs w:val="22"/>
        </w:rPr>
      </w:pPr>
    </w:p>
    <w:p w14:paraId="03237A28" w14:textId="77777777" w:rsidR="00D8686E" w:rsidRDefault="00D8686E" w:rsidP="00965F88">
      <w:pPr>
        <w:rPr>
          <w:rFonts w:ascii="Times New Roman" w:hAnsi="Times New Roman" w:cs="Times New Roman"/>
          <w:i/>
          <w:iCs/>
          <w:sz w:val="22"/>
          <w:szCs w:val="22"/>
        </w:rPr>
      </w:pPr>
    </w:p>
    <w:p w14:paraId="66FF5D94" w14:textId="77777777" w:rsidR="00D8686E" w:rsidRDefault="00D8686E" w:rsidP="00965F88">
      <w:pPr>
        <w:rPr>
          <w:rFonts w:ascii="Times New Roman" w:hAnsi="Times New Roman" w:cs="Times New Roman"/>
          <w:i/>
          <w:iCs/>
          <w:sz w:val="22"/>
          <w:szCs w:val="22"/>
        </w:rPr>
      </w:pPr>
    </w:p>
    <w:p w14:paraId="74BF9A93" w14:textId="77777777" w:rsidR="00D8686E" w:rsidRDefault="00D8686E" w:rsidP="00965F88">
      <w:pPr>
        <w:rPr>
          <w:rFonts w:ascii="Times New Roman" w:hAnsi="Times New Roman" w:cs="Times New Roman"/>
          <w:i/>
          <w:iCs/>
          <w:sz w:val="22"/>
          <w:szCs w:val="22"/>
        </w:rPr>
      </w:pPr>
    </w:p>
    <w:p w14:paraId="6B3DA010" w14:textId="14B13F8C" w:rsidR="00965F88" w:rsidRPr="00BF752B" w:rsidRDefault="00965F88" w:rsidP="00965F88">
      <w:pPr>
        <w:rPr>
          <w:rFonts w:ascii="Times New Roman" w:hAnsi="Times New Roman" w:cs="Times New Roman"/>
          <w:sz w:val="22"/>
          <w:szCs w:val="22"/>
        </w:rPr>
      </w:pPr>
      <w:bookmarkStart w:id="50" w:name="_Toc107997434"/>
      <w:r w:rsidRPr="00BF752B">
        <w:rPr>
          <w:rFonts w:ascii="Times New Roman" w:hAnsi="Times New Roman" w:cs="Times New Roman"/>
          <w:sz w:val="22"/>
          <w:szCs w:val="22"/>
        </w:rPr>
        <w:lastRenderedPageBreak/>
        <w:t xml:space="preserve">Table </w:t>
      </w:r>
      <w:r w:rsidR="007F7238">
        <w:rPr>
          <w:rFonts w:ascii="Times New Roman" w:hAnsi="Times New Roman" w:cs="Times New Roman"/>
          <w:sz w:val="22"/>
          <w:szCs w:val="22"/>
        </w:rPr>
        <w:t>I.</w:t>
      </w:r>
      <w:r w:rsidRPr="00BF752B">
        <w:rPr>
          <w:rFonts w:ascii="Times New Roman" w:hAnsi="Times New Roman" w:cs="Times New Roman"/>
          <w:sz w:val="22"/>
          <w:szCs w:val="22"/>
        </w:rPr>
        <w:fldChar w:fldCharType="begin"/>
      </w:r>
      <w:r w:rsidRPr="00BF752B">
        <w:rPr>
          <w:rFonts w:ascii="Times New Roman" w:hAnsi="Times New Roman" w:cs="Times New Roman"/>
          <w:sz w:val="22"/>
          <w:szCs w:val="22"/>
        </w:rPr>
        <w:instrText xml:space="preserve"> SEQ Table \* ARABIC </w:instrText>
      </w:r>
      <w:r w:rsidRPr="00BF752B">
        <w:rPr>
          <w:rFonts w:ascii="Times New Roman" w:hAnsi="Times New Roman" w:cs="Times New Roman"/>
          <w:sz w:val="22"/>
          <w:szCs w:val="22"/>
        </w:rPr>
        <w:fldChar w:fldCharType="separate"/>
      </w:r>
      <w:r w:rsidR="00916218">
        <w:rPr>
          <w:rFonts w:ascii="Times New Roman" w:hAnsi="Times New Roman" w:cs="Times New Roman"/>
          <w:noProof/>
          <w:sz w:val="22"/>
          <w:szCs w:val="22"/>
        </w:rPr>
        <w:t>9</w:t>
      </w:r>
      <w:r w:rsidRPr="00BF752B">
        <w:rPr>
          <w:rFonts w:ascii="Times New Roman" w:hAnsi="Times New Roman" w:cs="Times New Roman"/>
          <w:sz w:val="22"/>
          <w:szCs w:val="22"/>
        </w:rPr>
        <w:fldChar w:fldCharType="end"/>
      </w:r>
      <w:r w:rsidRPr="00BF752B">
        <w:rPr>
          <w:rFonts w:ascii="Times New Roman" w:hAnsi="Times New Roman" w:cs="Times New Roman"/>
          <w:sz w:val="22"/>
          <w:szCs w:val="22"/>
        </w:rPr>
        <w:t xml:space="preserve">: Tibia landmarks. All landmarks and curves contribute to the knee. Landmarks were adapted from </w:t>
      </w:r>
      <w:r w:rsidRPr="00BF752B">
        <w:rPr>
          <w:rFonts w:ascii="Times New Roman" w:hAnsi="Times New Roman" w:cs="Times New Roman"/>
          <w:noProof/>
          <w:sz w:val="22"/>
          <w:szCs w:val="22"/>
        </w:rPr>
        <w:t>Tallman (2013)</w:t>
      </w:r>
      <w:r w:rsidRPr="00BF752B">
        <w:rPr>
          <w:rFonts w:ascii="Times New Roman" w:hAnsi="Times New Roman" w:cs="Times New Roman"/>
          <w:sz w:val="22"/>
          <w:szCs w:val="22"/>
        </w:rPr>
        <w:t>. Contours defined by HH.</w:t>
      </w:r>
      <w:bookmarkEnd w:id="50"/>
    </w:p>
    <w:tbl>
      <w:tblPr>
        <w:tblStyle w:val="TableGrid"/>
        <w:tblW w:w="0" w:type="auto"/>
        <w:tblLook w:val="04A0" w:firstRow="1" w:lastRow="0" w:firstColumn="1" w:lastColumn="0" w:noHBand="0" w:noVBand="1"/>
      </w:tblPr>
      <w:tblGrid>
        <w:gridCol w:w="715"/>
        <w:gridCol w:w="1710"/>
        <w:gridCol w:w="6925"/>
      </w:tblGrid>
      <w:tr w:rsidR="00965F88" w:rsidRPr="000468EC" w14:paraId="29074D0E" w14:textId="77777777" w:rsidTr="00E3726A">
        <w:tc>
          <w:tcPr>
            <w:tcW w:w="715" w:type="dxa"/>
          </w:tcPr>
          <w:p w14:paraId="36326F9D"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LM#</w:t>
            </w:r>
          </w:p>
        </w:tc>
        <w:tc>
          <w:tcPr>
            <w:tcW w:w="1710" w:type="dxa"/>
          </w:tcPr>
          <w:p w14:paraId="47F09FC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Location</w:t>
            </w:r>
          </w:p>
        </w:tc>
        <w:tc>
          <w:tcPr>
            <w:tcW w:w="6925" w:type="dxa"/>
          </w:tcPr>
          <w:p w14:paraId="752F0CB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Definition</w:t>
            </w:r>
          </w:p>
        </w:tc>
      </w:tr>
      <w:tr w:rsidR="00965F88" w:rsidRPr="000468EC" w14:paraId="616DBFED" w14:textId="77777777" w:rsidTr="00E3726A">
        <w:tc>
          <w:tcPr>
            <w:tcW w:w="715" w:type="dxa"/>
          </w:tcPr>
          <w:p w14:paraId="1823C8B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1</w:t>
            </w:r>
          </w:p>
        </w:tc>
        <w:tc>
          <w:tcPr>
            <w:tcW w:w="1710" w:type="dxa"/>
          </w:tcPr>
          <w:p w14:paraId="2FD7B18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00C35A5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Medial-most point on the lateral tibial condyle</w:t>
            </w:r>
          </w:p>
        </w:tc>
      </w:tr>
      <w:tr w:rsidR="00965F88" w:rsidRPr="000468EC" w14:paraId="6F7E7A42" w14:textId="77777777" w:rsidTr="00E3726A">
        <w:tc>
          <w:tcPr>
            <w:tcW w:w="715" w:type="dxa"/>
          </w:tcPr>
          <w:p w14:paraId="4A68DEC2"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2</w:t>
            </w:r>
          </w:p>
        </w:tc>
        <w:tc>
          <w:tcPr>
            <w:tcW w:w="1710" w:type="dxa"/>
          </w:tcPr>
          <w:p w14:paraId="3436A0D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2EC5A60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Posterior-most point on the lateral tibial condyle</w:t>
            </w:r>
          </w:p>
        </w:tc>
      </w:tr>
      <w:tr w:rsidR="00965F88" w:rsidRPr="000468EC" w14:paraId="4E6493E7" w14:textId="77777777" w:rsidTr="00E3726A">
        <w:tc>
          <w:tcPr>
            <w:tcW w:w="715" w:type="dxa"/>
          </w:tcPr>
          <w:p w14:paraId="6225268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3</w:t>
            </w:r>
          </w:p>
        </w:tc>
        <w:tc>
          <w:tcPr>
            <w:tcW w:w="1710" w:type="dxa"/>
          </w:tcPr>
          <w:p w14:paraId="46438F9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28E75996"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Lateral-most point on the lateral tibial condyle</w:t>
            </w:r>
          </w:p>
        </w:tc>
      </w:tr>
      <w:tr w:rsidR="00965F88" w:rsidRPr="000468EC" w14:paraId="06132491" w14:textId="77777777" w:rsidTr="00E3726A">
        <w:tc>
          <w:tcPr>
            <w:tcW w:w="715" w:type="dxa"/>
          </w:tcPr>
          <w:p w14:paraId="038AD88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4</w:t>
            </w:r>
          </w:p>
        </w:tc>
        <w:tc>
          <w:tcPr>
            <w:tcW w:w="1710" w:type="dxa"/>
          </w:tcPr>
          <w:p w14:paraId="00A1F4E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603C584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Anterior-most point on the lateral tibial condyle=</w:t>
            </w:r>
          </w:p>
        </w:tc>
      </w:tr>
      <w:tr w:rsidR="00965F88" w:rsidRPr="000468EC" w14:paraId="14992FBB" w14:textId="77777777" w:rsidTr="00E3726A">
        <w:tc>
          <w:tcPr>
            <w:tcW w:w="715" w:type="dxa"/>
          </w:tcPr>
          <w:p w14:paraId="276E70E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5</w:t>
            </w:r>
          </w:p>
        </w:tc>
        <w:tc>
          <w:tcPr>
            <w:tcW w:w="1710" w:type="dxa"/>
          </w:tcPr>
          <w:p w14:paraId="52EEC19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2C8565A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Lateral-most point on the medial tibial condyle</w:t>
            </w:r>
          </w:p>
        </w:tc>
      </w:tr>
      <w:tr w:rsidR="00965F88" w:rsidRPr="000468EC" w14:paraId="1295874B" w14:textId="77777777" w:rsidTr="00E3726A">
        <w:tc>
          <w:tcPr>
            <w:tcW w:w="715" w:type="dxa"/>
          </w:tcPr>
          <w:p w14:paraId="53C8C2A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6</w:t>
            </w:r>
          </w:p>
        </w:tc>
        <w:tc>
          <w:tcPr>
            <w:tcW w:w="1710" w:type="dxa"/>
          </w:tcPr>
          <w:p w14:paraId="57E0FAA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6CFBCA8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Posterior-most point on the medial tibial condyle</w:t>
            </w:r>
          </w:p>
        </w:tc>
      </w:tr>
      <w:tr w:rsidR="00965F88" w:rsidRPr="000468EC" w14:paraId="1EA0296C" w14:textId="77777777" w:rsidTr="00E3726A">
        <w:tc>
          <w:tcPr>
            <w:tcW w:w="715" w:type="dxa"/>
          </w:tcPr>
          <w:p w14:paraId="0D74119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7</w:t>
            </w:r>
          </w:p>
        </w:tc>
        <w:tc>
          <w:tcPr>
            <w:tcW w:w="1710" w:type="dxa"/>
          </w:tcPr>
          <w:p w14:paraId="38D4141E"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3B148E3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Medial-most point on the medial tibial condyle</w:t>
            </w:r>
          </w:p>
        </w:tc>
      </w:tr>
      <w:tr w:rsidR="00965F88" w:rsidRPr="000468EC" w14:paraId="5A8333A1" w14:textId="77777777" w:rsidTr="00E3726A">
        <w:tc>
          <w:tcPr>
            <w:tcW w:w="715" w:type="dxa"/>
          </w:tcPr>
          <w:p w14:paraId="0161E77C"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8</w:t>
            </w:r>
          </w:p>
        </w:tc>
        <w:tc>
          <w:tcPr>
            <w:tcW w:w="1710" w:type="dxa"/>
          </w:tcPr>
          <w:p w14:paraId="23FA2BF5"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4F751A6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Anterior-most point on the medial tibial condyle</w:t>
            </w:r>
          </w:p>
        </w:tc>
      </w:tr>
      <w:tr w:rsidR="00965F88" w:rsidRPr="000468EC" w14:paraId="2E5AFBB8" w14:textId="77777777" w:rsidTr="00E3726A">
        <w:tc>
          <w:tcPr>
            <w:tcW w:w="715" w:type="dxa"/>
          </w:tcPr>
          <w:p w14:paraId="766084D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C1</w:t>
            </w:r>
          </w:p>
        </w:tc>
        <w:tc>
          <w:tcPr>
            <w:tcW w:w="1710" w:type="dxa"/>
          </w:tcPr>
          <w:p w14:paraId="6FD55F1B"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67AE8CC3"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4, 2, and a midpoint – anterior to posterior</w:t>
            </w:r>
          </w:p>
        </w:tc>
      </w:tr>
      <w:tr w:rsidR="00965F88" w:rsidRPr="000468EC" w14:paraId="0CAE6ED5" w14:textId="77777777" w:rsidTr="00E3726A">
        <w:tc>
          <w:tcPr>
            <w:tcW w:w="715" w:type="dxa"/>
          </w:tcPr>
          <w:p w14:paraId="73778461"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C2</w:t>
            </w:r>
          </w:p>
        </w:tc>
        <w:tc>
          <w:tcPr>
            <w:tcW w:w="1710" w:type="dxa"/>
          </w:tcPr>
          <w:p w14:paraId="4B1E6277"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Lateral condyle</w:t>
            </w:r>
          </w:p>
        </w:tc>
        <w:tc>
          <w:tcPr>
            <w:tcW w:w="6925" w:type="dxa"/>
          </w:tcPr>
          <w:p w14:paraId="67B4585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1, 3, and a midpoint – medial to lateral</w:t>
            </w:r>
          </w:p>
        </w:tc>
      </w:tr>
      <w:tr w:rsidR="00965F88" w:rsidRPr="000468EC" w14:paraId="32A62395" w14:textId="77777777" w:rsidTr="00E3726A">
        <w:tc>
          <w:tcPr>
            <w:tcW w:w="715" w:type="dxa"/>
          </w:tcPr>
          <w:p w14:paraId="1ADE97B4"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C3</w:t>
            </w:r>
          </w:p>
        </w:tc>
        <w:tc>
          <w:tcPr>
            <w:tcW w:w="1710" w:type="dxa"/>
          </w:tcPr>
          <w:p w14:paraId="686EA25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7755D3A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6, 8, and a midpoint – anterior to posterior</w:t>
            </w:r>
          </w:p>
        </w:tc>
      </w:tr>
      <w:tr w:rsidR="00965F88" w:rsidRPr="000468EC" w14:paraId="698E43DA" w14:textId="77777777" w:rsidTr="00E3726A">
        <w:tc>
          <w:tcPr>
            <w:tcW w:w="715" w:type="dxa"/>
          </w:tcPr>
          <w:p w14:paraId="2AAFEAAA"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C4</w:t>
            </w:r>
          </w:p>
        </w:tc>
        <w:tc>
          <w:tcPr>
            <w:tcW w:w="1710" w:type="dxa"/>
          </w:tcPr>
          <w:p w14:paraId="39CA45F0"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Medial condyle</w:t>
            </w:r>
          </w:p>
        </w:tc>
        <w:tc>
          <w:tcPr>
            <w:tcW w:w="6925" w:type="dxa"/>
          </w:tcPr>
          <w:p w14:paraId="1FE9DB49" w14:textId="77777777" w:rsidR="00965F88" w:rsidRPr="000468EC" w:rsidRDefault="00965F88" w:rsidP="00E3726A">
            <w:pPr>
              <w:rPr>
                <w:rFonts w:ascii="Times New Roman" w:hAnsi="Times New Roman" w:cs="Times New Roman"/>
                <w:sz w:val="22"/>
                <w:szCs w:val="22"/>
              </w:rPr>
            </w:pPr>
            <w:r w:rsidRPr="000468EC">
              <w:rPr>
                <w:rFonts w:ascii="Times New Roman" w:hAnsi="Times New Roman" w:cs="Times New Roman"/>
                <w:sz w:val="22"/>
                <w:szCs w:val="22"/>
              </w:rPr>
              <w:t>Between 5, 7 and a midpoint - medial to lateral</w:t>
            </w:r>
          </w:p>
        </w:tc>
      </w:tr>
    </w:tbl>
    <w:p w14:paraId="11CDF537" w14:textId="77777777" w:rsidR="00965F88" w:rsidRPr="00960F94" w:rsidRDefault="00965F88" w:rsidP="00965F88">
      <w:pPr>
        <w:jc w:val="center"/>
        <w:rPr>
          <w:rFonts w:ascii="Times New Roman" w:hAnsi="Times New Roman" w:cs="Times New Roman"/>
        </w:rPr>
      </w:pPr>
    </w:p>
    <w:p w14:paraId="2544EB7D" w14:textId="77777777" w:rsidR="00965F88" w:rsidRPr="00960F94" w:rsidRDefault="00965F88" w:rsidP="00965F88">
      <w:pPr>
        <w:rPr>
          <w:rFonts w:ascii="Times New Roman" w:hAnsi="Times New Roman" w:cs="Times New Roman"/>
          <w:sz w:val="32"/>
          <w:szCs w:val="32"/>
        </w:rPr>
      </w:pPr>
    </w:p>
    <w:p w14:paraId="600AF034" w14:textId="77777777" w:rsidR="00965F88" w:rsidRDefault="00965F88" w:rsidP="00965F88"/>
    <w:p w14:paraId="1EADD3E8" w14:textId="16761D20" w:rsidR="00965F88" w:rsidRDefault="00965F88" w:rsidP="00965F88">
      <w:pPr>
        <w:rPr>
          <w:rFonts w:ascii="Times New Roman" w:hAnsi="Times New Roman" w:cs="Times New Roman"/>
        </w:rPr>
      </w:pPr>
    </w:p>
    <w:p w14:paraId="4C480D32" w14:textId="032F1654" w:rsidR="00D8686E" w:rsidRDefault="00D8686E" w:rsidP="00965F88">
      <w:pPr>
        <w:rPr>
          <w:rFonts w:ascii="Times New Roman" w:hAnsi="Times New Roman" w:cs="Times New Roman"/>
        </w:rPr>
      </w:pPr>
    </w:p>
    <w:p w14:paraId="40783BDA" w14:textId="5F9D01E6" w:rsidR="00D8686E" w:rsidRDefault="00D8686E" w:rsidP="00965F88">
      <w:pPr>
        <w:rPr>
          <w:rFonts w:ascii="Times New Roman" w:hAnsi="Times New Roman" w:cs="Times New Roman"/>
        </w:rPr>
      </w:pPr>
    </w:p>
    <w:p w14:paraId="255EAE05" w14:textId="3C46CB03" w:rsidR="00D8686E" w:rsidRDefault="00D8686E" w:rsidP="00965F88">
      <w:pPr>
        <w:rPr>
          <w:rFonts w:ascii="Times New Roman" w:hAnsi="Times New Roman" w:cs="Times New Roman"/>
        </w:rPr>
      </w:pPr>
    </w:p>
    <w:p w14:paraId="02E6F9BA" w14:textId="7206FA8E" w:rsidR="00D8686E" w:rsidRDefault="00D8686E" w:rsidP="00965F88">
      <w:pPr>
        <w:rPr>
          <w:rFonts w:ascii="Times New Roman" w:hAnsi="Times New Roman" w:cs="Times New Roman"/>
        </w:rPr>
      </w:pPr>
    </w:p>
    <w:p w14:paraId="10C71D51" w14:textId="41BC5D0E" w:rsidR="00D8686E" w:rsidRDefault="00D8686E" w:rsidP="00965F88">
      <w:pPr>
        <w:rPr>
          <w:rFonts w:ascii="Times New Roman" w:hAnsi="Times New Roman" w:cs="Times New Roman"/>
        </w:rPr>
      </w:pPr>
    </w:p>
    <w:p w14:paraId="724AB780" w14:textId="376EAC67" w:rsidR="00D8686E" w:rsidRDefault="00D8686E" w:rsidP="00965F88">
      <w:pPr>
        <w:rPr>
          <w:rFonts w:ascii="Times New Roman" w:hAnsi="Times New Roman" w:cs="Times New Roman"/>
        </w:rPr>
      </w:pPr>
    </w:p>
    <w:p w14:paraId="2BD8AB7C" w14:textId="32377323" w:rsidR="00D8686E" w:rsidRDefault="00D8686E" w:rsidP="00965F88">
      <w:pPr>
        <w:rPr>
          <w:rFonts w:ascii="Times New Roman" w:hAnsi="Times New Roman" w:cs="Times New Roman"/>
        </w:rPr>
      </w:pPr>
    </w:p>
    <w:p w14:paraId="1448DD4F" w14:textId="4A5EE023" w:rsidR="00D8686E" w:rsidRDefault="00D8686E" w:rsidP="00965F88">
      <w:pPr>
        <w:rPr>
          <w:rFonts w:ascii="Times New Roman" w:hAnsi="Times New Roman" w:cs="Times New Roman"/>
        </w:rPr>
      </w:pPr>
    </w:p>
    <w:p w14:paraId="34C980A6" w14:textId="3159234B" w:rsidR="00D8686E" w:rsidRDefault="00D8686E" w:rsidP="00965F88">
      <w:pPr>
        <w:rPr>
          <w:rFonts w:ascii="Times New Roman" w:hAnsi="Times New Roman" w:cs="Times New Roman"/>
        </w:rPr>
      </w:pPr>
    </w:p>
    <w:p w14:paraId="43ABB68F" w14:textId="2D875C46" w:rsidR="00D8686E" w:rsidRDefault="00D8686E" w:rsidP="00965F88">
      <w:pPr>
        <w:rPr>
          <w:rFonts w:ascii="Times New Roman" w:hAnsi="Times New Roman" w:cs="Times New Roman"/>
        </w:rPr>
      </w:pPr>
    </w:p>
    <w:p w14:paraId="3CEBB87B" w14:textId="3A11125D" w:rsidR="00D8686E" w:rsidRDefault="00D8686E" w:rsidP="00965F88">
      <w:pPr>
        <w:rPr>
          <w:rFonts w:ascii="Times New Roman" w:hAnsi="Times New Roman" w:cs="Times New Roman"/>
        </w:rPr>
      </w:pPr>
    </w:p>
    <w:p w14:paraId="3BFA3ECB" w14:textId="0A47D6C1" w:rsidR="00D8686E" w:rsidRDefault="00D8686E" w:rsidP="00965F88">
      <w:pPr>
        <w:rPr>
          <w:rFonts w:ascii="Times New Roman" w:hAnsi="Times New Roman" w:cs="Times New Roman"/>
        </w:rPr>
      </w:pPr>
    </w:p>
    <w:p w14:paraId="010657E6" w14:textId="6B66C55B" w:rsidR="00D8686E" w:rsidRDefault="00D8686E" w:rsidP="00965F88">
      <w:pPr>
        <w:rPr>
          <w:rFonts w:ascii="Times New Roman" w:hAnsi="Times New Roman" w:cs="Times New Roman"/>
        </w:rPr>
      </w:pPr>
    </w:p>
    <w:p w14:paraId="60AE13BE" w14:textId="113843C2" w:rsidR="00D8686E" w:rsidRDefault="00D8686E" w:rsidP="00965F88">
      <w:pPr>
        <w:rPr>
          <w:rFonts w:ascii="Times New Roman" w:hAnsi="Times New Roman" w:cs="Times New Roman"/>
        </w:rPr>
      </w:pPr>
    </w:p>
    <w:p w14:paraId="368C13E3" w14:textId="36E3BDF6" w:rsidR="00D8686E" w:rsidRDefault="00D8686E" w:rsidP="00965F88">
      <w:pPr>
        <w:rPr>
          <w:rFonts w:ascii="Times New Roman" w:hAnsi="Times New Roman" w:cs="Times New Roman"/>
        </w:rPr>
      </w:pPr>
    </w:p>
    <w:p w14:paraId="59FB5FAE" w14:textId="1B9283D5" w:rsidR="00D8686E" w:rsidRDefault="00D8686E" w:rsidP="00965F88">
      <w:pPr>
        <w:rPr>
          <w:rFonts w:ascii="Times New Roman" w:hAnsi="Times New Roman" w:cs="Times New Roman"/>
        </w:rPr>
      </w:pPr>
    </w:p>
    <w:p w14:paraId="5ED85240" w14:textId="2BD85338" w:rsidR="00D8686E" w:rsidRDefault="00D8686E" w:rsidP="00965F88">
      <w:pPr>
        <w:rPr>
          <w:rFonts w:ascii="Times New Roman" w:hAnsi="Times New Roman" w:cs="Times New Roman"/>
        </w:rPr>
      </w:pPr>
    </w:p>
    <w:p w14:paraId="24FD4963" w14:textId="23F51DBA" w:rsidR="00D8686E" w:rsidRDefault="00D8686E" w:rsidP="00965F88">
      <w:pPr>
        <w:rPr>
          <w:rFonts w:ascii="Times New Roman" w:hAnsi="Times New Roman" w:cs="Times New Roman"/>
        </w:rPr>
      </w:pPr>
    </w:p>
    <w:p w14:paraId="0D823C58" w14:textId="5851B24A" w:rsidR="00D8686E" w:rsidRDefault="00D8686E" w:rsidP="00965F88">
      <w:pPr>
        <w:rPr>
          <w:rFonts w:ascii="Times New Roman" w:hAnsi="Times New Roman" w:cs="Times New Roman"/>
        </w:rPr>
      </w:pPr>
    </w:p>
    <w:p w14:paraId="5131B52C" w14:textId="7B002F39" w:rsidR="00D8686E" w:rsidRDefault="00D8686E" w:rsidP="00965F88">
      <w:pPr>
        <w:rPr>
          <w:rFonts w:ascii="Times New Roman" w:hAnsi="Times New Roman" w:cs="Times New Roman"/>
        </w:rPr>
      </w:pPr>
    </w:p>
    <w:p w14:paraId="5120A088" w14:textId="6BBB60F0" w:rsidR="00D8686E" w:rsidRDefault="00D8686E" w:rsidP="00965F88">
      <w:pPr>
        <w:rPr>
          <w:rFonts w:ascii="Times New Roman" w:hAnsi="Times New Roman" w:cs="Times New Roman"/>
        </w:rPr>
      </w:pPr>
    </w:p>
    <w:p w14:paraId="0E82C7BC" w14:textId="4A35242E" w:rsidR="00D8686E" w:rsidRDefault="00D8686E" w:rsidP="00965F88">
      <w:pPr>
        <w:rPr>
          <w:rFonts w:ascii="Times New Roman" w:hAnsi="Times New Roman" w:cs="Times New Roman"/>
        </w:rPr>
      </w:pPr>
    </w:p>
    <w:p w14:paraId="73B9CAFB" w14:textId="39ACE9F5" w:rsidR="00D8686E" w:rsidRDefault="00D8686E" w:rsidP="00965F88">
      <w:pPr>
        <w:rPr>
          <w:rFonts w:ascii="Times New Roman" w:hAnsi="Times New Roman" w:cs="Times New Roman"/>
        </w:rPr>
      </w:pPr>
    </w:p>
    <w:p w14:paraId="39982FB3" w14:textId="1E6ABBBF" w:rsidR="00D8686E" w:rsidRDefault="00D8686E" w:rsidP="00965F88">
      <w:pPr>
        <w:rPr>
          <w:rFonts w:ascii="Times New Roman" w:hAnsi="Times New Roman" w:cs="Times New Roman"/>
        </w:rPr>
      </w:pPr>
    </w:p>
    <w:p w14:paraId="7FB1606E" w14:textId="52CD5831" w:rsidR="00D8686E" w:rsidRDefault="00D8686E" w:rsidP="00965F88">
      <w:pPr>
        <w:rPr>
          <w:rFonts w:ascii="Times New Roman" w:hAnsi="Times New Roman" w:cs="Times New Roman"/>
        </w:rPr>
      </w:pPr>
    </w:p>
    <w:p w14:paraId="2ABD2FEF" w14:textId="77777777" w:rsidR="00D8686E" w:rsidRPr="00DF7C87" w:rsidRDefault="00D8686E" w:rsidP="00965F88">
      <w:pPr>
        <w:rPr>
          <w:rFonts w:ascii="Times New Roman" w:hAnsi="Times New Roman" w:cs="Times New Roman"/>
        </w:rPr>
      </w:pPr>
    </w:p>
    <w:p w14:paraId="06EC0DF9" w14:textId="77777777" w:rsidR="00965F88" w:rsidRDefault="00965F88" w:rsidP="00F61D39">
      <w:pPr>
        <w:jc w:val="center"/>
        <w:rPr>
          <w:rFonts w:ascii="Times New Roman" w:hAnsi="Times New Roman" w:cs="Times New Roman"/>
        </w:rPr>
      </w:pPr>
    </w:p>
    <w:p w14:paraId="4EFA845D" w14:textId="06B5943F" w:rsidR="00D8686E" w:rsidRPr="00DF7C87" w:rsidRDefault="00D8686E" w:rsidP="00D8686E">
      <w:pPr>
        <w:pStyle w:val="Heading1"/>
        <w:rPr>
          <w:rFonts w:ascii="Times New Roman" w:hAnsi="Times New Roman" w:cs="Times New Roman"/>
          <w:szCs w:val="28"/>
        </w:rPr>
      </w:pPr>
      <w:bookmarkStart w:id="51" w:name="_Toc107997398"/>
      <w:r w:rsidRPr="00DF7C87">
        <w:rPr>
          <w:rFonts w:ascii="Times New Roman" w:hAnsi="Times New Roman" w:cs="Times New Roman"/>
          <w:szCs w:val="28"/>
        </w:rPr>
        <w:lastRenderedPageBreak/>
        <w:t>CHAPTER II</w:t>
      </w:r>
      <w:r w:rsidR="00A71C48">
        <w:rPr>
          <w:rFonts w:ascii="Times New Roman" w:hAnsi="Times New Roman" w:cs="Times New Roman"/>
          <w:szCs w:val="28"/>
        </w:rPr>
        <w:t>I</w:t>
      </w:r>
      <w:r w:rsidR="00F97793">
        <w:rPr>
          <w:rFonts w:ascii="Times New Roman" w:hAnsi="Times New Roman" w:cs="Times New Roman"/>
          <w:szCs w:val="28"/>
        </w:rPr>
        <w:t>:</w:t>
      </w:r>
      <w:r w:rsidRPr="00DF7C87">
        <w:rPr>
          <w:rFonts w:ascii="Times New Roman" w:hAnsi="Times New Roman" w:cs="Times New Roman"/>
          <w:szCs w:val="28"/>
        </w:rPr>
        <w:br/>
        <w:t>T</w:t>
      </w:r>
      <w:r w:rsidR="00E36CF0">
        <w:rPr>
          <w:rFonts w:ascii="Times New Roman" w:hAnsi="Times New Roman" w:cs="Times New Roman"/>
          <w:szCs w:val="28"/>
        </w:rPr>
        <w:t>he Apportionment of Covariance in Human Limb Bone Synovial Joint Articular Surfaces</w:t>
      </w:r>
      <w:bookmarkEnd w:id="51"/>
    </w:p>
    <w:p w14:paraId="7BB4D560" w14:textId="0D6772BD" w:rsidR="00D8686E" w:rsidRDefault="00D8686E" w:rsidP="00D8686E">
      <w:pPr>
        <w:rPr>
          <w:rFonts w:ascii="Times New Roman" w:hAnsi="Times New Roman" w:cs="Times New Roman"/>
          <w:sz w:val="28"/>
          <w:szCs w:val="28"/>
        </w:rPr>
      </w:pPr>
      <w:r w:rsidRPr="00DF7C87">
        <w:rPr>
          <w:rFonts w:ascii="Times New Roman" w:hAnsi="Times New Roman" w:cs="Times New Roman"/>
          <w:sz w:val="28"/>
          <w:szCs w:val="28"/>
        </w:rPr>
        <w:br w:type="page"/>
      </w:r>
    </w:p>
    <w:p w14:paraId="38F6CADF" w14:textId="1E2638BA" w:rsidR="00320E51" w:rsidRDefault="00320E51" w:rsidP="00320E51">
      <w:pPr>
        <w:spacing w:line="480" w:lineRule="auto"/>
        <w:rPr>
          <w:rFonts w:ascii="Times New Roman" w:hAnsi="Times New Roman" w:cs="Times New Roman"/>
        </w:rPr>
      </w:pPr>
      <w:r w:rsidRPr="00BC1548">
        <w:rPr>
          <w:rFonts w:ascii="Times New Roman" w:hAnsi="Times New Roman" w:cs="Times New Roman"/>
          <w:u w:val="single"/>
        </w:rPr>
        <w:lastRenderedPageBreak/>
        <w:t>Publication statement:</w:t>
      </w:r>
      <w:r>
        <w:rPr>
          <w:rFonts w:ascii="Times New Roman" w:hAnsi="Times New Roman" w:cs="Times New Roman"/>
        </w:rPr>
        <w:t xml:space="preserve"> A version of this chapter is being prepared for publication by </w:t>
      </w:r>
      <w:r w:rsidRPr="00960F94">
        <w:rPr>
          <w:rFonts w:ascii="Times New Roman" w:hAnsi="Times New Roman" w:cs="Times New Roman"/>
        </w:rPr>
        <w:t>Haley Horbaly</w:t>
      </w:r>
      <w:r>
        <w:rPr>
          <w:rFonts w:ascii="Times New Roman" w:hAnsi="Times New Roman" w:cs="Times New Roman"/>
        </w:rPr>
        <w:t xml:space="preserve"> as:</w:t>
      </w:r>
    </w:p>
    <w:p w14:paraId="6ED1A546" w14:textId="77777777" w:rsidR="00320E51" w:rsidRDefault="00320E51" w:rsidP="00320E51">
      <w:pPr>
        <w:rPr>
          <w:rFonts w:ascii="Times New Roman" w:hAnsi="Times New Roman" w:cs="Times New Roman"/>
        </w:rPr>
      </w:pPr>
    </w:p>
    <w:p w14:paraId="537ED068" w14:textId="4052FFF4" w:rsidR="00320E51" w:rsidRPr="00320E51" w:rsidRDefault="00320E51" w:rsidP="00320E51">
      <w:pPr>
        <w:rPr>
          <w:rFonts w:ascii="Times New Roman" w:hAnsi="Times New Roman" w:cs="Times New Roman"/>
        </w:rPr>
      </w:pPr>
      <w:r>
        <w:rPr>
          <w:rFonts w:ascii="Times New Roman" w:hAnsi="Times New Roman" w:cs="Times New Roman"/>
        </w:rPr>
        <w:t xml:space="preserve">Horbaly H. (2022). The apportionment of covariance in human limb synovial joint articular surfaces. </w:t>
      </w:r>
      <w:r>
        <w:rPr>
          <w:rFonts w:ascii="Times New Roman" w:hAnsi="Times New Roman" w:cs="Times New Roman"/>
          <w:i/>
          <w:iCs/>
        </w:rPr>
        <w:t>In preparation.</w:t>
      </w:r>
    </w:p>
    <w:p w14:paraId="54A96D36" w14:textId="02CFA56F" w:rsidR="00320E51" w:rsidRDefault="00320E51" w:rsidP="00D8686E">
      <w:pPr>
        <w:rPr>
          <w:rFonts w:ascii="Times New Roman" w:hAnsi="Times New Roman" w:cs="Times New Roman"/>
          <w:sz w:val="28"/>
          <w:szCs w:val="28"/>
        </w:rPr>
      </w:pPr>
    </w:p>
    <w:p w14:paraId="730A4D9E" w14:textId="433AC06E" w:rsidR="00320E51" w:rsidRDefault="00320E51" w:rsidP="00D8686E">
      <w:pPr>
        <w:rPr>
          <w:rFonts w:ascii="Times New Roman" w:hAnsi="Times New Roman" w:cs="Times New Roman"/>
          <w:sz w:val="28"/>
          <w:szCs w:val="28"/>
        </w:rPr>
      </w:pPr>
    </w:p>
    <w:p w14:paraId="3FF501F2" w14:textId="77777777" w:rsidR="00320E51" w:rsidRPr="00DF7C87" w:rsidRDefault="00320E51" w:rsidP="00D8686E">
      <w:pPr>
        <w:rPr>
          <w:rFonts w:ascii="Times New Roman" w:hAnsi="Times New Roman" w:cs="Times New Roman"/>
          <w:sz w:val="28"/>
          <w:szCs w:val="28"/>
        </w:rPr>
      </w:pPr>
    </w:p>
    <w:p w14:paraId="636AABCC" w14:textId="77777777" w:rsidR="00D8686E" w:rsidRPr="00DF7C87" w:rsidRDefault="00D8686E" w:rsidP="00E36CF0">
      <w:pPr>
        <w:pStyle w:val="Heading2"/>
        <w:jc w:val="left"/>
        <w:rPr>
          <w:rFonts w:ascii="Times New Roman" w:hAnsi="Times New Roman" w:cs="Times New Roman"/>
          <w:sz w:val="24"/>
          <w:szCs w:val="24"/>
        </w:rPr>
      </w:pPr>
      <w:bookmarkStart w:id="52" w:name="_Toc107997399"/>
      <w:r w:rsidRPr="00DF7C87">
        <w:rPr>
          <w:rFonts w:ascii="Times New Roman" w:hAnsi="Times New Roman" w:cs="Times New Roman"/>
          <w:sz w:val="24"/>
          <w:szCs w:val="24"/>
        </w:rPr>
        <w:t>Abstract</w:t>
      </w:r>
      <w:bookmarkEnd w:id="52"/>
    </w:p>
    <w:p w14:paraId="5CF3B1D4" w14:textId="77777777" w:rsidR="00E36CF0" w:rsidRPr="006C6CE3" w:rsidRDefault="00E36CF0" w:rsidP="00E36CF0">
      <w:pPr>
        <w:spacing w:line="480" w:lineRule="auto"/>
        <w:rPr>
          <w:rFonts w:ascii="Times New Roman" w:hAnsi="Times New Roman" w:cs="Times New Roman"/>
          <w:b/>
          <w:bCs/>
        </w:rPr>
      </w:pPr>
      <w:r w:rsidRPr="00E36CF0">
        <w:rPr>
          <w:rFonts w:ascii="Times New Roman" w:hAnsi="Times New Roman" w:cs="Times New Roman"/>
          <w:i/>
          <w:iCs/>
        </w:rPr>
        <w:t>Objectives</w:t>
      </w:r>
      <w:r w:rsidRPr="00B53D11">
        <w:rPr>
          <w:rFonts w:ascii="Times New Roman" w:hAnsi="Times New Roman" w:cs="Times New Roman"/>
        </w:rPr>
        <w:t>: Human limbs exemplify a tension between function and development—our upper and lower limbs are more functionally divergent than any other primate, yet they are inherently linked by near-identical developmental pathways. Compounded with this paradox, limb synovial joints exhibit complex shapes that must achieve coordinated growth and reciprocal fit with adjacent morphology, making joints acutely representative of the trade-offs of the human skeleton. These often-antagonistic demands of function, mobility, and stability presumably dictate the coordination among joint articular shapes, but the structure of morphological covariance within and among joints is unknown. This study uses three-dimensional geometric morphometrics of the shoulder, elbow, hip, and knee to determine how articular covariance is structured in relation to complementary or analogous function in modern human limb joints.</w:t>
      </w:r>
    </w:p>
    <w:p w14:paraId="0BFA04E2" w14:textId="77777777" w:rsidR="00E36CF0" w:rsidRPr="00B53D11" w:rsidRDefault="00E36CF0" w:rsidP="00E36CF0">
      <w:pPr>
        <w:spacing w:line="480" w:lineRule="auto"/>
        <w:rPr>
          <w:rFonts w:ascii="Times New Roman" w:hAnsi="Times New Roman" w:cs="Times New Roman"/>
        </w:rPr>
      </w:pPr>
      <w:r w:rsidRPr="00E36CF0">
        <w:rPr>
          <w:rFonts w:ascii="Times New Roman" w:hAnsi="Times New Roman" w:cs="Times New Roman"/>
          <w:i/>
          <w:iCs/>
        </w:rPr>
        <w:t>Methods</w:t>
      </w:r>
      <w:r w:rsidRPr="00B53D11">
        <w:rPr>
          <w:rFonts w:ascii="Times New Roman" w:hAnsi="Times New Roman" w:cs="Times New Roman"/>
        </w:rPr>
        <w:t>: Surface models were created from the CT scans of 200 modern skeletons from the Bass Donated Skeletal Collection. Landmarks were collected on the shoulder (glenohumeral), elbow (humeroulnar), hip (acetabulofemoral), and knee (tibiofemoral) joints. Two-block partial least squares were conducted to determine associations between surfaces of complementary function (e.g., the glenoid fossa and humeral head), analogous function (e.g., the humeral head and femoral head), and within-bone covariance (e.g., the proximal and distal humerus).</w:t>
      </w:r>
    </w:p>
    <w:p w14:paraId="119A170A" w14:textId="77777777" w:rsidR="00E36CF0" w:rsidRPr="00B53D11" w:rsidRDefault="00E36CF0" w:rsidP="00E36CF0">
      <w:pPr>
        <w:spacing w:line="480" w:lineRule="auto"/>
        <w:rPr>
          <w:rFonts w:ascii="Times New Roman" w:hAnsi="Times New Roman" w:cs="Times New Roman"/>
        </w:rPr>
      </w:pPr>
      <w:r w:rsidRPr="00E36CF0">
        <w:rPr>
          <w:rFonts w:ascii="Times New Roman" w:hAnsi="Times New Roman" w:cs="Times New Roman"/>
          <w:i/>
          <w:iCs/>
        </w:rPr>
        <w:lastRenderedPageBreak/>
        <w:t>Results</w:t>
      </w:r>
      <w:r w:rsidRPr="00B53D11">
        <w:rPr>
          <w:rFonts w:ascii="Times New Roman" w:hAnsi="Times New Roman" w:cs="Times New Roman"/>
        </w:rPr>
        <w:t xml:space="preserve">: All articulating surfaces that are complementary for function exhibit significant covariance, though the strength of these relationships appears to be unrelated to the amount of </w:t>
      </w:r>
      <w:r>
        <w:rPr>
          <w:rFonts w:ascii="Times New Roman" w:hAnsi="Times New Roman" w:cs="Times New Roman"/>
        </w:rPr>
        <w:t>meniscal or labral</w:t>
      </w:r>
      <w:r w:rsidRPr="00B53D11">
        <w:rPr>
          <w:rFonts w:ascii="Times New Roman" w:hAnsi="Times New Roman" w:cs="Times New Roman"/>
        </w:rPr>
        <w:t xml:space="preserve"> padding present in the joint. Upper and lower limb articulations that are analogous for function exhibit even higher covariance than directly articulating </w:t>
      </w:r>
      <w:proofErr w:type="gramStart"/>
      <w:r w:rsidRPr="00B53D11">
        <w:rPr>
          <w:rFonts w:ascii="Times New Roman" w:hAnsi="Times New Roman" w:cs="Times New Roman"/>
        </w:rPr>
        <w:t>morphologies</w:t>
      </w:r>
      <w:proofErr w:type="gramEnd"/>
      <w:r w:rsidRPr="00B53D11">
        <w:rPr>
          <w:rFonts w:ascii="Times New Roman" w:hAnsi="Times New Roman" w:cs="Times New Roman"/>
        </w:rPr>
        <w:t xml:space="preserve"> but it is unclear whether these relationships are due to function alone. Within-element covariance exhibits the </w:t>
      </w:r>
      <w:r>
        <w:rPr>
          <w:rFonts w:ascii="Times New Roman" w:hAnsi="Times New Roman" w:cs="Times New Roman"/>
        </w:rPr>
        <w:t>strongest association</w:t>
      </w:r>
      <w:r w:rsidRPr="00B53D11">
        <w:rPr>
          <w:rFonts w:ascii="Times New Roman" w:hAnsi="Times New Roman" w:cs="Times New Roman"/>
        </w:rPr>
        <w:t>; these results collectively suggest greater overall covariance in the upper limb.</w:t>
      </w:r>
    </w:p>
    <w:p w14:paraId="5F72924E" w14:textId="77777777" w:rsidR="00E36CF0" w:rsidRPr="00B53D11" w:rsidRDefault="00E36CF0" w:rsidP="00E36CF0">
      <w:pPr>
        <w:spacing w:line="480" w:lineRule="auto"/>
        <w:rPr>
          <w:rFonts w:ascii="Times New Roman" w:hAnsi="Times New Roman" w:cs="Times New Roman"/>
        </w:rPr>
      </w:pPr>
      <w:r w:rsidRPr="00E36CF0">
        <w:rPr>
          <w:rFonts w:ascii="Times New Roman" w:hAnsi="Times New Roman" w:cs="Times New Roman"/>
          <w:i/>
          <w:iCs/>
        </w:rPr>
        <w:t>Discussion</w:t>
      </w:r>
      <w:r w:rsidRPr="00B53D11">
        <w:rPr>
          <w:rFonts w:ascii="Times New Roman" w:hAnsi="Times New Roman" w:cs="Times New Roman"/>
        </w:rPr>
        <w:t>: Joint function alone, whether it be complementary or analogous, does not appear to promote strong covariance between functionally related articulations, and the observed hierarchy in covariance does not follow predictions based on the amount of cartilage present. The analogous surfaces of the proximal and distal humerus and femur share the additional relationship of being serially homologous, which may result in the strong covariance observed. The observation that within-element covariance is higher than between-element covariance is consistent with prior studies. These results may reflect deeper patterns of primate limb evolution and coordination and have the potential for modern clinical implications.</w:t>
      </w:r>
    </w:p>
    <w:p w14:paraId="553C1FDF" w14:textId="77777777" w:rsidR="00D8686E" w:rsidRPr="00DF7C87" w:rsidRDefault="00D8686E" w:rsidP="00D8686E">
      <w:pPr>
        <w:rPr>
          <w:rFonts w:ascii="Times New Roman" w:hAnsi="Times New Roman" w:cs="Times New Roman"/>
        </w:rPr>
      </w:pPr>
    </w:p>
    <w:p w14:paraId="7E9F982E" w14:textId="0CC602E9" w:rsidR="00D8686E" w:rsidRDefault="00D8686E" w:rsidP="00E36CF0">
      <w:pPr>
        <w:pStyle w:val="Heading2"/>
        <w:jc w:val="left"/>
        <w:rPr>
          <w:rFonts w:ascii="Times New Roman" w:hAnsi="Times New Roman" w:cs="Times New Roman"/>
          <w:sz w:val="24"/>
          <w:szCs w:val="24"/>
        </w:rPr>
      </w:pPr>
      <w:bookmarkStart w:id="53" w:name="_Toc107997400"/>
      <w:r w:rsidRPr="00DF7C87">
        <w:rPr>
          <w:rFonts w:ascii="Times New Roman" w:hAnsi="Times New Roman" w:cs="Times New Roman"/>
          <w:sz w:val="24"/>
          <w:szCs w:val="24"/>
        </w:rPr>
        <w:t>Introduction</w:t>
      </w:r>
      <w:bookmarkEnd w:id="53"/>
    </w:p>
    <w:p w14:paraId="5A4779D5" w14:textId="77777777" w:rsidR="00E36CF0" w:rsidRDefault="00E36CF0" w:rsidP="009D18A1">
      <w:pPr>
        <w:spacing w:line="480" w:lineRule="auto"/>
        <w:ind w:firstLine="720"/>
        <w:rPr>
          <w:rFonts w:ascii="Times New Roman" w:hAnsi="Times New Roman" w:cs="Times New Roman"/>
        </w:rPr>
      </w:pPr>
      <w:bookmarkStart w:id="54" w:name="_Hlk106010492"/>
      <w:r>
        <w:rPr>
          <w:rFonts w:ascii="Times New Roman" w:hAnsi="Times New Roman" w:cs="Times New Roman"/>
        </w:rPr>
        <w:t xml:space="preserve">Coordinated variation, or covariation, among morphological traits indicates possible underlying shared development or convergent function </w:t>
      </w:r>
      <w:r>
        <w:rPr>
          <w:rFonts w:ascii="Times New Roman" w:hAnsi="Times New Roman" w:cs="Times New Roman"/>
          <w:noProof/>
        </w:rPr>
        <w:t>(Agosto &amp; Auerbach, 2021; Rolian, 2009, 2014; Unger, Devine, Hallgrímsson, &amp; Rolian, 2021; Young, 2017; Young, Wagner, &amp; Hallgrimsson, 2010)</w:t>
      </w:r>
      <w:r>
        <w:rPr>
          <w:rFonts w:ascii="Times New Roman" w:hAnsi="Times New Roman" w:cs="Times New Roman"/>
        </w:rPr>
        <w:t xml:space="preserve">, and provides a framework for understanding the independence or interdependence of evolutionary trajectories among aspects of morphology </w:t>
      </w:r>
      <w:r>
        <w:rPr>
          <w:rFonts w:ascii="Times New Roman" w:hAnsi="Times New Roman" w:cs="Times New Roman"/>
          <w:noProof/>
        </w:rPr>
        <w:t>(Savell, Auerbach, &amp; Roseman, 2016)</w:t>
      </w:r>
      <w:r>
        <w:rPr>
          <w:rFonts w:ascii="Times New Roman" w:hAnsi="Times New Roman" w:cs="Times New Roman"/>
        </w:rPr>
        <w:t xml:space="preserve">. Highly independent traits will more easily allow morphological characteristics </w:t>
      </w:r>
      <w:r>
        <w:rPr>
          <w:rFonts w:ascii="Times New Roman" w:hAnsi="Times New Roman" w:cs="Times New Roman"/>
        </w:rPr>
        <w:lastRenderedPageBreak/>
        <w:t xml:space="preserve">to diverge from one another. Limbs are a prominent point of interest for covariance studies, especially in functionally divergent species like humans, as underlying shared developmental cascades (serial homology) coincide with and may even aid the functional divergence of the upper and lower limbs relative to nonhuman primates </w:t>
      </w:r>
      <w:r>
        <w:rPr>
          <w:rFonts w:ascii="Times New Roman" w:hAnsi="Times New Roman" w:cs="Times New Roman"/>
          <w:noProof/>
        </w:rPr>
        <w:t>(Rolian, 2009; Young et al., 2010)</w:t>
      </w:r>
      <w:r>
        <w:rPr>
          <w:rFonts w:ascii="Times New Roman" w:hAnsi="Times New Roman" w:cs="Times New Roman"/>
        </w:rPr>
        <w:t xml:space="preserve">. To this end, limb covariation studies are uniquely positioned to explore how interspecific differences in functional divergence may manifest relative to differential limb covariance </w:t>
      </w:r>
      <w:r>
        <w:rPr>
          <w:rFonts w:ascii="Times New Roman" w:hAnsi="Times New Roman" w:cs="Times New Roman"/>
          <w:noProof/>
        </w:rPr>
        <w:t>(Tallman, 2013, 2016; Young &amp; Hallgrimsson, 2005)</w:t>
      </w:r>
      <w:r>
        <w:rPr>
          <w:rFonts w:ascii="Times New Roman" w:hAnsi="Times New Roman" w:cs="Times New Roman"/>
        </w:rPr>
        <w:t xml:space="preserve">. </w:t>
      </w:r>
    </w:p>
    <w:p w14:paraId="0319C1DD" w14:textId="77777777"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Despite the frequent inclusion of articular and periarticular landmarks in limb covariance studies </w:t>
      </w:r>
      <w:r>
        <w:rPr>
          <w:rFonts w:ascii="Times New Roman" w:hAnsi="Times New Roman" w:cs="Times New Roman"/>
          <w:noProof/>
        </w:rPr>
        <w:t>(Martín‐Serra, Figueirido, Pérez‐Claros, &amp; Palmqvist, 2015; Tallman, 2013, 2016; Young &amp; Hallgrimsson, 2005)</w:t>
      </w:r>
      <w:r>
        <w:rPr>
          <w:rFonts w:ascii="Times New Roman" w:hAnsi="Times New Roman" w:cs="Times New Roman"/>
        </w:rPr>
        <w:t xml:space="preserve">, the synovial joints of the limbs and their respective functions are not often the focus of research inquiry. Yet as posture, limb range of motion, and locomotion change over the course of evolution, joints are also changing in concert with one another, potentially resulting in a joint-specific structure of covariance that reflects their unique functions and underlying development </w:t>
      </w:r>
      <w:r>
        <w:rPr>
          <w:rFonts w:ascii="Times New Roman" w:hAnsi="Times New Roman" w:cs="Times New Roman"/>
          <w:noProof/>
        </w:rPr>
        <w:t>(Kelly &amp; Sears, 2011; Sears, Bianchi, Powers, &amp; Beck, 2013; Sears, Capellini, &amp; Diogo, 2015)</w:t>
      </w:r>
      <w:r>
        <w:rPr>
          <w:rFonts w:ascii="Times New Roman" w:hAnsi="Times New Roman" w:cs="Times New Roman"/>
        </w:rPr>
        <w:t xml:space="preserve">. Presumably, the most proximate influence on joint morphology is the shape of neighboring morphology with which it must directly articulate </w:t>
      </w:r>
      <w:r>
        <w:rPr>
          <w:rFonts w:ascii="Times New Roman" w:hAnsi="Times New Roman" w:cs="Times New Roman"/>
          <w:noProof/>
        </w:rPr>
        <w:t>(Carter &amp; Wong, 1988; Chijimatsu &amp; Saito, 2019; Zhou, 2021)</w:t>
      </w:r>
      <w:r>
        <w:rPr>
          <w:rFonts w:ascii="Times New Roman" w:hAnsi="Times New Roman" w:cs="Times New Roman"/>
        </w:rPr>
        <w:t xml:space="preserve">; in other words, complex joint shapes must achieve a coordinated growth whereby complementary components can function together. The strength of this relationship may be tempered by the additional presence of menisci or labra which can vary in thickness and serve to partially accommodate for articular conformity, among other functions </w:t>
      </w:r>
      <w:r>
        <w:rPr>
          <w:rFonts w:ascii="Times New Roman" w:hAnsi="Times New Roman" w:cs="Times New Roman"/>
          <w:noProof/>
        </w:rPr>
        <w:t>(Graichen et al., 2003; Shepherd &amp; Seedhom, 1999; Springer et al., 1998)</w:t>
      </w:r>
      <w:r>
        <w:rPr>
          <w:rFonts w:ascii="Times New Roman" w:hAnsi="Times New Roman" w:cs="Times New Roman"/>
        </w:rPr>
        <w:t xml:space="preserve">. Another potential source of covariance is the related roles of functionally analogous articular surfaces—those </w:t>
      </w:r>
      <w:r>
        <w:rPr>
          <w:rFonts w:ascii="Times New Roman" w:hAnsi="Times New Roman" w:cs="Times New Roman"/>
        </w:rPr>
        <w:lastRenderedPageBreak/>
        <w:t xml:space="preserve">articulations in the upper and lower limbs that perform relatively the same movements for their respective joints (e.g., the humeral head and femoral head). </w:t>
      </w:r>
    </w:p>
    <w:p w14:paraId="0E2EFAD4" w14:textId="5E638A34"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In this study, patterns of covariance are examined among joint surfaces to investigate three broad questions derived from the above assumptions. First, I hypothesize that complementary function will promote covariance between directly articulating surfaces (e.g., the femoral head and acetabulum). However, given that cartilage exists in varying degrees in each of these joints and presumably accommodates a portion of each joint’s articular fit, I also expect that more cartilage will reduce the covariance between directly articulating surface shapes. Therefore, the humeroulnar elbow, the acetabulofemoral hip, the glenohumeral shoulder, and the tibiofemoral knee will exhibit decreasing amounts of covariance, respectively. One caveat, based on the analysis of variation in the articular surfaces (Horbaly et al., Chapter II), is that the greatest variance in concave surfaces occurs in the hip and shoulder, and as such may result in less coordinated variation than the elbow or knee; this provides an alternative hypothesis for the hierarchy in patterns of covariation. Second, I hypothesize that analogous function will promote covariance, but to a lesser degree than directly articulating morphologies. Finally, I hypothesize that within-element covariance will be greater than covariation among articulating and functionally analogous surfaces. Given the findings of Horbaly et al. (Chapter II), which demonstrate low variance of the proximal and distal articulations of the humerus and femur relative to their articulating surfaces, within-bone comparisons between these articulations are expected to show a strong association. If true, this finding would be consistent with other previous work demonstrating stronger within- than between-element covariance </w:t>
      </w:r>
      <w:r>
        <w:rPr>
          <w:rFonts w:ascii="Times New Roman" w:hAnsi="Times New Roman" w:cs="Times New Roman"/>
          <w:noProof/>
        </w:rPr>
        <w:t>(Young &amp; Hallgrimsson, 2005)</w:t>
      </w:r>
      <w:r>
        <w:rPr>
          <w:rFonts w:ascii="Times New Roman" w:hAnsi="Times New Roman" w:cs="Times New Roman"/>
        </w:rPr>
        <w:t>.</w:t>
      </w:r>
    </w:p>
    <w:p w14:paraId="2BB9C30F" w14:textId="77777777" w:rsidR="005325CC" w:rsidRDefault="005325CC" w:rsidP="00E36CF0">
      <w:pPr>
        <w:spacing w:line="480" w:lineRule="auto"/>
        <w:rPr>
          <w:rFonts w:ascii="Times New Roman" w:hAnsi="Times New Roman" w:cs="Times New Roman"/>
        </w:rPr>
      </w:pPr>
    </w:p>
    <w:p w14:paraId="3B594BB1" w14:textId="77777777" w:rsidR="00E36CF0" w:rsidRDefault="00E36CF0" w:rsidP="00E36CF0">
      <w:pPr>
        <w:spacing w:line="480" w:lineRule="auto"/>
        <w:rPr>
          <w:rFonts w:ascii="Times New Roman" w:hAnsi="Times New Roman" w:cs="Times New Roman"/>
          <w:i/>
          <w:iCs/>
        </w:rPr>
      </w:pPr>
      <w:r>
        <w:rPr>
          <w:rFonts w:ascii="Times New Roman" w:hAnsi="Times New Roman" w:cs="Times New Roman"/>
          <w:i/>
          <w:iCs/>
        </w:rPr>
        <w:lastRenderedPageBreak/>
        <w:t>Context for Covariation in the Limbs: Indications from Studies of Limb Variance</w:t>
      </w:r>
    </w:p>
    <w:p w14:paraId="6BB9AA60" w14:textId="77777777"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Before assessing my hypotheses, it is useful to contextualize this study’s expectations with knowledge gleaned through studies of limb variation in humans. As noted above, in a recent study by the author and colleagues, an analysis of the distribution of variance among articular surfaces revealed two novel findings that are relevant to our study of joint articular surface shape covariance. First, Horbaly et al. (Chapter II) found that concave joint surfaces (e.g., the acetabulum or the semilunar notch of the ulna) have significantly more variation than their articulating convex surfaces (e.g., the femoral head or the distal humerus). They concluded that this pattern could relate to differences in underlying genetic variation between these surfaces </w:t>
      </w:r>
      <w:r>
        <w:rPr>
          <w:rFonts w:ascii="Times New Roman" w:hAnsi="Times New Roman" w:cs="Times New Roman"/>
          <w:noProof/>
        </w:rPr>
        <w:t>(Pacifici, Koyama, &amp; Iwamoto, 2005; Sears, 2014)</w:t>
      </w:r>
      <w:r>
        <w:rPr>
          <w:rFonts w:ascii="Times New Roman" w:hAnsi="Times New Roman" w:cs="Times New Roman"/>
        </w:rPr>
        <w:t xml:space="preserve">, or could also relate to differences in the force transmission across joint surfaces that could affect development under chondral modeling theory </w:t>
      </w:r>
      <w:r>
        <w:rPr>
          <w:rFonts w:ascii="Times New Roman" w:hAnsi="Times New Roman" w:cs="Times New Roman"/>
          <w:noProof/>
        </w:rPr>
        <w:t>(Frost, 1979; Hamrick, 1999)</w:t>
      </w:r>
      <w:r>
        <w:rPr>
          <w:rFonts w:ascii="Times New Roman" w:hAnsi="Times New Roman" w:cs="Times New Roman"/>
        </w:rPr>
        <w:t>. Second, Horbaly et al. found that variance was greatest in the concave surfaces of the acetabulum and glenoid fossa, which may relate to the degree of movement possible at these joints versus others. I expect that these patterns of variation will be mirrored in the patterns of covariance among joints, where the greater discrepancy in variances between the convex and concave articulating surfaces at the more proximal joint in each limb, in addition to the greater range of motion and presence of labra at the shoulder and hip, could result in overall lower covariance in these joints.</w:t>
      </w:r>
    </w:p>
    <w:p w14:paraId="4CCA265A" w14:textId="77777777"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In studies that establish patterns of variation among limbs and limb segments, a handful of additional broad patterns are consistently demonstrated. Distal limb segments exhibit a greater accumulation of variation than proximal limb segments </w:t>
      </w:r>
      <w:r>
        <w:rPr>
          <w:rFonts w:ascii="Times New Roman" w:hAnsi="Times New Roman" w:cs="Times New Roman"/>
          <w:noProof/>
        </w:rPr>
        <w:t>(Holliday &amp; Ruff, 2001; c.f. Shaw, Stock, Davies, &amp; Ryan, 2014; Stock, 2006)</w:t>
      </w:r>
      <w:r>
        <w:rPr>
          <w:rFonts w:ascii="Times New Roman" w:hAnsi="Times New Roman" w:cs="Times New Roman"/>
        </w:rPr>
        <w:t xml:space="preserve">, perhaps due to the cascading nature of variance-generating processes of limb outgrowth during development </w:t>
      </w:r>
      <w:r>
        <w:rPr>
          <w:rFonts w:ascii="Times New Roman" w:hAnsi="Times New Roman" w:cs="Times New Roman"/>
          <w:noProof/>
        </w:rPr>
        <w:t xml:space="preserve">(Hallgrimsson et al., 2009; </w:t>
      </w:r>
      <w:r>
        <w:rPr>
          <w:rFonts w:ascii="Times New Roman" w:hAnsi="Times New Roman" w:cs="Times New Roman"/>
          <w:noProof/>
        </w:rPr>
        <w:lastRenderedPageBreak/>
        <w:t>Hallgrimsson, Willmore, &amp; Hall, 2002; Škrabar, Turner, Pallares, Harr, &amp; Tautz, 2018)</w:t>
      </w:r>
      <w:r>
        <w:rPr>
          <w:rFonts w:ascii="Times New Roman" w:hAnsi="Times New Roman" w:cs="Times New Roman"/>
        </w:rPr>
        <w:t xml:space="preserve">. Furthermore, limb asymmetry among humans is greater in the upper limb where side-biased handedness underlays most lateralized limb activities </w:t>
      </w:r>
      <w:r>
        <w:rPr>
          <w:rFonts w:ascii="Times New Roman" w:hAnsi="Times New Roman" w:cs="Times New Roman"/>
          <w:noProof/>
        </w:rPr>
        <w:t>(Auerbach &amp; Ruff, 2006; Ingelmark, 1974; Plochocki, 2004; Ruff &amp; Jones, 1981; Sakaue, 1998; Schultz, 1937; Trinkaus, Churchill, &amp; Ruff, 1994)</w:t>
      </w:r>
      <w:r>
        <w:rPr>
          <w:rFonts w:ascii="Times New Roman" w:hAnsi="Times New Roman" w:cs="Times New Roman"/>
        </w:rPr>
        <w:t xml:space="preserve">. How, or if, these patterns of variation in limbs are reflected by patterns of covariation in the four joints examined here—e.g., lower covariances in the upper limb or on distal joints—will be </w:t>
      </w:r>
      <w:proofErr w:type="gramStart"/>
      <w:r>
        <w:rPr>
          <w:rFonts w:ascii="Times New Roman" w:hAnsi="Times New Roman" w:cs="Times New Roman"/>
        </w:rPr>
        <w:t>taken into account</w:t>
      </w:r>
      <w:proofErr w:type="gramEnd"/>
      <w:r>
        <w:rPr>
          <w:rFonts w:ascii="Times New Roman" w:hAnsi="Times New Roman" w:cs="Times New Roman"/>
        </w:rPr>
        <w:t xml:space="preserve"> in interpretations of the results.</w:t>
      </w:r>
    </w:p>
    <w:bookmarkEnd w:id="54"/>
    <w:p w14:paraId="236A5520" w14:textId="77777777" w:rsidR="00E36CF0" w:rsidRPr="00E36CF0" w:rsidRDefault="00E36CF0" w:rsidP="00E36CF0"/>
    <w:p w14:paraId="4B9E2BAC" w14:textId="1F9C005F" w:rsidR="00D8686E" w:rsidRPr="00E36CF0" w:rsidRDefault="00E36CF0" w:rsidP="00E36CF0">
      <w:pPr>
        <w:pStyle w:val="Heading2"/>
        <w:jc w:val="left"/>
        <w:rPr>
          <w:rFonts w:ascii="Times New Roman" w:hAnsi="Times New Roman" w:cs="Times New Roman"/>
          <w:sz w:val="24"/>
          <w:szCs w:val="22"/>
        </w:rPr>
      </w:pPr>
      <w:bookmarkStart w:id="55" w:name="_Toc107997401"/>
      <w:r>
        <w:rPr>
          <w:rFonts w:ascii="Times New Roman" w:hAnsi="Times New Roman" w:cs="Times New Roman"/>
          <w:sz w:val="24"/>
          <w:szCs w:val="22"/>
        </w:rPr>
        <w:t>Materials and Methods</w:t>
      </w:r>
      <w:bookmarkEnd w:id="55"/>
    </w:p>
    <w:p w14:paraId="2D0F7D67" w14:textId="77777777" w:rsidR="00E36CF0" w:rsidRDefault="00E36CF0" w:rsidP="009D18A1">
      <w:pPr>
        <w:spacing w:line="480" w:lineRule="auto"/>
        <w:ind w:firstLine="720"/>
        <w:rPr>
          <w:rFonts w:ascii="Times New Roman" w:hAnsi="Times New Roman" w:cs="Times New Roman"/>
        </w:rPr>
      </w:pPr>
      <w:r>
        <w:rPr>
          <w:rFonts w:ascii="Times New Roman" w:hAnsi="Times New Roman" w:cs="Times New Roman"/>
        </w:rPr>
        <w:t>Here I use the same sample as Horbaly et al. (Chapter II). Computed tomography (CT) scans were sampled from 200 adult individuals (84 females and 116 males) aged between 24 and 93. The individuals in the sample were selected for their lack of documented or observable bone pathologies, apparent degeneration, or medical intervention (namely arthroplasty) on the joints under study. CT scans consist of isotropic voxels at a resolution of 0.</w:t>
      </w:r>
      <w:proofErr w:type="gramStart"/>
      <w:r>
        <w:rPr>
          <w:rFonts w:ascii="Times New Roman" w:hAnsi="Times New Roman" w:cs="Times New Roman"/>
        </w:rPr>
        <w:t>625mm</w:t>
      </w:r>
      <w:r w:rsidRPr="003013AD">
        <w:rPr>
          <w:rFonts w:ascii="Times New Roman" w:hAnsi="Times New Roman" w:cs="Times New Roman"/>
          <w:vertAlign w:val="superscript"/>
        </w:rPr>
        <w:t>3</w:t>
      </w:r>
      <w:r>
        <w:rPr>
          <w:rFonts w:ascii="Times New Roman" w:hAnsi="Times New Roman" w:cs="Times New Roman"/>
        </w:rPr>
        <w:t>, and</w:t>
      </w:r>
      <w:proofErr w:type="gramEnd"/>
      <w:r>
        <w:rPr>
          <w:rFonts w:ascii="Times New Roman" w:hAnsi="Times New Roman" w:cs="Times New Roman"/>
        </w:rPr>
        <w:t xml:space="preserve"> were obtained as part of earlier collaborative research </w:t>
      </w:r>
      <w:r>
        <w:rPr>
          <w:rFonts w:ascii="Times New Roman" w:hAnsi="Times New Roman" w:cs="Times New Roman"/>
          <w:noProof/>
        </w:rPr>
        <w:t>(Shirley, Wilson, &amp; Jantz, 2011; Sylvester, Merkl, &amp; Mahfouz, 2008)</w:t>
      </w:r>
      <w:r>
        <w:rPr>
          <w:rFonts w:ascii="Times New Roman" w:hAnsi="Times New Roman" w:cs="Times New Roman"/>
        </w:rPr>
        <w:t xml:space="preserve">. These scans were obtained after skeletal elements were </w:t>
      </w:r>
      <w:proofErr w:type="spellStart"/>
      <w:r>
        <w:rPr>
          <w:rFonts w:ascii="Times New Roman" w:hAnsi="Times New Roman" w:cs="Times New Roman"/>
        </w:rPr>
        <w:t>defleshed</w:t>
      </w:r>
      <w:proofErr w:type="spellEnd"/>
      <w:r>
        <w:rPr>
          <w:rFonts w:ascii="Times New Roman" w:hAnsi="Times New Roman" w:cs="Times New Roman"/>
        </w:rPr>
        <w:t xml:space="preserve">, but despite the lack of articular cartilages on CT scans of the bones, dry bone morphology alone is known to reflect variation in shape </w:t>
      </w:r>
      <w:r>
        <w:rPr>
          <w:rFonts w:ascii="Times New Roman" w:hAnsi="Times New Roman" w:cs="Times New Roman"/>
          <w:noProof/>
        </w:rPr>
        <w:t>(Horbaly et al., Chapter II; Martelli &amp; Pinskerova, 2002; Sylvester, 2015)</w:t>
      </w:r>
      <w:r>
        <w:rPr>
          <w:rFonts w:ascii="Times New Roman" w:hAnsi="Times New Roman" w:cs="Times New Roman"/>
        </w:rPr>
        <w:t xml:space="preserve"> and is thus appropriate for answering the questions posed by the current study.</w:t>
      </w:r>
    </w:p>
    <w:p w14:paraId="464A93D6" w14:textId="77777777"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As this study seeks to explore the hierarchy of morphological covariance in the major joints of the upper and lower limb, the glenohumeral, humeroulnar, acetabulofemoral, and tibiofemoral joints were observed, as in Horbaly et al. (Chapter II). The varying ranges of motion exhibited by the selected joints require different degrees of articular conformity which </w:t>
      </w:r>
      <w:r>
        <w:rPr>
          <w:rFonts w:ascii="Times New Roman" w:hAnsi="Times New Roman" w:cs="Times New Roman"/>
        </w:rPr>
        <w:lastRenderedPageBreak/>
        <w:t>presumably will relate to shape covariance between two articulating components. To assess the second hypothesis, it is further necessary to examine functionally analogous joints that routinely experience different biomechanical demands due to limb divergence and locomotor specialization. Individual articular components of these joints also serve as upper and lower limb analogues for function (e.g., humeral head/femoral head).</w:t>
      </w:r>
    </w:p>
    <w:p w14:paraId="36165428" w14:textId="64B2A14C"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Geometric morphometric data capture methods in this study match those of Horbaly et al. (Chapter II). Skeletal elements were segmented from CT image stacks using Avizo 2021.1 or an automated custom routine in </w:t>
      </w:r>
      <w:proofErr w:type="spellStart"/>
      <w:r>
        <w:rPr>
          <w:rFonts w:ascii="Times New Roman" w:hAnsi="Times New Roman" w:cs="Times New Roman"/>
        </w:rPr>
        <w:t>Matlab</w:t>
      </w:r>
      <w:proofErr w:type="spellEnd"/>
      <w:r>
        <w:rPr>
          <w:rFonts w:ascii="Times New Roman" w:hAnsi="Times New Roman" w:cs="Times New Roman"/>
        </w:rPr>
        <w:t xml:space="preserve"> 2021b. Landmarks were placed on the resulting surface models of these bones using Stratovan Checkpoint. Landmarks followed published definitions </w:t>
      </w:r>
      <w:r>
        <w:rPr>
          <w:rFonts w:ascii="Times New Roman" w:hAnsi="Times New Roman" w:cs="Times New Roman"/>
          <w:noProof/>
        </w:rPr>
        <w:t>(Arias-Martorell, Tallman, Potau, Bello-Hellegouarch, &amp; Perez-Perez, 2015; San Millán, Kaliontzopoulou, Rissech, &amp; Turbón, 2015; Tallman, 2013, 2016)</w:t>
      </w:r>
      <w:r>
        <w:rPr>
          <w:rFonts w:ascii="Times New Roman" w:hAnsi="Times New Roman" w:cs="Times New Roman"/>
        </w:rPr>
        <w:t xml:space="preserve">; novel landmarks and </w:t>
      </w:r>
      <w:proofErr w:type="spellStart"/>
      <w:r>
        <w:rPr>
          <w:rFonts w:ascii="Times New Roman" w:hAnsi="Times New Roman" w:cs="Times New Roman"/>
        </w:rPr>
        <w:t>semilandmark</w:t>
      </w:r>
      <w:proofErr w:type="spellEnd"/>
      <w:r>
        <w:rPr>
          <w:rFonts w:ascii="Times New Roman" w:hAnsi="Times New Roman" w:cs="Times New Roman"/>
        </w:rPr>
        <w:t xml:space="preserve"> contours were defined by HH. </w:t>
      </w:r>
      <w:r w:rsidR="00036000">
        <w:rPr>
          <w:rFonts w:ascii="Times New Roman" w:hAnsi="Times New Roman" w:cs="Times New Roman"/>
        </w:rPr>
        <w:t>F</w:t>
      </w:r>
      <w:r>
        <w:rPr>
          <w:rFonts w:ascii="Times New Roman" w:hAnsi="Times New Roman" w:cs="Times New Roman"/>
        </w:rPr>
        <w:t>ull landmark definitions are available in Horbaly et al. (Chapter II). After a period of calibrating for landmark placement on a separate sample, HH landmarked four full sets of joint surfaces (a total of 600 landmarks) and confirmed that the landmarks were placed consistently using a paired t-test (</w:t>
      </w:r>
      <w:r w:rsidRPr="0055080F">
        <w:rPr>
          <w:rFonts w:ascii="Times New Roman" w:hAnsi="Times New Roman" w:cs="Times New Roman"/>
          <w:i/>
          <w:iCs/>
        </w:rPr>
        <w:t>p</w:t>
      </w:r>
      <w:r>
        <w:rPr>
          <w:rFonts w:ascii="Times New Roman" w:hAnsi="Times New Roman" w:cs="Times New Roman"/>
        </w:rPr>
        <w:t xml:space="preserve"> &gt; 0.05).</w:t>
      </w:r>
    </w:p>
    <w:p w14:paraId="11A74D17" w14:textId="77777777" w:rsidR="00E36CF0" w:rsidRDefault="00E36CF0" w:rsidP="00E36CF0">
      <w:pPr>
        <w:spacing w:line="480" w:lineRule="auto"/>
        <w:rPr>
          <w:rFonts w:ascii="Times New Roman" w:hAnsi="Times New Roman" w:cs="Times New Roman"/>
        </w:rPr>
      </w:pPr>
      <w:r>
        <w:rPr>
          <w:rFonts w:ascii="Times New Roman" w:hAnsi="Times New Roman" w:cs="Times New Roman"/>
        </w:rPr>
        <w:tab/>
        <w:t>To test for covariance between shapes, a two-block partial least squares (2B-PLS) analysis was implemented on Procrustes shape coordinates using the ‘</w:t>
      </w:r>
      <w:proofErr w:type="spellStart"/>
      <w:r>
        <w:rPr>
          <w:rFonts w:ascii="Times New Roman" w:hAnsi="Times New Roman" w:cs="Times New Roman"/>
        </w:rPr>
        <w:t>geomorph</w:t>
      </w:r>
      <w:proofErr w:type="spellEnd"/>
      <w:r>
        <w:rPr>
          <w:rFonts w:ascii="Times New Roman" w:hAnsi="Times New Roman" w:cs="Times New Roman"/>
        </w:rPr>
        <w:t xml:space="preserve">’ package </w:t>
      </w:r>
      <w:r>
        <w:rPr>
          <w:rFonts w:ascii="Times New Roman" w:hAnsi="Times New Roman" w:cs="Times New Roman"/>
          <w:noProof/>
        </w:rPr>
        <w:t>(Adams, Collyer, Kaliontzopoulou, &amp; Baken, 2021; Baken, Collyer, Kaliontzopoulou, &amp; Adams, 2021)</w:t>
      </w:r>
      <w:r>
        <w:rPr>
          <w:rFonts w:ascii="Times New Roman" w:hAnsi="Times New Roman" w:cs="Times New Roman"/>
        </w:rPr>
        <w:t xml:space="preserve"> in R (R Core Team, 2021</w:t>
      </w:r>
      <w:r w:rsidRPr="0083374F">
        <w:rPr>
          <w:rFonts w:ascii="Times New Roman" w:hAnsi="Times New Roman" w:cs="Times New Roman"/>
        </w:rPr>
        <w:t>)</w:t>
      </w:r>
      <w:r w:rsidRPr="00E02A87">
        <w:rPr>
          <w:rFonts w:ascii="Times New Roman" w:hAnsi="Times New Roman" w:cs="Times New Roman"/>
        </w:rPr>
        <w:t xml:space="preserve">. </w:t>
      </w:r>
      <w:r>
        <w:rPr>
          <w:rFonts w:ascii="Times New Roman" w:hAnsi="Times New Roman" w:cs="Times New Roman"/>
        </w:rPr>
        <w:t xml:space="preserve">2B-PLS determines whether two landmark sets (Procrustes shape variables in blocks) are significantly associated with one another, following the precedent set by </w:t>
      </w:r>
      <w:r>
        <w:rPr>
          <w:rFonts w:ascii="Times New Roman" w:hAnsi="Times New Roman" w:cs="Times New Roman"/>
          <w:noProof/>
        </w:rPr>
        <w:t>Rohlf and Corti (2000)</w:t>
      </w:r>
      <w:r>
        <w:rPr>
          <w:rFonts w:ascii="Times New Roman" w:hAnsi="Times New Roman" w:cs="Times New Roman"/>
        </w:rPr>
        <w:t xml:space="preserve">. In this approach, the partitioning of a correlation matrix among traits—or covariance in the case of morphometric landmarks (as argued in </w:t>
      </w:r>
      <w:r>
        <w:rPr>
          <w:rFonts w:ascii="Times New Roman" w:hAnsi="Times New Roman" w:cs="Times New Roman"/>
          <w:noProof/>
        </w:rPr>
        <w:t>Rohlf and Corti (2000)</w:t>
      </w:r>
      <w:r>
        <w:rPr>
          <w:rFonts w:ascii="Times New Roman" w:hAnsi="Times New Roman" w:cs="Times New Roman"/>
        </w:rPr>
        <w:t xml:space="preserve">—into R matrices that contain the covariance between the unstandardized shape variables </w:t>
      </w:r>
      <w:r>
        <w:rPr>
          <w:rFonts w:ascii="Times New Roman" w:hAnsi="Times New Roman" w:cs="Times New Roman"/>
        </w:rPr>
        <w:lastRenderedPageBreak/>
        <w:t xml:space="preserve">and the classifying variable under study; in the present case, these are different set designations for articular surfaces. By calculating the correlations between the first singular blocks of each shape under analysis (e.g., humeral head and femoral head), we obtain the </w:t>
      </w:r>
      <w:r>
        <w:rPr>
          <w:rFonts w:ascii="Times New Roman" w:hAnsi="Times New Roman" w:cs="Times New Roman"/>
          <w:i/>
          <w:iCs/>
        </w:rPr>
        <w:t>r</w:t>
      </w:r>
      <w:r>
        <w:rPr>
          <w:rFonts w:ascii="Times New Roman" w:hAnsi="Times New Roman" w:cs="Times New Roman"/>
        </w:rPr>
        <w:t xml:space="preserve">-PLS coefficient which can be interpreted similarly to a Pearson correlation coefficient with a range between zero and positive one for two blocks of three-dimensional landmark data. The two landmark sets compared in each 2B-PLS test were either the convex and concave components of a joint (e.g., glenoid fossa/humeral head), the surface pairs that are analogous for function (e.g., humeral head/femoral head), or the articulations representing within-element comparisons (e.g., humeral head/distal humerus). Horbaly et al. (Chapter II) established that there are not significant differences in variance between antimeres and so only left side joints and articular surfaces are analyzed here. Likewise, a preliminary 2B-PLS analysis for each joint and articular surface is conducted here to determine whether males and females exhibit similar covariance structures and thus can be pooled for the remaining analyses. </w:t>
      </w:r>
    </w:p>
    <w:p w14:paraId="71177F0F" w14:textId="77777777" w:rsidR="00D8686E" w:rsidRPr="00DF7C87" w:rsidRDefault="00D8686E" w:rsidP="00D8686E">
      <w:pPr>
        <w:rPr>
          <w:rFonts w:ascii="Times New Roman" w:hAnsi="Times New Roman" w:cs="Times New Roman"/>
        </w:rPr>
      </w:pPr>
    </w:p>
    <w:p w14:paraId="2D72541E" w14:textId="4D59977E" w:rsidR="00D8686E" w:rsidRPr="00E36CF0" w:rsidRDefault="00E36CF0" w:rsidP="00E36CF0">
      <w:pPr>
        <w:pStyle w:val="Heading2"/>
        <w:jc w:val="left"/>
        <w:rPr>
          <w:rFonts w:ascii="Times New Roman" w:hAnsi="Times New Roman" w:cs="Times New Roman"/>
          <w:sz w:val="24"/>
          <w:szCs w:val="22"/>
        </w:rPr>
      </w:pPr>
      <w:bookmarkStart w:id="56" w:name="_Toc107997402"/>
      <w:r>
        <w:rPr>
          <w:rFonts w:ascii="Times New Roman" w:hAnsi="Times New Roman" w:cs="Times New Roman"/>
          <w:sz w:val="24"/>
          <w:szCs w:val="22"/>
        </w:rPr>
        <w:t>Results</w:t>
      </w:r>
      <w:bookmarkEnd w:id="56"/>
    </w:p>
    <w:p w14:paraId="02E6BAF6" w14:textId="732C2E48" w:rsidR="00E36CF0" w:rsidRPr="000774D6" w:rsidRDefault="00E36CF0" w:rsidP="009D18A1">
      <w:pPr>
        <w:spacing w:line="480" w:lineRule="auto"/>
        <w:ind w:firstLine="720"/>
        <w:rPr>
          <w:rFonts w:ascii="Times New Roman" w:hAnsi="Times New Roman" w:cs="Times New Roman"/>
        </w:rPr>
      </w:pPr>
      <w:r w:rsidRPr="000774D6">
        <w:rPr>
          <w:rFonts w:ascii="Times New Roman" w:hAnsi="Times New Roman" w:cs="Times New Roman"/>
        </w:rPr>
        <w:t>A two-block PLS analysis comparing covariance matrices of all joints between the sexes indicates that there is no statistical difference in the pattern of overall joint covariance</w:t>
      </w:r>
      <w:r>
        <w:rPr>
          <w:rFonts w:ascii="Times New Roman" w:hAnsi="Times New Roman" w:cs="Times New Roman"/>
        </w:rPr>
        <w:t xml:space="preserve"> structure</w:t>
      </w:r>
      <w:r w:rsidRPr="000774D6">
        <w:rPr>
          <w:rFonts w:ascii="Times New Roman" w:hAnsi="Times New Roman" w:cs="Times New Roman"/>
        </w:rPr>
        <w:t xml:space="preserve"> between females and males (</w:t>
      </w:r>
      <w:r w:rsidRPr="000774D6">
        <w:rPr>
          <w:rFonts w:ascii="Times New Roman" w:hAnsi="Times New Roman" w:cs="Times New Roman"/>
          <w:i/>
          <w:iCs/>
        </w:rPr>
        <w:t xml:space="preserve">p </w:t>
      </w:r>
      <w:r w:rsidRPr="000774D6">
        <w:rPr>
          <w:rFonts w:ascii="Times New Roman" w:hAnsi="Times New Roman" w:cs="Times New Roman"/>
        </w:rPr>
        <w:t xml:space="preserve">&lt; 0.001; Table </w:t>
      </w:r>
      <w:r w:rsidR="00417CA6">
        <w:rPr>
          <w:rFonts w:ascii="Times New Roman" w:hAnsi="Times New Roman" w:cs="Times New Roman"/>
        </w:rPr>
        <w:t>II.</w:t>
      </w:r>
      <w:r w:rsidRPr="000774D6">
        <w:rPr>
          <w:rFonts w:ascii="Times New Roman" w:hAnsi="Times New Roman" w:cs="Times New Roman"/>
        </w:rPr>
        <w:t xml:space="preserve">1). The similarities are more marked for the glenohumeral and knee joints, but the lack of statistical differences in the covariance matrices supports the combination of females and males in subsequent analyses. </w:t>
      </w:r>
    </w:p>
    <w:p w14:paraId="689F161A" w14:textId="165D383C" w:rsidR="00E36CF0" w:rsidRDefault="00E36CF0" w:rsidP="00E36CF0">
      <w:pPr>
        <w:spacing w:line="480" w:lineRule="auto"/>
        <w:ind w:firstLine="720"/>
        <w:rPr>
          <w:rFonts w:ascii="Times New Roman" w:hAnsi="Times New Roman" w:cs="Times New Roman"/>
        </w:rPr>
      </w:pPr>
      <w:r>
        <w:rPr>
          <w:rFonts w:ascii="Times New Roman" w:hAnsi="Times New Roman" w:cs="Times New Roman"/>
        </w:rPr>
        <w:t>Overall, articulating joint surfaces covary, though with unequal magnitudes. All joints exhibit significant associations between their articulating convex and concave surfaces (</w:t>
      </w:r>
      <w:r>
        <w:rPr>
          <w:rFonts w:ascii="Times New Roman" w:hAnsi="Times New Roman" w:cs="Times New Roman"/>
          <w:i/>
          <w:iCs/>
        </w:rPr>
        <w:t xml:space="preserve">p </w:t>
      </w:r>
      <w:r>
        <w:rPr>
          <w:rFonts w:ascii="Times New Roman" w:hAnsi="Times New Roman" w:cs="Times New Roman"/>
        </w:rPr>
        <w:t xml:space="preserve">&lt; 0.02 for all joints; Table </w:t>
      </w:r>
      <w:r w:rsidR="00417CA6">
        <w:rPr>
          <w:rFonts w:ascii="Times New Roman" w:hAnsi="Times New Roman" w:cs="Times New Roman"/>
        </w:rPr>
        <w:t>II.</w:t>
      </w:r>
      <w:r>
        <w:rPr>
          <w:rFonts w:ascii="Times New Roman" w:hAnsi="Times New Roman" w:cs="Times New Roman"/>
        </w:rPr>
        <w:t xml:space="preserve">2a). The correlations between these blocks of shape variables have </w:t>
      </w:r>
      <w:r>
        <w:rPr>
          <w:rFonts w:ascii="Times New Roman" w:hAnsi="Times New Roman" w:cs="Times New Roman"/>
          <w:i/>
          <w:iCs/>
        </w:rPr>
        <w:t>r</w:t>
      </w:r>
      <w:r>
        <w:rPr>
          <w:rFonts w:ascii="Times New Roman" w:hAnsi="Times New Roman" w:cs="Times New Roman"/>
        </w:rPr>
        <w:t xml:space="preserve">-PLS </w:t>
      </w:r>
      <w:r>
        <w:rPr>
          <w:rFonts w:ascii="Times New Roman" w:hAnsi="Times New Roman" w:cs="Times New Roman"/>
        </w:rPr>
        <w:lastRenderedPageBreak/>
        <w:t>values ranging from 0.34 to 0.53. Notably, the highest covariance in shape occurs in the elbow, followed by the knee, and then similar correlations exist within the proximal joints of the upper and lower limbs.</w:t>
      </w:r>
    </w:p>
    <w:p w14:paraId="3A1FE021" w14:textId="6AE16354" w:rsidR="00E36CF0" w:rsidRDefault="00E36CF0" w:rsidP="00E36CF0">
      <w:pPr>
        <w:spacing w:line="480" w:lineRule="auto"/>
        <w:rPr>
          <w:rFonts w:ascii="Times New Roman" w:hAnsi="Times New Roman" w:cs="Times New Roman"/>
        </w:rPr>
      </w:pPr>
      <w:r>
        <w:rPr>
          <w:rFonts w:ascii="Times New Roman" w:hAnsi="Times New Roman" w:cs="Times New Roman"/>
        </w:rPr>
        <w:tab/>
        <w:t>Surfaces that are analogous for function present mixed significant covariance. The analogous surfaces of the humerus and femur (proximal to proximal and distal to distal) have significant shape associations (</w:t>
      </w:r>
      <w:r>
        <w:rPr>
          <w:rFonts w:ascii="Times New Roman" w:hAnsi="Times New Roman" w:cs="Times New Roman"/>
          <w:i/>
          <w:iCs/>
        </w:rPr>
        <w:t>r</w:t>
      </w:r>
      <w:r>
        <w:rPr>
          <w:rFonts w:ascii="Times New Roman" w:hAnsi="Times New Roman" w:cs="Times New Roman"/>
        </w:rPr>
        <w:t xml:space="preserve">-PLS = 0.60, proximal, 0.62, distal surfaces; </w:t>
      </w:r>
      <w:r>
        <w:rPr>
          <w:rFonts w:ascii="Times New Roman" w:hAnsi="Times New Roman" w:cs="Times New Roman"/>
          <w:i/>
          <w:iCs/>
        </w:rPr>
        <w:t xml:space="preserve">p </w:t>
      </w:r>
      <w:r>
        <w:rPr>
          <w:rFonts w:ascii="Times New Roman" w:hAnsi="Times New Roman" w:cs="Times New Roman"/>
        </w:rPr>
        <w:t xml:space="preserve">&lt; 0.01) (Table </w:t>
      </w:r>
      <w:r w:rsidR="00417CA6">
        <w:rPr>
          <w:rFonts w:ascii="Times New Roman" w:hAnsi="Times New Roman" w:cs="Times New Roman"/>
        </w:rPr>
        <w:t>II.</w:t>
      </w:r>
      <w:r>
        <w:rPr>
          <w:rFonts w:ascii="Times New Roman" w:hAnsi="Times New Roman" w:cs="Times New Roman"/>
        </w:rPr>
        <w:t>2b). Two of the analogous surface pairs (acetabulum/glenoid fossa, ulnar trochlear notch/tibial condyles) do not show a significant covariance (</w:t>
      </w:r>
      <w:r>
        <w:rPr>
          <w:rFonts w:ascii="Times New Roman" w:hAnsi="Times New Roman" w:cs="Times New Roman"/>
          <w:i/>
          <w:iCs/>
        </w:rPr>
        <w:t>r</w:t>
      </w:r>
      <w:r>
        <w:rPr>
          <w:rFonts w:ascii="Times New Roman" w:hAnsi="Times New Roman" w:cs="Times New Roman"/>
        </w:rPr>
        <w:t>-PLS = 0.25 and 0.35, respectively).</w:t>
      </w:r>
    </w:p>
    <w:p w14:paraId="73E6260E" w14:textId="27D57797" w:rsidR="00E36CF0" w:rsidRDefault="00E36CF0" w:rsidP="00E36CF0">
      <w:pPr>
        <w:spacing w:line="480" w:lineRule="auto"/>
        <w:rPr>
          <w:rFonts w:ascii="Times New Roman" w:hAnsi="Times New Roman" w:cs="Times New Roman"/>
        </w:rPr>
      </w:pPr>
      <w:r>
        <w:rPr>
          <w:rFonts w:ascii="Times New Roman" w:hAnsi="Times New Roman" w:cs="Times New Roman"/>
        </w:rPr>
        <w:tab/>
        <w:t xml:space="preserve">The inclusion of both the proximal and distal articulations of the humerus and femur allows for within-element covariance to be assessed for these bones (Table </w:t>
      </w:r>
      <w:r w:rsidR="00417CA6">
        <w:rPr>
          <w:rFonts w:ascii="Times New Roman" w:hAnsi="Times New Roman" w:cs="Times New Roman"/>
        </w:rPr>
        <w:t>II.</w:t>
      </w:r>
      <w:r>
        <w:rPr>
          <w:rFonts w:ascii="Times New Roman" w:hAnsi="Times New Roman" w:cs="Times New Roman"/>
        </w:rPr>
        <w:t>2c). While within-element covariance cannot be established for all bones under study, the proximal and distal ends of the humerus and femur do constitute one component for each joint of the shoulder, elbow, hip, and knee. Results indicate significant covariance (</w:t>
      </w:r>
      <w:r>
        <w:rPr>
          <w:rFonts w:ascii="Times New Roman" w:hAnsi="Times New Roman" w:cs="Times New Roman"/>
          <w:i/>
          <w:iCs/>
        </w:rPr>
        <w:t xml:space="preserve">p </w:t>
      </w:r>
      <w:r>
        <w:rPr>
          <w:rFonts w:ascii="Times New Roman" w:hAnsi="Times New Roman" w:cs="Times New Roman"/>
        </w:rPr>
        <w:t>&lt; 0.01), with the humerus showing stronger covariance between its proximal and distal ends (</w:t>
      </w:r>
      <w:r>
        <w:rPr>
          <w:rFonts w:ascii="Times New Roman" w:hAnsi="Times New Roman" w:cs="Times New Roman"/>
          <w:i/>
          <w:iCs/>
        </w:rPr>
        <w:t>r</w:t>
      </w:r>
      <w:r>
        <w:rPr>
          <w:rFonts w:ascii="Times New Roman" w:hAnsi="Times New Roman" w:cs="Times New Roman"/>
        </w:rPr>
        <w:t>-PLS = 0.90) than is observed in the femur (</w:t>
      </w:r>
      <w:r>
        <w:rPr>
          <w:rFonts w:ascii="Times New Roman" w:hAnsi="Times New Roman" w:cs="Times New Roman"/>
          <w:i/>
          <w:iCs/>
        </w:rPr>
        <w:t>r</w:t>
      </w:r>
      <w:r>
        <w:rPr>
          <w:rFonts w:ascii="Times New Roman" w:hAnsi="Times New Roman" w:cs="Times New Roman"/>
        </w:rPr>
        <w:t>-PLS = 0.75).</w:t>
      </w:r>
    </w:p>
    <w:p w14:paraId="43B8EE14" w14:textId="77777777" w:rsidR="00D8686E" w:rsidRPr="00DF7C87" w:rsidRDefault="00D8686E" w:rsidP="00D8686E">
      <w:pPr>
        <w:rPr>
          <w:rFonts w:ascii="Times New Roman" w:hAnsi="Times New Roman" w:cs="Times New Roman"/>
        </w:rPr>
      </w:pPr>
    </w:p>
    <w:p w14:paraId="2892436B" w14:textId="76DB9806" w:rsidR="00D8686E" w:rsidRPr="00DF7C87" w:rsidRDefault="00F27D46" w:rsidP="00F27D46">
      <w:pPr>
        <w:pStyle w:val="Heading2"/>
        <w:jc w:val="left"/>
        <w:rPr>
          <w:rFonts w:ascii="Times New Roman" w:hAnsi="Times New Roman" w:cs="Times New Roman"/>
          <w:sz w:val="24"/>
          <w:szCs w:val="24"/>
        </w:rPr>
      </w:pPr>
      <w:bookmarkStart w:id="57" w:name="_Toc107997403"/>
      <w:r>
        <w:rPr>
          <w:rFonts w:ascii="Times New Roman" w:hAnsi="Times New Roman" w:cs="Times New Roman"/>
          <w:sz w:val="24"/>
          <w:szCs w:val="24"/>
        </w:rPr>
        <w:t>Discussion</w:t>
      </w:r>
      <w:bookmarkEnd w:id="57"/>
    </w:p>
    <w:p w14:paraId="08EC76FD" w14:textId="35B852DF" w:rsidR="00F27D46" w:rsidRPr="00713303" w:rsidRDefault="00F27D46" w:rsidP="009D18A1">
      <w:pPr>
        <w:spacing w:line="480" w:lineRule="auto"/>
        <w:ind w:firstLine="720"/>
        <w:rPr>
          <w:rFonts w:ascii="Times New Roman" w:hAnsi="Times New Roman" w:cs="Times New Roman"/>
        </w:rPr>
      </w:pPr>
      <w:r w:rsidRPr="00713303">
        <w:rPr>
          <w:rFonts w:ascii="Times New Roman" w:hAnsi="Times New Roman" w:cs="Times New Roman"/>
        </w:rPr>
        <w:t xml:space="preserve">The results broadly support the hypotheses outlined in the Introduction, with notable exceptions. All directly articulating surface pairs exhibit significant covariance in </w:t>
      </w:r>
      <w:proofErr w:type="spellStart"/>
      <w:r w:rsidRPr="00713303">
        <w:rPr>
          <w:rFonts w:ascii="Times New Roman" w:hAnsi="Times New Roman" w:cs="Times New Roman"/>
        </w:rPr>
        <w:t>articular</w:t>
      </w:r>
      <w:proofErr w:type="spellEnd"/>
      <w:r w:rsidRPr="00713303">
        <w:rPr>
          <w:rFonts w:ascii="Times New Roman" w:hAnsi="Times New Roman" w:cs="Times New Roman"/>
        </w:rPr>
        <w:t xml:space="preserve"> shapes. It was expected that the relative hierarchy of covariance among these joints would be structured according to the amount of</w:t>
      </w:r>
      <w:r>
        <w:rPr>
          <w:rFonts w:ascii="Times New Roman" w:hAnsi="Times New Roman" w:cs="Times New Roman"/>
        </w:rPr>
        <w:t xml:space="preserve"> accessory</w:t>
      </w:r>
      <w:r w:rsidRPr="00713303">
        <w:rPr>
          <w:rFonts w:ascii="Times New Roman" w:hAnsi="Times New Roman" w:cs="Times New Roman"/>
        </w:rPr>
        <w:t xml:space="preserve"> cartilage</w:t>
      </w:r>
      <w:r>
        <w:rPr>
          <w:rFonts w:ascii="Times New Roman" w:hAnsi="Times New Roman" w:cs="Times New Roman"/>
        </w:rPr>
        <w:t xml:space="preserve"> (labra or menisci)</w:t>
      </w:r>
      <w:r w:rsidRPr="00713303">
        <w:rPr>
          <w:rFonts w:ascii="Times New Roman" w:hAnsi="Times New Roman" w:cs="Times New Roman"/>
        </w:rPr>
        <w:t xml:space="preserve"> present in each joint, with more </w:t>
      </w:r>
      <w:r w:rsidR="009D18A1">
        <w:rPr>
          <w:rFonts w:ascii="Times New Roman" w:hAnsi="Times New Roman" w:cs="Times New Roman"/>
        </w:rPr>
        <w:t xml:space="preserve">accessory </w:t>
      </w:r>
      <w:r w:rsidRPr="00713303">
        <w:rPr>
          <w:rFonts w:ascii="Times New Roman" w:hAnsi="Times New Roman" w:cs="Times New Roman"/>
        </w:rPr>
        <w:t xml:space="preserve">cartilage accommodating articular fit and thus reducing the need for strong shape association. This hypothesis was not supported, but instead the results </w:t>
      </w:r>
      <w:r>
        <w:rPr>
          <w:rFonts w:ascii="Times New Roman" w:hAnsi="Times New Roman" w:cs="Times New Roman"/>
        </w:rPr>
        <w:t>in</w:t>
      </w:r>
      <w:r w:rsidRPr="00713303">
        <w:rPr>
          <w:rFonts w:ascii="Times New Roman" w:hAnsi="Times New Roman" w:cs="Times New Roman"/>
        </w:rPr>
        <w:t xml:space="preserve"> Table </w:t>
      </w:r>
      <w:r w:rsidR="009D18A1">
        <w:rPr>
          <w:rFonts w:ascii="Times New Roman" w:hAnsi="Times New Roman" w:cs="Times New Roman"/>
        </w:rPr>
        <w:t>II.</w:t>
      </w:r>
      <w:r w:rsidRPr="00713303">
        <w:rPr>
          <w:rFonts w:ascii="Times New Roman" w:hAnsi="Times New Roman" w:cs="Times New Roman"/>
        </w:rPr>
        <w:t xml:space="preserve">2a </w:t>
      </w:r>
      <w:r w:rsidRPr="00713303">
        <w:rPr>
          <w:rFonts w:ascii="Times New Roman" w:hAnsi="Times New Roman" w:cs="Times New Roman"/>
        </w:rPr>
        <w:lastRenderedPageBreak/>
        <w:t xml:space="preserve">support </w:t>
      </w:r>
      <w:r>
        <w:rPr>
          <w:rFonts w:ascii="Times New Roman" w:hAnsi="Times New Roman" w:cs="Times New Roman"/>
        </w:rPr>
        <w:t>the</w:t>
      </w:r>
      <w:r w:rsidRPr="00713303">
        <w:rPr>
          <w:rFonts w:ascii="Times New Roman" w:hAnsi="Times New Roman" w:cs="Times New Roman"/>
        </w:rPr>
        <w:t xml:space="preserve"> alternative hypothesis that the greater variances in concave surfaces at the hip and shoulder would drive lower covariance at these joints compared with the knee and elbow. Further, covariances of the more distal joints are greater than proximal joints. The second hypothesis is partially supported (Table </w:t>
      </w:r>
      <w:r w:rsidR="009D18A1">
        <w:rPr>
          <w:rFonts w:ascii="Times New Roman" w:hAnsi="Times New Roman" w:cs="Times New Roman"/>
        </w:rPr>
        <w:t>II.</w:t>
      </w:r>
      <w:r w:rsidRPr="00713303">
        <w:rPr>
          <w:rFonts w:ascii="Times New Roman" w:hAnsi="Times New Roman" w:cs="Times New Roman"/>
        </w:rPr>
        <w:t xml:space="preserve">2b): analogous articular surfaces of the upper and lower limb covary, but only the morphologies of the humerus and femur are significantly covariant </w:t>
      </w:r>
      <w:proofErr w:type="gramStart"/>
      <w:r w:rsidRPr="00713303">
        <w:rPr>
          <w:rFonts w:ascii="Times New Roman" w:hAnsi="Times New Roman" w:cs="Times New Roman"/>
        </w:rPr>
        <w:t>and</w:t>
      </w:r>
      <w:r>
        <w:rPr>
          <w:rFonts w:ascii="Times New Roman" w:hAnsi="Times New Roman" w:cs="Times New Roman"/>
        </w:rPr>
        <w:t>,</w:t>
      </w:r>
      <w:proofErr w:type="gramEnd"/>
      <w:r w:rsidRPr="00713303">
        <w:rPr>
          <w:rFonts w:ascii="Times New Roman" w:hAnsi="Times New Roman" w:cs="Times New Roman"/>
        </w:rPr>
        <w:t xml:space="preserve"> contrary to expectations, exhibit stronger morphological relationships than any of the directly articulating morphologies. In contrast, the hypothesis that covariance would be greatest within elements is borne out by the results (Table </w:t>
      </w:r>
      <w:r w:rsidR="009D18A1">
        <w:rPr>
          <w:rFonts w:ascii="Times New Roman" w:hAnsi="Times New Roman" w:cs="Times New Roman"/>
        </w:rPr>
        <w:t>II.</w:t>
      </w:r>
      <w:r w:rsidRPr="00713303">
        <w:rPr>
          <w:rFonts w:ascii="Times New Roman" w:hAnsi="Times New Roman" w:cs="Times New Roman"/>
        </w:rPr>
        <w:t>2c). These results are unpacked further below.</w:t>
      </w:r>
    </w:p>
    <w:p w14:paraId="729D84E6" w14:textId="77777777" w:rsidR="00F27D46" w:rsidRPr="00713303" w:rsidRDefault="00F27D46" w:rsidP="00F27D46">
      <w:pPr>
        <w:spacing w:line="480" w:lineRule="auto"/>
        <w:rPr>
          <w:rFonts w:ascii="Times New Roman" w:hAnsi="Times New Roman" w:cs="Times New Roman"/>
          <w:i/>
          <w:iCs/>
        </w:rPr>
      </w:pPr>
      <w:r w:rsidRPr="00713303">
        <w:rPr>
          <w:rFonts w:ascii="Times New Roman" w:hAnsi="Times New Roman" w:cs="Times New Roman"/>
          <w:i/>
          <w:iCs/>
        </w:rPr>
        <w:t>Covariance among articulating joint surfaces</w:t>
      </w:r>
    </w:p>
    <w:p w14:paraId="20006637"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The lack of elaborate cartilaginous padding</w:t>
      </w:r>
      <w:r>
        <w:rPr>
          <w:rFonts w:ascii="Times New Roman" w:hAnsi="Times New Roman" w:cs="Times New Roman"/>
        </w:rPr>
        <w:t xml:space="preserve"> such as a labrum or meniscus does correspond with greater covariance, as is evidenced by the elbow exhibiting the strongest association between its distal humerus and semilunar notch articulations. However, when labra or menisci are present as is the case for the remaining joints under study, their varying thicknesses do not seem to dictate the hierarchy of covariance. If shape covariance were tied to accessory cartilage thickness, the elbow would be followed by the hip, the shoulder, and finally the knee which is understood to have the most extensive cartilage of the four joints studied here due to the presence of menisci </w:t>
      </w:r>
      <w:r w:rsidRPr="00713303">
        <w:rPr>
          <w:rFonts w:ascii="Times New Roman" w:hAnsi="Times New Roman" w:cs="Times New Roman"/>
          <w:noProof/>
        </w:rPr>
        <w:t>(Shepherd &amp; Seedhom, 1999)</w:t>
      </w:r>
      <w:r>
        <w:rPr>
          <w:rFonts w:ascii="Times New Roman" w:hAnsi="Times New Roman" w:cs="Times New Roman"/>
        </w:rPr>
        <w:t>. Yet contrary to expectations, the knee exhibited the second strongest covariance, followed by the shoulder and the hip, which exhibited comparably low covariance.</w:t>
      </w:r>
    </w:p>
    <w:p w14:paraId="4A5E0CCB"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 xml:space="preserve">This unexpected greater covariance in the knee than the hip or shoulder suggests that covariance between articulating surfaces is not dependent on the amount of </w:t>
      </w:r>
      <w:r>
        <w:rPr>
          <w:rFonts w:ascii="Times New Roman" w:hAnsi="Times New Roman" w:cs="Times New Roman"/>
        </w:rPr>
        <w:t xml:space="preserve">accessory </w:t>
      </w:r>
      <w:r w:rsidRPr="00713303">
        <w:rPr>
          <w:rFonts w:ascii="Times New Roman" w:hAnsi="Times New Roman" w:cs="Times New Roman"/>
        </w:rPr>
        <w:t xml:space="preserve">cartilage accommodating articular fit for a particular joint. Rather, in comparison with the hip and </w:t>
      </w:r>
      <w:r w:rsidRPr="00713303">
        <w:rPr>
          <w:rFonts w:ascii="Times New Roman" w:hAnsi="Times New Roman" w:cs="Times New Roman"/>
        </w:rPr>
        <w:lastRenderedPageBreak/>
        <w:t xml:space="preserve">shoulder, the elbow and knee are more distal, have more limited ranges of motion, and as prior work has established (Horbaly et al., Chapter II), exhibit lower morphological variance across a modern population. This relationship between the strength of articular covariance and the amount of variation observed for each joint by Horbaly et al. (Chapter II) contributes to a body of contrasting evidence concerning the amount of variation present in distal elements within the limbs. While some studies </w:t>
      </w:r>
      <w:r w:rsidRPr="00713303">
        <w:rPr>
          <w:rFonts w:ascii="Times New Roman" w:hAnsi="Times New Roman" w:cs="Times New Roman"/>
          <w:noProof/>
        </w:rPr>
        <w:t>(e.g., Auerbach &amp; Ruff, 2006; Holliday &amp; Ruff, 2001)</w:t>
      </w:r>
      <w:r w:rsidRPr="00713303">
        <w:rPr>
          <w:rFonts w:ascii="Times New Roman" w:hAnsi="Times New Roman" w:cs="Times New Roman"/>
        </w:rPr>
        <w:t xml:space="preserve"> suggest that length, articular dimensions, and diaphyseal properties have greater variation in distal limb elements than proximal elements (e.g., zeugopods versus </w:t>
      </w:r>
      <w:proofErr w:type="spellStart"/>
      <w:r w:rsidRPr="00713303">
        <w:rPr>
          <w:rFonts w:ascii="Times New Roman" w:hAnsi="Times New Roman" w:cs="Times New Roman"/>
        </w:rPr>
        <w:t>stylopods</w:t>
      </w:r>
      <w:proofErr w:type="spellEnd"/>
      <w:r w:rsidRPr="00713303">
        <w:rPr>
          <w:rFonts w:ascii="Times New Roman" w:hAnsi="Times New Roman" w:cs="Times New Roman"/>
        </w:rPr>
        <w:t xml:space="preserve">), others </w:t>
      </w:r>
      <w:r w:rsidRPr="00713303">
        <w:rPr>
          <w:rFonts w:ascii="Times New Roman" w:hAnsi="Times New Roman" w:cs="Times New Roman"/>
          <w:noProof/>
        </w:rPr>
        <w:t>(e.g., Shaw et al., 2014; Stock, 2006)</w:t>
      </w:r>
      <w:r w:rsidRPr="00713303">
        <w:rPr>
          <w:rFonts w:ascii="Times New Roman" w:hAnsi="Times New Roman" w:cs="Times New Roman"/>
        </w:rPr>
        <w:t xml:space="preserve"> present evidence that there is less variance distally, especially in diaphyseal dimensions</w:t>
      </w:r>
      <w:r>
        <w:rPr>
          <w:rFonts w:ascii="Times New Roman" w:hAnsi="Times New Roman" w:cs="Times New Roman"/>
        </w:rPr>
        <w:t>.</w:t>
      </w:r>
      <w:r w:rsidRPr="00713303">
        <w:rPr>
          <w:rFonts w:ascii="Times New Roman" w:hAnsi="Times New Roman" w:cs="Times New Roman"/>
        </w:rPr>
        <w:t xml:space="preserve"> In the case of the latter papers, the lower variance in distal elements is argued to be a consequence of tissue economy </w:t>
      </w:r>
      <w:r w:rsidRPr="00713303">
        <w:rPr>
          <w:rFonts w:ascii="Times New Roman" w:hAnsi="Times New Roman" w:cs="Times New Roman"/>
          <w:noProof/>
        </w:rPr>
        <w:t>(Stock, 2006)</w:t>
      </w:r>
      <w:r w:rsidRPr="00713303">
        <w:rPr>
          <w:rFonts w:ascii="Times New Roman" w:hAnsi="Times New Roman" w:cs="Times New Roman"/>
        </w:rPr>
        <w:t xml:space="preserve"> during growth and development. </w:t>
      </w:r>
      <w:r>
        <w:rPr>
          <w:rFonts w:ascii="Times New Roman" w:hAnsi="Times New Roman" w:cs="Times New Roman"/>
        </w:rPr>
        <w:t xml:space="preserve">Lower variance and higher covariance in distal joints, along with the evidence from </w:t>
      </w:r>
      <w:r>
        <w:rPr>
          <w:rFonts w:ascii="Times New Roman" w:hAnsi="Times New Roman" w:cs="Times New Roman"/>
          <w:noProof/>
        </w:rPr>
        <w:t>Shaw et al. (2014)</w:t>
      </w:r>
      <w:r>
        <w:rPr>
          <w:rFonts w:ascii="Times New Roman" w:hAnsi="Times New Roman" w:cs="Times New Roman"/>
        </w:rPr>
        <w:t xml:space="preserve"> and </w:t>
      </w:r>
      <w:r>
        <w:rPr>
          <w:rFonts w:ascii="Times New Roman" w:hAnsi="Times New Roman" w:cs="Times New Roman"/>
          <w:noProof/>
        </w:rPr>
        <w:t>Stock (2006)</w:t>
      </w:r>
      <w:r>
        <w:rPr>
          <w:rFonts w:ascii="Times New Roman" w:hAnsi="Times New Roman" w:cs="Times New Roman"/>
        </w:rPr>
        <w:t xml:space="preserve"> collectively </w:t>
      </w:r>
      <w:r w:rsidRPr="00713303">
        <w:rPr>
          <w:rFonts w:ascii="Times New Roman" w:hAnsi="Times New Roman" w:cs="Times New Roman"/>
        </w:rPr>
        <w:t xml:space="preserve">support the argument for decreased variation in </w:t>
      </w:r>
      <w:proofErr w:type="spellStart"/>
      <w:r w:rsidRPr="00713303">
        <w:rPr>
          <w:rFonts w:ascii="Times New Roman" w:hAnsi="Times New Roman" w:cs="Times New Roman"/>
        </w:rPr>
        <w:t>distalized</w:t>
      </w:r>
      <w:proofErr w:type="spellEnd"/>
      <w:r w:rsidRPr="00713303">
        <w:rPr>
          <w:rFonts w:ascii="Times New Roman" w:hAnsi="Times New Roman" w:cs="Times New Roman"/>
        </w:rPr>
        <w:t xml:space="preserve"> morphologies within limbs.</w:t>
      </w:r>
    </w:p>
    <w:p w14:paraId="151DA629"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 xml:space="preserve">The relative strength of association in </w:t>
      </w:r>
      <w:proofErr w:type="spellStart"/>
      <w:r w:rsidRPr="00713303">
        <w:rPr>
          <w:rFonts w:ascii="Times New Roman" w:hAnsi="Times New Roman" w:cs="Times New Roman"/>
        </w:rPr>
        <w:t>articular</w:t>
      </w:r>
      <w:proofErr w:type="spellEnd"/>
      <w:r w:rsidRPr="00713303">
        <w:rPr>
          <w:rFonts w:ascii="Times New Roman" w:hAnsi="Times New Roman" w:cs="Times New Roman"/>
        </w:rPr>
        <w:t xml:space="preserve"> shapes may be best explained by joint function, which may be classified coarsely into differences in ranges of motion (ROM). ROM classifications are detailed in Horbaly et al. (Chapter II) and follow commonly accepted reference </w:t>
      </w:r>
      <w:r>
        <w:rPr>
          <w:rFonts w:ascii="Times New Roman" w:hAnsi="Times New Roman" w:cs="Times New Roman"/>
        </w:rPr>
        <w:t xml:space="preserve">values </w:t>
      </w:r>
      <w:r>
        <w:rPr>
          <w:rFonts w:ascii="Times New Roman" w:hAnsi="Times New Roman" w:cs="Times New Roman"/>
          <w:noProof/>
        </w:rPr>
        <w:t>(Barnes, Van Steyn, &amp; Fischer, 2001; Li et al., 2009; Soucie et al., 2011; American Academy of Orthopaedic Surgeons, 1965; Zarins, Rowe, Harris, &amp; Watkins, 1983)</w:t>
      </w:r>
      <w:r>
        <w:rPr>
          <w:rFonts w:ascii="Times New Roman" w:hAnsi="Times New Roman" w:cs="Times New Roman"/>
        </w:rPr>
        <w:t>.</w:t>
      </w:r>
      <w:r w:rsidRPr="00713303">
        <w:rPr>
          <w:rFonts w:ascii="Times New Roman" w:hAnsi="Times New Roman" w:cs="Times New Roman"/>
        </w:rPr>
        <w:t xml:space="preserve"> A higher </w:t>
      </w:r>
      <w:r>
        <w:rPr>
          <w:rFonts w:ascii="Times New Roman" w:hAnsi="Times New Roman" w:cs="Times New Roman"/>
        </w:rPr>
        <w:t>R</w:t>
      </w:r>
      <w:r w:rsidRPr="00713303">
        <w:rPr>
          <w:rFonts w:ascii="Times New Roman" w:hAnsi="Times New Roman" w:cs="Times New Roman"/>
        </w:rPr>
        <w:t xml:space="preserve">OM joint like the shoulder or hip may allow for greater morphological independence between its articular components because the logistics of shape for these ball and socket joints are simple—smooth, rounded expanses of articular surface that accommodate multidirectional movement. Alternatively, lower ROM joints such as the elbow and knee require stability and </w:t>
      </w:r>
      <w:r w:rsidRPr="00713303">
        <w:rPr>
          <w:rFonts w:ascii="Times New Roman" w:hAnsi="Times New Roman" w:cs="Times New Roman"/>
        </w:rPr>
        <w:lastRenderedPageBreak/>
        <w:t xml:space="preserve">through their morphology impede movement to fewer planes, resulting in a more interlocking morphological structure. The ulnar semilunar notch exhibits a guiding ridge that must correspond to the trochlear constriction of the humerus to successfully prevent mediolateral displacement, and </w:t>
      </w:r>
      <w:proofErr w:type="spellStart"/>
      <w:r w:rsidRPr="00713303">
        <w:rPr>
          <w:rFonts w:ascii="Times New Roman" w:hAnsi="Times New Roman" w:cs="Times New Roman"/>
        </w:rPr>
        <w:t>overflexion</w:t>
      </w:r>
      <w:proofErr w:type="spellEnd"/>
      <w:r w:rsidRPr="00713303">
        <w:rPr>
          <w:rFonts w:ascii="Times New Roman" w:hAnsi="Times New Roman" w:cs="Times New Roman"/>
        </w:rPr>
        <w:t xml:space="preserve"> and overextension are inhibited by the ulna’s coracoid and olecranon processes locking into their respective fossae on the distal humerus. Though these fossae were not included in the distal humeral landmark set, the humeral trochlea, which was quantified here, must be shaped in such a way that it successfully guides the ulna into these fossae during peak flexion/extension. Similarly, the major movement of the knee is flexion and extension, and while some slight abduction, adduction, and rotation occur at the knee, this joint must largely be stable in a mediolateral direction and at the extremes of flexion or extension due to this joint’s crucial role in locomotion. Consequently, the location of the intercondylar notch on the distal femur must coordinate closely with the location of the medial and lateral intercondylar tubercles, bony components of the tibia that act as anchors for two of the major stabilizing ligaments of the knee, the anterior and posterior cruciate ligaments. It is possible that because a portion of the knee’s “interlocking” nature is constructed by these soft tissue ligaments running between the femoral condyles rather than a bony structure, this may explain the lower covariance of the tibiofemoral joint compared to the humeroulnar joint, where the interlocking morphology is solely constructed by the bony tissue.</w:t>
      </w:r>
    </w:p>
    <w:p w14:paraId="2D7C2147"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 xml:space="preserve">This also further develops the prior finding by Horbaly et al. (Chapter II) that concave surfaces, especially the glenoid fossa and acetabulum, have significantly greater variance than their articulating convex surfaces. The discrepancy in amounts of variance between, for example, the humeral head and glenoid fossa also </w:t>
      </w:r>
      <w:r>
        <w:rPr>
          <w:rFonts w:ascii="Times New Roman" w:hAnsi="Times New Roman" w:cs="Times New Roman"/>
        </w:rPr>
        <w:t>provides</w:t>
      </w:r>
      <w:r w:rsidRPr="00713303">
        <w:rPr>
          <w:rFonts w:ascii="Times New Roman" w:hAnsi="Times New Roman" w:cs="Times New Roman"/>
        </w:rPr>
        <w:t xml:space="preserve"> opportunity for lower covariance between these </w:t>
      </w:r>
      <w:proofErr w:type="spellStart"/>
      <w:r w:rsidRPr="00713303">
        <w:rPr>
          <w:rFonts w:ascii="Times New Roman" w:hAnsi="Times New Roman" w:cs="Times New Roman"/>
        </w:rPr>
        <w:t>articular</w:t>
      </w:r>
      <w:proofErr w:type="spellEnd"/>
      <w:r w:rsidRPr="00713303">
        <w:rPr>
          <w:rFonts w:ascii="Times New Roman" w:hAnsi="Times New Roman" w:cs="Times New Roman"/>
        </w:rPr>
        <w:t xml:space="preserve"> surfaces. Thus, greater mobility and greater morphological mismatch in variance </w:t>
      </w:r>
      <w:r w:rsidRPr="00713303">
        <w:rPr>
          <w:rFonts w:ascii="Times New Roman" w:hAnsi="Times New Roman" w:cs="Times New Roman"/>
        </w:rPr>
        <w:lastRenderedPageBreak/>
        <w:t xml:space="preserve">occur at the ball-and-socket joints, and so produce lower covariation </w:t>
      </w:r>
      <w:r>
        <w:rPr>
          <w:rFonts w:ascii="Times New Roman" w:hAnsi="Times New Roman" w:cs="Times New Roman"/>
        </w:rPr>
        <w:t>irrespective of</w:t>
      </w:r>
      <w:r w:rsidRPr="00713303">
        <w:rPr>
          <w:rFonts w:ascii="Times New Roman" w:hAnsi="Times New Roman" w:cs="Times New Roman"/>
        </w:rPr>
        <w:t xml:space="preserve"> the amounts of articular cartilage present.</w:t>
      </w:r>
    </w:p>
    <w:p w14:paraId="0E1564FB"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 xml:space="preserve">The increased potential for mismatch in the ball-and-socket joints may point to functional and injury implications for these joints, as it could be that the underlying shape of the bony anatomy leads to joint degeneration such as osteoarthritis. The knee and hip are two of the most common joints to develop osteoarthritis; given their biomechanical relationship as load-bearing joints, as well as their structural association via the involvement of the femur, it may be that acetabulofemoral mismatch accelerates the onset of osteoarthritis at one or </w:t>
      </w:r>
      <w:proofErr w:type="gramStart"/>
      <w:r w:rsidRPr="00713303">
        <w:rPr>
          <w:rFonts w:ascii="Times New Roman" w:hAnsi="Times New Roman" w:cs="Times New Roman"/>
        </w:rPr>
        <w:t>both of these</w:t>
      </w:r>
      <w:proofErr w:type="gramEnd"/>
      <w:r w:rsidRPr="00713303">
        <w:rPr>
          <w:rFonts w:ascii="Times New Roman" w:hAnsi="Times New Roman" w:cs="Times New Roman"/>
        </w:rPr>
        <w:t xml:space="preserve"> locations. Studies have identified relationships between hip and knee osteoarthritis due to disease- or arthroplasty-induced gait alteration </w:t>
      </w:r>
      <w:r w:rsidRPr="00713303">
        <w:rPr>
          <w:rFonts w:ascii="Times New Roman" w:hAnsi="Times New Roman" w:cs="Times New Roman"/>
          <w:noProof/>
        </w:rPr>
        <w:t>(Manfrini, Campanacci, Spinnato, &amp; Benedetti, 2020; Shakoor, Block, Shott, &amp; Case, 2002; Shakoor, Hurwitz, Block, Shott, &amp; Case, 2003)</w:t>
      </w:r>
      <w:r w:rsidRPr="00713303">
        <w:rPr>
          <w:rFonts w:ascii="Times New Roman" w:hAnsi="Times New Roman" w:cs="Times New Roman"/>
        </w:rPr>
        <w:t xml:space="preserve">, though whether </w:t>
      </w:r>
      <w:r>
        <w:rPr>
          <w:rFonts w:ascii="Times New Roman" w:hAnsi="Times New Roman" w:cs="Times New Roman"/>
        </w:rPr>
        <w:t>disease onset and progression</w:t>
      </w:r>
      <w:r w:rsidRPr="00713303">
        <w:rPr>
          <w:rFonts w:ascii="Times New Roman" w:hAnsi="Times New Roman" w:cs="Times New Roman"/>
        </w:rPr>
        <w:t xml:space="preserve"> is </w:t>
      </w:r>
      <w:r>
        <w:rPr>
          <w:rFonts w:ascii="Times New Roman" w:hAnsi="Times New Roman" w:cs="Times New Roman"/>
        </w:rPr>
        <w:t xml:space="preserve">partially </w:t>
      </w:r>
      <w:r w:rsidRPr="00713303">
        <w:rPr>
          <w:rFonts w:ascii="Times New Roman" w:hAnsi="Times New Roman" w:cs="Times New Roman"/>
        </w:rPr>
        <w:t xml:space="preserve">due to higher incidences of shape mismatches at the hip as predicted by the collective results of the present study and Horbaly et al. (Chapter II) </w:t>
      </w:r>
      <w:r>
        <w:rPr>
          <w:rFonts w:ascii="Times New Roman" w:hAnsi="Times New Roman" w:cs="Times New Roman"/>
        </w:rPr>
        <w:t>is unknown</w:t>
      </w:r>
      <w:r w:rsidRPr="00713303">
        <w:rPr>
          <w:rFonts w:ascii="Times New Roman" w:hAnsi="Times New Roman" w:cs="Times New Roman"/>
        </w:rPr>
        <w:t>.</w:t>
      </w:r>
    </w:p>
    <w:p w14:paraId="65CFAFE6" w14:textId="77777777" w:rsidR="00F27D46" w:rsidRPr="00713303" w:rsidRDefault="00F27D46" w:rsidP="00F27D46">
      <w:pPr>
        <w:spacing w:line="480" w:lineRule="auto"/>
        <w:rPr>
          <w:rFonts w:ascii="Times New Roman" w:hAnsi="Times New Roman" w:cs="Times New Roman"/>
          <w:i/>
          <w:iCs/>
        </w:rPr>
      </w:pPr>
      <w:r w:rsidRPr="00713303">
        <w:rPr>
          <w:rFonts w:ascii="Times New Roman" w:hAnsi="Times New Roman" w:cs="Times New Roman"/>
          <w:i/>
          <w:iCs/>
        </w:rPr>
        <w:t>Covariance between analogous articular surfaces</w:t>
      </w:r>
    </w:p>
    <w:p w14:paraId="6B9BE5AA"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 xml:space="preserve">While not all functionally analogous pairs exhibited significant relationships as predicted, it is perhaps no surprise that the humeral and femoral pairs did. In addition to their proximal and distal components being functionally analogous to one another, the humerus and femur are also serially homologous—they both comprise the </w:t>
      </w:r>
      <w:proofErr w:type="spellStart"/>
      <w:r w:rsidRPr="00713303">
        <w:rPr>
          <w:rFonts w:ascii="Times New Roman" w:hAnsi="Times New Roman" w:cs="Times New Roman"/>
        </w:rPr>
        <w:t>stylopod</w:t>
      </w:r>
      <w:proofErr w:type="spellEnd"/>
      <w:r w:rsidRPr="00713303">
        <w:rPr>
          <w:rFonts w:ascii="Times New Roman" w:hAnsi="Times New Roman" w:cs="Times New Roman"/>
        </w:rPr>
        <w:t xml:space="preserve"> (proximal segment) of their respective limbs and thus are formed via the deployment of similar developmental cascades (Towers &amp; Tickle, 2009a, 2009b; Young &amp; Hallgrimsson, 2005). The corresponding articulations of the humerus and femur, then, are </w:t>
      </w:r>
      <w:r w:rsidRPr="00713303">
        <w:rPr>
          <w:rFonts w:ascii="Times New Roman" w:hAnsi="Times New Roman" w:cs="Times New Roman"/>
          <w:i/>
          <w:iCs/>
        </w:rPr>
        <w:t>both</w:t>
      </w:r>
      <w:r w:rsidRPr="00713303">
        <w:rPr>
          <w:rFonts w:ascii="Times New Roman" w:hAnsi="Times New Roman" w:cs="Times New Roman"/>
        </w:rPr>
        <w:t xml:space="preserve"> broadly homologous for development and analogous for function, whereas directly articulating components of a joint—while part of the same limb—</w:t>
      </w:r>
      <w:r w:rsidRPr="00713303">
        <w:rPr>
          <w:rFonts w:ascii="Times New Roman" w:hAnsi="Times New Roman" w:cs="Times New Roman"/>
        </w:rPr>
        <w:lastRenderedPageBreak/>
        <w:t xml:space="preserve">belong to distinct limb segments (e.g., </w:t>
      </w:r>
      <w:proofErr w:type="spellStart"/>
      <w:r w:rsidRPr="00713303">
        <w:rPr>
          <w:rFonts w:ascii="Times New Roman" w:hAnsi="Times New Roman" w:cs="Times New Roman"/>
        </w:rPr>
        <w:t>stylopod</w:t>
      </w:r>
      <w:proofErr w:type="spellEnd"/>
      <w:r w:rsidRPr="00713303">
        <w:rPr>
          <w:rFonts w:ascii="Times New Roman" w:hAnsi="Times New Roman" w:cs="Times New Roman"/>
        </w:rPr>
        <w:t xml:space="preserve"> vs zeugopod) and are compl</w:t>
      </w:r>
      <w:r>
        <w:rPr>
          <w:rFonts w:ascii="Times New Roman" w:hAnsi="Times New Roman" w:cs="Times New Roman"/>
        </w:rPr>
        <w:t>e</w:t>
      </w:r>
      <w:r w:rsidRPr="00713303">
        <w:rPr>
          <w:rFonts w:ascii="Times New Roman" w:hAnsi="Times New Roman" w:cs="Times New Roman"/>
        </w:rPr>
        <w:t xml:space="preserve">mentary, rather than analogous, for function. This suggests that the covariance expected due to spatial proximity and shared biomechanical environments is weaker than the covariance induced by developmental and functional factors; </w:t>
      </w:r>
      <w:r>
        <w:rPr>
          <w:rFonts w:ascii="Times New Roman" w:hAnsi="Times New Roman" w:cs="Times New Roman"/>
        </w:rPr>
        <w:t>in other words</w:t>
      </w:r>
      <w:r w:rsidRPr="00713303">
        <w:rPr>
          <w:rFonts w:ascii="Times New Roman" w:hAnsi="Times New Roman" w:cs="Times New Roman"/>
        </w:rPr>
        <w:t xml:space="preserve">, the combination of developmental homology and functional analogy of the humerus and femur seem to transcend their spatial disparity and differing biomechanical environments to produce a strong covariance relationship. These findings are consistent with other studies that have found the humerus and femur to be more covariant than other limb bones (Martín‐Serra et al., 2015; Tallman, 2013; Young &amp; Hallgrimsson, 2005). It also reflects the size of these joints closely paralleling each other in estimates of body size in Old World primates, though the scaling of the humeral head and femoral head may not be the same across taxa </w:t>
      </w:r>
      <w:r w:rsidRPr="00713303">
        <w:rPr>
          <w:rFonts w:ascii="Times New Roman" w:hAnsi="Times New Roman" w:cs="Times New Roman"/>
          <w:noProof/>
        </w:rPr>
        <w:t>(Ruff, 2002, 2003)</w:t>
      </w:r>
      <w:r w:rsidRPr="00713303">
        <w:rPr>
          <w:rFonts w:ascii="Times New Roman" w:hAnsi="Times New Roman" w:cs="Times New Roman"/>
        </w:rPr>
        <w:t>.</w:t>
      </w:r>
    </w:p>
    <w:p w14:paraId="56C6A62A"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r>
      <w:r>
        <w:rPr>
          <w:rFonts w:ascii="Times New Roman" w:hAnsi="Times New Roman" w:cs="Times New Roman"/>
        </w:rPr>
        <w:t>W</w:t>
      </w:r>
      <w:r w:rsidRPr="00713303">
        <w:rPr>
          <w:rFonts w:ascii="Times New Roman" w:hAnsi="Times New Roman" w:cs="Times New Roman"/>
        </w:rPr>
        <w:t xml:space="preserve">hy were significant covariance relationships not observed for the other surface pairs? The ulna and tibia are functionally analogous with one another as the major concave component of the upper and lower limb hinge joints, respectively. However, they are not developmentally homologous like the humerus and femur. Various knockout studies have repeatedly demonstrated the homologous relationship between zeugopod elements of the radius and tibia, and respectively, the ulna and fibula </w:t>
      </w:r>
      <w:r w:rsidRPr="00713303">
        <w:rPr>
          <w:rFonts w:ascii="Times New Roman" w:hAnsi="Times New Roman" w:cs="Times New Roman"/>
          <w:noProof/>
        </w:rPr>
        <w:t>(Fraser &amp; Robarts, 1914; Lewin, Opitz, &amp; Reynolds, 1986; Martínez-Frías, Frías, &amp; Opitz, 1998; Winter, 1988)</w:t>
      </w:r>
      <w:r w:rsidRPr="00713303">
        <w:rPr>
          <w:rFonts w:ascii="Times New Roman" w:hAnsi="Times New Roman" w:cs="Times New Roman"/>
        </w:rPr>
        <w:t xml:space="preserve">. Thus, the proximal ulna/proximal tibia comparison in the present study is unique in that it represents analogous function in the absence of shared development. This suggests that function alone may not be a strong enough driver of joint shape covariance, and that significant relationships between other upper and lower limb articular pairs like the humeral head/femoral head and distal humerus/distal femur—which are </w:t>
      </w:r>
      <w:r w:rsidRPr="00713303">
        <w:rPr>
          <w:rFonts w:ascii="Times New Roman" w:hAnsi="Times New Roman" w:cs="Times New Roman"/>
        </w:rPr>
        <w:lastRenderedPageBreak/>
        <w:t xml:space="preserve">both serially homologous as well as analogous for function—may be predominantly structured this way </w:t>
      </w:r>
      <w:proofErr w:type="gramStart"/>
      <w:r w:rsidRPr="00713303">
        <w:rPr>
          <w:rFonts w:ascii="Times New Roman" w:hAnsi="Times New Roman" w:cs="Times New Roman"/>
        </w:rPr>
        <w:t>as a result of</w:t>
      </w:r>
      <w:proofErr w:type="gramEnd"/>
      <w:r w:rsidRPr="00713303">
        <w:rPr>
          <w:rFonts w:ascii="Times New Roman" w:hAnsi="Times New Roman" w:cs="Times New Roman"/>
        </w:rPr>
        <w:t xml:space="preserve"> development.</w:t>
      </w:r>
    </w:p>
    <w:p w14:paraId="1DE17965" w14:textId="30414406" w:rsidR="00F27D46" w:rsidRDefault="00F27D46" w:rsidP="00F27D46">
      <w:pPr>
        <w:spacing w:line="480" w:lineRule="auto"/>
        <w:rPr>
          <w:rFonts w:ascii="Times New Roman" w:hAnsi="Times New Roman" w:cs="Times New Roman"/>
        </w:rPr>
      </w:pPr>
      <w:r w:rsidRPr="00713303">
        <w:rPr>
          <w:rFonts w:ascii="Times New Roman" w:hAnsi="Times New Roman" w:cs="Times New Roman"/>
        </w:rPr>
        <w:tab/>
        <w:t xml:space="preserve">As the concave girdle joint elements, the glenoid fossa of the scapula and acetabulum of the </w:t>
      </w:r>
      <w:proofErr w:type="spellStart"/>
      <w:r w:rsidRPr="00713303">
        <w:rPr>
          <w:rFonts w:ascii="Times New Roman" w:hAnsi="Times New Roman" w:cs="Times New Roman"/>
        </w:rPr>
        <w:t>os</w:t>
      </w:r>
      <w:proofErr w:type="spellEnd"/>
      <w:r w:rsidRPr="00713303">
        <w:rPr>
          <w:rFonts w:ascii="Times New Roman" w:hAnsi="Times New Roman" w:cs="Times New Roman"/>
        </w:rPr>
        <w:t xml:space="preserve"> coxa are analogous for function, yet like the proximal ulna and tibia, they do not exhibit a significant covariance relationship in their shapes. This is consistent with existing data on tetrapod pectoral and pelvic girdles and suggests these bones are less integrated than the elements comprising the major long bones within limbs </w:t>
      </w:r>
      <w:r w:rsidRPr="00713303">
        <w:rPr>
          <w:rFonts w:ascii="Times New Roman" w:hAnsi="Times New Roman" w:cs="Times New Roman"/>
          <w:noProof/>
        </w:rPr>
        <w:t>(Pellegrini, Pantano, Fumi, Lucchini, &amp; Forabosco, 2001; Sears et al., 2015)</w:t>
      </w:r>
      <w:r w:rsidRPr="00713303">
        <w:rPr>
          <w:rFonts w:ascii="Times New Roman" w:hAnsi="Times New Roman" w:cs="Times New Roman"/>
        </w:rPr>
        <w:t xml:space="preserve">. Unlike the upper and lower limb elements that derive from common progenitor cells, the evidence indicates the scapula and </w:t>
      </w:r>
      <w:proofErr w:type="spellStart"/>
      <w:r w:rsidRPr="00713303">
        <w:rPr>
          <w:rFonts w:ascii="Times New Roman" w:hAnsi="Times New Roman" w:cs="Times New Roman"/>
        </w:rPr>
        <w:t>os</w:t>
      </w:r>
      <w:proofErr w:type="spellEnd"/>
      <w:r w:rsidRPr="00713303">
        <w:rPr>
          <w:rFonts w:ascii="Times New Roman" w:hAnsi="Times New Roman" w:cs="Times New Roman"/>
        </w:rPr>
        <w:t xml:space="preserve"> coxa have different embryological origins from the limbs </w:t>
      </w:r>
      <w:r w:rsidRPr="00713303">
        <w:rPr>
          <w:rFonts w:ascii="Times New Roman" w:hAnsi="Times New Roman" w:cs="Times New Roman"/>
          <w:noProof/>
        </w:rPr>
        <w:t>(Kardong, 1997; Young, 2004)</w:t>
      </w:r>
      <w:r w:rsidRPr="00713303">
        <w:rPr>
          <w:rFonts w:ascii="Times New Roman" w:hAnsi="Times New Roman" w:cs="Times New Roman"/>
        </w:rPr>
        <w:t xml:space="preserve">, from each other </w:t>
      </w:r>
      <w:r w:rsidRPr="00713303">
        <w:rPr>
          <w:rFonts w:ascii="Times New Roman" w:hAnsi="Times New Roman" w:cs="Times New Roman"/>
          <w:noProof/>
        </w:rPr>
        <w:t>(Durland, Sferlazzo, Logan, &amp; Burke, 2008; Huang, Christ, &amp; Patel, 2006; Huang, Zhi, Patel, Wilting, &amp; Christ, 2000; Malashichev, Borkhvardt, Christ, &amp; Scaal, 2005; Malashichev, Christ, &amp; Prols, 2008; Pomikal &amp; Streicher, 2010)</w:t>
      </w:r>
      <w:r w:rsidRPr="00713303">
        <w:rPr>
          <w:rFonts w:ascii="Times New Roman" w:hAnsi="Times New Roman" w:cs="Times New Roman"/>
        </w:rPr>
        <w:t xml:space="preserve"> and subsequently exhibit distinct genetic regulation </w:t>
      </w:r>
      <w:r w:rsidRPr="00713303">
        <w:rPr>
          <w:rFonts w:ascii="Times New Roman" w:hAnsi="Times New Roman" w:cs="Times New Roman"/>
          <w:noProof/>
        </w:rPr>
        <w:t>(Itou et al., 2012; Krawchuk et al., 2010; Sears et al., 2015; ten Berge, Brouwer, Korving, Martin, &amp; Meijlink, 1998)</w:t>
      </w:r>
      <w:r w:rsidRPr="00713303">
        <w:rPr>
          <w:rFonts w:ascii="Times New Roman" w:hAnsi="Times New Roman" w:cs="Times New Roman"/>
        </w:rPr>
        <w:t xml:space="preserve">. Despite the glenoid fossa and acetabulum playing analogous functional roles in their </w:t>
      </w:r>
      <w:r>
        <w:rPr>
          <w:rFonts w:ascii="Times New Roman" w:hAnsi="Times New Roman" w:cs="Times New Roman"/>
        </w:rPr>
        <w:t>“</w:t>
      </w:r>
      <w:r w:rsidRPr="00713303">
        <w:rPr>
          <w:rFonts w:ascii="Times New Roman" w:hAnsi="Times New Roman" w:cs="Times New Roman"/>
        </w:rPr>
        <w:t>ball-and-socket</w:t>
      </w:r>
      <w:r>
        <w:rPr>
          <w:rFonts w:ascii="Times New Roman" w:hAnsi="Times New Roman" w:cs="Times New Roman"/>
        </w:rPr>
        <w:t>”</w:t>
      </w:r>
      <w:r w:rsidRPr="00713303">
        <w:rPr>
          <w:rFonts w:ascii="Times New Roman" w:hAnsi="Times New Roman" w:cs="Times New Roman"/>
        </w:rPr>
        <w:t xml:space="preserve"> joints, the scapula and </w:t>
      </w:r>
      <w:proofErr w:type="spellStart"/>
      <w:r w:rsidRPr="00713303">
        <w:rPr>
          <w:rFonts w:ascii="Times New Roman" w:hAnsi="Times New Roman" w:cs="Times New Roman"/>
        </w:rPr>
        <w:t>os</w:t>
      </w:r>
      <w:proofErr w:type="spellEnd"/>
      <w:r w:rsidRPr="00713303">
        <w:rPr>
          <w:rFonts w:ascii="Times New Roman" w:hAnsi="Times New Roman" w:cs="Times New Roman"/>
        </w:rPr>
        <w:t xml:space="preserve"> coxae broadly perform different functions for their respective limbs. Therian mammal limb evolution saw </w:t>
      </w:r>
      <w:r>
        <w:rPr>
          <w:rFonts w:ascii="Times New Roman" w:hAnsi="Times New Roman" w:cs="Times New Roman"/>
        </w:rPr>
        <w:t xml:space="preserve">a relaxation </w:t>
      </w:r>
      <w:r w:rsidRPr="00713303">
        <w:rPr>
          <w:rFonts w:ascii="Times New Roman" w:hAnsi="Times New Roman" w:cs="Times New Roman"/>
        </w:rPr>
        <w:t>in the rigid connection between the scapula and trunk due to the reduction in the scapular coracoid; this relaxed connection resulted in a more mobilized shoulder girdle that serves as the most proximal point of rotation for the upper limb (</w:t>
      </w:r>
      <w:proofErr w:type="spellStart"/>
      <w:r w:rsidRPr="00713303">
        <w:rPr>
          <w:rFonts w:ascii="Times New Roman" w:hAnsi="Times New Roman" w:cs="Times New Roman"/>
        </w:rPr>
        <w:t>Gasc</w:t>
      </w:r>
      <w:proofErr w:type="spellEnd"/>
      <w:r w:rsidRPr="00713303">
        <w:rPr>
          <w:rFonts w:ascii="Times New Roman" w:hAnsi="Times New Roman" w:cs="Times New Roman"/>
        </w:rPr>
        <w:t xml:space="preserve">, 2001; Schmidt &amp; Fischer, 2009). Conversely, the </w:t>
      </w:r>
      <w:proofErr w:type="spellStart"/>
      <w:r w:rsidRPr="00713303">
        <w:rPr>
          <w:rFonts w:ascii="Times New Roman" w:hAnsi="Times New Roman" w:cs="Times New Roman"/>
        </w:rPr>
        <w:t>os</w:t>
      </w:r>
      <w:proofErr w:type="spellEnd"/>
      <w:r w:rsidRPr="00713303">
        <w:rPr>
          <w:rFonts w:ascii="Times New Roman" w:hAnsi="Times New Roman" w:cs="Times New Roman"/>
        </w:rPr>
        <w:t xml:space="preserve"> coxa maintains its rigid connection to the axial skeleton via its relatively immobile articulation with the sacrum, resulting in a functional difference between the two girdles (Martín‐Serra et al., 2015). </w:t>
      </w:r>
      <w:r>
        <w:rPr>
          <w:rFonts w:ascii="Times New Roman" w:hAnsi="Times New Roman" w:cs="Times New Roman"/>
        </w:rPr>
        <w:t>An exploration</w:t>
      </w:r>
      <w:r w:rsidRPr="00713303">
        <w:rPr>
          <w:rFonts w:ascii="Times New Roman" w:hAnsi="Times New Roman" w:cs="Times New Roman"/>
        </w:rPr>
        <w:t xml:space="preserve"> into both the evolution and development of these </w:t>
      </w:r>
      <w:proofErr w:type="spellStart"/>
      <w:r w:rsidRPr="00713303">
        <w:rPr>
          <w:rFonts w:ascii="Times New Roman" w:hAnsi="Times New Roman" w:cs="Times New Roman"/>
        </w:rPr>
        <w:t>articular</w:t>
      </w:r>
      <w:proofErr w:type="spellEnd"/>
      <w:r w:rsidRPr="00713303">
        <w:rPr>
          <w:rFonts w:ascii="Times New Roman" w:hAnsi="Times New Roman" w:cs="Times New Roman"/>
        </w:rPr>
        <w:t xml:space="preserve"> distinctions </w:t>
      </w:r>
      <w:r w:rsidRPr="00713303">
        <w:rPr>
          <w:rFonts w:ascii="Times New Roman" w:hAnsi="Times New Roman" w:cs="Times New Roman"/>
        </w:rPr>
        <w:lastRenderedPageBreak/>
        <w:t xml:space="preserve">among primates has potential to disentangle these deep evolutionary causes from more recent causes related to diversification of function, especially given the high morphological variation of the primate scapula </w:t>
      </w:r>
      <w:r>
        <w:rPr>
          <w:rFonts w:ascii="Times New Roman" w:hAnsi="Times New Roman" w:cs="Times New Roman"/>
          <w:noProof/>
        </w:rPr>
        <w:t>(Agosto &amp; Auerbach, in press; Preuschoft et al., 2010)</w:t>
      </w:r>
      <w:r w:rsidRPr="00713303">
        <w:rPr>
          <w:rFonts w:ascii="Times New Roman" w:hAnsi="Times New Roman" w:cs="Times New Roman"/>
        </w:rPr>
        <w:t>.</w:t>
      </w:r>
    </w:p>
    <w:p w14:paraId="52DB5AD8" w14:textId="4438E0F1" w:rsidR="009723FC" w:rsidRDefault="009723FC" w:rsidP="00F27D46">
      <w:pPr>
        <w:spacing w:line="480" w:lineRule="auto"/>
        <w:rPr>
          <w:rFonts w:ascii="Times New Roman" w:hAnsi="Times New Roman" w:cs="Times New Roman"/>
        </w:rPr>
      </w:pPr>
    </w:p>
    <w:p w14:paraId="551A5A89" w14:textId="77777777" w:rsidR="009723FC" w:rsidRPr="00713303" w:rsidRDefault="009723FC" w:rsidP="00F27D46">
      <w:pPr>
        <w:spacing w:line="480" w:lineRule="auto"/>
        <w:rPr>
          <w:rFonts w:ascii="Times New Roman" w:hAnsi="Times New Roman" w:cs="Times New Roman"/>
        </w:rPr>
      </w:pPr>
    </w:p>
    <w:p w14:paraId="6DFACCE3" w14:textId="77777777" w:rsidR="00F27D46" w:rsidRPr="00713303" w:rsidRDefault="00F27D46" w:rsidP="00F27D46">
      <w:pPr>
        <w:spacing w:line="480" w:lineRule="auto"/>
        <w:rPr>
          <w:rFonts w:ascii="Times New Roman" w:hAnsi="Times New Roman" w:cs="Times New Roman"/>
          <w:i/>
          <w:iCs/>
        </w:rPr>
      </w:pPr>
      <w:r w:rsidRPr="00713303">
        <w:rPr>
          <w:rFonts w:ascii="Times New Roman" w:hAnsi="Times New Roman" w:cs="Times New Roman"/>
          <w:i/>
          <w:iCs/>
        </w:rPr>
        <w:t>Covariance within elements</w:t>
      </w:r>
    </w:p>
    <w:p w14:paraId="49931F51"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The inclusion of both the proximal and distal articulations of the humerus and femur allows for within-element covariance to be assessed for these bones. Both bones show significant and strong associations between their proximal and distal articulations. Higher within- element covariance than between-element covariance is consistent with prior studies (Young &amp; Hallgrimsson, 2005). Furthermore, the humerus exhibits notably higher covariance between its proximal and distal ends compared to the articular covariance in the femur.</w:t>
      </w:r>
    </w:p>
    <w:p w14:paraId="2C255432" w14:textId="77777777" w:rsidR="00F27D46" w:rsidRPr="00713303" w:rsidRDefault="00F27D46" w:rsidP="00F27D46">
      <w:pPr>
        <w:spacing w:line="480" w:lineRule="auto"/>
        <w:rPr>
          <w:rFonts w:ascii="Times New Roman" w:hAnsi="Times New Roman" w:cs="Times New Roman"/>
        </w:rPr>
      </w:pPr>
      <w:r w:rsidRPr="00713303">
        <w:rPr>
          <w:rFonts w:ascii="Times New Roman" w:hAnsi="Times New Roman" w:cs="Times New Roman"/>
        </w:rPr>
        <w:tab/>
        <w:t>Taken together with the within-limb covariance values observed between directly articulating surfaces, these results paint a picture of greater covariance within the upper limb</w:t>
      </w:r>
      <w:r>
        <w:rPr>
          <w:rFonts w:ascii="Times New Roman" w:hAnsi="Times New Roman" w:cs="Times New Roman"/>
        </w:rPr>
        <w:t xml:space="preserve"> </w:t>
      </w:r>
      <w:r w:rsidRPr="00713303">
        <w:rPr>
          <w:rFonts w:ascii="Times New Roman" w:hAnsi="Times New Roman" w:cs="Times New Roman"/>
        </w:rPr>
        <w:t xml:space="preserve">than the lower limb. Greater forelimb than hindlimb integration was observed by Young and Hallgrimsson (2005) in their interspecific study on hierarchical covariance among epiphyseal landmarks in vertebrate limb elements. They found that the bat and the gibbon—two species with extreme functional divergence between their upper and lower limbs—exhibited greater covariance among their forelimb bones of the humerus, radius, and metacarpals, whereas quadrupedal species demonstrated greater hindlimb covariance (among femur, tibia, metatarsals). While bats, gibbons, and humans share the common condition of functional divergence in their limbs due to locomotory specialization, humans are hindlimb dominant whereas bats and gibbons are forelimb dominant. The same pattern of strong forelimb covariance in these species </w:t>
      </w:r>
      <w:r w:rsidRPr="00713303">
        <w:rPr>
          <w:rFonts w:ascii="Times New Roman" w:hAnsi="Times New Roman" w:cs="Times New Roman"/>
        </w:rPr>
        <w:lastRenderedPageBreak/>
        <w:t xml:space="preserve">despite the different locomotory styles among them may suggest that decoupling of limb function may preferentially promote forelimb covariance, yet it is also likely that humans reflect a broader pan-primate pattern of limb bone covariation that has not been lost despite locomotor specializations for bipedality. Integration and evolvability studies should be conducted to explore this hypothesis </w:t>
      </w:r>
      <w:r>
        <w:rPr>
          <w:rFonts w:ascii="Times New Roman" w:hAnsi="Times New Roman" w:cs="Times New Roman"/>
        </w:rPr>
        <w:t>more thoroughly</w:t>
      </w:r>
      <w:r w:rsidRPr="00713303">
        <w:rPr>
          <w:rFonts w:ascii="Times New Roman" w:hAnsi="Times New Roman" w:cs="Times New Roman"/>
        </w:rPr>
        <w:t>.</w:t>
      </w:r>
    </w:p>
    <w:p w14:paraId="0E581122" w14:textId="634D3D16" w:rsidR="00D8686E" w:rsidRPr="00F27D46" w:rsidRDefault="00F27D46" w:rsidP="00F27D46">
      <w:pPr>
        <w:pStyle w:val="Heading2"/>
        <w:jc w:val="left"/>
        <w:rPr>
          <w:rFonts w:ascii="Times New Roman" w:hAnsi="Times New Roman" w:cs="Times New Roman"/>
          <w:sz w:val="24"/>
          <w:szCs w:val="22"/>
        </w:rPr>
      </w:pPr>
      <w:bookmarkStart w:id="58" w:name="_Toc107997404"/>
      <w:r>
        <w:rPr>
          <w:rFonts w:ascii="Times New Roman" w:hAnsi="Times New Roman" w:cs="Times New Roman"/>
          <w:sz w:val="24"/>
          <w:szCs w:val="22"/>
        </w:rPr>
        <w:t>Conclusion</w:t>
      </w:r>
      <w:bookmarkEnd w:id="58"/>
    </w:p>
    <w:p w14:paraId="0EAE5C85" w14:textId="77777777" w:rsidR="00F27D46" w:rsidRPr="00713303" w:rsidRDefault="00F27D46" w:rsidP="00F27D46">
      <w:pPr>
        <w:spacing w:line="480" w:lineRule="auto"/>
        <w:ind w:firstLine="720"/>
        <w:rPr>
          <w:rFonts w:ascii="Times New Roman" w:hAnsi="Times New Roman" w:cs="Times New Roman"/>
        </w:rPr>
      </w:pPr>
      <w:r w:rsidRPr="00713303">
        <w:rPr>
          <w:rFonts w:ascii="Times New Roman" w:hAnsi="Times New Roman" w:cs="Times New Roman"/>
        </w:rPr>
        <w:t xml:space="preserve">This study further demonstrates that a hierarchy of variance and covariance is present among the articular surfaces of human limbs. </w:t>
      </w:r>
      <w:r>
        <w:rPr>
          <w:rFonts w:ascii="Times New Roman" w:hAnsi="Times New Roman" w:cs="Times New Roman"/>
        </w:rPr>
        <w:t xml:space="preserve">The covariance hierarchy is not patterned based on the degree of meniscal or labral padding as was predicted, but rather appears to relate to the joint architecture that dictates range of motion. Where joints must allow large ranges of motion (e.g., in the shoulder and hip), the articulating surfaces are less complex and less covariant; joints that must limit motion in certain directions, such as the elbow and knee, exhibit more complex and interlocking topography, and so these features show greater correspondence. These results may have clinical implications, as reduced covariance and thus reduced morphological association could have repercussions for degeneration of articular surfaces. Further, the results of this paper reflect more general primate patterns, where the upper limb exhibits higher covariance than the lower limb, as well as a strong covariance between serially homologous and functionally analogous articulations of the humerus and femur. Overall, the patterns uncovered here </w:t>
      </w:r>
      <w:r w:rsidRPr="00713303">
        <w:rPr>
          <w:rFonts w:ascii="Times New Roman" w:hAnsi="Times New Roman" w:cs="Times New Roman"/>
        </w:rPr>
        <w:t xml:space="preserve">evince the covariation of human articular surfaces as being shaped through shared developmental mechanisms as well as the effects of deeper evolutionary </w:t>
      </w:r>
      <w:r>
        <w:rPr>
          <w:rFonts w:ascii="Times New Roman" w:hAnsi="Times New Roman" w:cs="Times New Roman"/>
        </w:rPr>
        <w:t xml:space="preserve">and functional </w:t>
      </w:r>
      <w:r w:rsidRPr="00713303">
        <w:rPr>
          <w:rFonts w:ascii="Times New Roman" w:hAnsi="Times New Roman" w:cs="Times New Roman"/>
        </w:rPr>
        <w:t>relationships.</w:t>
      </w:r>
    </w:p>
    <w:p w14:paraId="0C77832E" w14:textId="1D6FEDBB" w:rsidR="00D8686E" w:rsidRDefault="00D8686E" w:rsidP="00D8686E">
      <w:pPr>
        <w:rPr>
          <w:rFonts w:ascii="Times New Roman" w:hAnsi="Times New Roman" w:cs="Times New Roman"/>
        </w:rPr>
      </w:pPr>
    </w:p>
    <w:p w14:paraId="69FFDC99" w14:textId="5DA3FB3A" w:rsidR="00F27D46" w:rsidRDefault="00F27D46" w:rsidP="00D8686E">
      <w:pPr>
        <w:rPr>
          <w:rFonts w:ascii="Times New Roman" w:hAnsi="Times New Roman" w:cs="Times New Roman"/>
        </w:rPr>
      </w:pPr>
    </w:p>
    <w:p w14:paraId="76E9BF9A" w14:textId="0068677E" w:rsidR="00F27D46" w:rsidRDefault="00F27D46" w:rsidP="00D8686E">
      <w:pPr>
        <w:rPr>
          <w:rFonts w:ascii="Times New Roman" w:hAnsi="Times New Roman" w:cs="Times New Roman"/>
        </w:rPr>
      </w:pPr>
    </w:p>
    <w:p w14:paraId="4056F9A8" w14:textId="63B4744D" w:rsidR="00F27D46" w:rsidRDefault="00F27D46" w:rsidP="00D8686E">
      <w:pPr>
        <w:rPr>
          <w:rFonts w:ascii="Times New Roman" w:hAnsi="Times New Roman" w:cs="Times New Roman"/>
        </w:rPr>
      </w:pPr>
    </w:p>
    <w:p w14:paraId="7EA7ECCC" w14:textId="0B344373" w:rsidR="00F27D46" w:rsidRDefault="00F27D46" w:rsidP="00D8686E">
      <w:pPr>
        <w:rPr>
          <w:rFonts w:ascii="Times New Roman" w:hAnsi="Times New Roman" w:cs="Times New Roman"/>
        </w:rPr>
      </w:pPr>
    </w:p>
    <w:p w14:paraId="5FF03F98" w14:textId="5D6A2B8B" w:rsidR="00D8686E" w:rsidRDefault="00534D42" w:rsidP="00534D42">
      <w:pPr>
        <w:pStyle w:val="Heading2"/>
        <w:rPr>
          <w:rFonts w:ascii="Times New Roman" w:hAnsi="Times New Roman" w:cs="Times New Roman"/>
          <w:sz w:val="24"/>
          <w:szCs w:val="22"/>
        </w:rPr>
      </w:pPr>
      <w:bookmarkStart w:id="59" w:name="_Toc107997405"/>
      <w:r>
        <w:rPr>
          <w:rFonts w:ascii="Times New Roman" w:hAnsi="Times New Roman" w:cs="Times New Roman"/>
          <w:sz w:val="24"/>
          <w:szCs w:val="22"/>
        </w:rPr>
        <w:lastRenderedPageBreak/>
        <w:t>REFERENCES</w:t>
      </w:r>
      <w:bookmarkEnd w:id="59"/>
    </w:p>
    <w:p w14:paraId="4D154B9C" w14:textId="77777777" w:rsidR="00534D42" w:rsidRPr="00534D42" w:rsidRDefault="00534D42" w:rsidP="00534D42"/>
    <w:p w14:paraId="64049DE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Adams, D. C., Collyer, M. L., Kaliontzopoulou, A., &amp; Baken, E. K. (2021). Geomorph: Software for geometric morphometric analyses (Version R package version 4.0.2). Retrieved from </w:t>
      </w:r>
      <w:r w:rsidRPr="00C4722F">
        <w:rPr>
          <w:rFonts w:ascii="Times New Roman" w:hAnsi="Times New Roman" w:cs="Times New Roman"/>
          <w:sz w:val="24"/>
          <w:szCs w:val="24"/>
        </w:rPr>
        <w:t>https://cran.r-project/org/package=geomorph</w:t>
      </w:r>
    </w:p>
    <w:p w14:paraId="202AF4F9"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Agosto, E. R., &amp; Auerbach, B. M. (2021). Evolvability and constraint in the primate basicranium, shoulder, and hip and the importance of multi-trait evolution. </w:t>
      </w:r>
      <w:r w:rsidRPr="00991476">
        <w:rPr>
          <w:rFonts w:ascii="Times New Roman" w:hAnsi="Times New Roman" w:cs="Times New Roman"/>
          <w:i/>
          <w:sz w:val="24"/>
          <w:szCs w:val="24"/>
        </w:rPr>
        <w:t>Evolutionary Biology, 48</w:t>
      </w:r>
      <w:r w:rsidRPr="00991476">
        <w:rPr>
          <w:rFonts w:ascii="Times New Roman" w:hAnsi="Times New Roman" w:cs="Times New Roman"/>
          <w:sz w:val="24"/>
          <w:szCs w:val="24"/>
        </w:rPr>
        <w:t xml:space="preserve">(2), 221-232. </w:t>
      </w:r>
    </w:p>
    <w:p w14:paraId="2B04BB91"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Agosto, E. R., &amp; Auerbach, B. M. (in press). Morphological integration and evolutionary potential of the primate shoulder: variation among taxa and implications for genetic covariances with the basicranium, pelvis, and arm. </w:t>
      </w:r>
      <w:r w:rsidRPr="00991476">
        <w:rPr>
          <w:rFonts w:ascii="Times New Roman" w:hAnsi="Times New Roman" w:cs="Times New Roman"/>
          <w:i/>
          <w:sz w:val="24"/>
          <w:szCs w:val="24"/>
        </w:rPr>
        <w:t>Journal of Human Evolution</w:t>
      </w:r>
      <w:r w:rsidRPr="00991476">
        <w:rPr>
          <w:rFonts w:ascii="Times New Roman" w:hAnsi="Times New Roman" w:cs="Times New Roman"/>
          <w:sz w:val="24"/>
          <w:szCs w:val="24"/>
        </w:rPr>
        <w:t xml:space="preserve">. </w:t>
      </w:r>
    </w:p>
    <w:p w14:paraId="6F9C6B9C"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Arias-Martorell, J., Tallman, M., Potau, J. M., Bello-Hellegouarch, G., &amp; Perez-Perez, A. (2015). Shape analysis of the proximal humerus in orthograde and semi-orthograde primates: correlates of suspensory behavior. </w:t>
      </w:r>
      <w:r w:rsidRPr="00991476">
        <w:rPr>
          <w:rFonts w:ascii="Times New Roman" w:hAnsi="Times New Roman" w:cs="Times New Roman"/>
          <w:i/>
          <w:sz w:val="24"/>
          <w:szCs w:val="24"/>
        </w:rPr>
        <w:t>Am J Primatol, 77</w:t>
      </w:r>
      <w:r w:rsidRPr="00991476">
        <w:rPr>
          <w:rFonts w:ascii="Times New Roman" w:hAnsi="Times New Roman" w:cs="Times New Roman"/>
          <w:sz w:val="24"/>
          <w:szCs w:val="24"/>
        </w:rPr>
        <w:t>(1), 1-19. doi:10.1002/ajp.22306</w:t>
      </w:r>
    </w:p>
    <w:p w14:paraId="5ED939E1"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Auerbach, B. M., &amp; Ruff, C. B. (2006). Limb bone bilateral asymmetry: variability and commonality among modern humans. </w:t>
      </w:r>
      <w:r w:rsidRPr="00991476">
        <w:rPr>
          <w:rFonts w:ascii="Times New Roman" w:hAnsi="Times New Roman" w:cs="Times New Roman"/>
          <w:i/>
          <w:sz w:val="24"/>
          <w:szCs w:val="24"/>
        </w:rPr>
        <w:t>J Hum Evol, 50</w:t>
      </w:r>
      <w:r w:rsidRPr="00991476">
        <w:rPr>
          <w:rFonts w:ascii="Times New Roman" w:hAnsi="Times New Roman" w:cs="Times New Roman"/>
          <w:sz w:val="24"/>
          <w:szCs w:val="24"/>
        </w:rPr>
        <w:t>(2), 203-218. doi:10.1016/j.jhevol.2005.09.004</w:t>
      </w:r>
    </w:p>
    <w:p w14:paraId="4E8E5078"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Baken, E. K., Collyer, M. L., Kaliontzopoulou, A., &amp; Adams, D. C. (2021). geomorph v4. 0 and gmShiny: Enhanced analytics and a new graphical interface for a comprehensive morphometric experience. </w:t>
      </w:r>
      <w:r w:rsidRPr="00991476">
        <w:rPr>
          <w:rFonts w:ascii="Times New Roman" w:hAnsi="Times New Roman" w:cs="Times New Roman"/>
          <w:i/>
          <w:sz w:val="24"/>
          <w:szCs w:val="24"/>
        </w:rPr>
        <w:t>Methods in Ecology and Evolution, 12</w:t>
      </w:r>
      <w:r w:rsidRPr="00991476">
        <w:rPr>
          <w:rFonts w:ascii="Times New Roman" w:hAnsi="Times New Roman" w:cs="Times New Roman"/>
          <w:sz w:val="24"/>
          <w:szCs w:val="24"/>
        </w:rPr>
        <w:t xml:space="preserve">(12), 2355-2363. </w:t>
      </w:r>
    </w:p>
    <w:p w14:paraId="44B1DC5E"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Barnes, C. J., Van Steyn, S. J., &amp; Fischer, R. A. (2001). The effects of age, sex, and shoulder dominance on range of motion of the shoulder. </w:t>
      </w:r>
      <w:r w:rsidRPr="00991476">
        <w:rPr>
          <w:rFonts w:ascii="Times New Roman" w:hAnsi="Times New Roman" w:cs="Times New Roman"/>
          <w:i/>
          <w:sz w:val="24"/>
          <w:szCs w:val="24"/>
        </w:rPr>
        <w:t>Journal of Shoulder and Elbow Surgery, 10</w:t>
      </w:r>
      <w:r w:rsidRPr="00991476">
        <w:rPr>
          <w:rFonts w:ascii="Times New Roman" w:hAnsi="Times New Roman" w:cs="Times New Roman"/>
          <w:sz w:val="24"/>
          <w:szCs w:val="24"/>
        </w:rPr>
        <w:t xml:space="preserve">(3), 242-246. </w:t>
      </w:r>
    </w:p>
    <w:p w14:paraId="765FD4A4"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Carter, D. R., &amp; Wong, M. (1988). The role of mechanical loading histories in the development of diarthrodial joints. </w:t>
      </w:r>
      <w:r w:rsidRPr="00991476">
        <w:rPr>
          <w:rFonts w:ascii="Times New Roman" w:hAnsi="Times New Roman" w:cs="Times New Roman"/>
          <w:i/>
          <w:sz w:val="24"/>
          <w:szCs w:val="24"/>
        </w:rPr>
        <w:t>Journal of Orthopaedic Research, 6</w:t>
      </w:r>
      <w:r w:rsidRPr="00991476">
        <w:rPr>
          <w:rFonts w:ascii="Times New Roman" w:hAnsi="Times New Roman" w:cs="Times New Roman"/>
          <w:sz w:val="24"/>
          <w:szCs w:val="24"/>
        </w:rPr>
        <w:t xml:space="preserve">(6), 804-816. </w:t>
      </w:r>
    </w:p>
    <w:p w14:paraId="556D9741"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Chijimatsu, R., &amp; Saito, T. (2019). Mechanisms of synovial joint and articular cartilage development. </w:t>
      </w:r>
      <w:r w:rsidRPr="00991476">
        <w:rPr>
          <w:rFonts w:ascii="Times New Roman" w:hAnsi="Times New Roman" w:cs="Times New Roman"/>
          <w:i/>
          <w:sz w:val="24"/>
          <w:szCs w:val="24"/>
        </w:rPr>
        <w:t>Cell Mol Life Sci, 76</w:t>
      </w:r>
      <w:r w:rsidRPr="00991476">
        <w:rPr>
          <w:rFonts w:ascii="Times New Roman" w:hAnsi="Times New Roman" w:cs="Times New Roman"/>
          <w:sz w:val="24"/>
          <w:szCs w:val="24"/>
        </w:rPr>
        <w:t>(20), 3939-3952. doi:10.1007/s00018-019-03191-5</w:t>
      </w:r>
    </w:p>
    <w:p w14:paraId="6850863B"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Durland, J., Sferlazzo, M., Logan, M., &amp; Burke, A. C. (2008). Visualizing the lateral somitic frontier in the Prx1Cre transgenic mouse. </w:t>
      </w:r>
      <w:r w:rsidRPr="00991476">
        <w:rPr>
          <w:rFonts w:ascii="Times New Roman" w:hAnsi="Times New Roman" w:cs="Times New Roman"/>
          <w:i/>
          <w:sz w:val="24"/>
          <w:szCs w:val="24"/>
        </w:rPr>
        <w:t>Journal of Anatomy, 212</w:t>
      </w:r>
      <w:r w:rsidRPr="00991476">
        <w:rPr>
          <w:rFonts w:ascii="Times New Roman" w:hAnsi="Times New Roman" w:cs="Times New Roman"/>
          <w:sz w:val="24"/>
          <w:szCs w:val="24"/>
        </w:rPr>
        <w:t xml:space="preserve">, 590-602. </w:t>
      </w:r>
    </w:p>
    <w:p w14:paraId="743A7BAB"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Fraser, J., &amp; Robarts, H. (1914). CONGENITAL DEFICIENCY OF THE RADIUS AND A HOMOLOGOUS CONDITION IN THE LEG. </w:t>
      </w:r>
      <w:r w:rsidRPr="00991476">
        <w:rPr>
          <w:rFonts w:ascii="Times New Roman" w:hAnsi="Times New Roman" w:cs="Times New Roman"/>
          <w:i/>
          <w:sz w:val="24"/>
          <w:szCs w:val="24"/>
        </w:rPr>
        <w:t>The Lancet, 183</w:t>
      </w:r>
      <w:r w:rsidRPr="00991476">
        <w:rPr>
          <w:rFonts w:ascii="Times New Roman" w:hAnsi="Times New Roman" w:cs="Times New Roman"/>
          <w:sz w:val="24"/>
          <w:szCs w:val="24"/>
        </w:rPr>
        <w:t xml:space="preserve">(4736), 1606-1608. </w:t>
      </w:r>
    </w:p>
    <w:p w14:paraId="02A7411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Frost, H. (1979). A chondral modeling theory. </w:t>
      </w:r>
      <w:r w:rsidRPr="00991476">
        <w:rPr>
          <w:rFonts w:ascii="Times New Roman" w:hAnsi="Times New Roman" w:cs="Times New Roman"/>
          <w:i/>
          <w:sz w:val="24"/>
          <w:szCs w:val="24"/>
        </w:rPr>
        <w:t>Calcified Tissue International, 28</w:t>
      </w:r>
      <w:r w:rsidRPr="00991476">
        <w:rPr>
          <w:rFonts w:ascii="Times New Roman" w:hAnsi="Times New Roman" w:cs="Times New Roman"/>
          <w:sz w:val="24"/>
          <w:szCs w:val="24"/>
        </w:rPr>
        <w:t xml:space="preserve">, 181-200. </w:t>
      </w:r>
    </w:p>
    <w:p w14:paraId="6578CD78"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Gasc, J.-P. (2001). Comparative aspects of gait, scaling and mechanics in mammals. </w:t>
      </w:r>
      <w:r w:rsidRPr="00991476">
        <w:rPr>
          <w:rFonts w:ascii="Times New Roman" w:hAnsi="Times New Roman" w:cs="Times New Roman"/>
          <w:i/>
          <w:sz w:val="24"/>
          <w:szCs w:val="24"/>
        </w:rPr>
        <w:t>Comparative Biochemistry and Physiology Part A: Molecular &amp; Integrative Physiology, 131</w:t>
      </w:r>
      <w:r w:rsidRPr="00991476">
        <w:rPr>
          <w:rFonts w:ascii="Times New Roman" w:hAnsi="Times New Roman" w:cs="Times New Roman"/>
          <w:sz w:val="24"/>
          <w:szCs w:val="24"/>
        </w:rPr>
        <w:t xml:space="preserve">(1), 121-133. </w:t>
      </w:r>
    </w:p>
    <w:p w14:paraId="666F64B0"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Graichen, H., Jakob, J., von Eisenhart-Rothe, R., Englmeier, K.-H., Reiser, M., &amp; Eckstein, F. (2003). Validation of cartilage volume and thickness measurements in the human shoulder with quantitative magnetic resonance imaging. </w:t>
      </w:r>
      <w:r w:rsidRPr="00991476">
        <w:rPr>
          <w:rFonts w:ascii="Times New Roman" w:hAnsi="Times New Roman" w:cs="Times New Roman"/>
          <w:i/>
          <w:sz w:val="24"/>
          <w:szCs w:val="24"/>
        </w:rPr>
        <w:t>Osteoarthritis and Cartilage, 11</w:t>
      </w:r>
      <w:r w:rsidRPr="00991476">
        <w:rPr>
          <w:rFonts w:ascii="Times New Roman" w:hAnsi="Times New Roman" w:cs="Times New Roman"/>
          <w:sz w:val="24"/>
          <w:szCs w:val="24"/>
        </w:rPr>
        <w:t xml:space="preserve">(7), 475-482. </w:t>
      </w:r>
    </w:p>
    <w:p w14:paraId="5A769A9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Hallgrimsson, B., Jamniczky, H., Young, N. M., Rolian, C., Parsons, T., Boughner, J., &amp; Marcucio, R. (2009). Deciphering the palimpsest: studying the relationship between morpological integration and phenotypic covariation. </w:t>
      </w:r>
      <w:r w:rsidRPr="00991476">
        <w:rPr>
          <w:rFonts w:ascii="Times New Roman" w:hAnsi="Times New Roman" w:cs="Times New Roman"/>
          <w:i/>
          <w:sz w:val="24"/>
          <w:szCs w:val="24"/>
        </w:rPr>
        <w:t>Evolutionary Biology, 36</w:t>
      </w:r>
      <w:r w:rsidRPr="00991476">
        <w:rPr>
          <w:rFonts w:ascii="Times New Roman" w:hAnsi="Times New Roman" w:cs="Times New Roman"/>
          <w:sz w:val="24"/>
          <w:szCs w:val="24"/>
        </w:rPr>
        <w:t xml:space="preserve">(4). </w:t>
      </w:r>
    </w:p>
    <w:p w14:paraId="131566D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Hallgrimsson, B., Willmore, K., &amp; Hall, B. K. (2002). Canalization, developmental stability, and morphological integration in primate limbs. </w:t>
      </w:r>
      <w:r w:rsidRPr="00991476">
        <w:rPr>
          <w:rFonts w:ascii="Times New Roman" w:hAnsi="Times New Roman" w:cs="Times New Roman"/>
          <w:i/>
          <w:sz w:val="24"/>
          <w:szCs w:val="24"/>
        </w:rPr>
        <w:t>Am J Phys Anthropol, Suppl 35</w:t>
      </w:r>
      <w:r w:rsidRPr="00991476">
        <w:rPr>
          <w:rFonts w:ascii="Times New Roman" w:hAnsi="Times New Roman" w:cs="Times New Roman"/>
          <w:sz w:val="24"/>
          <w:szCs w:val="24"/>
        </w:rPr>
        <w:t>, 131-158. doi:10.1002/ajpa.10182</w:t>
      </w:r>
    </w:p>
    <w:p w14:paraId="3717846D"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Hamrick, M. (1999). A chondral modeling theory revisited. </w:t>
      </w:r>
      <w:r w:rsidRPr="00991476">
        <w:rPr>
          <w:rFonts w:ascii="Times New Roman" w:hAnsi="Times New Roman" w:cs="Times New Roman"/>
          <w:i/>
          <w:sz w:val="24"/>
          <w:szCs w:val="24"/>
        </w:rPr>
        <w:t>Journal of Theoretical Biology, 201</w:t>
      </w:r>
      <w:r w:rsidRPr="00991476">
        <w:rPr>
          <w:rFonts w:ascii="Times New Roman" w:hAnsi="Times New Roman" w:cs="Times New Roman"/>
          <w:sz w:val="24"/>
          <w:szCs w:val="24"/>
        </w:rPr>
        <w:t xml:space="preserve">, 201-208. </w:t>
      </w:r>
    </w:p>
    <w:p w14:paraId="1C400B2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Holliday, T. W., &amp; Ruff, C. B. (2001). Relative variation in human proximal and distal limb segment lengths. </w:t>
      </w:r>
      <w:r w:rsidRPr="00991476">
        <w:rPr>
          <w:rFonts w:ascii="Times New Roman" w:hAnsi="Times New Roman" w:cs="Times New Roman"/>
          <w:i/>
          <w:sz w:val="24"/>
          <w:szCs w:val="24"/>
        </w:rPr>
        <w:t>American Journal of Physical Anthropology: The Official Publication of the American Association of Physical Anthropologists, 116</w:t>
      </w:r>
      <w:r w:rsidRPr="00991476">
        <w:rPr>
          <w:rFonts w:ascii="Times New Roman" w:hAnsi="Times New Roman" w:cs="Times New Roman"/>
          <w:sz w:val="24"/>
          <w:szCs w:val="24"/>
        </w:rPr>
        <w:t xml:space="preserve">(1), 26-33. </w:t>
      </w:r>
    </w:p>
    <w:p w14:paraId="5FF8FB4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Huang, R., Christ, B., &amp; Patel, K. (2006). Regulation of scapula development. </w:t>
      </w:r>
      <w:r w:rsidRPr="00991476">
        <w:rPr>
          <w:rFonts w:ascii="Times New Roman" w:hAnsi="Times New Roman" w:cs="Times New Roman"/>
          <w:i/>
          <w:sz w:val="24"/>
          <w:szCs w:val="24"/>
        </w:rPr>
        <w:t>Anatomy and Embryology, 211</w:t>
      </w:r>
      <w:r w:rsidRPr="00991476">
        <w:rPr>
          <w:rFonts w:ascii="Times New Roman" w:hAnsi="Times New Roman" w:cs="Times New Roman"/>
          <w:sz w:val="24"/>
          <w:szCs w:val="24"/>
        </w:rPr>
        <w:t xml:space="preserve">, 65-71. </w:t>
      </w:r>
    </w:p>
    <w:p w14:paraId="6DCC0B3C"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Huang, R., Zhi, Q., Patel, K., Wilting, J., &amp; Christ, B. (2000). Dual origin and segmental organisation of the avian scapula. </w:t>
      </w:r>
      <w:r w:rsidRPr="00991476">
        <w:rPr>
          <w:rFonts w:ascii="Times New Roman" w:hAnsi="Times New Roman" w:cs="Times New Roman"/>
          <w:i/>
          <w:sz w:val="24"/>
          <w:szCs w:val="24"/>
        </w:rPr>
        <w:t>Development, 127</w:t>
      </w:r>
      <w:r w:rsidRPr="00991476">
        <w:rPr>
          <w:rFonts w:ascii="Times New Roman" w:hAnsi="Times New Roman" w:cs="Times New Roman"/>
          <w:sz w:val="24"/>
          <w:szCs w:val="24"/>
        </w:rPr>
        <w:t xml:space="preserve">, 3789-3794. </w:t>
      </w:r>
    </w:p>
    <w:p w14:paraId="47D7EB1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Ingelmark, B. (1974). Asymmetries in the length of the extremities and their relation to right- and left-handedness. </w:t>
      </w:r>
      <w:r w:rsidRPr="00991476">
        <w:rPr>
          <w:rFonts w:ascii="Times New Roman" w:hAnsi="Times New Roman" w:cs="Times New Roman"/>
          <w:i/>
          <w:sz w:val="24"/>
          <w:szCs w:val="24"/>
        </w:rPr>
        <w:t>Uppsala Laekarefoerening For, 52</w:t>
      </w:r>
      <w:r w:rsidRPr="00991476">
        <w:rPr>
          <w:rFonts w:ascii="Times New Roman" w:hAnsi="Times New Roman" w:cs="Times New Roman"/>
          <w:sz w:val="24"/>
          <w:szCs w:val="24"/>
        </w:rPr>
        <w:t xml:space="preserve">, 17-82. </w:t>
      </w:r>
    </w:p>
    <w:p w14:paraId="4162B995"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Itou, J., Kawakami, H., Quach, T., Osterwalder, M., Evans, S. M., Zeller, R., &amp; Kawakami, Y. (2012). </w:t>
      </w:r>
      <w:r w:rsidRPr="00991476">
        <w:rPr>
          <w:rFonts w:ascii="Times New Roman" w:hAnsi="Times New Roman" w:cs="Times New Roman"/>
          <w:i/>
          <w:sz w:val="24"/>
          <w:szCs w:val="24"/>
        </w:rPr>
        <w:t>Islet1</w:t>
      </w:r>
      <w:r w:rsidRPr="00991476">
        <w:rPr>
          <w:rFonts w:ascii="Times New Roman" w:hAnsi="Times New Roman" w:cs="Times New Roman"/>
          <w:sz w:val="24"/>
          <w:szCs w:val="24"/>
        </w:rPr>
        <w:t xml:space="preserve"> regulates establishment of the posterior hindlimb field upstream of the </w:t>
      </w:r>
      <w:r w:rsidRPr="00991476">
        <w:rPr>
          <w:rFonts w:ascii="Times New Roman" w:hAnsi="Times New Roman" w:cs="Times New Roman"/>
          <w:i/>
          <w:sz w:val="24"/>
          <w:szCs w:val="24"/>
        </w:rPr>
        <w:t xml:space="preserve">Hand2-Shh </w:t>
      </w:r>
      <w:r w:rsidRPr="00991476">
        <w:rPr>
          <w:rFonts w:ascii="Times New Roman" w:hAnsi="Times New Roman" w:cs="Times New Roman"/>
          <w:sz w:val="24"/>
          <w:szCs w:val="24"/>
        </w:rPr>
        <w:t xml:space="preserve">morphoregulatory gene network in mouse embryos. </w:t>
      </w:r>
      <w:r w:rsidRPr="00991476">
        <w:rPr>
          <w:rFonts w:ascii="Times New Roman" w:hAnsi="Times New Roman" w:cs="Times New Roman"/>
          <w:i/>
          <w:sz w:val="24"/>
          <w:szCs w:val="24"/>
        </w:rPr>
        <w:t>Development, 139</w:t>
      </w:r>
      <w:r w:rsidRPr="00991476">
        <w:rPr>
          <w:rFonts w:ascii="Times New Roman" w:hAnsi="Times New Roman" w:cs="Times New Roman"/>
          <w:sz w:val="24"/>
          <w:szCs w:val="24"/>
        </w:rPr>
        <w:t xml:space="preserve">, 1620-1629. </w:t>
      </w:r>
    </w:p>
    <w:p w14:paraId="0376560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Kardong, K. V. (1997). </w:t>
      </w:r>
      <w:r w:rsidRPr="00991476">
        <w:rPr>
          <w:rFonts w:ascii="Times New Roman" w:hAnsi="Times New Roman" w:cs="Times New Roman"/>
          <w:i/>
          <w:sz w:val="24"/>
          <w:szCs w:val="24"/>
        </w:rPr>
        <w:t>Vertebrates: comparative anatomy, function, evolution</w:t>
      </w:r>
      <w:r w:rsidRPr="00991476">
        <w:rPr>
          <w:rFonts w:ascii="Times New Roman" w:hAnsi="Times New Roman" w:cs="Times New Roman"/>
          <w:sz w:val="24"/>
          <w:szCs w:val="24"/>
        </w:rPr>
        <w:t>: Heinle and Heinle Publishers.</w:t>
      </w:r>
    </w:p>
    <w:p w14:paraId="6DCE4C23"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Kelly, E. M., &amp; Sears, K. E. (2011). Reduced phenotypic covariation in marsupial limbs and the implications for mammalian evolution. </w:t>
      </w:r>
      <w:r w:rsidRPr="00991476">
        <w:rPr>
          <w:rFonts w:ascii="Times New Roman" w:hAnsi="Times New Roman" w:cs="Times New Roman"/>
          <w:i/>
          <w:sz w:val="24"/>
          <w:szCs w:val="24"/>
        </w:rPr>
        <w:t>Biological Journal of the Linnean Society, 102</w:t>
      </w:r>
      <w:r w:rsidRPr="00991476">
        <w:rPr>
          <w:rFonts w:ascii="Times New Roman" w:hAnsi="Times New Roman" w:cs="Times New Roman"/>
          <w:sz w:val="24"/>
          <w:szCs w:val="24"/>
        </w:rPr>
        <w:t xml:space="preserve">(1), 22-36. </w:t>
      </w:r>
    </w:p>
    <w:p w14:paraId="1E4BCA83"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Krawchuk, D., Weiner, S. J., Chen, Y. T., Lu, B. C., Costantini, R., Behringer, R. R., &amp; Laufer, E. (2010). </w:t>
      </w:r>
      <w:r w:rsidRPr="00991476">
        <w:rPr>
          <w:rFonts w:ascii="Times New Roman" w:hAnsi="Times New Roman" w:cs="Times New Roman"/>
          <w:i/>
          <w:sz w:val="24"/>
          <w:szCs w:val="24"/>
        </w:rPr>
        <w:t xml:space="preserve">Twist1 </w:t>
      </w:r>
      <w:r w:rsidRPr="00991476">
        <w:rPr>
          <w:rFonts w:ascii="Times New Roman" w:hAnsi="Times New Roman" w:cs="Times New Roman"/>
          <w:sz w:val="24"/>
          <w:szCs w:val="24"/>
        </w:rPr>
        <w:t xml:space="preserve">activity thresholds define multiple functions in limb development. </w:t>
      </w:r>
      <w:r w:rsidRPr="00991476">
        <w:rPr>
          <w:rFonts w:ascii="Times New Roman" w:hAnsi="Times New Roman" w:cs="Times New Roman"/>
          <w:i/>
          <w:sz w:val="24"/>
          <w:szCs w:val="24"/>
        </w:rPr>
        <w:t>Developmental Biology, 347</w:t>
      </w:r>
      <w:r w:rsidRPr="00991476">
        <w:rPr>
          <w:rFonts w:ascii="Times New Roman" w:hAnsi="Times New Roman" w:cs="Times New Roman"/>
          <w:sz w:val="24"/>
          <w:szCs w:val="24"/>
        </w:rPr>
        <w:t xml:space="preserve">, 133-146. </w:t>
      </w:r>
    </w:p>
    <w:p w14:paraId="5CA4B75D"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Lewin, S. O., Opitz, J. M., &amp; Reynolds, J. F. (1986). Fibular A/hypoplasia: Review and documentation of the fibular developmental field. </w:t>
      </w:r>
      <w:r w:rsidRPr="00991476">
        <w:rPr>
          <w:rFonts w:ascii="Times New Roman" w:hAnsi="Times New Roman" w:cs="Times New Roman"/>
          <w:i/>
          <w:sz w:val="24"/>
          <w:szCs w:val="24"/>
        </w:rPr>
        <w:t>American Journal of Medical Genetics, 25</w:t>
      </w:r>
      <w:r w:rsidRPr="00991476">
        <w:rPr>
          <w:rFonts w:ascii="Times New Roman" w:hAnsi="Times New Roman" w:cs="Times New Roman"/>
          <w:sz w:val="24"/>
          <w:szCs w:val="24"/>
        </w:rPr>
        <w:t>(S2), 215-238. doi:</w:t>
      </w:r>
      <w:r w:rsidRPr="00C4722F">
        <w:rPr>
          <w:rFonts w:ascii="Times New Roman" w:hAnsi="Times New Roman" w:cs="Times New Roman"/>
          <w:sz w:val="24"/>
          <w:szCs w:val="24"/>
        </w:rPr>
        <w:t>https://doi.org/10.1002/ajmg.1320250626</w:t>
      </w:r>
    </w:p>
    <w:p w14:paraId="361B5855"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Li, G., Papannagari, R., Defrate, L., Yoo, J., Park, S., &amp; Gill, T. (2009). The effects of ACL deficiency on mediolateral translation and varus-valgus rotation. </w:t>
      </w:r>
      <w:r w:rsidRPr="00991476">
        <w:rPr>
          <w:rFonts w:ascii="Times New Roman" w:hAnsi="Times New Roman" w:cs="Times New Roman"/>
          <w:i/>
          <w:sz w:val="24"/>
          <w:szCs w:val="24"/>
        </w:rPr>
        <w:t>Acta Orthopaedica, 78</w:t>
      </w:r>
      <w:r w:rsidRPr="00991476">
        <w:rPr>
          <w:rFonts w:ascii="Times New Roman" w:hAnsi="Times New Roman" w:cs="Times New Roman"/>
          <w:sz w:val="24"/>
          <w:szCs w:val="24"/>
        </w:rPr>
        <w:t xml:space="preserve">(3). </w:t>
      </w:r>
    </w:p>
    <w:p w14:paraId="52187DC9"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Malashichev, Y., Borkhvardt, V., Christ, B., &amp; Scaal, M. (2005). Differential regulation of avian pelvic girdle development by the limb field ectoderm. </w:t>
      </w:r>
      <w:r w:rsidRPr="00991476">
        <w:rPr>
          <w:rFonts w:ascii="Times New Roman" w:hAnsi="Times New Roman" w:cs="Times New Roman"/>
          <w:i/>
          <w:sz w:val="24"/>
          <w:szCs w:val="24"/>
        </w:rPr>
        <w:t>Anatomy and Embryology, 210</w:t>
      </w:r>
      <w:r w:rsidRPr="00991476">
        <w:rPr>
          <w:rFonts w:ascii="Times New Roman" w:hAnsi="Times New Roman" w:cs="Times New Roman"/>
          <w:sz w:val="24"/>
          <w:szCs w:val="24"/>
        </w:rPr>
        <w:t xml:space="preserve">, 187-197. </w:t>
      </w:r>
    </w:p>
    <w:p w14:paraId="109E57BF"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Malashichev, Y., Christ, B., &amp; Prols, F. (2008). Avian pelvis originates from lateral plate mesoderm and its development requires signals from both ectoderm and paraxial mesoderm. </w:t>
      </w:r>
      <w:r w:rsidRPr="00991476">
        <w:rPr>
          <w:rFonts w:ascii="Times New Roman" w:hAnsi="Times New Roman" w:cs="Times New Roman"/>
          <w:i/>
          <w:sz w:val="24"/>
          <w:szCs w:val="24"/>
        </w:rPr>
        <w:t>Cell Tissue Res., 331</w:t>
      </w:r>
      <w:r w:rsidRPr="00991476">
        <w:rPr>
          <w:rFonts w:ascii="Times New Roman" w:hAnsi="Times New Roman" w:cs="Times New Roman"/>
          <w:sz w:val="24"/>
          <w:szCs w:val="24"/>
        </w:rPr>
        <w:t xml:space="preserve">, 595-604. </w:t>
      </w:r>
    </w:p>
    <w:p w14:paraId="2598F80E"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Manfrini, M., Campanacci, L., Spinnato, P., &amp; Benedetti, M. G. (2020). Does osteoarthritis of the ipsilateral hip develop after knee rotationplasty? A radiologic study on patients with long-term survival undergoing surgery for bone tumors. </w:t>
      </w:r>
      <w:r w:rsidRPr="00991476">
        <w:rPr>
          <w:rFonts w:ascii="Times New Roman" w:hAnsi="Times New Roman" w:cs="Times New Roman"/>
          <w:i/>
          <w:sz w:val="24"/>
          <w:szCs w:val="24"/>
        </w:rPr>
        <w:t>Clinical Orthopaedics and Related Research, 478</w:t>
      </w:r>
      <w:r w:rsidRPr="00991476">
        <w:rPr>
          <w:rFonts w:ascii="Times New Roman" w:hAnsi="Times New Roman" w:cs="Times New Roman"/>
          <w:sz w:val="24"/>
          <w:szCs w:val="24"/>
        </w:rPr>
        <w:t xml:space="preserve">(10). </w:t>
      </w:r>
    </w:p>
    <w:p w14:paraId="7870F75E"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Martelli, S., &amp; Pinskerova, V. (2002). The shapes of the tibial and femoral articular surfaces in relation to tibiofemoral movement. </w:t>
      </w:r>
      <w:r w:rsidRPr="00991476">
        <w:rPr>
          <w:rFonts w:ascii="Times New Roman" w:hAnsi="Times New Roman" w:cs="Times New Roman"/>
          <w:i/>
          <w:sz w:val="24"/>
          <w:szCs w:val="24"/>
        </w:rPr>
        <w:t>The Journal of Bone &amp; Joint Surgery, 84-B</w:t>
      </w:r>
      <w:r w:rsidRPr="00991476">
        <w:rPr>
          <w:rFonts w:ascii="Times New Roman" w:hAnsi="Times New Roman" w:cs="Times New Roman"/>
          <w:sz w:val="24"/>
          <w:szCs w:val="24"/>
        </w:rPr>
        <w:t xml:space="preserve">, 607-613. </w:t>
      </w:r>
    </w:p>
    <w:p w14:paraId="20CEB98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Martín‐Serra, A., Figueirido, B., Pérez‐Claros, J. A., &amp; Palmqvist, P. (2015). Patterns of morphological integration in the appendicular skeleton of mammalian carnivores. </w:t>
      </w:r>
      <w:r w:rsidRPr="00991476">
        <w:rPr>
          <w:rFonts w:ascii="Times New Roman" w:hAnsi="Times New Roman" w:cs="Times New Roman"/>
          <w:i/>
          <w:sz w:val="24"/>
          <w:szCs w:val="24"/>
        </w:rPr>
        <w:t>Evolution, 69</w:t>
      </w:r>
      <w:r w:rsidRPr="00991476">
        <w:rPr>
          <w:rFonts w:ascii="Times New Roman" w:hAnsi="Times New Roman" w:cs="Times New Roman"/>
          <w:sz w:val="24"/>
          <w:szCs w:val="24"/>
        </w:rPr>
        <w:t xml:space="preserve">(2), 321-340. </w:t>
      </w:r>
    </w:p>
    <w:p w14:paraId="35B0249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Martínez-Frías, M.-L., Frías, J. L., &amp; Opitz, J. M. (1998). Errors of morphogenesis and developmental field theory. </w:t>
      </w:r>
      <w:r w:rsidRPr="00991476">
        <w:rPr>
          <w:rFonts w:ascii="Times New Roman" w:hAnsi="Times New Roman" w:cs="Times New Roman"/>
          <w:i/>
          <w:sz w:val="24"/>
          <w:szCs w:val="24"/>
        </w:rPr>
        <w:t>American Journal of Medical Genetics, 76</w:t>
      </w:r>
      <w:r w:rsidRPr="00991476">
        <w:rPr>
          <w:rFonts w:ascii="Times New Roman" w:hAnsi="Times New Roman" w:cs="Times New Roman"/>
          <w:sz w:val="24"/>
          <w:szCs w:val="24"/>
        </w:rPr>
        <w:t>(4), 291-296. doi:</w:t>
      </w:r>
      <w:r w:rsidRPr="00C4722F">
        <w:rPr>
          <w:rFonts w:ascii="Times New Roman" w:hAnsi="Times New Roman" w:cs="Times New Roman"/>
          <w:sz w:val="24"/>
          <w:szCs w:val="24"/>
        </w:rPr>
        <w:t>https://doi.org/10.1002/(SICI)1096-8628(19980401)76:4</w:t>
      </w:r>
      <w:r w:rsidRPr="00991476">
        <w:rPr>
          <w:rFonts w:ascii="Times New Roman" w:hAnsi="Times New Roman" w:cs="Times New Roman"/>
          <w:sz w:val="24"/>
          <w:szCs w:val="24"/>
        </w:rPr>
        <w:t>&lt;291::AID-AJMG3&gt;3.0.CO;2-T</w:t>
      </w:r>
    </w:p>
    <w:p w14:paraId="4177B52E"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Pacifici, M., Koyama, E., &amp; Iwamoto, M. (2005). Mechanisms of synovial joint and articular cartilage formation: recent advances, but many lingering mysteries. </w:t>
      </w:r>
      <w:r w:rsidRPr="00991476">
        <w:rPr>
          <w:rFonts w:ascii="Times New Roman" w:hAnsi="Times New Roman" w:cs="Times New Roman"/>
          <w:i/>
          <w:sz w:val="24"/>
          <w:szCs w:val="24"/>
        </w:rPr>
        <w:t>Birth Defects Res C Embryo Today, 75</w:t>
      </w:r>
      <w:r w:rsidRPr="00991476">
        <w:rPr>
          <w:rFonts w:ascii="Times New Roman" w:hAnsi="Times New Roman" w:cs="Times New Roman"/>
          <w:sz w:val="24"/>
          <w:szCs w:val="24"/>
        </w:rPr>
        <w:t>(3), 237-248. doi:10.1002/bdrc.20050</w:t>
      </w:r>
    </w:p>
    <w:p w14:paraId="286E6BC5"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Pellegrini, M., Pantano, S., Fumi, M. P., Lucchini, F., &amp; Forabosco, A. (2001). Agenesis of the scapula in Emx2 homozygous mutants. </w:t>
      </w:r>
      <w:r w:rsidRPr="00991476">
        <w:rPr>
          <w:rFonts w:ascii="Times New Roman" w:hAnsi="Times New Roman" w:cs="Times New Roman"/>
          <w:i/>
          <w:sz w:val="24"/>
          <w:szCs w:val="24"/>
        </w:rPr>
        <w:t>Developmental Biology, 232</w:t>
      </w:r>
      <w:r w:rsidRPr="00991476">
        <w:rPr>
          <w:rFonts w:ascii="Times New Roman" w:hAnsi="Times New Roman" w:cs="Times New Roman"/>
          <w:sz w:val="24"/>
          <w:szCs w:val="24"/>
        </w:rPr>
        <w:t xml:space="preserve">(1), 149-156. </w:t>
      </w:r>
    </w:p>
    <w:p w14:paraId="2F29380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Plochocki, J. H. (2004). Bilateral variation in limb articular surface dimensions. </w:t>
      </w:r>
      <w:r w:rsidRPr="00991476">
        <w:rPr>
          <w:rFonts w:ascii="Times New Roman" w:hAnsi="Times New Roman" w:cs="Times New Roman"/>
          <w:i/>
          <w:sz w:val="24"/>
          <w:szCs w:val="24"/>
        </w:rPr>
        <w:t>Am J Hum Biol, 16</w:t>
      </w:r>
      <w:r w:rsidRPr="00991476">
        <w:rPr>
          <w:rFonts w:ascii="Times New Roman" w:hAnsi="Times New Roman" w:cs="Times New Roman"/>
          <w:sz w:val="24"/>
          <w:szCs w:val="24"/>
        </w:rPr>
        <w:t>(3), 328-333. doi:10.1002/ajhb.20023</w:t>
      </w:r>
    </w:p>
    <w:p w14:paraId="5B57987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Pomikal, C., &amp; Streicher, J. (2010). 4D-analysis of early pelvic girdle development in the mouse (</w:t>
      </w:r>
      <w:r w:rsidRPr="00991476">
        <w:rPr>
          <w:rFonts w:ascii="Times New Roman" w:hAnsi="Times New Roman" w:cs="Times New Roman"/>
          <w:i/>
          <w:sz w:val="24"/>
          <w:szCs w:val="24"/>
        </w:rPr>
        <w:t>Mus musculus</w:t>
      </w:r>
      <w:r w:rsidRPr="00991476">
        <w:rPr>
          <w:rFonts w:ascii="Times New Roman" w:hAnsi="Times New Roman" w:cs="Times New Roman"/>
          <w:sz w:val="24"/>
          <w:szCs w:val="24"/>
        </w:rPr>
        <w:t xml:space="preserve">). </w:t>
      </w:r>
      <w:r w:rsidRPr="00991476">
        <w:rPr>
          <w:rFonts w:ascii="Times New Roman" w:hAnsi="Times New Roman" w:cs="Times New Roman"/>
          <w:i/>
          <w:sz w:val="24"/>
          <w:szCs w:val="24"/>
        </w:rPr>
        <w:t>Journal of Morphology, 271</w:t>
      </w:r>
      <w:r w:rsidRPr="00991476">
        <w:rPr>
          <w:rFonts w:ascii="Times New Roman" w:hAnsi="Times New Roman" w:cs="Times New Roman"/>
          <w:sz w:val="24"/>
          <w:szCs w:val="24"/>
        </w:rPr>
        <w:t xml:space="preserve">, 116-126. </w:t>
      </w:r>
    </w:p>
    <w:p w14:paraId="4A802BD3"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Preuschoft, H., Hohn, B., Scherf, H., Schmidt, M., Krause, C., &amp; Witzel, U. (2010). Functional analysis of the primate shoulder. </w:t>
      </w:r>
      <w:r w:rsidRPr="00991476">
        <w:rPr>
          <w:rFonts w:ascii="Times New Roman" w:hAnsi="Times New Roman" w:cs="Times New Roman"/>
          <w:i/>
          <w:sz w:val="24"/>
          <w:szCs w:val="24"/>
        </w:rPr>
        <w:t>International Journal of Primatology, 31</w:t>
      </w:r>
      <w:r w:rsidRPr="00991476">
        <w:rPr>
          <w:rFonts w:ascii="Times New Roman" w:hAnsi="Times New Roman" w:cs="Times New Roman"/>
          <w:sz w:val="24"/>
          <w:szCs w:val="24"/>
        </w:rPr>
        <w:t xml:space="preserve">(2), 301-320. </w:t>
      </w:r>
    </w:p>
    <w:p w14:paraId="321E1266"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Rohlf, F. J., &amp; Corti, M. (2000). Use of two-block partial least-squares to study covariation in shape. </w:t>
      </w:r>
      <w:r w:rsidRPr="00991476">
        <w:rPr>
          <w:rFonts w:ascii="Times New Roman" w:hAnsi="Times New Roman" w:cs="Times New Roman"/>
          <w:i/>
          <w:sz w:val="24"/>
          <w:szCs w:val="24"/>
        </w:rPr>
        <w:t>Systematic biology, 49</w:t>
      </w:r>
      <w:r w:rsidRPr="00991476">
        <w:rPr>
          <w:rFonts w:ascii="Times New Roman" w:hAnsi="Times New Roman" w:cs="Times New Roman"/>
          <w:sz w:val="24"/>
          <w:szCs w:val="24"/>
        </w:rPr>
        <w:t xml:space="preserve">(4), 740-753. </w:t>
      </w:r>
    </w:p>
    <w:p w14:paraId="46B4973D"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Rolian, C. (2009). Integration and Evolvability in Primate Hands and Feet. </w:t>
      </w:r>
      <w:r w:rsidRPr="00991476">
        <w:rPr>
          <w:rFonts w:ascii="Times New Roman" w:hAnsi="Times New Roman" w:cs="Times New Roman"/>
          <w:i/>
          <w:sz w:val="24"/>
          <w:szCs w:val="24"/>
        </w:rPr>
        <w:t>Evolutionary Biology, 36</w:t>
      </w:r>
      <w:r w:rsidRPr="00991476">
        <w:rPr>
          <w:rFonts w:ascii="Times New Roman" w:hAnsi="Times New Roman" w:cs="Times New Roman"/>
          <w:sz w:val="24"/>
          <w:szCs w:val="24"/>
        </w:rPr>
        <w:t>(1), 100-117. doi:10.1007/s11692-009-9049-8</w:t>
      </w:r>
    </w:p>
    <w:p w14:paraId="191AE43E"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Rolian, C. (2014). Genes, development, and evolvability in primate evolution. </w:t>
      </w:r>
      <w:r w:rsidRPr="00991476">
        <w:rPr>
          <w:rFonts w:ascii="Times New Roman" w:hAnsi="Times New Roman" w:cs="Times New Roman"/>
          <w:i/>
          <w:sz w:val="24"/>
          <w:szCs w:val="24"/>
        </w:rPr>
        <w:t>Evolutionary Anthropology: Issues, News, and Reviews, 23</w:t>
      </w:r>
      <w:r w:rsidRPr="00991476">
        <w:rPr>
          <w:rFonts w:ascii="Times New Roman" w:hAnsi="Times New Roman" w:cs="Times New Roman"/>
          <w:sz w:val="24"/>
          <w:szCs w:val="24"/>
        </w:rPr>
        <w:t xml:space="preserve">(3), 93-104. </w:t>
      </w:r>
    </w:p>
    <w:p w14:paraId="37B2D346"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Ruff, C. (2002). Long bone articular and diaphyseal structure in Old World monkeys and apes. I: locomotor effects. </w:t>
      </w:r>
      <w:r w:rsidRPr="00991476">
        <w:rPr>
          <w:rFonts w:ascii="Times New Roman" w:hAnsi="Times New Roman" w:cs="Times New Roman"/>
          <w:i/>
          <w:sz w:val="24"/>
          <w:szCs w:val="24"/>
        </w:rPr>
        <w:t>American Journal of Physical Anthropology: The Official Publication of the American Association of Physical Anthropologists, 119</w:t>
      </w:r>
      <w:r w:rsidRPr="00991476">
        <w:rPr>
          <w:rFonts w:ascii="Times New Roman" w:hAnsi="Times New Roman" w:cs="Times New Roman"/>
          <w:sz w:val="24"/>
          <w:szCs w:val="24"/>
        </w:rPr>
        <w:t xml:space="preserve">(4), 305-342. </w:t>
      </w:r>
    </w:p>
    <w:p w14:paraId="625FF979"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Ruff, C. (2003). Long bone articular and diaphyseal structure in Old World monkeys and apes. II: Estimation of body mass. </w:t>
      </w:r>
      <w:r w:rsidRPr="00991476">
        <w:rPr>
          <w:rFonts w:ascii="Times New Roman" w:hAnsi="Times New Roman" w:cs="Times New Roman"/>
          <w:i/>
          <w:sz w:val="24"/>
          <w:szCs w:val="24"/>
        </w:rPr>
        <w:t>American Journal of Physical Anthropology: The Official Publication of the American Association of Physical Anthropologists, 120</w:t>
      </w:r>
      <w:r w:rsidRPr="00991476">
        <w:rPr>
          <w:rFonts w:ascii="Times New Roman" w:hAnsi="Times New Roman" w:cs="Times New Roman"/>
          <w:sz w:val="24"/>
          <w:szCs w:val="24"/>
        </w:rPr>
        <w:t xml:space="preserve">(1), 16-37. </w:t>
      </w:r>
    </w:p>
    <w:p w14:paraId="16F27705"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Ruff, C., &amp; Jones, H. (1981). Bilateral asymmetry in cortical bone of the humerus and tibia--sex and age factors. </w:t>
      </w:r>
      <w:r w:rsidRPr="00991476">
        <w:rPr>
          <w:rFonts w:ascii="Times New Roman" w:hAnsi="Times New Roman" w:cs="Times New Roman"/>
          <w:i/>
          <w:sz w:val="24"/>
          <w:szCs w:val="24"/>
        </w:rPr>
        <w:t>Human Biology, 53</w:t>
      </w:r>
      <w:r w:rsidRPr="00991476">
        <w:rPr>
          <w:rFonts w:ascii="Times New Roman" w:hAnsi="Times New Roman" w:cs="Times New Roman"/>
          <w:sz w:val="24"/>
          <w:szCs w:val="24"/>
        </w:rPr>
        <w:t xml:space="preserve">, 69-86. </w:t>
      </w:r>
    </w:p>
    <w:p w14:paraId="6ECCA90B"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Sakaue, K. (1998). Bilateral asymmetry of the humerus in Jomon people and modern Japanese. </w:t>
      </w:r>
      <w:r w:rsidRPr="00991476">
        <w:rPr>
          <w:rFonts w:ascii="Times New Roman" w:hAnsi="Times New Roman" w:cs="Times New Roman"/>
          <w:i/>
          <w:sz w:val="24"/>
          <w:szCs w:val="24"/>
        </w:rPr>
        <w:t>Anthropological Sciences, 105</w:t>
      </w:r>
      <w:r w:rsidRPr="00991476">
        <w:rPr>
          <w:rFonts w:ascii="Times New Roman" w:hAnsi="Times New Roman" w:cs="Times New Roman"/>
          <w:sz w:val="24"/>
          <w:szCs w:val="24"/>
        </w:rPr>
        <w:t xml:space="preserve">(4), 231-246. </w:t>
      </w:r>
    </w:p>
    <w:p w14:paraId="3C7E0DF9"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San Millán, M., Kaliontzopoulou, A., Rissech, C., &amp; Turbón, D. (2015). A geometric morphometric analysis of acetabular shape of the primate hip joint in relation to locomotor behaviour. </w:t>
      </w:r>
      <w:r w:rsidRPr="00991476">
        <w:rPr>
          <w:rFonts w:ascii="Times New Roman" w:hAnsi="Times New Roman" w:cs="Times New Roman"/>
          <w:i/>
          <w:sz w:val="24"/>
          <w:szCs w:val="24"/>
        </w:rPr>
        <w:t>Journal of Human Evolution, 83</w:t>
      </w:r>
      <w:r w:rsidRPr="00991476">
        <w:rPr>
          <w:rFonts w:ascii="Times New Roman" w:hAnsi="Times New Roman" w:cs="Times New Roman"/>
          <w:sz w:val="24"/>
          <w:szCs w:val="24"/>
        </w:rPr>
        <w:t xml:space="preserve">, 15-27. </w:t>
      </w:r>
    </w:p>
    <w:p w14:paraId="4AEAD06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Savell, K. R., Auerbach, B. M., &amp; Roseman, C. C. (2016). Constraint, natural selection, and the evolution of human body form. </w:t>
      </w:r>
      <w:r w:rsidRPr="00991476">
        <w:rPr>
          <w:rFonts w:ascii="Times New Roman" w:hAnsi="Times New Roman" w:cs="Times New Roman"/>
          <w:i/>
          <w:sz w:val="24"/>
          <w:szCs w:val="24"/>
        </w:rPr>
        <w:t>Proc Natl Acad Sci U S A, 113</w:t>
      </w:r>
      <w:r w:rsidRPr="00991476">
        <w:rPr>
          <w:rFonts w:ascii="Times New Roman" w:hAnsi="Times New Roman" w:cs="Times New Roman"/>
          <w:sz w:val="24"/>
          <w:szCs w:val="24"/>
        </w:rPr>
        <w:t>(34), 9492-9497. doi:10.1073/pnas.1603632113</w:t>
      </w:r>
    </w:p>
    <w:p w14:paraId="2D4A4CDF"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Schmidt, M., &amp; Fischer, M. S. (2009). Morphological integration in mammalian limb proportions: dissociation between function and development. </w:t>
      </w:r>
      <w:r w:rsidRPr="00991476">
        <w:rPr>
          <w:rFonts w:ascii="Times New Roman" w:hAnsi="Times New Roman" w:cs="Times New Roman"/>
          <w:i/>
          <w:sz w:val="24"/>
          <w:szCs w:val="24"/>
        </w:rPr>
        <w:t>Evolution, 63</w:t>
      </w:r>
      <w:r w:rsidRPr="00991476">
        <w:rPr>
          <w:rFonts w:ascii="Times New Roman" w:hAnsi="Times New Roman" w:cs="Times New Roman"/>
          <w:sz w:val="24"/>
          <w:szCs w:val="24"/>
        </w:rPr>
        <w:t>(3), 749-766. doi:10.1111/j.1558-5646.2008.00583.x</w:t>
      </w:r>
    </w:p>
    <w:p w14:paraId="1673E31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Schultz, A. H. (1937). Proportions, variability and asymmetries of the long bones of the limbs and the clavicles in man and apes. </w:t>
      </w:r>
      <w:r w:rsidRPr="00991476">
        <w:rPr>
          <w:rFonts w:ascii="Times New Roman" w:hAnsi="Times New Roman" w:cs="Times New Roman"/>
          <w:i/>
          <w:sz w:val="24"/>
          <w:szCs w:val="24"/>
        </w:rPr>
        <w:t>Human Biology, 9</w:t>
      </w:r>
      <w:r w:rsidRPr="00991476">
        <w:rPr>
          <w:rFonts w:ascii="Times New Roman" w:hAnsi="Times New Roman" w:cs="Times New Roman"/>
          <w:sz w:val="24"/>
          <w:szCs w:val="24"/>
        </w:rPr>
        <w:t xml:space="preserve">(3), 281-328. </w:t>
      </w:r>
    </w:p>
    <w:p w14:paraId="76DC18FC"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Sears, K. E. (2014). Quantifying the Impact of Development on Phenotypic Variation and Evolution. </w:t>
      </w:r>
      <w:r w:rsidRPr="00991476">
        <w:rPr>
          <w:rFonts w:ascii="Times New Roman" w:hAnsi="Times New Roman" w:cs="Times New Roman"/>
          <w:i/>
          <w:sz w:val="24"/>
          <w:szCs w:val="24"/>
        </w:rPr>
        <w:t>Journal of Experimental Zoology, 322B</w:t>
      </w:r>
      <w:r w:rsidRPr="00991476">
        <w:rPr>
          <w:rFonts w:ascii="Times New Roman" w:hAnsi="Times New Roman" w:cs="Times New Roman"/>
          <w:sz w:val="24"/>
          <w:szCs w:val="24"/>
        </w:rPr>
        <w:t>, 643-653. doi:10.1002/.22592</w:t>
      </w:r>
    </w:p>
    <w:p w14:paraId="74B772C1"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Sears, K. E., Bianchi, C., Powers, L., &amp; Beck, A. (2013). Integration of the mammalian shoulder girdle within populations and over evolutionary time. </w:t>
      </w:r>
      <w:r w:rsidRPr="00991476">
        <w:rPr>
          <w:rFonts w:ascii="Times New Roman" w:hAnsi="Times New Roman" w:cs="Times New Roman"/>
          <w:i/>
          <w:sz w:val="24"/>
          <w:szCs w:val="24"/>
        </w:rPr>
        <w:t>Journal of evolutionary biology, 26</w:t>
      </w:r>
      <w:r w:rsidRPr="00991476">
        <w:rPr>
          <w:rFonts w:ascii="Times New Roman" w:hAnsi="Times New Roman" w:cs="Times New Roman"/>
          <w:sz w:val="24"/>
          <w:szCs w:val="24"/>
        </w:rPr>
        <w:t xml:space="preserve">(7), 1536-1548. </w:t>
      </w:r>
    </w:p>
    <w:p w14:paraId="3CBA5604"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Sears, K. E., Capellini, T. D., &amp; Diogo, R. (2015). On the serial homology of the pectoral and pelvic girdles of tetrapods. </w:t>
      </w:r>
      <w:r w:rsidRPr="00991476">
        <w:rPr>
          <w:rFonts w:ascii="Times New Roman" w:hAnsi="Times New Roman" w:cs="Times New Roman"/>
          <w:i/>
          <w:sz w:val="24"/>
          <w:szCs w:val="24"/>
        </w:rPr>
        <w:t>Evolution, 69</w:t>
      </w:r>
      <w:r w:rsidRPr="00991476">
        <w:rPr>
          <w:rFonts w:ascii="Times New Roman" w:hAnsi="Times New Roman" w:cs="Times New Roman"/>
          <w:sz w:val="24"/>
          <w:szCs w:val="24"/>
        </w:rPr>
        <w:t>(10), 2543-2555. doi:10.1111/evo.12773</w:t>
      </w:r>
    </w:p>
    <w:p w14:paraId="5382B3B0"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Shakoor, N., Block, J. A., Shott, S., &amp; Case, J. P. (2002). Nonrandom evolution of end‐stage osteoarthritis of the lower limbs. </w:t>
      </w:r>
      <w:r w:rsidRPr="00991476">
        <w:rPr>
          <w:rFonts w:ascii="Times New Roman" w:hAnsi="Times New Roman" w:cs="Times New Roman"/>
          <w:i/>
          <w:sz w:val="24"/>
          <w:szCs w:val="24"/>
        </w:rPr>
        <w:t>Arthritis &amp; rheumatism, 46</w:t>
      </w:r>
      <w:r w:rsidRPr="00991476">
        <w:rPr>
          <w:rFonts w:ascii="Times New Roman" w:hAnsi="Times New Roman" w:cs="Times New Roman"/>
          <w:sz w:val="24"/>
          <w:szCs w:val="24"/>
        </w:rPr>
        <w:t xml:space="preserve">(12), 3185-3189. </w:t>
      </w:r>
    </w:p>
    <w:p w14:paraId="583457C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Shakoor, N., Hurwitz, D. E., Block, J. A., Shott, S., &amp; Case, J. P. (2003). Asymmetric knee loading in advanced unilateral hip osteoarthritis. </w:t>
      </w:r>
      <w:r w:rsidRPr="00991476">
        <w:rPr>
          <w:rFonts w:ascii="Times New Roman" w:hAnsi="Times New Roman" w:cs="Times New Roman"/>
          <w:i/>
          <w:sz w:val="24"/>
          <w:szCs w:val="24"/>
        </w:rPr>
        <w:t>Arthritis &amp; Rheumatism: Official Journal of the American College of Rheumatology, 48</w:t>
      </w:r>
      <w:r w:rsidRPr="00991476">
        <w:rPr>
          <w:rFonts w:ascii="Times New Roman" w:hAnsi="Times New Roman" w:cs="Times New Roman"/>
          <w:sz w:val="24"/>
          <w:szCs w:val="24"/>
        </w:rPr>
        <w:t xml:space="preserve">(6), 1556-1561. </w:t>
      </w:r>
    </w:p>
    <w:p w14:paraId="6B185C4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Shaw, C. N., Stock, J. T., Davies, T. G., &amp; Ryan, T. M. (2014). Does the distribution and variation in cortical bone along lower limb diaphyses reflect selection for locomotor economy? In </w:t>
      </w:r>
      <w:r w:rsidRPr="00991476">
        <w:rPr>
          <w:rFonts w:ascii="Times New Roman" w:hAnsi="Times New Roman" w:cs="Times New Roman"/>
          <w:i/>
          <w:sz w:val="24"/>
          <w:szCs w:val="24"/>
        </w:rPr>
        <w:t>Reconstructing Mobility</w:t>
      </w:r>
      <w:r w:rsidRPr="00991476">
        <w:rPr>
          <w:rFonts w:ascii="Times New Roman" w:hAnsi="Times New Roman" w:cs="Times New Roman"/>
          <w:sz w:val="24"/>
          <w:szCs w:val="24"/>
        </w:rPr>
        <w:t xml:space="preserve"> (pp. 49-66): Springer.</w:t>
      </w:r>
    </w:p>
    <w:p w14:paraId="2098508E"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Shepherd, D. E. T., &amp; Seedhom, B. B. (1999). Thickness of human articular cartilage in joints of the lower limb. </w:t>
      </w:r>
      <w:r w:rsidRPr="00991476">
        <w:rPr>
          <w:rFonts w:ascii="Times New Roman" w:hAnsi="Times New Roman" w:cs="Times New Roman"/>
          <w:i/>
          <w:sz w:val="24"/>
          <w:szCs w:val="24"/>
        </w:rPr>
        <w:t>Annals of the Rheumatic Diseases, 58</w:t>
      </w:r>
      <w:r w:rsidRPr="00991476">
        <w:rPr>
          <w:rFonts w:ascii="Times New Roman" w:hAnsi="Times New Roman" w:cs="Times New Roman"/>
          <w:sz w:val="24"/>
          <w:szCs w:val="24"/>
        </w:rPr>
        <w:t xml:space="preserve">, 27-34. </w:t>
      </w:r>
    </w:p>
    <w:p w14:paraId="0E5725BD"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Shirley, N. R., Wilson, R. J., &amp; Jantz, L. M. (2011). Cadaver use at the University of Tennessee's anthropological research facility. </w:t>
      </w:r>
      <w:r w:rsidRPr="00991476">
        <w:rPr>
          <w:rFonts w:ascii="Times New Roman" w:hAnsi="Times New Roman" w:cs="Times New Roman"/>
          <w:i/>
          <w:sz w:val="24"/>
          <w:szCs w:val="24"/>
        </w:rPr>
        <w:t>Clinical Anatomy, 24</w:t>
      </w:r>
      <w:r w:rsidRPr="00991476">
        <w:rPr>
          <w:rFonts w:ascii="Times New Roman" w:hAnsi="Times New Roman" w:cs="Times New Roman"/>
          <w:sz w:val="24"/>
          <w:szCs w:val="24"/>
        </w:rPr>
        <w:t xml:space="preserve">(3), 372-380. </w:t>
      </w:r>
    </w:p>
    <w:p w14:paraId="404F887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Škrabar, N., Turner, L. M., Pallares, L. F., Harr, B., &amp; Tautz, D. (2018). Using the Mus musculus hybrid zone to assess covariation and genetic architecture of limb bone lengths. </w:t>
      </w:r>
      <w:r w:rsidRPr="00991476">
        <w:rPr>
          <w:rFonts w:ascii="Times New Roman" w:hAnsi="Times New Roman" w:cs="Times New Roman"/>
          <w:i/>
          <w:sz w:val="24"/>
          <w:szCs w:val="24"/>
        </w:rPr>
        <w:t>Molecular ecology resources, 18</w:t>
      </w:r>
      <w:r w:rsidRPr="00991476">
        <w:rPr>
          <w:rFonts w:ascii="Times New Roman" w:hAnsi="Times New Roman" w:cs="Times New Roman"/>
          <w:sz w:val="24"/>
          <w:szCs w:val="24"/>
        </w:rPr>
        <w:t xml:space="preserve">(4), 908-921. </w:t>
      </w:r>
    </w:p>
    <w:p w14:paraId="46324D83"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Soucie, J., Wang, C., Forsyth, A., Funk, S., Denny, M., Roach, K., . . . Network, H. T. C. (2011). Range of motion measurements: reference values and a database for comparison studies. </w:t>
      </w:r>
      <w:r w:rsidRPr="00991476">
        <w:rPr>
          <w:rFonts w:ascii="Times New Roman" w:hAnsi="Times New Roman" w:cs="Times New Roman"/>
          <w:i/>
          <w:sz w:val="24"/>
          <w:szCs w:val="24"/>
        </w:rPr>
        <w:t>Haemophilia, 17</w:t>
      </w:r>
      <w:r w:rsidRPr="00991476">
        <w:rPr>
          <w:rFonts w:ascii="Times New Roman" w:hAnsi="Times New Roman" w:cs="Times New Roman"/>
          <w:sz w:val="24"/>
          <w:szCs w:val="24"/>
        </w:rPr>
        <w:t xml:space="preserve">(3), 500-507. </w:t>
      </w:r>
    </w:p>
    <w:p w14:paraId="12D47B1A"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Springer, V., Graichen, H., Stammberger, T., Englmeier, K., Reiser, M., &amp; Eckstein, F. (1998). Noninvasive analysis of cartilage volume and cartilage thickness in the human elbow joint using MRI. </w:t>
      </w:r>
      <w:r w:rsidRPr="00991476">
        <w:rPr>
          <w:rFonts w:ascii="Times New Roman" w:hAnsi="Times New Roman" w:cs="Times New Roman"/>
          <w:i/>
          <w:sz w:val="24"/>
          <w:szCs w:val="24"/>
        </w:rPr>
        <w:t>Annals of Anatomy= Anatomischer Anzeiger: Official Organ of the Anatomische Gesellschaft, 180</w:t>
      </w:r>
      <w:r w:rsidRPr="00991476">
        <w:rPr>
          <w:rFonts w:ascii="Times New Roman" w:hAnsi="Times New Roman" w:cs="Times New Roman"/>
          <w:sz w:val="24"/>
          <w:szCs w:val="24"/>
        </w:rPr>
        <w:t xml:space="preserve">(4), 331-338. </w:t>
      </w:r>
    </w:p>
    <w:p w14:paraId="7C83461F"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Stock, J. T. (2006). Hunter‐gatherer postcranial robusticity relative to patterns of mobility, climatic adaptation, and selection for tissue economy. </w:t>
      </w:r>
      <w:r w:rsidRPr="00991476">
        <w:rPr>
          <w:rFonts w:ascii="Times New Roman" w:hAnsi="Times New Roman" w:cs="Times New Roman"/>
          <w:i/>
          <w:sz w:val="24"/>
          <w:szCs w:val="24"/>
        </w:rPr>
        <w:t>American Journal of Physical Anthropology: The Official Publication of the American Association of Physical Anthropologists, 131</w:t>
      </w:r>
      <w:r w:rsidRPr="00991476">
        <w:rPr>
          <w:rFonts w:ascii="Times New Roman" w:hAnsi="Times New Roman" w:cs="Times New Roman"/>
          <w:sz w:val="24"/>
          <w:szCs w:val="24"/>
        </w:rPr>
        <w:t xml:space="preserve">(2), 194-204. </w:t>
      </w:r>
    </w:p>
    <w:p w14:paraId="5325FD8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Surgeons, A. A. o. O. (1965). </w:t>
      </w:r>
      <w:r w:rsidRPr="00991476">
        <w:rPr>
          <w:rFonts w:ascii="Times New Roman" w:hAnsi="Times New Roman" w:cs="Times New Roman"/>
          <w:i/>
          <w:sz w:val="24"/>
          <w:szCs w:val="24"/>
        </w:rPr>
        <w:t>Joint motion: method of measuring and recording</w:t>
      </w:r>
      <w:r w:rsidRPr="00991476">
        <w:rPr>
          <w:rFonts w:ascii="Times New Roman" w:hAnsi="Times New Roman" w:cs="Times New Roman"/>
          <w:sz w:val="24"/>
          <w:szCs w:val="24"/>
        </w:rPr>
        <w:t xml:space="preserve"> (Vol. 4). Edinburgh: E. &amp; S. Livingstone Ltd.</w:t>
      </w:r>
    </w:p>
    <w:p w14:paraId="737B53F1"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Sylvester, A. D. (2015). Femoral condyle curvature is correlated with knee walking kinematics in ungulates. </w:t>
      </w:r>
      <w:r w:rsidRPr="00991476">
        <w:rPr>
          <w:rFonts w:ascii="Times New Roman" w:hAnsi="Times New Roman" w:cs="Times New Roman"/>
          <w:i/>
          <w:sz w:val="24"/>
          <w:szCs w:val="24"/>
        </w:rPr>
        <w:t>Anat Rec (Hoboken), 298</w:t>
      </w:r>
      <w:r w:rsidRPr="00991476">
        <w:rPr>
          <w:rFonts w:ascii="Times New Roman" w:hAnsi="Times New Roman" w:cs="Times New Roman"/>
          <w:sz w:val="24"/>
          <w:szCs w:val="24"/>
        </w:rPr>
        <w:t>(12), 2039-2050. doi:10.1002/ar.23274</w:t>
      </w:r>
    </w:p>
    <w:p w14:paraId="5D503E15"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Sylvester, A. D., Merkl, B. C., &amp; Mahfouz, M. R. (2008). Assessing AL 288-1 femur length using computer-aided three-dimensional reconstruction. </w:t>
      </w:r>
      <w:r w:rsidRPr="00991476">
        <w:rPr>
          <w:rFonts w:ascii="Times New Roman" w:hAnsi="Times New Roman" w:cs="Times New Roman"/>
          <w:i/>
          <w:sz w:val="24"/>
          <w:szCs w:val="24"/>
        </w:rPr>
        <w:t>Journal of Human Evolution, 55</w:t>
      </w:r>
      <w:r w:rsidRPr="00991476">
        <w:rPr>
          <w:rFonts w:ascii="Times New Roman" w:hAnsi="Times New Roman" w:cs="Times New Roman"/>
          <w:sz w:val="24"/>
          <w:szCs w:val="24"/>
        </w:rPr>
        <w:t xml:space="preserve">(4), 665-671. </w:t>
      </w:r>
    </w:p>
    <w:p w14:paraId="6A6A9D71"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Tallman, M. (2013). Forelimb to hindlimb shape covariance in extant hominoids and fossil hominins. </w:t>
      </w:r>
      <w:r w:rsidRPr="00991476">
        <w:rPr>
          <w:rFonts w:ascii="Times New Roman" w:hAnsi="Times New Roman" w:cs="Times New Roman"/>
          <w:i/>
          <w:sz w:val="24"/>
          <w:szCs w:val="24"/>
        </w:rPr>
        <w:t>Anat Rec (Hoboken), 296</w:t>
      </w:r>
      <w:r w:rsidRPr="00991476">
        <w:rPr>
          <w:rFonts w:ascii="Times New Roman" w:hAnsi="Times New Roman" w:cs="Times New Roman"/>
          <w:sz w:val="24"/>
          <w:szCs w:val="24"/>
        </w:rPr>
        <w:t>(2), 290-304. doi:10.1002/ar.22624</w:t>
      </w:r>
    </w:p>
    <w:p w14:paraId="1726F4E2"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Tallman, M. (2016). Shape Ontogeny of the Distal Femur in the Hominidae with Implications for the Evolution of Bipedality. </w:t>
      </w:r>
      <w:r w:rsidRPr="00991476">
        <w:rPr>
          <w:rFonts w:ascii="Times New Roman" w:hAnsi="Times New Roman" w:cs="Times New Roman"/>
          <w:i/>
          <w:sz w:val="24"/>
          <w:szCs w:val="24"/>
        </w:rPr>
        <w:t>PLoS One, 11</w:t>
      </w:r>
      <w:r w:rsidRPr="00991476">
        <w:rPr>
          <w:rFonts w:ascii="Times New Roman" w:hAnsi="Times New Roman" w:cs="Times New Roman"/>
          <w:sz w:val="24"/>
          <w:szCs w:val="24"/>
        </w:rPr>
        <w:t>(2), e0148371. doi:10.1371/journal.pone.0148371</w:t>
      </w:r>
    </w:p>
    <w:p w14:paraId="4C8D4D1B"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Team, R. C. (2021). R: A language and environment for statistical computing. Vienna, Austria: R Foundation for Statistical Computing. Retrieved from </w:t>
      </w:r>
      <w:r w:rsidRPr="00C4722F">
        <w:rPr>
          <w:rFonts w:ascii="Times New Roman" w:hAnsi="Times New Roman" w:cs="Times New Roman"/>
          <w:sz w:val="24"/>
          <w:szCs w:val="24"/>
        </w:rPr>
        <w:t>https://www.R-project.org/</w:t>
      </w:r>
    </w:p>
    <w:p w14:paraId="63D3D7D4"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ten Berge, D., Brouwer, A., Korving, J., Martin, J. F., &amp; Meijlink, F. (1998). </w:t>
      </w:r>
      <w:r w:rsidRPr="00991476">
        <w:rPr>
          <w:rFonts w:ascii="Times New Roman" w:hAnsi="Times New Roman" w:cs="Times New Roman"/>
          <w:i/>
          <w:sz w:val="24"/>
          <w:szCs w:val="24"/>
        </w:rPr>
        <w:t xml:space="preserve">Prx1 </w:t>
      </w:r>
      <w:r w:rsidRPr="00991476">
        <w:rPr>
          <w:rFonts w:ascii="Times New Roman" w:hAnsi="Times New Roman" w:cs="Times New Roman"/>
          <w:sz w:val="24"/>
          <w:szCs w:val="24"/>
        </w:rPr>
        <w:t xml:space="preserve">and </w:t>
      </w:r>
      <w:r w:rsidRPr="00991476">
        <w:rPr>
          <w:rFonts w:ascii="Times New Roman" w:hAnsi="Times New Roman" w:cs="Times New Roman"/>
          <w:i/>
          <w:sz w:val="24"/>
          <w:szCs w:val="24"/>
        </w:rPr>
        <w:t xml:space="preserve">Prx2 </w:t>
      </w:r>
      <w:r w:rsidRPr="00991476">
        <w:rPr>
          <w:rFonts w:ascii="Times New Roman" w:hAnsi="Times New Roman" w:cs="Times New Roman"/>
          <w:sz w:val="24"/>
          <w:szCs w:val="24"/>
        </w:rPr>
        <w:t xml:space="preserve">in skeletogenesis: Roles in the craniofacial region, inner ear and limbs. </w:t>
      </w:r>
      <w:r w:rsidRPr="00991476">
        <w:rPr>
          <w:rFonts w:ascii="Times New Roman" w:hAnsi="Times New Roman" w:cs="Times New Roman"/>
          <w:i/>
          <w:sz w:val="24"/>
          <w:szCs w:val="24"/>
        </w:rPr>
        <w:t>Development, 125</w:t>
      </w:r>
      <w:r w:rsidRPr="00991476">
        <w:rPr>
          <w:rFonts w:ascii="Times New Roman" w:hAnsi="Times New Roman" w:cs="Times New Roman"/>
          <w:sz w:val="24"/>
          <w:szCs w:val="24"/>
        </w:rPr>
        <w:t xml:space="preserve">, 3831-3842. </w:t>
      </w:r>
    </w:p>
    <w:p w14:paraId="510BC3BF"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Towers, M., &amp; Tickle, C. (2009a). Generation of pattern and form in the developing limb. </w:t>
      </w:r>
      <w:r w:rsidRPr="00991476">
        <w:rPr>
          <w:rFonts w:ascii="Times New Roman" w:hAnsi="Times New Roman" w:cs="Times New Roman"/>
          <w:i/>
          <w:sz w:val="24"/>
          <w:szCs w:val="24"/>
        </w:rPr>
        <w:t>Int J Dev Biol, 53</w:t>
      </w:r>
      <w:r w:rsidRPr="00991476">
        <w:rPr>
          <w:rFonts w:ascii="Times New Roman" w:hAnsi="Times New Roman" w:cs="Times New Roman"/>
          <w:sz w:val="24"/>
          <w:szCs w:val="24"/>
        </w:rPr>
        <w:t>(5-6), 805-812. doi:10.1387/ijdb.072499mt</w:t>
      </w:r>
    </w:p>
    <w:p w14:paraId="4B614729"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Towers, M., &amp; Tickle, C. (2009b). Growing models of vertebrate limb development. </w:t>
      </w:r>
      <w:r w:rsidRPr="00991476">
        <w:rPr>
          <w:rFonts w:ascii="Times New Roman" w:hAnsi="Times New Roman" w:cs="Times New Roman"/>
          <w:i/>
          <w:sz w:val="24"/>
          <w:szCs w:val="24"/>
        </w:rPr>
        <w:t>Development, 136</w:t>
      </w:r>
      <w:r w:rsidRPr="00991476">
        <w:rPr>
          <w:rFonts w:ascii="Times New Roman" w:hAnsi="Times New Roman" w:cs="Times New Roman"/>
          <w:sz w:val="24"/>
          <w:szCs w:val="24"/>
        </w:rPr>
        <w:t>(2), 179-190. doi:10.1242/dev.024158</w:t>
      </w:r>
    </w:p>
    <w:p w14:paraId="6DF3C263"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Trinkaus, E., Churchill, S., &amp; Ruff, C. (1994). Postcranial robusticity in </w:t>
      </w:r>
      <w:r w:rsidRPr="00991476">
        <w:rPr>
          <w:rFonts w:ascii="Times New Roman" w:hAnsi="Times New Roman" w:cs="Times New Roman"/>
          <w:i/>
          <w:sz w:val="24"/>
          <w:szCs w:val="24"/>
        </w:rPr>
        <w:t>Homo.</w:t>
      </w:r>
      <w:r w:rsidRPr="00991476">
        <w:rPr>
          <w:rFonts w:ascii="Times New Roman" w:hAnsi="Times New Roman" w:cs="Times New Roman"/>
          <w:sz w:val="24"/>
          <w:szCs w:val="24"/>
        </w:rPr>
        <w:t xml:space="preserve"> II: Humeral bilateral asymmetry and bone plasticity. </w:t>
      </w:r>
      <w:r w:rsidRPr="00991476">
        <w:rPr>
          <w:rFonts w:ascii="Times New Roman" w:hAnsi="Times New Roman" w:cs="Times New Roman"/>
          <w:i/>
          <w:sz w:val="24"/>
          <w:szCs w:val="24"/>
        </w:rPr>
        <w:t>American Journal of Physical Anthropology, 93</w:t>
      </w:r>
      <w:r w:rsidRPr="00991476">
        <w:rPr>
          <w:rFonts w:ascii="Times New Roman" w:hAnsi="Times New Roman" w:cs="Times New Roman"/>
          <w:sz w:val="24"/>
          <w:szCs w:val="24"/>
        </w:rPr>
        <w:t xml:space="preserve">(1), 1-34. </w:t>
      </w:r>
    </w:p>
    <w:p w14:paraId="3B754FA5"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Unger, C. M., Devine, J., Hallgrímsson, B., &amp; Rolian, C. (2021). Selection for increased tibia length in mice alters skull shape through parallel changes in developmental mechanisms. </w:t>
      </w:r>
      <w:r w:rsidRPr="00991476">
        <w:rPr>
          <w:rFonts w:ascii="Times New Roman" w:hAnsi="Times New Roman" w:cs="Times New Roman"/>
          <w:i/>
          <w:sz w:val="24"/>
          <w:szCs w:val="24"/>
        </w:rPr>
        <w:t>Elife, 10</w:t>
      </w:r>
      <w:r w:rsidRPr="00991476">
        <w:rPr>
          <w:rFonts w:ascii="Times New Roman" w:hAnsi="Times New Roman" w:cs="Times New Roman"/>
          <w:sz w:val="24"/>
          <w:szCs w:val="24"/>
        </w:rPr>
        <w:t xml:space="preserve">, e67612. </w:t>
      </w:r>
    </w:p>
    <w:p w14:paraId="1E7D3433"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Winter, R. M. (1988). Malformation syndromes: a review of mouse/human homology. </w:t>
      </w:r>
      <w:r w:rsidRPr="00991476">
        <w:rPr>
          <w:rFonts w:ascii="Times New Roman" w:hAnsi="Times New Roman" w:cs="Times New Roman"/>
          <w:i/>
          <w:sz w:val="24"/>
          <w:szCs w:val="24"/>
        </w:rPr>
        <w:t>Journal of medical genetics, 25</w:t>
      </w:r>
      <w:r w:rsidRPr="00991476">
        <w:rPr>
          <w:rFonts w:ascii="Times New Roman" w:hAnsi="Times New Roman" w:cs="Times New Roman"/>
          <w:sz w:val="24"/>
          <w:szCs w:val="24"/>
        </w:rPr>
        <w:t xml:space="preserve">(7), 480-487. </w:t>
      </w:r>
    </w:p>
    <w:p w14:paraId="4448586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Young, N. M. (2004). Modularity and integration in the hominoid scapula. </w:t>
      </w:r>
      <w:r w:rsidRPr="00991476">
        <w:rPr>
          <w:rFonts w:ascii="Times New Roman" w:hAnsi="Times New Roman" w:cs="Times New Roman"/>
          <w:i/>
          <w:sz w:val="24"/>
          <w:szCs w:val="24"/>
        </w:rPr>
        <w:t>Journal of Experimental Zoology Part B: Molecular and Developmental Evolution, 302</w:t>
      </w:r>
      <w:r w:rsidRPr="00991476">
        <w:rPr>
          <w:rFonts w:ascii="Times New Roman" w:hAnsi="Times New Roman" w:cs="Times New Roman"/>
          <w:sz w:val="24"/>
          <w:szCs w:val="24"/>
        </w:rPr>
        <w:t xml:space="preserve">(3), 226-240. </w:t>
      </w:r>
    </w:p>
    <w:p w14:paraId="26743306"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Young, N. M. (2017). Integrating “evo” and “devo”: the limb as model structure. </w:t>
      </w:r>
      <w:r w:rsidRPr="00991476">
        <w:rPr>
          <w:rFonts w:ascii="Times New Roman" w:hAnsi="Times New Roman" w:cs="Times New Roman"/>
          <w:i/>
          <w:sz w:val="24"/>
          <w:szCs w:val="24"/>
        </w:rPr>
        <w:t>Integrative and comparative biology, 57</w:t>
      </w:r>
      <w:r w:rsidRPr="00991476">
        <w:rPr>
          <w:rFonts w:ascii="Times New Roman" w:hAnsi="Times New Roman" w:cs="Times New Roman"/>
          <w:sz w:val="24"/>
          <w:szCs w:val="24"/>
        </w:rPr>
        <w:t xml:space="preserve">(6), 1293-1302. </w:t>
      </w:r>
    </w:p>
    <w:p w14:paraId="52D62B38"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Young, N. M., &amp; Hallgrimsson, B. (2005). Serial homology and the evolution of mammalian limb covariation structure. </w:t>
      </w:r>
      <w:r w:rsidRPr="00991476">
        <w:rPr>
          <w:rFonts w:ascii="Times New Roman" w:hAnsi="Times New Roman" w:cs="Times New Roman"/>
          <w:i/>
          <w:sz w:val="24"/>
          <w:szCs w:val="24"/>
        </w:rPr>
        <w:t>Evolution, 59</w:t>
      </w:r>
      <w:r w:rsidRPr="00991476">
        <w:rPr>
          <w:rFonts w:ascii="Times New Roman" w:hAnsi="Times New Roman" w:cs="Times New Roman"/>
          <w:sz w:val="24"/>
          <w:szCs w:val="24"/>
        </w:rPr>
        <w:t xml:space="preserve">(12), 2691-2704. </w:t>
      </w:r>
    </w:p>
    <w:p w14:paraId="7D44EC77"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t xml:space="preserve">Young, N. M., Wagner, G. P., &amp; Hallgrimsson, B. (2010). Development and the evolvability of human limbs. </w:t>
      </w:r>
      <w:r w:rsidRPr="00991476">
        <w:rPr>
          <w:rFonts w:ascii="Times New Roman" w:hAnsi="Times New Roman" w:cs="Times New Roman"/>
          <w:i/>
          <w:sz w:val="24"/>
          <w:szCs w:val="24"/>
        </w:rPr>
        <w:t>Proc Natl Acad Sci U S A, 107</w:t>
      </w:r>
      <w:r w:rsidRPr="00991476">
        <w:rPr>
          <w:rFonts w:ascii="Times New Roman" w:hAnsi="Times New Roman" w:cs="Times New Roman"/>
          <w:sz w:val="24"/>
          <w:szCs w:val="24"/>
        </w:rPr>
        <w:t>(8), 3400-3405. doi:10.1073/pnas.0911856107</w:t>
      </w:r>
    </w:p>
    <w:p w14:paraId="58308B5D" w14:textId="77777777" w:rsidR="00F27D46" w:rsidRPr="00991476" w:rsidRDefault="00F27D46" w:rsidP="00251ECD">
      <w:pPr>
        <w:pStyle w:val="EndNoteBibliography"/>
        <w:spacing w:line="480" w:lineRule="auto"/>
        <w:ind w:left="720" w:hanging="720"/>
        <w:rPr>
          <w:rFonts w:ascii="Times New Roman" w:hAnsi="Times New Roman" w:cs="Times New Roman"/>
          <w:sz w:val="24"/>
          <w:szCs w:val="24"/>
        </w:rPr>
      </w:pPr>
      <w:r w:rsidRPr="00991476">
        <w:rPr>
          <w:rFonts w:ascii="Times New Roman" w:hAnsi="Times New Roman" w:cs="Times New Roman"/>
          <w:sz w:val="24"/>
          <w:szCs w:val="24"/>
        </w:rPr>
        <w:lastRenderedPageBreak/>
        <w:t xml:space="preserve">Zarins, B., Rowe, C. R., Harris, B. A., &amp; Watkins, M. P. (1983). Rotational motion of the knee. </w:t>
      </w:r>
      <w:r w:rsidRPr="00991476">
        <w:rPr>
          <w:rFonts w:ascii="Times New Roman" w:hAnsi="Times New Roman" w:cs="Times New Roman"/>
          <w:i/>
          <w:sz w:val="24"/>
          <w:szCs w:val="24"/>
        </w:rPr>
        <w:t>The American Journal of Sports Medicine, 11</w:t>
      </w:r>
      <w:r w:rsidRPr="00991476">
        <w:rPr>
          <w:rFonts w:ascii="Times New Roman" w:hAnsi="Times New Roman" w:cs="Times New Roman"/>
          <w:sz w:val="24"/>
          <w:szCs w:val="24"/>
        </w:rPr>
        <w:t xml:space="preserve">(3), 152-156. </w:t>
      </w:r>
    </w:p>
    <w:p w14:paraId="1DAF51B8" w14:textId="77777777" w:rsidR="00F27D46" w:rsidRDefault="00F27D46" w:rsidP="00251ECD">
      <w:pPr>
        <w:spacing w:line="480" w:lineRule="auto"/>
        <w:rPr>
          <w:rFonts w:ascii="Times New Roman" w:hAnsi="Times New Roman" w:cs="Times New Roman"/>
        </w:rPr>
      </w:pPr>
      <w:r w:rsidRPr="00991476">
        <w:rPr>
          <w:rFonts w:ascii="Times New Roman" w:hAnsi="Times New Roman" w:cs="Times New Roman"/>
        </w:rPr>
        <w:t xml:space="preserve">Zhou, H. (2021). Embryonic movement stimulates joint formation and development: </w:t>
      </w:r>
    </w:p>
    <w:p w14:paraId="774C9F9D" w14:textId="7BF91533" w:rsidR="00D8686E" w:rsidRDefault="00F27D46" w:rsidP="00251ECD">
      <w:pPr>
        <w:spacing w:line="480" w:lineRule="auto"/>
        <w:ind w:left="720"/>
        <w:rPr>
          <w:rFonts w:ascii="Times New Roman" w:hAnsi="Times New Roman" w:cs="Times New Roman"/>
        </w:rPr>
      </w:pPr>
      <w:r w:rsidRPr="00991476">
        <w:rPr>
          <w:rFonts w:ascii="Times New Roman" w:hAnsi="Times New Roman" w:cs="Times New Roman"/>
        </w:rPr>
        <w:t xml:space="preserve">Implications in arthrogryposis multiplex congenita. </w:t>
      </w:r>
      <w:proofErr w:type="spellStart"/>
      <w:r w:rsidRPr="00991476">
        <w:rPr>
          <w:rFonts w:ascii="Times New Roman" w:hAnsi="Times New Roman" w:cs="Times New Roman"/>
          <w:i/>
        </w:rPr>
        <w:t>Bioessays</w:t>
      </w:r>
      <w:proofErr w:type="spellEnd"/>
      <w:r w:rsidRPr="00991476">
        <w:rPr>
          <w:rFonts w:ascii="Times New Roman" w:hAnsi="Times New Roman" w:cs="Times New Roman"/>
          <w:i/>
        </w:rPr>
        <w:t>, 43</w:t>
      </w:r>
      <w:r w:rsidRPr="00991476">
        <w:rPr>
          <w:rFonts w:ascii="Times New Roman" w:hAnsi="Times New Roman" w:cs="Times New Roman"/>
        </w:rPr>
        <w:t>(5), e2000319. doi:10.1002/bies.202000319</w:t>
      </w:r>
    </w:p>
    <w:p w14:paraId="530D6C89" w14:textId="4509A613" w:rsidR="00F27D46" w:rsidRDefault="00F27D46" w:rsidP="00F27D46">
      <w:pPr>
        <w:rPr>
          <w:rFonts w:ascii="Times New Roman" w:hAnsi="Times New Roman" w:cs="Times New Roman"/>
        </w:rPr>
      </w:pPr>
    </w:p>
    <w:p w14:paraId="1E350CBB" w14:textId="74363600" w:rsidR="00F27D46" w:rsidRDefault="00F27D46" w:rsidP="00F27D46">
      <w:pPr>
        <w:rPr>
          <w:rFonts w:ascii="Times New Roman" w:hAnsi="Times New Roman" w:cs="Times New Roman"/>
        </w:rPr>
      </w:pPr>
    </w:p>
    <w:p w14:paraId="5EC2968F" w14:textId="6A16CFD4" w:rsidR="00F27D46" w:rsidRDefault="00F27D46" w:rsidP="00F27D46">
      <w:pPr>
        <w:rPr>
          <w:rFonts w:ascii="Times New Roman" w:hAnsi="Times New Roman" w:cs="Times New Roman"/>
        </w:rPr>
      </w:pPr>
    </w:p>
    <w:p w14:paraId="082FD6BB" w14:textId="2E4D67D3" w:rsidR="00F27D46" w:rsidRDefault="00F27D46" w:rsidP="00F27D46">
      <w:pPr>
        <w:rPr>
          <w:rFonts w:ascii="Times New Roman" w:hAnsi="Times New Roman" w:cs="Times New Roman"/>
        </w:rPr>
      </w:pPr>
    </w:p>
    <w:p w14:paraId="6A94E3B7" w14:textId="2A213476" w:rsidR="00F27D46" w:rsidRDefault="00F27D46" w:rsidP="00F27D46">
      <w:pPr>
        <w:rPr>
          <w:rFonts w:ascii="Times New Roman" w:hAnsi="Times New Roman" w:cs="Times New Roman"/>
        </w:rPr>
      </w:pPr>
    </w:p>
    <w:p w14:paraId="56E660A4" w14:textId="5F16623F" w:rsidR="00750EEF" w:rsidRDefault="00750EEF" w:rsidP="00F27D46">
      <w:pPr>
        <w:rPr>
          <w:rFonts w:ascii="Times New Roman" w:hAnsi="Times New Roman" w:cs="Times New Roman"/>
        </w:rPr>
      </w:pPr>
    </w:p>
    <w:p w14:paraId="78C3EF96" w14:textId="0FCB527E" w:rsidR="00750EEF" w:rsidRDefault="00750EEF" w:rsidP="00F27D46">
      <w:pPr>
        <w:rPr>
          <w:rFonts w:ascii="Times New Roman" w:hAnsi="Times New Roman" w:cs="Times New Roman"/>
        </w:rPr>
      </w:pPr>
    </w:p>
    <w:p w14:paraId="06286F23" w14:textId="583C5081" w:rsidR="00750EEF" w:rsidRDefault="00750EEF" w:rsidP="00F27D46">
      <w:pPr>
        <w:rPr>
          <w:rFonts w:ascii="Times New Roman" w:hAnsi="Times New Roman" w:cs="Times New Roman"/>
        </w:rPr>
      </w:pPr>
    </w:p>
    <w:p w14:paraId="1CE946F2" w14:textId="3C5382D6" w:rsidR="00750EEF" w:rsidRDefault="00750EEF" w:rsidP="00F27D46">
      <w:pPr>
        <w:rPr>
          <w:rFonts w:ascii="Times New Roman" w:hAnsi="Times New Roman" w:cs="Times New Roman"/>
        </w:rPr>
      </w:pPr>
    </w:p>
    <w:p w14:paraId="6ACF2C2C" w14:textId="28DE8B6C" w:rsidR="00750EEF" w:rsidRDefault="00750EEF" w:rsidP="00F27D46">
      <w:pPr>
        <w:rPr>
          <w:rFonts w:ascii="Times New Roman" w:hAnsi="Times New Roman" w:cs="Times New Roman"/>
        </w:rPr>
      </w:pPr>
    </w:p>
    <w:p w14:paraId="7C977663" w14:textId="59A5B118" w:rsidR="00750EEF" w:rsidRDefault="00750EEF" w:rsidP="00F27D46">
      <w:pPr>
        <w:rPr>
          <w:rFonts w:ascii="Times New Roman" w:hAnsi="Times New Roman" w:cs="Times New Roman"/>
        </w:rPr>
      </w:pPr>
    </w:p>
    <w:p w14:paraId="4487CCBF" w14:textId="28C68BDD" w:rsidR="00750EEF" w:rsidRDefault="00750EEF" w:rsidP="00F27D46">
      <w:pPr>
        <w:rPr>
          <w:rFonts w:ascii="Times New Roman" w:hAnsi="Times New Roman" w:cs="Times New Roman"/>
        </w:rPr>
      </w:pPr>
    </w:p>
    <w:p w14:paraId="63F053E8" w14:textId="15CFD515" w:rsidR="00750EEF" w:rsidRDefault="00750EEF" w:rsidP="00F27D46">
      <w:pPr>
        <w:rPr>
          <w:rFonts w:ascii="Times New Roman" w:hAnsi="Times New Roman" w:cs="Times New Roman"/>
        </w:rPr>
      </w:pPr>
    </w:p>
    <w:p w14:paraId="612E4C63" w14:textId="48354FED" w:rsidR="00750EEF" w:rsidRDefault="00750EEF" w:rsidP="00F27D46">
      <w:pPr>
        <w:rPr>
          <w:rFonts w:ascii="Times New Roman" w:hAnsi="Times New Roman" w:cs="Times New Roman"/>
        </w:rPr>
      </w:pPr>
    </w:p>
    <w:p w14:paraId="40480865" w14:textId="2676E79B" w:rsidR="00750EEF" w:rsidRDefault="00750EEF" w:rsidP="00F27D46">
      <w:pPr>
        <w:rPr>
          <w:rFonts w:ascii="Times New Roman" w:hAnsi="Times New Roman" w:cs="Times New Roman"/>
        </w:rPr>
      </w:pPr>
    </w:p>
    <w:p w14:paraId="3A9FE1C7" w14:textId="22A5592D" w:rsidR="00750EEF" w:rsidRDefault="00750EEF" w:rsidP="00F27D46">
      <w:pPr>
        <w:rPr>
          <w:rFonts w:ascii="Times New Roman" w:hAnsi="Times New Roman" w:cs="Times New Roman"/>
        </w:rPr>
      </w:pPr>
    </w:p>
    <w:p w14:paraId="3C5ACA92" w14:textId="021A17DD" w:rsidR="00750EEF" w:rsidRDefault="00750EEF" w:rsidP="00F27D46">
      <w:pPr>
        <w:rPr>
          <w:rFonts w:ascii="Times New Roman" w:hAnsi="Times New Roman" w:cs="Times New Roman"/>
        </w:rPr>
      </w:pPr>
    </w:p>
    <w:p w14:paraId="3E121E13" w14:textId="58189FDC" w:rsidR="00750EEF" w:rsidRDefault="00750EEF" w:rsidP="00F27D46">
      <w:pPr>
        <w:rPr>
          <w:rFonts w:ascii="Times New Roman" w:hAnsi="Times New Roman" w:cs="Times New Roman"/>
        </w:rPr>
      </w:pPr>
    </w:p>
    <w:p w14:paraId="43B9AD6A" w14:textId="453E83F7" w:rsidR="00750EEF" w:rsidRDefault="00750EEF" w:rsidP="00F27D46">
      <w:pPr>
        <w:rPr>
          <w:rFonts w:ascii="Times New Roman" w:hAnsi="Times New Roman" w:cs="Times New Roman"/>
        </w:rPr>
      </w:pPr>
    </w:p>
    <w:p w14:paraId="0A596703" w14:textId="22D18E1F" w:rsidR="00750EEF" w:rsidRDefault="00750EEF" w:rsidP="00F27D46">
      <w:pPr>
        <w:rPr>
          <w:rFonts w:ascii="Times New Roman" w:hAnsi="Times New Roman" w:cs="Times New Roman"/>
        </w:rPr>
      </w:pPr>
    </w:p>
    <w:p w14:paraId="5C45FF4C" w14:textId="045FDDC1" w:rsidR="00750EEF" w:rsidRDefault="00750EEF" w:rsidP="00F27D46">
      <w:pPr>
        <w:rPr>
          <w:rFonts w:ascii="Times New Roman" w:hAnsi="Times New Roman" w:cs="Times New Roman"/>
        </w:rPr>
      </w:pPr>
    </w:p>
    <w:p w14:paraId="6CCAF21A" w14:textId="40B6CA1A" w:rsidR="00750EEF" w:rsidRDefault="00750EEF" w:rsidP="00F27D46">
      <w:pPr>
        <w:rPr>
          <w:rFonts w:ascii="Times New Roman" w:hAnsi="Times New Roman" w:cs="Times New Roman"/>
        </w:rPr>
      </w:pPr>
    </w:p>
    <w:p w14:paraId="3F742E9F" w14:textId="672D682B" w:rsidR="00750EEF" w:rsidRDefault="00750EEF" w:rsidP="00F27D46">
      <w:pPr>
        <w:rPr>
          <w:rFonts w:ascii="Times New Roman" w:hAnsi="Times New Roman" w:cs="Times New Roman"/>
        </w:rPr>
      </w:pPr>
    </w:p>
    <w:p w14:paraId="540234BA" w14:textId="73ADAE1E" w:rsidR="00750EEF" w:rsidRDefault="00750EEF" w:rsidP="00F27D46">
      <w:pPr>
        <w:rPr>
          <w:rFonts w:ascii="Times New Roman" w:hAnsi="Times New Roman" w:cs="Times New Roman"/>
        </w:rPr>
      </w:pPr>
    </w:p>
    <w:p w14:paraId="68FD99F9" w14:textId="358BC7DC" w:rsidR="00750EEF" w:rsidRDefault="00750EEF" w:rsidP="00F27D46">
      <w:pPr>
        <w:rPr>
          <w:rFonts w:ascii="Times New Roman" w:hAnsi="Times New Roman" w:cs="Times New Roman"/>
        </w:rPr>
      </w:pPr>
    </w:p>
    <w:p w14:paraId="4E7F083B" w14:textId="77777777" w:rsidR="00630A50" w:rsidRDefault="00630A50" w:rsidP="00F27D46">
      <w:pPr>
        <w:rPr>
          <w:rFonts w:ascii="Times New Roman" w:hAnsi="Times New Roman" w:cs="Times New Roman"/>
        </w:rPr>
      </w:pPr>
    </w:p>
    <w:p w14:paraId="449313BD" w14:textId="59691599" w:rsidR="00750EEF" w:rsidRDefault="00750EEF" w:rsidP="00F27D46">
      <w:pPr>
        <w:rPr>
          <w:rFonts w:ascii="Times New Roman" w:hAnsi="Times New Roman" w:cs="Times New Roman"/>
        </w:rPr>
      </w:pPr>
    </w:p>
    <w:p w14:paraId="2F6E638D" w14:textId="77777777" w:rsidR="00750EEF" w:rsidRDefault="00750EEF" w:rsidP="00F27D46">
      <w:pPr>
        <w:rPr>
          <w:rFonts w:ascii="Times New Roman" w:hAnsi="Times New Roman" w:cs="Times New Roman"/>
        </w:rPr>
      </w:pPr>
    </w:p>
    <w:p w14:paraId="6C846E79" w14:textId="2F8F0DAC" w:rsidR="00F27D46" w:rsidRDefault="00F27D46" w:rsidP="00F27D46">
      <w:pPr>
        <w:rPr>
          <w:rFonts w:ascii="Times New Roman" w:hAnsi="Times New Roman" w:cs="Times New Roman"/>
        </w:rPr>
      </w:pPr>
    </w:p>
    <w:p w14:paraId="519443F1" w14:textId="3CBC75CA" w:rsidR="00D8686E" w:rsidRPr="00DF7C87" w:rsidRDefault="00CA4728" w:rsidP="00CA4728">
      <w:pPr>
        <w:pStyle w:val="Heading2"/>
        <w:rPr>
          <w:rFonts w:ascii="Times New Roman" w:hAnsi="Times New Roman" w:cs="Times New Roman"/>
          <w:sz w:val="24"/>
          <w:szCs w:val="24"/>
        </w:rPr>
      </w:pPr>
      <w:bookmarkStart w:id="60" w:name="_Toc107997406"/>
      <w:r>
        <w:rPr>
          <w:rFonts w:ascii="Times New Roman" w:hAnsi="Times New Roman" w:cs="Times New Roman"/>
          <w:sz w:val="24"/>
          <w:szCs w:val="24"/>
        </w:rPr>
        <w:lastRenderedPageBreak/>
        <w:t>APPENDIX</w:t>
      </w:r>
      <w:r w:rsidR="00F27D46">
        <w:rPr>
          <w:rFonts w:ascii="Times New Roman" w:hAnsi="Times New Roman" w:cs="Times New Roman"/>
          <w:sz w:val="24"/>
          <w:szCs w:val="24"/>
        </w:rPr>
        <w:t xml:space="preserve"> II</w:t>
      </w:r>
      <w:bookmarkEnd w:id="60"/>
    </w:p>
    <w:p w14:paraId="65C8E438" w14:textId="77777777" w:rsidR="00F27D46" w:rsidRDefault="00F27D46" w:rsidP="00F27D46">
      <w:pPr>
        <w:keepNext/>
        <w:spacing w:after="200"/>
        <w:rPr>
          <w:rFonts w:ascii="Times New Roman" w:hAnsi="Times New Roman" w:cs="Times New Roman"/>
        </w:rPr>
      </w:pPr>
    </w:p>
    <w:p w14:paraId="0A7D5F7D" w14:textId="0486D52C" w:rsidR="008941A9" w:rsidRPr="008941A9" w:rsidRDefault="008941A9" w:rsidP="008941A9">
      <w:pPr>
        <w:pStyle w:val="Caption"/>
        <w:rPr>
          <w:rFonts w:ascii="Times New Roman" w:hAnsi="Times New Roman" w:cs="Times New Roman"/>
          <w:b w:val="0"/>
          <w:bCs w:val="0"/>
        </w:rPr>
      </w:pPr>
      <w:r w:rsidRPr="008941A9">
        <w:rPr>
          <w:rFonts w:ascii="Times New Roman" w:hAnsi="Times New Roman" w:cs="Times New Roman"/>
          <w:b w:val="0"/>
          <w:bCs w:val="0"/>
        </w:rPr>
        <w:t>Table II.</w:t>
      </w:r>
      <w:r w:rsidRPr="008941A9">
        <w:rPr>
          <w:rFonts w:ascii="Times New Roman" w:hAnsi="Times New Roman" w:cs="Times New Roman"/>
          <w:b w:val="0"/>
          <w:bCs w:val="0"/>
        </w:rPr>
        <w:fldChar w:fldCharType="begin"/>
      </w:r>
      <w:r w:rsidRPr="008941A9">
        <w:rPr>
          <w:rFonts w:ascii="Times New Roman" w:hAnsi="Times New Roman" w:cs="Times New Roman"/>
          <w:b w:val="0"/>
          <w:bCs w:val="0"/>
        </w:rPr>
        <w:instrText xml:space="preserve"> SEQ II.1 \* ARABIC </w:instrText>
      </w:r>
      <w:r w:rsidRPr="008941A9">
        <w:rPr>
          <w:rFonts w:ascii="Times New Roman" w:hAnsi="Times New Roman" w:cs="Times New Roman"/>
          <w:b w:val="0"/>
          <w:bCs w:val="0"/>
        </w:rPr>
        <w:fldChar w:fldCharType="separate"/>
      </w:r>
      <w:r w:rsidRPr="008941A9">
        <w:rPr>
          <w:rFonts w:ascii="Times New Roman" w:hAnsi="Times New Roman" w:cs="Times New Roman"/>
          <w:b w:val="0"/>
          <w:bCs w:val="0"/>
          <w:noProof/>
        </w:rPr>
        <w:t>1</w:t>
      </w:r>
      <w:r w:rsidRPr="008941A9">
        <w:rPr>
          <w:rFonts w:ascii="Times New Roman" w:hAnsi="Times New Roman" w:cs="Times New Roman"/>
          <w:b w:val="0"/>
          <w:bCs w:val="0"/>
        </w:rPr>
        <w:fldChar w:fldCharType="end"/>
      </w:r>
      <w:r w:rsidRPr="008941A9">
        <w:rPr>
          <w:rFonts w:ascii="Times New Roman" w:hAnsi="Times New Roman" w:cs="Times New Roman"/>
          <w:b w:val="0"/>
          <w:bCs w:val="0"/>
        </w:rPr>
        <w:t xml:space="preserve">: 2B-PLS </w:t>
      </w:r>
      <w:r w:rsidR="00835604">
        <w:rPr>
          <w:rFonts w:ascii="Times New Roman" w:hAnsi="Times New Roman" w:cs="Times New Roman"/>
          <w:b w:val="0"/>
          <w:bCs w:val="0"/>
        </w:rPr>
        <w:t xml:space="preserve">results </w:t>
      </w:r>
      <w:r w:rsidRPr="008941A9">
        <w:rPr>
          <w:rFonts w:ascii="Times New Roman" w:hAnsi="Times New Roman" w:cs="Times New Roman"/>
          <w:b w:val="0"/>
          <w:bCs w:val="0"/>
        </w:rPr>
        <w:t>between male and female covariance matrices for each joint. The critical alpha for all tests is 0.05; significant results are indicated with bold text.</w:t>
      </w:r>
    </w:p>
    <w:tbl>
      <w:tblPr>
        <w:tblStyle w:val="TableGrid1"/>
        <w:tblW w:w="0" w:type="auto"/>
        <w:jc w:val="center"/>
        <w:tblLook w:val="04A0" w:firstRow="1" w:lastRow="0" w:firstColumn="1" w:lastColumn="0" w:noHBand="0" w:noVBand="1"/>
      </w:tblPr>
      <w:tblGrid>
        <w:gridCol w:w="2603"/>
        <w:gridCol w:w="830"/>
        <w:gridCol w:w="829"/>
        <w:gridCol w:w="963"/>
      </w:tblGrid>
      <w:tr w:rsidR="00F27D46" w:rsidRPr="00713303" w14:paraId="0C96AD52" w14:textId="77777777" w:rsidTr="00E875A5">
        <w:trPr>
          <w:jc w:val="center"/>
        </w:trPr>
        <w:tc>
          <w:tcPr>
            <w:tcW w:w="0" w:type="auto"/>
            <w:tcBorders>
              <w:top w:val="nil"/>
              <w:left w:val="nil"/>
              <w:bottom w:val="single" w:sz="4" w:space="0" w:color="auto"/>
              <w:right w:val="nil"/>
            </w:tcBorders>
          </w:tcPr>
          <w:p w14:paraId="13202CFD"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rPr>
              <w:t>Joint articular surfaces</w:t>
            </w:r>
          </w:p>
        </w:tc>
        <w:tc>
          <w:tcPr>
            <w:tcW w:w="0" w:type="auto"/>
            <w:tcBorders>
              <w:top w:val="nil"/>
              <w:left w:val="nil"/>
              <w:bottom w:val="single" w:sz="4" w:space="0" w:color="auto"/>
              <w:right w:val="nil"/>
            </w:tcBorders>
          </w:tcPr>
          <w:p w14:paraId="546AA932"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i/>
                <w:iCs/>
              </w:rPr>
              <w:t>r</w:t>
            </w:r>
            <w:r w:rsidRPr="00713303">
              <w:rPr>
                <w:rFonts w:ascii="Times New Roman" w:hAnsi="Times New Roman" w:cs="Times New Roman"/>
                <w:b/>
                <w:bCs/>
              </w:rPr>
              <w:t>-PLS</w:t>
            </w:r>
          </w:p>
        </w:tc>
        <w:tc>
          <w:tcPr>
            <w:tcW w:w="0" w:type="auto"/>
            <w:tcBorders>
              <w:top w:val="nil"/>
              <w:left w:val="nil"/>
              <w:bottom w:val="single" w:sz="4" w:space="0" w:color="auto"/>
              <w:right w:val="nil"/>
            </w:tcBorders>
          </w:tcPr>
          <w:p w14:paraId="1AE9C15A"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rPr>
              <w:t>Effect</w:t>
            </w:r>
          </w:p>
        </w:tc>
        <w:tc>
          <w:tcPr>
            <w:tcW w:w="0" w:type="auto"/>
            <w:tcBorders>
              <w:top w:val="nil"/>
              <w:left w:val="nil"/>
              <w:bottom w:val="single" w:sz="4" w:space="0" w:color="auto"/>
              <w:right w:val="nil"/>
            </w:tcBorders>
          </w:tcPr>
          <w:p w14:paraId="14AB598A"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i/>
                <w:iCs/>
              </w:rPr>
              <w:t>p</w:t>
            </w:r>
            <w:r w:rsidRPr="00713303">
              <w:rPr>
                <w:rFonts w:ascii="Times New Roman" w:hAnsi="Times New Roman" w:cs="Times New Roman"/>
                <w:b/>
                <w:bCs/>
              </w:rPr>
              <w:t>-value</w:t>
            </w:r>
          </w:p>
        </w:tc>
      </w:tr>
      <w:tr w:rsidR="00F27D46" w:rsidRPr="00713303" w14:paraId="5B7D2B07" w14:textId="77777777" w:rsidTr="00E875A5">
        <w:trPr>
          <w:jc w:val="center"/>
        </w:trPr>
        <w:tc>
          <w:tcPr>
            <w:tcW w:w="0" w:type="auto"/>
            <w:tcBorders>
              <w:top w:val="single" w:sz="4" w:space="0" w:color="auto"/>
              <w:left w:val="nil"/>
              <w:bottom w:val="nil"/>
              <w:right w:val="nil"/>
            </w:tcBorders>
          </w:tcPr>
          <w:p w14:paraId="0B83E062"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Glenohumeral joint</w:t>
            </w:r>
          </w:p>
        </w:tc>
        <w:tc>
          <w:tcPr>
            <w:tcW w:w="0" w:type="auto"/>
            <w:tcBorders>
              <w:top w:val="single" w:sz="4" w:space="0" w:color="auto"/>
              <w:left w:val="nil"/>
              <w:bottom w:val="nil"/>
              <w:right w:val="nil"/>
            </w:tcBorders>
          </w:tcPr>
          <w:p w14:paraId="5D43CEEA"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0.842</w:t>
            </w:r>
          </w:p>
        </w:tc>
        <w:tc>
          <w:tcPr>
            <w:tcW w:w="0" w:type="auto"/>
            <w:tcBorders>
              <w:top w:val="single" w:sz="4" w:space="0" w:color="auto"/>
              <w:left w:val="nil"/>
              <w:bottom w:val="nil"/>
              <w:right w:val="nil"/>
            </w:tcBorders>
          </w:tcPr>
          <w:p w14:paraId="0D65D382"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5.636</w:t>
            </w:r>
          </w:p>
        </w:tc>
        <w:tc>
          <w:tcPr>
            <w:tcW w:w="0" w:type="auto"/>
            <w:tcBorders>
              <w:top w:val="single" w:sz="4" w:space="0" w:color="auto"/>
              <w:left w:val="nil"/>
              <w:bottom w:val="nil"/>
              <w:right w:val="nil"/>
            </w:tcBorders>
          </w:tcPr>
          <w:p w14:paraId="166FD64E"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rPr>
              <w:t>0.001</w:t>
            </w:r>
          </w:p>
        </w:tc>
      </w:tr>
      <w:tr w:rsidR="00F27D46" w:rsidRPr="00713303" w14:paraId="098B2810" w14:textId="77777777" w:rsidTr="00E875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14:paraId="6BE88A53"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Humeroulnar joint</w:t>
            </w:r>
          </w:p>
        </w:tc>
        <w:tc>
          <w:tcPr>
            <w:tcW w:w="0" w:type="auto"/>
          </w:tcPr>
          <w:p w14:paraId="530F89BD"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0.632</w:t>
            </w:r>
          </w:p>
        </w:tc>
        <w:tc>
          <w:tcPr>
            <w:tcW w:w="0" w:type="auto"/>
          </w:tcPr>
          <w:p w14:paraId="1623ED9B"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5.604</w:t>
            </w:r>
          </w:p>
        </w:tc>
        <w:tc>
          <w:tcPr>
            <w:tcW w:w="0" w:type="auto"/>
          </w:tcPr>
          <w:p w14:paraId="7B5F13E5"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rPr>
              <w:t>0.001</w:t>
            </w:r>
          </w:p>
        </w:tc>
      </w:tr>
      <w:tr w:rsidR="00F27D46" w:rsidRPr="00713303" w14:paraId="49DB3446" w14:textId="77777777" w:rsidTr="00E875A5">
        <w:trPr>
          <w:jc w:val="center"/>
        </w:trPr>
        <w:tc>
          <w:tcPr>
            <w:tcW w:w="0" w:type="auto"/>
            <w:tcBorders>
              <w:top w:val="nil"/>
              <w:left w:val="nil"/>
              <w:bottom w:val="nil"/>
              <w:right w:val="nil"/>
            </w:tcBorders>
          </w:tcPr>
          <w:p w14:paraId="3A8CA8A2"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Hip joint</w:t>
            </w:r>
          </w:p>
        </w:tc>
        <w:tc>
          <w:tcPr>
            <w:tcW w:w="0" w:type="auto"/>
            <w:tcBorders>
              <w:top w:val="nil"/>
              <w:left w:val="nil"/>
              <w:bottom w:val="nil"/>
              <w:right w:val="nil"/>
            </w:tcBorders>
          </w:tcPr>
          <w:p w14:paraId="412E18E2"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0.678</w:t>
            </w:r>
          </w:p>
        </w:tc>
        <w:tc>
          <w:tcPr>
            <w:tcW w:w="0" w:type="auto"/>
            <w:tcBorders>
              <w:top w:val="nil"/>
              <w:left w:val="nil"/>
              <w:bottom w:val="nil"/>
              <w:right w:val="nil"/>
            </w:tcBorders>
          </w:tcPr>
          <w:p w14:paraId="207D5B43"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3.547</w:t>
            </w:r>
          </w:p>
        </w:tc>
        <w:tc>
          <w:tcPr>
            <w:tcW w:w="0" w:type="auto"/>
            <w:tcBorders>
              <w:top w:val="nil"/>
              <w:left w:val="nil"/>
              <w:bottom w:val="nil"/>
              <w:right w:val="nil"/>
            </w:tcBorders>
          </w:tcPr>
          <w:p w14:paraId="0422E5EC" w14:textId="77777777" w:rsidR="00F27D46" w:rsidRPr="00713303" w:rsidRDefault="00F27D46" w:rsidP="00E875A5">
            <w:pPr>
              <w:rPr>
                <w:rFonts w:ascii="Times New Roman" w:hAnsi="Times New Roman" w:cs="Times New Roman"/>
                <w:b/>
                <w:bCs/>
              </w:rPr>
            </w:pPr>
            <w:r w:rsidRPr="00713303">
              <w:rPr>
                <w:rFonts w:ascii="Times New Roman" w:hAnsi="Times New Roman" w:cs="Times New Roman"/>
                <w:b/>
                <w:bCs/>
              </w:rPr>
              <w:t>0.001</w:t>
            </w:r>
          </w:p>
        </w:tc>
      </w:tr>
      <w:tr w:rsidR="00F27D46" w:rsidRPr="00713303" w14:paraId="4CA5B64A" w14:textId="77777777" w:rsidTr="00E875A5">
        <w:trPr>
          <w:jc w:val="center"/>
        </w:trPr>
        <w:tc>
          <w:tcPr>
            <w:tcW w:w="0" w:type="auto"/>
            <w:tcBorders>
              <w:top w:val="nil"/>
              <w:left w:val="nil"/>
              <w:bottom w:val="single" w:sz="4" w:space="0" w:color="auto"/>
              <w:right w:val="nil"/>
            </w:tcBorders>
          </w:tcPr>
          <w:p w14:paraId="79713B57"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Knee joint</w:t>
            </w:r>
          </w:p>
        </w:tc>
        <w:tc>
          <w:tcPr>
            <w:tcW w:w="0" w:type="auto"/>
            <w:tcBorders>
              <w:top w:val="nil"/>
              <w:left w:val="nil"/>
              <w:bottom w:val="single" w:sz="4" w:space="0" w:color="auto"/>
              <w:right w:val="nil"/>
            </w:tcBorders>
          </w:tcPr>
          <w:p w14:paraId="07FE779D"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0.875</w:t>
            </w:r>
          </w:p>
        </w:tc>
        <w:tc>
          <w:tcPr>
            <w:tcW w:w="0" w:type="auto"/>
            <w:tcBorders>
              <w:top w:val="nil"/>
              <w:left w:val="nil"/>
              <w:bottom w:val="single" w:sz="4" w:space="0" w:color="auto"/>
              <w:right w:val="nil"/>
            </w:tcBorders>
          </w:tcPr>
          <w:p w14:paraId="483F7104" w14:textId="77777777" w:rsidR="00F27D46" w:rsidRPr="00713303" w:rsidRDefault="00F27D46" w:rsidP="00E875A5">
            <w:pPr>
              <w:rPr>
                <w:rFonts w:ascii="Times New Roman" w:hAnsi="Times New Roman" w:cs="Times New Roman"/>
              </w:rPr>
            </w:pPr>
            <w:r w:rsidRPr="00713303">
              <w:rPr>
                <w:rFonts w:ascii="Times New Roman" w:hAnsi="Times New Roman" w:cs="Times New Roman"/>
              </w:rPr>
              <w:t>7.659</w:t>
            </w:r>
          </w:p>
        </w:tc>
        <w:tc>
          <w:tcPr>
            <w:tcW w:w="0" w:type="auto"/>
            <w:tcBorders>
              <w:top w:val="nil"/>
              <w:left w:val="nil"/>
              <w:bottom w:val="single" w:sz="4" w:space="0" w:color="auto"/>
              <w:right w:val="nil"/>
            </w:tcBorders>
          </w:tcPr>
          <w:p w14:paraId="44DF7C05" w14:textId="77777777" w:rsidR="00F27D46" w:rsidRPr="00713303" w:rsidRDefault="00F27D46" w:rsidP="008941A9">
            <w:pPr>
              <w:keepNext/>
              <w:rPr>
                <w:rFonts w:ascii="Times New Roman" w:hAnsi="Times New Roman" w:cs="Times New Roman"/>
                <w:b/>
                <w:bCs/>
              </w:rPr>
            </w:pPr>
            <w:r w:rsidRPr="00713303">
              <w:rPr>
                <w:rFonts w:ascii="Times New Roman" w:hAnsi="Times New Roman" w:cs="Times New Roman"/>
                <w:b/>
                <w:bCs/>
              </w:rPr>
              <w:t>0.001</w:t>
            </w:r>
          </w:p>
        </w:tc>
      </w:tr>
    </w:tbl>
    <w:p w14:paraId="50987982" w14:textId="77777777" w:rsidR="00F27D46" w:rsidRDefault="00F27D46" w:rsidP="00F27D46">
      <w:pPr>
        <w:rPr>
          <w:rFonts w:ascii="Times New Roman" w:hAnsi="Times New Roman" w:cs="Times New Roman"/>
        </w:rPr>
      </w:pPr>
    </w:p>
    <w:p w14:paraId="047A44E6" w14:textId="59E66096" w:rsidR="00F27D46" w:rsidRDefault="00F27D46" w:rsidP="00F27D46">
      <w:pPr>
        <w:rPr>
          <w:rFonts w:ascii="Times New Roman" w:hAnsi="Times New Roman" w:cs="Times New Roman"/>
        </w:rPr>
      </w:pPr>
    </w:p>
    <w:p w14:paraId="013BB6C5" w14:textId="77777777" w:rsidR="00F27D46" w:rsidRDefault="00F27D46" w:rsidP="00F27D46">
      <w:pPr>
        <w:rPr>
          <w:rFonts w:ascii="Times New Roman" w:hAnsi="Times New Roman" w:cs="Times New Roman"/>
          <w:color w:val="FF6699"/>
        </w:rPr>
      </w:pPr>
    </w:p>
    <w:p w14:paraId="0EEAE521" w14:textId="7739B6A3" w:rsidR="00461E26" w:rsidRPr="00C17160" w:rsidRDefault="00461E26" w:rsidP="00461E26">
      <w:pPr>
        <w:pStyle w:val="Caption"/>
        <w:rPr>
          <w:rFonts w:ascii="Times New Roman" w:hAnsi="Times New Roman" w:cs="Times New Roman"/>
          <w:b w:val="0"/>
          <w:bCs w:val="0"/>
        </w:rPr>
      </w:pPr>
      <w:r w:rsidRPr="00C17160">
        <w:rPr>
          <w:rFonts w:ascii="Times New Roman" w:hAnsi="Times New Roman" w:cs="Times New Roman"/>
          <w:b w:val="0"/>
          <w:bCs w:val="0"/>
        </w:rPr>
        <w:t>Table II.</w:t>
      </w:r>
      <w:r w:rsidRPr="00C17160">
        <w:rPr>
          <w:rFonts w:ascii="Times New Roman" w:hAnsi="Times New Roman" w:cs="Times New Roman"/>
          <w:b w:val="0"/>
          <w:bCs w:val="0"/>
        </w:rPr>
        <w:fldChar w:fldCharType="begin"/>
      </w:r>
      <w:r w:rsidRPr="00C17160">
        <w:rPr>
          <w:rFonts w:ascii="Times New Roman" w:hAnsi="Times New Roman" w:cs="Times New Roman"/>
          <w:b w:val="0"/>
          <w:bCs w:val="0"/>
        </w:rPr>
        <w:instrText xml:space="preserve"> SEQ Table_II. \* ARABIC </w:instrText>
      </w:r>
      <w:r w:rsidRPr="00C17160">
        <w:rPr>
          <w:rFonts w:ascii="Times New Roman" w:hAnsi="Times New Roman" w:cs="Times New Roman"/>
          <w:b w:val="0"/>
          <w:bCs w:val="0"/>
        </w:rPr>
        <w:fldChar w:fldCharType="separate"/>
      </w:r>
      <w:r w:rsidR="001E1870">
        <w:rPr>
          <w:rFonts w:ascii="Times New Roman" w:hAnsi="Times New Roman" w:cs="Times New Roman"/>
          <w:b w:val="0"/>
          <w:bCs w:val="0"/>
          <w:noProof/>
        </w:rPr>
        <w:t>2</w:t>
      </w:r>
      <w:r w:rsidRPr="00C17160">
        <w:rPr>
          <w:rFonts w:ascii="Times New Roman" w:hAnsi="Times New Roman" w:cs="Times New Roman"/>
          <w:b w:val="0"/>
          <w:bCs w:val="0"/>
        </w:rPr>
        <w:fldChar w:fldCharType="end"/>
      </w:r>
      <w:r w:rsidRPr="00C17160">
        <w:rPr>
          <w:rFonts w:ascii="Times New Roman" w:hAnsi="Times New Roman" w:cs="Times New Roman"/>
          <w:b w:val="0"/>
          <w:bCs w:val="0"/>
        </w:rPr>
        <w:t>: Pooled 2B-PLS results for articulating joint surfaces (a), functionally analogous pairs (b), and within-element articular pairs (c)</w:t>
      </w:r>
      <w:r w:rsidR="00C17160" w:rsidRPr="00C17160">
        <w:rPr>
          <w:rFonts w:ascii="Times New Roman" w:hAnsi="Times New Roman" w:cs="Times New Roman"/>
          <w:b w:val="0"/>
          <w:bCs w:val="0"/>
        </w:rPr>
        <w:t xml:space="preserve"> (n = 200, left-side articular surfaces). The critical alpha for all tests is 0.05; significant results are indicated with bold text.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2"/>
        <w:gridCol w:w="830"/>
        <w:gridCol w:w="829"/>
        <w:gridCol w:w="963"/>
      </w:tblGrid>
      <w:tr w:rsidR="00F27D46" w:rsidRPr="003A3343" w14:paraId="5175976B" w14:textId="77777777" w:rsidTr="00E875A5">
        <w:trPr>
          <w:jc w:val="center"/>
        </w:trPr>
        <w:tc>
          <w:tcPr>
            <w:tcW w:w="0" w:type="auto"/>
            <w:tcBorders>
              <w:bottom w:val="single" w:sz="4" w:space="0" w:color="auto"/>
            </w:tcBorders>
            <w:vAlign w:val="center"/>
          </w:tcPr>
          <w:p w14:paraId="6ADF57F0" w14:textId="77777777" w:rsidR="00F27D46" w:rsidRPr="003A3343" w:rsidRDefault="00F27D46" w:rsidP="00E875A5">
            <w:pPr>
              <w:jc w:val="center"/>
              <w:rPr>
                <w:rFonts w:ascii="Times New Roman" w:hAnsi="Times New Roman" w:cs="Times New Roman"/>
                <w:b/>
                <w:bCs/>
              </w:rPr>
            </w:pPr>
            <w:r w:rsidRPr="003A3343">
              <w:rPr>
                <w:rFonts w:ascii="Times New Roman" w:hAnsi="Times New Roman" w:cs="Times New Roman"/>
                <w:b/>
                <w:bCs/>
              </w:rPr>
              <w:t>Trait Pair</w:t>
            </w:r>
          </w:p>
        </w:tc>
        <w:tc>
          <w:tcPr>
            <w:tcW w:w="0" w:type="auto"/>
            <w:tcBorders>
              <w:bottom w:val="single" w:sz="4" w:space="0" w:color="auto"/>
            </w:tcBorders>
            <w:vAlign w:val="center"/>
          </w:tcPr>
          <w:p w14:paraId="153D911F" w14:textId="77777777" w:rsidR="00F27D46" w:rsidRPr="003A3343" w:rsidRDefault="00F27D46" w:rsidP="00E875A5">
            <w:pPr>
              <w:jc w:val="center"/>
              <w:rPr>
                <w:rFonts w:ascii="Times New Roman" w:hAnsi="Times New Roman" w:cs="Times New Roman"/>
                <w:b/>
                <w:bCs/>
              </w:rPr>
            </w:pPr>
            <w:r w:rsidRPr="003A3343">
              <w:rPr>
                <w:rFonts w:ascii="Times New Roman" w:hAnsi="Times New Roman" w:cs="Times New Roman"/>
                <w:b/>
                <w:bCs/>
                <w:i/>
                <w:iCs/>
              </w:rPr>
              <w:t>r</w:t>
            </w:r>
            <w:r w:rsidRPr="003A3343">
              <w:rPr>
                <w:rFonts w:ascii="Times New Roman" w:hAnsi="Times New Roman" w:cs="Times New Roman"/>
                <w:b/>
                <w:bCs/>
              </w:rPr>
              <w:t>-PLS</w:t>
            </w:r>
          </w:p>
        </w:tc>
        <w:tc>
          <w:tcPr>
            <w:tcW w:w="0" w:type="auto"/>
            <w:tcBorders>
              <w:bottom w:val="single" w:sz="4" w:space="0" w:color="auto"/>
            </w:tcBorders>
            <w:vAlign w:val="center"/>
          </w:tcPr>
          <w:p w14:paraId="75F505BC" w14:textId="77777777" w:rsidR="00F27D46" w:rsidRPr="003A3343" w:rsidRDefault="00F27D46" w:rsidP="00E875A5">
            <w:pPr>
              <w:jc w:val="center"/>
              <w:rPr>
                <w:rFonts w:ascii="Times New Roman" w:hAnsi="Times New Roman" w:cs="Times New Roman"/>
                <w:b/>
                <w:bCs/>
              </w:rPr>
            </w:pPr>
            <w:r w:rsidRPr="003A3343">
              <w:rPr>
                <w:rFonts w:ascii="Times New Roman" w:hAnsi="Times New Roman" w:cs="Times New Roman"/>
                <w:b/>
                <w:bCs/>
              </w:rPr>
              <w:t>Effect</w:t>
            </w:r>
          </w:p>
        </w:tc>
        <w:tc>
          <w:tcPr>
            <w:tcW w:w="0" w:type="auto"/>
            <w:tcBorders>
              <w:bottom w:val="single" w:sz="4" w:space="0" w:color="auto"/>
            </w:tcBorders>
            <w:vAlign w:val="center"/>
          </w:tcPr>
          <w:p w14:paraId="53E9F555" w14:textId="77777777" w:rsidR="00F27D46" w:rsidRPr="003A3343" w:rsidRDefault="00F27D46" w:rsidP="00E875A5">
            <w:pPr>
              <w:jc w:val="center"/>
              <w:rPr>
                <w:rFonts w:ascii="Times New Roman" w:hAnsi="Times New Roman" w:cs="Times New Roman"/>
                <w:b/>
                <w:bCs/>
              </w:rPr>
            </w:pPr>
            <w:r w:rsidRPr="003A3343">
              <w:rPr>
                <w:rFonts w:ascii="Times New Roman" w:hAnsi="Times New Roman" w:cs="Times New Roman"/>
                <w:b/>
                <w:bCs/>
                <w:i/>
                <w:iCs/>
              </w:rPr>
              <w:t>p</w:t>
            </w:r>
            <w:r w:rsidRPr="003A3343">
              <w:rPr>
                <w:rFonts w:ascii="Times New Roman" w:hAnsi="Times New Roman" w:cs="Times New Roman"/>
                <w:b/>
                <w:bCs/>
              </w:rPr>
              <w:t>-value</w:t>
            </w:r>
          </w:p>
        </w:tc>
      </w:tr>
      <w:tr w:rsidR="00F27D46" w:rsidRPr="003A3343" w14:paraId="581B7ECC" w14:textId="77777777" w:rsidTr="00E875A5">
        <w:trPr>
          <w:trHeight w:val="357"/>
          <w:jc w:val="center"/>
        </w:trPr>
        <w:tc>
          <w:tcPr>
            <w:tcW w:w="0" w:type="auto"/>
            <w:tcBorders>
              <w:top w:val="single" w:sz="4" w:space="0" w:color="auto"/>
            </w:tcBorders>
            <w:vAlign w:val="center"/>
          </w:tcPr>
          <w:p w14:paraId="273EC009" w14:textId="77777777" w:rsidR="00F27D46" w:rsidRPr="003A3343" w:rsidRDefault="00F27D46" w:rsidP="00E875A5">
            <w:pPr>
              <w:rPr>
                <w:rFonts w:ascii="Times New Roman" w:hAnsi="Times New Roman" w:cs="Times New Roman"/>
                <w:i/>
                <w:iCs/>
              </w:rPr>
            </w:pPr>
            <w:r>
              <w:rPr>
                <w:rFonts w:ascii="Times New Roman" w:hAnsi="Times New Roman" w:cs="Times New Roman"/>
              </w:rPr>
              <w:t xml:space="preserve">a. </w:t>
            </w:r>
            <w:r w:rsidRPr="003A3343">
              <w:rPr>
                <w:rFonts w:ascii="Times New Roman" w:hAnsi="Times New Roman" w:cs="Times New Roman"/>
                <w:i/>
                <w:iCs/>
              </w:rPr>
              <w:t>Articulating surfaces</w:t>
            </w:r>
          </w:p>
        </w:tc>
        <w:tc>
          <w:tcPr>
            <w:tcW w:w="0" w:type="auto"/>
            <w:tcBorders>
              <w:top w:val="single" w:sz="4" w:space="0" w:color="auto"/>
            </w:tcBorders>
            <w:vAlign w:val="center"/>
          </w:tcPr>
          <w:p w14:paraId="2D59DCC8" w14:textId="77777777" w:rsidR="00F27D46" w:rsidRPr="003A3343" w:rsidRDefault="00F27D46" w:rsidP="00E875A5">
            <w:pPr>
              <w:rPr>
                <w:rFonts w:ascii="Times New Roman" w:hAnsi="Times New Roman" w:cs="Times New Roman"/>
              </w:rPr>
            </w:pPr>
          </w:p>
        </w:tc>
        <w:tc>
          <w:tcPr>
            <w:tcW w:w="0" w:type="auto"/>
            <w:tcBorders>
              <w:top w:val="single" w:sz="4" w:space="0" w:color="auto"/>
            </w:tcBorders>
            <w:vAlign w:val="center"/>
          </w:tcPr>
          <w:p w14:paraId="6B77B161" w14:textId="77777777" w:rsidR="00F27D46" w:rsidRPr="003A3343" w:rsidRDefault="00F27D46" w:rsidP="00E875A5">
            <w:pPr>
              <w:rPr>
                <w:rFonts w:ascii="Times New Roman" w:hAnsi="Times New Roman" w:cs="Times New Roman"/>
              </w:rPr>
            </w:pPr>
          </w:p>
        </w:tc>
        <w:tc>
          <w:tcPr>
            <w:tcW w:w="0" w:type="auto"/>
            <w:tcBorders>
              <w:top w:val="single" w:sz="4" w:space="0" w:color="auto"/>
            </w:tcBorders>
            <w:vAlign w:val="center"/>
          </w:tcPr>
          <w:p w14:paraId="69DCD670" w14:textId="77777777" w:rsidR="00F27D46" w:rsidRPr="003A3343" w:rsidRDefault="00F27D46" w:rsidP="00E875A5">
            <w:pPr>
              <w:rPr>
                <w:rFonts w:ascii="Times New Roman" w:hAnsi="Times New Roman" w:cs="Times New Roman"/>
              </w:rPr>
            </w:pPr>
          </w:p>
        </w:tc>
      </w:tr>
      <w:tr w:rsidR="00F27D46" w:rsidRPr="003A3343" w14:paraId="2DBB0C30" w14:textId="77777777" w:rsidTr="00E875A5">
        <w:trPr>
          <w:trHeight w:val="357"/>
          <w:jc w:val="center"/>
        </w:trPr>
        <w:tc>
          <w:tcPr>
            <w:tcW w:w="0" w:type="auto"/>
            <w:vAlign w:val="center"/>
          </w:tcPr>
          <w:p w14:paraId="31DC3878" w14:textId="77777777" w:rsidR="00F27D46" w:rsidRPr="003A3343" w:rsidRDefault="00F27D46" w:rsidP="00E875A5">
            <w:pPr>
              <w:ind w:left="334"/>
              <w:rPr>
                <w:rFonts w:ascii="Times New Roman" w:hAnsi="Times New Roman" w:cs="Times New Roman"/>
              </w:rPr>
            </w:pPr>
            <w:r w:rsidRPr="003A3343">
              <w:rPr>
                <w:rFonts w:ascii="Times New Roman" w:hAnsi="Times New Roman" w:cs="Times New Roman"/>
              </w:rPr>
              <w:t>glenoid fossa – humeral head (shoulder)</w:t>
            </w:r>
          </w:p>
        </w:tc>
        <w:tc>
          <w:tcPr>
            <w:tcW w:w="0" w:type="auto"/>
            <w:vAlign w:val="center"/>
          </w:tcPr>
          <w:p w14:paraId="686F1DB2"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0.35</w:t>
            </w:r>
          </w:p>
        </w:tc>
        <w:tc>
          <w:tcPr>
            <w:tcW w:w="0" w:type="auto"/>
            <w:vAlign w:val="center"/>
          </w:tcPr>
          <w:p w14:paraId="09D32828"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2.831</w:t>
            </w:r>
          </w:p>
        </w:tc>
        <w:tc>
          <w:tcPr>
            <w:tcW w:w="0" w:type="auto"/>
            <w:vAlign w:val="center"/>
          </w:tcPr>
          <w:p w14:paraId="04B84EFE"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0.004</w:t>
            </w:r>
          </w:p>
        </w:tc>
      </w:tr>
      <w:tr w:rsidR="00F27D46" w:rsidRPr="003A3343" w14:paraId="2AAE7DB1" w14:textId="77777777" w:rsidTr="00E875A5">
        <w:trPr>
          <w:trHeight w:val="357"/>
          <w:jc w:val="center"/>
        </w:trPr>
        <w:tc>
          <w:tcPr>
            <w:tcW w:w="0" w:type="auto"/>
            <w:vAlign w:val="center"/>
          </w:tcPr>
          <w:p w14:paraId="7BCF63D4" w14:textId="77777777" w:rsidR="00F27D46" w:rsidRPr="003A3343" w:rsidRDefault="00F27D46" w:rsidP="00E875A5">
            <w:pPr>
              <w:ind w:left="334"/>
              <w:rPr>
                <w:rFonts w:ascii="Times New Roman" w:hAnsi="Times New Roman" w:cs="Times New Roman"/>
              </w:rPr>
            </w:pPr>
            <w:r w:rsidRPr="003A3343">
              <w:rPr>
                <w:rFonts w:ascii="Times New Roman" w:hAnsi="Times New Roman" w:cs="Times New Roman"/>
              </w:rPr>
              <w:t>distal humerus – ulnar trochlea</w:t>
            </w:r>
            <w:r>
              <w:rPr>
                <w:rFonts w:ascii="Times New Roman" w:hAnsi="Times New Roman" w:cs="Times New Roman"/>
              </w:rPr>
              <w:t>r notch</w:t>
            </w:r>
            <w:r w:rsidRPr="003A3343">
              <w:rPr>
                <w:rFonts w:ascii="Times New Roman" w:hAnsi="Times New Roman" w:cs="Times New Roman"/>
              </w:rPr>
              <w:t xml:space="preserve"> (elbow)</w:t>
            </w:r>
          </w:p>
        </w:tc>
        <w:tc>
          <w:tcPr>
            <w:tcW w:w="0" w:type="auto"/>
            <w:vAlign w:val="center"/>
          </w:tcPr>
          <w:p w14:paraId="5E35A66A"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0.53</w:t>
            </w:r>
          </w:p>
        </w:tc>
        <w:tc>
          <w:tcPr>
            <w:tcW w:w="0" w:type="auto"/>
            <w:vAlign w:val="center"/>
          </w:tcPr>
          <w:p w14:paraId="4B3E07A6"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4.765</w:t>
            </w:r>
          </w:p>
        </w:tc>
        <w:tc>
          <w:tcPr>
            <w:tcW w:w="0" w:type="auto"/>
            <w:vAlign w:val="center"/>
          </w:tcPr>
          <w:p w14:paraId="25B84EA9"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0.001</w:t>
            </w:r>
          </w:p>
        </w:tc>
      </w:tr>
      <w:tr w:rsidR="00F27D46" w:rsidRPr="003A3343" w14:paraId="0DF6A4C6" w14:textId="77777777" w:rsidTr="00E875A5">
        <w:trPr>
          <w:trHeight w:val="357"/>
          <w:jc w:val="center"/>
        </w:trPr>
        <w:tc>
          <w:tcPr>
            <w:tcW w:w="0" w:type="auto"/>
            <w:vAlign w:val="center"/>
          </w:tcPr>
          <w:p w14:paraId="0318B00B" w14:textId="77777777" w:rsidR="00F27D46" w:rsidRPr="003A3343" w:rsidRDefault="00F27D46" w:rsidP="00E875A5">
            <w:pPr>
              <w:ind w:left="334"/>
              <w:rPr>
                <w:rFonts w:ascii="Times New Roman" w:hAnsi="Times New Roman" w:cs="Times New Roman"/>
              </w:rPr>
            </w:pPr>
            <w:r w:rsidRPr="003A3343">
              <w:rPr>
                <w:rFonts w:ascii="Times New Roman" w:hAnsi="Times New Roman" w:cs="Times New Roman"/>
              </w:rPr>
              <w:t>acetabulum – femoral head (hip)</w:t>
            </w:r>
          </w:p>
        </w:tc>
        <w:tc>
          <w:tcPr>
            <w:tcW w:w="0" w:type="auto"/>
            <w:vAlign w:val="center"/>
          </w:tcPr>
          <w:p w14:paraId="65264712"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0.34</w:t>
            </w:r>
          </w:p>
        </w:tc>
        <w:tc>
          <w:tcPr>
            <w:tcW w:w="0" w:type="auto"/>
            <w:vAlign w:val="center"/>
          </w:tcPr>
          <w:p w14:paraId="08817CC6"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2.032</w:t>
            </w:r>
          </w:p>
        </w:tc>
        <w:tc>
          <w:tcPr>
            <w:tcW w:w="0" w:type="auto"/>
            <w:vAlign w:val="center"/>
          </w:tcPr>
          <w:p w14:paraId="6A9C6C61"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0.019</w:t>
            </w:r>
          </w:p>
        </w:tc>
      </w:tr>
      <w:tr w:rsidR="00F27D46" w:rsidRPr="003A3343" w14:paraId="1973C76A" w14:textId="77777777" w:rsidTr="00E875A5">
        <w:trPr>
          <w:trHeight w:val="357"/>
          <w:jc w:val="center"/>
        </w:trPr>
        <w:tc>
          <w:tcPr>
            <w:tcW w:w="0" w:type="auto"/>
            <w:tcBorders>
              <w:bottom w:val="single" w:sz="4" w:space="0" w:color="auto"/>
            </w:tcBorders>
            <w:vAlign w:val="center"/>
          </w:tcPr>
          <w:p w14:paraId="4A1C0A1C" w14:textId="77777777" w:rsidR="00F27D46" w:rsidRPr="003A3343" w:rsidRDefault="00F27D46" w:rsidP="00E875A5">
            <w:pPr>
              <w:ind w:left="334"/>
              <w:rPr>
                <w:rFonts w:ascii="Times New Roman" w:hAnsi="Times New Roman" w:cs="Times New Roman"/>
              </w:rPr>
            </w:pPr>
            <w:r w:rsidRPr="003A3343">
              <w:rPr>
                <w:rFonts w:ascii="Times New Roman" w:hAnsi="Times New Roman" w:cs="Times New Roman"/>
              </w:rPr>
              <w:t>distal femur – tibial condyles (knee)</w:t>
            </w:r>
          </w:p>
        </w:tc>
        <w:tc>
          <w:tcPr>
            <w:tcW w:w="0" w:type="auto"/>
            <w:tcBorders>
              <w:bottom w:val="single" w:sz="4" w:space="0" w:color="auto"/>
            </w:tcBorders>
            <w:vAlign w:val="center"/>
          </w:tcPr>
          <w:p w14:paraId="30BCA745"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0.43</w:t>
            </w:r>
          </w:p>
        </w:tc>
        <w:tc>
          <w:tcPr>
            <w:tcW w:w="0" w:type="auto"/>
            <w:tcBorders>
              <w:bottom w:val="single" w:sz="4" w:space="0" w:color="auto"/>
            </w:tcBorders>
            <w:vAlign w:val="center"/>
          </w:tcPr>
          <w:p w14:paraId="5069C666"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3.270</w:t>
            </w:r>
          </w:p>
        </w:tc>
        <w:tc>
          <w:tcPr>
            <w:tcW w:w="0" w:type="auto"/>
            <w:tcBorders>
              <w:bottom w:val="single" w:sz="4" w:space="0" w:color="auto"/>
            </w:tcBorders>
            <w:vAlign w:val="center"/>
          </w:tcPr>
          <w:p w14:paraId="04ED2A13"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0.001</w:t>
            </w:r>
          </w:p>
        </w:tc>
      </w:tr>
      <w:tr w:rsidR="00F27D46" w:rsidRPr="003A3343" w14:paraId="12E8F282" w14:textId="77777777" w:rsidTr="00E875A5">
        <w:trPr>
          <w:trHeight w:val="357"/>
          <w:jc w:val="center"/>
        </w:trPr>
        <w:tc>
          <w:tcPr>
            <w:tcW w:w="0" w:type="auto"/>
            <w:tcBorders>
              <w:top w:val="single" w:sz="4" w:space="0" w:color="auto"/>
            </w:tcBorders>
            <w:vAlign w:val="center"/>
          </w:tcPr>
          <w:p w14:paraId="09B5DCF1" w14:textId="77777777" w:rsidR="00F27D46" w:rsidRPr="003A3343" w:rsidRDefault="00F27D46" w:rsidP="00E875A5">
            <w:pPr>
              <w:rPr>
                <w:rFonts w:ascii="Times New Roman" w:hAnsi="Times New Roman" w:cs="Times New Roman"/>
                <w:i/>
                <w:iCs/>
              </w:rPr>
            </w:pPr>
            <w:r>
              <w:rPr>
                <w:rFonts w:ascii="Times New Roman" w:hAnsi="Times New Roman" w:cs="Times New Roman"/>
              </w:rPr>
              <w:t xml:space="preserve">b. </w:t>
            </w:r>
            <w:r w:rsidRPr="003A3343">
              <w:rPr>
                <w:rFonts w:ascii="Times New Roman" w:hAnsi="Times New Roman" w:cs="Times New Roman"/>
                <w:i/>
                <w:iCs/>
              </w:rPr>
              <w:t>Functionally analogous surfaces</w:t>
            </w:r>
          </w:p>
        </w:tc>
        <w:tc>
          <w:tcPr>
            <w:tcW w:w="0" w:type="auto"/>
            <w:tcBorders>
              <w:top w:val="single" w:sz="4" w:space="0" w:color="auto"/>
            </w:tcBorders>
            <w:vAlign w:val="center"/>
          </w:tcPr>
          <w:p w14:paraId="20E9BC34" w14:textId="77777777" w:rsidR="00F27D46" w:rsidRPr="003A3343" w:rsidRDefault="00F27D46" w:rsidP="00E875A5">
            <w:pPr>
              <w:jc w:val="right"/>
              <w:rPr>
                <w:rFonts w:ascii="Times New Roman" w:hAnsi="Times New Roman" w:cs="Times New Roman"/>
              </w:rPr>
            </w:pPr>
          </w:p>
        </w:tc>
        <w:tc>
          <w:tcPr>
            <w:tcW w:w="0" w:type="auto"/>
            <w:tcBorders>
              <w:top w:val="single" w:sz="4" w:space="0" w:color="auto"/>
            </w:tcBorders>
            <w:vAlign w:val="center"/>
          </w:tcPr>
          <w:p w14:paraId="41E5E8A3" w14:textId="77777777" w:rsidR="00F27D46" w:rsidRPr="003A3343" w:rsidRDefault="00F27D46" w:rsidP="00E875A5">
            <w:pPr>
              <w:jc w:val="right"/>
              <w:rPr>
                <w:rFonts w:ascii="Times New Roman" w:hAnsi="Times New Roman" w:cs="Times New Roman"/>
              </w:rPr>
            </w:pPr>
          </w:p>
        </w:tc>
        <w:tc>
          <w:tcPr>
            <w:tcW w:w="0" w:type="auto"/>
            <w:tcBorders>
              <w:top w:val="single" w:sz="4" w:space="0" w:color="auto"/>
            </w:tcBorders>
            <w:vAlign w:val="center"/>
          </w:tcPr>
          <w:p w14:paraId="2C1A9593" w14:textId="77777777" w:rsidR="00F27D46" w:rsidRPr="003A3343" w:rsidRDefault="00F27D46" w:rsidP="00E875A5">
            <w:pPr>
              <w:jc w:val="right"/>
              <w:rPr>
                <w:rFonts w:ascii="Times New Roman" w:hAnsi="Times New Roman" w:cs="Times New Roman"/>
              </w:rPr>
            </w:pPr>
          </w:p>
        </w:tc>
      </w:tr>
      <w:tr w:rsidR="00F27D46" w:rsidRPr="003A3343" w14:paraId="5CF9AE0D" w14:textId="77777777" w:rsidTr="00E875A5">
        <w:trPr>
          <w:trHeight w:val="357"/>
          <w:jc w:val="center"/>
        </w:trPr>
        <w:tc>
          <w:tcPr>
            <w:tcW w:w="0" w:type="auto"/>
            <w:vAlign w:val="center"/>
          </w:tcPr>
          <w:p w14:paraId="0DAC315B" w14:textId="77777777" w:rsidR="00F27D46" w:rsidRPr="003A3343" w:rsidRDefault="00F27D46" w:rsidP="00E875A5">
            <w:pPr>
              <w:ind w:left="344"/>
              <w:rPr>
                <w:rFonts w:ascii="Times New Roman" w:hAnsi="Times New Roman" w:cs="Times New Roman"/>
              </w:rPr>
            </w:pPr>
            <w:r w:rsidRPr="003A3343">
              <w:rPr>
                <w:rFonts w:ascii="Times New Roman" w:hAnsi="Times New Roman" w:cs="Times New Roman"/>
              </w:rPr>
              <w:t>glenoid fossa – acetabulum</w:t>
            </w:r>
          </w:p>
        </w:tc>
        <w:tc>
          <w:tcPr>
            <w:tcW w:w="0" w:type="auto"/>
            <w:vAlign w:val="center"/>
          </w:tcPr>
          <w:p w14:paraId="21EE3884"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0.25</w:t>
            </w:r>
          </w:p>
        </w:tc>
        <w:tc>
          <w:tcPr>
            <w:tcW w:w="0" w:type="auto"/>
            <w:vAlign w:val="center"/>
          </w:tcPr>
          <w:p w14:paraId="4AFAEC3B"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0.011</w:t>
            </w:r>
          </w:p>
        </w:tc>
        <w:tc>
          <w:tcPr>
            <w:tcW w:w="0" w:type="auto"/>
            <w:vAlign w:val="center"/>
          </w:tcPr>
          <w:p w14:paraId="174569D4"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0.497</w:t>
            </w:r>
          </w:p>
        </w:tc>
      </w:tr>
      <w:tr w:rsidR="00F27D46" w:rsidRPr="003A3343" w14:paraId="2693E0C2" w14:textId="77777777" w:rsidTr="00E875A5">
        <w:trPr>
          <w:trHeight w:val="357"/>
          <w:jc w:val="center"/>
        </w:trPr>
        <w:tc>
          <w:tcPr>
            <w:tcW w:w="0" w:type="auto"/>
            <w:vAlign w:val="center"/>
          </w:tcPr>
          <w:p w14:paraId="7196FFDD" w14:textId="77777777" w:rsidR="00F27D46" w:rsidRPr="003A3343" w:rsidRDefault="00F27D46" w:rsidP="00E875A5">
            <w:pPr>
              <w:ind w:left="344"/>
              <w:rPr>
                <w:rFonts w:ascii="Times New Roman" w:hAnsi="Times New Roman" w:cs="Times New Roman"/>
              </w:rPr>
            </w:pPr>
            <w:r w:rsidRPr="003A3343">
              <w:rPr>
                <w:rFonts w:ascii="Times New Roman" w:hAnsi="Times New Roman" w:cs="Times New Roman"/>
              </w:rPr>
              <w:t>humeral head – femoral head</w:t>
            </w:r>
          </w:p>
        </w:tc>
        <w:tc>
          <w:tcPr>
            <w:tcW w:w="0" w:type="auto"/>
            <w:vAlign w:val="center"/>
          </w:tcPr>
          <w:p w14:paraId="48E2A4A4"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0.60</w:t>
            </w:r>
          </w:p>
        </w:tc>
        <w:tc>
          <w:tcPr>
            <w:tcW w:w="0" w:type="auto"/>
            <w:vAlign w:val="center"/>
          </w:tcPr>
          <w:p w14:paraId="39D2FC06"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6.563</w:t>
            </w:r>
          </w:p>
        </w:tc>
        <w:tc>
          <w:tcPr>
            <w:tcW w:w="0" w:type="auto"/>
            <w:vAlign w:val="center"/>
          </w:tcPr>
          <w:p w14:paraId="6E1B40DA"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0.001</w:t>
            </w:r>
          </w:p>
        </w:tc>
      </w:tr>
      <w:tr w:rsidR="00F27D46" w:rsidRPr="003A3343" w14:paraId="78678516" w14:textId="77777777" w:rsidTr="00E875A5">
        <w:trPr>
          <w:trHeight w:val="357"/>
          <w:jc w:val="center"/>
        </w:trPr>
        <w:tc>
          <w:tcPr>
            <w:tcW w:w="0" w:type="auto"/>
            <w:vAlign w:val="center"/>
          </w:tcPr>
          <w:p w14:paraId="12224C2B" w14:textId="77777777" w:rsidR="00F27D46" w:rsidRPr="003A3343" w:rsidRDefault="00F27D46" w:rsidP="00E875A5">
            <w:pPr>
              <w:ind w:left="344"/>
              <w:rPr>
                <w:rFonts w:ascii="Times New Roman" w:hAnsi="Times New Roman" w:cs="Times New Roman"/>
              </w:rPr>
            </w:pPr>
            <w:r w:rsidRPr="003A3343">
              <w:rPr>
                <w:rFonts w:ascii="Times New Roman" w:hAnsi="Times New Roman" w:cs="Times New Roman"/>
              </w:rPr>
              <w:t>distal humerus – distal femur</w:t>
            </w:r>
          </w:p>
        </w:tc>
        <w:tc>
          <w:tcPr>
            <w:tcW w:w="0" w:type="auto"/>
            <w:vAlign w:val="center"/>
          </w:tcPr>
          <w:p w14:paraId="48D0D15B"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0.62</w:t>
            </w:r>
          </w:p>
        </w:tc>
        <w:tc>
          <w:tcPr>
            <w:tcW w:w="0" w:type="auto"/>
            <w:vAlign w:val="center"/>
          </w:tcPr>
          <w:p w14:paraId="0DFC71B2"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5.814</w:t>
            </w:r>
          </w:p>
        </w:tc>
        <w:tc>
          <w:tcPr>
            <w:tcW w:w="0" w:type="auto"/>
            <w:vAlign w:val="center"/>
          </w:tcPr>
          <w:p w14:paraId="28A260C7"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0.001</w:t>
            </w:r>
          </w:p>
        </w:tc>
      </w:tr>
      <w:tr w:rsidR="00F27D46" w:rsidRPr="003A3343" w14:paraId="2BB1175A" w14:textId="77777777" w:rsidTr="00E875A5">
        <w:trPr>
          <w:trHeight w:val="357"/>
          <w:jc w:val="center"/>
        </w:trPr>
        <w:tc>
          <w:tcPr>
            <w:tcW w:w="0" w:type="auto"/>
            <w:tcBorders>
              <w:bottom w:val="single" w:sz="4" w:space="0" w:color="auto"/>
            </w:tcBorders>
            <w:vAlign w:val="center"/>
          </w:tcPr>
          <w:p w14:paraId="3669922E" w14:textId="77777777" w:rsidR="00F27D46" w:rsidRPr="003A3343" w:rsidRDefault="00F27D46" w:rsidP="00E875A5">
            <w:pPr>
              <w:ind w:left="344"/>
              <w:rPr>
                <w:rFonts w:ascii="Times New Roman" w:hAnsi="Times New Roman" w:cs="Times New Roman"/>
              </w:rPr>
            </w:pPr>
            <w:r w:rsidRPr="003A3343">
              <w:rPr>
                <w:rFonts w:ascii="Times New Roman" w:hAnsi="Times New Roman" w:cs="Times New Roman"/>
              </w:rPr>
              <w:t>ulnar trochlea</w:t>
            </w:r>
            <w:r>
              <w:rPr>
                <w:rFonts w:ascii="Times New Roman" w:hAnsi="Times New Roman" w:cs="Times New Roman"/>
              </w:rPr>
              <w:t>r notch</w:t>
            </w:r>
            <w:r w:rsidRPr="003A3343">
              <w:rPr>
                <w:rFonts w:ascii="Times New Roman" w:hAnsi="Times New Roman" w:cs="Times New Roman"/>
              </w:rPr>
              <w:t xml:space="preserve"> – tibial condyles</w:t>
            </w:r>
          </w:p>
        </w:tc>
        <w:tc>
          <w:tcPr>
            <w:tcW w:w="0" w:type="auto"/>
            <w:tcBorders>
              <w:bottom w:val="single" w:sz="4" w:space="0" w:color="auto"/>
            </w:tcBorders>
            <w:vAlign w:val="center"/>
          </w:tcPr>
          <w:p w14:paraId="0B19CBDA"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0.35</w:t>
            </w:r>
          </w:p>
        </w:tc>
        <w:tc>
          <w:tcPr>
            <w:tcW w:w="0" w:type="auto"/>
            <w:tcBorders>
              <w:bottom w:val="single" w:sz="4" w:space="0" w:color="auto"/>
            </w:tcBorders>
            <w:vAlign w:val="center"/>
          </w:tcPr>
          <w:p w14:paraId="77AE1533"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0.941</w:t>
            </w:r>
          </w:p>
        </w:tc>
        <w:tc>
          <w:tcPr>
            <w:tcW w:w="0" w:type="auto"/>
            <w:tcBorders>
              <w:bottom w:val="single" w:sz="4" w:space="0" w:color="auto"/>
            </w:tcBorders>
            <w:vAlign w:val="center"/>
          </w:tcPr>
          <w:p w14:paraId="6C704FC5"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0.186</w:t>
            </w:r>
          </w:p>
        </w:tc>
      </w:tr>
      <w:tr w:rsidR="00F27D46" w:rsidRPr="003A3343" w14:paraId="757C767A" w14:textId="77777777" w:rsidTr="00E875A5">
        <w:trPr>
          <w:trHeight w:val="357"/>
          <w:jc w:val="center"/>
        </w:trPr>
        <w:tc>
          <w:tcPr>
            <w:tcW w:w="0" w:type="auto"/>
            <w:tcBorders>
              <w:top w:val="single" w:sz="4" w:space="0" w:color="auto"/>
            </w:tcBorders>
            <w:vAlign w:val="center"/>
          </w:tcPr>
          <w:p w14:paraId="43D9A8FE" w14:textId="77777777" w:rsidR="00F27D46" w:rsidRPr="003A3343" w:rsidRDefault="00F27D46" w:rsidP="00E875A5">
            <w:pPr>
              <w:rPr>
                <w:rFonts w:ascii="Times New Roman" w:hAnsi="Times New Roman" w:cs="Times New Roman"/>
                <w:i/>
                <w:iCs/>
              </w:rPr>
            </w:pPr>
            <w:r>
              <w:rPr>
                <w:rFonts w:ascii="Times New Roman" w:hAnsi="Times New Roman" w:cs="Times New Roman"/>
              </w:rPr>
              <w:t xml:space="preserve">c. </w:t>
            </w:r>
            <w:r w:rsidRPr="003A3343">
              <w:rPr>
                <w:rFonts w:ascii="Times New Roman" w:hAnsi="Times New Roman" w:cs="Times New Roman"/>
                <w:i/>
                <w:iCs/>
              </w:rPr>
              <w:t>Within-element surfaces</w:t>
            </w:r>
          </w:p>
        </w:tc>
        <w:tc>
          <w:tcPr>
            <w:tcW w:w="0" w:type="auto"/>
            <w:tcBorders>
              <w:top w:val="single" w:sz="4" w:space="0" w:color="auto"/>
            </w:tcBorders>
            <w:vAlign w:val="center"/>
          </w:tcPr>
          <w:p w14:paraId="1034F530" w14:textId="77777777" w:rsidR="00F27D46" w:rsidRPr="003A3343" w:rsidRDefault="00F27D46" w:rsidP="00E875A5">
            <w:pPr>
              <w:jc w:val="right"/>
              <w:rPr>
                <w:rFonts w:ascii="Times New Roman" w:hAnsi="Times New Roman" w:cs="Times New Roman"/>
              </w:rPr>
            </w:pPr>
          </w:p>
        </w:tc>
        <w:tc>
          <w:tcPr>
            <w:tcW w:w="0" w:type="auto"/>
            <w:tcBorders>
              <w:top w:val="single" w:sz="4" w:space="0" w:color="auto"/>
            </w:tcBorders>
            <w:vAlign w:val="center"/>
          </w:tcPr>
          <w:p w14:paraId="5AAEEEE7" w14:textId="77777777" w:rsidR="00F27D46" w:rsidRPr="003A3343" w:rsidRDefault="00F27D46" w:rsidP="00E875A5">
            <w:pPr>
              <w:jc w:val="right"/>
              <w:rPr>
                <w:rFonts w:ascii="Times New Roman" w:hAnsi="Times New Roman" w:cs="Times New Roman"/>
              </w:rPr>
            </w:pPr>
          </w:p>
        </w:tc>
        <w:tc>
          <w:tcPr>
            <w:tcW w:w="0" w:type="auto"/>
            <w:tcBorders>
              <w:top w:val="single" w:sz="4" w:space="0" w:color="auto"/>
            </w:tcBorders>
            <w:vAlign w:val="center"/>
          </w:tcPr>
          <w:p w14:paraId="0410042A" w14:textId="77777777" w:rsidR="00F27D46" w:rsidRPr="003A3343" w:rsidRDefault="00F27D46" w:rsidP="00E875A5">
            <w:pPr>
              <w:jc w:val="right"/>
              <w:rPr>
                <w:rFonts w:ascii="Times New Roman" w:hAnsi="Times New Roman" w:cs="Times New Roman"/>
              </w:rPr>
            </w:pPr>
          </w:p>
        </w:tc>
      </w:tr>
      <w:tr w:rsidR="00F27D46" w:rsidRPr="003A3343" w14:paraId="61954E5F" w14:textId="77777777" w:rsidTr="00E875A5">
        <w:trPr>
          <w:trHeight w:val="357"/>
          <w:jc w:val="center"/>
        </w:trPr>
        <w:tc>
          <w:tcPr>
            <w:tcW w:w="0" w:type="auto"/>
            <w:vAlign w:val="center"/>
          </w:tcPr>
          <w:p w14:paraId="42DA2181" w14:textId="77777777" w:rsidR="00F27D46" w:rsidRPr="003A3343" w:rsidRDefault="00F27D46" w:rsidP="00E875A5">
            <w:pPr>
              <w:ind w:left="344"/>
              <w:rPr>
                <w:rFonts w:ascii="Times New Roman" w:hAnsi="Times New Roman" w:cs="Times New Roman"/>
              </w:rPr>
            </w:pPr>
            <w:r w:rsidRPr="003A3343">
              <w:rPr>
                <w:rFonts w:ascii="Times New Roman" w:hAnsi="Times New Roman" w:cs="Times New Roman"/>
              </w:rPr>
              <w:t>humeral head – distal humerus</w:t>
            </w:r>
          </w:p>
        </w:tc>
        <w:tc>
          <w:tcPr>
            <w:tcW w:w="0" w:type="auto"/>
            <w:vAlign w:val="center"/>
          </w:tcPr>
          <w:p w14:paraId="45441D04"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0.90</w:t>
            </w:r>
          </w:p>
        </w:tc>
        <w:tc>
          <w:tcPr>
            <w:tcW w:w="0" w:type="auto"/>
            <w:vAlign w:val="center"/>
          </w:tcPr>
          <w:p w14:paraId="611A0369"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7.48</w:t>
            </w:r>
          </w:p>
        </w:tc>
        <w:tc>
          <w:tcPr>
            <w:tcW w:w="0" w:type="auto"/>
            <w:vAlign w:val="center"/>
          </w:tcPr>
          <w:p w14:paraId="3E01AEA2"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0.001</w:t>
            </w:r>
          </w:p>
        </w:tc>
      </w:tr>
      <w:tr w:rsidR="00F27D46" w:rsidRPr="003A3343" w14:paraId="593E3040" w14:textId="77777777" w:rsidTr="00E875A5">
        <w:trPr>
          <w:trHeight w:val="357"/>
          <w:jc w:val="center"/>
        </w:trPr>
        <w:tc>
          <w:tcPr>
            <w:tcW w:w="0" w:type="auto"/>
            <w:tcBorders>
              <w:bottom w:val="single" w:sz="4" w:space="0" w:color="auto"/>
            </w:tcBorders>
            <w:vAlign w:val="center"/>
          </w:tcPr>
          <w:p w14:paraId="37EC8454" w14:textId="77777777" w:rsidR="00F27D46" w:rsidRPr="003A3343" w:rsidRDefault="00F27D46" w:rsidP="00E875A5">
            <w:pPr>
              <w:ind w:left="344"/>
              <w:rPr>
                <w:rFonts w:ascii="Times New Roman" w:hAnsi="Times New Roman" w:cs="Times New Roman"/>
              </w:rPr>
            </w:pPr>
            <w:r w:rsidRPr="003A3343">
              <w:rPr>
                <w:rFonts w:ascii="Times New Roman" w:hAnsi="Times New Roman" w:cs="Times New Roman"/>
              </w:rPr>
              <w:t>femoral head – distal femur</w:t>
            </w:r>
          </w:p>
        </w:tc>
        <w:tc>
          <w:tcPr>
            <w:tcW w:w="0" w:type="auto"/>
            <w:tcBorders>
              <w:bottom w:val="single" w:sz="4" w:space="0" w:color="auto"/>
            </w:tcBorders>
            <w:vAlign w:val="center"/>
          </w:tcPr>
          <w:p w14:paraId="079D60FD"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0.75</w:t>
            </w:r>
          </w:p>
        </w:tc>
        <w:tc>
          <w:tcPr>
            <w:tcW w:w="0" w:type="auto"/>
            <w:tcBorders>
              <w:bottom w:val="single" w:sz="4" w:space="0" w:color="auto"/>
            </w:tcBorders>
            <w:vAlign w:val="center"/>
          </w:tcPr>
          <w:p w14:paraId="3B9E6E8D" w14:textId="77777777" w:rsidR="00F27D46" w:rsidRPr="003A3343" w:rsidRDefault="00F27D46" w:rsidP="00E875A5">
            <w:pPr>
              <w:jc w:val="right"/>
              <w:rPr>
                <w:rFonts w:ascii="Times New Roman" w:hAnsi="Times New Roman" w:cs="Times New Roman"/>
              </w:rPr>
            </w:pPr>
            <w:r w:rsidRPr="003A3343">
              <w:rPr>
                <w:rFonts w:ascii="Times New Roman" w:hAnsi="Times New Roman" w:cs="Times New Roman"/>
              </w:rPr>
              <w:t>7.77</w:t>
            </w:r>
          </w:p>
        </w:tc>
        <w:tc>
          <w:tcPr>
            <w:tcW w:w="0" w:type="auto"/>
            <w:tcBorders>
              <w:bottom w:val="single" w:sz="4" w:space="0" w:color="auto"/>
            </w:tcBorders>
            <w:vAlign w:val="center"/>
          </w:tcPr>
          <w:p w14:paraId="4803EA3E" w14:textId="77777777" w:rsidR="00F27D46" w:rsidRPr="003A3343" w:rsidRDefault="00F27D46" w:rsidP="00E875A5">
            <w:pPr>
              <w:jc w:val="right"/>
              <w:rPr>
                <w:rFonts w:ascii="Times New Roman" w:hAnsi="Times New Roman" w:cs="Times New Roman"/>
                <w:b/>
                <w:bCs/>
              </w:rPr>
            </w:pPr>
            <w:r w:rsidRPr="003A3343">
              <w:rPr>
                <w:rFonts w:ascii="Times New Roman" w:hAnsi="Times New Roman" w:cs="Times New Roman"/>
                <w:b/>
                <w:bCs/>
              </w:rPr>
              <w:t>0.001</w:t>
            </w:r>
          </w:p>
        </w:tc>
      </w:tr>
    </w:tbl>
    <w:p w14:paraId="3FFF62C5" w14:textId="77777777" w:rsidR="00D8686E" w:rsidRPr="00DF7C87" w:rsidRDefault="00D8686E" w:rsidP="00D8686E">
      <w:pPr>
        <w:rPr>
          <w:rFonts w:ascii="Times New Roman" w:hAnsi="Times New Roman" w:cs="Times New Roman"/>
        </w:rPr>
      </w:pPr>
    </w:p>
    <w:p w14:paraId="563A399F" w14:textId="65562B3D" w:rsidR="00D8686E" w:rsidRPr="00DF7C87" w:rsidRDefault="00D8686E" w:rsidP="00F27D46">
      <w:pPr>
        <w:rPr>
          <w:rFonts w:ascii="Times New Roman" w:hAnsi="Times New Roman" w:cs="Times New Roman"/>
        </w:rPr>
      </w:pPr>
      <w:r w:rsidRPr="00DF7C87">
        <w:rPr>
          <w:rFonts w:ascii="Times New Roman" w:hAnsi="Times New Roman" w:cs="Times New Roman"/>
        </w:rPr>
        <w:br w:type="page"/>
      </w:r>
    </w:p>
    <w:p w14:paraId="45E1F542" w14:textId="5792AD7E" w:rsidR="0052490E" w:rsidRPr="0052490E" w:rsidRDefault="00D64A95" w:rsidP="0052490E">
      <w:pPr>
        <w:pStyle w:val="Heading1"/>
        <w:rPr>
          <w:rFonts w:ascii="Times New Roman" w:hAnsi="Times New Roman" w:cs="Times New Roman"/>
          <w:sz w:val="24"/>
        </w:rPr>
      </w:pPr>
      <w:bookmarkStart w:id="61" w:name="_Toc107997407"/>
      <w:r>
        <w:rPr>
          <w:rFonts w:ascii="Times New Roman" w:hAnsi="Times New Roman" w:cs="Times New Roman"/>
          <w:sz w:val="24"/>
        </w:rPr>
        <w:lastRenderedPageBreak/>
        <w:t>CHAPTER IV</w:t>
      </w:r>
      <w:r w:rsidR="0052490E">
        <w:rPr>
          <w:rFonts w:ascii="Times New Roman" w:hAnsi="Times New Roman" w:cs="Times New Roman"/>
          <w:sz w:val="24"/>
        </w:rPr>
        <w:t>: An Exploration of Distal Femur Shape in Relation to Knee Replacement Status</w:t>
      </w:r>
      <w:bookmarkEnd w:id="61"/>
    </w:p>
    <w:p w14:paraId="5636A326" w14:textId="091DC366" w:rsidR="00D64A95" w:rsidRDefault="00D64A95" w:rsidP="00D64A95"/>
    <w:p w14:paraId="55DDC452" w14:textId="37C15455" w:rsidR="00D64A95" w:rsidRDefault="00D64A95" w:rsidP="00D64A95"/>
    <w:p w14:paraId="0ECD12DB" w14:textId="6C590418" w:rsidR="00D64A95" w:rsidRDefault="00D64A95" w:rsidP="00D64A95"/>
    <w:p w14:paraId="2DFEF0D3" w14:textId="28699BE8" w:rsidR="00D64A95" w:rsidRDefault="00D64A95" w:rsidP="00D64A95"/>
    <w:p w14:paraId="768ED12B" w14:textId="5FFB602C" w:rsidR="00D64A95" w:rsidRDefault="00D64A95" w:rsidP="00D64A95"/>
    <w:p w14:paraId="49A55412" w14:textId="66971971" w:rsidR="00D64A95" w:rsidRDefault="00D64A95" w:rsidP="00D64A95"/>
    <w:p w14:paraId="4DB7FB43" w14:textId="262F12CE" w:rsidR="00D64A95" w:rsidRDefault="00D64A95" w:rsidP="00D64A95"/>
    <w:p w14:paraId="76F13E07" w14:textId="1FE5808A" w:rsidR="00D64A95" w:rsidRDefault="00D64A95" w:rsidP="00D64A95"/>
    <w:p w14:paraId="4280FA7C" w14:textId="69164468" w:rsidR="00D64A95" w:rsidRDefault="00D64A95" w:rsidP="00D64A95"/>
    <w:p w14:paraId="164B3010" w14:textId="5D7F86F7" w:rsidR="00D64A95" w:rsidRDefault="00D64A95" w:rsidP="00D64A95"/>
    <w:p w14:paraId="00699191" w14:textId="6D02275D" w:rsidR="00D64A95" w:rsidRDefault="00D64A95" w:rsidP="00D64A95"/>
    <w:p w14:paraId="06AD03C4" w14:textId="36762423" w:rsidR="00D64A95" w:rsidRDefault="00D64A95" w:rsidP="00D64A95"/>
    <w:p w14:paraId="6D551373" w14:textId="73D82094" w:rsidR="00D64A95" w:rsidRDefault="00D64A95" w:rsidP="00D64A95"/>
    <w:p w14:paraId="4566CD12" w14:textId="13D5F665" w:rsidR="00D64A95" w:rsidRDefault="00D64A95" w:rsidP="00D64A95"/>
    <w:p w14:paraId="125A45C7" w14:textId="2C33A8E7" w:rsidR="00D64A95" w:rsidRDefault="00D64A95" w:rsidP="00D64A95"/>
    <w:p w14:paraId="54E375F1" w14:textId="35307817" w:rsidR="00D64A95" w:rsidRDefault="00D64A95" w:rsidP="00D64A95"/>
    <w:p w14:paraId="1F7BE685" w14:textId="6F473FD3" w:rsidR="00D64A95" w:rsidRDefault="00D64A95" w:rsidP="00D64A95"/>
    <w:p w14:paraId="1B6874BF" w14:textId="115376DE" w:rsidR="00D64A95" w:rsidRDefault="00D64A95" w:rsidP="00D64A95"/>
    <w:p w14:paraId="4A03CDF5" w14:textId="0F010966" w:rsidR="00D64A95" w:rsidRDefault="00D64A95" w:rsidP="00D64A95"/>
    <w:p w14:paraId="35D235EB" w14:textId="5C6B441F" w:rsidR="00D64A95" w:rsidRDefault="00D64A95" w:rsidP="00D64A95"/>
    <w:p w14:paraId="1A214B9B" w14:textId="0A5E33D5" w:rsidR="00D64A95" w:rsidRDefault="00D64A95" w:rsidP="00D64A95"/>
    <w:p w14:paraId="5AF72089" w14:textId="55A7FD69" w:rsidR="00D64A95" w:rsidRDefault="00D64A95" w:rsidP="00D64A95"/>
    <w:p w14:paraId="28B19696" w14:textId="3FEAD27B" w:rsidR="00D64A95" w:rsidRDefault="00D64A95" w:rsidP="00D64A95"/>
    <w:p w14:paraId="2E99984B" w14:textId="55744664" w:rsidR="00D64A95" w:rsidRDefault="00D64A95" w:rsidP="00D64A95"/>
    <w:p w14:paraId="68BD5FAA" w14:textId="440BE7D5" w:rsidR="00D64A95" w:rsidRDefault="00D64A95" w:rsidP="00D64A95"/>
    <w:p w14:paraId="17C99F83" w14:textId="2CF922DB" w:rsidR="00D64A95" w:rsidRDefault="00D64A95" w:rsidP="00D64A95"/>
    <w:p w14:paraId="6CBB0339" w14:textId="5D778F7A" w:rsidR="00D64A95" w:rsidRDefault="00D64A95" w:rsidP="00D64A95"/>
    <w:p w14:paraId="4EC81934" w14:textId="6D7BD095" w:rsidR="00D64A95" w:rsidRDefault="00D64A95" w:rsidP="00D64A95"/>
    <w:p w14:paraId="41FDC529" w14:textId="3F81986D" w:rsidR="00D64A95" w:rsidRDefault="00D64A95" w:rsidP="00D64A95"/>
    <w:p w14:paraId="69C161F7" w14:textId="3AD82ECD" w:rsidR="00D64A95" w:rsidRDefault="00D64A95" w:rsidP="00D64A95"/>
    <w:p w14:paraId="128841CC" w14:textId="1050E1FD" w:rsidR="00D64A95" w:rsidRDefault="00D64A95" w:rsidP="00D64A95"/>
    <w:p w14:paraId="09FA6734" w14:textId="6655E385" w:rsidR="00D64A95" w:rsidRDefault="00D64A95" w:rsidP="00D64A95"/>
    <w:p w14:paraId="080656E9" w14:textId="7640EA34" w:rsidR="00D64A95" w:rsidRDefault="00D64A95" w:rsidP="00D64A95"/>
    <w:p w14:paraId="3365CA9F" w14:textId="631B07CE" w:rsidR="00D64A95" w:rsidRDefault="00D64A95" w:rsidP="00D64A95"/>
    <w:p w14:paraId="1F076612" w14:textId="79E37A28" w:rsidR="00D64A95" w:rsidRDefault="00D64A95" w:rsidP="00D64A95"/>
    <w:p w14:paraId="26D24486" w14:textId="6B9B830C" w:rsidR="00D64A95" w:rsidRDefault="00D64A95" w:rsidP="00D64A95"/>
    <w:p w14:paraId="47FF504E" w14:textId="28B89E5F" w:rsidR="00D64A95" w:rsidRDefault="00D64A95" w:rsidP="00D64A95"/>
    <w:p w14:paraId="4DA07AC7" w14:textId="2092FD16" w:rsidR="00D64A95" w:rsidRDefault="00D64A95" w:rsidP="00D64A95"/>
    <w:p w14:paraId="4203F1D6" w14:textId="2C61651A" w:rsidR="00D64A95" w:rsidRDefault="00D64A95" w:rsidP="00D64A95"/>
    <w:p w14:paraId="2F705F6D" w14:textId="0509AF4B" w:rsidR="00D64A95" w:rsidRDefault="00D64A95" w:rsidP="00D64A95"/>
    <w:p w14:paraId="5F9689CA" w14:textId="2D30F768" w:rsidR="00D64A95" w:rsidRDefault="00D64A95" w:rsidP="00D64A95"/>
    <w:p w14:paraId="4A900F45" w14:textId="1CC4DBE4" w:rsidR="00D64A95" w:rsidRDefault="00D64A95" w:rsidP="00D64A95"/>
    <w:p w14:paraId="4734741F" w14:textId="4257AF3D" w:rsidR="00320E51" w:rsidRDefault="00320E51" w:rsidP="00D64A95"/>
    <w:p w14:paraId="38EA992B" w14:textId="1B02D094" w:rsidR="00320E51" w:rsidRDefault="00320E51" w:rsidP="00D64A95"/>
    <w:p w14:paraId="0D610216" w14:textId="77777777" w:rsidR="00320E51" w:rsidRDefault="00320E51" w:rsidP="00320E51">
      <w:pPr>
        <w:spacing w:line="480" w:lineRule="auto"/>
        <w:rPr>
          <w:rFonts w:ascii="Times New Roman" w:hAnsi="Times New Roman" w:cs="Times New Roman"/>
        </w:rPr>
      </w:pPr>
      <w:r w:rsidRPr="00BC1548">
        <w:rPr>
          <w:rFonts w:ascii="Times New Roman" w:hAnsi="Times New Roman" w:cs="Times New Roman"/>
          <w:u w:val="single"/>
        </w:rPr>
        <w:t>Publication statement:</w:t>
      </w:r>
      <w:r>
        <w:rPr>
          <w:rFonts w:ascii="Times New Roman" w:hAnsi="Times New Roman" w:cs="Times New Roman"/>
        </w:rPr>
        <w:t xml:space="preserve"> A version of this chapter is being prepared for publication by </w:t>
      </w:r>
      <w:r w:rsidRPr="00960F94">
        <w:rPr>
          <w:rFonts w:ascii="Times New Roman" w:hAnsi="Times New Roman" w:cs="Times New Roman"/>
        </w:rPr>
        <w:t>Haley Horbaly</w:t>
      </w:r>
      <w:r>
        <w:rPr>
          <w:rFonts w:ascii="Times New Roman" w:hAnsi="Times New Roman" w:cs="Times New Roman"/>
        </w:rPr>
        <w:t xml:space="preserve"> as:</w:t>
      </w:r>
    </w:p>
    <w:p w14:paraId="5D99B306" w14:textId="77777777" w:rsidR="00320E51" w:rsidRDefault="00320E51" w:rsidP="00320E51">
      <w:pPr>
        <w:rPr>
          <w:rFonts w:ascii="Times New Roman" w:hAnsi="Times New Roman" w:cs="Times New Roman"/>
        </w:rPr>
      </w:pPr>
    </w:p>
    <w:p w14:paraId="6C75CD63" w14:textId="10B6D644" w:rsidR="00320E51" w:rsidRPr="00320E51" w:rsidRDefault="00320E51" w:rsidP="00320E51">
      <w:pPr>
        <w:rPr>
          <w:rFonts w:ascii="Times New Roman" w:hAnsi="Times New Roman" w:cs="Times New Roman"/>
        </w:rPr>
      </w:pPr>
      <w:r>
        <w:rPr>
          <w:rFonts w:ascii="Times New Roman" w:hAnsi="Times New Roman" w:cs="Times New Roman"/>
        </w:rPr>
        <w:t xml:space="preserve">Horbaly H. (2022). An exploration of distal femur shape in relation to knee replacement status. </w:t>
      </w:r>
      <w:r>
        <w:rPr>
          <w:rFonts w:ascii="Times New Roman" w:hAnsi="Times New Roman" w:cs="Times New Roman"/>
          <w:i/>
          <w:iCs/>
        </w:rPr>
        <w:t>In preparation.</w:t>
      </w:r>
    </w:p>
    <w:p w14:paraId="56087BF5" w14:textId="77777777" w:rsidR="00320E51" w:rsidRDefault="00320E51" w:rsidP="00D64A95"/>
    <w:p w14:paraId="7DB96C9E" w14:textId="4D88EEB2" w:rsidR="00D64A95" w:rsidRDefault="00D64A95" w:rsidP="00D64A95"/>
    <w:p w14:paraId="193A01E7" w14:textId="31168EEB" w:rsidR="00D64A95" w:rsidRDefault="00D64A95" w:rsidP="00D64A95"/>
    <w:p w14:paraId="23672B53" w14:textId="77777777" w:rsidR="0052490E" w:rsidRDefault="0052490E" w:rsidP="00B21D2A">
      <w:pPr>
        <w:pStyle w:val="Heading2"/>
        <w:spacing w:before="0" w:line="480" w:lineRule="auto"/>
        <w:jc w:val="left"/>
        <w:rPr>
          <w:rFonts w:ascii="Times New Roman" w:hAnsi="Times New Roman" w:cs="Times New Roman"/>
          <w:b w:val="0"/>
          <w:bCs w:val="0"/>
          <w:sz w:val="24"/>
          <w:szCs w:val="24"/>
        </w:rPr>
      </w:pPr>
      <w:bookmarkStart w:id="62" w:name="_Toc107997408"/>
      <w:r w:rsidRPr="00B21D2A">
        <w:rPr>
          <w:rFonts w:ascii="Times New Roman" w:hAnsi="Times New Roman" w:cs="Times New Roman"/>
          <w:sz w:val="24"/>
          <w:szCs w:val="24"/>
        </w:rPr>
        <w:t>Abstract</w:t>
      </w:r>
      <w:bookmarkEnd w:id="62"/>
    </w:p>
    <w:p w14:paraId="47F5DA28" w14:textId="2D005D8D" w:rsidR="0052490E" w:rsidRPr="00513618" w:rsidRDefault="0052490E" w:rsidP="0052490E">
      <w:pPr>
        <w:spacing w:line="480" w:lineRule="auto"/>
        <w:rPr>
          <w:rFonts w:ascii="Times New Roman" w:hAnsi="Times New Roman" w:cs="Times New Roman"/>
        </w:rPr>
      </w:pPr>
      <w:r w:rsidRPr="00404369">
        <w:rPr>
          <w:rFonts w:ascii="Times New Roman" w:hAnsi="Times New Roman" w:cs="Times New Roman"/>
          <w:i/>
          <w:iCs/>
        </w:rPr>
        <w:t>Objectives:</w:t>
      </w:r>
      <w:r w:rsidRPr="00513618">
        <w:rPr>
          <w:rFonts w:ascii="Times New Roman" w:hAnsi="Times New Roman" w:cs="Times New Roman"/>
        </w:rPr>
        <w:t xml:space="preserve"> Human joints are known to exhibit </w:t>
      </w:r>
      <w:r w:rsidR="00DF3A73">
        <w:rPr>
          <w:rFonts w:ascii="Times New Roman" w:hAnsi="Times New Roman" w:cs="Times New Roman"/>
        </w:rPr>
        <w:t>population-level</w:t>
      </w:r>
      <w:r w:rsidRPr="00513618">
        <w:rPr>
          <w:rFonts w:ascii="Times New Roman" w:hAnsi="Times New Roman" w:cs="Times New Roman"/>
        </w:rPr>
        <w:t xml:space="preserve"> variation in shape and are simultaneously common locations for skeletal degeneration and pathology, yet whether articular shape relates to an individual’s propensity for joint degeneration is still under investigation. Prior studies seem to suggest joint shape does exhibit a relationship with joint pathology such as osteoarthritis, but explicit features of joint morphology have not been implicated. This study analyzes the distal femoral articulations from a contemporary skeletal population to investigate the relationship between an individual’s knee replacement status and joint shape.</w:t>
      </w:r>
    </w:p>
    <w:p w14:paraId="3DBF038D" w14:textId="77777777" w:rsidR="0052490E" w:rsidRPr="00513618" w:rsidRDefault="0052490E" w:rsidP="0052490E">
      <w:pPr>
        <w:spacing w:line="480" w:lineRule="auto"/>
        <w:rPr>
          <w:rFonts w:ascii="Times New Roman" w:hAnsi="Times New Roman" w:cs="Times New Roman"/>
        </w:rPr>
      </w:pPr>
      <w:r w:rsidRPr="00404369">
        <w:rPr>
          <w:rFonts w:ascii="Times New Roman" w:hAnsi="Times New Roman" w:cs="Times New Roman"/>
          <w:i/>
          <w:iCs/>
        </w:rPr>
        <w:t>Methods:</w:t>
      </w:r>
      <w:r w:rsidRPr="00513618">
        <w:rPr>
          <w:rFonts w:ascii="Times New Roman" w:hAnsi="Times New Roman" w:cs="Times New Roman"/>
        </w:rPr>
        <w:t xml:space="preserve"> Three-dimensional shape data was collected from distal femora of 12 skeletons who received total knee arthroplasty (TKA) during life, and 35 skeletons who did not receive knee replacements (non-TKA) and can act as a comparative sample. Principal components analysis was used to visualize whether the TKA skeletons could be distinguished from the non-TKA group based on distal femoral shape, and wireframes were created to assist in visualization of specific shape changes along PCs. Pearson and canonical correlations tested for relationships between shape, PC1 and PC2, and donor biological data of stature and weight.</w:t>
      </w:r>
    </w:p>
    <w:p w14:paraId="63F81BF3" w14:textId="6E43D06A" w:rsidR="0052490E" w:rsidRPr="00513618" w:rsidRDefault="0052490E" w:rsidP="0052490E">
      <w:pPr>
        <w:spacing w:line="480" w:lineRule="auto"/>
        <w:rPr>
          <w:rFonts w:ascii="Times New Roman" w:hAnsi="Times New Roman" w:cs="Times New Roman"/>
        </w:rPr>
      </w:pPr>
      <w:r w:rsidRPr="00404369">
        <w:rPr>
          <w:rFonts w:ascii="Times New Roman" w:hAnsi="Times New Roman" w:cs="Times New Roman"/>
          <w:i/>
          <w:iCs/>
        </w:rPr>
        <w:t>Results:</w:t>
      </w:r>
      <w:r w:rsidRPr="00513618">
        <w:rPr>
          <w:rFonts w:ascii="Times New Roman" w:hAnsi="Times New Roman" w:cs="Times New Roman"/>
        </w:rPr>
        <w:t xml:space="preserve"> PCA analysis shows that TKA skeletons do exhibit distinctive distal femoral shape compared to their non-TKA counterparts. Wireframes illustrate the major changes along PC1, </w:t>
      </w:r>
      <w:r w:rsidRPr="00513618">
        <w:rPr>
          <w:rFonts w:ascii="Times New Roman" w:hAnsi="Times New Roman" w:cs="Times New Roman"/>
        </w:rPr>
        <w:lastRenderedPageBreak/>
        <w:t>showing the anteriorization of the medial condyle curvature, as well as the medial rotation of the medial condyle, in TKA individuals. Correlations indicate no significant correspondence between PC1 and PC2 with donor stature and weight.</w:t>
      </w:r>
    </w:p>
    <w:p w14:paraId="4055306A" w14:textId="77777777" w:rsidR="0052490E" w:rsidRPr="00513618" w:rsidRDefault="0052490E" w:rsidP="0052490E">
      <w:pPr>
        <w:spacing w:line="480" w:lineRule="auto"/>
        <w:rPr>
          <w:rFonts w:ascii="Times New Roman" w:hAnsi="Times New Roman" w:cs="Times New Roman"/>
        </w:rPr>
      </w:pPr>
      <w:r w:rsidRPr="00404369">
        <w:rPr>
          <w:rFonts w:ascii="Times New Roman" w:hAnsi="Times New Roman" w:cs="Times New Roman"/>
          <w:i/>
          <w:iCs/>
        </w:rPr>
        <w:t>Discussion:</w:t>
      </w:r>
      <w:r w:rsidRPr="00513618">
        <w:rPr>
          <w:rFonts w:ascii="Times New Roman" w:hAnsi="Times New Roman" w:cs="Times New Roman"/>
        </w:rPr>
        <w:t xml:space="preserve"> The shape differences observed between groups in the present study cannot be explained by demographic attributes (stature, weight, age, sex), yet show clear distinctions between TKA and non-TKA groups. These findings support prior studies which identify an association between joint shape and disease onset or progression and contributes novel findings that implicate changes to the medial condyle </w:t>
      </w:r>
      <w:r>
        <w:rPr>
          <w:rFonts w:ascii="Times New Roman" w:hAnsi="Times New Roman" w:cs="Times New Roman"/>
        </w:rPr>
        <w:t xml:space="preserve">that </w:t>
      </w:r>
      <w:r w:rsidRPr="00513618">
        <w:rPr>
          <w:rFonts w:ascii="Times New Roman" w:hAnsi="Times New Roman" w:cs="Times New Roman"/>
        </w:rPr>
        <w:t>may drive this association. A comparison to the clinical literature provides evidence of increased wear on the anterior portion of the medial femoral condyle in individuals who undergo surgery for knee replacement</w:t>
      </w:r>
      <w:r>
        <w:rPr>
          <w:rFonts w:ascii="Times New Roman" w:hAnsi="Times New Roman" w:cs="Times New Roman"/>
        </w:rPr>
        <w:t>, though future studies consisting of larger sample sizes and longitudinal observation are required to validate a connection between disease onset and the shape differences identified herein.</w:t>
      </w:r>
    </w:p>
    <w:p w14:paraId="1F2F2502" w14:textId="77777777" w:rsidR="0052490E" w:rsidRPr="002873FF" w:rsidRDefault="0052490E" w:rsidP="00B21D2A">
      <w:pPr>
        <w:pStyle w:val="Heading2"/>
        <w:spacing w:line="480" w:lineRule="auto"/>
        <w:jc w:val="left"/>
        <w:rPr>
          <w:rFonts w:ascii="Times New Roman" w:hAnsi="Times New Roman" w:cs="Times New Roman"/>
          <w:b w:val="0"/>
          <w:bCs w:val="0"/>
          <w:sz w:val="24"/>
          <w:szCs w:val="24"/>
        </w:rPr>
      </w:pPr>
      <w:bookmarkStart w:id="63" w:name="_Toc107997409"/>
      <w:r w:rsidRPr="00B21D2A">
        <w:rPr>
          <w:rFonts w:ascii="Times New Roman" w:hAnsi="Times New Roman" w:cs="Times New Roman"/>
          <w:sz w:val="24"/>
          <w:szCs w:val="24"/>
        </w:rPr>
        <w:t>Introduction</w:t>
      </w:r>
      <w:bookmarkEnd w:id="63"/>
    </w:p>
    <w:p w14:paraId="6EAB70AD" w14:textId="2AE3438F" w:rsidR="0052490E" w:rsidRPr="002F35FA" w:rsidRDefault="0052490E" w:rsidP="0052490E">
      <w:pPr>
        <w:spacing w:line="480" w:lineRule="auto"/>
        <w:ind w:firstLine="720"/>
        <w:rPr>
          <w:rFonts w:ascii="Times New Roman" w:hAnsi="Times New Roman" w:cs="Times New Roman"/>
        </w:rPr>
      </w:pPr>
      <w:r w:rsidRPr="002F35FA">
        <w:rPr>
          <w:rFonts w:ascii="Times New Roman" w:hAnsi="Times New Roman" w:cs="Times New Roman"/>
        </w:rPr>
        <w:t>Joint articular shape is known to vary within and among contemporary humans (Horbaly et al., Chapter II; Horbaly, Chapter III). Sources o</w:t>
      </w:r>
      <w:r>
        <w:rPr>
          <w:rFonts w:ascii="Times New Roman" w:hAnsi="Times New Roman" w:cs="Times New Roman"/>
        </w:rPr>
        <w:t>f</w:t>
      </w:r>
      <w:r w:rsidRPr="002F35FA">
        <w:rPr>
          <w:rFonts w:ascii="Times New Roman" w:hAnsi="Times New Roman" w:cs="Times New Roman"/>
        </w:rPr>
        <w:t xml:space="preserve"> skeletal variation can </w:t>
      </w:r>
      <w:r>
        <w:rPr>
          <w:rFonts w:ascii="Times New Roman" w:hAnsi="Times New Roman" w:cs="Times New Roman"/>
        </w:rPr>
        <w:t>e</w:t>
      </w:r>
      <w:r w:rsidRPr="002F35FA">
        <w:rPr>
          <w:rFonts w:ascii="Times New Roman" w:hAnsi="Times New Roman" w:cs="Times New Roman"/>
        </w:rPr>
        <w:t xml:space="preserve">ither </w:t>
      </w:r>
      <w:r>
        <w:rPr>
          <w:rFonts w:ascii="Times New Roman" w:hAnsi="Times New Roman" w:cs="Times New Roman"/>
        </w:rPr>
        <w:t>manifest through</w:t>
      </w:r>
      <w:r w:rsidRPr="002F35FA">
        <w:rPr>
          <w:rFonts w:ascii="Times New Roman" w:hAnsi="Times New Roman" w:cs="Times New Roman"/>
        </w:rPr>
        <w:t xml:space="preserve"> intrinsic </w:t>
      </w:r>
      <w:r>
        <w:rPr>
          <w:rFonts w:ascii="Times New Roman" w:hAnsi="Times New Roman" w:cs="Times New Roman"/>
        </w:rPr>
        <w:t xml:space="preserve">processes </w:t>
      </w:r>
      <w:r w:rsidRPr="002F35FA">
        <w:rPr>
          <w:rFonts w:ascii="Times New Roman" w:hAnsi="Times New Roman" w:cs="Times New Roman"/>
        </w:rPr>
        <w:t xml:space="preserve">(e.g., caused by </w:t>
      </w:r>
      <w:r>
        <w:rPr>
          <w:rFonts w:ascii="Times New Roman" w:hAnsi="Times New Roman" w:cs="Times New Roman"/>
        </w:rPr>
        <w:t xml:space="preserve">variation in </w:t>
      </w:r>
      <w:r w:rsidRPr="002F35FA">
        <w:rPr>
          <w:rFonts w:ascii="Times New Roman" w:hAnsi="Times New Roman" w:cs="Times New Roman"/>
        </w:rPr>
        <w:t>development</w:t>
      </w:r>
      <w:r>
        <w:rPr>
          <w:rFonts w:ascii="Times New Roman" w:hAnsi="Times New Roman" w:cs="Times New Roman"/>
        </w:rPr>
        <w:t>al processes and timing</w:t>
      </w:r>
      <w:r w:rsidRPr="002F35FA">
        <w:rPr>
          <w:rFonts w:ascii="Times New Roman" w:hAnsi="Times New Roman" w:cs="Times New Roman"/>
        </w:rPr>
        <w:t xml:space="preserve"> or gen</w:t>
      </w:r>
      <w:r>
        <w:rPr>
          <w:rFonts w:ascii="Times New Roman" w:hAnsi="Times New Roman" w:cs="Times New Roman"/>
        </w:rPr>
        <w:t>omic expression</w:t>
      </w:r>
      <w:r w:rsidRPr="002F35FA">
        <w:rPr>
          <w:rFonts w:ascii="Times New Roman" w:hAnsi="Times New Roman" w:cs="Times New Roman"/>
        </w:rPr>
        <w:t xml:space="preserve">) or </w:t>
      </w:r>
      <w:r>
        <w:rPr>
          <w:rFonts w:ascii="Times New Roman" w:hAnsi="Times New Roman" w:cs="Times New Roman"/>
        </w:rPr>
        <w:t xml:space="preserve">interactions of morphology with </w:t>
      </w:r>
      <w:r w:rsidRPr="002F35FA">
        <w:rPr>
          <w:rFonts w:ascii="Times New Roman" w:hAnsi="Times New Roman" w:cs="Times New Roman"/>
        </w:rPr>
        <w:t xml:space="preserve">extrinsic </w:t>
      </w:r>
      <w:r>
        <w:rPr>
          <w:rFonts w:ascii="Times New Roman" w:hAnsi="Times New Roman" w:cs="Times New Roman"/>
        </w:rPr>
        <w:t xml:space="preserve">factors </w:t>
      </w:r>
      <w:r w:rsidRPr="002F35FA">
        <w:rPr>
          <w:rFonts w:ascii="Times New Roman" w:hAnsi="Times New Roman" w:cs="Times New Roman"/>
        </w:rPr>
        <w:t xml:space="preserve">(e.g., plasticity or adaptation </w:t>
      </w:r>
      <w:r>
        <w:rPr>
          <w:rFonts w:ascii="Times New Roman" w:hAnsi="Times New Roman" w:cs="Times New Roman"/>
        </w:rPr>
        <w:t xml:space="preserve">to mechanical loading </w:t>
      </w:r>
      <w:r w:rsidRPr="002F35FA">
        <w:rPr>
          <w:rFonts w:ascii="Times New Roman" w:hAnsi="Times New Roman" w:cs="Times New Roman"/>
        </w:rPr>
        <w:t>over time)</w:t>
      </w:r>
      <w:r>
        <w:rPr>
          <w:rFonts w:ascii="Times New Roman" w:hAnsi="Times New Roman" w:cs="Times New Roman"/>
        </w:rPr>
        <w:t xml:space="preserve">. </w:t>
      </w:r>
      <w:r w:rsidRPr="002F35FA">
        <w:rPr>
          <w:rFonts w:ascii="Times New Roman" w:hAnsi="Times New Roman" w:cs="Times New Roman"/>
        </w:rPr>
        <w:t>A body of literature suggests that joint articular</w:t>
      </w:r>
      <w:r>
        <w:rPr>
          <w:rFonts w:ascii="Times New Roman" w:hAnsi="Times New Roman" w:cs="Times New Roman"/>
        </w:rPr>
        <w:t xml:space="preserve"> external</w:t>
      </w:r>
      <w:r w:rsidRPr="002F35FA">
        <w:rPr>
          <w:rFonts w:ascii="Times New Roman" w:hAnsi="Times New Roman" w:cs="Times New Roman"/>
        </w:rPr>
        <w:t xml:space="preserve"> shape many not significantly change </w:t>
      </w:r>
      <w:r>
        <w:rPr>
          <w:rFonts w:ascii="Times New Roman" w:hAnsi="Times New Roman" w:cs="Times New Roman"/>
        </w:rPr>
        <w:t xml:space="preserve">in response to mechanical </w:t>
      </w:r>
      <w:r w:rsidRPr="002F35FA">
        <w:rPr>
          <w:rFonts w:ascii="Times New Roman" w:hAnsi="Times New Roman" w:cs="Times New Roman"/>
        </w:rPr>
        <w:t xml:space="preserve">adaptation over an individual’s lifetime </w:t>
      </w:r>
      <w:r>
        <w:rPr>
          <w:rFonts w:ascii="Times New Roman" w:hAnsi="Times New Roman" w:cs="Times New Roman"/>
          <w:noProof/>
        </w:rPr>
        <w:t>(Auerbach &amp; Ruff, 2006; Lazenby, Cooper, Angus, &amp; Hallgrímsson, 2008; Ruff, 1994, 2002)</w:t>
      </w:r>
      <w:r w:rsidRPr="002F35FA">
        <w:rPr>
          <w:rFonts w:ascii="Times New Roman" w:hAnsi="Times New Roman" w:cs="Times New Roman"/>
        </w:rPr>
        <w:t xml:space="preserve"> as do other </w:t>
      </w:r>
      <w:r>
        <w:rPr>
          <w:rFonts w:ascii="Times New Roman" w:hAnsi="Times New Roman" w:cs="Times New Roman"/>
        </w:rPr>
        <w:t>parts of long bones</w:t>
      </w:r>
      <w:r w:rsidRPr="002F35FA">
        <w:rPr>
          <w:rFonts w:ascii="Times New Roman" w:hAnsi="Times New Roman" w:cs="Times New Roman"/>
        </w:rPr>
        <w:t xml:space="preserve">, suggesting much of joint shape variation is established during growth and development. This results in adult </w:t>
      </w:r>
      <w:r w:rsidR="00DF3A73">
        <w:rPr>
          <w:rFonts w:ascii="Times New Roman" w:hAnsi="Times New Roman" w:cs="Times New Roman"/>
        </w:rPr>
        <w:t xml:space="preserve">joint shape </w:t>
      </w:r>
      <w:r w:rsidRPr="002F35FA">
        <w:rPr>
          <w:rFonts w:ascii="Times New Roman" w:hAnsi="Times New Roman" w:cs="Times New Roman"/>
        </w:rPr>
        <w:t xml:space="preserve">patterns </w:t>
      </w:r>
      <w:r w:rsidR="00DF3A73">
        <w:rPr>
          <w:rFonts w:ascii="Times New Roman" w:hAnsi="Times New Roman" w:cs="Times New Roman"/>
        </w:rPr>
        <w:t>that</w:t>
      </w:r>
      <w:r w:rsidRPr="002F35FA">
        <w:rPr>
          <w:rFonts w:ascii="Times New Roman" w:hAnsi="Times New Roman" w:cs="Times New Roman"/>
        </w:rPr>
        <w:t xml:space="preserve"> includ</w:t>
      </w:r>
      <w:r>
        <w:rPr>
          <w:rFonts w:ascii="Times New Roman" w:hAnsi="Times New Roman" w:cs="Times New Roman"/>
        </w:rPr>
        <w:t>e more</w:t>
      </w:r>
      <w:r w:rsidRPr="002F35FA">
        <w:rPr>
          <w:rFonts w:ascii="Times New Roman" w:hAnsi="Times New Roman" w:cs="Times New Roman"/>
        </w:rPr>
        <w:t xml:space="preserve"> </w:t>
      </w:r>
      <w:r w:rsidRPr="002F35FA">
        <w:rPr>
          <w:rFonts w:ascii="Times New Roman" w:hAnsi="Times New Roman" w:cs="Times New Roman"/>
        </w:rPr>
        <w:lastRenderedPageBreak/>
        <w:t xml:space="preserve">morphological variance in the concave articular surface relative to their convex counterparts, </w:t>
      </w:r>
      <w:r>
        <w:rPr>
          <w:rFonts w:ascii="Times New Roman" w:hAnsi="Times New Roman" w:cs="Times New Roman"/>
        </w:rPr>
        <w:t>more</w:t>
      </w:r>
      <w:r w:rsidRPr="002F35FA">
        <w:rPr>
          <w:rFonts w:ascii="Times New Roman" w:hAnsi="Times New Roman" w:cs="Times New Roman"/>
        </w:rPr>
        <w:t xml:space="preserve"> variation in joints with higher ranges of motion, and higher articular surface shape covariance in joints with complex morphologies (Horbaly et al., Chapter II; Horbaly, Chapter III). Given the high incidence of joint disease in humans—and subsequently, the interest of </w:t>
      </w:r>
      <w:r>
        <w:rPr>
          <w:rFonts w:ascii="Times New Roman" w:hAnsi="Times New Roman" w:cs="Times New Roman"/>
        </w:rPr>
        <w:t>clinicians</w:t>
      </w:r>
      <w:r w:rsidRPr="002F35FA">
        <w:rPr>
          <w:rFonts w:ascii="Times New Roman" w:hAnsi="Times New Roman" w:cs="Times New Roman"/>
        </w:rPr>
        <w:t xml:space="preserve"> in </w:t>
      </w:r>
      <w:r>
        <w:rPr>
          <w:rFonts w:ascii="Times New Roman" w:hAnsi="Times New Roman" w:cs="Times New Roman"/>
        </w:rPr>
        <w:t xml:space="preserve">treating departures from good </w:t>
      </w:r>
      <w:r w:rsidRPr="002F35FA">
        <w:rPr>
          <w:rFonts w:ascii="Times New Roman" w:hAnsi="Times New Roman" w:cs="Times New Roman"/>
        </w:rPr>
        <w:t xml:space="preserve">joint health—it is important to </w:t>
      </w:r>
      <w:r>
        <w:rPr>
          <w:rFonts w:ascii="Times New Roman" w:hAnsi="Times New Roman" w:cs="Times New Roman"/>
        </w:rPr>
        <w:t xml:space="preserve">establish whether variation in </w:t>
      </w:r>
      <w:proofErr w:type="spellStart"/>
      <w:r>
        <w:rPr>
          <w:rFonts w:ascii="Times New Roman" w:hAnsi="Times New Roman" w:cs="Times New Roman"/>
        </w:rPr>
        <w:t>articular</w:t>
      </w:r>
      <w:proofErr w:type="spellEnd"/>
      <w:r>
        <w:rPr>
          <w:rFonts w:ascii="Times New Roman" w:hAnsi="Times New Roman" w:cs="Times New Roman"/>
        </w:rPr>
        <w:t xml:space="preserve"> surface</w:t>
      </w:r>
      <w:r w:rsidRPr="002F35FA">
        <w:rPr>
          <w:rFonts w:ascii="Times New Roman" w:hAnsi="Times New Roman" w:cs="Times New Roman"/>
        </w:rPr>
        <w:t xml:space="preserve"> shape patterns inform differential onset and progression of joint disease within a population. A growing literature has begun to identify a shape component to joint disease</w:t>
      </w:r>
      <w:r>
        <w:rPr>
          <w:rFonts w:ascii="Times New Roman" w:hAnsi="Times New Roman" w:cs="Times New Roman"/>
        </w:rPr>
        <w:t xml:space="preserve"> </w:t>
      </w:r>
      <w:r>
        <w:rPr>
          <w:rFonts w:ascii="Times New Roman" w:hAnsi="Times New Roman" w:cs="Times New Roman"/>
          <w:noProof/>
        </w:rPr>
        <w:t>(Gregory et al., 2007; Haverkamp, Schiphof, Bierma‐Zeinstra, Weinans, &amp; Waarsing, 2011; Lynch et al., 2009; Morales Martinez et al., 2020; Wise et al., 2018)</w:t>
      </w:r>
      <w:r w:rsidRPr="002F35FA">
        <w:rPr>
          <w:rFonts w:ascii="Times New Roman" w:hAnsi="Times New Roman" w:cs="Times New Roman"/>
        </w:rPr>
        <w:t xml:space="preserve">, yet the local shape </w:t>
      </w:r>
      <w:r>
        <w:rPr>
          <w:rFonts w:ascii="Times New Roman" w:hAnsi="Times New Roman" w:cs="Times New Roman"/>
        </w:rPr>
        <w:t>variation</w:t>
      </w:r>
      <w:r w:rsidRPr="002F35FA">
        <w:rPr>
          <w:rFonts w:ascii="Times New Roman" w:hAnsi="Times New Roman" w:cs="Times New Roman"/>
        </w:rPr>
        <w:t xml:space="preserve"> driving this relationship remain elusive. This study investigates local differences in joint shape in a population of contemporary individuals with knee replacements relative to a “healthy” sample to determine</w:t>
      </w:r>
      <w:r>
        <w:rPr>
          <w:rFonts w:ascii="Times New Roman" w:hAnsi="Times New Roman" w:cs="Times New Roman"/>
        </w:rPr>
        <w:t>: 1)</w:t>
      </w:r>
      <w:r w:rsidRPr="002F35FA">
        <w:rPr>
          <w:rFonts w:ascii="Times New Roman" w:hAnsi="Times New Roman" w:cs="Times New Roman"/>
        </w:rPr>
        <w:t xml:space="preserve"> whether group differences exist, and </w:t>
      </w:r>
      <w:r>
        <w:rPr>
          <w:rFonts w:ascii="Times New Roman" w:hAnsi="Times New Roman" w:cs="Times New Roman"/>
        </w:rPr>
        <w:t xml:space="preserve">2) </w:t>
      </w:r>
      <w:r w:rsidRPr="002F35FA">
        <w:rPr>
          <w:rFonts w:ascii="Times New Roman" w:hAnsi="Times New Roman" w:cs="Times New Roman"/>
        </w:rPr>
        <w:t>which aspects of shape drive any observed differences.</w:t>
      </w:r>
    </w:p>
    <w:p w14:paraId="420E8A78" w14:textId="67BE0D68" w:rsidR="0052490E" w:rsidRDefault="0052490E" w:rsidP="0052490E">
      <w:pPr>
        <w:spacing w:line="480" w:lineRule="auto"/>
        <w:ind w:firstLine="720"/>
        <w:rPr>
          <w:rFonts w:ascii="Times New Roman" w:hAnsi="Times New Roman" w:cs="Times New Roman"/>
        </w:rPr>
      </w:pPr>
      <w:r>
        <w:rPr>
          <w:rFonts w:ascii="Times New Roman" w:hAnsi="Times New Roman" w:cs="Times New Roman"/>
        </w:rPr>
        <w:t xml:space="preserve">Rheumatic diseases attack the bones, joints, and connective tissues of the human skeleton. A major subgroup of rheumatic diseases that localize to the joints are commonly referred to as arthritis. </w:t>
      </w:r>
      <w:r w:rsidRPr="00080E95">
        <w:rPr>
          <w:rFonts w:ascii="Times New Roman" w:hAnsi="Times New Roman" w:cs="Times New Roman"/>
        </w:rPr>
        <w:t xml:space="preserve">The </w:t>
      </w:r>
      <w:r>
        <w:rPr>
          <w:rFonts w:ascii="Times New Roman" w:hAnsi="Times New Roman" w:cs="Times New Roman"/>
        </w:rPr>
        <w:t>Centers for Disease Control</w:t>
      </w:r>
      <w:r w:rsidRPr="00080E95">
        <w:rPr>
          <w:rFonts w:ascii="Times New Roman" w:hAnsi="Times New Roman" w:cs="Times New Roman"/>
        </w:rPr>
        <w:t xml:space="preserve"> reports that </w:t>
      </w:r>
      <w:r>
        <w:rPr>
          <w:rFonts w:ascii="Times New Roman" w:hAnsi="Times New Roman" w:cs="Times New Roman"/>
        </w:rPr>
        <w:t>osteoarthritis (OA)</w:t>
      </w:r>
      <w:r w:rsidRPr="00080E95">
        <w:rPr>
          <w:rFonts w:ascii="Times New Roman" w:hAnsi="Times New Roman" w:cs="Times New Roman"/>
        </w:rPr>
        <w:t xml:space="preserve"> is the most common </w:t>
      </w:r>
      <w:r>
        <w:rPr>
          <w:rFonts w:ascii="Times New Roman" w:hAnsi="Times New Roman" w:cs="Times New Roman"/>
        </w:rPr>
        <w:t>of these rheumatic diseases</w:t>
      </w:r>
      <w:r w:rsidRPr="00080E95">
        <w:rPr>
          <w:rFonts w:ascii="Times New Roman" w:hAnsi="Times New Roman" w:cs="Times New Roman"/>
        </w:rPr>
        <w:t xml:space="preserve">, accounting for over 32 million arthritis cases </w:t>
      </w:r>
      <w:r>
        <w:rPr>
          <w:rFonts w:ascii="Times New Roman" w:hAnsi="Times New Roman" w:cs="Times New Roman"/>
          <w:noProof/>
        </w:rPr>
        <w:t>(Barbour, Helmick, Boring, &amp; Brady, 2017)</w:t>
      </w:r>
      <w:r>
        <w:rPr>
          <w:rFonts w:ascii="Times New Roman" w:hAnsi="Times New Roman" w:cs="Times New Roman"/>
        </w:rPr>
        <w:t xml:space="preserve">, or </w:t>
      </w:r>
      <w:r w:rsidRPr="00080E95">
        <w:rPr>
          <w:rFonts w:ascii="Times New Roman" w:hAnsi="Times New Roman" w:cs="Times New Roman"/>
        </w:rPr>
        <w:t xml:space="preserve">one in four American adults diagnosed with arthritis (approximately 58.4 million people). </w:t>
      </w:r>
      <w:r>
        <w:rPr>
          <w:rFonts w:ascii="Times New Roman" w:hAnsi="Times New Roman" w:cs="Times New Roman"/>
        </w:rPr>
        <w:t>T</w:t>
      </w:r>
      <w:r w:rsidRPr="00080E95">
        <w:rPr>
          <w:rFonts w:ascii="Times New Roman" w:hAnsi="Times New Roman" w:cs="Times New Roman"/>
        </w:rPr>
        <w:t xml:space="preserve">otal knee arthroplasty (TKA) constitutes over half of joint replacement procedures </w:t>
      </w:r>
      <w:r>
        <w:rPr>
          <w:rFonts w:ascii="Times New Roman" w:hAnsi="Times New Roman" w:cs="Times New Roman"/>
        </w:rPr>
        <w:t xml:space="preserve">among </w:t>
      </w:r>
      <w:r w:rsidRPr="00080E95">
        <w:rPr>
          <w:rFonts w:ascii="Times New Roman" w:hAnsi="Times New Roman" w:cs="Times New Roman"/>
        </w:rPr>
        <w:t xml:space="preserve">patients with </w:t>
      </w:r>
      <w:r>
        <w:rPr>
          <w:rFonts w:ascii="Times New Roman" w:hAnsi="Times New Roman" w:cs="Times New Roman"/>
        </w:rPr>
        <w:t>OA</w:t>
      </w:r>
      <w:r w:rsidRPr="00080E95">
        <w:rPr>
          <w:rFonts w:ascii="Times New Roman" w:hAnsi="Times New Roman" w:cs="Times New Roman"/>
        </w:rPr>
        <w:t xml:space="preserve"> who seek joint replacement (The American Joint Replacement Registry, 2020). </w:t>
      </w:r>
      <w:r>
        <w:rPr>
          <w:rFonts w:ascii="Times New Roman" w:hAnsi="Times New Roman" w:cs="Times New Roman"/>
        </w:rPr>
        <w:t>Knee a</w:t>
      </w:r>
      <w:r w:rsidRPr="00080E95">
        <w:rPr>
          <w:rFonts w:ascii="Times New Roman" w:hAnsi="Times New Roman" w:cs="Times New Roman"/>
        </w:rPr>
        <w:t>rthritis</w:t>
      </w:r>
      <w:r>
        <w:rPr>
          <w:rFonts w:ascii="Times New Roman" w:hAnsi="Times New Roman" w:cs="Times New Roman"/>
        </w:rPr>
        <w:t xml:space="preserve"> has </w:t>
      </w:r>
      <w:r w:rsidRPr="00080E95">
        <w:rPr>
          <w:rFonts w:ascii="Times New Roman" w:hAnsi="Times New Roman" w:cs="Times New Roman"/>
        </w:rPr>
        <w:t>proliferative effects</w:t>
      </w:r>
      <w:r>
        <w:rPr>
          <w:rFonts w:ascii="Times New Roman" w:hAnsi="Times New Roman" w:cs="Times New Roman"/>
        </w:rPr>
        <w:t xml:space="preserve">, often impacting the </w:t>
      </w:r>
      <w:r w:rsidRPr="00080E95">
        <w:rPr>
          <w:rFonts w:ascii="Times New Roman" w:hAnsi="Times New Roman" w:cs="Times New Roman"/>
        </w:rPr>
        <w:t xml:space="preserve">ipsilateral hip joint </w:t>
      </w:r>
      <w:r>
        <w:rPr>
          <w:rFonts w:ascii="Times New Roman" w:hAnsi="Times New Roman" w:cs="Times New Roman"/>
          <w:noProof/>
        </w:rPr>
        <w:t>(Nam, Tsai, Dimitriou, Li, &amp; Kwon, 2016)</w:t>
      </w:r>
      <w:r w:rsidRPr="00080E95">
        <w:rPr>
          <w:rFonts w:ascii="Times New Roman" w:hAnsi="Times New Roman" w:cs="Times New Roman"/>
        </w:rPr>
        <w:t xml:space="preserve">, </w:t>
      </w:r>
      <w:r>
        <w:rPr>
          <w:rFonts w:ascii="Times New Roman" w:hAnsi="Times New Roman" w:cs="Times New Roman"/>
        </w:rPr>
        <w:t>and</w:t>
      </w:r>
      <w:r w:rsidRPr="00080E95">
        <w:rPr>
          <w:rFonts w:ascii="Times New Roman" w:hAnsi="Times New Roman" w:cs="Times New Roman"/>
        </w:rPr>
        <w:t xml:space="preserve"> prevalence is only expected to increase in future decades</w:t>
      </w:r>
      <w:r>
        <w:rPr>
          <w:rFonts w:ascii="Times New Roman" w:hAnsi="Times New Roman" w:cs="Times New Roman"/>
        </w:rPr>
        <w:t xml:space="preserve"> due to increasing lifespans of aging generations and a </w:t>
      </w:r>
      <w:r>
        <w:rPr>
          <w:rFonts w:ascii="Times New Roman" w:hAnsi="Times New Roman" w:cs="Times New Roman"/>
        </w:rPr>
        <w:lastRenderedPageBreak/>
        <w:t xml:space="preserve">desire for </w:t>
      </w:r>
      <w:proofErr w:type="gramStart"/>
      <w:r>
        <w:rPr>
          <w:rFonts w:ascii="Times New Roman" w:hAnsi="Times New Roman" w:cs="Times New Roman"/>
        </w:rPr>
        <w:t>quality of life</w:t>
      </w:r>
      <w:proofErr w:type="gramEnd"/>
      <w:r>
        <w:rPr>
          <w:rFonts w:ascii="Times New Roman" w:hAnsi="Times New Roman" w:cs="Times New Roman"/>
        </w:rPr>
        <w:t xml:space="preserve"> improvements</w:t>
      </w:r>
      <w:r w:rsidRPr="00080E95">
        <w:rPr>
          <w:rFonts w:ascii="Times New Roman" w:hAnsi="Times New Roman" w:cs="Times New Roman"/>
        </w:rPr>
        <w:t xml:space="preserve"> </w:t>
      </w:r>
      <w:r>
        <w:rPr>
          <w:rFonts w:ascii="Times New Roman" w:hAnsi="Times New Roman" w:cs="Times New Roman"/>
          <w:noProof/>
        </w:rPr>
        <w:t>(Cram et al., 2012; Hootman, Helmick, Barbour, Theis, &amp; Boring, 2016; Kurtz et al., 2009)</w:t>
      </w:r>
      <w:r w:rsidRPr="00080E95">
        <w:rPr>
          <w:rFonts w:ascii="Times New Roman" w:hAnsi="Times New Roman" w:cs="Times New Roman"/>
        </w:rPr>
        <w:t>, making joint health a top priority for the healthcare industry.</w:t>
      </w:r>
      <w:r>
        <w:rPr>
          <w:rFonts w:ascii="Times New Roman" w:hAnsi="Times New Roman" w:cs="Times New Roman"/>
        </w:rPr>
        <w:t xml:space="preserve"> Onset and progression of knee OA is often associated with biomechanical factors, which can be influenced by knee morphology and alignment </w:t>
      </w:r>
      <w:r>
        <w:rPr>
          <w:rFonts w:ascii="Times New Roman" w:hAnsi="Times New Roman" w:cs="Times New Roman"/>
          <w:noProof/>
        </w:rPr>
        <w:t>(Brouwer et al., 2007; Sharma et al., 2010)</w:t>
      </w:r>
      <w:r>
        <w:rPr>
          <w:rFonts w:ascii="Times New Roman" w:hAnsi="Times New Roman" w:cs="Times New Roman"/>
        </w:rPr>
        <w:t xml:space="preserve">. OA diagnosis </w:t>
      </w:r>
      <w:r w:rsidRPr="00080E95">
        <w:rPr>
          <w:rFonts w:ascii="Times New Roman" w:hAnsi="Times New Roman" w:cs="Times New Roman"/>
        </w:rPr>
        <w:t>is</w:t>
      </w:r>
      <w:r>
        <w:rPr>
          <w:rFonts w:ascii="Times New Roman" w:hAnsi="Times New Roman" w:cs="Times New Roman"/>
        </w:rPr>
        <w:t xml:space="preserve"> commonly</w:t>
      </w:r>
      <w:r w:rsidRPr="00080E95">
        <w:rPr>
          <w:rFonts w:ascii="Times New Roman" w:hAnsi="Times New Roman" w:cs="Times New Roman"/>
        </w:rPr>
        <w:t xml:space="preserve"> based on semi-quantitative </w:t>
      </w:r>
      <w:r>
        <w:rPr>
          <w:rFonts w:ascii="Times New Roman" w:hAnsi="Times New Roman" w:cs="Times New Roman"/>
        </w:rPr>
        <w:t xml:space="preserve">radiographic </w:t>
      </w:r>
      <w:r w:rsidRPr="00080E95">
        <w:rPr>
          <w:rFonts w:ascii="Times New Roman" w:hAnsi="Times New Roman" w:cs="Times New Roman"/>
        </w:rPr>
        <w:t xml:space="preserve">methods that include a five-point scale assessment of cartilage loss and subsequent joint space narrowing, osteophyte presence, and subchondral features, among others </w:t>
      </w:r>
      <w:r w:rsidRPr="00080E95">
        <w:rPr>
          <w:rFonts w:ascii="Times New Roman" w:hAnsi="Times New Roman" w:cs="Times New Roman"/>
          <w:noProof/>
        </w:rPr>
        <w:t>(Kellgren &amp; Lawrence, 1957)</w:t>
      </w:r>
      <w:r w:rsidRPr="00080E95">
        <w:rPr>
          <w:rFonts w:ascii="Times New Roman" w:hAnsi="Times New Roman" w:cs="Times New Roman"/>
        </w:rPr>
        <w:t xml:space="preserve">. While this approach is a field-wide standard for tracking the progression of OA, it is not designed to identify </w:t>
      </w:r>
      <w:r w:rsidR="006F3BB6">
        <w:rPr>
          <w:rFonts w:ascii="Times New Roman" w:hAnsi="Times New Roman" w:cs="Times New Roman"/>
        </w:rPr>
        <w:t xml:space="preserve">proactively the </w:t>
      </w:r>
      <w:r w:rsidRPr="00080E95">
        <w:rPr>
          <w:rFonts w:ascii="Times New Roman" w:hAnsi="Times New Roman" w:cs="Times New Roman"/>
        </w:rPr>
        <w:t xml:space="preserve">features of the knee that may predispose </w:t>
      </w:r>
      <w:r>
        <w:rPr>
          <w:rFonts w:ascii="Times New Roman" w:hAnsi="Times New Roman" w:cs="Times New Roman"/>
        </w:rPr>
        <w:t>an individual</w:t>
      </w:r>
      <w:r w:rsidRPr="00080E95">
        <w:rPr>
          <w:rFonts w:ascii="Times New Roman" w:hAnsi="Times New Roman" w:cs="Times New Roman"/>
        </w:rPr>
        <w:t xml:space="preserve"> to an OA diagnosis and/or an eventual need for TKA. </w:t>
      </w:r>
    </w:p>
    <w:p w14:paraId="42E2ED8B" w14:textId="47F49823" w:rsidR="0052490E" w:rsidRPr="00080E95" w:rsidRDefault="0052490E" w:rsidP="0052490E">
      <w:pPr>
        <w:spacing w:line="480" w:lineRule="auto"/>
        <w:ind w:firstLine="720"/>
        <w:rPr>
          <w:rFonts w:ascii="Times New Roman" w:hAnsi="Times New Roman" w:cs="Times New Roman"/>
        </w:rPr>
      </w:pPr>
      <w:r w:rsidRPr="00080E95">
        <w:rPr>
          <w:rFonts w:ascii="Times New Roman" w:hAnsi="Times New Roman" w:cs="Times New Roman"/>
        </w:rPr>
        <w:t xml:space="preserve">Researchers have made strides in applying shape analysis to hip and knee OA research, but much of this work has been on two-dimensional shape from radiographs </w:t>
      </w:r>
      <w:r w:rsidRPr="00080E95">
        <w:rPr>
          <w:rFonts w:ascii="Times New Roman" w:hAnsi="Times New Roman" w:cs="Times New Roman"/>
          <w:noProof/>
        </w:rPr>
        <w:t>(Gregory et al., 2007; Haverkamp et al., 2011; Lynch et al., 2009; Wise et al., 2018)</w:t>
      </w:r>
      <w:r w:rsidRPr="00080E95">
        <w:rPr>
          <w:rFonts w:ascii="Times New Roman" w:hAnsi="Times New Roman" w:cs="Times New Roman"/>
        </w:rPr>
        <w:t xml:space="preserve">. Two-dimensional shape studies can still be informative; for example, </w:t>
      </w:r>
      <w:r w:rsidRPr="00080E95">
        <w:rPr>
          <w:rFonts w:ascii="Times New Roman" w:hAnsi="Times New Roman" w:cs="Times New Roman"/>
          <w:noProof/>
        </w:rPr>
        <w:t>Wise et al. (2018)</w:t>
      </w:r>
      <w:r w:rsidRPr="00080E95">
        <w:rPr>
          <w:rFonts w:ascii="Times New Roman" w:hAnsi="Times New Roman" w:cs="Times New Roman"/>
        </w:rPr>
        <w:t xml:space="preserve"> found that when </w:t>
      </w:r>
      <w:r>
        <w:rPr>
          <w:rFonts w:ascii="Times New Roman" w:hAnsi="Times New Roman" w:cs="Times New Roman"/>
        </w:rPr>
        <w:t>females</w:t>
      </w:r>
      <w:r w:rsidRPr="00080E95">
        <w:rPr>
          <w:rFonts w:ascii="Times New Roman" w:hAnsi="Times New Roman" w:cs="Times New Roman"/>
        </w:rPr>
        <w:t xml:space="preserve"> in their sample exhibited certain </w:t>
      </w:r>
      <w:r>
        <w:rPr>
          <w:rFonts w:ascii="Times New Roman" w:hAnsi="Times New Roman" w:cs="Times New Roman"/>
        </w:rPr>
        <w:t>knee shapes</w:t>
      </w:r>
      <w:r w:rsidRPr="00080E95">
        <w:rPr>
          <w:rFonts w:ascii="Times New Roman" w:hAnsi="Times New Roman" w:cs="Times New Roman"/>
        </w:rPr>
        <w:t xml:space="preserve">, their risk of developing OA was </w:t>
      </w:r>
      <w:r>
        <w:rPr>
          <w:rFonts w:ascii="Times New Roman" w:hAnsi="Times New Roman" w:cs="Times New Roman"/>
        </w:rPr>
        <w:t>lower</w:t>
      </w:r>
      <w:r w:rsidRPr="00080E95">
        <w:rPr>
          <w:rFonts w:ascii="Times New Roman" w:hAnsi="Times New Roman" w:cs="Times New Roman"/>
        </w:rPr>
        <w:t xml:space="preserve"> than the </w:t>
      </w:r>
      <w:r w:rsidR="00DF3A73">
        <w:rPr>
          <w:rFonts w:ascii="Times New Roman" w:hAnsi="Times New Roman" w:cs="Times New Roman"/>
        </w:rPr>
        <w:t>general risk for women</w:t>
      </w:r>
      <w:r w:rsidRPr="00080E95">
        <w:rPr>
          <w:rFonts w:ascii="Times New Roman" w:hAnsi="Times New Roman" w:cs="Times New Roman"/>
        </w:rPr>
        <w:t xml:space="preserve">. They concluded that certain joint shapes may mitigate an individual’s propensity to develop OA, but the nature of their data prevented them from stating specific aspects of joint shape that are contributing to this mitigating effect. </w:t>
      </w:r>
      <w:r w:rsidRPr="00080E95">
        <w:rPr>
          <w:rFonts w:ascii="Times New Roman" w:hAnsi="Times New Roman" w:cs="Times New Roman"/>
          <w:noProof/>
        </w:rPr>
        <w:t>Morales Martinez et al. (2020)</w:t>
      </w:r>
      <w:r w:rsidRPr="00080E95">
        <w:rPr>
          <w:rFonts w:ascii="Times New Roman" w:hAnsi="Times New Roman" w:cs="Times New Roman"/>
        </w:rPr>
        <w:t xml:space="preserve"> </w:t>
      </w:r>
      <w:r>
        <w:rPr>
          <w:rFonts w:ascii="Times New Roman" w:hAnsi="Times New Roman" w:cs="Times New Roman"/>
        </w:rPr>
        <w:t>used</w:t>
      </w:r>
      <w:r w:rsidRPr="00080E95">
        <w:rPr>
          <w:rFonts w:ascii="Times New Roman" w:hAnsi="Times New Roman" w:cs="Times New Roman"/>
        </w:rPr>
        <w:t xml:space="preserve"> three-dimensional (3D) shape modeling approach using MRI images of the knee</w:t>
      </w:r>
      <w:r>
        <w:rPr>
          <w:rFonts w:ascii="Times New Roman" w:hAnsi="Times New Roman" w:cs="Times New Roman"/>
        </w:rPr>
        <w:t xml:space="preserve"> </w:t>
      </w:r>
      <w:r w:rsidRPr="00080E95">
        <w:rPr>
          <w:rFonts w:ascii="Times New Roman" w:hAnsi="Times New Roman" w:cs="Times New Roman"/>
        </w:rPr>
        <w:t>to determine whether bone shape exerted an effect on the presence of radiographic OA</w:t>
      </w:r>
      <w:r>
        <w:rPr>
          <w:rFonts w:ascii="Times New Roman" w:hAnsi="Times New Roman" w:cs="Times New Roman"/>
        </w:rPr>
        <w:t>. Their analysis did not identify</w:t>
      </w:r>
      <w:r w:rsidRPr="00080E95">
        <w:rPr>
          <w:rFonts w:ascii="Times New Roman" w:hAnsi="Times New Roman" w:cs="Times New Roman"/>
        </w:rPr>
        <w:t xml:space="preserve"> specific </w:t>
      </w:r>
      <w:r>
        <w:rPr>
          <w:rFonts w:ascii="Times New Roman" w:hAnsi="Times New Roman" w:cs="Times New Roman"/>
        </w:rPr>
        <w:t xml:space="preserve">articular </w:t>
      </w:r>
      <w:r w:rsidRPr="00080E95">
        <w:rPr>
          <w:rFonts w:ascii="Times New Roman" w:hAnsi="Times New Roman" w:cs="Times New Roman"/>
        </w:rPr>
        <w:t>shape qualities that may predispose an individual to disease onset. However, they did conclude that shape can be used as a predictive biomarker for OA development, justifying the exploration into more local features of shape that may be driving this effect.</w:t>
      </w:r>
    </w:p>
    <w:p w14:paraId="16BFC012" w14:textId="77777777" w:rsidR="0052490E" w:rsidRDefault="0052490E" w:rsidP="0052490E">
      <w:pPr>
        <w:spacing w:line="480" w:lineRule="auto"/>
        <w:ind w:firstLine="720"/>
        <w:rPr>
          <w:rFonts w:ascii="Times New Roman" w:hAnsi="Times New Roman" w:cs="Times New Roman"/>
        </w:rPr>
      </w:pPr>
      <w:r w:rsidRPr="00080E95">
        <w:rPr>
          <w:rFonts w:ascii="Times New Roman" w:hAnsi="Times New Roman" w:cs="Times New Roman"/>
        </w:rPr>
        <w:lastRenderedPageBreak/>
        <w:t>Prior work (Horbaly et al.</w:t>
      </w:r>
      <w:r>
        <w:rPr>
          <w:rFonts w:ascii="Times New Roman" w:hAnsi="Times New Roman" w:cs="Times New Roman"/>
        </w:rPr>
        <w:t>, Chapter II</w:t>
      </w:r>
      <w:r w:rsidRPr="00080E95">
        <w:rPr>
          <w:rFonts w:ascii="Times New Roman" w:hAnsi="Times New Roman" w:cs="Times New Roman"/>
        </w:rPr>
        <w:t>) has demonstrated that</w:t>
      </w:r>
      <w:r>
        <w:rPr>
          <w:rFonts w:ascii="Times New Roman" w:hAnsi="Times New Roman" w:cs="Times New Roman"/>
        </w:rPr>
        <w:t xml:space="preserve"> greater variation in concave than convex joint surfaces may create opportunities for the concave surfaces to express variation beyond the range of variation expressed in convex surfaces, potentially resulting in a mismatch in articulating surfaces. While any mismatch may, in part, be accommodated by the presence of articular cartilage, the pattern of covariance between directly articulating joint surfaces does not align with expectations based on the amount of articular cartilage in each joint (Horbaly, Chapter III). This suggests that the lack of shape correspondence between joint surfaces may not be overcome by cartilaginous padding, and that local morphological variation could have an impact on disease outcomes. </w:t>
      </w:r>
    </w:p>
    <w:p w14:paraId="55382C75" w14:textId="193852E0" w:rsidR="0052490E" w:rsidRPr="00A57654" w:rsidRDefault="0052490E" w:rsidP="0052490E">
      <w:pPr>
        <w:spacing w:line="480" w:lineRule="auto"/>
        <w:ind w:firstLine="720"/>
        <w:rPr>
          <w:rFonts w:ascii="Times New Roman" w:hAnsi="Times New Roman" w:cs="Times New Roman"/>
        </w:rPr>
      </w:pPr>
      <w:r w:rsidRPr="00A57654">
        <w:rPr>
          <w:rFonts w:ascii="Times New Roman" w:hAnsi="Times New Roman" w:cs="Times New Roman"/>
        </w:rPr>
        <w:t>The restriction in morphological variance exhibited by the convex articular surfaces of modern humans (Horbaly et al., Chapter II) may suggest a higher propensity for developing shape-related pathology compared to their concave counterparts. Presumably, the variance distributions produced by Horbaly et al. (Chapter II) represent “healthy” joint tolerances, of which the convex articulations exhibit a much narrower range. Alterations to this morphologically restricted surface may fall outside this presumably heathy range, resulting in pathological conditions. Likewise, the high variance observed in concave surfaces indicates a tolerance for a larger range of morphologies to be present and functional. Thus, I hypothesize that the distal femora of individuals needing TKA will exhibit shape differences that make them clearly distinguishable from a non-TKA population due to the narrow range of variation a non-TKA receiving population occupies; further, I expect specific identifiable portions of the distal femoral articular surface to drive this difference in TKA vs. non-TKA groups.</w:t>
      </w:r>
      <w:r w:rsidR="006F3BB6">
        <w:rPr>
          <w:rFonts w:ascii="Times New Roman" w:hAnsi="Times New Roman" w:cs="Times New Roman"/>
        </w:rPr>
        <w:t xml:space="preserve"> This paper will use three-dimensional geometric morphometrics to explore local shape variation that may </w:t>
      </w:r>
      <w:r w:rsidR="006F3BB6">
        <w:rPr>
          <w:rFonts w:ascii="Times New Roman" w:hAnsi="Times New Roman" w:cs="Times New Roman"/>
        </w:rPr>
        <w:lastRenderedPageBreak/>
        <w:t>differentiate between individuals in the TKA receiving population and those who did not receive arthroplasty.</w:t>
      </w:r>
    </w:p>
    <w:p w14:paraId="670E6E00" w14:textId="77777777" w:rsidR="0052490E" w:rsidRPr="00B21D2A" w:rsidRDefault="0052490E" w:rsidP="00B21D2A">
      <w:pPr>
        <w:pStyle w:val="Heading2"/>
        <w:spacing w:line="480" w:lineRule="auto"/>
        <w:jc w:val="left"/>
        <w:rPr>
          <w:rFonts w:ascii="Times New Roman" w:hAnsi="Times New Roman" w:cs="Times New Roman"/>
          <w:sz w:val="24"/>
          <w:szCs w:val="24"/>
        </w:rPr>
      </w:pPr>
      <w:bookmarkStart w:id="64" w:name="_Toc107997410"/>
      <w:r w:rsidRPr="00B21D2A">
        <w:rPr>
          <w:rFonts w:ascii="Times New Roman" w:hAnsi="Times New Roman" w:cs="Times New Roman"/>
          <w:sz w:val="24"/>
          <w:szCs w:val="24"/>
        </w:rPr>
        <w:t>Materials and Methods</w:t>
      </w:r>
      <w:bookmarkEnd w:id="64"/>
    </w:p>
    <w:p w14:paraId="2F9EEC9D" w14:textId="1CFA91C7" w:rsidR="0052490E" w:rsidRDefault="0052490E" w:rsidP="0052490E">
      <w:pPr>
        <w:spacing w:line="480" w:lineRule="auto"/>
        <w:ind w:firstLine="720"/>
        <w:rPr>
          <w:rFonts w:ascii="Times New Roman" w:hAnsi="Times New Roman" w:cs="Times New Roman"/>
        </w:rPr>
      </w:pPr>
      <w:r>
        <w:rPr>
          <w:rFonts w:ascii="Times New Roman" w:hAnsi="Times New Roman" w:cs="Times New Roman"/>
        </w:rPr>
        <w:t>Forty-seven</w:t>
      </w:r>
      <w:r w:rsidRPr="00080E95">
        <w:rPr>
          <w:rFonts w:ascii="Times New Roman" w:hAnsi="Times New Roman" w:cs="Times New Roman"/>
        </w:rPr>
        <w:t xml:space="preserve"> adult skeletons from the Bass Donated Skeletal Collection at the University of Tennessee</w:t>
      </w:r>
      <w:r>
        <w:rPr>
          <w:rFonts w:ascii="Times New Roman" w:hAnsi="Times New Roman" w:cs="Times New Roman"/>
        </w:rPr>
        <w:t xml:space="preserve"> were examined:</w:t>
      </w:r>
      <w:r w:rsidRPr="00080E95">
        <w:rPr>
          <w:rFonts w:ascii="Times New Roman" w:hAnsi="Times New Roman" w:cs="Times New Roman"/>
        </w:rPr>
        <w:t xml:space="preserve"> </w:t>
      </w:r>
      <w:r>
        <w:rPr>
          <w:rFonts w:ascii="Times New Roman" w:hAnsi="Times New Roman" w:cs="Times New Roman"/>
        </w:rPr>
        <w:t>t</w:t>
      </w:r>
      <w:r w:rsidRPr="00080E95">
        <w:rPr>
          <w:rFonts w:ascii="Times New Roman" w:hAnsi="Times New Roman" w:cs="Times New Roman"/>
        </w:rPr>
        <w:t>welve</w:t>
      </w:r>
      <w:r>
        <w:rPr>
          <w:rFonts w:ascii="Times New Roman" w:hAnsi="Times New Roman" w:cs="Times New Roman"/>
        </w:rPr>
        <w:t xml:space="preserve"> (the TKA group)</w:t>
      </w:r>
      <w:r w:rsidRPr="00080E95">
        <w:rPr>
          <w:rFonts w:ascii="Times New Roman" w:hAnsi="Times New Roman" w:cs="Times New Roman"/>
        </w:rPr>
        <w:t xml:space="preserve"> </w:t>
      </w:r>
      <w:r>
        <w:rPr>
          <w:rFonts w:ascii="Times New Roman" w:hAnsi="Times New Roman" w:cs="Times New Roman"/>
        </w:rPr>
        <w:t xml:space="preserve">who </w:t>
      </w:r>
      <w:r w:rsidRPr="00080E95">
        <w:rPr>
          <w:rFonts w:ascii="Times New Roman" w:hAnsi="Times New Roman" w:cs="Times New Roman"/>
        </w:rPr>
        <w:t>were the recipients of unilateral TKA</w:t>
      </w:r>
      <w:r>
        <w:rPr>
          <w:rFonts w:ascii="Times New Roman" w:hAnsi="Times New Roman" w:cs="Times New Roman"/>
        </w:rPr>
        <w:t xml:space="preserve"> and</w:t>
      </w:r>
      <w:r w:rsidRPr="00080E95">
        <w:rPr>
          <w:rFonts w:ascii="Times New Roman" w:hAnsi="Times New Roman" w:cs="Times New Roman"/>
        </w:rPr>
        <w:t xml:space="preserve"> had antimeres that exhibited no macroscopic signs of pathology (e.g.</w:t>
      </w:r>
      <w:r w:rsidR="008C4B62">
        <w:rPr>
          <w:rFonts w:ascii="Times New Roman" w:hAnsi="Times New Roman" w:cs="Times New Roman"/>
        </w:rPr>
        <w:t>,</w:t>
      </w:r>
      <w:r w:rsidRPr="00080E95">
        <w:rPr>
          <w:rFonts w:ascii="Times New Roman" w:hAnsi="Times New Roman" w:cs="Times New Roman"/>
        </w:rPr>
        <w:t xml:space="preserve"> lipping of articular surfaces, eburnation, bone erosion)</w:t>
      </w:r>
      <w:r>
        <w:rPr>
          <w:rFonts w:ascii="Times New Roman" w:hAnsi="Times New Roman" w:cs="Times New Roman"/>
        </w:rPr>
        <w:t>; and</w:t>
      </w:r>
      <w:r w:rsidRPr="00080E95">
        <w:rPr>
          <w:rFonts w:ascii="Times New Roman" w:hAnsi="Times New Roman" w:cs="Times New Roman"/>
        </w:rPr>
        <w:t xml:space="preserve"> 35 individuals</w:t>
      </w:r>
      <w:r>
        <w:rPr>
          <w:rFonts w:ascii="Times New Roman" w:hAnsi="Times New Roman" w:cs="Times New Roman"/>
        </w:rPr>
        <w:t xml:space="preserve"> (the non-TKA group)</w:t>
      </w:r>
      <w:r w:rsidRPr="00080E95">
        <w:rPr>
          <w:rFonts w:ascii="Times New Roman" w:hAnsi="Times New Roman" w:cs="Times New Roman"/>
        </w:rPr>
        <w:t xml:space="preserve"> </w:t>
      </w:r>
      <w:r>
        <w:rPr>
          <w:rFonts w:ascii="Times New Roman" w:hAnsi="Times New Roman" w:cs="Times New Roman"/>
        </w:rPr>
        <w:t>with no</w:t>
      </w:r>
      <w:r w:rsidRPr="00080E95">
        <w:rPr>
          <w:rFonts w:ascii="Times New Roman" w:hAnsi="Times New Roman" w:cs="Times New Roman"/>
        </w:rPr>
        <w:t xml:space="preserve"> knee replacements</w:t>
      </w:r>
      <w:r>
        <w:rPr>
          <w:rFonts w:ascii="Times New Roman" w:hAnsi="Times New Roman" w:cs="Times New Roman"/>
        </w:rPr>
        <w:t xml:space="preserve"> or signs of pathology</w:t>
      </w:r>
      <w:r w:rsidRPr="00080E95">
        <w:rPr>
          <w:rFonts w:ascii="Times New Roman" w:hAnsi="Times New Roman" w:cs="Times New Roman"/>
        </w:rPr>
        <w:t xml:space="preserve">. </w:t>
      </w:r>
      <w:r>
        <w:rPr>
          <w:rFonts w:ascii="Times New Roman" w:hAnsi="Times New Roman" w:cs="Times New Roman"/>
        </w:rPr>
        <w:t>Individuals</w:t>
      </w:r>
      <w:r w:rsidRPr="00080E95">
        <w:rPr>
          <w:rFonts w:ascii="Times New Roman" w:hAnsi="Times New Roman" w:cs="Times New Roman"/>
        </w:rPr>
        <w:t xml:space="preserve"> </w:t>
      </w:r>
      <w:r>
        <w:rPr>
          <w:rFonts w:ascii="Times New Roman" w:hAnsi="Times New Roman" w:cs="Times New Roman"/>
        </w:rPr>
        <w:t xml:space="preserve">in the non-TKA group </w:t>
      </w:r>
      <w:r w:rsidRPr="00080E95">
        <w:rPr>
          <w:rFonts w:ascii="Times New Roman" w:hAnsi="Times New Roman" w:cs="Times New Roman"/>
        </w:rPr>
        <w:t>were selected to reflect near-identical sex</w:t>
      </w:r>
      <w:r>
        <w:rPr>
          <w:rFonts w:ascii="Times New Roman" w:hAnsi="Times New Roman" w:cs="Times New Roman"/>
        </w:rPr>
        <w:t xml:space="preserve"> ratios</w:t>
      </w:r>
      <w:r w:rsidRPr="00080E95">
        <w:rPr>
          <w:rFonts w:ascii="Times New Roman" w:hAnsi="Times New Roman" w:cs="Times New Roman"/>
        </w:rPr>
        <w:t xml:space="preserve"> and age </w:t>
      </w:r>
      <w:r>
        <w:rPr>
          <w:rFonts w:ascii="Times New Roman" w:hAnsi="Times New Roman" w:cs="Times New Roman"/>
        </w:rPr>
        <w:t xml:space="preserve">ranges </w:t>
      </w:r>
      <w:r w:rsidRPr="00080E95">
        <w:rPr>
          <w:rFonts w:ascii="Times New Roman" w:hAnsi="Times New Roman" w:cs="Times New Roman"/>
        </w:rPr>
        <w:t xml:space="preserve">to the TKA group, and therefore was not a random sample. </w:t>
      </w:r>
      <w:r>
        <w:rPr>
          <w:rFonts w:ascii="Times New Roman" w:hAnsi="Times New Roman" w:cs="Times New Roman"/>
        </w:rPr>
        <w:t xml:space="preserve">Demographic summaries of the non-TKA and TKA individuals are provided in Tables </w:t>
      </w:r>
      <w:r w:rsidR="00417CA6">
        <w:rPr>
          <w:rFonts w:ascii="Times New Roman" w:hAnsi="Times New Roman" w:cs="Times New Roman"/>
        </w:rPr>
        <w:t>III.</w:t>
      </w:r>
      <w:r>
        <w:rPr>
          <w:rFonts w:ascii="Times New Roman" w:hAnsi="Times New Roman" w:cs="Times New Roman"/>
        </w:rPr>
        <w:t xml:space="preserve">1 and </w:t>
      </w:r>
      <w:r w:rsidR="00417CA6">
        <w:rPr>
          <w:rFonts w:ascii="Times New Roman" w:hAnsi="Times New Roman" w:cs="Times New Roman"/>
        </w:rPr>
        <w:t>III.</w:t>
      </w:r>
      <w:r>
        <w:rPr>
          <w:rFonts w:ascii="Times New Roman" w:hAnsi="Times New Roman" w:cs="Times New Roman"/>
        </w:rPr>
        <w:t xml:space="preserve">2, including stature and weight that were available for most individuals in the sample. </w:t>
      </w:r>
    </w:p>
    <w:p w14:paraId="7EE80B1D" w14:textId="49C10277" w:rsidR="0052490E" w:rsidRDefault="0052490E" w:rsidP="0052490E">
      <w:pPr>
        <w:spacing w:line="480" w:lineRule="auto"/>
        <w:ind w:firstLine="720"/>
        <w:rPr>
          <w:rFonts w:ascii="Times New Roman" w:hAnsi="Times New Roman" w:cs="Times New Roman"/>
        </w:rPr>
      </w:pPr>
      <w:r>
        <w:rPr>
          <w:rFonts w:ascii="Times New Roman" w:hAnsi="Times New Roman" w:cs="Times New Roman"/>
        </w:rPr>
        <w:t>F</w:t>
      </w:r>
      <w:r w:rsidRPr="00080E95">
        <w:rPr>
          <w:rFonts w:ascii="Times New Roman" w:hAnsi="Times New Roman" w:cs="Times New Roman"/>
        </w:rPr>
        <w:t>ourteen 3D landmarks were collected</w:t>
      </w:r>
      <w:r>
        <w:rPr>
          <w:rFonts w:ascii="Times New Roman" w:hAnsi="Times New Roman" w:cs="Times New Roman"/>
        </w:rPr>
        <w:t xml:space="preserve"> using an Immersion </w:t>
      </w:r>
      <w:proofErr w:type="spellStart"/>
      <w:r>
        <w:rPr>
          <w:rFonts w:ascii="Times New Roman" w:hAnsi="Times New Roman" w:cs="Times New Roman"/>
        </w:rPr>
        <w:t>Microscribe</w:t>
      </w:r>
      <w:proofErr w:type="spellEnd"/>
      <w:r>
        <w:rPr>
          <w:rFonts w:ascii="Times New Roman" w:hAnsi="Times New Roman" w:cs="Times New Roman"/>
        </w:rPr>
        <w:t xml:space="preserve"> GX2</w:t>
      </w:r>
      <w:r w:rsidRPr="00080E95">
        <w:rPr>
          <w:rFonts w:ascii="Times New Roman" w:hAnsi="Times New Roman" w:cs="Times New Roman"/>
        </w:rPr>
        <w:t xml:space="preserve"> on the distal articular surface of all bony femora (i.e., both left and right sides for the </w:t>
      </w:r>
      <w:r>
        <w:rPr>
          <w:rFonts w:ascii="Times New Roman" w:hAnsi="Times New Roman" w:cs="Times New Roman"/>
        </w:rPr>
        <w:t>non-TKA</w:t>
      </w:r>
      <w:r w:rsidRPr="00080E95">
        <w:rPr>
          <w:rFonts w:ascii="Times New Roman" w:hAnsi="Times New Roman" w:cs="Times New Roman"/>
        </w:rPr>
        <w:t xml:space="preserve"> sample, when possible, and on the un-replaced knee of TKA individuals). </w:t>
      </w:r>
      <w:r>
        <w:rPr>
          <w:rFonts w:ascii="Times New Roman" w:hAnsi="Times New Roman" w:cs="Times New Roman"/>
        </w:rPr>
        <w:t>Landmarks were selected to approximate the major features of the femoral articular border, including points of greatest projection and curve inflection. I</w:t>
      </w:r>
      <w:r w:rsidRPr="00080E95">
        <w:rPr>
          <w:rFonts w:ascii="Times New Roman" w:hAnsi="Times New Roman" w:cs="Times New Roman"/>
        </w:rPr>
        <w:t xml:space="preserve">ndividual landmark definitions are provided in Table </w:t>
      </w:r>
      <w:r w:rsidR="00417CA6">
        <w:rPr>
          <w:rFonts w:ascii="Times New Roman" w:hAnsi="Times New Roman" w:cs="Times New Roman"/>
        </w:rPr>
        <w:t>III.</w:t>
      </w:r>
      <w:r>
        <w:rPr>
          <w:rFonts w:ascii="Times New Roman" w:hAnsi="Times New Roman" w:cs="Times New Roman"/>
        </w:rPr>
        <w:t>3</w:t>
      </w:r>
      <w:r w:rsidRPr="00080E95">
        <w:rPr>
          <w:rFonts w:ascii="Times New Roman" w:hAnsi="Times New Roman" w:cs="Times New Roman"/>
        </w:rPr>
        <w:t xml:space="preserve"> and Figure </w:t>
      </w:r>
      <w:r w:rsidR="00036000">
        <w:rPr>
          <w:rFonts w:ascii="Times New Roman" w:hAnsi="Times New Roman" w:cs="Times New Roman"/>
        </w:rPr>
        <w:t>III.</w:t>
      </w:r>
      <w:r>
        <w:rPr>
          <w:rFonts w:ascii="Times New Roman" w:hAnsi="Times New Roman" w:cs="Times New Roman"/>
        </w:rPr>
        <w:t>1</w:t>
      </w:r>
      <w:r w:rsidRPr="00080E95">
        <w:rPr>
          <w:rFonts w:ascii="Times New Roman" w:hAnsi="Times New Roman" w:cs="Times New Roman"/>
        </w:rPr>
        <w:t>.</w:t>
      </w:r>
      <w:r>
        <w:rPr>
          <w:rFonts w:ascii="Times New Roman" w:hAnsi="Times New Roman" w:cs="Times New Roman"/>
        </w:rPr>
        <w:t xml:space="preserve"> </w:t>
      </w:r>
      <w:r w:rsidRPr="0052301D">
        <w:rPr>
          <w:rFonts w:ascii="Times New Roman" w:hAnsi="Times New Roman" w:cs="Times New Roman"/>
        </w:rPr>
        <w:t>All landmark data were subjected to a full Procrustes transformation</w:t>
      </w:r>
      <w:r>
        <w:rPr>
          <w:rFonts w:ascii="Times New Roman" w:hAnsi="Times New Roman" w:cs="Times New Roman"/>
        </w:rPr>
        <w:t xml:space="preserve"> using the ‘</w:t>
      </w:r>
      <w:proofErr w:type="spellStart"/>
      <w:r>
        <w:rPr>
          <w:rFonts w:ascii="Times New Roman" w:hAnsi="Times New Roman" w:cs="Times New Roman"/>
        </w:rPr>
        <w:t>geomorph</w:t>
      </w:r>
      <w:proofErr w:type="spellEnd"/>
      <w:r>
        <w:rPr>
          <w:rFonts w:ascii="Times New Roman" w:hAnsi="Times New Roman" w:cs="Times New Roman"/>
        </w:rPr>
        <w:t xml:space="preserve">’ </w:t>
      </w:r>
      <w:r w:rsidRPr="0083374F">
        <w:rPr>
          <w:rFonts w:ascii="Times New Roman" w:hAnsi="Times New Roman" w:cs="Times New Roman"/>
        </w:rPr>
        <w:t>package</w:t>
      </w:r>
      <w:r>
        <w:rPr>
          <w:rFonts w:ascii="Times New Roman" w:hAnsi="Times New Roman" w:cs="Times New Roman"/>
        </w:rPr>
        <w:t xml:space="preserve"> </w:t>
      </w:r>
      <w:r>
        <w:rPr>
          <w:rFonts w:ascii="Times New Roman" w:hAnsi="Times New Roman" w:cs="Times New Roman"/>
          <w:noProof/>
        </w:rPr>
        <w:t>(Adams, Collyer, Kaliontzopoulou, &amp; Baken, 2021; Baken, Collyer, Kaliontzopoulou, &amp; Adams, 2021)</w:t>
      </w:r>
      <w:r>
        <w:rPr>
          <w:rFonts w:ascii="Times New Roman" w:hAnsi="Times New Roman" w:cs="Times New Roman"/>
        </w:rPr>
        <w:t xml:space="preserve"> </w:t>
      </w:r>
      <w:r w:rsidRPr="0052301D">
        <w:rPr>
          <w:rFonts w:ascii="Times New Roman" w:hAnsi="Times New Roman" w:cs="Times New Roman"/>
        </w:rPr>
        <w:t xml:space="preserve">prior to statistical analyses. Prior research </w:t>
      </w:r>
      <w:r>
        <w:rPr>
          <w:rFonts w:ascii="Times New Roman" w:hAnsi="Times New Roman" w:cs="Times New Roman"/>
          <w:noProof/>
        </w:rPr>
        <w:t>(Grelsamer, Dubey, &amp; Weinstein, 2005; Horbaly et al., Chapter II)</w:t>
      </w:r>
      <w:r w:rsidRPr="0052301D">
        <w:rPr>
          <w:rFonts w:ascii="Times New Roman" w:hAnsi="Times New Roman" w:cs="Times New Roman"/>
        </w:rPr>
        <w:t xml:space="preserve"> indicate</w:t>
      </w:r>
      <w:r>
        <w:rPr>
          <w:rFonts w:ascii="Times New Roman" w:hAnsi="Times New Roman" w:cs="Times New Roman"/>
        </w:rPr>
        <w:t>d</w:t>
      </w:r>
      <w:r w:rsidRPr="0052301D">
        <w:rPr>
          <w:rFonts w:ascii="Times New Roman" w:hAnsi="Times New Roman" w:cs="Times New Roman"/>
        </w:rPr>
        <w:t xml:space="preserve"> no significant differences</w:t>
      </w:r>
      <w:r>
        <w:rPr>
          <w:rFonts w:ascii="Times New Roman" w:hAnsi="Times New Roman" w:cs="Times New Roman"/>
        </w:rPr>
        <w:t xml:space="preserve"> in morphological variance</w:t>
      </w:r>
      <w:r w:rsidRPr="0052301D">
        <w:rPr>
          <w:rFonts w:ascii="Times New Roman" w:hAnsi="Times New Roman" w:cs="Times New Roman"/>
        </w:rPr>
        <w:t xml:space="preserve"> between male and female distal femora </w:t>
      </w:r>
      <w:r>
        <w:rPr>
          <w:rFonts w:ascii="Times New Roman" w:hAnsi="Times New Roman" w:cs="Times New Roman"/>
        </w:rPr>
        <w:t xml:space="preserve">using Procrustes-transformed </w:t>
      </w:r>
      <w:r>
        <w:rPr>
          <w:rFonts w:ascii="Times New Roman" w:hAnsi="Times New Roman" w:cs="Times New Roman"/>
        </w:rPr>
        <w:lastRenderedPageBreak/>
        <w:t>landmarks</w:t>
      </w:r>
      <w:r w:rsidRPr="0052301D">
        <w:rPr>
          <w:rFonts w:ascii="Times New Roman" w:hAnsi="Times New Roman" w:cs="Times New Roman"/>
        </w:rPr>
        <w:t>, thus sexes were pooled for all analyses.</w:t>
      </w:r>
      <w:r>
        <w:rPr>
          <w:rFonts w:ascii="Times New Roman" w:hAnsi="Times New Roman" w:cs="Times New Roman"/>
        </w:rPr>
        <w:t xml:space="preserve"> Analyses were conducted within-sides due to half of the TKA sample exhibiting right-side replacements and half left-side replacements, though laterality is not expected to produce significant differences to the results due to prior findings that left and right articulations exhibit consistent variance structures (Horbaly et al., Chapter II).</w:t>
      </w:r>
    </w:p>
    <w:p w14:paraId="26FF4DB3" w14:textId="77777777" w:rsidR="0052490E" w:rsidRPr="00BF1EE3" w:rsidRDefault="0052490E" w:rsidP="0052490E">
      <w:pPr>
        <w:spacing w:line="480" w:lineRule="auto"/>
        <w:rPr>
          <w:rFonts w:ascii="Times New Roman" w:hAnsi="Times New Roman" w:cs="Times New Roman"/>
          <w:i/>
          <w:iCs/>
        </w:rPr>
      </w:pPr>
      <w:r w:rsidRPr="00BF1EE3">
        <w:rPr>
          <w:rFonts w:ascii="Times New Roman" w:hAnsi="Times New Roman" w:cs="Times New Roman"/>
          <w:i/>
          <w:iCs/>
        </w:rPr>
        <w:t>Statistical analyses</w:t>
      </w:r>
    </w:p>
    <w:p w14:paraId="2B5490BD" w14:textId="77777777" w:rsidR="0052490E" w:rsidRPr="0052301D" w:rsidRDefault="0052490E" w:rsidP="0052490E">
      <w:pPr>
        <w:spacing w:line="480" w:lineRule="auto"/>
        <w:ind w:firstLine="720"/>
        <w:rPr>
          <w:rFonts w:ascii="Times New Roman" w:hAnsi="Times New Roman" w:cs="Times New Roman"/>
        </w:rPr>
      </w:pPr>
      <w:r>
        <w:rPr>
          <w:rFonts w:ascii="Times New Roman" w:hAnsi="Times New Roman" w:cs="Times New Roman"/>
        </w:rPr>
        <w:t>Statistical analyses were conducted in R (R Core Team, 2021</w:t>
      </w:r>
      <w:r w:rsidRPr="0083374F">
        <w:rPr>
          <w:rFonts w:ascii="Times New Roman" w:hAnsi="Times New Roman" w:cs="Times New Roman"/>
        </w:rPr>
        <w:t>)</w:t>
      </w:r>
      <w:r>
        <w:rPr>
          <w:rFonts w:ascii="Times New Roman" w:hAnsi="Times New Roman" w:cs="Times New Roman"/>
        </w:rPr>
        <w:t xml:space="preserve"> and designed to explore various comparisons among the distal femora of the non-TKA sample and unreplaced distal femora of individuals who received a unilateral TKA. </w:t>
      </w:r>
      <w:r w:rsidRPr="00BF1EE3">
        <w:rPr>
          <w:rFonts w:ascii="Times New Roman" w:hAnsi="Times New Roman" w:cs="Times New Roman"/>
        </w:rPr>
        <w:t>Principal components</w:t>
      </w:r>
      <w:r>
        <w:rPr>
          <w:rFonts w:ascii="Times New Roman" w:hAnsi="Times New Roman" w:cs="Times New Roman"/>
        </w:rPr>
        <w:t xml:space="preserve"> (PC)</w:t>
      </w:r>
      <w:r w:rsidRPr="00BF1EE3">
        <w:rPr>
          <w:rFonts w:ascii="Times New Roman" w:hAnsi="Times New Roman" w:cs="Times New Roman"/>
        </w:rPr>
        <w:t xml:space="preserve"> analyses were used to explore whether the shape of distal femora </w:t>
      </w:r>
      <w:r>
        <w:rPr>
          <w:rFonts w:ascii="Times New Roman" w:hAnsi="Times New Roman" w:cs="Times New Roman"/>
        </w:rPr>
        <w:t xml:space="preserve">among </w:t>
      </w:r>
      <w:r w:rsidRPr="00BF1EE3">
        <w:rPr>
          <w:rFonts w:ascii="Times New Roman" w:hAnsi="Times New Roman" w:cs="Times New Roman"/>
        </w:rPr>
        <w:t>individuals</w:t>
      </w:r>
      <w:r>
        <w:rPr>
          <w:rFonts w:ascii="Times New Roman" w:hAnsi="Times New Roman" w:cs="Times New Roman"/>
        </w:rPr>
        <w:t xml:space="preserve"> with unilateral TKA</w:t>
      </w:r>
      <w:r w:rsidRPr="00BF1EE3">
        <w:rPr>
          <w:rFonts w:ascii="Times New Roman" w:hAnsi="Times New Roman" w:cs="Times New Roman"/>
        </w:rPr>
        <w:t xml:space="preserve"> </w:t>
      </w:r>
      <w:r>
        <w:rPr>
          <w:rFonts w:ascii="Times New Roman" w:hAnsi="Times New Roman" w:cs="Times New Roman"/>
        </w:rPr>
        <w:t>have distinctive shape</w:t>
      </w:r>
      <w:r w:rsidRPr="00BF1EE3">
        <w:rPr>
          <w:rFonts w:ascii="Times New Roman" w:hAnsi="Times New Roman" w:cs="Times New Roman"/>
        </w:rPr>
        <w:t xml:space="preserve"> from the femora of individuals who have never received a knee replacement. PC scores were compared to living stature and weight data for the sample using a combination of Pearson correlations and </w:t>
      </w:r>
      <w:r>
        <w:rPr>
          <w:rFonts w:ascii="Times New Roman" w:hAnsi="Times New Roman" w:cs="Times New Roman"/>
        </w:rPr>
        <w:t>c</w:t>
      </w:r>
      <w:r w:rsidRPr="00BF1EE3">
        <w:rPr>
          <w:rFonts w:ascii="Times New Roman" w:hAnsi="Times New Roman" w:cs="Times New Roman"/>
        </w:rPr>
        <w:t xml:space="preserve">anonical </w:t>
      </w:r>
      <w:r>
        <w:rPr>
          <w:rFonts w:ascii="Times New Roman" w:hAnsi="Times New Roman" w:cs="Times New Roman"/>
        </w:rPr>
        <w:t>c</w:t>
      </w:r>
      <w:r w:rsidRPr="00BF1EE3">
        <w:rPr>
          <w:rFonts w:ascii="Times New Roman" w:hAnsi="Times New Roman" w:cs="Times New Roman"/>
        </w:rPr>
        <w:t xml:space="preserve">orrelation </w:t>
      </w:r>
      <w:r>
        <w:rPr>
          <w:rFonts w:ascii="Times New Roman" w:hAnsi="Times New Roman" w:cs="Times New Roman"/>
        </w:rPr>
        <w:t>a</w:t>
      </w:r>
      <w:r w:rsidRPr="00BF1EE3">
        <w:rPr>
          <w:rFonts w:ascii="Times New Roman" w:hAnsi="Times New Roman" w:cs="Times New Roman"/>
        </w:rPr>
        <w:t>nalysis (CCA)</w:t>
      </w:r>
      <w:r>
        <w:rPr>
          <w:rFonts w:ascii="Times New Roman" w:hAnsi="Times New Roman" w:cs="Times New Roman"/>
        </w:rPr>
        <w:t>, the latter showing the</w:t>
      </w:r>
      <w:r w:rsidRPr="00BF1EE3">
        <w:rPr>
          <w:rFonts w:ascii="Times New Roman" w:hAnsi="Times New Roman" w:cs="Times New Roman"/>
        </w:rPr>
        <w:t xml:space="preserve"> relationship between </w:t>
      </w:r>
      <w:r>
        <w:rPr>
          <w:rFonts w:ascii="Times New Roman" w:hAnsi="Times New Roman" w:cs="Times New Roman"/>
        </w:rPr>
        <w:t xml:space="preserve">PC shape matrices </w:t>
      </w:r>
      <w:r w:rsidRPr="00BF1EE3">
        <w:rPr>
          <w:rFonts w:ascii="Times New Roman" w:hAnsi="Times New Roman" w:cs="Times New Roman"/>
        </w:rPr>
        <w:t xml:space="preserve">while accounting for any collinearity relationships within each. </w:t>
      </w:r>
      <w:r>
        <w:rPr>
          <w:rFonts w:ascii="Times New Roman" w:hAnsi="Times New Roman" w:cs="Times New Roman"/>
        </w:rPr>
        <w:t xml:space="preserve">Student’s </w:t>
      </w:r>
      <w:r>
        <w:rPr>
          <w:rFonts w:ascii="Times New Roman" w:hAnsi="Times New Roman" w:cs="Times New Roman"/>
          <w:i/>
          <w:iCs/>
        </w:rPr>
        <w:t>t</w:t>
      </w:r>
      <w:r w:rsidRPr="00BF1EE3">
        <w:rPr>
          <w:rFonts w:ascii="Times New Roman" w:hAnsi="Times New Roman" w:cs="Times New Roman"/>
        </w:rPr>
        <w:t xml:space="preserve">-tests were conducted to test for significant relationships between donor </w:t>
      </w:r>
      <w:r>
        <w:rPr>
          <w:rFonts w:ascii="Times New Roman" w:hAnsi="Times New Roman" w:cs="Times New Roman"/>
        </w:rPr>
        <w:t>stature, weight,</w:t>
      </w:r>
      <w:r w:rsidRPr="00BF1EE3">
        <w:rPr>
          <w:rFonts w:ascii="Times New Roman" w:hAnsi="Times New Roman" w:cs="Times New Roman"/>
        </w:rPr>
        <w:t xml:space="preserve"> and TKA status.</w:t>
      </w:r>
    </w:p>
    <w:p w14:paraId="66416BCA" w14:textId="77777777" w:rsidR="0052490E" w:rsidRPr="002873FF" w:rsidRDefault="0052490E" w:rsidP="00B21D2A">
      <w:pPr>
        <w:pStyle w:val="Heading2"/>
        <w:spacing w:line="480" w:lineRule="auto"/>
        <w:jc w:val="left"/>
        <w:rPr>
          <w:rFonts w:ascii="Times New Roman" w:hAnsi="Times New Roman" w:cs="Times New Roman"/>
          <w:b w:val="0"/>
          <w:bCs w:val="0"/>
          <w:sz w:val="24"/>
          <w:szCs w:val="24"/>
        </w:rPr>
      </w:pPr>
      <w:bookmarkStart w:id="65" w:name="_Toc107997411"/>
      <w:r w:rsidRPr="00B21D2A">
        <w:rPr>
          <w:rFonts w:ascii="Times New Roman" w:hAnsi="Times New Roman" w:cs="Times New Roman"/>
          <w:sz w:val="24"/>
          <w:szCs w:val="24"/>
        </w:rPr>
        <w:t>Results</w:t>
      </w:r>
      <w:bookmarkEnd w:id="65"/>
    </w:p>
    <w:p w14:paraId="76D10902" w14:textId="1BE603BB" w:rsidR="0052490E" w:rsidRDefault="0052490E" w:rsidP="0052490E">
      <w:pPr>
        <w:spacing w:line="480" w:lineRule="auto"/>
        <w:ind w:firstLine="720"/>
        <w:rPr>
          <w:rFonts w:ascii="Times New Roman" w:hAnsi="Times New Roman" w:cs="Times New Roman"/>
        </w:rPr>
      </w:pPr>
      <w:r w:rsidRPr="00BF1EE3">
        <w:rPr>
          <w:rFonts w:ascii="Times New Roman" w:hAnsi="Times New Roman" w:cs="Times New Roman"/>
        </w:rPr>
        <w:t xml:space="preserve">Principal components plots demonstrate that distal femora of most TKA individuals are distinguishable from those of non-TKA individuals (Figures </w:t>
      </w:r>
      <w:r w:rsidR="00036000">
        <w:rPr>
          <w:rFonts w:ascii="Times New Roman" w:hAnsi="Times New Roman" w:cs="Times New Roman"/>
        </w:rPr>
        <w:t>III.</w:t>
      </w:r>
      <w:r>
        <w:rPr>
          <w:rFonts w:ascii="Times New Roman" w:hAnsi="Times New Roman" w:cs="Times New Roman"/>
        </w:rPr>
        <w:t xml:space="preserve">2 and </w:t>
      </w:r>
      <w:r w:rsidR="00036000">
        <w:rPr>
          <w:rFonts w:ascii="Times New Roman" w:hAnsi="Times New Roman" w:cs="Times New Roman"/>
        </w:rPr>
        <w:t>III.</w:t>
      </w:r>
      <w:r>
        <w:rPr>
          <w:rFonts w:ascii="Times New Roman" w:hAnsi="Times New Roman" w:cs="Times New Roman"/>
        </w:rPr>
        <w:t>3</w:t>
      </w:r>
      <w:r w:rsidRPr="00BF1EE3">
        <w:rPr>
          <w:rFonts w:ascii="Times New Roman" w:hAnsi="Times New Roman" w:cs="Times New Roman"/>
        </w:rPr>
        <w:t xml:space="preserve">). The first principal component for left knees explains more of the variance than the first principal component of right knees. Conversely, PC2 in right knees describes more of the variance in the right-side </w:t>
      </w:r>
      <w:r w:rsidRPr="00BF1EE3">
        <w:rPr>
          <w:rFonts w:ascii="Times New Roman" w:hAnsi="Times New Roman" w:cs="Times New Roman"/>
        </w:rPr>
        <w:lastRenderedPageBreak/>
        <w:t xml:space="preserve">sample than the left side PC2 does for left knees. </w:t>
      </w:r>
      <w:r>
        <w:rPr>
          <w:rFonts w:ascii="Times New Roman" w:hAnsi="Times New Roman" w:cs="Times New Roman"/>
        </w:rPr>
        <w:t>Wireframes were created for the morphologies at the extremes of the PCA plot to better visualize the changes in shape that occur across PC1.</w:t>
      </w:r>
    </w:p>
    <w:p w14:paraId="4C538FC1" w14:textId="5001F505" w:rsidR="0052490E" w:rsidRDefault="0052490E" w:rsidP="0052490E">
      <w:pPr>
        <w:spacing w:line="480" w:lineRule="auto"/>
        <w:ind w:firstLine="720"/>
        <w:rPr>
          <w:rFonts w:ascii="Times New Roman" w:hAnsi="Times New Roman" w:cs="Times New Roman"/>
        </w:rPr>
      </w:pPr>
      <w:r w:rsidRPr="00BF1EE3">
        <w:rPr>
          <w:rFonts w:ascii="Times New Roman" w:hAnsi="Times New Roman" w:cs="Times New Roman"/>
        </w:rPr>
        <w:t>Shape changes along PC1 indicate a</w:t>
      </w:r>
      <w:r>
        <w:rPr>
          <w:rFonts w:ascii="Times New Roman" w:hAnsi="Times New Roman" w:cs="Times New Roman"/>
        </w:rPr>
        <w:t xml:space="preserve"> </w:t>
      </w:r>
      <w:r w:rsidR="00023E3B">
        <w:rPr>
          <w:rFonts w:ascii="Times New Roman" w:hAnsi="Times New Roman" w:cs="Times New Roman"/>
        </w:rPr>
        <w:t>difference</w:t>
      </w:r>
      <w:r>
        <w:rPr>
          <w:rFonts w:ascii="Times New Roman" w:hAnsi="Times New Roman" w:cs="Times New Roman"/>
        </w:rPr>
        <w:t xml:space="preserve"> in condylar curvatures in the anteroposterior </w:t>
      </w:r>
      <w:r w:rsidR="00023E3B">
        <w:rPr>
          <w:rFonts w:ascii="Times New Roman" w:hAnsi="Times New Roman" w:cs="Times New Roman"/>
        </w:rPr>
        <w:t>direction</w:t>
      </w:r>
      <w:r>
        <w:rPr>
          <w:rFonts w:ascii="Times New Roman" w:hAnsi="Times New Roman" w:cs="Times New Roman"/>
        </w:rPr>
        <w:t xml:space="preserve"> </w:t>
      </w:r>
      <w:r w:rsidRPr="00BF1EE3">
        <w:rPr>
          <w:rFonts w:ascii="Times New Roman" w:hAnsi="Times New Roman" w:cs="Times New Roman"/>
        </w:rPr>
        <w:t>in TKA individuals. These differences are most evident in medial condylar landmarks 4 and 5, which exhibit more medial and anterior placement, respectively</w:t>
      </w:r>
      <w:r>
        <w:rPr>
          <w:rFonts w:ascii="Times New Roman" w:hAnsi="Times New Roman" w:cs="Times New Roman"/>
        </w:rPr>
        <w:t>,</w:t>
      </w:r>
      <w:r w:rsidRPr="00BF1EE3">
        <w:rPr>
          <w:rFonts w:ascii="Times New Roman" w:hAnsi="Times New Roman" w:cs="Times New Roman"/>
        </w:rPr>
        <w:t xml:space="preserve"> than in the </w:t>
      </w:r>
      <w:r>
        <w:rPr>
          <w:rFonts w:ascii="Times New Roman" w:hAnsi="Times New Roman" w:cs="Times New Roman"/>
        </w:rPr>
        <w:t>non-TKA</w:t>
      </w:r>
      <w:r w:rsidRPr="00BF1EE3">
        <w:rPr>
          <w:rFonts w:ascii="Times New Roman" w:hAnsi="Times New Roman" w:cs="Times New Roman"/>
        </w:rPr>
        <w:t xml:space="preserve"> group</w:t>
      </w:r>
      <w:r>
        <w:rPr>
          <w:rFonts w:ascii="Times New Roman" w:hAnsi="Times New Roman" w:cs="Times New Roman"/>
        </w:rPr>
        <w:t xml:space="preserve"> (see Figures </w:t>
      </w:r>
      <w:r w:rsidR="00036000">
        <w:rPr>
          <w:rFonts w:ascii="Times New Roman" w:hAnsi="Times New Roman" w:cs="Times New Roman"/>
        </w:rPr>
        <w:t>III.</w:t>
      </w:r>
      <w:r>
        <w:rPr>
          <w:rFonts w:ascii="Times New Roman" w:hAnsi="Times New Roman" w:cs="Times New Roman"/>
        </w:rPr>
        <w:t xml:space="preserve">1 and </w:t>
      </w:r>
      <w:r w:rsidR="00036000">
        <w:rPr>
          <w:rFonts w:ascii="Times New Roman" w:hAnsi="Times New Roman" w:cs="Times New Roman"/>
        </w:rPr>
        <w:t>III.</w:t>
      </w:r>
      <w:r>
        <w:rPr>
          <w:rFonts w:ascii="Times New Roman" w:hAnsi="Times New Roman" w:cs="Times New Roman"/>
        </w:rPr>
        <w:t>2)</w:t>
      </w:r>
      <w:r w:rsidRPr="00BF1EE3">
        <w:rPr>
          <w:rFonts w:ascii="Times New Roman" w:hAnsi="Times New Roman" w:cs="Times New Roman"/>
        </w:rPr>
        <w:t xml:space="preserve">. </w:t>
      </w:r>
      <w:r>
        <w:rPr>
          <w:rFonts w:ascii="Times New Roman" w:hAnsi="Times New Roman" w:cs="Times New Roman"/>
        </w:rPr>
        <w:t xml:space="preserve">The apex of the curve of the medial condyle articular surface occurs more anteriorly in the TKA distal femora. </w:t>
      </w:r>
      <w:r w:rsidRPr="00BF1EE3">
        <w:rPr>
          <w:rFonts w:ascii="Times New Roman" w:hAnsi="Times New Roman" w:cs="Times New Roman"/>
        </w:rPr>
        <w:t xml:space="preserve">From the posterior perspective, the medial condyle also exhibits the most conspicuous </w:t>
      </w:r>
      <w:r>
        <w:rPr>
          <w:rFonts w:ascii="Times New Roman" w:hAnsi="Times New Roman" w:cs="Times New Roman"/>
        </w:rPr>
        <w:t>contrast in shape compared to</w:t>
      </w:r>
      <w:r w:rsidRPr="00BF1EE3">
        <w:rPr>
          <w:rFonts w:ascii="Times New Roman" w:hAnsi="Times New Roman" w:cs="Times New Roman"/>
        </w:rPr>
        <w:t xml:space="preserve"> the </w:t>
      </w:r>
      <w:r>
        <w:rPr>
          <w:rFonts w:ascii="Times New Roman" w:hAnsi="Times New Roman" w:cs="Times New Roman"/>
        </w:rPr>
        <w:t>non-TKA</w:t>
      </w:r>
      <w:r w:rsidRPr="00BF1EE3">
        <w:rPr>
          <w:rFonts w:ascii="Times New Roman" w:hAnsi="Times New Roman" w:cs="Times New Roman"/>
        </w:rPr>
        <w:t xml:space="preserve"> group; </w:t>
      </w:r>
      <w:r>
        <w:rPr>
          <w:rFonts w:ascii="Times New Roman" w:hAnsi="Times New Roman" w:cs="Times New Roman"/>
        </w:rPr>
        <w:t>landmarks</w:t>
      </w:r>
      <w:r w:rsidRPr="00BF1EE3">
        <w:rPr>
          <w:rFonts w:ascii="Times New Roman" w:hAnsi="Times New Roman" w:cs="Times New Roman"/>
        </w:rPr>
        <w:t xml:space="preserve"> indicate a slight </w:t>
      </w:r>
      <w:r>
        <w:rPr>
          <w:rFonts w:ascii="Times New Roman" w:hAnsi="Times New Roman" w:cs="Times New Roman"/>
        </w:rPr>
        <w:t>medial</w:t>
      </w:r>
      <w:r w:rsidRPr="00BF1EE3">
        <w:rPr>
          <w:rFonts w:ascii="Times New Roman" w:hAnsi="Times New Roman" w:cs="Times New Roman"/>
        </w:rPr>
        <w:t xml:space="preserve"> rotation of the posterior portion of the medial condyle</w:t>
      </w:r>
      <w:r>
        <w:rPr>
          <w:rFonts w:ascii="Times New Roman" w:hAnsi="Times New Roman" w:cs="Times New Roman"/>
        </w:rPr>
        <w:t xml:space="preserve"> (Figures </w:t>
      </w:r>
      <w:r w:rsidR="00036000">
        <w:rPr>
          <w:rFonts w:ascii="Times New Roman" w:hAnsi="Times New Roman" w:cs="Times New Roman"/>
        </w:rPr>
        <w:t>III.</w:t>
      </w:r>
      <w:r>
        <w:rPr>
          <w:rFonts w:ascii="Times New Roman" w:hAnsi="Times New Roman" w:cs="Times New Roman"/>
        </w:rPr>
        <w:t xml:space="preserve">2 and </w:t>
      </w:r>
      <w:r w:rsidR="00036000">
        <w:rPr>
          <w:rFonts w:ascii="Times New Roman" w:hAnsi="Times New Roman" w:cs="Times New Roman"/>
        </w:rPr>
        <w:t>III.</w:t>
      </w:r>
      <w:r>
        <w:rPr>
          <w:rFonts w:ascii="Times New Roman" w:hAnsi="Times New Roman" w:cs="Times New Roman"/>
        </w:rPr>
        <w:t>3)</w:t>
      </w:r>
      <w:r w:rsidRPr="00BF1EE3">
        <w:rPr>
          <w:rFonts w:ascii="Times New Roman" w:hAnsi="Times New Roman" w:cs="Times New Roman"/>
        </w:rPr>
        <w:t xml:space="preserve">. The posterior aspect of the lateral condyle in TKA individuals is similar in shape to that in the </w:t>
      </w:r>
      <w:r>
        <w:rPr>
          <w:rFonts w:ascii="Times New Roman" w:hAnsi="Times New Roman" w:cs="Times New Roman"/>
        </w:rPr>
        <w:t>non-TKA</w:t>
      </w:r>
      <w:r w:rsidRPr="00BF1EE3">
        <w:rPr>
          <w:rFonts w:ascii="Times New Roman" w:hAnsi="Times New Roman" w:cs="Times New Roman"/>
        </w:rPr>
        <w:t xml:space="preserve"> group but is shifted laterally.</w:t>
      </w:r>
      <w:r>
        <w:rPr>
          <w:rFonts w:ascii="Times New Roman" w:hAnsi="Times New Roman" w:cs="Times New Roman"/>
        </w:rPr>
        <w:t xml:space="preserve"> </w:t>
      </w:r>
    </w:p>
    <w:p w14:paraId="3CBECD09" w14:textId="2A770C5C" w:rsidR="0052490E" w:rsidRPr="000B2447" w:rsidRDefault="0052490E" w:rsidP="0052490E">
      <w:pPr>
        <w:spacing w:line="480" w:lineRule="auto"/>
        <w:ind w:firstLine="720"/>
        <w:rPr>
          <w:rFonts w:ascii="Times New Roman" w:hAnsi="Times New Roman" w:cs="Times New Roman"/>
        </w:rPr>
      </w:pPr>
      <w:r>
        <w:rPr>
          <w:rFonts w:ascii="Times New Roman" w:hAnsi="Times New Roman" w:cs="Times New Roman"/>
        </w:rPr>
        <w:t>P</w:t>
      </w:r>
      <w:r w:rsidRPr="00BF1EE3">
        <w:rPr>
          <w:rFonts w:ascii="Times New Roman" w:hAnsi="Times New Roman" w:cs="Times New Roman"/>
        </w:rPr>
        <w:t xml:space="preserve">earson correlations indicate that PC1 scores are not significantly correlated with stature or weight for either left or right knees (Table </w:t>
      </w:r>
      <w:r w:rsidR="00417CA6">
        <w:rPr>
          <w:rFonts w:ascii="Times New Roman" w:hAnsi="Times New Roman" w:cs="Times New Roman"/>
        </w:rPr>
        <w:t>III.</w:t>
      </w:r>
      <w:r>
        <w:rPr>
          <w:rFonts w:ascii="Times New Roman" w:hAnsi="Times New Roman" w:cs="Times New Roman"/>
        </w:rPr>
        <w:t>4</w:t>
      </w:r>
      <w:r w:rsidRPr="00BF1EE3">
        <w:rPr>
          <w:rFonts w:ascii="Times New Roman" w:hAnsi="Times New Roman" w:cs="Times New Roman"/>
        </w:rPr>
        <w:t xml:space="preserve">). These results are corroborated by the CCA results in Table </w:t>
      </w:r>
      <w:r w:rsidR="00417CA6">
        <w:rPr>
          <w:rFonts w:ascii="Times New Roman" w:hAnsi="Times New Roman" w:cs="Times New Roman"/>
        </w:rPr>
        <w:t>III.</w:t>
      </w:r>
      <w:r>
        <w:rPr>
          <w:rFonts w:ascii="Times New Roman" w:hAnsi="Times New Roman" w:cs="Times New Roman"/>
        </w:rPr>
        <w:t>5</w:t>
      </w:r>
      <w:r w:rsidRPr="00BF1EE3">
        <w:rPr>
          <w:rFonts w:ascii="Times New Roman" w:hAnsi="Times New Roman" w:cs="Times New Roman"/>
        </w:rPr>
        <w:t xml:space="preserve">. Canonical correlations between PC scores and </w:t>
      </w:r>
      <w:r>
        <w:rPr>
          <w:rFonts w:ascii="Times New Roman" w:hAnsi="Times New Roman" w:cs="Times New Roman"/>
        </w:rPr>
        <w:t>stature and weight</w:t>
      </w:r>
      <w:r w:rsidRPr="00BF1EE3">
        <w:rPr>
          <w:rFonts w:ascii="Times New Roman" w:hAnsi="Times New Roman" w:cs="Times New Roman"/>
        </w:rPr>
        <w:t xml:space="preserve"> are low; dimension 1 explains only 40% of the correspondence between the two datasets. PC1 and </w:t>
      </w:r>
      <w:r>
        <w:rPr>
          <w:rFonts w:ascii="Times New Roman" w:hAnsi="Times New Roman" w:cs="Times New Roman"/>
        </w:rPr>
        <w:t>PC</w:t>
      </w:r>
      <w:r w:rsidRPr="00BF1EE3">
        <w:rPr>
          <w:rFonts w:ascii="Times New Roman" w:hAnsi="Times New Roman" w:cs="Times New Roman"/>
        </w:rPr>
        <w:t>2 are more strongly correlated with CCA dimensions 1 and 2 than either stature or weight are with the CCA dimensions.</w:t>
      </w:r>
    </w:p>
    <w:p w14:paraId="7ECC97A6" w14:textId="77777777" w:rsidR="0052490E" w:rsidRPr="002873FF" w:rsidRDefault="0052490E" w:rsidP="00B21D2A">
      <w:pPr>
        <w:pStyle w:val="Heading2"/>
        <w:spacing w:line="480" w:lineRule="auto"/>
        <w:jc w:val="left"/>
        <w:rPr>
          <w:rFonts w:ascii="Times New Roman" w:hAnsi="Times New Roman" w:cs="Times New Roman"/>
          <w:b w:val="0"/>
          <w:bCs w:val="0"/>
          <w:sz w:val="24"/>
          <w:szCs w:val="24"/>
        </w:rPr>
      </w:pPr>
      <w:bookmarkStart w:id="66" w:name="_Toc107997412"/>
      <w:r w:rsidRPr="00B21D2A">
        <w:rPr>
          <w:rFonts w:ascii="Times New Roman" w:hAnsi="Times New Roman" w:cs="Times New Roman"/>
          <w:sz w:val="24"/>
          <w:szCs w:val="24"/>
        </w:rPr>
        <w:t>Discussion</w:t>
      </w:r>
      <w:bookmarkEnd w:id="66"/>
    </w:p>
    <w:p w14:paraId="09E2C327" w14:textId="4CC71DD5" w:rsidR="0052490E" w:rsidRPr="0020631A" w:rsidRDefault="0052490E" w:rsidP="0052490E">
      <w:pPr>
        <w:spacing w:line="480" w:lineRule="auto"/>
        <w:ind w:firstLine="720"/>
        <w:rPr>
          <w:rFonts w:ascii="Times New Roman" w:hAnsi="Times New Roman" w:cs="Times New Roman"/>
        </w:rPr>
      </w:pPr>
      <w:r w:rsidRPr="0020631A">
        <w:rPr>
          <w:rFonts w:ascii="Times New Roman" w:hAnsi="Times New Roman" w:cs="Times New Roman"/>
        </w:rPr>
        <w:t xml:space="preserve">Prior studies have established associations between both 2D and 3D joint shape data and osteoarthritis, yet specific shape qualities that drive these relationships remain elusive. </w:t>
      </w:r>
      <w:r>
        <w:rPr>
          <w:rFonts w:ascii="Times New Roman" w:hAnsi="Times New Roman" w:cs="Times New Roman"/>
        </w:rPr>
        <w:t xml:space="preserve">The shape of the femoral condyles, which was indicated to have less variance than the proximal tibia (Horbaly et al., Chapter II) and thus potentially </w:t>
      </w:r>
      <w:r w:rsidR="00023E3B">
        <w:rPr>
          <w:rFonts w:ascii="Times New Roman" w:hAnsi="Times New Roman" w:cs="Times New Roman"/>
        </w:rPr>
        <w:t>lower</w:t>
      </w:r>
      <w:r>
        <w:rPr>
          <w:rFonts w:ascii="Times New Roman" w:hAnsi="Times New Roman" w:cs="Times New Roman"/>
        </w:rPr>
        <w:t xml:space="preserve"> tolerance for higher variation in shape, </w:t>
      </w:r>
      <w:r>
        <w:rPr>
          <w:rFonts w:ascii="Times New Roman" w:hAnsi="Times New Roman" w:cs="Times New Roman"/>
        </w:rPr>
        <w:lastRenderedPageBreak/>
        <w:t xml:space="preserve">appears to distinguish between individuals who received TKA and those who did not in an age- and sex-matched sample, as hypothesized. Most of these morphological distinctions occur in the medial condyle, with the notable medial displacement of the lateral condyle relative to the medial condyle in the non-TKA group. </w:t>
      </w:r>
    </w:p>
    <w:p w14:paraId="5B656EC8" w14:textId="18FB1B31" w:rsidR="0052490E" w:rsidRPr="00BF1EE3" w:rsidRDefault="0052490E" w:rsidP="0052490E">
      <w:pPr>
        <w:spacing w:line="480" w:lineRule="auto"/>
        <w:ind w:firstLine="720"/>
        <w:rPr>
          <w:rFonts w:ascii="Times New Roman" w:hAnsi="Times New Roman" w:cs="Times New Roman"/>
        </w:rPr>
      </w:pPr>
      <w:r w:rsidRPr="00BF1EE3">
        <w:rPr>
          <w:rFonts w:ascii="Times New Roman" w:hAnsi="Times New Roman" w:cs="Times New Roman"/>
        </w:rPr>
        <w:t xml:space="preserve">Given that the sample selection process confirmed the knees of </w:t>
      </w:r>
      <w:r>
        <w:rPr>
          <w:rFonts w:ascii="Times New Roman" w:hAnsi="Times New Roman" w:cs="Times New Roman"/>
        </w:rPr>
        <w:t xml:space="preserve">TKA </w:t>
      </w:r>
      <w:r w:rsidRPr="00BF1EE3">
        <w:rPr>
          <w:rFonts w:ascii="Times New Roman" w:hAnsi="Times New Roman" w:cs="Times New Roman"/>
        </w:rPr>
        <w:t>individuals did not exhibit obvious macroscopic changes associated with osteoarthritis</w:t>
      </w:r>
      <w:r>
        <w:rPr>
          <w:rFonts w:ascii="Times New Roman" w:hAnsi="Times New Roman" w:cs="Times New Roman"/>
        </w:rPr>
        <w:t>, the</w:t>
      </w:r>
      <w:r w:rsidRPr="00BF1EE3">
        <w:rPr>
          <w:rFonts w:ascii="Times New Roman" w:hAnsi="Times New Roman" w:cs="Times New Roman"/>
        </w:rPr>
        <w:t xml:space="preserve"> shape differences</w:t>
      </w:r>
      <w:r>
        <w:rPr>
          <w:rFonts w:ascii="Times New Roman" w:hAnsi="Times New Roman" w:cs="Times New Roman"/>
        </w:rPr>
        <w:t xml:space="preserve"> observed here</w:t>
      </w:r>
      <w:r w:rsidRPr="00BF1EE3">
        <w:rPr>
          <w:rFonts w:ascii="Times New Roman" w:hAnsi="Times New Roman" w:cs="Times New Roman"/>
        </w:rPr>
        <w:t xml:space="preserve"> are not due to pathological </w:t>
      </w:r>
      <w:r>
        <w:rPr>
          <w:rFonts w:ascii="Times New Roman" w:hAnsi="Times New Roman" w:cs="Times New Roman"/>
        </w:rPr>
        <w:t>remodeling</w:t>
      </w:r>
      <w:r w:rsidRPr="00BF1EE3">
        <w:rPr>
          <w:rFonts w:ascii="Times New Roman" w:hAnsi="Times New Roman" w:cs="Times New Roman"/>
        </w:rPr>
        <w:t xml:space="preserve"> of the bone.</w:t>
      </w:r>
      <w:r>
        <w:rPr>
          <w:rFonts w:ascii="Times New Roman" w:hAnsi="Times New Roman" w:cs="Times New Roman"/>
        </w:rPr>
        <w:t xml:space="preserve"> As noted, because the two sample groups were sex- and age-matched, these factors did not motivate </w:t>
      </w:r>
      <w:r w:rsidRPr="00BF1EE3">
        <w:rPr>
          <w:rFonts w:ascii="Times New Roman" w:hAnsi="Times New Roman" w:cs="Times New Roman"/>
        </w:rPr>
        <w:t xml:space="preserve">the variation along PC1 and </w:t>
      </w:r>
      <w:r>
        <w:rPr>
          <w:rFonts w:ascii="Times New Roman" w:hAnsi="Times New Roman" w:cs="Times New Roman"/>
        </w:rPr>
        <w:t>PC</w:t>
      </w:r>
      <w:r w:rsidRPr="00BF1EE3">
        <w:rPr>
          <w:rFonts w:ascii="Times New Roman" w:hAnsi="Times New Roman" w:cs="Times New Roman"/>
        </w:rPr>
        <w:t xml:space="preserve">2, either. </w:t>
      </w:r>
      <w:r>
        <w:rPr>
          <w:rFonts w:ascii="Times New Roman" w:hAnsi="Times New Roman" w:cs="Times New Roman"/>
        </w:rPr>
        <w:t>The effect of body mass on morphology</w:t>
      </w:r>
      <w:r w:rsidRPr="00BF1EE3">
        <w:rPr>
          <w:rFonts w:ascii="Times New Roman" w:hAnsi="Times New Roman" w:cs="Times New Roman"/>
        </w:rPr>
        <w:t>,</w:t>
      </w:r>
      <w:r>
        <w:rPr>
          <w:rFonts w:ascii="Times New Roman" w:hAnsi="Times New Roman" w:cs="Times New Roman"/>
        </w:rPr>
        <w:t xml:space="preserve"> which is normally associated with</w:t>
      </w:r>
      <w:r w:rsidRPr="00BF1EE3">
        <w:rPr>
          <w:rFonts w:ascii="Times New Roman" w:hAnsi="Times New Roman" w:cs="Times New Roman"/>
        </w:rPr>
        <w:t xml:space="preserve"> PC1</w:t>
      </w:r>
      <w:r>
        <w:rPr>
          <w:rFonts w:ascii="Times New Roman" w:hAnsi="Times New Roman" w:cs="Times New Roman"/>
        </w:rPr>
        <w:t>,</w:t>
      </w:r>
      <w:r w:rsidRPr="00BF1EE3">
        <w:rPr>
          <w:rFonts w:ascii="Times New Roman" w:hAnsi="Times New Roman" w:cs="Times New Roman"/>
        </w:rPr>
        <w:t xml:space="preserve"> </w:t>
      </w:r>
      <w:r>
        <w:rPr>
          <w:rFonts w:ascii="Times New Roman" w:hAnsi="Times New Roman" w:cs="Times New Roman"/>
        </w:rPr>
        <w:t xml:space="preserve">is likely not driving the distinctions in medial condyle morphology between the groups because of the use of Procrustes transformation, though it is notable that the TKA group were significantly more massive than the non-TKA group (Table </w:t>
      </w:r>
      <w:r w:rsidR="00417CA6">
        <w:rPr>
          <w:rFonts w:ascii="Times New Roman" w:hAnsi="Times New Roman" w:cs="Times New Roman"/>
        </w:rPr>
        <w:t>III.</w:t>
      </w:r>
      <w:r>
        <w:rPr>
          <w:rFonts w:ascii="Times New Roman" w:hAnsi="Times New Roman" w:cs="Times New Roman"/>
        </w:rPr>
        <w:t>1)</w:t>
      </w:r>
      <w:r w:rsidRPr="00BF1EE3">
        <w:rPr>
          <w:rFonts w:ascii="Times New Roman" w:hAnsi="Times New Roman" w:cs="Times New Roman"/>
        </w:rPr>
        <w:t xml:space="preserve">. Pearson and canonical correlations corroborate that neither the changes along PC1 and </w:t>
      </w:r>
      <w:r>
        <w:rPr>
          <w:rFonts w:ascii="Times New Roman" w:hAnsi="Times New Roman" w:cs="Times New Roman"/>
        </w:rPr>
        <w:t>PC</w:t>
      </w:r>
      <w:r w:rsidRPr="00BF1EE3">
        <w:rPr>
          <w:rFonts w:ascii="Times New Roman" w:hAnsi="Times New Roman" w:cs="Times New Roman"/>
        </w:rPr>
        <w:t>2 nor an individual’s replacement status are explained by donor stature or body mass.</w:t>
      </w:r>
    </w:p>
    <w:p w14:paraId="5D57D0A9" w14:textId="18C16455" w:rsidR="0052490E" w:rsidRDefault="0052490E" w:rsidP="0052490E">
      <w:pPr>
        <w:spacing w:line="480" w:lineRule="auto"/>
        <w:ind w:firstLine="720"/>
        <w:rPr>
          <w:rFonts w:ascii="Times New Roman" w:hAnsi="Times New Roman" w:cs="Times New Roman"/>
        </w:rPr>
      </w:pPr>
      <w:r w:rsidRPr="00BF1EE3">
        <w:rPr>
          <w:rFonts w:ascii="Times New Roman" w:hAnsi="Times New Roman" w:cs="Times New Roman"/>
        </w:rPr>
        <w:t xml:space="preserve">While </w:t>
      </w:r>
      <w:r>
        <w:rPr>
          <w:rFonts w:ascii="Times New Roman" w:hAnsi="Times New Roman" w:cs="Times New Roman"/>
        </w:rPr>
        <w:t xml:space="preserve">the </w:t>
      </w:r>
      <w:r w:rsidRPr="00BF1EE3">
        <w:rPr>
          <w:rFonts w:ascii="Times New Roman" w:hAnsi="Times New Roman" w:cs="Times New Roman"/>
        </w:rPr>
        <w:t xml:space="preserve">shape differences </w:t>
      </w:r>
      <w:r>
        <w:rPr>
          <w:rFonts w:ascii="Times New Roman" w:hAnsi="Times New Roman" w:cs="Times New Roman"/>
        </w:rPr>
        <w:t xml:space="preserve">reported about </w:t>
      </w:r>
      <w:r w:rsidRPr="00BF1EE3">
        <w:rPr>
          <w:rFonts w:ascii="Times New Roman" w:hAnsi="Times New Roman" w:cs="Times New Roman"/>
        </w:rPr>
        <w:t xml:space="preserve">the medial condyle </w:t>
      </w:r>
      <w:r>
        <w:rPr>
          <w:rFonts w:ascii="Times New Roman" w:hAnsi="Times New Roman" w:cs="Times New Roman"/>
        </w:rPr>
        <w:t xml:space="preserve">in the Results </w:t>
      </w:r>
      <w:r w:rsidRPr="00BF1EE3">
        <w:rPr>
          <w:rFonts w:ascii="Times New Roman" w:hAnsi="Times New Roman" w:cs="Times New Roman"/>
        </w:rPr>
        <w:t xml:space="preserve">cannot be directly linked to pathology or the need for TKA with the </w:t>
      </w:r>
      <w:r>
        <w:rPr>
          <w:rFonts w:ascii="Times New Roman" w:hAnsi="Times New Roman" w:cs="Times New Roman"/>
        </w:rPr>
        <w:t>available</w:t>
      </w:r>
      <w:r w:rsidRPr="00BF1EE3">
        <w:rPr>
          <w:rFonts w:ascii="Times New Roman" w:hAnsi="Times New Roman" w:cs="Times New Roman"/>
        </w:rPr>
        <w:t xml:space="preserve"> data,</w:t>
      </w:r>
      <w:r>
        <w:rPr>
          <w:rFonts w:ascii="Times New Roman" w:hAnsi="Times New Roman" w:cs="Times New Roman"/>
        </w:rPr>
        <w:t xml:space="preserve"> </w:t>
      </w:r>
      <w:r w:rsidRPr="00BF1EE3">
        <w:rPr>
          <w:rFonts w:ascii="Times New Roman" w:hAnsi="Times New Roman" w:cs="Times New Roman"/>
        </w:rPr>
        <w:t>a review of the literature shows consistencies between the</w:t>
      </w:r>
      <w:r>
        <w:rPr>
          <w:rFonts w:ascii="Times New Roman" w:hAnsi="Times New Roman" w:cs="Times New Roman"/>
        </w:rPr>
        <w:t xml:space="preserve"> shape differences</w:t>
      </w:r>
      <w:r w:rsidRPr="00BF1EE3">
        <w:rPr>
          <w:rFonts w:ascii="Times New Roman" w:hAnsi="Times New Roman" w:cs="Times New Roman"/>
        </w:rPr>
        <w:t xml:space="preserve"> presented here and clinical observations. During stance phase of a normal gait cycle, higher loading forces are transmitted through the medial</w:t>
      </w:r>
      <w:r w:rsidR="00023E3B">
        <w:rPr>
          <w:rFonts w:ascii="Times New Roman" w:hAnsi="Times New Roman" w:cs="Times New Roman"/>
        </w:rPr>
        <w:t>, rather than lateral,</w:t>
      </w:r>
      <w:r w:rsidRPr="00BF1EE3">
        <w:rPr>
          <w:rFonts w:ascii="Times New Roman" w:hAnsi="Times New Roman" w:cs="Times New Roman"/>
        </w:rPr>
        <w:t xml:space="preserve"> side of the tibiofemoral </w:t>
      </w:r>
      <w:r>
        <w:rPr>
          <w:rFonts w:ascii="Times New Roman" w:hAnsi="Times New Roman" w:cs="Times New Roman"/>
        </w:rPr>
        <w:t>joint</w:t>
      </w:r>
      <w:r w:rsidRPr="00BF1EE3">
        <w:rPr>
          <w:rFonts w:ascii="Times New Roman" w:hAnsi="Times New Roman" w:cs="Times New Roman"/>
        </w:rPr>
        <w:t xml:space="preserve"> </w:t>
      </w:r>
      <w:r w:rsidRPr="00BF1EE3">
        <w:rPr>
          <w:rFonts w:ascii="Times New Roman" w:hAnsi="Times New Roman" w:cs="Times New Roman"/>
          <w:noProof/>
        </w:rPr>
        <w:t>(Andriacchi, 1994; Brouwer et al., 2007; Morrison, 1970)</w:t>
      </w:r>
      <w:r>
        <w:rPr>
          <w:rFonts w:ascii="Times New Roman" w:hAnsi="Times New Roman" w:cs="Times New Roman"/>
        </w:rPr>
        <w:t>, which predisposes the medial condyle to biomechanically induced OA</w:t>
      </w:r>
      <w:r w:rsidRPr="00BF1EE3">
        <w:rPr>
          <w:rFonts w:ascii="Times New Roman" w:hAnsi="Times New Roman" w:cs="Times New Roman"/>
        </w:rPr>
        <w:t>. In a study that analyzed wear patterns of the distal femur in individuals undergoing TKA surgery</w:t>
      </w:r>
      <w:r>
        <w:rPr>
          <w:rFonts w:ascii="Times New Roman" w:hAnsi="Times New Roman" w:cs="Times New Roman"/>
        </w:rPr>
        <w:t xml:space="preserve"> for OA</w:t>
      </w:r>
      <w:r w:rsidRPr="00BF1EE3">
        <w:rPr>
          <w:rFonts w:ascii="Times New Roman" w:hAnsi="Times New Roman" w:cs="Times New Roman"/>
        </w:rPr>
        <w:t xml:space="preserve">, </w:t>
      </w:r>
      <w:r>
        <w:rPr>
          <w:rFonts w:ascii="Times New Roman" w:hAnsi="Times New Roman" w:cs="Times New Roman"/>
          <w:noProof/>
        </w:rPr>
        <w:t>Weidow, Pak, and Kärrholm (2002)</w:t>
      </w:r>
      <w:r w:rsidRPr="00BF1EE3">
        <w:rPr>
          <w:rFonts w:ascii="Times New Roman" w:hAnsi="Times New Roman" w:cs="Times New Roman"/>
        </w:rPr>
        <w:t xml:space="preserve"> observed a pattern of greater degeneration on the medial condyle than the lateral condyle, consistent with this medialized axis of peak </w:t>
      </w:r>
      <w:r w:rsidRPr="00BF1EE3">
        <w:rPr>
          <w:rFonts w:ascii="Times New Roman" w:hAnsi="Times New Roman" w:cs="Times New Roman"/>
        </w:rPr>
        <w:lastRenderedPageBreak/>
        <w:t>loading</w:t>
      </w:r>
      <w:r>
        <w:rPr>
          <w:rFonts w:ascii="Times New Roman" w:hAnsi="Times New Roman" w:cs="Times New Roman"/>
        </w:rPr>
        <w:t>; this corroborates other studies focusing on wear patterns of the distal femur</w:t>
      </w:r>
      <w:r w:rsidRPr="00BF1EE3">
        <w:rPr>
          <w:rFonts w:ascii="Times New Roman" w:hAnsi="Times New Roman" w:cs="Times New Roman"/>
        </w:rPr>
        <w:t xml:space="preserve">. The anterior portion of the medial condyle, specifically, showed greater cartilage degeneration than it did posteriorly; the lateral condyle exhibited the opposite wear pattern </w:t>
      </w:r>
      <w:r w:rsidRPr="00BF1EE3">
        <w:rPr>
          <w:rFonts w:ascii="Times New Roman" w:hAnsi="Times New Roman" w:cs="Times New Roman"/>
          <w:noProof/>
        </w:rPr>
        <w:t>(Weidow et al., 2002)</w:t>
      </w:r>
      <w:r w:rsidRPr="00BF1EE3">
        <w:rPr>
          <w:rFonts w:ascii="Times New Roman" w:hAnsi="Times New Roman" w:cs="Times New Roman"/>
        </w:rPr>
        <w:t>. The results of the present study show an anterior shift of the medialmost landmark on the medial condyle</w:t>
      </w:r>
      <w:r>
        <w:rPr>
          <w:rFonts w:ascii="Times New Roman" w:hAnsi="Times New Roman" w:cs="Times New Roman"/>
        </w:rPr>
        <w:t>, which may be linked to greater cartilage degeneration on the medial condyle of TKA individuals.</w:t>
      </w:r>
    </w:p>
    <w:p w14:paraId="0CECD3B7" w14:textId="77777777" w:rsidR="0052490E" w:rsidRDefault="0052490E" w:rsidP="0052490E">
      <w:pPr>
        <w:spacing w:line="480" w:lineRule="auto"/>
        <w:ind w:firstLine="720"/>
        <w:rPr>
          <w:rFonts w:ascii="Times New Roman" w:hAnsi="Times New Roman" w:cs="Times New Roman"/>
        </w:rPr>
      </w:pPr>
      <w:r w:rsidRPr="00BF1EE3">
        <w:rPr>
          <w:rFonts w:ascii="Times New Roman" w:hAnsi="Times New Roman" w:cs="Times New Roman"/>
        </w:rPr>
        <w:t xml:space="preserve">Though </w:t>
      </w:r>
      <w:r>
        <w:rPr>
          <w:rFonts w:ascii="Times New Roman" w:hAnsi="Times New Roman" w:cs="Times New Roman"/>
        </w:rPr>
        <w:t xml:space="preserve">the association between morphology and soft tissue wear within the knee could not be </w:t>
      </w:r>
      <w:r w:rsidRPr="00BF1EE3">
        <w:rPr>
          <w:rFonts w:ascii="Times New Roman" w:hAnsi="Times New Roman" w:cs="Times New Roman"/>
        </w:rPr>
        <w:t xml:space="preserve">assessed due to the lack of </w:t>
      </w:r>
      <w:r>
        <w:rPr>
          <w:rFonts w:ascii="Times New Roman" w:hAnsi="Times New Roman" w:cs="Times New Roman"/>
        </w:rPr>
        <w:t xml:space="preserve">observable </w:t>
      </w:r>
      <w:r w:rsidRPr="00BF1EE3">
        <w:rPr>
          <w:rFonts w:ascii="Times New Roman" w:hAnsi="Times New Roman" w:cs="Times New Roman"/>
        </w:rPr>
        <w:t xml:space="preserve">cartilage, </w:t>
      </w:r>
      <w:r>
        <w:rPr>
          <w:rFonts w:ascii="Times New Roman" w:hAnsi="Times New Roman" w:cs="Times New Roman"/>
        </w:rPr>
        <w:t xml:space="preserve">bony morphology alone may play a role in the eventual degeneration of the joint. Wear caused by an altered axis of typical biomechanical loading may result from the morphological variant highlighted in comparing the medial condyle shape between a TKA-receiving and non-TKA sample. This effect is evident when individuals exhibit variation in the angle between their femur and tibia as well – individuals presenting with either varus or valgus alignment are more likely to experience OA progression </w:t>
      </w:r>
      <w:r>
        <w:rPr>
          <w:rFonts w:ascii="Times New Roman" w:hAnsi="Times New Roman" w:cs="Times New Roman"/>
          <w:noProof/>
        </w:rPr>
        <w:t>(Brouwer et al., 2007; Sharma et al., 2010)</w:t>
      </w:r>
      <w:r>
        <w:rPr>
          <w:rFonts w:ascii="Times New Roman" w:hAnsi="Times New Roman" w:cs="Times New Roman"/>
        </w:rPr>
        <w:t xml:space="preserve">. Alternatively, innate femur morphology may not be symptomatic until gait is altered by the presence of joint disease or TKA hardware in the opposing knee, forming a feedback loop and causing the antimere to progress toward OA. Whether joint shape is causal of OA or purely a response to OA should be teased apart in future studies. </w:t>
      </w:r>
    </w:p>
    <w:p w14:paraId="7482D1AB" w14:textId="4E32D79C" w:rsidR="0052490E" w:rsidRPr="00F253AF" w:rsidRDefault="0052490E" w:rsidP="0052490E">
      <w:pPr>
        <w:spacing w:line="480" w:lineRule="auto"/>
        <w:ind w:firstLine="720"/>
        <w:rPr>
          <w:rFonts w:ascii="Times New Roman" w:hAnsi="Times New Roman" w:cs="Times New Roman"/>
        </w:rPr>
      </w:pPr>
      <w:r w:rsidRPr="00F253AF">
        <w:rPr>
          <w:rFonts w:ascii="Times New Roman" w:hAnsi="Times New Roman" w:cs="Times New Roman"/>
        </w:rPr>
        <w:t xml:space="preserve">The fact that distal femur shape differences can be observed, even in a small sample of TKA individuals, is perhaps expected due to prior work demonstrating the limited morphological variation in convex articular surfaces (Horbaly et al., Chapter II). Though it is unknown precisely where the TKA individuals in the present sample fall relative to the femoral variance distributions from Horbaly et al. (Chapter II), Horbaly et al. did pre-screen and exclude skeletons exhibiting macroscopic signs of OA. It is possible their sample inadvertently included skeletons </w:t>
      </w:r>
      <w:r w:rsidRPr="00F253AF">
        <w:rPr>
          <w:rFonts w:ascii="Times New Roman" w:hAnsi="Times New Roman" w:cs="Times New Roman"/>
        </w:rPr>
        <w:lastRenderedPageBreak/>
        <w:t>with p</w:t>
      </w:r>
      <w:r w:rsidR="00023E3B">
        <w:rPr>
          <w:rFonts w:ascii="Times New Roman" w:hAnsi="Times New Roman" w:cs="Times New Roman"/>
        </w:rPr>
        <w:t>r</w:t>
      </w:r>
      <w:r w:rsidRPr="00F253AF">
        <w:rPr>
          <w:rFonts w:ascii="Times New Roman" w:hAnsi="Times New Roman" w:cs="Times New Roman"/>
        </w:rPr>
        <w:t xml:space="preserve">e-osteoarthritic morphologies (i.e., individuals with shapes </w:t>
      </w:r>
      <w:proofErr w:type="gramStart"/>
      <w:r w:rsidRPr="00F253AF">
        <w:rPr>
          <w:rFonts w:ascii="Times New Roman" w:hAnsi="Times New Roman" w:cs="Times New Roman"/>
        </w:rPr>
        <w:t>similar to</w:t>
      </w:r>
      <w:proofErr w:type="gramEnd"/>
      <w:r w:rsidRPr="00F253AF">
        <w:rPr>
          <w:rFonts w:ascii="Times New Roman" w:hAnsi="Times New Roman" w:cs="Times New Roman"/>
        </w:rPr>
        <w:t xml:space="preserve"> the TKA individuals but who died prior to pathological onset and/or the need for TKA); however, this may only have been a small subset of their total sample which ultimately converged on a pattern of highly restricted distal femoral morphology. This high degree of shape restriction results in identifiable shape differences (such as those observed presently in the TKA group) in contrast to the non-TKA group; furthermore, as the variance distributions produced by Horbaly et al. (Chapter II) may approximate the healthy range of shape tolerances in a population, the significant deviation from the non-TKA group observed by the present TKA sample may indicate their distal femoral fall toward the extremes or wholly outside standard variance ranges. </w:t>
      </w:r>
    </w:p>
    <w:p w14:paraId="59B2842E" w14:textId="77777777" w:rsidR="0052490E" w:rsidRDefault="0052490E" w:rsidP="0052490E">
      <w:pPr>
        <w:spacing w:line="480" w:lineRule="auto"/>
        <w:ind w:firstLine="720"/>
        <w:rPr>
          <w:rFonts w:ascii="Times New Roman" w:hAnsi="Times New Roman" w:cs="Times New Roman"/>
        </w:rPr>
      </w:pPr>
      <w:r>
        <w:rPr>
          <w:rFonts w:ascii="Times New Roman" w:hAnsi="Times New Roman" w:cs="Times New Roman"/>
        </w:rPr>
        <w:t>Future work should include 3D landmarks of the proximal tibiae from TKA individuals to determine whether associated changes are also occurring there. Longitudinal studies that follow individuals prior to and throughout an osteoarthritis diagnosis would be helpful in determining whether the shape alteration leads to disease or the reverse. This would also assist in tracking whether shape differences occur as a function of time-since-replacement, a piece of information that is rarely documented in the self-reported voluntary body donation packets associated with the present sample.</w:t>
      </w:r>
    </w:p>
    <w:p w14:paraId="3085CAAE" w14:textId="77777777" w:rsidR="0052490E" w:rsidRPr="002873FF" w:rsidRDefault="0052490E" w:rsidP="00B21D2A">
      <w:pPr>
        <w:pStyle w:val="Heading2"/>
        <w:spacing w:line="480" w:lineRule="auto"/>
        <w:jc w:val="left"/>
        <w:rPr>
          <w:rFonts w:ascii="Times New Roman" w:hAnsi="Times New Roman" w:cs="Times New Roman"/>
          <w:b w:val="0"/>
          <w:bCs w:val="0"/>
          <w:sz w:val="24"/>
          <w:szCs w:val="24"/>
        </w:rPr>
      </w:pPr>
      <w:bookmarkStart w:id="67" w:name="_Toc107997413"/>
      <w:r w:rsidRPr="00B21D2A">
        <w:rPr>
          <w:rFonts w:ascii="Times New Roman" w:hAnsi="Times New Roman" w:cs="Times New Roman"/>
          <w:sz w:val="24"/>
          <w:szCs w:val="24"/>
        </w:rPr>
        <w:t>Conclusion</w:t>
      </w:r>
      <w:bookmarkEnd w:id="67"/>
    </w:p>
    <w:p w14:paraId="2EC0B3A1" w14:textId="47DCF1D1" w:rsidR="0052490E" w:rsidRDefault="0052490E" w:rsidP="00B02B77">
      <w:pPr>
        <w:spacing w:line="480" w:lineRule="auto"/>
        <w:ind w:firstLine="720"/>
        <w:rPr>
          <w:rFonts w:ascii="Times New Roman" w:hAnsi="Times New Roman" w:cs="Times New Roman"/>
        </w:rPr>
      </w:pPr>
      <w:r w:rsidRPr="00D016B1">
        <w:rPr>
          <w:rFonts w:ascii="Times New Roman" w:hAnsi="Times New Roman" w:cs="Times New Roman"/>
        </w:rPr>
        <w:t xml:space="preserve">This paper contributes to existing literature that indicates a portion of the population may be morphologically predisposed to developing OA and require a subsequent knee replacement. These differences cannot be explained by any of the demographic attributes of this sample. The present results add to existing literature by identifying local three-dimensional aspects of shape that apparently drive much of the shape differences between TKA and </w:t>
      </w:r>
      <w:r>
        <w:rPr>
          <w:rFonts w:ascii="Times New Roman" w:hAnsi="Times New Roman" w:cs="Times New Roman"/>
        </w:rPr>
        <w:t>non-TKA</w:t>
      </w:r>
      <w:r w:rsidRPr="00D016B1">
        <w:rPr>
          <w:rFonts w:ascii="Times New Roman" w:hAnsi="Times New Roman" w:cs="Times New Roman"/>
        </w:rPr>
        <w:t xml:space="preserve"> individuals, and </w:t>
      </w:r>
      <w:r w:rsidRPr="00D016B1">
        <w:rPr>
          <w:rFonts w:ascii="Times New Roman" w:hAnsi="Times New Roman" w:cs="Times New Roman"/>
        </w:rPr>
        <w:lastRenderedPageBreak/>
        <w:t>directly aligns these local shape features with evidence of increased degeneration in the clinical literature. In addition to the medial rotation of the posterior portion of the medial condyle, the medial curvature of the medial femoral condyle occurs more anteriorly in individuals needing TKA; this is consistent with the region of greatest degeneration on the anterior portion of the medial condyle. Future studies should consider these shape features and clinical observations in tandem with genetic data that may bring us closer to developing a diagnostic process for identifying osteoarthritis-prone individuals based on skeletal morphology.</w:t>
      </w:r>
      <w:r w:rsidRPr="00BF1EE3">
        <w:rPr>
          <w:rFonts w:ascii="Times New Roman" w:hAnsi="Times New Roman" w:cs="Times New Roman"/>
        </w:rPr>
        <w:t xml:space="preserve"> </w:t>
      </w:r>
    </w:p>
    <w:p w14:paraId="0235C116" w14:textId="4135D4F0" w:rsidR="00C6609E" w:rsidRDefault="00C6609E" w:rsidP="00B02B77">
      <w:pPr>
        <w:spacing w:line="480" w:lineRule="auto"/>
        <w:ind w:firstLine="720"/>
        <w:rPr>
          <w:rFonts w:ascii="Times New Roman" w:hAnsi="Times New Roman" w:cs="Times New Roman"/>
        </w:rPr>
      </w:pPr>
    </w:p>
    <w:p w14:paraId="4936DCF8" w14:textId="610B123A" w:rsidR="00C6609E" w:rsidRDefault="00C6609E" w:rsidP="00B02B77">
      <w:pPr>
        <w:spacing w:line="480" w:lineRule="auto"/>
        <w:ind w:firstLine="720"/>
        <w:rPr>
          <w:rFonts w:ascii="Times New Roman" w:hAnsi="Times New Roman" w:cs="Times New Roman"/>
        </w:rPr>
      </w:pPr>
    </w:p>
    <w:p w14:paraId="00C73788" w14:textId="7E2A7570" w:rsidR="00C6609E" w:rsidRDefault="00C6609E" w:rsidP="00B02B77">
      <w:pPr>
        <w:spacing w:line="480" w:lineRule="auto"/>
        <w:ind w:firstLine="720"/>
        <w:rPr>
          <w:rFonts w:ascii="Times New Roman" w:hAnsi="Times New Roman" w:cs="Times New Roman"/>
        </w:rPr>
      </w:pPr>
    </w:p>
    <w:p w14:paraId="3DE8585A" w14:textId="18E54431" w:rsidR="00C6609E" w:rsidRDefault="00C6609E" w:rsidP="00B02B77">
      <w:pPr>
        <w:spacing w:line="480" w:lineRule="auto"/>
        <w:ind w:firstLine="720"/>
        <w:rPr>
          <w:rFonts w:ascii="Times New Roman" w:hAnsi="Times New Roman" w:cs="Times New Roman"/>
        </w:rPr>
      </w:pPr>
    </w:p>
    <w:p w14:paraId="2E75BC0E" w14:textId="299CF76B" w:rsidR="00C6609E" w:rsidRDefault="00C6609E" w:rsidP="00B02B77">
      <w:pPr>
        <w:spacing w:line="480" w:lineRule="auto"/>
        <w:ind w:firstLine="720"/>
        <w:rPr>
          <w:rFonts w:ascii="Times New Roman" w:hAnsi="Times New Roman" w:cs="Times New Roman"/>
        </w:rPr>
      </w:pPr>
    </w:p>
    <w:p w14:paraId="05CC9B8B" w14:textId="73BF6A46" w:rsidR="00C6609E" w:rsidRDefault="00C6609E" w:rsidP="00B02B77">
      <w:pPr>
        <w:spacing w:line="480" w:lineRule="auto"/>
        <w:ind w:firstLine="720"/>
        <w:rPr>
          <w:rFonts w:ascii="Times New Roman" w:hAnsi="Times New Roman" w:cs="Times New Roman"/>
        </w:rPr>
      </w:pPr>
    </w:p>
    <w:p w14:paraId="115CE496" w14:textId="552A8459" w:rsidR="00C6609E" w:rsidRDefault="00C6609E" w:rsidP="00B02B77">
      <w:pPr>
        <w:spacing w:line="480" w:lineRule="auto"/>
        <w:ind w:firstLine="720"/>
        <w:rPr>
          <w:rFonts w:ascii="Times New Roman" w:hAnsi="Times New Roman" w:cs="Times New Roman"/>
        </w:rPr>
      </w:pPr>
    </w:p>
    <w:p w14:paraId="5B241C28" w14:textId="17F3C733" w:rsidR="00C6609E" w:rsidRDefault="00C6609E" w:rsidP="00B02B77">
      <w:pPr>
        <w:spacing w:line="480" w:lineRule="auto"/>
        <w:ind w:firstLine="720"/>
        <w:rPr>
          <w:rFonts w:ascii="Times New Roman" w:hAnsi="Times New Roman" w:cs="Times New Roman"/>
        </w:rPr>
      </w:pPr>
    </w:p>
    <w:p w14:paraId="7E2DB462" w14:textId="576BA167" w:rsidR="00C6609E" w:rsidRDefault="00C6609E" w:rsidP="00B02B77">
      <w:pPr>
        <w:spacing w:line="480" w:lineRule="auto"/>
        <w:ind w:firstLine="720"/>
        <w:rPr>
          <w:rFonts w:ascii="Times New Roman" w:hAnsi="Times New Roman" w:cs="Times New Roman"/>
        </w:rPr>
      </w:pPr>
    </w:p>
    <w:p w14:paraId="571BCAE7" w14:textId="097D1777" w:rsidR="00C6609E" w:rsidRDefault="00C6609E" w:rsidP="00B02B77">
      <w:pPr>
        <w:spacing w:line="480" w:lineRule="auto"/>
        <w:ind w:firstLine="720"/>
        <w:rPr>
          <w:rFonts w:ascii="Times New Roman" w:hAnsi="Times New Roman" w:cs="Times New Roman"/>
        </w:rPr>
      </w:pPr>
    </w:p>
    <w:p w14:paraId="1EF9E176" w14:textId="7231B020" w:rsidR="00C6609E" w:rsidRDefault="00C6609E" w:rsidP="00B02B77">
      <w:pPr>
        <w:spacing w:line="480" w:lineRule="auto"/>
        <w:ind w:firstLine="720"/>
        <w:rPr>
          <w:rFonts w:ascii="Times New Roman" w:hAnsi="Times New Roman" w:cs="Times New Roman"/>
        </w:rPr>
      </w:pPr>
    </w:p>
    <w:p w14:paraId="773EAB44" w14:textId="708EFD94" w:rsidR="00C6609E" w:rsidRDefault="00C6609E" w:rsidP="00B02B77">
      <w:pPr>
        <w:spacing w:line="480" w:lineRule="auto"/>
        <w:ind w:firstLine="720"/>
        <w:rPr>
          <w:rFonts w:ascii="Times New Roman" w:hAnsi="Times New Roman" w:cs="Times New Roman"/>
        </w:rPr>
      </w:pPr>
    </w:p>
    <w:p w14:paraId="38A31086" w14:textId="3C59E6E6" w:rsidR="00C6609E" w:rsidRDefault="00C6609E" w:rsidP="00B02B77">
      <w:pPr>
        <w:spacing w:line="480" w:lineRule="auto"/>
        <w:ind w:firstLine="720"/>
        <w:rPr>
          <w:rFonts w:ascii="Times New Roman" w:hAnsi="Times New Roman" w:cs="Times New Roman"/>
        </w:rPr>
      </w:pPr>
    </w:p>
    <w:p w14:paraId="5FFBCDA2" w14:textId="4B384084" w:rsidR="00C6609E" w:rsidRDefault="00C6609E" w:rsidP="00B02B77">
      <w:pPr>
        <w:spacing w:line="480" w:lineRule="auto"/>
        <w:ind w:firstLine="720"/>
        <w:rPr>
          <w:rFonts w:ascii="Times New Roman" w:hAnsi="Times New Roman" w:cs="Times New Roman"/>
        </w:rPr>
      </w:pPr>
    </w:p>
    <w:p w14:paraId="480FF0B4" w14:textId="77777777" w:rsidR="00C6609E" w:rsidRPr="00BF1EE3" w:rsidRDefault="00C6609E" w:rsidP="00B02B77">
      <w:pPr>
        <w:spacing w:line="480" w:lineRule="auto"/>
        <w:ind w:firstLine="720"/>
        <w:rPr>
          <w:rFonts w:ascii="Times New Roman" w:hAnsi="Times New Roman" w:cs="Times New Roman"/>
        </w:rPr>
      </w:pPr>
    </w:p>
    <w:p w14:paraId="31B7F56A" w14:textId="69BAA8AD" w:rsidR="0052490E" w:rsidRDefault="00534D42" w:rsidP="00534D42">
      <w:pPr>
        <w:pStyle w:val="Heading2"/>
        <w:rPr>
          <w:rFonts w:ascii="Times New Roman" w:hAnsi="Times New Roman" w:cs="Times New Roman"/>
          <w:sz w:val="24"/>
          <w:szCs w:val="24"/>
        </w:rPr>
      </w:pPr>
      <w:bookmarkStart w:id="68" w:name="_Toc107997414"/>
      <w:r>
        <w:rPr>
          <w:rFonts w:ascii="Times New Roman" w:hAnsi="Times New Roman" w:cs="Times New Roman"/>
          <w:sz w:val="24"/>
          <w:szCs w:val="24"/>
        </w:rPr>
        <w:lastRenderedPageBreak/>
        <w:t>REFERENCES</w:t>
      </w:r>
      <w:bookmarkEnd w:id="68"/>
    </w:p>
    <w:p w14:paraId="38E5DB20" w14:textId="77777777" w:rsidR="00534D42" w:rsidRPr="00534D42" w:rsidRDefault="00534D42" w:rsidP="00534D42"/>
    <w:p w14:paraId="794EB9BF"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Adams, D. C., Collyer, M. L., Kaliontzopoulou, A., &amp; Baken, E. K. (2021). Geomorph: Software for geometric morphometric analyses (Version R package version 4.0.2). Retrieved from https://cran.r-project/org/package=geomorph</w:t>
      </w:r>
    </w:p>
    <w:p w14:paraId="5C38D736" w14:textId="77777777" w:rsidR="0052490E"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Andriacchi, T. P. (1994). Dynamics of knee malalignment. </w:t>
      </w:r>
      <w:r w:rsidRPr="002B388D">
        <w:rPr>
          <w:rFonts w:ascii="Times New Roman" w:hAnsi="Times New Roman" w:cs="Times New Roman"/>
          <w:i/>
          <w:sz w:val="24"/>
          <w:szCs w:val="24"/>
        </w:rPr>
        <w:t>Orthopedic Clinics of North America, 25</w:t>
      </w:r>
      <w:r w:rsidRPr="002B388D">
        <w:rPr>
          <w:rFonts w:ascii="Times New Roman" w:hAnsi="Times New Roman" w:cs="Times New Roman"/>
          <w:sz w:val="24"/>
          <w:szCs w:val="24"/>
        </w:rPr>
        <w:t xml:space="preserve">(3), 395-403. </w:t>
      </w:r>
    </w:p>
    <w:p w14:paraId="0BA51227" w14:textId="77777777" w:rsidR="0052490E" w:rsidRDefault="0052490E"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Auerbach, B. M., &amp; Ruff, C. (2006). Limb bone bilateral asymmetry: variability and commonality among modern humans. </w:t>
      </w:r>
      <w:r w:rsidRPr="00F916B5">
        <w:rPr>
          <w:rFonts w:ascii="Times New Roman" w:hAnsi="Times New Roman" w:cs="Times New Roman"/>
          <w:i/>
          <w:sz w:val="24"/>
          <w:szCs w:val="24"/>
        </w:rPr>
        <w:t>J Hum Evol, 50</w:t>
      </w:r>
      <w:r w:rsidRPr="00F916B5">
        <w:rPr>
          <w:rFonts w:ascii="Times New Roman" w:hAnsi="Times New Roman" w:cs="Times New Roman"/>
          <w:sz w:val="24"/>
          <w:szCs w:val="24"/>
        </w:rPr>
        <w:t>(2), 203-218. doi:10.1016/j.jhevol.2005.09.004</w:t>
      </w:r>
    </w:p>
    <w:p w14:paraId="56B62C59" w14:textId="77777777" w:rsidR="0052490E" w:rsidRDefault="0052490E" w:rsidP="00251ECD">
      <w:pPr>
        <w:pStyle w:val="EndNoteBibliography"/>
        <w:spacing w:before="240" w:after="0"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Baken, E. K., Collyer, M. L., Kaliontzopoulou, A., &amp; Adams, D. C. (2021). geomorph v4. 0 and gmShiny: Enhanced analytics and a new graphical interface for a comprehensive morphometric experience. </w:t>
      </w:r>
      <w:r w:rsidRPr="002B388D">
        <w:rPr>
          <w:rFonts w:ascii="Times New Roman" w:hAnsi="Times New Roman" w:cs="Times New Roman"/>
          <w:i/>
          <w:sz w:val="24"/>
          <w:szCs w:val="24"/>
        </w:rPr>
        <w:t>Methods in Ecology and Evolution, 12</w:t>
      </w:r>
      <w:r w:rsidRPr="002B388D">
        <w:rPr>
          <w:rFonts w:ascii="Times New Roman" w:hAnsi="Times New Roman" w:cs="Times New Roman"/>
          <w:sz w:val="24"/>
          <w:szCs w:val="24"/>
        </w:rPr>
        <w:t>(12), 2355-2363.</w:t>
      </w:r>
    </w:p>
    <w:p w14:paraId="25D0256E" w14:textId="77777777" w:rsidR="0052490E" w:rsidRPr="002B388D" w:rsidRDefault="0052490E" w:rsidP="00251ECD">
      <w:pPr>
        <w:pStyle w:val="EndNoteBibliography"/>
        <w:spacing w:before="240"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Barbour, K., Helmick, C., Boring, M., &amp; Brady, T. (2017). Vital signs: prevalence of doctor-diagnosed arthritis and arthritis-attributable activity limitation—United States, 2013-2015. </w:t>
      </w:r>
      <w:r w:rsidRPr="002B388D">
        <w:rPr>
          <w:rFonts w:ascii="Times New Roman" w:hAnsi="Times New Roman" w:cs="Times New Roman"/>
          <w:i/>
          <w:sz w:val="24"/>
          <w:szCs w:val="24"/>
        </w:rPr>
        <w:t>Morbidity and Mortality Weekly Report, 66</w:t>
      </w:r>
      <w:r w:rsidRPr="002B388D">
        <w:rPr>
          <w:rFonts w:ascii="Times New Roman" w:hAnsi="Times New Roman" w:cs="Times New Roman"/>
          <w:sz w:val="24"/>
          <w:szCs w:val="24"/>
        </w:rPr>
        <w:t xml:space="preserve">, 246-253. </w:t>
      </w:r>
    </w:p>
    <w:p w14:paraId="3D38B14C"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Brouwer, G., Tol, A. V., Bergink, A., Belo, J., Bernsen, R., Reijman, M., . . . Bierma‐Zeinstra, S. (2007). Association between valgus and varus alignment and the development and progression of radiographic osteoarthritis of the knee. </w:t>
      </w:r>
      <w:r w:rsidRPr="002B388D">
        <w:rPr>
          <w:rFonts w:ascii="Times New Roman" w:hAnsi="Times New Roman" w:cs="Times New Roman"/>
          <w:i/>
          <w:sz w:val="24"/>
          <w:szCs w:val="24"/>
        </w:rPr>
        <w:t>Arthritis &amp; rheumatism, 56</w:t>
      </w:r>
      <w:r w:rsidRPr="002B388D">
        <w:rPr>
          <w:rFonts w:ascii="Times New Roman" w:hAnsi="Times New Roman" w:cs="Times New Roman"/>
          <w:sz w:val="24"/>
          <w:szCs w:val="24"/>
        </w:rPr>
        <w:t xml:space="preserve">(4), 1204-1211. </w:t>
      </w:r>
    </w:p>
    <w:p w14:paraId="42F67D43"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lastRenderedPageBreak/>
        <w:t xml:space="preserve">Cram, P., Lu, X., Kates, S. L., Singh, J. A., Li, Y., &amp; Wolf, B. R. (2012). Total knee arthroplasty volume, utilization, and outcomes among Medicare beneficiaries, 1991-2010. </w:t>
      </w:r>
      <w:r w:rsidRPr="002B388D">
        <w:rPr>
          <w:rFonts w:ascii="Times New Roman" w:hAnsi="Times New Roman" w:cs="Times New Roman"/>
          <w:i/>
          <w:sz w:val="24"/>
          <w:szCs w:val="24"/>
        </w:rPr>
        <w:t>Jama, 308</w:t>
      </w:r>
      <w:r w:rsidRPr="002B388D">
        <w:rPr>
          <w:rFonts w:ascii="Times New Roman" w:hAnsi="Times New Roman" w:cs="Times New Roman"/>
          <w:sz w:val="24"/>
          <w:szCs w:val="24"/>
        </w:rPr>
        <w:t xml:space="preserve">(12), 1227-1236. </w:t>
      </w:r>
    </w:p>
    <w:p w14:paraId="05304637"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Gregory, J. S., Waarsing, J. H., Day, J., Pols, H. A., Reijman, M., Weinans, H., &amp; Aspden, R. M. (2007). Early identification of radiographic osteoarthritis of the hip using an active shape model to quantify changes in bone morphometric features: Can hip shape tell us anything about the progression of osteoarthritis? </w:t>
      </w:r>
      <w:r w:rsidRPr="002B388D">
        <w:rPr>
          <w:rFonts w:ascii="Times New Roman" w:hAnsi="Times New Roman" w:cs="Times New Roman"/>
          <w:i/>
          <w:sz w:val="24"/>
          <w:szCs w:val="24"/>
        </w:rPr>
        <w:t>Arthritis &amp; rheumatism, 56</w:t>
      </w:r>
      <w:r w:rsidRPr="002B388D">
        <w:rPr>
          <w:rFonts w:ascii="Times New Roman" w:hAnsi="Times New Roman" w:cs="Times New Roman"/>
          <w:sz w:val="24"/>
          <w:szCs w:val="24"/>
        </w:rPr>
        <w:t>(11), 3634-3643. doi:https://doi.org/10.1002/art.22982</w:t>
      </w:r>
    </w:p>
    <w:p w14:paraId="28025B69"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Grelsamer, R., Dubey, A., &amp; Weinstein, C. (2005). Men and women have similar Q angles: a clinical and trigonometric evaluation. </w:t>
      </w:r>
      <w:r w:rsidRPr="002B388D">
        <w:rPr>
          <w:rFonts w:ascii="Times New Roman" w:hAnsi="Times New Roman" w:cs="Times New Roman"/>
          <w:i/>
          <w:sz w:val="24"/>
          <w:szCs w:val="24"/>
        </w:rPr>
        <w:t>Journal of Bone and Joint Surgery, 87-B</w:t>
      </w:r>
      <w:r w:rsidRPr="002B388D">
        <w:rPr>
          <w:rFonts w:ascii="Times New Roman" w:hAnsi="Times New Roman" w:cs="Times New Roman"/>
          <w:sz w:val="24"/>
          <w:szCs w:val="24"/>
        </w:rPr>
        <w:t xml:space="preserve">, 1498-1501. </w:t>
      </w:r>
    </w:p>
    <w:p w14:paraId="7D79A428"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Haverkamp, D. J., Schiphof, D., Bierma‐Zeinstra, S. M., Weinans, H., &amp; Waarsing, J. H. (2011). Variation in joint shape of osteoarthritic knees. </w:t>
      </w:r>
      <w:r w:rsidRPr="002B388D">
        <w:rPr>
          <w:rFonts w:ascii="Times New Roman" w:hAnsi="Times New Roman" w:cs="Times New Roman"/>
          <w:i/>
          <w:sz w:val="24"/>
          <w:szCs w:val="24"/>
        </w:rPr>
        <w:t>Arthritis &amp; rheumatism, 63</w:t>
      </w:r>
      <w:r w:rsidRPr="002B388D">
        <w:rPr>
          <w:rFonts w:ascii="Times New Roman" w:hAnsi="Times New Roman" w:cs="Times New Roman"/>
          <w:sz w:val="24"/>
          <w:szCs w:val="24"/>
        </w:rPr>
        <w:t xml:space="preserve">(11), 3401-3407. </w:t>
      </w:r>
    </w:p>
    <w:p w14:paraId="3E9B8AA4"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Hootman, J. M., Helmick, C. G., Barbour, K. E., Theis, K. A., &amp; Boring, M. A. (2016). Updated projected prevalence of self‐reported doctor‐diagnosed arthritis and arthritis‐attributable activity limitation among US adults, 2015–2040. </w:t>
      </w:r>
      <w:r w:rsidRPr="002B388D">
        <w:rPr>
          <w:rFonts w:ascii="Times New Roman" w:hAnsi="Times New Roman" w:cs="Times New Roman"/>
          <w:i/>
          <w:sz w:val="24"/>
          <w:szCs w:val="24"/>
        </w:rPr>
        <w:t>Arthritis &amp; Rheumatology, 68</w:t>
      </w:r>
      <w:r w:rsidRPr="002B388D">
        <w:rPr>
          <w:rFonts w:ascii="Times New Roman" w:hAnsi="Times New Roman" w:cs="Times New Roman"/>
          <w:sz w:val="24"/>
          <w:szCs w:val="24"/>
        </w:rPr>
        <w:t xml:space="preserve">(7), 1582-1587. </w:t>
      </w:r>
    </w:p>
    <w:p w14:paraId="70229602"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Kellgren, J. H., &amp; Lawrence, J. (1957). Radiological assessment of osteo-arthrosis. </w:t>
      </w:r>
      <w:r w:rsidRPr="002B388D">
        <w:rPr>
          <w:rFonts w:ascii="Times New Roman" w:hAnsi="Times New Roman" w:cs="Times New Roman"/>
          <w:i/>
          <w:sz w:val="24"/>
          <w:szCs w:val="24"/>
        </w:rPr>
        <w:t>Annals of the Rheumatic Diseases, 16</w:t>
      </w:r>
      <w:r w:rsidRPr="002B388D">
        <w:rPr>
          <w:rFonts w:ascii="Times New Roman" w:hAnsi="Times New Roman" w:cs="Times New Roman"/>
          <w:sz w:val="24"/>
          <w:szCs w:val="24"/>
        </w:rPr>
        <w:t xml:space="preserve">(4), 494. </w:t>
      </w:r>
    </w:p>
    <w:p w14:paraId="79E1C229" w14:textId="77777777" w:rsidR="0052490E"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lastRenderedPageBreak/>
        <w:t xml:space="preserve">Kurtz, S. M., Lau, E., Ong, K., Zhao, K., Kelly, M., &amp; Bozic, K. J. (2009). Future young patient demand for primary and revision joint replacement: national projections from 2010 to 2030. </w:t>
      </w:r>
      <w:r w:rsidRPr="002B388D">
        <w:rPr>
          <w:rFonts w:ascii="Times New Roman" w:hAnsi="Times New Roman" w:cs="Times New Roman"/>
          <w:i/>
          <w:sz w:val="24"/>
          <w:szCs w:val="24"/>
        </w:rPr>
        <w:t>Clinical Orthopaedics and Related Research®, 467</w:t>
      </w:r>
      <w:r w:rsidRPr="002B388D">
        <w:rPr>
          <w:rFonts w:ascii="Times New Roman" w:hAnsi="Times New Roman" w:cs="Times New Roman"/>
          <w:sz w:val="24"/>
          <w:szCs w:val="24"/>
        </w:rPr>
        <w:t xml:space="preserve">(10), 2606-2612. </w:t>
      </w:r>
    </w:p>
    <w:p w14:paraId="64E28D69" w14:textId="77777777" w:rsidR="0052490E" w:rsidRDefault="0052490E"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Lazenby, R. A., Cooper, D. M., Angus, S., &amp; Hallgrímsson, B. (2008). Articular constraint, handedness, and directional asymmetry in the human second metacarpal. </w:t>
      </w:r>
      <w:r w:rsidRPr="00F916B5">
        <w:rPr>
          <w:rFonts w:ascii="Times New Roman" w:hAnsi="Times New Roman" w:cs="Times New Roman"/>
          <w:i/>
          <w:sz w:val="24"/>
          <w:szCs w:val="24"/>
        </w:rPr>
        <w:t>J Hum Evol, 54</w:t>
      </w:r>
      <w:r w:rsidRPr="00F916B5">
        <w:rPr>
          <w:rFonts w:ascii="Times New Roman" w:hAnsi="Times New Roman" w:cs="Times New Roman"/>
          <w:sz w:val="24"/>
          <w:szCs w:val="24"/>
        </w:rPr>
        <w:t>(6), 875-885. doi:10.1016/j.jhevol.2007.12.001</w:t>
      </w:r>
    </w:p>
    <w:p w14:paraId="6257F259" w14:textId="77777777" w:rsidR="0052490E" w:rsidRPr="002B388D" w:rsidRDefault="0052490E" w:rsidP="00251ECD">
      <w:pPr>
        <w:pStyle w:val="EndNoteBibliography"/>
        <w:spacing w:before="240"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Lynch, J., Parimi, N., Chaganti, R., Nevitt, M., Lane, N. E., &amp; Group, S. o. O. F. R. (2009). The association of proximal femoral shape and incident radiographic hip OA in elderly women. </w:t>
      </w:r>
      <w:r w:rsidRPr="002B388D">
        <w:rPr>
          <w:rFonts w:ascii="Times New Roman" w:hAnsi="Times New Roman" w:cs="Times New Roman"/>
          <w:i/>
          <w:sz w:val="24"/>
          <w:szCs w:val="24"/>
        </w:rPr>
        <w:t>Osteoarthritis and Cartilage, 17</w:t>
      </w:r>
      <w:r w:rsidRPr="002B388D">
        <w:rPr>
          <w:rFonts w:ascii="Times New Roman" w:hAnsi="Times New Roman" w:cs="Times New Roman"/>
          <w:sz w:val="24"/>
          <w:szCs w:val="24"/>
        </w:rPr>
        <w:t xml:space="preserve">(10), 1313-1318. </w:t>
      </w:r>
    </w:p>
    <w:p w14:paraId="62F92E2D"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Morales Martinez, A., Caliva, F., Flament, I., Liu, F., Lee, J., Cao, P., . . . Pedoia, V. (2020). Learning osteoarthritis imaging biomarkers from bone surface spherical encoding. </w:t>
      </w:r>
      <w:r w:rsidRPr="002B388D">
        <w:rPr>
          <w:rFonts w:ascii="Times New Roman" w:hAnsi="Times New Roman" w:cs="Times New Roman"/>
          <w:i/>
          <w:sz w:val="24"/>
          <w:szCs w:val="24"/>
        </w:rPr>
        <w:t>Magnetic Resonance in Medicine, 84</w:t>
      </w:r>
      <w:r w:rsidRPr="002B388D">
        <w:rPr>
          <w:rFonts w:ascii="Times New Roman" w:hAnsi="Times New Roman" w:cs="Times New Roman"/>
          <w:sz w:val="24"/>
          <w:szCs w:val="24"/>
        </w:rPr>
        <w:t>(4), 2190-2203. doi:https://doi.org/10.1002/mrm.28251</w:t>
      </w:r>
    </w:p>
    <w:p w14:paraId="0C6D5921"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Morrison, J. (1970). The mechanics of the knee joint in relation to normal walking. </w:t>
      </w:r>
      <w:r w:rsidRPr="002B388D">
        <w:rPr>
          <w:rFonts w:ascii="Times New Roman" w:hAnsi="Times New Roman" w:cs="Times New Roman"/>
          <w:i/>
          <w:sz w:val="24"/>
          <w:szCs w:val="24"/>
        </w:rPr>
        <w:t>Journal of Biomechanics, 3</w:t>
      </w:r>
      <w:r w:rsidRPr="002B388D">
        <w:rPr>
          <w:rFonts w:ascii="Times New Roman" w:hAnsi="Times New Roman" w:cs="Times New Roman"/>
          <w:sz w:val="24"/>
          <w:szCs w:val="24"/>
        </w:rPr>
        <w:t xml:space="preserve">(1), 51-61. </w:t>
      </w:r>
    </w:p>
    <w:p w14:paraId="5A01063A"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Nam, K. W., Tsai, T.-Y., Dimitriou, D., Li, G., &amp; Kwon, Y.-M. (2016). Ipsilateral varus knee alignment correlates with increased femoral stem anteversion in primary total hip arthroplasty. </w:t>
      </w:r>
      <w:r w:rsidRPr="002B388D">
        <w:rPr>
          <w:rFonts w:ascii="Times New Roman" w:hAnsi="Times New Roman" w:cs="Times New Roman"/>
          <w:i/>
          <w:sz w:val="24"/>
          <w:szCs w:val="24"/>
        </w:rPr>
        <w:t>Hip International, 26</w:t>
      </w:r>
      <w:r w:rsidRPr="002B388D">
        <w:rPr>
          <w:rFonts w:ascii="Times New Roman" w:hAnsi="Times New Roman" w:cs="Times New Roman"/>
          <w:sz w:val="24"/>
          <w:szCs w:val="24"/>
        </w:rPr>
        <w:t xml:space="preserve">(2), 175-179. </w:t>
      </w:r>
    </w:p>
    <w:p w14:paraId="7458C498" w14:textId="77777777" w:rsidR="0052490E"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Registry, A. J. R. (2020). </w:t>
      </w:r>
      <w:r w:rsidRPr="002B388D">
        <w:rPr>
          <w:rFonts w:ascii="Times New Roman" w:hAnsi="Times New Roman" w:cs="Times New Roman"/>
          <w:i/>
          <w:sz w:val="24"/>
          <w:szCs w:val="24"/>
        </w:rPr>
        <w:t>The Seventh Annual Report of the AJRR on Hip and Knee Arthroplasty</w:t>
      </w:r>
      <w:r w:rsidRPr="002B388D">
        <w:rPr>
          <w:rFonts w:ascii="Times New Roman" w:hAnsi="Times New Roman" w:cs="Times New Roman"/>
          <w:sz w:val="24"/>
          <w:szCs w:val="24"/>
        </w:rPr>
        <w:t xml:space="preserve">. </w:t>
      </w:r>
    </w:p>
    <w:p w14:paraId="0C7B0025" w14:textId="77777777" w:rsidR="0052490E" w:rsidRPr="00F916B5" w:rsidRDefault="0052490E" w:rsidP="00251ECD">
      <w:pPr>
        <w:pStyle w:val="EndNoteBibliography"/>
        <w:spacing w:before="240" w:after="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t xml:space="preserve">Ruff, C. (1994). Morphological adaptation to climate in modern and fossil hominids. </w:t>
      </w:r>
      <w:r w:rsidRPr="00F916B5">
        <w:rPr>
          <w:rFonts w:ascii="Times New Roman" w:hAnsi="Times New Roman" w:cs="Times New Roman"/>
          <w:i/>
          <w:sz w:val="24"/>
          <w:szCs w:val="24"/>
        </w:rPr>
        <w:t>Yearbook of Physical Anthropology, 37</w:t>
      </w:r>
      <w:r w:rsidRPr="00F916B5">
        <w:rPr>
          <w:rFonts w:ascii="Times New Roman" w:hAnsi="Times New Roman" w:cs="Times New Roman"/>
          <w:sz w:val="24"/>
          <w:szCs w:val="24"/>
        </w:rPr>
        <w:t xml:space="preserve">, 65-107. </w:t>
      </w:r>
    </w:p>
    <w:p w14:paraId="65C147E8" w14:textId="77777777" w:rsidR="0052490E" w:rsidRPr="00F916B5" w:rsidRDefault="0052490E" w:rsidP="00251ECD">
      <w:pPr>
        <w:pStyle w:val="EndNoteBibliography"/>
        <w:spacing w:before="240" w:line="480" w:lineRule="auto"/>
        <w:ind w:left="720" w:hanging="720"/>
        <w:rPr>
          <w:rFonts w:ascii="Times New Roman" w:hAnsi="Times New Roman" w:cs="Times New Roman"/>
          <w:sz w:val="24"/>
          <w:szCs w:val="24"/>
        </w:rPr>
      </w:pPr>
      <w:r w:rsidRPr="00F916B5">
        <w:rPr>
          <w:rFonts w:ascii="Times New Roman" w:hAnsi="Times New Roman" w:cs="Times New Roman"/>
          <w:sz w:val="24"/>
          <w:szCs w:val="24"/>
        </w:rPr>
        <w:lastRenderedPageBreak/>
        <w:t xml:space="preserve">Ruff, C. (2002). Variation in human body size and shape. </w:t>
      </w:r>
      <w:r w:rsidRPr="00F916B5">
        <w:rPr>
          <w:rFonts w:ascii="Times New Roman" w:hAnsi="Times New Roman" w:cs="Times New Roman"/>
          <w:i/>
          <w:sz w:val="24"/>
          <w:szCs w:val="24"/>
        </w:rPr>
        <w:t>Annual Review of Anthropology, 31</w:t>
      </w:r>
      <w:r w:rsidRPr="00F916B5">
        <w:rPr>
          <w:rFonts w:ascii="Times New Roman" w:hAnsi="Times New Roman" w:cs="Times New Roman"/>
          <w:sz w:val="24"/>
          <w:szCs w:val="24"/>
        </w:rPr>
        <w:t xml:space="preserve">, 211-232. </w:t>
      </w:r>
    </w:p>
    <w:p w14:paraId="42F07F86"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Sharma, L., Song, J., Dunlop, D., Felson, D., Lewis, C. E., Segal, N., . . . Lynch, J. (2010). Varus and valgus alignment and incident and progressive knee osteoarthritis. </w:t>
      </w:r>
      <w:r w:rsidRPr="002B388D">
        <w:rPr>
          <w:rFonts w:ascii="Times New Roman" w:hAnsi="Times New Roman" w:cs="Times New Roman"/>
          <w:i/>
          <w:sz w:val="24"/>
          <w:szCs w:val="24"/>
        </w:rPr>
        <w:t>Annals of the Rheumatic Diseases, 69</w:t>
      </w:r>
      <w:r w:rsidRPr="002B388D">
        <w:rPr>
          <w:rFonts w:ascii="Times New Roman" w:hAnsi="Times New Roman" w:cs="Times New Roman"/>
          <w:sz w:val="24"/>
          <w:szCs w:val="24"/>
        </w:rPr>
        <w:t xml:space="preserve">(11), 1940-1945. </w:t>
      </w:r>
    </w:p>
    <w:p w14:paraId="1F591544"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Team, R. C. (2021). R: A language and environment for statistical computing. Vienna, Austria: R Foundation for Statistical Computing. Retrieved from https://www.R-project.org/</w:t>
      </w:r>
    </w:p>
    <w:p w14:paraId="3791A686"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Weidow, J., Pak, J., &amp; Kärrholm, J. (2002). Different patterns of cartilage wear in medial and lateral gonarthrosis. </w:t>
      </w:r>
      <w:r w:rsidRPr="002B388D">
        <w:rPr>
          <w:rFonts w:ascii="Times New Roman" w:hAnsi="Times New Roman" w:cs="Times New Roman"/>
          <w:i/>
          <w:sz w:val="24"/>
          <w:szCs w:val="24"/>
        </w:rPr>
        <w:t>Acta Orthopaedica Scandinavica, 73</w:t>
      </w:r>
      <w:r w:rsidRPr="002B388D">
        <w:rPr>
          <w:rFonts w:ascii="Times New Roman" w:hAnsi="Times New Roman" w:cs="Times New Roman"/>
          <w:sz w:val="24"/>
          <w:szCs w:val="24"/>
        </w:rPr>
        <w:t xml:space="preserve">(3), 326-329. </w:t>
      </w:r>
    </w:p>
    <w:p w14:paraId="69AE2DD5" w14:textId="77777777" w:rsidR="0052490E" w:rsidRPr="002B388D" w:rsidRDefault="0052490E" w:rsidP="00251ECD">
      <w:pPr>
        <w:pStyle w:val="EndNoteBibliography"/>
        <w:spacing w:line="480" w:lineRule="auto"/>
        <w:ind w:left="720" w:hanging="720"/>
        <w:rPr>
          <w:rFonts w:ascii="Times New Roman" w:hAnsi="Times New Roman" w:cs="Times New Roman"/>
          <w:sz w:val="24"/>
          <w:szCs w:val="24"/>
        </w:rPr>
      </w:pPr>
      <w:r w:rsidRPr="002B388D">
        <w:rPr>
          <w:rFonts w:ascii="Times New Roman" w:hAnsi="Times New Roman" w:cs="Times New Roman"/>
          <w:sz w:val="24"/>
          <w:szCs w:val="24"/>
        </w:rPr>
        <w:t xml:space="preserve">Wise, B. L., Niu, J., Zhang, Y., Liu, F., Pang, J., Lynch, J. A., &amp; Lane, N. E. (2018). Bone shape mediates the relationship between sex and incident knee osteoarthritis. </w:t>
      </w:r>
      <w:r w:rsidRPr="002B388D">
        <w:rPr>
          <w:rFonts w:ascii="Times New Roman" w:hAnsi="Times New Roman" w:cs="Times New Roman"/>
          <w:i/>
          <w:sz w:val="24"/>
          <w:szCs w:val="24"/>
        </w:rPr>
        <w:t>BMC musculoskeletal disorders, 19</w:t>
      </w:r>
      <w:r w:rsidRPr="002B388D">
        <w:rPr>
          <w:rFonts w:ascii="Times New Roman" w:hAnsi="Times New Roman" w:cs="Times New Roman"/>
          <w:sz w:val="24"/>
          <w:szCs w:val="24"/>
        </w:rPr>
        <w:t xml:space="preserve">(1), 1-9. </w:t>
      </w:r>
    </w:p>
    <w:p w14:paraId="5A212556" w14:textId="38EDF150" w:rsidR="0052490E" w:rsidRDefault="0052490E" w:rsidP="0052490E">
      <w:pPr>
        <w:rPr>
          <w:rFonts w:ascii="Times New Roman" w:hAnsi="Times New Roman" w:cs="Times New Roman"/>
        </w:rPr>
      </w:pPr>
    </w:p>
    <w:p w14:paraId="1B4F62C8" w14:textId="5EB2F412" w:rsidR="00750EEF" w:rsidRDefault="00750EEF" w:rsidP="0052490E">
      <w:pPr>
        <w:rPr>
          <w:rFonts w:ascii="Times New Roman" w:hAnsi="Times New Roman" w:cs="Times New Roman"/>
        </w:rPr>
      </w:pPr>
    </w:p>
    <w:p w14:paraId="124A30D5" w14:textId="43400A22" w:rsidR="00750EEF" w:rsidRDefault="00750EEF" w:rsidP="0052490E">
      <w:pPr>
        <w:rPr>
          <w:rFonts w:ascii="Times New Roman" w:hAnsi="Times New Roman" w:cs="Times New Roman"/>
        </w:rPr>
      </w:pPr>
    </w:p>
    <w:p w14:paraId="0AD1A162" w14:textId="2728D6B7" w:rsidR="00750EEF" w:rsidRDefault="00750EEF" w:rsidP="0052490E">
      <w:pPr>
        <w:rPr>
          <w:rFonts w:ascii="Times New Roman" w:hAnsi="Times New Roman" w:cs="Times New Roman"/>
        </w:rPr>
      </w:pPr>
    </w:p>
    <w:p w14:paraId="64C1E11A" w14:textId="7CE58C3E" w:rsidR="00750EEF" w:rsidRDefault="00750EEF" w:rsidP="0052490E">
      <w:pPr>
        <w:rPr>
          <w:rFonts w:ascii="Times New Roman" w:hAnsi="Times New Roman" w:cs="Times New Roman"/>
        </w:rPr>
      </w:pPr>
    </w:p>
    <w:p w14:paraId="0D4212A6" w14:textId="3AD221FA" w:rsidR="00750EEF" w:rsidRDefault="00750EEF" w:rsidP="0052490E">
      <w:pPr>
        <w:rPr>
          <w:rFonts w:ascii="Times New Roman" w:hAnsi="Times New Roman" w:cs="Times New Roman"/>
        </w:rPr>
      </w:pPr>
    </w:p>
    <w:p w14:paraId="2A6E4C16" w14:textId="6469C0C8" w:rsidR="00750EEF" w:rsidRDefault="00750EEF" w:rsidP="0052490E">
      <w:pPr>
        <w:rPr>
          <w:rFonts w:ascii="Times New Roman" w:hAnsi="Times New Roman" w:cs="Times New Roman"/>
        </w:rPr>
      </w:pPr>
    </w:p>
    <w:p w14:paraId="48159BDC" w14:textId="000933A6" w:rsidR="00750EEF" w:rsidRDefault="00750EEF" w:rsidP="0052490E">
      <w:pPr>
        <w:rPr>
          <w:rFonts w:ascii="Times New Roman" w:hAnsi="Times New Roman" w:cs="Times New Roman"/>
        </w:rPr>
      </w:pPr>
    </w:p>
    <w:p w14:paraId="7C0F09EB" w14:textId="67FC796D" w:rsidR="00750EEF" w:rsidRDefault="00750EEF" w:rsidP="0052490E">
      <w:pPr>
        <w:rPr>
          <w:rFonts w:ascii="Times New Roman" w:hAnsi="Times New Roman" w:cs="Times New Roman"/>
        </w:rPr>
      </w:pPr>
    </w:p>
    <w:p w14:paraId="696197E7" w14:textId="1E388C38" w:rsidR="0052490E" w:rsidRDefault="0052490E" w:rsidP="0052490E">
      <w:pPr>
        <w:rPr>
          <w:rFonts w:ascii="Times New Roman" w:hAnsi="Times New Roman" w:cs="Times New Roman"/>
        </w:rPr>
      </w:pPr>
    </w:p>
    <w:p w14:paraId="7A680BF1" w14:textId="77777777" w:rsidR="00750EEF" w:rsidRDefault="00750EEF" w:rsidP="0052490E">
      <w:pPr>
        <w:rPr>
          <w:rFonts w:ascii="Times New Roman" w:hAnsi="Times New Roman" w:cs="Times New Roman"/>
        </w:rPr>
      </w:pPr>
    </w:p>
    <w:p w14:paraId="7F3D13D2" w14:textId="652E4DE2" w:rsidR="0052490E" w:rsidRDefault="0052490E" w:rsidP="0052490E">
      <w:pPr>
        <w:rPr>
          <w:rFonts w:ascii="Times New Roman" w:hAnsi="Times New Roman" w:cs="Times New Roman"/>
        </w:rPr>
      </w:pPr>
    </w:p>
    <w:p w14:paraId="3C6EB4D6" w14:textId="7E1C587F" w:rsidR="0052490E" w:rsidRDefault="0052490E" w:rsidP="0052490E">
      <w:pPr>
        <w:rPr>
          <w:rFonts w:ascii="Times New Roman" w:hAnsi="Times New Roman" w:cs="Times New Roman"/>
        </w:rPr>
      </w:pPr>
    </w:p>
    <w:p w14:paraId="39E855F5" w14:textId="5B2D1487" w:rsidR="0052490E" w:rsidRPr="0052490E" w:rsidRDefault="00CA4728" w:rsidP="00CA4728">
      <w:pPr>
        <w:pStyle w:val="Heading2"/>
        <w:rPr>
          <w:rFonts w:ascii="Times New Roman" w:hAnsi="Times New Roman" w:cs="Times New Roman"/>
          <w:sz w:val="24"/>
          <w:szCs w:val="24"/>
        </w:rPr>
      </w:pPr>
      <w:bookmarkStart w:id="69" w:name="_Toc107997415"/>
      <w:r>
        <w:rPr>
          <w:rFonts w:ascii="Times New Roman" w:hAnsi="Times New Roman" w:cs="Times New Roman"/>
          <w:sz w:val="24"/>
          <w:szCs w:val="24"/>
        </w:rPr>
        <w:lastRenderedPageBreak/>
        <w:t>APPENDIX</w:t>
      </w:r>
      <w:r w:rsidR="0052490E" w:rsidRPr="0052490E">
        <w:rPr>
          <w:rFonts w:ascii="Times New Roman" w:hAnsi="Times New Roman" w:cs="Times New Roman"/>
          <w:sz w:val="24"/>
          <w:szCs w:val="24"/>
        </w:rPr>
        <w:t xml:space="preserve"> III</w:t>
      </w:r>
      <w:bookmarkEnd w:id="69"/>
    </w:p>
    <w:p w14:paraId="21366E79" w14:textId="77777777" w:rsidR="0052490E" w:rsidRDefault="0052490E" w:rsidP="0052490E">
      <w:pPr>
        <w:pStyle w:val="Caption"/>
        <w:rPr>
          <w:rFonts w:ascii="Times New Roman" w:hAnsi="Times New Roman" w:cs="Times New Roman"/>
        </w:rPr>
      </w:pPr>
    </w:p>
    <w:p w14:paraId="6187FFAF" w14:textId="0D92B290" w:rsidR="005345DE" w:rsidRPr="00560EF6" w:rsidRDefault="005345DE" w:rsidP="005345DE">
      <w:pPr>
        <w:pStyle w:val="Caption"/>
        <w:rPr>
          <w:rFonts w:ascii="Times New Roman" w:hAnsi="Times New Roman" w:cs="Times New Roman"/>
          <w:b w:val="0"/>
          <w:bCs w:val="0"/>
        </w:rPr>
      </w:pPr>
      <w:r w:rsidRPr="00560EF6">
        <w:rPr>
          <w:rFonts w:ascii="Times New Roman" w:hAnsi="Times New Roman" w:cs="Times New Roman"/>
          <w:b w:val="0"/>
          <w:bCs w:val="0"/>
        </w:rPr>
        <w:t>Table III.</w:t>
      </w:r>
      <w:r w:rsidRPr="00560EF6">
        <w:rPr>
          <w:rFonts w:ascii="Times New Roman" w:hAnsi="Times New Roman" w:cs="Times New Roman"/>
          <w:b w:val="0"/>
          <w:bCs w:val="0"/>
        </w:rPr>
        <w:fldChar w:fldCharType="begin"/>
      </w:r>
      <w:r w:rsidRPr="00560EF6">
        <w:rPr>
          <w:rFonts w:ascii="Times New Roman" w:hAnsi="Times New Roman" w:cs="Times New Roman"/>
          <w:b w:val="0"/>
          <w:bCs w:val="0"/>
        </w:rPr>
        <w:instrText xml:space="preserve"> SEQ Table_III. \* ARABIC </w:instrText>
      </w:r>
      <w:r w:rsidRPr="00560EF6">
        <w:rPr>
          <w:rFonts w:ascii="Times New Roman" w:hAnsi="Times New Roman" w:cs="Times New Roman"/>
          <w:b w:val="0"/>
          <w:bCs w:val="0"/>
        </w:rPr>
        <w:fldChar w:fldCharType="separate"/>
      </w:r>
      <w:r w:rsidR="00FA40A1">
        <w:rPr>
          <w:rFonts w:ascii="Times New Roman" w:hAnsi="Times New Roman" w:cs="Times New Roman"/>
          <w:b w:val="0"/>
          <w:bCs w:val="0"/>
          <w:noProof/>
        </w:rPr>
        <w:t>1</w:t>
      </w:r>
      <w:r w:rsidRPr="00560EF6">
        <w:rPr>
          <w:rFonts w:ascii="Times New Roman" w:hAnsi="Times New Roman" w:cs="Times New Roman"/>
          <w:b w:val="0"/>
          <w:bCs w:val="0"/>
        </w:rPr>
        <w:fldChar w:fldCharType="end"/>
      </w:r>
      <w:r w:rsidRPr="00560EF6">
        <w:rPr>
          <w:rFonts w:ascii="Times New Roman" w:hAnsi="Times New Roman" w:cs="Times New Roman"/>
          <w:b w:val="0"/>
          <w:bCs w:val="0"/>
        </w:rPr>
        <w:t>: Summary of demographic breakdown for left side sample of non-TKA and TKA individuals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046"/>
        <w:gridCol w:w="1047"/>
        <w:gridCol w:w="1047"/>
        <w:gridCol w:w="1046"/>
        <w:gridCol w:w="1047"/>
        <w:gridCol w:w="1047"/>
      </w:tblGrid>
      <w:tr w:rsidR="0052490E" w:rsidRPr="0052301D" w14:paraId="49F139C0" w14:textId="77777777" w:rsidTr="00E3726A">
        <w:tc>
          <w:tcPr>
            <w:tcW w:w="2425" w:type="dxa"/>
            <w:tcBorders>
              <w:top w:val="single" w:sz="4" w:space="0" w:color="auto"/>
              <w:bottom w:val="single" w:sz="4" w:space="0" w:color="auto"/>
            </w:tcBorders>
          </w:tcPr>
          <w:p w14:paraId="6167CA63" w14:textId="77777777" w:rsidR="0052490E" w:rsidRPr="0052301D" w:rsidRDefault="0052490E" w:rsidP="00E3726A">
            <w:pPr>
              <w:rPr>
                <w:rFonts w:ascii="Times New Roman" w:hAnsi="Times New Roman" w:cs="Times New Roman"/>
              </w:rPr>
            </w:pPr>
          </w:p>
        </w:tc>
        <w:tc>
          <w:tcPr>
            <w:tcW w:w="1046" w:type="dxa"/>
            <w:tcBorders>
              <w:top w:val="single" w:sz="4" w:space="0" w:color="auto"/>
              <w:bottom w:val="single" w:sz="4" w:space="0" w:color="auto"/>
            </w:tcBorders>
          </w:tcPr>
          <w:p w14:paraId="65CC1BB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Min.</w:t>
            </w:r>
          </w:p>
        </w:tc>
        <w:tc>
          <w:tcPr>
            <w:tcW w:w="1047" w:type="dxa"/>
            <w:tcBorders>
              <w:top w:val="single" w:sz="4" w:space="0" w:color="auto"/>
              <w:bottom w:val="single" w:sz="4" w:space="0" w:color="auto"/>
            </w:tcBorders>
          </w:tcPr>
          <w:p w14:paraId="624F4C6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w:t>
            </w:r>
            <w:r w:rsidRPr="0052301D">
              <w:rPr>
                <w:rFonts w:ascii="Times New Roman" w:hAnsi="Times New Roman" w:cs="Times New Roman"/>
                <w:vertAlign w:val="superscript"/>
              </w:rPr>
              <w:t>st</w:t>
            </w:r>
            <w:r w:rsidRPr="0052301D">
              <w:rPr>
                <w:rFonts w:ascii="Times New Roman" w:hAnsi="Times New Roman" w:cs="Times New Roman"/>
              </w:rPr>
              <w:t xml:space="preserve"> Qu.</w:t>
            </w:r>
          </w:p>
        </w:tc>
        <w:tc>
          <w:tcPr>
            <w:tcW w:w="1047" w:type="dxa"/>
            <w:tcBorders>
              <w:top w:val="single" w:sz="4" w:space="0" w:color="auto"/>
              <w:bottom w:val="single" w:sz="4" w:space="0" w:color="auto"/>
            </w:tcBorders>
          </w:tcPr>
          <w:p w14:paraId="17343730"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Median</w:t>
            </w:r>
          </w:p>
        </w:tc>
        <w:tc>
          <w:tcPr>
            <w:tcW w:w="1046" w:type="dxa"/>
            <w:tcBorders>
              <w:top w:val="single" w:sz="4" w:space="0" w:color="auto"/>
              <w:bottom w:val="single" w:sz="4" w:space="0" w:color="auto"/>
            </w:tcBorders>
          </w:tcPr>
          <w:p w14:paraId="4935DF6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Mean</w:t>
            </w:r>
          </w:p>
        </w:tc>
        <w:tc>
          <w:tcPr>
            <w:tcW w:w="1047" w:type="dxa"/>
            <w:tcBorders>
              <w:top w:val="single" w:sz="4" w:space="0" w:color="auto"/>
              <w:bottom w:val="single" w:sz="4" w:space="0" w:color="auto"/>
            </w:tcBorders>
          </w:tcPr>
          <w:p w14:paraId="32C7C69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3</w:t>
            </w:r>
            <w:r w:rsidRPr="0052301D">
              <w:rPr>
                <w:rFonts w:ascii="Times New Roman" w:hAnsi="Times New Roman" w:cs="Times New Roman"/>
                <w:vertAlign w:val="superscript"/>
              </w:rPr>
              <w:t>rd</w:t>
            </w:r>
            <w:r w:rsidRPr="0052301D">
              <w:rPr>
                <w:rFonts w:ascii="Times New Roman" w:hAnsi="Times New Roman" w:cs="Times New Roman"/>
              </w:rPr>
              <w:t xml:space="preserve"> Qu.</w:t>
            </w:r>
          </w:p>
        </w:tc>
        <w:tc>
          <w:tcPr>
            <w:tcW w:w="1047" w:type="dxa"/>
            <w:tcBorders>
              <w:top w:val="single" w:sz="4" w:space="0" w:color="auto"/>
              <w:bottom w:val="single" w:sz="4" w:space="0" w:color="auto"/>
            </w:tcBorders>
          </w:tcPr>
          <w:p w14:paraId="351A385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Max</w:t>
            </w:r>
          </w:p>
        </w:tc>
      </w:tr>
      <w:tr w:rsidR="0052490E" w:rsidRPr="0052301D" w14:paraId="188BD4D3" w14:textId="77777777" w:rsidTr="00E3726A">
        <w:tc>
          <w:tcPr>
            <w:tcW w:w="2425" w:type="dxa"/>
            <w:tcBorders>
              <w:top w:val="single" w:sz="4" w:space="0" w:color="auto"/>
            </w:tcBorders>
          </w:tcPr>
          <w:p w14:paraId="46415F27" w14:textId="77777777" w:rsidR="0052490E" w:rsidRPr="0052301D" w:rsidRDefault="0052490E" w:rsidP="00E3726A">
            <w:pPr>
              <w:rPr>
                <w:rFonts w:ascii="Times New Roman" w:hAnsi="Times New Roman" w:cs="Times New Roman"/>
              </w:rPr>
            </w:pPr>
            <w:r w:rsidRPr="00041C82">
              <w:rPr>
                <w:rFonts w:ascii="Times New Roman" w:hAnsi="Times New Roman" w:cs="Times New Roman"/>
                <w:i/>
                <w:iCs/>
              </w:rPr>
              <w:t>Non-TKA (n = 31)</w:t>
            </w:r>
          </w:p>
        </w:tc>
        <w:tc>
          <w:tcPr>
            <w:tcW w:w="1046" w:type="dxa"/>
            <w:tcBorders>
              <w:top w:val="single" w:sz="4" w:space="0" w:color="auto"/>
            </w:tcBorders>
          </w:tcPr>
          <w:p w14:paraId="54EC444B"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0704C505"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5D070723" w14:textId="77777777" w:rsidR="0052490E" w:rsidRPr="0052301D" w:rsidRDefault="0052490E" w:rsidP="00E3726A">
            <w:pPr>
              <w:rPr>
                <w:rFonts w:ascii="Times New Roman" w:hAnsi="Times New Roman" w:cs="Times New Roman"/>
              </w:rPr>
            </w:pPr>
          </w:p>
        </w:tc>
        <w:tc>
          <w:tcPr>
            <w:tcW w:w="1046" w:type="dxa"/>
            <w:tcBorders>
              <w:top w:val="single" w:sz="4" w:space="0" w:color="auto"/>
            </w:tcBorders>
          </w:tcPr>
          <w:p w14:paraId="71A9BE00"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17EB029C"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2DCFD0D9" w14:textId="77777777" w:rsidR="0052490E" w:rsidRPr="0052301D" w:rsidRDefault="0052490E" w:rsidP="00E3726A">
            <w:pPr>
              <w:rPr>
                <w:rFonts w:ascii="Times New Roman" w:hAnsi="Times New Roman" w:cs="Times New Roman"/>
              </w:rPr>
            </w:pPr>
          </w:p>
        </w:tc>
      </w:tr>
      <w:tr w:rsidR="0052490E" w:rsidRPr="0052301D" w14:paraId="6E9FEED3" w14:textId="77777777" w:rsidTr="00E3726A">
        <w:tc>
          <w:tcPr>
            <w:tcW w:w="2425" w:type="dxa"/>
          </w:tcPr>
          <w:p w14:paraId="47705AC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Age</w:t>
            </w:r>
          </w:p>
        </w:tc>
        <w:tc>
          <w:tcPr>
            <w:tcW w:w="1046" w:type="dxa"/>
          </w:tcPr>
          <w:p w14:paraId="3C5739A4"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49</w:t>
            </w:r>
          </w:p>
        </w:tc>
        <w:tc>
          <w:tcPr>
            <w:tcW w:w="1047" w:type="dxa"/>
          </w:tcPr>
          <w:p w14:paraId="794B2F00"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65</w:t>
            </w:r>
          </w:p>
        </w:tc>
        <w:tc>
          <w:tcPr>
            <w:tcW w:w="1047" w:type="dxa"/>
          </w:tcPr>
          <w:p w14:paraId="54571ED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73</w:t>
            </w:r>
          </w:p>
        </w:tc>
        <w:tc>
          <w:tcPr>
            <w:tcW w:w="1046" w:type="dxa"/>
          </w:tcPr>
          <w:p w14:paraId="2D460FAB"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73.32</w:t>
            </w:r>
          </w:p>
        </w:tc>
        <w:tc>
          <w:tcPr>
            <w:tcW w:w="1047" w:type="dxa"/>
          </w:tcPr>
          <w:p w14:paraId="73D3E17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82</w:t>
            </w:r>
          </w:p>
        </w:tc>
        <w:tc>
          <w:tcPr>
            <w:tcW w:w="1047" w:type="dxa"/>
          </w:tcPr>
          <w:p w14:paraId="227E9ED4"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91</w:t>
            </w:r>
          </w:p>
        </w:tc>
      </w:tr>
      <w:tr w:rsidR="0052490E" w:rsidRPr="0052301D" w14:paraId="428601CC" w14:textId="77777777" w:rsidTr="00E3726A">
        <w:tc>
          <w:tcPr>
            <w:tcW w:w="2425" w:type="dxa"/>
          </w:tcPr>
          <w:p w14:paraId="0899FD42"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Stature (cm)</w:t>
            </w:r>
          </w:p>
        </w:tc>
        <w:tc>
          <w:tcPr>
            <w:tcW w:w="1046" w:type="dxa"/>
          </w:tcPr>
          <w:p w14:paraId="16956FF9"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147.3</w:t>
            </w:r>
          </w:p>
        </w:tc>
        <w:tc>
          <w:tcPr>
            <w:tcW w:w="1047" w:type="dxa"/>
          </w:tcPr>
          <w:p w14:paraId="7DF5504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160.0</w:t>
            </w:r>
          </w:p>
        </w:tc>
        <w:tc>
          <w:tcPr>
            <w:tcW w:w="1047" w:type="dxa"/>
          </w:tcPr>
          <w:p w14:paraId="47150C02"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167.6</w:t>
            </w:r>
          </w:p>
        </w:tc>
        <w:tc>
          <w:tcPr>
            <w:tcW w:w="1046" w:type="dxa"/>
          </w:tcPr>
          <w:p w14:paraId="0D7A715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169.2</w:t>
            </w:r>
          </w:p>
        </w:tc>
        <w:tc>
          <w:tcPr>
            <w:tcW w:w="1047" w:type="dxa"/>
          </w:tcPr>
          <w:p w14:paraId="2D5AA418"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178.4</w:t>
            </w:r>
          </w:p>
        </w:tc>
        <w:tc>
          <w:tcPr>
            <w:tcW w:w="1047" w:type="dxa"/>
          </w:tcPr>
          <w:p w14:paraId="0955FAD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193.0</w:t>
            </w:r>
          </w:p>
        </w:tc>
      </w:tr>
      <w:tr w:rsidR="0052490E" w:rsidRPr="0052301D" w14:paraId="0178D657" w14:textId="77777777" w:rsidTr="00E3726A">
        <w:tc>
          <w:tcPr>
            <w:tcW w:w="2425" w:type="dxa"/>
            <w:tcBorders>
              <w:bottom w:val="single" w:sz="4" w:space="0" w:color="auto"/>
            </w:tcBorders>
          </w:tcPr>
          <w:p w14:paraId="29FFBF3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Weight (</w:t>
            </w:r>
            <w:proofErr w:type="spellStart"/>
            <w:r w:rsidRPr="0052301D">
              <w:rPr>
                <w:rFonts w:ascii="Times New Roman" w:hAnsi="Times New Roman" w:cs="Times New Roman"/>
              </w:rPr>
              <w:t>lbs</w:t>
            </w:r>
            <w:proofErr w:type="spellEnd"/>
            <w:r w:rsidRPr="0052301D">
              <w:rPr>
                <w:rFonts w:ascii="Times New Roman" w:hAnsi="Times New Roman" w:cs="Times New Roman"/>
              </w:rPr>
              <w:t>)</w:t>
            </w:r>
          </w:p>
        </w:tc>
        <w:tc>
          <w:tcPr>
            <w:tcW w:w="1046" w:type="dxa"/>
            <w:tcBorders>
              <w:bottom w:val="single" w:sz="4" w:space="0" w:color="auto"/>
            </w:tcBorders>
          </w:tcPr>
          <w:p w14:paraId="535734C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105.0</w:t>
            </w:r>
          </w:p>
        </w:tc>
        <w:tc>
          <w:tcPr>
            <w:tcW w:w="1047" w:type="dxa"/>
            <w:tcBorders>
              <w:bottom w:val="single" w:sz="4" w:space="0" w:color="auto"/>
            </w:tcBorders>
          </w:tcPr>
          <w:p w14:paraId="538FF4E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128.5</w:t>
            </w:r>
          </w:p>
        </w:tc>
        <w:tc>
          <w:tcPr>
            <w:tcW w:w="1047" w:type="dxa"/>
            <w:tcBorders>
              <w:bottom w:val="single" w:sz="4" w:space="0" w:color="auto"/>
            </w:tcBorders>
          </w:tcPr>
          <w:p w14:paraId="54B245F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142.5</w:t>
            </w:r>
          </w:p>
        </w:tc>
        <w:tc>
          <w:tcPr>
            <w:tcW w:w="1046" w:type="dxa"/>
            <w:tcBorders>
              <w:bottom w:val="single" w:sz="4" w:space="0" w:color="auto"/>
            </w:tcBorders>
          </w:tcPr>
          <w:p w14:paraId="5633C41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156.0</w:t>
            </w:r>
          </w:p>
        </w:tc>
        <w:tc>
          <w:tcPr>
            <w:tcW w:w="1047" w:type="dxa"/>
            <w:tcBorders>
              <w:bottom w:val="single" w:sz="4" w:space="0" w:color="auto"/>
            </w:tcBorders>
          </w:tcPr>
          <w:p w14:paraId="1AF7782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166.5</w:t>
            </w:r>
          </w:p>
        </w:tc>
        <w:tc>
          <w:tcPr>
            <w:tcW w:w="1047" w:type="dxa"/>
            <w:tcBorders>
              <w:bottom w:val="single" w:sz="4" w:space="0" w:color="auto"/>
            </w:tcBorders>
          </w:tcPr>
          <w:p w14:paraId="22C883E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280</w:t>
            </w:r>
          </w:p>
        </w:tc>
      </w:tr>
      <w:tr w:rsidR="0052490E" w:rsidRPr="0052301D" w14:paraId="35019F86" w14:textId="77777777" w:rsidTr="00E3726A">
        <w:tc>
          <w:tcPr>
            <w:tcW w:w="2425" w:type="dxa"/>
            <w:tcBorders>
              <w:top w:val="single" w:sz="4" w:space="0" w:color="auto"/>
            </w:tcBorders>
          </w:tcPr>
          <w:p w14:paraId="13C37B89" w14:textId="77777777" w:rsidR="0052490E" w:rsidRPr="00041C82" w:rsidRDefault="0052490E" w:rsidP="00E3726A">
            <w:pPr>
              <w:rPr>
                <w:rFonts w:ascii="Times New Roman" w:hAnsi="Times New Roman" w:cs="Times New Roman"/>
                <w:i/>
                <w:iCs/>
              </w:rPr>
            </w:pPr>
          </w:p>
          <w:p w14:paraId="4D66E587" w14:textId="77777777" w:rsidR="0052490E" w:rsidRPr="00041C82" w:rsidRDefault="0052490E" w:rsidP="00E3726A">
            <w:pPr>
              <w:rPr>
                <w:rFonts w:ascii="Times New Roman" w:hAnsi="Times New Roman" w:cs="Times New Roman"/>
                <w:i/>
                <w:iCs/>
              </w:rPr>
            </w:pPr>
            <w:r w:rsidRPr="00041C82">
              <w:rPr>
                <w:rFonts w:ascii="Times New Roman" w:hAnsi="Times New Roman" w:cs="Times New Roman"/>
                <w:i/>
                <w:iCs/>
              </w:rPr>
              <w:t>TKA (n = 6)</w:t>
            </w:r>
          </w:p>
        </w:tc>
        <w:tc>
          <w:tcPr>
            <w:tcW w:w="1046" w:type="dxa"/>
            <w:tcBorders>
              <w:top w:val="single" w:sz="4" w:space="0" w:color="auto"/>
            </w:tcBorders>
          </w:tcPr>
          <w:p w14:paraId="7F803834"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74F92869"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1590385C" w14:textId="77777777" w:rsidR="0052490E" w:rsidRPr="0052301D" w:rsidRDefault="0052490E" w:rsidP="00E3726A">
            <w:pPr>
              <w:rPr>
                <w:rFonts w:ascii="Times New Roman" w:hAnsi="Times New Roman" w:cs="Times New Roman"/>
              </w:rPr>
            </w:pPr>
          </w:p>
        </w:tc>
        <w:tc>
          <w:tcPr>
            <w:tcW w:w="1046" w:type="dxa"/>
            <w:tcBorders>
              <w:top w:val="single" w:sz="4" w:space="0" w:color="auto"/>
            </w:tcBorders>
          </w:tcPr>
          <w:p w14:paraId="58CEF0C5"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15F79D1F"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575362C9" w14:textId="77777777" w:rsidR="0052490E" w:rsidRPr="0052301D" w:rsidRDefault="0052490E" w:rsidP="00E3726A">
            <w:pPr>
              <w:rPr>
                <w:rFonts w:ascii="Times New Roman" w:hAnsi="Times New Roman" w:cs="Times New Roman"/>
              </w:rPr>
            </w:pPr>
          </w:p>
        </w:tc>
      </w:tr>
      <w:tr w:rsidR="0052490E" w:rsidRPr="0052301D" w14:paraId="5FC174B1" w14:textId="77777777" w:rsidTr="00E3726A">
        <w:tc>
          <w:tcPr>
            <w:tcW w:w="2425" w:type="dxa"/>
          </w:tcPr>
          <w:p w14:paraId="1A519DB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Age</w:t>
            </w:r>
          </w:p>
        </w:tc>
        <w:tc>
          <w:tcPr>
            <w:tcW w:w="1046" w:type="dxa"/>
          </w:tcPr>
          <w:p w14:paraId="481D2F2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49</w:t>
            </w:r>
          </w:p>
        </w:tc>
        <w:tc>
          <w:tcPr>
            <w:tcW w:w="1047" w:type="dxa"/>
          </w:tcPr>
          <w:p w14:paraId="22A5EC2B"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69.25</w:t>
            </w:r>
          </w:p>
        </w:tc>
        <w:tc>
          <w:tcPr>
            <w:tcW w:w="1047" w:type="dxa"/>
          </w:tcPr>
          <w:p w14:paraId="5261E5AB"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74</w:t>
            </w:r>
          </w:p>
        </w:tc>
        <w:tc>
          <w:tcPr>
            <w:tcW w:w="1046" w:type="dxa"/>
          </w:tcPr>
          <w:p w14:paraId="10B4A5D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72.83</w:t>
            </w:r>
          </w:p>
        </w:tc>
        <w:tc>
          <w:tcPr>
            <w:tcW w:w="1047" w:type="dxa"/>
          </w:tcPr>
          <w:p w14:paraId="7D4BF9D4"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82.50</w:t>
            </w:r>
          </w:p>
        </w:tc>
        <w:tc>
          <w:tcPr>
            <w:tcW w:w="1047" w:type="dxa"/>
          </w:tcPr>
          <w:p w14:paraId="66BC4575"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87</w:t>
            </w:r>
          </w:p>
        </w:tc>
      </w:tr>
      <w:tr w:rsidR="0052490E" w:rsidRPr="0052301D" w14:paraId="5826B721" w14:textId="77777777" w:rsidTr="00E3726A">
        <w:tc>
          <w:tcPr>
            <w:tcW w:w="2425" w:type="dxa"/>
          </w:tcPr>
          <w:p w14:paraId="1BA6865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Stature</w:t>
            </w:r>
          </w:p>
        </w:tc>
        <w:tc>
          <w:tcPr>
            <w:tcW w:w="1046" w:type="dxa"/>
          </w:tcPr>
          <w:p w14:paraId="5E7B86F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160.0</w:t>
            </w:r>
          </w:p>
        </w:tc>
        <w:tc>
          <w:tcPr>
            <w:tcW w:w="1047" w:type="dxa"/>
          </w:tcPr>
          <w:p w14:paraId="43F6DFF8"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172.7</w:t>
            </w:r>
          </w:p>
        </w:tc>
        <w:tc>
          <w:tcPr>
            <w:tcW w:w="1047" w:type="dxa"/>
          </w:tcPr>
          <w:p w14:paraId="70FB062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175.3</w:t>
            </w:r>
          </w:p>
        </w:tc>
        <w:tc>
          <w:tcPr>
            <w:tcW w:w="1046" w:type="dxa"/>
          </w:tcPr>
          <w:p w14:paraId="692911CA"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176.8</w:t>
            </w:r>
          </w:p>
        </w:tc>
        <w:tc>
          <w:tcPr>
            <w:tcW w:w="1047" w:type="dxa"/>
          </w:tcPr>
          <w:p w14:paraId="679C4E9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188.0</w:t>
            </w:r>
          </w:p>
        </w:tc>
        <w:tc>
          <w:tcPr>
            <w:tcW w:w="1047" w:type="dxa"/>
          </w:tcPr>
          <w:p w14:paraId="7280F43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188.0</w:t>
            </w:r>
          </w:p>
        </w:tc>
      </w:tr>
      <w:tr w:rsidR="0052490E" w:rsidRPr="0052301D" w14:paraId="6A6B7655" w14:textId="77777777" w:rsidTr="00E3726A">
        <w:tc>
          <w:tcPr>
            <w:tcW w:w="2425" w:type="dxa"/>
            <w:tcBorders>
              <w:bottom w:val="single" w:sz="4" w:space="0" w:color="auto"/>
            </w:tcBorders>
          </w:tcPr>
          <w:p w14:paraId="604C474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Weight</w:t>
            </w:r>
          </w:p>
        </w:tc>
        <w:tc>
          <w:tcPr>
            <w:tcW w:w="1046" w:type="dxa"/>
            <w:tcBorders>
              <w:bottom w:val="single" w:sz="4" w:space="0" w:color="auto"/>
            </w:tcBorders>
          </w:tcPr>
          <w:p w14:paraId="695743E9"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127.0</w:t>
            </w:r>
          </w:p>
        </w:tc>
        <w:tc>
          <w:tcPr>
            <w:tcW w:w="1047" w:type="dxa"/>
            <w:tcBorders>
              <w:bottom w:val="single" w:sz="4" w:space="0" w:color="auto"/>
            </w:tcBorders>
          </w:tcPr>
          <w:p w14:paraId="53D528A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166.5</w:t>
            </w:r>
          </w:p>
        </w:tc>
        <w:tc>
          <w:tcPr>
            <w:tcW w:w="1047" w:type="dxa"/>
            <w:tcBorders>
              <w:bottom w:val="single" w:sz="4" w:space="0" w:color="auto"/>
            </w:tcBorders>
          </w:tcPr>
          <w:p w14:paraId="33861EF5"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188.0</w:t>
            </w:r>
          </w:p>
        </w:tc>
        <w:tc>
          <w:tcPr>
            <w:tcW w:w="1046" w:type="dxa"/>
            <w:tcBorders>
              <w:bottom w:val="single" w:sz="4" w:space="0" w:color="auto"/>
            </w:tcBorders>
          </w:tcPr>
          <w:p w14:paraId="3B5E79F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187.7</w:t>
            </w:r>
          </w:p>
        </w:tc>
        <w:tc>
          <w:tcPr>
            <w:tcW w:w="1047" w:type="dxa"/>
            <w:tcBorders>
              <w:bottom w:val="single" w:sz="4" w:space="0" w:color="auto"/>
            </w:tcBorders>
          </w:tcPr>
          <w:p w14:paraId="327AC8B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220.0</w:t>
            </w:r>
          </w:p>
        </w:tc>
        <w:tc>
          <w:tcPr>
            <w:tcW w:w="1047" w:type="dxa"/>
            <w:tcBorders>
              <w:bottom w:val="single" w:sz="4" w:space="0" w:color="auto"/>
            </w:tcBorders>
          </w:tcPr>
          <w:p w14:paraId="2B72B3E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233.0</w:t>
            </w:r>
          </w:p>
        </w:tc>
      </w:tr>
    </w:tbl>
    <w:p w14:paraId="37A7928A" w14:textId="77777777" w:rsidR="0052490E" w:rsidRDefault="0052490E" w:rsidP="0052490E">
      <w:pPr>
        <w:rPr>
          <w:rFonts w:ascii="Times New Roman" w:hAnsi="Times New Roman" w:cs="Times New Roman"/>
        </w:rPr>
      </w:pPr>
    </w:p>
    <w:p w14:paraId="32AD950C" w14:textId="77777777" w:rsidR="0052490E" w:rsidRDefault="0052490E" w:rsidP="0052490E">
      <w:pPr>
        <w:rPr>
          <w:rFonts w:ascii="Times New Roman" w:hAnsi="Times New Roman" w:cs="Times New Roman"/>
        </w:rPr>
      </w:pPr>
    </w:p>
    <w:p w14:paraId="483BA9D4" w14:textId="77777777" w:rsidR="0052490E" w:rsidRPr="0052301D" w:rsidRDefault="0052490E" w:rsidP="0052490E">
      <w:pPr>
        <w:rPr>
          <w:rFonts w:ascii="Times New Roman" w:hAnsi="Times New Roman" w:cs="Times New Roman"/>
        </w:rPr>
      </w:pPr>
    </w:p>
    <w:p w14:paraId="0EF560AC" w14:textId="1F410487" w:rsidR="005345DE" w:rsidRPr="00560EF6" w:rsidRDefault="005345DE" w:rsidP="005345DE">
      <w:pPr>
        <w:pStyle w:val="Caption"/>
        <w:rPr>
          <w:rFonts w:ascii="Times New Roman" w:hAnsi="Times New Roman" w:cs="Times New Roman"/>
          <w:b w:val="0"/>
          <w:bCs w:val="0"/>
        </w:rPr>
      </w:pPr>
      <w:r w:rsidRPr="00560EF6">
        <w:rPr>
          <w:rFonts w:ascii="Times New Roman" w:hAnsi="Times New Roman" w:cs="Times New Roman"/>
          <w:b w:val="0"/>
          <w:bCs w:val="0"/>
        </w:rPr>
        <w:t>Table III.</w:t>
      </w:r>
      <w:r w:rsidRPr="00560EF6">
        <w:rPr>
          <w:rFonts w:ascii="Times New Roman" w:hAnsi="Times New Roman" w:cs="Times New Roman"/>
          <w:b w:val="0"/>
          <w:bCs w:val="0"/>
        </w:rPr>
        <w:fldChar w:fldCharType="begin"/>
      </w:r>
      <w:r w:rsidRPr="00560EF6">
        <w:rPr>
          <w:rFonts w:ascii="Times New Roman" w:hAnsi="Times New Roman" w:cs="Times New Roman"/>
          <w:b w:val="0"/>
          <w:bCs w:val="0"/>
        </w:rPr>
        <w:instrText xml:space="preserve"> SEQ Table_III. \* ARABIC </w:instrText>
      </w:r>
      <w:r w:rsidRPr="00560EF6">
        <w:rPr>
          <w:rFonts w:ascii="Times New Roman" w:hAnsi="Times New Roman" w:cs="Times New Roman"/>
          <w:b w:val="0"/>
          <w:bCs w:val="0"/>
        </w:rPr>
        <w:fldChar w:fldCharType="separate"/>
      </w:r>
      <w:r w:rsidR="00FA40A1">
        <w:rPr>
          <w:rFonts w:ascii="Times New Roman" w:hAnsi="Times New Roman" w:cs="Times New Roman"/>
          <w:b w:val="0"/>
          <w:bCs w:val="0"/>
          <w:noProof/>
        </w:rPr>
        <w:t>2</w:t>
      </w:r>
      <w:r w:rsidRPr="00560EF6">
        <w:rPr>
          <w:rFonts w:ascii="Times New Roman" w:hAnsi="Times New Roman" w:cs="Times New Roman"/>
          <w:b w:val="0"/>
          <w:bCs w:val="0"/>
        </w:rPr>
        <w:fldChar w:fldCharType="end"/>
      </w:r>
      <w:r w:rsidRPr="00560EF6">
        <w:rPr>
          <w:rFonts w:ascii="Times New Roman" w:hAnsi="Times New Roman" w:cs="Times New Roman"/>
          <w:b w:val="0"/>
          <w:bCs w:val="0"/>
        </w:rPr>
        <w:t>: Summary of demographic breakdown for right side sample of non-TKA and TKA individuals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046"/>
        <w:gridCol w:w="1047"/>
        <w:gridCol w:w="1047"/>
        <w:gridCol w:w="1046"/>
        <w:gridCol w:w="1047"/>
        <w:gridCol w:w="1047"/>
      </w:tblGrid>
      <w:tr w:rsidR="0052490E" w:rsidRPr="0052301D" w14:paraId="60187D88" w14:textId="77777777" w:rsidTr="00E3726A">
        <w:tc>
          <w:tcPr>
            <w:tcW w:w="2425" w:type="dxa"/>
            <w:tcBorders>
              <w:top w:val="single" w:sz="4" w:space="0" w:color="auto"/>
              <w:bottom w:val="single" w:sz="4" w:space="0" w:color="auto"/>
            </w:tcBorders>
          </w:tcPr>
          <w:p w14:paraId="710F75C6" w14:textId="77777777" w:rsidR="0052490E" w:rsidRPr="0052301D" w:rsidRDefault="0052490E" w:rsidP="00E3726A">
            <w:pPr>
              <w:rPr>
                <w:rFonts w:ascii="Times New Roman" w:hAnsi="Times New Roman" w:cs="Times New Roman"/>
              </w:rPr>
            </w:pPr>
          </w:p>
        </w:tc>
        <w:tc>
          <w:tcPr>
            <w:tcW w:w="1046" w:type="dxa"/>
            <w:tcBorders>
              <w:top w:val="single" w:sz="4" w:space="0" w:color="auto"/>
              <w:bottom w:val="single" w:sz="4" w:space="0" w:color="auto"/>
            </w:tcBorders>
          </w:tcPr>
          <w:p w14:paraId="7926281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Min.</w:t>
            </w:r>
          </w:p>
        </w:tc>
        <w:tc>
          <w:tcPr>
            <w:tcW w:w="1047" w:type="dxa"/>
            <w:tcBorders>
              <w:top w:val="single" w:sz="4" w:space="0" w:color="auto"/>
              <w:bottom w:val="single" w:sz="4" w:space="0" w:color="auto"/>
            </w:tcBorders>
          </w:tcPr>
          <w:p w14:paraId="47DDABB0"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w:t>
            </w:r>
            <w:r w:rsidRPr="0052301D">
              <w:rPr>
                <w:rFonts w:ascii="Times New Roman" w:hAnsi="Times New Roman" w:cs="Times New Roman"/>
                <w:vertAlign w:val="superscript"/>
              </w:rPr>
              <w:t>st</w:t>
            </w:r>
            <w:r w:rsidRPr="0052301D">
              <w:rPr>
                <w:rFonts w:ascii="Times New Roman" w:hAnsi="Times New Roman" w:cs="Times New Roman"/>
              </w:rPr>
              <w:t xml:space="preserve"> Qu.</w:t>
            </w:r>
          </w:p>
        </w:tc>
        <w:tc>
          <w:tcPr>
            <w:tcW w:w="1047" w:type="dxa"/>
            <w:tcBorders>
              <w:top w:val="single" w:sz="4" w:space="0" w:color="auto"/>
              <w:bottom w:val="single" w:sz="4" w:space="0" w:color="auto"/>
            </w:tcBorders>
          </w:tcPr>
          <w:p w14:paraId="1E105FF9"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Median</w:t>
            </w:r>
          </w:p>
        </w:tc>
        <w:tc>
          <w:tcPr>
            <w:tcW w:w="1046" w:type="dxa"/>
            <w:tcBorders>
              <w:top w:val="single" w:sz="4" w:space="0" w:color="auto"/>
              <w:bottom w:val="single" w:sz="4" w:space="0" w:color="auto"/>
            </w:tcBorders>
          </w:tcPr>
          <w:p w14:paraId="753E8F8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Mean</w:t>
            </w:r>
          </w:p>
        </w:tc>
        <w:tc>
          <w:tcPr>
            <w:tcW w:w="1047" w:type="dxa"/>
            <w:tcBorders>
              <w:top w:val="single" w:sz="4" w:space="0" w:color="auto"/>
              <w:bottom w:val="single" w:sz="4" w:space="0" w:color="auto"/>
            </w:tcBorders>
          </w:tcPr>
          <w:p w14:paraId="7C15E19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3</w:t>
            </w:r>
            <w:r w:rsidRPr="0052301D">
              <w:rPr>
                <w:rFonts w:ascii="Times New Roman" w:hAnsi="Times New Roman" w:cs="Times New Roman"/>
                <w:vertAlign w:val="superscript"/>
              </w:rPr>
              <w:t>rd</w:t>
            </w:r>
            <w:r w:rsidRPr="0052301D">
              <w:rPr>
                <w:rFonts w:ascii="Times New Roman" w:hAnsi="Times New Roman" w:cs="Times New Roman"/>
              </w:rPr>
              <w:t xml:space="preserve"> Qu.</w:t>
            </w:r>
          </w:p>
        </w:tc>
        <w:tc>
          <w:tcPr>
            <w:tcW w:w="1047" w:type="dxa"/>
            <w:tcBorders>
              <w:top w:val="single" w:sz="4" w:space="0" w:color="auto"/>
              <w:bottom w:val="single" w:sz="4" w:space="0" w:color="auto"/>
            </w:tcBorders>
          </w:tcPr>
          <w:p w14:paraId="6E7D830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Max</w:t>
            </w:r>
          </w:p>
        </w:tc>
      </w:tr>
      <w:tr w:rsidR="0052490E" w:rsidRPr="0052301D" w14:paraId="7817DE93" w14:textId="77777777" w:rsidTr="00E3726A">
        <w:tc>
          <w:tcPr>
            <w:tcW w:w="2425" w:type="dxa"/>
            <w:tcBorders>
              <w:top w:val="single" w:sz="4" w:space="0" w:color="auto"/>
            </w:tcBorders>
          </w:tcPr>
          <w:p w14:paraId="2694AA17" w14:textId="77777777" w:rsidR="0052490E" w:rsidRPr="0052301D" w:rsidRDefault="0052490E" w:rsidP="00E3726A">
            <w:pPr>
              <w:rPr>
                <w:rFonts w:ascii="Times New Roman" w:hAnsi="Times New Roman" w:cs="Times New Roman"/>
              </w:rPr>
            </w:pPr>
            <w:r w:rsidRPr="00041C82">
              <w:rPr>
                <w:rFonts w:ascii="Times New Roman" w:hAnsi="Times New Roman" w:cs="Times New Roman"/>
                <w:i/>
                <w:iCs/>
              </w:rPr>
              <w:t>Non-TKA (n = 33)</w:t>
            </w:r>
          </w:p>
        </w:tc>
        <w:tc>
          <w:tcPr>
            <w:tcW w:w="1046" w:type="dxa"/>
            <w:tcBorders>
              <w:top w:val="single" w:sz="4" w:space="0" w:color="auto"/>
            </w:tcBorders>
          </w:tcPr>
          <w:p w14:paraId="304E0C79"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3D4148D0"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0C9318A6" w14:textId="77777777" w:rsidR="0052490E" w:rsidRPr="0052301D" w:rsidRDefault="0052490E" w:rsidP="00E3726A">
            <w:pPr>
              <w:rPr>
                <w:rFonts w:ascii="Times New Roman" w:hAnsi="Times New Roman" w:cs="Times New Roman"/>
              </w:rPr>
            </w:pPr>
          </w:p>
        </w:tc>
        <w:tc>
          <w:tcPr>
            <w:tcW w:w="1046" w:type="dxa"/>
            <w:tcBorders>
              <w:top w:val="single" w:sz="4" w:space="0" w:color="auto"/>
            </w:tcBorders>
          </w:tcPr>
          <w:p w14:paraId="02255DEB"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6E90AA07"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3ED7CE73" w14:textId="77777777" w:rsidR="0052490E" w:rsidRPr="0052301D" w:rsidRDefault="0052490E" w:rsidP="00E3726A">
            <w:pPr>
              <w:rPr>
                <w:rFonts w:ascii="Times New Roman" w:hAnsi="Times New Roman" w:cs="Times New Roman"/>
              </w:rPr>
            </w:pPr>
          </w:p>
        </w:tc>
      </w:tr>
      <w:tr w:rsidR="0052490E" w:rsidRPr="0052301D" w14:paraId="20AD121F" w14:textId="77777777" w:rsidTr="00E3726A">
        <w:tc>
          <w:tcPr>
            <w:tcW w:w="2425" w:type="dxa"/>
          </w:tcPr>
          <w:p w14:paraId="46C2B49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Age</w:t>
            </w:r>
          </w:p>
        </w:tc>
        <w:tc>
          <w:tcPr>
            <w:tcW w:w="1046" w:type="dxa"/>
          </w:tcPr>
          <w:p w14:paraId="369638F4"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49</w:t>
            </w:r>
          </w:p>
        </w:tc>
        <w:tc>
          <w:tcPr>
            <w:tcW w:w="1047" w:type="dxa"/>
          </w:tcPr>
          <w:p w14:paraId="3C13C268"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65</w:t>
            </w:r>
          </w:p>
        </w:tc>
        <w:tc>
          <w:tcPr>
            <w:tcW w:w="1047" w:type="dxa"/>
          </w:tcPr>
          <w:p w14:paraId="5D15DA7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73</w:t>
            </w:r>
          </w:p>
        </w:tc>
        <w:tc>
          <w:tcPr>
            <w:tcW w:w="1046" w:type="dxa"/>
          </w:tcPr>
          <w:p w14:paraId="2A6BA48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73.88</w:t>
            </w:r>
          </w:p>
        </w:tc>
        <w:tc>
          <w:tcPr>
            <w:tcW w:w="1047" w:type="dxa"/>
          </w:tcPr>
          <w:p w14:paraId="7E94CFC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81</w:t>
            </w:r>
          </w:p>
        </w:tc>
        <w:tc>
          <w:tcPr>
            <w:tcW w:w="1047" w:type="dxa"/>
          </w:tcPr>
          <w:p w14:paraId="2DF4BAC0"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91</w:t>
            </w:r>
          </w:p>
        </w:tc>
      </w:tr>
      <w:tr w:rsidR="0052490E" w:rsidRPr="0052301D" w14:paraId="2AE4594D" w14:textId="77777777" w:rsidTr="00E3726A">
        <w:tc>
          <w:tcPr>
            <w:tcW w:w="2425" w:type="dxa"/>
          </w:tcPr>
          <w:p w14:paraId="2A9CF5D9"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Stature (cm)</w:t>
            </w:r>
          </w:p>
        </w:tc>
        <w:tc>
          <w:tcPr>
            <w:tcW w:w="1046" w:type="dxa"/>
          </w:tcPr>
          <w:p w14:paraId="62903D5A"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149.9</w:t>
            </w:r>
          </w:p>
        </w:tc>
        <w:tc>
          <w:tcPr>
            <w:tcW w:w="1047" w:type="dxa"/>
          </w:tcPr>
          <w:p w14:paraId="528E966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162.6</w:t>
            </w:r>
          </w:p>
        </w:tc>
        <w:tc>
          <w:tcPr>
            <w:tcW w:w="1047" w:type="dxa"/>
          </w:tcPr>
          <w:p w14:paraId="432C34F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170.2</w:t>
            </w:r>
          </w:p>
        </w:tc>
        <w:tc>
          <w:tcPr>
            <w:tcW w:w="1046" w:type="dxa"/>
          </w:tcPr>
          <w:p w14:paraId="11F9FD18"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170.1</w:t>
            </w:r>
          </w:p>
        </w:tc>
        <w:tc>
          <w:tcPr>
            <w:tcW w:w="1047" w:type="dxa"/>
          </w:tcPr>
          <w:p w14:paraId="3E6F4F1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177.8</w:t>
            </w:r>
          </w:p>
        </w:tc>
        <w:tc>
          <w:tcPr>
            <w:tcW w:w="1047" w:type="dxa"/>
          </w:tcPr>
          <w:p w14:paraId="4F3B2417"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193.0</w:t>
            </w:r>
          </w:p>
        </w:tc>
      </w:tr>
      <w:tr w:rsidR="0052490E" w:rsidRPr="0052301D" w14:paraId="3361B241" w14:textId="77777777" w:rsidTr="00E3726A">
        <w:tc>
          <w:tcPr>
            <w:tcW w:w="2425" w:type="dxa"/>
            <w:tcBorders>
              <w:bottom w:val="single" w:sz="4" w:space="0" w:color="auto"/>
            </w:tcBorders>
          </w:tcPr>
          <w:p w14:paraId="1542BBB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Weight (</w:t>
            </w:r>
            <w:proofErr w:type="spellStart"/>
            <w:r w:rsidRPr="0052301D">
              <w:rPr>
                <w:rFonts w:ascii="Times New Roman" w:hAnsi="Times New Roman" w:cs="Times New Roman"/>
              </w:rPr>
              <w:t>lbs</w:t>
            </w:r>
            <w:proofErr w:type="spellEnd"/>
            <w:r w:rsidRPr="0052301D">
              <w:rPr>
                <w:rFonts w:ascii="Times New Roman" w:hAnsi="Times New Roman" w:cs="Times New Roman"/>
              </w:rPr>
              <w:t>)</w:t>
            </w:r>
          </w:p>
        </w:tc>
        <w:tc>
          <w:tcPr>
            <w:tcW w:w="1046" w:type="dxa"/>
            <w:tcBorders>
              <w:bottom w:val="single" w:sz="4" w:space="0" w:color="auto"/>
            </w:tcBorders>
          </w:tcPr>
          <w:p w14:paraId="3C28F03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90</w:t>
            </w:r>
          </w:p>
        </w:tc>
        <w:tc>
          <w:tcPr>
            <w:tcW w:w="1047" w:type="dxa"/>
            <w:tcBorders>
              <w:bottom w:val="single" w:sz="4" w:space="0" w:color="auto"/>
            </w:tcBorders>
          </w:tcPr>
          <w:p w14:paraId="099359E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131.2</w:t>
            </w:r>
          </w:p>
        </w:tc>
        <w:tc>
          <w:tcPr>
            <w:tcW w:w="1047" w:type="dxa"/>
            <w:tcBorders>
              <w:bottom w:val="single" w:sz="4" w:space="0" w:color="auto"/>
            </w:tcBorders>
          </w:tcPr>
          <w:p w14:paraId="74ED8F9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145.0</w:t>
            </w:r>
          </w:p>
        </w:tc>
        <w:tc>
          <w:tcPr>
            <w:tcW w:w="1046" w:type="dxa"/>
            <w:tcBorders>
              <w:bottom w:val="single" w:sz="4" w:space="0" w:color="auto"/>
            </w:tcBorders>
          </w:tcPr>
          <w:p w14:paraId="58A9AFE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157.0</w:t>
            </w:r>
          </w:p>
        </w:tc>
        <w:tc>
          <w:tcPr>
            <w:tcW w:w="1047" w:type="dxa"/>
            <w:tcBorders>
              <w:bottom w:val="single" w:sz="4" w:space="0" w:color="auto"/>
            </w:tcBorders>
          </w:tcPr>
          <w:p w14:paraId="00CDFF1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180.8</w:t>
            </w:r>
          </w:p>
        </w:tc>
        <w:tc>
          <w:tcPr>
            <w:tcW w:w="1047" w:type="dxa"/>
            <w:tcBorders>
              <w:bottom w:val="single" w:sz="4" w:space="0" w:color="auto"/>
            </w:tcBorders>
          </w:tcPr>
          <w:p w14:paraId="79BF1A52"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280</w:t>
            </w:r>
          </w:p>
        </w:tc>
      </w:tr>
      <w:tr w:rsidR="0052490E" w:rsidRPr="0052301D" w14:paraId="77814805" w14:textId="77777777" w:rsidTr="00E3726A">
        <w:tc>
          <w:tcPr>
            <w:tcW w:w="2425" w:type="dxa"/>
            <w:tcBorders>
              <w:top w:val="single" w:sz="4" w:space="0" w:color="auto"/>
            </w:tcBorders>
          </w:tcPr>
          <w:p w14:paraId="46002D5F" w14:textId="77777777" w:rsidR="0052490E" w:rsidRPr="00041C82" w:rsidRDefault="0052490E" w:rsidP="00E3726A">
            <w:pPr>
              <w:rPr>
                <w:rFonts w:ascii="Times New Roman" w:hAnsi="Times New Roman" w:cs="Times New Roman"/>
                <w:i/>
                <w:iCs/>
              </w:rPr>
            </w:pPr>
          </w:p>
          <w:p w14:paraId="0FD9737A" w14:textId="77777777" w:rsidR="0052490E" w:rsidRPr="00041C82" w:rsidRDefault="0052490E" w:rsidP="00E3726A">
            <w:pPr>
              <w:rPr>
                <w:rFonts w:ascii="Times New Roman" w:hAnsi="Times New Roman" w:cs="Times New Roman"/>
                <w:i/>
                <w:iCs/>
              </w:rPr>
            </w:pPr>
            <w:r w:rsidRPr="00041C82">
              <w:rPr>
                <w:rFonts w:ascii="Times New Roman" w:hAnsi="Times New Roman" w:cs="Times New Roman"/>
                <w:i/>
                <w:iCs/>
              </w:rPr>
              <w:t>TKA (n = 6)</w:t>
            </w:r>
          </w:p>
        </w:tc>
        <w:tc>
          <w:tcPr>
            <w:tcW w:w="1046" w:type="dxa"/>
            <w:tcBorders>
              <w:top w:val="single" w:sz="4" w:space="0" w:color="auto"/>
            </w:tcBorders>
          </w:tcPr>
          <w:p w14:paraId="242FBA42"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56092C86"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38FDF383" w14:textId="77777777" w:rsidR="0052490E" w:rsidRPr="0052301D" w:rsidRDefault="0052490E" w:rsidP="00E3726A">
            <w:pPr>
              <w:rPr>
                <w:rFonts w:ascii="Times New Roman" w:hAnsi="Times New Roman" w:cs="Times New Roman"/>
              </w:rPr>
            </w:pPr>
          </w:p>
        </w:tc>
        <w:tc>
          <w:tcPr>
            <w:tcW w:w="1046" w:type="dxa"/>
            <w:tcBorders>
              <w:top w:val="single" w:sz="4" w:space="0" w:color="auto"/>
            </w:tcBorders>
          </w:tcPr>
          <w:p w14:paraId="0173B279"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4E92832E" w14:textId="77777777" w:rsidR="0052490E" w:rsidRPr="0052301D" w:rsidRDefault="0052490E" w:rsidP="00E3726A">
            <w:pPr>
              <w:rPr>
                <w:rFonts w:ascii="Times New Roman" w:hAnsi="Times New Roman" w:cs="Times New Roman"/>
              </w:rPr>
            </w:pPr>
          </w:p>
        </w:tc>
        <w:tc>
          <w:tcPr>
            <w:tcW w:w="1047" w:type="dxa"/>
            <w:tcBorders>
              <w:top w:val="single" w:sz="4" w:space="0" w:color="auto"/>
            </w:tcBorders>
          </w:tcPr>
          <w:p w14:paraId="65BF5087" w14:textId="77777777" w:rsidR="0052490E" w:rsidRPr="0052301D" w:rsidRDefault="0052490E" w:rsidP="00E3726A">
            <w:pPr>
              <w:rPr>
                <w:rFonts w:ascii="Times New Roman" w:hAnsi="Times New Roman" w:cs="Times New Roman"/>
              </w:rPr>
            </w:pPr>
          </w:p>
        </w:tc>
      </w:tr>
      <w:tr w:rsidR="0052490E" w:rsidRPr="0052301D" w14:paraId="450AC849" w14:textId="77777777" w:rsidTr="00E3726A">
        <w:tc>
          <w:tcPr>
            <w:tcW w:w="2425" w:type="dxa"/>
          </w:tcPr>
          <w:p w14:paraId="35B4E71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Age</w:t>
            </w:r>
          </w:p>
        </w:tc>
        <w:tc>
          <w:tcPr>
            <w:tcW w:w="1046" w:type="dxa"/>
          </w:tcPr>
          <w:p w14:paraId="78135B1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49</w:t>
            </w:r>
          </w:p>
        </w:tc>
        <w:tc>
          <w:tcPr>
            <w:tcW w:w="1047" w:type="dxa"/>
          </w:tcPr>
          <w:p w14:paraId="199B52F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69.25</w:t>
            </w:r>
          </w:p>
        </w:tc>
        <w:tc>
          <w:tcPr>
            <w:tcW w:w="1047" w:type="dxa"/>
          </w:tcPr>
          <w:p w14:paraId="76CB534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74</w:t>
            </w:r>
          </w:p>
        </w:tc>
        <w:tc>
          <w:tcPr>
            <w:tcW w:w="1046" w:type="dxa"/>
          </w:tcPr>
          <w:p w14:paraId="7147B54B"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72.83</w:t>
            </w:r>
          </w:p>
        </w:tc>
        <w:tc>
          <w:tcPr>
            <w:tcW w:w="1047" w:type="dxa"/>
          </w:tcPr>
          <w:p w14:paraId="6702F60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82.50</w:t>
            </w:r>
          </w:p>
        </w:tc>
        <w:tc>
          <w:tcPr>
            <w:tcW w:w="1047" w:type="dxa"/>
          </w:tcPr>
          <w:p w14:paraId="77A66201"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87</w:t>
            </w:r>
          </w:p>
        </w:tc>
      </w:tr>
      <w:tr w:rsidR="0052490E" w:rsidRPr="0052301D" w14:paraId="3F777087" w14:textId="77777777" w:rsidTr="00E3726A">
        <w:tc>
          <w:tcPr>
            <w:tcW w:w="2425" w:type="dxa"/>
          </w:tcPr>
          <w:p w14:paraId="49B25F2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Stature</w:t>
            </w:r>
          </w:p>
        </w:tc>
        <w:tc>
          <w:tcPr>
            <w:tcW w:w="1046" w:type="dxa"/>
          </w:tcPr>
          <w:p w14:paraId="5AFA263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160.0</w:t>
            </w:r>
          </w:p>
        </w:tc>
        <w:tc>
          <w:tcPr>
            <w:tcW w:w="1047" w:type="dxa"/>
          </w:tcPr>
          <w:p w14:paraId="49985F19"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172.7</w:t>
            </w:r>
          </w:p>
        </w:tc>
        <w:tc>
          <w:tcPr>
            <w:tcW w:w="1047" w:type="dxa"/>
          </w:tcPr>
          <w:p w14:paraId="7585237C"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175.3</w:t>
            </w:r>
          </w:p>
        </w:tc>
        <w:tc>
          <w:tcPr>
            <w:tcW w:w="1046" w:type="dxa"/>
          </w:tcPr>
          <w:p w14:paraId="0FAF5159"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176.8</w:t>
            </w:r>
          </w:p>
        </w:tc>
        <w:tc>
          <w:tcPr>
            <w:tcW w:w="1047" w:type="dxa"/>
          </w:tcPr>
          <w:p w14:paraId="53D07C34"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188.0</w:t>
            </w:r>
          </w:p>
        </w:tc>
        <w:tc>
          <w:tcPr>
            <w:tcW w:w="1047" w:type="dxa"/>
          </w:tcPr>
          <w:p w14:paraId="0039AB90"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188.0</w:t>
            </w:r>
          </w:p>
        </w:tc>
      </w:tr>
      <w:tr w:rsidR="0052490E" w:rsidRPr="0052301D" w14:paraId="05155794" w14:textId="77777777" w:rsidTr="00E3726A">
        <w:tc>
          <w:tcPr>
            <w:tcW w:w="2425" w:type="dxa"/>
            <w:tcBorders>
              <w:bottom w:val="single" w:sz="4" w:space="0" w:color="auto"/>
            </w:tcBorders>
          </w:tcPr>
          <w:p w14:paraId="6424D43E"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Weight</w:t>
            </w:r>
          </w:p>
        </w:tc>
        <w:tc>
          <w:tcPr>
            <w:tcW w:w="1046" w:type="dxa"/>
            <w:tcBorders>
              <w:bottom w:val="single" w:sz="4" w:space="0" w:color="auto"/>
            </w:tcBorders>
          </w:tcPr>
          <w:p w14:paraId="73EF37A5"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127.0</w:t>
            </w:r>
          </w:p>
        </w:tc>
        <w:tc>
          <w:tcPr>
            <w:tcW w:w="1047" w:type="dxa"/>
            <w:tcBorders>
              <w:bottom w:val="single" w:sz="4" w:space="0" w:color="auto"/>
            </w:tcBorders>
          </w:tcPr>
          <w:p w14:paraId="3B36AF13"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166.5</w:t>
            </w:r>
          </w:p>
        </w:tc>
        <w:tc>
          <w:tcPr>
            <w:tcW w:w="1047" w:type="dxa"/>
            <w:tcBorders>
              <w:bottom w:val="single" w:sz="4" w:space="0" w:color="auto"/>
            </w:tcBorders>
          </w:tcPr>
          <w:p w14:paraId="3BE748B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188.0</w:t>
            </w:r>
          </w:p>
        </w:tc>
        <w:tc>
          <w:tcPr>
            <w:tcW w:w="1046" w:type="dxa"/>
            <w:tcBorders>
              <w:bottom w:val="single" w:sz="4" w:space="0" w:color="auto"/>
            </w:tcBorders>
          </w:tcPr>
          <w:p w14:paraId="32DE5686"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187.7</w:t>
            </w:r>
          </w:p>
        </w:tc>
        <w:tc>
          <w:tcPr>
            <w:tcW w:w="1047" w:type="dxa"/>
            <w:tcBorders>
              <w:bottom w:val="single" w:sz="4" w:space="0" w:color="auto"/>
            </w:tcBorders>
          </w:tcPr>
          <w:p w14:paraId="16AA20AF"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220.0</w:t>
            </w:r>
          </w:p>
        </w:tc>
        <w:tc>
          <w:tcPr>
            <w:tcW w:w="1047" w:type="dxa"/>
            <w:tcBorders>
              <w:bottom w:val="single" w:sz="4" w:space="0" w:color="auto"/>
            </w:tcBorders>
          </w:tcPr>
          <w:p w14:paraId="17B4906D" w14:textId="77777777" w:rsidR="0052490E" w:rsidRPr="0052301D" w:rsidRDefault="0052490E" w:rsidP="00E3726A">
            <w:pPr>
              <w:rPr>
                <w:rFonts w:ascii="Times New Roman" w:hAnsi="Times New Roman" w:cs="Times New Roman"/>
              </w:rPr>
            </w:pPr>
            <w:r w:rsidRPr="0052301D">
              <w:rPr>
                <w:rFonts w:ascii="Times New Roman" w:hAnsi="Times New Roman" w:cs="Times New Roman"/>
              </w:rPr>
              <w:t>233.0</w:t>
            </w:r>
          </w:p>
        </w:tc>
      </w:tr>
    </w:tbl>
    <w:p w14:paraId="1ECD822A" w14:textId="77777777" w:rsidR="0052490E" w:rsidRDefault="0052490E" w:rsidP="0052490E">
      <w:pPr>
        <w:rPr>
          <w:rFonts w:ascii="Times New Roman" w:hAnsi="Times New Roman" w:cs="Times New Roman"/>
          <w:i/>
          <w:iCs/>
        </w:rPr>
      </w:pPr>
    </w:p>
    <w:p w14:paraId="4D073DFA" w14:textId="77777777" w:rsidR="0052490E" w:rsidRDefault="0052490E" w:rsidP="0052490E">
      <w:pPr>
        <w:rPr>
          <w:rFonts w:ascii="Times New Roman" w:hAnsi="Times New Roman" w:cs="Times New Roman"/>
          <w:i/>
          <w:iCs/>
        </w:rPr>
      </w:pPr>
    </w:p>
    <w:p w14:paraId="29E18CEB" w14:textId="77777777" w:rsidR="0052490E" w:rsidRDefault="0052490E" w:rsidP="0052490E">
      <w:pPr>
        <w:rPr>
          <w:rFonts w:ascii="Times New Roman" w:hAnsi="Times New Roman" w:cs="Times New Roman"/>
          <w:i/>
          <w:iCs/>
        </w:rPr>
      </w:pPr>
    </w:p>
    <w:p w14:paraId="4CE7D8D4" w14:textId="77777777" w:rsidR="0052490E" w:rsidRDefault="0052490E" w:rsidP="0052490E">
      <w:pPr>
        <w:rPr>
          <w:rFonts w:ascii="Times New Roman" w:hAnsi="Times New Roman" w:cs="Times New Roman"/>
          <w:i/>
          <w:iCs/>
        </w:rPr>
      </w:pPr>
    </w:p>
    <w:p w14:paraId="75762576" w14:textId="644847F4" w:rsidR="0052490E" w:rsidRDefault="0052490E" w:rsidP="0052490E">
      <w:pPr>
        <w:rPr>
          <w:rFonts w:ascii="Times New Roman" w:hAnsi="Times New Roman" w:cs="Times New Roman"/>
          <w:i/>
          <w:iCs/>
        </w:rPr>
      </w:pPr>
    </w:p>
    <w:p w14:paraId="43FD4B0F" w14:textId="67355C1C" w:rsidR="0052490E" w:rsidRDefault="0052490E" w:rsidP="0052490E">
      <w:pPr>
        <w:rPr>
          <w:rFonts w:ascii="Times New Roman" w:hAnsi="Times New Roman" w:cs="Times New Roman"/>
          <w:i/>
          <w:iCs/>
        </w:rPr>
      </w:pPr>
    </w:p>
    <w:p w14:paraId="051B79F7" w14:textId="0A229967" w:rsidR="0052490E" w:rsidRDefault="0052490E" w:rsidP="0052490E">
      <w:pPr>
        <w:rPr>
          <w:rFonts w:ascii="Times New Roman" w:hAnsi="Times New Roman" w:cs="Times New Roman"/>
          <w:i/>
          <w:iCs/>
        </w:rPr>
      </w:pPr>
    </w:p>
    <w:p w14:paraId="6C63BF62" w14:textId="49B210EE" w:rsidR="0052490E" w:rsidRDefault="0052490E" w:rsidP="0052490E">
      <w:pPr>
        <w:rPr>
          <w:rFonts w:ascii="Times New Roman" w:hAnsi="Times New Roman" w:cs="Times New Roman"/>
          <w:i/>
          <w:iCs/>
        </w:rPr>
      </w:pPr>
    </w:p>
    <w:p w14:paraId="4F405DE4" w14:textId="735ECF17" w:rsidR="0052490E" w:rsidRDefault="0052490E" w:rsidP="0052490E">
      <w:pPr>
        <w:rPr>
          <w:rFonts w:ascii="Times New Roman" w:hAnsi="Times New Roman" w:cs="Times New Roman"/>
          <w:i/>
          <w:iCs/>
        </w:rPr>
      </w:pPr>
    </w:p>
    <w:p w14:paraId="173B8857" w14:textId="61EA2322" w:rsidR="0052490E" w:rsidRDefault="0052490E" w:rsidP="0052490E">
      <w:pPr>
        <w:rPr>
          <w:rFonts w:ascii="Times New Roman" w:hAnsi="Times New Roman" w:cs="Times New Roman"/>
          <w:i/>
          <w:iCs/>
        </w:rPr>
      </w:pPr>
    </w:p>
    <w:p w14:paraId="6E52ABA9" w14:textId="77777777" w:rsidR="0052490E" w:rsidRDefault="0052490E" w:rsidP="0052490E">
      <w:pPr>
        <w:rPr>
          <w:rFonts w:ascii="Times New Roman" w:hAnsi="Times New Roman" w:cs="Times New Roman"/>
          <w:i/>
          <w:iCs/>
        </w:rPr>
      </w:pPr>
    </w:p>
    <w:p w14:paraId="50882803" w14:textId="77777777" w:rsidR="0052490E" w:rsidRDefault="0052490E" w:rsidP="0052490E">
      <w:pPr>
        <w:rPr>
          <w:rFonts w:ascii="Times New Roman" w:hAnsi="Times New Roman" w:cs="Times New Roman"/>
          <w:i/>
          <w:iCs/>
        </w:rPr>
      </w:pPr>
    </w:p>
    <w:p w14:paraId="1273D695" w14:textId="77777777" w:rsidR="0052490E" w:rsidRDefault="0052490E" w:rsidP="0052490E">
      <w:pPr>
        <w:rPr>
          <w:rFonts w:ascii="Times New Roman" w:hAnsi="Times New Roman" w:cs="Times New Roman"/>
          <w:i/>
          <w:iCs/>
        </w:rPr>
      </w:pPr>
    </w:p>
    <w:p w14:paraId="00FBBD4B" w14:textId="77777777" w:rsidR="0052490E" w:rsidRDefault="0052490E" w:rsidP="0052490E">
      <w:pPr>
        <w:rPr>
          <w:rFonts w:ascii="Times New Roman" w:hAnsi="Times New Roman" w:cs="Times New Roman"/>
          <w:i/>
          <w:iCs/>
        </w:rPr>
      </w:pPr>
    </w:p>
    <w:p w14:paraId="783BA833" w14:textId="0DBB7A3C" w:rsidR="005345DE" w:rsidRPr="00560EF6" w:rsidRDefault="005345DE" w:rsidP="005345DE">
      <w:pPr>
        <w:pStyle w:val="Caption"/>
        <w:rPr>
          <w:rFonts w:ascii="Times New Roman" w:hAnsi="Times New Roman" w:cs="Times New Roman"/>
          <w:b w:val="0"/>
          <w:bCs w:val="0"/>
        </w:rPr>
      </w:pPr>
      <w:r w:rsidRPr="00560EF6">
        <w:rPr>
          <w:rFonts w:ascii="Times New Roman" w:hAnsi="Times New Roman" w:cs="Times New Roman"/>
          <w:b w:val="0"/>
          <w:bCs w:val="0"/>
        </w:rPr>
        <w:lastRenderedPageBreak/>
        <w:t>Table III.</w:t>
      </w:r>
      <w:r w:rsidRPr="00560EF6">
        <w:rPr>
          <w:rFonts w:ascii="Times New Roman" w:hAnsi="Times New Roman" w:cs="Times New Roman"/>
          <w:b w:val="0"/>
          <w:bCs w:val="0"/>
        </w:rPr>
        <w:fldChar w:fldCharType="begin"/>
      </w:r>
      <w:r w:rsidRPr="00560EF6">
        <w:rPr>
          <w:rFonts w:ascii="Times New Roman" w:hAnsi="Times New Roman" w:cs="Times New Roman"/>
          <w:b w:val="0"/>
          <w:bCs w:val="0"/>
        </w:rPr>
        <w:instrText xml:space="preserve"> SEQ Table_III. \* ARABIC </w:instrText>
      </w:r>
      <w:r w:rsidRPr="00560EF6">
        <w:rPr>
          <w:rFonts w:ascii="Times New Roman" w:hAnsi="Times New Roman" w:cs="Times New Roman"/>
          <w:b w:val="0"/>
          <w:bCs w:val="0"/>
        </w:rPr>
        <w:fldChar w:fldCharType="separate"/>
      </w:r>
      <w:r w:rsidR="00FA40A1">
        <w:rPr>
          <w:rFonts w:ascii="Times New Roman" w:hAnsi="Times New Roman" w:cs="Times New Roman"/>
          <w:b w:val="0"/>
          <w:bCs w:val="0"/>
          <w:noProof/>
        </w:rPr>
        <w:t>3</w:t>
      </w:r>
      <w:r w:rsidRPr="00560EF6">
        <w:rPr>
          <w:rFonts w:ascii="Times New Roman" w:hAnsi="Times New Roman" w:cs="Times New Roman"/>
          <w:b w:val="0"/>
          <w:bCs w:val="0"/>
        </w:rPr>
        <w:fldChar w:fldCharType="end"/>
      </w:r>
      <w:r w:rsidRPr="00560EF6">
        <w:rPr>
          <w:rFonts w:ascii="Times New Roman" w:hAnsi="Times New Roman" w:cs="Times New Roman"/>
          <w:b w:val="0"/>
          <w:bCs w:val="0"/>
        </w:rPr>
        <w:t>: Distal femur landmark definitions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070"/>
        <w:gridCol w:w="6470"/>
      </w:tblGrid>
      <w:tr w:rsidR="0052490E" w:rsidRPr="00090D8D" w14:paraId="1D1AE243" w14:textId="77777777" w:rsidTr="00E3726A">
        <w:tc>
          <w:tcPr>
            <w:tcW w:w="810" w:type="dxa"/>
            <w:tcBorders>
              <w:top w:val="single" w:sz="4" w:space="0" w:color="auto"/>
              <w:bottom w:val="single" w:sz="4" w:space="0" w:color="auto"/>
            </w:tcBorders>
          </w:tcPr>
          <w:p w14:paraId="42237496"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LM #</w:t>
            </w:r>
          </w:p>
        </w:tc>
        <w:tc>
          <w:tcPr>
            <w:tcW w:w="2070" w:type="dxa"/>
            <w:tcBorders>
              <w:top w:val="single" w:sz="4" w:space="0" w:color="auto"/>
              <w:bottom w:val="single" w:sz="4" w:space="0" w:color="auto"/>
            </w:tcBorders>
          </w:tcPr>
          <w:p w14:paraId="653C697E"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Location</w:t>
            </w:r>
          </w:p>
        </w:tc>
        <w:tc>
          <w:tcPr>
            <w:tcW w:w="6470" w:type="dxa"/>
            <w:tcBorders>
              <w:top w:val="single" w:sz="4" w:space="0" w:color="auto"/>
              <w:bottom w:val="single" w:sz="4" w:space="0" w:color="auto"/>
            </w:tcBorders>
          </w:tcPr>
          <w:p w14:paraId="59A80028"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Description</w:t>
            </w:r>
          </w:p>
        </w:tc>
      </w:tr>
      <w:tr w:rsidR="0052490E" w:rsidRPr="00090D8D" w14:paraId="3E9C39F7" w14:textId="77777777" w:rsidTr="00E3726A">
        <w:tc>
          <w:tcPr>
            <w:tcW w:w="810" w:type="dxa"/>
            <w:tcBorders>
              <w:top w:val="single" w:sz="4" w:space="0" w:color="auto"/>
              <w:bottom w:val="single" w:sz="4" w:space="0" w:color="auto"/>
            </w:tcBorders>
          </w:tcPr>
          <w:p w14:paraId="2B66F51D"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1</w:t>
            </w:r>
          </w:p>
        </w:tc>
        <w:tc>
          <w:tcPr>
            <w:tcW w:w="2070" w:type="dxa"/>
            <w:tcBorders>
              <w:top w:val="single" w:sz="4" w:space="0" w:color="auto"/>
              <w:bottom w:val="single" w:sz="4" w:space="0" w:color="auto"/>
            </w:tcBorders>
          </w:tcPr>
          <w:p w14:paraId="27D62C08"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Patellar surface</w:t>
            </w:r>
          </w:p>
        </w:tc>
        <w:tc>
          <w:tcPr>
            <w:tcW w:w="6470" w:type="dxa"/>
            <w:tcBorders>
              <w:top w:val="single" w:sz="4" w:space="0" w:color="auto"/>
              <w:bottom w:val="single" w:sz="4" w:space="0" w:color="auto"/>
            </w:tcBorders>
          </w:tcPr>
          <w:p w14:paraId="5E640838"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distally, the anteriormost projection of the lateral patellar lip</w:t>
            </w:r>
          </w:p>
        </w:tc>
      </w:tr>
      <w:tr w:rsidR="0052490E" w:rsidRPr="00090D8D" w14:paraId="2C6A7D7C" w14:textId="77777777" w:rsidTr="00E3726A">
        <w:tc>
          <w:tcPr>
            <w:tcW w:w="810" w:type="dxa"/>
            <w:tcBorders>
              <w:top w:val="single" w:sz="4" w:space="0" w:color="auto"/>
              <w:bottom w:val="single" w:sz="4" w:space="0" w:color="auto"/>
            </w:tcBorders>
          </w:tcPr>
          <w:p w14:paraId="0A68889C"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2</w:t>
            </w:r>
          </w:p>
        </w:tc>
        <w:tc>
          <w:tcPr>
            <w:tcW w:w="2070" w:type="dxa"/>
            <w:tcBorders>
              <w:top w:val="single" w:sz="4" w:space="0" w:color="auto"/>
              <w:bottom w:val="single" w:sz="4" w:space="0" w:color="auto"/>
            </w:tcBorders>
          </w:tcPr>
          <w:p w14:paraId="674D6DE9"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Lateral condyle</w:t>
            </w:r>
          </w:p>
        </w:tc>
        <w:tc>
          <w:tcPr>
            <w:tcW w:w="6470" w:type="dxa"/>
            <w:tcBorders>
              <w:top w:val="single" w:sz="4" w:space="0" w:color="auto"/>
              <w:bottom w:val="single" w:sz="4" w:space="0" w:color="auto"/>
            </w:tcBorders>
          </w:tcPr>
          <w:p w14:paraId="207E680D"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distally, the lateralmost projection of the lateral condyle</w:t>
            </w:r>
          </w:p>
        </w:tc>
      </w:tr>
      <w:tr w:rsidR="0052490E" w:rsidRPr="00090D8D" w14:paraId="259A6A9D" w14:textId="77777777" w:rsidTr="00E3726A">
        <w:tc>
          <w:tcPr>
            <w:tcW w:w="810" w:type="dxa"/>
            <w:tcBorders>
              <w:top w:val="single" w:sz="4" w:space="0" w:color="auto"/>
              <w:bottom w:val="single" w:sz="4" w:space="0" w:color="auto"/>
            </w:tcBorders>
          </w:tcPr>
          <w:p w14:paraId="0C5CD1D2"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3</w:t>
            </w:r>
          </w:p>
        </w:tc>
        <w:tc>
          <w:tcPr>
            <w:tcW w:w="2070" w:type="dxa"/>
            <w:tcBorders>
              <w:top w:val="single" w:sz="4" w:space="0" w:color="auto"/>
              <w:bottom w:val="single" w:sz="4" w:space="0" w:color="auto"/>
            </w:tcBorders>
          </w:tcPr>
          <w:p w14:paraId="5FEA1B9C"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Lateral condyle</w:t>
            </w:r>
          </w:p>
        </w:tc>
        <w:tc>
          <w:tcPr>
            <w:tcW w:w="6470" w:type="dxa"/>
            <w:tcBorders>
              <w:top w:val="single" w:sz="4" w:space="0" w:color="auto"/>
              <w:bottom w:val="single" w:sz="4" w:space="0" w:color="auto"/>
            </w:tcBorders>
          </w:tcPr>
          <w:p w14:paraId="333223F6"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distally, the posteriormost projection of the lateral condyle</w:t>
            </w:r>
          </w:p>
        </w:tc>
      </w:tr>
      <w:tr w:rsidR="0052490E" w:rsidRPr="00090D8D" w14:paraId="10B73942" w14:textId="77777777" w:rsidTr="00E3726A">
        <w:tc>
          <w:tcPr>
            <w:tcW w:w="810" w:type="dxa"/>
            <w:tcBorders>
              <w:top w:val="single" w:sz="4" w:space="0" w:color="auto"/>
              <w:bottom w:val="single" w:sz="4" w:space="0" w:color="auto"/>
            </w:tcBorders>
          </w:tcPr>
          <w:p w14:paraId="2FF8BF22"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4</w:t>
            </w:r>
          </w:p>
        </w:tc>
        <w:tc>
          <w:tcPr>
            <w:tcW w:w="2070" w:type="dxa"/>
            <w:tcBorders>
              <w:top w:val="single" w:sz="4" w:space="0" w:color="auto"/>
              <w:bottom w:val="single" w:sz="4" w:space="0" w:color="auto"/>
            </w:tcBorders>
          </w:tcPr>
          <w:p w14:paraId="74C95ABB"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Patellar surface</w:t>
            </w:r>
          </w:p>
        </w:tc>
        <w:tc>
          <w:tcPr>
            <w:tcW w:w="6470" w:type="dxa"/>
            <w:tcBorders>
              <w:top w:val="single" w:sz="4" w:space="0" w:color="auto"/>
              <w:bottom w:val="single" w:sz="4" w:space="0" w:color="auto"/>
            </w:tcBorders>
          </w:tcPr>
          <w:p w14:paraId="6BAAC0E6"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distally, the anteriormost projection of the medial patellar lip</w:t>
            </w:r>
          </w:p>
        </w:tc>
      </w:tr>
      <w:tr w:rsidR="0052490E" w:rsidRPr="00090D8D" w14:paraId="0E7505AB" w14:textId="77777777" w:rsidTr="00E3726A">
        <w:tc>
          <w:tcPr>
            <w:tcW w:w="810" w:type="dxa"/>
            <w:tcBorders>
              <w:top w:val="single" w:sz="4" w:space="0" w:color="auto"/>
              <w:bottom w:val="single" w:sz="4" w:space="0" w:color="auto"/>
            </w:tcBorders>
          </w:tcPr>
          <w:p w14:paraId="601C5CA3"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5</w:t>
            </w:r>
          </w:p>
        </w:tc>
        <w:tc>
          <w:tcPr>
            <w:tcW w:w="2070" w:type="dxa"/>
            <w:tcBorders>
              <w:top w:val="single" w:sz="4" w:space="0" w:color="auto"/>
              <w:bottom w:val="single" w:sz="4" w:space="0" w:color="auto"/>
            </w:tcBorders>
          </w:tcPr>
          <w:p w14:paraId="3B1AB3E1"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Medial condyle</w:t>
            </w:r>
          </w:p>
        </w:tc>
        <w:tc>
          <w:tcPr>
            <w:tcW w:w="6470" w:type="dxa"/>
            <w:tcBorders>
              <w:top w:val="single" w:sz="4" w:space="0" w:color="auto"/>
              <w:bottom w:val="single" w:sz="4" w:space="0" w:color="auto"/>
            </w:tcBorders>
          </w:tcPr>
          <w:p w14:paraId="0A739057"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distally, the medialmost projection of the medial condyle</w:t>
            </w:r>
          </w:p>
        </w:tc>
      </w:tr>
      <w:tr w:rsidR="0052490E" w:rsidRPr="00090D8D" w14:paraId="1B142650" w14:textId="77777777" w:rsidTr="00E3726A">
        <w:tc>
          <w:tcPr>
            <w:tcW w:w="810" w:type="dxa"/>
            <w:tcBorders>
              <w:top w:val="single" w:sz="4" w:space="0" w:color="auto"/>
              <w:bottom w:val="single" w:sz="4" w:space="0" w:color="auto"/>
            </w:tcBorders>
          </w:tcPr>
          <w:p w14:paraId="3A671D1B"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6</w:t>
            </w:r>
          </w:p>
        </w:tc>
        <w:tc>
          <w:tcPr>
            <w:tcW w:w="2070" w:type="dxa"/>
            <w:tcBorders>
              <w:top w:val="single" w:sz="4" w:space="0" w:color="auto"/>
              <w:bottom w:val="single" w:sz="4" w:space="0" w:color="auto"/>
            </w:tcBorders>
          </w:tcPr>
          <w:p w14:paraId="20D46030"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Medial condyle</w:t>
            </w:r>
          </w:p>
        </w:tc>
        <w:tc>
          <w:tcPr>
            <w:tcW w:w="6470" w:type="dxa"/>
            <w:tcBorders>
              <w:top w:val="single" w:sz="4" w:space="0" w:color="auto"/>
              <w:bottom w:val="single" w:sz="4" w:space="0" w:color="auto"/>
            </w:tcBorders>
          </w:tcPr>
          <w:p w14:paraId="0E7AE0F1"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distally, the posteriormost projection of the medial condyle</w:t>
            </w:r>
          </w:p>
        </w:tc>
      </w:tr>
      <w:tr w:rsidR="0052490E" w:rsidRPr="00090D8D" w14:paraId="74179863" w14:textId="77777777" w:rsidTr="00E3726A">
        <w:tc>
          <w:tcPr>
            <w:tcW w:w="810" w:type="dxa"/>
            <w:tcBorders>
              <w:top w:val="single" w:sz="4" w:space="0" w:color="auto"/>
              <w:bottom w:val="single" w:sz="4" w:space="0" w:color="auto"/>
            </w:tcBorders>
          </w:tcPr>
          <w:p w14:paraId="6F0E9DB5"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7</w:t>
            </w:r>
          </w:p>
        </w:tc>
        <w:tc>
          <w:tcPr>
            <w:tcW w:w="2070" w:type="dxa"/>
            <w:tcBorders>
              <w:top w:val="single" w:sz="4" w:space="0" w:color="auto"/>
              <w:bottom w:val="single" w:sz="4" w:space="0" w:color="auto"/>
            </w:tcBorders>
          </w:tcPr>
          <w:p w14:paraId="1EC51002"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Medial condyle</w:t>
            </w:r>
          </w:p>
        </w:tc>
        <w:tc>
          <w:tcPr>
            <w:tcW w:w="6470" w:type="dxa"/>
            <w:tcBorders>
              <w:top w:val="single" w:sz="4" w:space="0" w:color="auto"/>
              <w:bottom w:val="single" w:sz="4" w:space="0" w:color="auto"/>
            </w:tcBorders>
          </w:tcPr>
          <w:p w14:paraId="0903DBE5"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superiormost projection of the medial condyle</w:t>
            </w:r>
          </w:p>
        </w:tc>
      </w:tr>
      <w:tr w:rsidR="0052490E" w:rsidRPr="00090D8D" w14:paraId="46B91471" w14:textId="77777777" w:rsidTr="00E3726A">
        <w:tc>
          <w:tcPr>
            <w:tcW w:w="810" w:type="dxa"/>
            <w:tcBorders>
              <w:top w:val="single" w:sz="4" w:space="0" w:color="auto"/>
              <w:bottom w:val="single" w:sz="4" w:space="0" w:color="auto"/>
            </w:tcBorders>
          </w:tcPr>
          <w:p w14:paraId="483DF0A5"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8</w:t>
            </w:r>
          </w:p>
        </w:tc>
        <w:tc>
          <w:tcPr>
            <w:tcW w:w="2070" w:type="dxa"/>
            <w:tcBorders>
              <w:top w:val="single" w:sz="4" w:space="0" w:color="auto"/>
              <w:bottom w:val="single" w:sz="4" w:space="0" w:color="auto"/>
            </w:tcBorders>
          </w:tcPr>
          <w:p w14:paraId="0B45CC53"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Medial condyle</w:t>
            </w:r>
          </w:p>
        </w:tc>
        <w:tc>
          <w:tcPr>
            <w:tcW w:w="6470" w:type="dxa"/>
            <w:tcBorders>
              <w:top w:val="single" w:sz="4" w:space="0" w:color="auto"/>
              <w:bottom w:val="single" w:sz="4" w:space="0" w:color="auto"/>
            </w:tcBorders>
          </w:tcPr>
          <w:p w14:paraId="0FBC5297"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medialmost projection of the medial condyle</w:t>
            </w:r>
          </w:p>
        </w:tc>
      </w:tr>
      <w:tr w:rsidR="0052490E" w:rsidRPr="00090D8D" w14:paraId="5ADB3862" w14:textId="77777777" w:rsidTr="00E3726A">
        <w:tc>
          <w:tcPr>
            <w:tcW w:w="810" w:type="dxa"/>
            <w:tcBorders>
              <w:top w:val="single" w:sz="4" w:space="0" w:color="auto"/>
              <w:bottom w:val="single" w:sz="4" w:space="0" w:color="auto"/>
            </w:tcBorders>
          </w:tcPr>
          <w:p w14:paraId="4552059F"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9</w:t>
            </w:r>
          </w:p>
        </w:tc>
        <w:tc>
          <w:tcPr>
            <w:tcW w:w="2070" w:type="dxa"/>
            <w:tcBorders>
              <w:top w:val="single" w:sz="4" w:space="0" w:color="auto"/>
              <w:bottom w:val="single" w:sz="4" w:space="0" w:color="auto"/>
            </w:tcBorders>
          </w:tcPr>
          <w:p w14:paraId="76AE850B"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Medial condyle</w:t>
            </w:r>
          </w:p>
        </w:tc>
        <w:tc>
          <w:tcPr>
            <w:tcW w:w="6470" w:type="dxa"/>
            <w:tcBorders>
              <w:top w:val="single" w:sz="4" w:space="0" w:color="auto"/>
              <w:bottom w:val="single" w:sz="4" w:space="0" w:color="auto"/>
            </w:tcBorders>
          </w:tcPr>
          <w:p w14:paraId="2032E07F"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lateralmost projection of the medial condyle</w:t>
            </w:r>
          </w:p>
        </w:tc>
      </w:tr>
      <w:tr w:rsidR="0052490E" w:rsidRPr="00090D8D" w14:paraId="60B51291" w14:textId="77777777" w:rsidTr="00E3726A">
        <w:tc>
          <w:tcPr>
            <w:tcW w:w="810" w:type="dxa"/>
            <w:tcBorders>
              <w:top w:val="single" w:sz="4" w:space="0" w:color="auto"/>
              <w:bottom w:val="single" w:sz="4" w:space="0" w:color="auto"/>
            </w:tcBorders>
          </w:tcPr>
          <w:p w14:paraId="270EF60C"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10</w:t>
            </w:r>
          </w:p>
        </w:tc>
        <w:tc>
          <w:tcPr>
            <w:tcW w:w="2070" w:type="dxa"/>
            <w:tcBorders>
              <w:top w:val="single" w:sz="4" w:space="0" w:color="auto"/>
              <w:bottom w:val="single" w:sz="4" w:space="0" w:color="auto"/>
            </w:tcBorders>
          </w:tcPr>
          <w:p w14:paraId="0401FA29"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Medial condyle</w:t>
            </w:r>
          </w:p>
        </w:tc>
        <w:tc>
          <w:tcPr>
            <w:tcW w:w="6470" w:type="dxa"/>
            <w:tcBorders>
              <w:top w:val="single" w:sz="4" w:space="0" w:color="auto"/>
              <w:bottom w:val="single" w:sz="4" w:space="0" w:color="auto"/>
            </w:tcBorders>
          </w:tcPr>
          <w:p w14:paraId="5AE6BB87"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inferiormost projection of the medial condyle</w:t>
            </w:r>
          </w:p>
        </w:tc>
      </w:tr>
      <w:tr w:rsidR="0052490E" w:rsidRPr="00090D8D" w14:paraId="19114C88" w14:textId="77777777" w:rsidTr="00E3726A">
        <w:tc>
          <w:tcPr>
            <w:tcW w:w="810" w:type="dxa"/>
            <w:tcBorders>
              <w:top w:val="single" w:sz="4" w:space="0" w:color="auto"/>
              <w:bottom w:val="single" w:sz="4" w:space="0" w:color="auto"/>
            </w:tcBorders>
          </w:tcPr>
          <w:p w14:paraId="1D962D6E"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11</w:t>
            </w:r>
          </w:p>
        </w:tc>
        <w:tc>
          <w:tcPr>
            <w:tcW w:w="2070" w:type="dxa"/>
            <w:tcBorders>
              <w:top w:val="single" w:sz="4" w:space="0" w:color="auto"/>
              <w:bottom w:val="single" w:sz="4" w:space="0" w:color="auto"/>
            </w:tcBorders>
          </w:tcPr>
          <w:p w14:paraId="255985E4"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Lateral condyle</w:t>
            </w:r>
          </w:p>
        </w:tc>
        <w:tc>
          <w:tcPr>
            <w:tcW w:w="6470" w:type="dxa"/>
            <w:tcBorders>
              <w:top w:val="single" w:sz="4" w:space="0" w:color="auto"/>
              <w:bottom w:val="single" w:sz="4" w:space="0" w:color="auto"/>
            </w:tcBorders>
          </w:tcPr>
          <w:p w14:paraId="767246C1"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superiormost projection of the lateral condyle</w:t>
            </w:r>
          </w:p>
        </w:tc>
      </w:tr>
      <w:tr w:rsidR="0052490E" w:rsidRPr="00090D8D" w14:paraId="5D272622" w14:textId="77777777" w:rsidTr="00E3726A">
        <w:tc>
          <w:tcPr>
            <w:tcW w:w="810" w:type="dxa"/>
            <w:tcBorders>
              <w:top w:val="single" w:sz="4" w:space="0" w:color="auto"/>
              <w:bottom w:val="single" w:sz="4" w:space="0" w:color="auto"/>
            </w:tcBorders>
          </w:tcPr>
          <w:p w14:paraId="47B1BEF8"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12</w:t>
            </w:r>
          </w:p>
        </w:tc>
        <w:tc>
          <w:tcPr>
            <w:tcW w:w="2070" w:type="dxa"/>
            <w:tcBorders>
              <w:top w:val="single" w:sz="4" w:space="0" w:color="auto"/>
              <w:bottom w:val="single" w:sz="4" w:space="0" w:color="auto"/>
            </w:tcBorders>
          </w:tcPr>
          <w:p w14:paraId="08F80777"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Lateral condyle</w:t>
            </w:r>
          </w:p>
        </w:tc>
        <w:tc>
          <w:tcPr>
            <w:tcW w:w="6470" w:type="dxa"/>
            <w:tcBorders>
              <w:top w:val="single" w:sz="4" w:space="0" w:color="auto"/>
              <w:bottom w:val="single" w:sz="4" w:space="0" w:color="auto"/>
            </w:tcBorders>
          </w:tcPr>
          <w:p w14:paraId="2E430BC4"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medialmost projection of the lateral condyle</w:t>
            </w:r>
          </w:p>
        </w:tc>
      </w:tr>
      <w:tr w:rsidR="0052490E" w:rsidRPr="00090D8D" w14:paraId="539C6B7D" w14:textId="77777777" w:rsidTr="00E3726A">
        <w:tc>
          <w:tcPr>
            <w:tcW w:w="810" w:type="dxa"/>
            <w:tcBorders>
              <w:top w:val="single" w:sz="4" w:space="0" w:color="auto"/>
              <w:bottom w:val="single" w:sz="4" w:space="0" w:color="auto"/>
            </w:tcBorders>
          </w:tcPr>
          <w:p w14:paraId="41EECE94"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13</w:t>
            </w:r>
          </w:p>
        </w:tc>
        <w:tc>
          <w:tcPr>
            <w:tcW w:w="2070" w:type="dxa"/>
            <w:tcBorders>
              <w:top w:val="single" w:sz="4" w:space="0" w:color="auto"/>
              <w:bottom w:val="single" w:sz="4" w:space="0" w:color="auto"/>
            </w:tcBorders>
          </w:tcPr>
          <w:p w14:paraId="0177D0A5"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Lateral condyle</w:t>
            </w:r>
          </w:p>
        </w:tc>
        <w:tc>
          <w:tcPr>
            <w:tcW w:w="6470" w:type="dxa"/>
            <w:tcBorders>
              <w:top w:val="single" w:sz="4" w:space="0" w:color="auto"/>
              <w:bottom w:val="single" w:sz="4" w:space="0" w:color="auto"/>
            </w:tcBorders>
          </w:tcPr>
          <w:p w14:paraId="6C8C0B5A"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lateralmost projection of the lateral condyle</w:t>
            </w:r>
          </w:p>
        </w:tc>
      </w:tr>
      <w:tr w:rsidR="0052490E" w:rsidRPr="00090D8D" w14:paraId="28FF00E4" w14:textId="77777777" w:rsidTr="00E3726A">
        <w:tc>
          <w:tcPr>
            <w:tcW w:w="810" w:type="dxa"/>
            <w:tcBorders>
              <w:top w:val="single" w:sz="4" w:space="0" w:color="auto"/>
              <w:bottom w:val="single" w:sz="4" w:space="0" w:color="auto"/>
            </w:tcBorders>
          </w:tcPr>
          <w:p w14:paraId="32D48017"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14</w:t>
            </w:r>
          </w:p>
        </w:tc>
        <w:tc>
          <w:tcPr>
            <w:tcW w:w="2070" w:type="dxa"/>
            <w:tcBorders>
              <w:top w:val="single" w:sz="4" w:space="0" w:color="auto"/>
              <w:bottom w:val="single" w:sz="4" w:space="0" w:color="auto"/>
            </w:tcBorders>
          </w:tcPr>
          <w:p w14:paraId="1D42B87E"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Lateral condyle</w:t>
            </w:r>
          </w:p>
        </w:tc>
        <w:tc>
          <w:tcPr>
            <w:tcW w:w="6470" w:type="dxa"/>
            <w:tcBorders>
              <w:top w:val="single" w:sz="4" w:space="0" w:color="auto"/>
              <w:bottom w:val="single" w:sz="4" w:space="0" w:color="auto"/>
            </w:tcBorders>
          </w:tcPr>
          <w:p w14:paraId="23AC6DDA" w14:textId="77777777" w:rsidR="0052490E" w:rsidRPr="00090D8D" w:rsidRDefault="0052490E" w:rsidP="00E3726A">
            <w:pPr>
              <w:spacing w:after="160" w:line="259" w:lineRule="auto"/>
              <w:rPr>
                <w:rFonts w:ascii="Times New Roman" w:hAnsi="Times New Roman" w:cs="Times New Roman"/>
              </w:rPr>
            </w:pPr>
            <w:r w:rsidRPr="00090D8D">
              <w:rPr>
                <w:rFonts w:ascii="Times New Roman" w:hAnsi="Times New Roman" w:cs="Times New Roman"/>
              </w:rPr>
              <w:t>When viewed posteriorly, the inferiormost projection of the lateral condyle</w:t>
            </w:r>
          </w:p>
        </w:tc>
      </w:tr>
    </w:tbl>
    <w:p w14:paraId="59D1E33F" w14:textId="77777777" w:rsidR="0052490E" w:rsidRPr="0052301D" w:rsidRDefault="0052490E" w:rsidP="0052490E">
      <w:pPr>
        <w:rPr>
          <w:rFonts w:ascii="Times New Roman" w:hAnsi="Times New Roman" w:cs="Times New Roman"/>
        </w:rPr>
      </w:pPr>
    </w:p>
    <w:p w14:paraId="6407DF78" w14:textId="77777777" w:rsidR="0052490E" w:rsidRDefault="0052490E" w:rsidP="0052490E">
      <w:pPr>
        <w:rPr>
          <w:rFonts w:ascii="Times New Roman" w:hAnsi="Times New Roman" w:cs="Times New Roman"/>
        </w:rPr>
      </w:pPr>
    </w:p>
    <w:p w14:paraId="1D14FAE7" w14:textId="6ED257A1" w:rsidR="0052490E" w:rsidRDefault="0052490E" w:rsidP="0052490E">
      <w:pPr>
        <w:rPr>
          <w:rFonts w:ascii="Times New Roman" w:hAnsi="Times New Roman" w:cs="Times New Roman"/>
        </w:rPr>
      </w:pPr>
    </w:p>
    <w:p w14:paraId="16789ED9" w14:textId="2C7298EA" w:rsidR="0052490E" w:rsidRDefault="0052490E" w:rsidP="0052490E">
      <w:pPr>
        <w:rPr>
          <w:rFonts w:ascii="Times New Roman" w:hAnsi="Times New Roman" w:cs="Times New Roman"/>
        </w:rPr>
      </w:pPr>
    </w:p>
    <w:p w14:paraId="436117AF" w14:textId="7ED663C5" w:rsidR="0052490E" w:rsidRDefault="0052490E" w:rsidP="0052490E">
      <w:pPr>
        <w:rPr>
          <w:rFonts w:ascii="Times New Roman" w:hAnsi="Times New Roman" w:cs="Times New Roman"/>
        </w:rPr>
      </w:pPr>
    </w:p>
    <w:p w14:paraId="4BD80075" w14:textId="77777777" w:rsidR="0052490E" w:rsidRDefault="0052490E" w:rsidP="0052490E">
      <w:pPr>
        <w:rPr>
          <w:rFonts w:ascii="Times New Roman" w:hAnsi="Times New Roman" w:cs="Times New Roman"/>
        </w:rPr>
      </w:pPr>
    </w:p>
    <w:p w14:paraId="48EA3082" w14:textId="6889F2C6" w:rsidR="0052490E" w:rsidRDefault="0052490E" w:rsidP="0052490E">
      <w:pPr>
        <w:rPr>
          <w:rFonts w:ascii="Times New Roman" w:hAnsi="Times New Roman" w:cs="Times New Roman"/>
        </w:rPr>
      </w:pPr>
    </w:p>
    <w:p w14:paraId="0F338833" w14:textId="77777777" w:rsidR="0052490E" w:rsidRDefault="0052490E" w:rsidP="0052490E">
      <w:pPr>
        <w:rPr>
          <w:rFonts w:ascii="Times New Roman" w:hAnsi="Times New Roman" w:cs="Times New Roman"/>
        </w:rPr>
      </w:pPr>
    </w:p>
    <w:p w14:paraId="5B53B4BB" w14:textId="77777777" w:rsidR="0052490E" w:rsidRDefault="0052490E" w:rsidP="0052490E">
      <w:pPr>
        <w:rPr>
          <w:rFonts w:ascii="Times New Roman" w:hAnsi="Times New Roman" w:cs="Times New Roman"/>
        </w:rPr>
      </w:pPr>
    </w:p>
    <w:p w14:paraId="35494B0B" w14:textId="406DA571" w:rsidR="0052490E" w:rsidRDefault="0052490E" w:rsidP="0052490E">
      <w:pPr>
        <w:rPr>
          <w:rFonts w:ascii="Times New Roman" w:hAnsi="Times New Roman" w:cs="Times New Roman"/>
        </w:rPr>
      </w:pPr>
    </w:p>
    <w:p w14:paraId="57D0A80E" w14:textId="276C1CB0" w:rsidR="0052490E" w:rsidRDefault="00C17383" w:rsidP="0052490E">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84864" behindDoc="0" locked="0" layoutInCell="1" allowOverlap="1" wp14:anchorId="2BD0CDF1" wp14:editId="3287AA75">
                <wp:simplePos x="0" y="0"/>
                <wp:positionH relativeFrom="column">
                  <wp:posOffset>409575</wp:posOffset>
                </wp:positionH>
                <wp:positionV relativeFrom="paragraph">
                  <wp:posOffset>76200</wp:posOffset>
                </wp:positionV>
                <wp:extent cx="5486400" cy="3013075"/>
                <wp:effectExtent l="0" t="0" r="0" b="0"/>
                <wp:wrapNone/>
                <wp:docPr id="222" name="Group 222"/>
                <wp:cNvGraphicFramePr/>
                <a:graphic xmlns:a="http://schemas.openxmlformats.org/drawingml/2006/main">
                  <a:graphicData uri="http://schemas.microsoft.com/office/word/2010/wordprocessingGroup">
                    <wpg:wgp>
                      <wpg:cNvGrpSpPr/>
                      <wpg:grpSpPr>
                        <a:xfrm>
                          <a:off x="0" y="0"/>
                          <a:ext cx="5486400" cy="3013075"/>
                          <a:chOff x="0" y="0"/>
                          <a:chExt cx="5486400" cy="3014167"/>
                        </a:xfrm>
                      </wpg:grpSpPr>
                      <wpg:grpSp>
                        <wpg:cNvPr id="225" name="Group 225"/>
                        <wpg:cNvGrpSpPr/>
                        <wpg:grpSpPr>
                          <a:xfrm>
                            <a:off x="0" y="0"/>
                            <a:ext cx="5486400" cy="3014167"/>
                            <a:chOff x="0" y="0"/>
                            <a:chExt cx="4542888" cy="2495550"/>
                          </a:xfrm>
                        </wpg:grpSpPr>
                        <wpg:grpSp>
                          <wpg:cNvPr id="228" name="Group 228"/>
                          <wpg:cNvGrpSpPr/>
                          <wpg:grpSpPr>
                            <a:xfrm>
                              <a:off x="29308" y="0"/>
                              <a:ext cx="4513580" cy="2495550"/>
                              <a:chOff x="0" y="0"/>
                              <a:chExt cx="4513580" cy="2495550"/>
                            </a:xfrm>
                          </wpg:grpSpPr>
                          <pic:pic xmlns:pic="http://schemas.openxmlformats.org/drawingml/2006/picture">
                            <pic:nvPicPr>
                              <pic:cNvPr id="229" name="Picture 229"/>
                              <pic:cNvPicPr>
                                <a:picLocks noChangeAspect="1"/>
                              </pic:cNvPicPr>
                            </pic:nvPicPr>
                            <pic:blipFill rotWithShape="1">
                              <a:blip r:embed="rId47">
                                <a:extLst>
                                  <a:ext uri="{28A0092B-C50C-407E-A947-70E740481C1C}">
                                    <a14:useLocalDpi xmlns:a14="http://schemas.microsoft.com/office/drawing/2010/main" val="0"/>
                                  </a:ext>
                                </a:extLst>
                              </a:blip>
                              <a:srcRect l="45032" t="27636" r="33333" b="27635"/>
                              <a:stretch/>
                            </pic:blipFill>
                            <pic:spPr bwMode="auto">
                              <a:xfrm>
                                <a:off x="2400300" y="0"/>
                                <a:ext cx="2113280" cy="2457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1" name="Picture 231"/>
                              <pic:cNvPicPr>
                                <a:picLocks noChangeAspect="1"/>
                              </pic:cNvPicPr>
                            </pic:nvPicPr>
                            <pic:blipFill rotWithShape="1">
                              <a:blip r:embed="rId47">
                                <a:extLst>
                                  <a:ext uri="{28A0092B-C50C-407E-A947-70E740481C1C}">
                                    <a14:useLocalDpi xmlns:a14="http://schemas.microsoft.com/office/drawing/2010/main" val="0"/>
                                  </a:ext>
                                </a:extLst>
                              </a:blip>
                              <a:srcRect l="14423" t="28775" r="62019" b="28205"/>
                              <a:stretch/>
                            </pic:blipFill>
                            <pic:spPr bwMode="auto">
                              <a:xfrm>
                                <a:off x="0" y="123825"/>
                                <a:ext cx="2308860" cy="2371725"/>
                              </a:xfrm>
                              <a:prstGeom prst="rect">
                                <a:avLst/>
                              </a:prstGeom>
                              <a:ln>
                                <a:noFill/>
                              </a:ln>
                              <a:extLst>
                                <a:ext uri="{53640926-AAD7-44D8-BBD7-CCE9431645EC}">
                                  <a14:shadowObscured xmlns:a14="http://schemas.microsoft.com/office/drawing/2010/main"/>
                                </a:ext>
                              </a:extLst>
                            </pic:spPr>
                          </pic:pic>
                        </wpg:grpSp>
                        <wps:wsp>
                          <wps:cNvPr id="232" name="Text Box 2"/>
                          <wps:cNvSpPr txBox="1">
                            <a:spLocks noChangeArrowheads="1"/>
                          </wps:cNvSpPr>
                          <wps:spPr bwMode="auto">
                            <a:xfrm>
                              <a:off x="0" y="392723"/>
                              <a:ext cx="352425" cy="304800"/>
                            </a:xfrm>
                            <a:prstGeom prst="rect">
                              <a:avLst/>
                            </a:prstGeom>
                            <a:solidFill>
                              <a:srgbClr val="FFFFFF"/>
                            </a:solidFill>
                            <a:ln w="9525">
                              <a:noFill/>
                              <a:miter lim="800000"/>
                              <a:headEnd/>
                              <a:tailEnd/>
                            </a:ln>
                          </wps:spPr>
                          <wps:txbx>
                            <w:txbxContent>
                              <w:p w14:paraId="05E44B78" w14:textId="77777777" w:rsidR="0052490E" w:rsidRPr="003B1ADD" w:rsidRDefault="0052490E" w:rsidP="0052490E">
                                <w:pPr>
                                  <w:rPr>
                                    <w:rFonts w:ascii="Times New Roman" w:hAnsi="Times New Roman" w:cs="Times New Roman"/>
                                    <w:b/>
                                    <w:bCs/>
                                  </w:rPr>
                                </w:pPr>
                                <w:r w:rsidRPr="003B1ADD">
                                  <w:rPr>
                                    <w:rFonts w:ascii="Times New Roman" w:hAnsi="Times New Roman" w:cs="Times New Roman"/>
                                    <w:b/>
                                    <w:bCs/>
                                  </w:rPr>
                                  <w:t>A</w:t>
                                </w:r>
                              </w:p>
                            </w:txbxContent>
                          </wps:txbx>
                          <wps:bodyPr rot="0" vert="horz" wrap="square" lIns="91440" tIns="45720" rIns="91440" bIns="45720" anchor="t" anchorCtr="0">
                            <a:noAutofit/>
                          </wps:bodyPr>
                        </wps:wsp>
                        <wps:wsp>
                          <wps:cNvPr id="233" name="Text Box 2"/>
                          <wps:cNvSpPr txBox="1">
                            <a:spLocks noChangeArrowheads="1"/>
                          </wps:cNvSpPr>
                          <wps:spPr bwMode="auto">
                            <a:xfrm>
                              <a:off x="2350477" y="392723"/>
                              <a:ext cx="352425" cy="304800"/>
                            </a:xfrm>
                            <a:prstGeom prst="rect">
                              <a:avLst/>
                            </a:prstGeom>
                            <a:solidFill>
                              <a:srgbClr val="FFFFFF"/>
                            </a:solidFill>
                            <a:ln w="9525">
                              <a:noFill/>
                              <a:miter lim="800000"/>
                              <a:headEnd/>
                              <a:tailEnd/>
                            </a:ln>
                          </wps:spPr>
                          <wps:txbx>
                            <w:txbxContent>
                              <w:p w14:paraId="259045E9" w14:textId="77777777" w:rsidR="0052490E" w:rsidRPr="003B1ADD" w:rsidRDefault="0052490E" w:rsidP="0052490E">
                                <w:pPr>
                                  <w:rPr>
                                    <w:rFonts w:ascii="Times New Roman" w:hAnsi="Times New Roman" w:cs="Times New Roman"/>
                                    <w:b/>
                                    <w:bCs/>
                                  </w:rPr>
                                </w:pPr>
                                <w:r>
                                  <w:rPr>
                                    <w:rFonts w:ascii="Times New Roman" w:hAnsi="Times New Roman" w:cs="Times New Roman"/>
                                    <w:b/>
                                    <w:bCs/>
                                  </w:rPr>
                                  <w:t>B</w:t>
                                </w:r>
                              </w:p>
                            </w:txbxContent>
                          </wps:txbx>
                          <wps:bodyPr rot="0" vert="horz" wrap="square" lIns="91440" tIns="45720" rIns="91440" bIns="45720" anchor="t" anchorCtr="0">
                            <a:noAutofit/>
                          </wps:bodyPr>
                        </wps:wsp>
                      </wpg:grpSp>
                      <wps:wsp>
                        <wps:cNvPr id="235" name="Straight Connector 235"/>
                        <wps:cNvCnPr/>
                        <wps:spPr>
                          <a:xfrm>
                            <a:off x="3676650" y="1611630"/>
                            <a:ext cx="274320" cy="2794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flipH="1">
                            <a:off x="3364230" y="1611630"/>
                            <a:ext cx="269240" cy="5651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flipV="1">
                            <a:off x="1230630" y="643890"/>
                            <a:ext cx="745490" cy="673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8" name="Straight Connector 238"/>
                        <wps:cNvCnPr/>
                        <wps:spPr>
                          <a:xfrm flipH="1">
                            <a:off x="2228850" y="1954530"/>
                            <a:ext cx="231140" cy="39243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2023110" y="681990"/>
                            <a:ext cx="453390" cy="12103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461010" y="2106930"/>
                            <a:ext cx="326572" cy="318407"/>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flipV="1">
                            <a:off x="461010" y="750570"/>
                            <a:ext cx="702854" cy="1298122"/>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flipH="1">
                            <a:off x="3691890" y="1946910"/>
                            <a:ext cx="252730" cy="5499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flipH="1">
                            <a:off x="4537710" y="1604010"/>
                            <a:ext cx="248920" cy="24511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flipH="1">
                            <a:off x="4834890" y="1962150"/>
                            <a:ext cx="300990" cy="51816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3371850" y="2251710"/>
                            <a:ext cx="254000" cy="24384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6" name="Straight Connector 246"/>
                        <wps:cNvCnPr/>
                        <wps:spPr>
                          <a:xfrm>
                            <a:off x="4530090" y="1924050"/>
                            <a:ext cx="245110" cy="55499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7" name="Straight Connector 247"/>
                        <wps:cNvCnPr/>
                        <wps:spPr>
                          <a:xfrm>
                            <a:off x="4857750" y="1611630"/>
                            <a:ext cx="274320" cy="2794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D0CDF1" id="Group 222" o:spid="_x0000_s1094" style="position:absolute;margin-left:32.25pt;margin-top:6pt;width:6in;height:237.25pt;z-index:251684864;mso-width-relative:margin;mso-height-relative:margin" coordsize="54864,30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">
                <v:group id="Group 225" o:spid="_x0000_s1095" style="position:absolute;width:54864;height:30141" coordsize="45428,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group id="Group 228" o:spid="_x0000_s1096" style="position:absolute;left:293;width:45135;height:24955" coordsize="45135,2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Picture 229" o:spid="_x0000_s1097" type="#_x0000_t75" style="position:absolute;left:24003;width:21132;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">
                      <v:imagedata r:id="rId48" o:title="" croptop="18112f" cropbottom="18111f" cropleft="29512f" cropright="21845f"/>
                    </v:shape>
                    <v:shape id="Picture 231" o:spid="_x0000_s1098" type="#_x0000_t75" style="position:absolute;top:1238;width:23088;height:2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">
                      <v:imagedata r:id="rId48" o:title="" croptop="18858f" cropbottom="18484f" cropleft="9452f" cropright="40645f"/>
                    </v:shape>
                  </v:group>
                  <v:shape id="_x0000_s1099" type="#_x0000_t202" style="position:absolute;top:3927;width:352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" stroked="f">
                    <v:textbox>
                      <w:txbxContent>
                        <w:p w14:paraId="05E44B78" w14:textId="77777777" w:rsidR="0052490E" w:rsidRPr="003B1ADD" w:rsidRDefault="0052490E" w:rsidP="0052490E">
                          <w:pPr>
                            <w:rPr>
                              <w:rFonts w:ascii="Times New Roman" w:hAnsi="Times New Roman" w:cs="Times New Roman"/>
                              <w:b/>
                              <w:bCs/>
                            </w:rPr>
                          </w:pPr>
                          <w:r w:rsidRPr="003B1ADD">
                            <w:rPr>
                              <w:rFonts w:ascii="Times New Roman" w:hAnsi="Times New Roman" w:cs="Times New Roman"/>
                              <w:b/>
                              <w:bCs/>
                            </w:rPr>
                            <w:t>A</w:t>
                          </w:r>
                        </w:p>
                      </w:txbxContent>
                    </v:textbox>
                  </v:shape>
                  <v:shape id="_x0000_s1100" type="#_x0000_t202" style="position:absolute;left:23504;top:3927;width:35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" stroked="f">
                    <v:textbox>
                      <w:txbxContent>
                        <w:p w14:paraId="259045E9" w14:textId="77777777" w:rsidR="0052490E" w:rsidRPr="003B1ADD" w:rsidRDefault="0052490E" w:rsidP="0052490E">
                          <w:pPr>
                            <w:rPr>
                              <w:rFonts w:ascii="Times New Roman" w:hAnsi="Times New Roman" w:cs="Times New Roman"/>
                              <w:b/>
                              <w:bCs/>
                            </w:rPr>
                          </w:pPr>
                          <w:r>
                            <w:rPr>
                              <w:rFonts w:ascii="Times New Roman" w:hAnsi="Times New Roman" w:cs="Times New Roman"/>
                              <w:b/>
                              <w:bCs/>
                            </w:rPr>
                            <w:t>B</w:t>
                          </w:r>
                        </w:p>
                      </w:txbxContent>
                    </v:textbox>
                  </v:shape>
                </v:group>
                <v:line id="Straight Connector 235" o:spid="_x0000_s1101" style="position:absolute;visibility:visible;mso-wrap-style:square" from="36766,16116" to="39509,1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" strokecolor="red" strokeweight="2.25pt"/>
                <v:line id="Straight Connector 236" o:spid="_x0000_s1102" style="position:absolute;flip:x;visibility:visible;mso-wrap-style:square" from="33642,16116" to="36334,2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" strokecolor="red" strokeweight="2.25pt"/>
                <v:line id="Straight Connector 237" o:spid="_x0000_s1103" style="position:absolute;flip:y;visibility:visible;mso-wrap-style:square" from="12306,6438" to="19761,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" strokecolor="red" strokeweight="2.25pt"/>
                <v:line id="Straight Connector 238" o:spid="_x0000_s1104" style="position:absolute;flip:x;visibility:visible;mso-wrap-style:square" from="22288,19545" to="24599,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" strokecolor="red" strokeweight="2.25pt"/>
                <v:line id="Straight Connector 239" o:spid="_x0000_s1105" style="position:absolute;visibility:visible;mso-wrap-style:square" from="20231,6819" to="24765,18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" strokecolor="red" strokeweight="2.25pt"/>
                <v:line id="Straight Connector 240" o:spid="_x0000_s1106" style="position:absolute;visibility:visible;mso-wrap-style:square" from="4610,21069" to="7875,2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" strokecolor="red" strokeweight="2.25pt"/>
                <v:line id="Straight Connector 241" o:spid="_x0000_s1107" style="position:absolute;flip:y;visibility:visible;mso-wrap-style:square" from="4610,7505" to="11638,20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" strokecolor="red" strokeweight="2.25pt"/>
                <v:line id="Straight Connector 242" o:spid="_x0000_s1108" style="position:absolute;flip:x;visibility:visible;mso-wrap-style:square" from="36918,19469" to="39446,2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" strokecolor="red" strokeweight="2.25pt"/>
                <v:line id="Straight Connector 243" o:spid="_x0000_s1109" style="position:absolute;flip:x;visibility:visible;mso-wrap-style:square" from="45377,16040" to="47866,1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" strokecolor="red" strokeweight="2.25pt"/>
                <v:line id="Straight Connector 244" o:spid="_x0000_s1110" style="position:absolute;flip:x;visibility:visible;mso-wrap-style:square" from="48348,19621" to="51358,2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" strokecolor="red" strokeweight="2.25pt"/>
                <v:line id="Straight Connector 245" o:spid="_x0000_s1111" style="position:absolute;visibility:visible;mso-wrap-style:square" from="33718,22517" to="36258,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" strokecolor="red" strokeweight="2.25pt"/>
                <v:line id="Straight Connector 246" o:spid="_x0000_s1112" style="position:absolute;visibility:visible;mso-wrap-style:square" from="45300,19240" to="47752,24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" strokecolor="red" strokeweight="2.25pt"/>
                <v:line id="Straight Connector 247" o:spid="_x0000_s1113" style="position:absolute;visibility:visible;mso-wrap-style:square" from="48577,16116" to="51320,1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" strokecolor="red" strokeweight="2.25pt"/>
              </v:group>
            </w:pict>
          </mc:Fallback>
        </mc:AlternateContent>
      </w:r>
    </w:p>
    <w:p w14:paraId="7ACC10BA" w14:textId="77777777" w:rsidR="0052490E" w:rsidRDefault="0052490E" w:rsidP="0052490E">
      <w:pPr>
        <w:rPr>
          <w:rFonts w:ascii="Times New Roman" w:hAnsi="Times New Roman" w:cs="Times New Roman"/>
        </w:rPr>
      </w:pPr>
    </w:p>
    <w:p w14:paraId="01AAA224" w14:textId="77777777" w:rsidR="0052490E" w:rsidRDefault="0052490E" w:rsidP="0052490E">
      <w:pPr>
        <w:rPr>
          <w:rFonts w:ascii="Times New Roman" w:hAnsi="Times New Roman" w:cs="Times New Roman"/>
        </w:rPr>
      </w:pPr>
    </w:p>
    <w:p w14:paraId="0A1AE838" w14:textId="77777777" w:rsidR="0052490E" w:rsidRDefault="0052490E" w:rsidP="0052490E">
      <w:pPr>
        <w:rPr>
          <w:rFonts w:ascii="Times New Roman" w:hAnsi="Times New Roman" w:cs="Times New Roman"/>
        </w:rPr>
      </w:pPr>
    </w:p>
    <w:p w14:paraId="454B551B" w14:textId="77777777" w:rsidR="0052490E" w:rsidRDefault="0052490E" w:rsidP="0052490E">
      <w:pPr>
        <w:rPr>
          <w:rFonts w:ascii="Times New Roman" w:hAnsi="Times New Roman" w:cs="Times New Roman"/>
        </w:rPr>
      </w:pPr>
    </w:p>
    <w:p w14:paraId="760CD672" w14:textId="77777777" w:rsidR="0052490E" w:rsidRDefault="0052490E" w:rsidP="0052490E">
      <w:pPr>
        <w:rPr>
          <w:rFonts w:ascii="Times New Roman" w:hAnsi="Times New Roman" w:cs="Times New Roman"/>
        </w:rPr>
      </w:pPr>
    </w:p>
    <w:p w14:paraId="658BC8AD" w14:textId="77777777" w:rsidR="0052490E" w:rsidRDefault="0052490E" w:rsidP="0052490E">
      <w:pPr>
        <w:rPr>
          <w:rFonts w:ascii="Times New Roman" w:hAnsi="Times New Roman" w:cs="Times New Roman"/>
        </w:rPr>
      </w:pPr>
    </w:p>
    <w:p w14:paraId="3E9E7907" w14:textId="77777777" w:rsidR="0052490E" w:rsidRDefault="0052490E" w:rsidP="0052490E">
      <w:pPr>
        <w:rPr>
          <w:rFonts w:ascii="Times New Roman" w:hAnsi="Times New Roman" w:cs="Times New Roman"/>
        </w:rPr>
      </w:pPr>
    </w:p>
    <w:p w14:paraId="6095D5C3" w14:textId="77777777" w:rsidR="0052490E" w:rsidRDefault="0052490E" w:rsidP="0052490E">
      <w:pPr>
        <w:rPr>
          <w:rFonts w:ascii="Times New Roman" w:hAnsi="Times New Roman" w:cs="Times New Roman"/>
        </w:rPr>
      </w:pPr>
    </w:p>
    <w:p w14:paraId="6F3679F8" w14:textId="77777777" w:rsidR="0052490E" w:rsidRDefault="0052490E" w:rsidP="0052490E">
      <w:pPr>
        <w:rPr>
          <w:rFonts w:ascii="Times New Roman" w:hAnsi="Times New Roman" w:cs="Times New Roman"/>
        </w:rPr>
      </w:pPr>
    </w:p>
    <w:p w14:paraId="17F22106" w14:textId="77777777" w:rsidR="0052490E" w:rsidRDefault="0052490E" w:rsidP="0052490E">
      <w:pPr>
        <w:rPr>
          <w:rFonts w:ascii="Times New Roman" w:hAnsi="Times New Roman" w:cs="Times New Roman"/>
        </w:rPr>
      </w:pPr>
    </w:p>
    <w:p w14:paraId="3EE99575" w14:textId="77777777" w:rsidR="0052490E" w:rsidRDefault="0052490E" w:rsidP="0052490E">
      <w:pPr>
        <w:rPr>
          <w:rFonts w:ascii="Times New Roman" w:hAnsi="Times New Roman" w:cs="Times New Roman"/>
        </w:rPr>
      </w:pPr>
    </w:p>
    <w:p w14:paraId="22177EC6" w14:textId="77777777" w:rsidR="0052490E" w:rsidRDefault="0052490E" w:rsidP="0052490E">
      <w:pPr>
        <w:rPr>
          <w:rFonts w:ascii="Times New Roman" w:hAnsi="Times New Roman" w:cs="Times New Roman"/>
        </w:rPr>
      </w:pPr>
    </w:p>
    <w:p w14:paraId="7A674087" w14:textId="4AFD6678" w:rsidR="0052490E" w:rsidRDefault="00D022A7" w:rsidP="0052490E">
      <w:pPr>
        <w:rPr>
          <w:rFonts w:ascii="Times New Roman" w:hAnsi="Times New Roman" w:cs="Times New Roman"/>
        </w:rPr>
        <w:sectPr w:rsidR="0052490E" w:rsidSect="005325CC">
          <w:pgSz w:w="12240" w:h="15840"/>
          <w:pgMar w:top="1440" w:right="1440" w:bottom="1440" w:left="1440" w:header="720" w:footer="1440" w:gutter="0"/>
          <w:cols w:space="720"/>
          <w:docGrid w:linePitch="360"/>
        </w:sectPr>
      </w:pPr>
      <w:r>
        <w:rPr>
          <w:noProof/>
        </w:rPr>
        <mc:AlternateContent>
          <mc:Choice Requires="wps">
            <w:drawing>
              <wp:anchor distT="0" distB="0" distL="114300" distR="114300" simplePos="0" relativeHeight="251698176" behindDoc="0" locked="0" layoutInCell="1" allowOverlap="1" wp14:anchorId="6FB79814" wp14:editId="13D9FC11">
                <wp:simplePos x="0" y="0"/>
                <wp:positionH relativeFrom="column">
                  <wp:posOffset>390525</wp:posOffset>
                </wp:positionH>
                <wp:positionV relativeFrom="paragraph">
                  <wp:posOffset>791845</wp:posOffset>
                </wp:positionV>
                <wp:extent cx="5486400" cy="63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6540BF0D" w14:textId="6D1F4D91" w:rsidR="00D022A7" w:rsidRPr="00D022A7" w:rsidRDefault="00D022A7" w:rsidP="00D022A7">
                            <w:pPr>
                              <w:pStyle w:val="Caption"/>
                              <w:rPr>
                                <w:rFonts w:ascii="Times New Roman" w:hAnsi="Times New Roman" w:cs="Times New Roman"/>
                                <w:b w:val="0"/>
                                <w:bCs w:val="0"/>
                                <w:noProof/>
                              </w:rPr>
                            </w:pPr>
                            <w:r w:rsidRPr="00D022A7">
                              <w:rPr>
                                <w:rFonts w:ascii="Times New Roman" w:hAnsi="Times New Roman" w:cs="Times New Roman"/>
                                <w:b w:val="0"/>
                                <w:bCs w:val="0"/>
                              </w:rPr>
                              <w:t>Figure III.</w:t>
                            </w:r>
                            <w:r w:rsidRPr="00D022A7">
                              <w:rPr>
                                <w:rFonts w:ascii="Times New Roman" w:hAnsi="Times New Roman" w:cs="Times New Roman"/>
                                <w:b w:val="0"/>
                                <w:bCs w:val="0"/>
                              </w:rPr>
                              <w:fldChar w:fldCharType="begin"/>
                            </w:r>
                            <w:r w:rsidRPr="00D022A7">
                              <w:rPr>
                                <w:rFonts w:ascii="Times New Roman" w:hAnsi="Times New Roman" w:cs="Times New Roman"/>
                                <w:b w:val="0"/>
                                <w:bCs w:val="0"/>
                              </w:rPr>
                              <w:instrText xml:space="preserve"> SEQ Figure_III. \* ARABIC </w:instrText>
                            </w:r>
                            <w:r w:rsidRPr="00D022A7">
                              <w:rPr>
                                <w:rFonts w:ascii="Times New Roman" w:hAnsi="Times New Roman" w:cs="Times New Roman"/>
                                <w:b w:val="0"/>
                                <w:bCs w:val="0"/>
                              </w:rPr>
                              <w:fldChar w:fldCharType="separate"/>
                            </w:r>
                            <w:r w:rsidR="00086D0F">
                              <w:rPr>
                                <w:rFonts w:ascii="Times New Roman" w:hAnsi="Times New Roman" w:cs="Times New Roman"/>
                                <w:b w:val="0"/>
                                <w:bCs w:val="0"/>
                                <w:noProof/>
                              </w:rPr>
                              <w:t>1</w:t>
                            </w:r>
                            <w:r w:rsidRPr="00D022A7">
                              <w:rPr>
                                <w:rFonts w:ascii="Times New Roman" w:hAnsi="Times New Roman" w:cs="Times New Roman"/>
                                <w:b w:val="0"/>
                                <w:bCs w:val="0"/>
                              </w:rPr>
                              <w:fldChar w:fldCharType="end"/>
                            </w:r>
                            <w:r w:rsidRPr="00D022A7">
                              <w:rPr>
                                <w:rFonts w:ascii="Times New Roman" w:hAnsi="Times New Roman" w:cs="Times New Roman"/>
                                <w:b w:val="0"/>
                                <w:bCs w:val="0"/>
                              </w:rPr>
                              <w:t>: Distal femur landmarks; distal view (A); posterior view (B). Red lines indicate wireframe template.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B79814" id="Text Box 192" o:spid="_x0000_s1114" type="#_x0000_t202" style="position:absolute;margin-left:30.75pt;margin-top:62.35pt;width:6in;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" stroked="f">
                <v:textbox style="mso-fit-shape-to-text:t" inset="0,0,0,0">
                  <w:txbxContent>
                    <w:p w14:paraId="6540BF0D" w14:textId="6D1F4D91" w:rsidR="00D022A7" w:rsidRPr="00D022A7" w:rsidRDefault="00D022A7" w:rsidP="00D022A7">
                      <w:pPr>
                        <w:pStyle w:val="Caption"/>
                        <w:rPr>
                          <w:rFonts w:ascii="Times New Roman" w:hAnsi="Times New Roman" w:cs="Times New Roman"/>
                          <w:b w:val="0"/>
                          <w:bCs w:val="0"/>
                          <w:noProof/>
                        </w:rPr>
                      </w:pPr>
                      <w:r w:rsidRPr="00D022A7">
                        <w:rPr>
                          <w:rFonts w:ascii="Times New Roman" w:hAnsi="Times New Roman" w:cs="Times New Roman"/>
                          <w:b w:val="0"/>
                          <w:bCs w:val="0"/>
                        </w:rPr>
                        <w:t>Figure III.</w:t>
                      </w:r>
                      <w:r w:rsidRPr="00D022A7">
                        <w:rPr>
                          <w:rFonts w:ascii="Times New Roman" w:hAnsi="Times New Roman" w:cs="Times New Roman"/>
                          <w:b w:val="0"/>
                          <w:bCs w:val="0"/>
                        </w:rPr>
                        <w:fldChar w:fldCharType="begin"/>
                      </w:r>
                      <w:r w:rsidRPr="00D022A7">
                        <w:rPr>
                          <w:rFonts w:ascii="Times New Roman" w:hAnsi="Times New Roman" w:cs="Times New Roman"/>
                          <w:b w:val="0"/>
                          <w:bCs w:val="0"/>
                        </w:rPr>
                        <w:instrText xml:space="preserve"> SEQ Figure_III. \* ARABIC </w:instrText>
                      </w:r>
                      <w:r w:rsidRPr="00D022A7">
                        <w:rPr>
                          <w:rFonts w:ascii="Times New Roman" w:hAnsi="Times New Roman" w:cs="Times New Roman"/>
                          <w:b w:val="0"/>
                          <w:bCs w:val="0"/>
                        </w:rPr>
                        <w:fldChar w:fldCharType="separate"/>
                      </w:r>
                      <w:r w:rsidR="00086D0F">
                        <w:rPr>
                          <w:rFonts w:ascii="Times New Roman" w:hAnsi="Times New Roman" w:cs="Times New Roman"/>
                          <w:b w:val="0"/>
                          <w:bCs w:val="0"/>
                          <w:noProof/>
                        </w:rPr>
                        <w:t>1</w:t>
                      </w:r>
                      <w:r w:rsidRPr="00D022A7">
                        <w:rPr>
                          <w:rFonts w:ascii="Times New Roman" w:hAnsi="Times New Roman" w:cs="Times New Roman"/>
                          <w:b w:val="0"/>
                          <w:bCs w:val="0"/>
                        </w:rPr>
                        <w:fldChar w:fldCharType="end"/>
                      </w:r>
                      <w:r w:rsidRPr="00D022A7">
                        <w:rPr>
                          <w:rFonts w:ascii="Times New Roman" w:hAnsi="Times New Roman" w:cs="Times New Roman"/>
                          <w:b w:val="0"/>
                          <w:bCs w:val="0"/>
                        </w:rPr>
                        <w:t>: Distal femur landmarks; distal view (A); posterior view (B). Red lines indicate wireframe template.</w:t>
                      </w:r>
                    </w:p>
                  </w:txbxContent>
                </v:textbox>
              </v:shape>
            </w:pict>
          </mc:Fallback>
        </mc:AlternateContent>
      </w:r>
      <w:r w:rsidR="0052490E">
        <w:rPr>
          <w:rFonts w:ascii="Times New Roman" w:hAnsi="Times New Roman" w:cs="Times New Roman"/>
        </w:rPr>
        <w:br w:type="page"/>
      </w:r>
    </w:p>
    <w:p w14:paraId="662369A3" w14:textId="0B3CB088" w:rsidR="0052490E" w:rsidRDefault="000B639A" w:rsidP="00630A50">
      <w:pPr>
        <w:tabs>
          <w:tab w:val="left" w:pos="12870"/>
        </w:tabs>
        <w:rPr>
          <w:rFonts w:ascii="Times New Roman" w:hAnsi="Times New Roman" w:cs="Times New Roman"/>
        </w:rPr>
      </w:pPr>
      <w:r>
        <w:rPr>
          <w:noProof/>
        </w:rPr>
        <w:lastRenderedPageBreak/>
        <mc:AlternateContent>
          <mc:Choice Requires="wps">
            <w:drawing>
              <wp:anchor distT="0" distB="0" distL="114300" distR="114300" simplePos="0" relativeHeight="251700224" behindDoc="0" locked="0" layoutInCell="1" allowOverlap="1" wp14:anchorId="476F61D2" wp14:editId="41B4D643">
                <wp:simplePos x="0" y="0"/>
                <wp:positionH relativeFrom="margin">
                  <wp:posOffset>83820</wp:posOffset>
                </wp:positionH>
                <wp:positionV relativeFrom="paragraph">
                  <wp:posOffset>4282440</wp:posOffset>
                </wp:positionV>
                <wp:extent cx="8071703" cy="635"/>
                <wp:effectExtent l="0" t="0" r="5715" b="7620"/>
                <wp:wrapNone/>
                <wp:docPr id="193" name="Text Box 193"/>
                <wp:cNvGraphicFramePr/>
                <a:graphic xmlns:a="http://schemas.openxmlformats.org/drawingml/2006/main">
                  <a:graphicData uri="http://schemas.microsoft.com/office/word/2010/wordprocessingShape">
                    <wps:wsp>
                      <wps:cNvSpPr txBox="1"/>
                      <wps:spPr>
                        <a:xfrm>
                          <a:off x="0" y="0"/>
                          <a:ext cx="8071703" cy="635"/>
                        </a:xfrm>
                        <a:prstGeom prst="rect">
                          <a:avLst/>
                        </a:prstGeom>
                        <a:solidFill>
                          <a:prstClr val="white"/>
                        </a:solidFill>
                        <a:ln>
                          <a:noFill/>
                        </a:ln>
                      </wps:spPr>
                      <wps:txbx>
                        <w:txbxContent>
                          <w:p w14:paraId="3474D0AB" w14:textId="2E3C3B17" w:rsidR="00086D0F" w:rsidRPr="00086D0F" w:rsidRDefault="00086D0F" w:rsidP="000B639A">
                            <w:pPr>
                              <w:pStyle w:val="Caption"/>
                              <w:ind w:right="-276"/>
                              <w:rPr>
                                <w:rFonts w:ascii="Times New Roman" w:hAnsi="Times New Roman" w:cs="Times New Roman"/>
                                <w:b w:val="0"/>
                                <w:bCs w:val="0"/>
                                <w:noProof/>
                              </w:rPr>
                            </w:pPr>
                            <w:r w:rsidRPr="00086D0F">
                              <w:rPr>
                                <w:rFonts w:ascii="Times New Roman" w:hAnsi="Times New Roman" w:cs="Times New Roman"/>
                                <w:b w:val="0"/>
                                <w:bCs w:val="0"/>
                              </w:rPr>
                              <w:t>Figure III.</w:t>
                            </w:r>
                            <w:r w:rsidRPr="00086D0F">
                              <w:rPr>
                                <w:rFonts w:ascii="Times New Roman" w:hAnsi="Times New Roman" w:cs="Times New Roman"/>
                                <w:b w:val="0"/>
                                <w:bCs w:val="0"/>
                              </w:rPr>
                              <w:fldChar w:fldCharType="begin"/>
                            </w:r>
                            <w:r w:rsidRPr="00086D0F">
                              <w:rPr>
                                <w:rFonts w:ascii="Times New Roman" w:hAnsi="Times New Roman" w:cs="Times New Roman"/>
                                <w:b w:val="0"/>
                                <w:bCs w:val="0"/>
                              </w:rPr>
                              <w:instrText xml:space="preserve"> SEQ Figure_III. \* ARABIC </w:instrText>
                            </w:r>
                            <w:r w:rsidRPr="00086D0F">
                              <w:rPr>
                                <w:rFonts w:ascii="Times New Roman" w:hAnsi="Times New Roman" w:cs="Times New Roman"/>
                                <w:b w:val="0"/>
                                <w:bCs w:val="0"/>
                              </w:rPr>
                              <w:fldChar w:fldCharType="separate"/>
                            </w:r>
                            <w:r>
                              <w:rPr>
                                <w:rFonts w:ascii="Times New Roman" w:hAnsi="Times New Roman" w:cs="Times New Roman"/>
                                <w:b w:val="0"/>
                                <w:bCs w:val="0"/>
                                <w:noProof/>
                              </w:rPr>
                              <w:t>2</w:t>
                            </w:r>
                            <w:r w:rsidRPr="00086D0F">
                              <w:rPr>
                                <w:rFonts w:ascii="Times New Roman" w:hAnsi="Times New Roman" w:cs="Times New Roman"/>
                                <w:b w:val="0"/>
                                <w:bCs w:val="0"/>
                              </w:rPr>
                              <w:fldChar w:fldCharType="end"/>
                            </w:r>
                            <w:r w:rsidRPr="00086D0F">
                              <w:rPr>
                                <w:rFonts w:ascii="Times New Roman" w:hAnsi="Times New Roman" w:cs="Times New Roman"/>
                                <w:b w:val="0"/>
                                <w:bCs w:val="0"/>
                              </w:rPr>
                              <w:t>: Principal components analysis for left femora of non-TKA and TKA groups. Wireframes reflect the distal and posterior femur shape changes from left to right along PC1, and medial and lateral directions are indicated by ‘M’ and ‘L,’ respectively. Blue color indicates non-TKA individuals; green indicates TKA individuals.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6F61D2" id="Text Box 193" o:spid="_x0000_s1115" type="#_x0000_t202" style="position:absolute;margin-left:6.6pt;margin-top:337.2pt;width:635.55pt;height:.05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" stroked="f">
                <v:textbox style="mso-fit-shape-to-text:t" inset="0,0,0,0">
                  <w:txbxContent>
                    <w:p w14:paraId="3474D0AB" w14:textId="2E3C3B17" w:rsidR="00086D0F" w:rsidRPr="00086D0F" w:rsidRDefault="00086D0F" w:rsidP="000B639A">
                      <w:pPr>
                        <w:pStyle w:val="Caption"/>
                        <w:ind w:right="-276"/>
                        <w:rPr>
                          <w:rFonts w:ascii="Times New Roman" w:hAnsi="Times New Roman" w:cs="Times New Roman"/>
                          <w:b w:val="0"/>
                          <w:bCs w:val="0"/>
                          <w:noProof/>
                        </w:rPr>
                      </w:pPr>
                      <w:r w:rsidRPr="00086D0F">
                        <w:rPr>
                          <w:rFonts w:ascii="Times New Roman" w:hAnsi="Times New Roman" w:cs="Times New Roman"/>
                          <w:b w:val="0"/>
                          <w:bCs w:val="0"/>
                        </w:rPr>
                        <w:t>Figure III.</w:t>
                      </w:r>
                      <w:r w:rsidRPr="00086D0F">
                        <w:rPr>
                          <w:rFonts w:ascii="Times New Roman" w:hAnsi="Times New Roman" w:cs="Times New Roman"/>
                          <w:b w:val="0"/>
                          <w:bCs w:val="0"/>
                        </w:rPr>
                        <w:fldChar w:fldCharType="begin"/>
                      </w:r>
                      <w:r w:rsidRPr="00086D0F">
                        <w:rPr>
                          <w:rFonts w:ascii="Times New Roman" w:hAnsi="Times New Roman" w:cs="Times New Roman"/>
                          <w:b w:val="0"/>
                          <w:bCs w:val="0"/>
                        </w:rPr>
                        <w:instrText xml:space="preserve"> SEQ Figure_III. \* ARABIC </w:instrText>
                      </w:r>
                      <w:r w:rsidRPr="00086D0F">
                        <w:rPr>
                          <w:rFonts w:ascii="Times New Roman" w:hAnsi="Times New Roman" w:cs="Times New Roman"/>
                          <w:b w:val="0"/>
                          <w:bCs w:val="0"/>
                        </w:rPr>
                        <w:fldChar w:fldCharType="separate"/>
                      </w:r>
                      <w:r>
                        <w:rPr>
                          <w:rFonts w:ascii="Times New Roman" w:hAnsi="Times New Roman" w:cs="Times New Roman"/>
                          <w:b w:val="0"/>
                          <w:bCs w:val="0"/>
                          <w:noProof/>
                        </w:rPr>
                        <w:t>2</w:t>
                      </w:r>
                      <w:r w:rsidRPr="00086D0F">
                        <w:rPr>
                          <w:rFonts w:ascii="Times New Roman" w:hAnsi="Times New Roman" w:cs="Times New Roman"/>
                          <w:b w:val="0"/>
                          <w:bCs w:val="0"/>
                        </w:rPr>
                        <w:fldChar w:fldCharType="end"/>
                      </w:r>
                      <w:r w:rsidRPr="00086D0F">
                        <w:rPr>
                          <w:rFonts w:ascii="Times New Roman" w:hAnsi="Times New Roman" w:cs="Times New Roman"/>
                          <w:b w:val="0"/>
                          <w:bCs w:val="0"/>
                        </w:rPr>
                        <w:t>: Principal components analysis for left femora of non-TKA and TKA groups. Wireframes reflect the distal and posterior femur shape changes from left to right along PC1, and medial and lateral directions are indicated by ‘M’ and ‘L,’ respectively. Blue color indicates non-TKA individuals; green indicates TKA individuals.</w:t>
                      </w:r>
                    </w:p>
                  </w:txbxContent>
                </v:textbox>
                <w10:wrap anchorx="margin"/>
              </v:shape>
            </w:pict>
          </mc:Fallback>
        </mc:AlternateContent>
      </w:r>
      <w:r w:rsidR="009723FC">
        <w:rPr>
          <w:rFonts w:ascii="Times New Roman" w:hAnsi="Times New Roman" w:cs="Times New Roman"/>
          <w:noProof/>
        </w:rPr>
        <mc:AlternateContent>
          <mc:Choice Requires="wpg">
            <w:drawing>
              <wp:anchor distT="0" distB="0" distL="114300" distR="114300" simplePos="0" relativeHeight="251681792" behindDoc="0" locked="0" layoutInCell="1" allowOverlap="1" wp14:anchorId="3F8F1862" wp14:editId="55FE38A7">
                <wp:simplePos x="0" y="0"/>
                <wp:positionH relativeFrom="margin">
                  <wp:posOffset>-1897380</wp:posOffset>
                </wp:positionH>
                <wp:positionV relativeFrom="paragraph">
                  <wp:posOffset>655320</wp:posOffset>
                </wp:positionV>
                <wp:extent cx="10149840" cy="3530600"/>
                <wp:effectExtent l="0" t="0" r="3810" b="0"/>
                <wp:wrapNone/>
                <wp:docPr id="248" name="Group 248"/>
                <wp:cNvGraphicFramePr/>
                <a:graphic xmlns:a="http://schemas.openxmlformats.org/drawingml/2006/main">
                  <a:graphicData uri="http://schemas.microsoft.com/office/word/2010/wordprocessingGroup">
                    <wpg:wgp>
                      <wpg:cNvGrpSpPr/>
                      <wpg:grpSpPr>
                        <a:xfrm>
                          <a:off x="0" y="0"/>
                          <a:ext cx="10149840" cy="3530600"/>
                          <a:chOff x="-1903766" y="0"/>
                          <a:chExt cx="10151095" cy="3530600"/>
                        </a:xfrm>
                      </wpg:grpSpPr>
                      <wpg:grpSp>
                        <wpg:cNvPr id="249" name="Group 249"/>
                        <wpg:cNvGrpSpPr/>
                        <wpg:grpSpPr>
                          <a:xfrm>
                            <a:off x="1529862" y="0"/>
                            <a:ext cx="6666865" cy="3530600"/>
                            <a:chOff x="0" y="0"/>
                            <a:chExt cx="5845810" cy="3095625"/>
                          </a:xfrm>
                        </wpg:grpSpPr>
                        <wpg:grpSp>
                          <wpg:cNvPr id="250" name="Group 250"/>
                          <wpg:cNvGrpSpPr/>
                          <wpg:grpSpPr>
                            <a:xfrm>
                              <a:off x="0" y="0"/>
                              <a:ext cx="5845810" cy="3095625"/>
                              <a:chOff x="0" y="0"/>
                              <a:chExt cx="5845810" cy="3095625"/>
                            </a:xfrm>
                          </wpg:grpSpPr>
                          <wpg:grpSp>
                            <wpg:cNvPr id="251" name="Group 251"/>
                            <wpg:cNvGrpSpPr/>
                            <wpg:grpSpPr>
                              <a:xfrm>
                                <a:off x="0" y="0"/>
                                <a:ext cx="5845810" cy="3095625"/>
                                <a:chOff x="0" y="0"/>
                                <a:chExt cx="5845810" cy="3095625"/>
                              </a:xfrm>
                            </wpg:grpSpPr>
                            <pic:pic xmlns:pic="http://schemas.openxmlformats.org/drawingml/2006/picture">
                              <pic:nvPicPr>
                                <pic:cNvPr id="252" name="Picture 252"/>
                                <pic:cNvPicPr>
                                  <a:picLocks noChangeAspect="1"/>
                                </pic:cNvPicPr>
                              </pic:nvPicPr>
                              <pic:blipFill>
                                <a:blip r:embed="rId49">
                                  <a:extLst>
                                    <a:ext uri="{28A0092B-C50C-407E-A947-70E740481C1C}">
                                      <a14:useLocalDpi xmlns:a14="http://schemas.microsoft.com/office/drawing/2010/main" val="0"/>
                                    </a:ext>
                                  </a:extLst>
                                </a:blip>
                                <a:srcRect t="3675" b="3675"/>
                                <a:stretch/>
                              </pic:blipFill>
                              <pic:spPr bwMode="auto">
                                <a:xfrm>
                                  <a:off x="0" y="0"/>
                                  <a:ext cx="4669790" cy="3095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3" name="Picture 253" descr="Graphical user interface, chart&#10;&#10;Description automatically generated"/>
                                <pic:cNvPicPr>
                                  <a:picLocks noChangeAspect="1"/>
                                </pic:cNvPicPr>
                              </pic:nvPicPr>
                              <pic:blipFill rotWithShape="1">
                                <a:blip r:embed="rId50" cstate="print">
                                  <a:extLst>
                                    <a:ext uri="{28A0092B-C50C-407E-A947-70E740481C1C}">
                                      <a14:useLocalDpi xmlns:a14="http://schemas.microsoft.com/office/drawing/2010/main" val="0"/>
                                    </a:ext>
                                  </a:extLst>
                                </a:blip>
                                <a:srcRect l="52623" t="32922" r="18905" b="21399"/>
                                <a:stretch/>
                              </pic:blipFill>
                              <pic:spPr bwMode="auto">
                                <a:xfrm rot="10800000">
                                  <a:off x="4559300" y="1513674"/>
                                  <a:ext cx="1286510" cy="11620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4" name="Picture 254" descr="Graphical user interface, chart&#10;&#10;Description automatically generated"/>
                                <pic:cNvPicPr>
                                  <a:picLocks noChangeAspect="1"/>
                                </pic:cNvPicPr>
                              </pic:nvPicPr>
                              <pic:blipFill rotWithShape="1">
                                <a:blip r:embed="rId51" cstate="print">
                                  <a:extLst>
                                    <a:ext uri="{28A0092B-C50C-407E-A947-70E740481C1C}">
                                      <a14:useLocalDpi xmlns:a14="http://schemas.microsoft.com/office/drawing/2010/main" val="0"/>
                                    </a:ext>
                                  </a:extLst>
                                </a:blip>
                                <a:srcRect l="53241" t="30727" r="17053" b="19616"/>
                                <a:stretch/>
                              </pic:blipFill>
                              <pic:spPr bwMode="auto">
                                <a:xfrm>
                                  <a:off x="4591051" y="205575"/>
                                  <a:ext cx="1214120" cy="1141730"/>
                                </a:xfrm>
                                <a:prstGeom prst="rect">
                                  <a:avLst/>
                                </a:prstGeom>
                                <a:ln>
                                  <a:noFill/>
                                </a:ln>
                                <a:extLst>
                                  <a:ext uri="{53640926-AAD7-44D8-BBD7-CCE9431645EC}">
                                    <a14:shadowObscured xmlns:a14="http://schemas.microsoft.com/office/drawing/2010/main"/>
                                  </a:ext>
                                </a:extLst>
                              </pic:spPr>
                            </pic:pic>
                          </wpg:grpSp>
                          <wps:wsp>
                            <wps:cNvPr id="255" name="Text Box 2"/>
                            <wps:cNvSpPr txBox="1">
                              <a:spLocks noChangeArrowheads="1"/>
                            </wps:cNvSpPr>
                            <wps:spPr bwMode="auto">
                              <a:xfrm>
                                <a:off x="4795126" y="1205745"/>
                                <a:ext cx="793750" cy="222250"/>
                              </a:xfrm>
                              <a:prstGeom prst="rect">
                                <a:avLst/>
                              </a:prstGeom>
                              <a:noFill/>
                              <a:ln w="9525">
                                <a:noFill/>
                                <a:miter lim="800000"/>
                                <a:headEnd/>
                                <a:tailEnd/>
                              </a:ln>
                            </wps:spPr>
                            <wps:txbx>
                              <w:txbxContent>
                                <w:p w14:paraId="7F839BFA"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wps:txbx>
                            <wps:bodyPr rot="0" vert="horz" wrap="square" lIns="91440" tIns="45720" rIns="91440" bIns="45720" anchor="t" anchorCtr="0">
                              <a:noAutofit/>
                            </wps:bodyPr>
                          </wps:wsp>
                        </wpg:grpSp>
                        <wps:wsp>
                          <wps:cNvPr id="256" name="Text Box 2"/>
                          <wps:cNvSpPr txBox="1">
                            <a:spLocks noChangeArrowheads="1"/>
                          </wps:cNvSpPr>
                          <wps:spPr bwMode="auto">
                            <a:xfrm>
                              <a:off x="4807138" y="2682414"/>
                              <a:ext cx="984250" cy="222250"/>
                            </a:xfrm>
                            <a:prstGeom prst="rect">
                              <a:avLst/>
                            </a:prstGeom>
                            <a:noFill/>
                            <a:ln w="9525">
                              <a:noFill/>
                              <a:miter lim="800000"/>
                              <a:headEnd/>
                              <a:tailEnd/>
                            </a:ln>
                          </wps:spPr>
                          <wps:txbx>
                            <w:txbxContent>
                              <w:p w14:paraId="65F34FF5"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wps:txbx>
                          <wps:bodyPr rot="0" vert="horz" wrap="square" lIns="91440" tIns="45720" rIns="91440" bIns="45720" anchor="t" anchorCtr="0">
                            <a:noAutofit/>
                          </wps:bodyPr>
                        </wps:wsp>
                      </wpg:grpSp>
                      <wpg:grpSp>
                        <wpg:cNvPr id="257" name="Group 257"/>
                        <wpg:cNvGrpSpPr/>
                        <wpg:grpSpPr>
                          <a:xfrm>
                            <a:off x="-1903766" y="234461"/>
                            <a:ext cx="10151095" cy="3115945"/>
                            <a:chOff x="-1685283" y="0"/>
                            <a:chExt cx="8903876" cy="2732157"/>
                          </a:xfrm>
                        </wpg:grpSpPr>
                        <wpg:grpSp>
                          <wpg:cNvPr id="258" name="Group 258"/>
                          <wpg:cNvGrpSpPr/>
                          <wpg:grpSpPr>
                            <a:xfrm>
                              <a:off x="-1685283" y="0"/>
                              <a:ext cx="8903876" cy="2509906"/>
                              <a:chOff x="-1736083" y="0"/>
                              <a:chExt cx="8903876" cy="2509906"/>
                            </a:xfrm>
                          </wpg:grpSpPr>
                          <pic:pic xmlns:pic="http://schemas.openxmlformats.org/drawingml/2006/picture">
                            <pic:nvPicPr>
                              <pic:cNvPr id="259" name="Picture 259" descr="A screenshot of a computer&#10;&#10;Description automatically generated with medium confidence"/>
                              <pic:cNvPicPr>
                                <a:picLocks noChangeAspect="1"/>
                              </pic:cNvPicPr>
                            </pic:nvPicPr>
                            <pic:blipFill rotWithShape="1">
                              <a:blip r:embed="rId52" cstate="print">
                                <a:extLst>
                                  <a:ext uri="{28A0092B-C50C-407E-A947-70E740481C1C}">
                                    <a14:useLocalDpi xmlns:a14="http://schemas.microsoft.com/office/drawing/2010/main" val="0"/>
                                  </a:ext>
                                </a:extLst>
                              </a:blip>
                              <a:srcRect l="54217" t="32823" r="15260" b="20314"/>
                              <a:stretch/>
                            </pic:blipFill>
                            <pic:spPr bwMode="auto">
                              <a:xfrm>
                                <a:off x="0" y="0"/>
                                <a:ext cx="1286510" cy="1111250"/>
                              </a:xfrm>
                              <a:prstGeom prst="rect">
                                <a:avLst/>
                              </a:prstGeom>
                              <a:ln>
                                <a:noFill/>
                              </a:ln>
                              <a:extLst>
                                <a:ext uri="{53640926-AAD7-44D8-BBD7-CCE9431645EC}">
                                  <a14:shadowObscured xmlns:a14="http://schemas.microsoft.com/office/drawing/2010/main"/>
                                </a:ext>
                              </a:extLst>
                            </pic:spPr>
                          </pic:pic>
                          <wps:wsp>
                            <wps:cNvPr id="260" name="Text Box 2"/>
                            <wps:cNvSpPr txBox="1">
                              <a:spLocks noChangeArrowheads="1"/>
                            </wps:cNvSpPr>
                            <wps:spPr bwMode="auto">
                              <a:xfrm>
                                <a:off x="173790" y="1043057"/>
                                <a:ext cx="793750" cy="222250"/>
                              </a:xfrm>
                              <a:prstGeom prst="rect">
                                <a:avLst/>
                              </a:prstGeom>
                              <a:noFill/>
                              <a:ln w="9525">
                                <a:noFill/>
                                <a:miter lim="800000"/>
                                <a:headEnd/>
                                <a:tailEnd/>
                              </a:ln>
                            </wps:spPr>
                            <wps:txbx>
                              <w:txbxContent>
                                <w:p w14:paraId="79825DC1"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wps:txbx>
                            <wps:bodyPr rot="0" vert="horz" wrap="square" lIns="91440" tIns="45720" rIns="91440" bIns="45720" anchor="t" anchorCtr="0">
                              <a:noAutofit/>
                            </wps:bodyPr>
                          </wps:wsp>
                          <wps:wsp>
                            <wps:cNvPr id="261" name="Text Box 2"/>
                            <wps:cNvSpPr txBox="1">
                              <a:spLocks noChangeArrowheads="1"/>
                            </wps:cNvSpPr>
                            <wps:spPr bwMode="auto">
                              <a:xfrm>
                                <a:off x="-113479" y="933472"/>
                                <a:ext cx="301403" cy="222250"/>
                              </a:xfrm>
                              <a:prstGeom prst="rect">
                                <a:avLst/>
                              </a:prstGeom>
                              <a:noFill/>
                              <a:ln w="9525">
                                <a:noFill/>
                                <a:miter lim="800000"/>
                                <a:headEnd/>
                                <a:tailEnd/>
                              </a:ln>
                            </wps:spPr>
                            <wps:txbx>
                              <w:txbxContent>
                                <w:p w14:paraId="39268FC8"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s:wsp>
                            <wps:cNvPr id="263" name="Text Box 2"/>
                            <wps:cNvSpPr txBox="1">
                              <a:spLocks noChangeArrowheads="1"/>
                            </wps:cNvSpPr>
                            <wps:spPr bwMode="auto">
                              <a:xfrm>
                                <a:off x="-1736083" y="1900511"/>
                                <a:ext cx="301403" cy="222250"/>
                              </a:xfrm>
                              <a:prstGeom prst="rect">
                                <a:avLst/>
                              </a:prstGeom>
                              <a:noFill/>
                              <a:ln w="9525">
                                <a:noFill/>
                                <a:miter lim="800000"/>
                                <a:headEnd/>
                                <a:tailEnd/>
                              </a:ln>
                            </wps:spPr>
                            <wps:txbx>
                              <w:txbxContent>
                                <w:p w14:paraId="1E9964E4"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wps:wsp>
                            <wps:cNvPr id="265" name="Text Box 2"/>
                            <wps:cNvSpPr txBox="1">
                              <a:spLocks noChangeArrowheads="1"/>
                            </wps:cNvSpPr>
                            <wps:spPr bwMode="auto">
                              <a:xfrm>
                                <a:off x="5780632" y="889000"/>
                                <a:ext cx="301403" cy="222250"/>
                              </a:xfrm>
                              <a:prstGeom prst="rect">
                                <a:avLst/>
                              </a:prstGeom>
                              <a:noFill/>
                              <a:ln w="9525">
                                <a:noFill/>
                                <a:miter lim="800000"/>
                                <a:headEnd/>
                                <a:tailEnd/>
                              </a:ln>
                            </wps:spPr>
                            <wps:txbx>
                              <w:txbxContent>
                                <w:p w14:paraId="6C4094C3"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s:wsp>
                            <wps:cNvPr id="266" name="Text Box 2"/>
                            <wps:cNvSpPr txBox="1">
                              <a:spLocks noChangeArrowheads="1"/>
                            </wps:cNvSpPr>
                            <wps:spPr bwMode="auto">
                              <a:xfrm>
                                <a:off x="6866390" y="2287656"/>
                                <a:ext cx="301403" cy="222250"/>
                              </a:xfrm>
                              <a:prstGeom prst="rect">
                                <a:avLst/>
                              </a:prstGeom>
                              <a:noFill/>
                              <a:ln w="9525">
                                <a:noFill/>
                                <a:miter lim="800000"/>
                                <a:headEnd/>
                                <a:tailEnd/>
                              </a:ln>
                            </wps:spPr>
                            <wps:txbx>
                              <w:txbxContent>
                                <w:p w14:paraId="53273F86"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g:grpSp>
                        <wpg:grpSp>
                          <wpg:cNvPr id="267" name="Group 267"/>
                          <wpg:cNvGrpSpPr/>
                          <wpg:grpSpPr>
                            <a:xfrm>
                              <a:off x="0" y="1308100"/>
                              <a:ext cx="1204595" cy="1424057"/>
                              <a:chOff x="0" y="0"/>
                              <a:chExt cx="1204595" cy="1424057"/>
                            </a:xfrm>
                          </wpg:grpSpPr>
                          <pic:pic xmlns:pic="http://schemas.openxmlformats.org/drawingml/2006/picture">
                            <pic:nvPicPr>
                              <pic:cNvPr id="268" name="Picture 268" descr="A screenshot of a computer&#10;&#10;Description automatically generated with medium confidence"/>
                              <pic:cNvPicPr>
                                <a:picLocks noChangeAspect="1"/>
                              </pic:cNvPicPr>
                            </pic:nvPicPr>
                            <pic:blipFill rotWithShape="1">
                              <a:blip r:embed="rId53" cstate="print">
                                <a:extLst>
                                  <a:ext uri="{28A0092B-C50C-407E-A947-70E740481C1C}">
                                    <a14:useLocalDpi xmlns:a14="http://schemas.microsoft.com/office/drawing/2010/main" val="0"/>
                                  </a:ext>
                                </a:extLst>
                              </a:blip>
                              <a:srcRect l="52160" t="31824" r="20756" b="21125"/>
                              <a:stretch/>
                            </pic:blipFill>
                            <pic:spPr bwMode="auto">
                              <a:xfrm rot="10800000">
                                <a:off x="0" y="0"/>
                                <a:ext cx="1204595" cy="1176655"/>
                              </a:xfrm>
                              <a:prstGeom prst="rect">
                                <a:avLst/>
                              </a:prstGeom>
                              <a:ln>
                                <a:noFill/>
                              </a:ln>
                              <a:extLst>
                                <a:ext uri="{53640926-AAD7-44D8-BBD7-CCE9431645EC}">
                                  <a14:shadowObscured xmlns:a14="http://schemas.microsoft.com/office/drawing/2010/main"/>
                                </a:ext>
                              </a:extLst>
                            </pic:spPr>
                          </pic:pic>
                          <wps:wsp>
                            <wps:cNvPr id="269" name="Text Box 2"/>
                            <wps:cNvSpPr txBox="1">
                              <a:spLocks noChangeArrowheads="1"/>
                            </wps:cNvSpPr>
                            <wps:spPr bwMode="auto">
                              <a:xfrm>
                                <a:off x="164428" y="1201807"/>
                                <a:ext cx="984250" cy="222250"/>
                              </a:xfrm>
                              <a:prstGeom prst="rect">
                                <a:avLst/>
                              </a:prstGeom>
                              <a:noFill/>
                              <a:ln w="9525">
                                <a:noFill/>
                                <a:miter lim="800000"/>
                                <a:headEnd/>
                                <a:tailEnd/>
                              </a:ln>
                            </wps:spPr>
                            <wps:txbx>
                              <w:txbxContent>
                                <w:p w14:paraId="1C3A9E73"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F8F1862" id="Group 248" o:spid="_x0000_s1116" style="position:absolute;margin-left:-149.4pt;margin-top:51.6pt;width:799.2pt;height:278pt;z-index:251681792;mso-position-horizontal-relative:margin;mso-width-relative:margin;mso-height-relative:margin" coordorigin="-19037" coordsize="101510,35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">
                <v:group id="Group 249" o:spid="_x0000_s1117" style="position:absolute;left:15298;width:66669;height:35306" coordsize="58458,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group id="Group 250" o:spid="_x0000_s1118" style="position:absolute;width:58458;height:30956" coordsize="58458,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Group 251" o:spid="_x0000_s1119" style="position:absolute;width:58458;height:30956" coordsize="58458,30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Picture 252" o:spid="_x0000_s1120" type="#_x0000_t75" style="position:absolute;width:46697;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">
                        <v:imagedata r:id="rId54" o:title="" croptop="2408f" cropbottom="2408f"/>
                      </v:shape>
                      <v:shape id="Picture 253" o:spid="_x0000_s1121" type="#_x0000_t75" alt="Graphical user interface, chart&#10;&#10;Description automatically generated" style="position:absolute;left:45593;top:15136;width:12865;height:1162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">
                        <v:imagedata r:id="rId55" o:title="Graphical user interface, chart&#10;&#10;Description automatically generated" croptop="21576f" cropbottom="14024f" cropleft="34487f" cropright="12390f"/>
                      </v:shape>
                      <v:shape id="Picture 254" o:spid="_x0000_s1122" type="#_x0000_t75" alt="Graphical user interface, chart&#10;&#10;Description automatically generated" style="position:absolute;left:45910;top:2055;width:12141;height:1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">
                        <v:imagedata r:id="rId56" o:title="Graphical user interface, chart&#10;&#10;Description automatically generated" croptop="20137f" cropbottom="12856f" cropleft="34892f" cropright="11176f"/>
                      </v:shape>
                    </v:group>
                    <v:shape id="_x0000_s1123" type="#_x0000_t202" style="position:absolute;left:47951;top:12057;width:793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7F839BFA"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v:textbox>
                    </v:shape>
                  </v:group>
                  <v:shape id="_x0000_s1124" type="#_x0000_t202" style="position:absolute;left:48071;top:26824;width:984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65F34FF5"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v:textbox>
                  </v:shape>
                </v:group>
                <v:group id="Group 257" o:spid="_x0000_s1125" style="position:absolute;left:-19037;top:2344;width:101510;height:31160" coordorigin="-16852" coordsize="89038,2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58" o:spid="_x0000_s1126" style="position:absolute;left:-16852;width:89037;height:25099" coordorigin="-17360" coordsize="89038,2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Picture 259" o:spid="_x0000_s1127" type="#_x0000_t75" alt="A screenshot of a computer&#10;&#10;Description automatically generated with medium confidence" style="position:absolute;width:12865;height:11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">
                      <v:imagedata r:id="rId57" o:title="A screenshot of a computer&#10;&#10;Description automatically generated with medium confidence" croptop="21511f" cropbottom="13313f" cropleft="35532f" cropright="10001f"/>
                    </v:shape>
                    <v:shape id="_x0000_s1128" type="#_x0000_t202" style="position:absolute;left:1737;top:10430;width:793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79825DC1"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v:textbox>
                    </v:shape>
                    <v:shape id="_x0000_s1129" type="#_x0000_t202" style="position:absolute;left:-1134;top:9334;width:3013;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39268FC8"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v:shape id="_x0000_s1130" type="#_x0000_t202" style="position:absolute;left:-17360;top:19005;width:301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14:paraId="1E9964E4"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v:shape id="_x0000_s1131" type="#_x0000_t202" style="position:absolute;left:57806;top:8890;width:301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6C4094C3"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v:shape id="_x0000_s1132" type="#_x0000_t202" style="position:absolute;left:68663;top:22876;width:3014;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53273F86"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v:group>
                  <v:group id="Group 267" o:spid="_x0000_s1133" style="position:absolute;top:13081;width:12045;height:14240" coordsize="12045,1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Picture 268" o:spid="_x0000_s1134" type="#_x0000_t75" alt="A screenshot of a computer&#10;&#10;Description automatically generated with medium confidence" style="position:absolute;width:12045;height:1176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">
                      <v:imagedata r:id="rId58" o:title="A screenshot of a computer&#10;&#10;Description automatically generated with medium confidence" croptop="20856f" cropbottom="13844f" cropleft="34184f" cropright="13603f"/>
                    </v:shape>
                    <v:shape id="_x0000_s1135" type="#_x0000_t202" style="position:absolute;left:1644;top:12018;width:984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14:paraId="1C3A9E73"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v:textbox>
                    </v:shape>
                  </v:group>
                </v:group>
                <w10:wrap anchorx="margin"/>
              </v:group>
            </w:pict>
          </mc:Fallback>
        </mc:AlternateContent>
      </w:r>
      <w:r w:rsidR="009723FC">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2602FDD3" wp14:editId="69686455">
                <wp:simplePos x="0" y="0"/>
                <wp:positionH relativeFrom="column">
                  <wp:posOffset>1120140</wp:posOffset>
                </wp:positionH>
                <wp:positionV relativeFrom="paragraph">
                  <wp:posOffset>3538220</wp:posOffset>
                </wp:positionV>
                <wp:extent cx="914400" cy="316068"/>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914400" cy="316068"/>
                        </a:xfrm>
                        <a:prstGeom prst="rect">
                          <a:avLst/>
                        </a:prstGeom>
                        <a:noFill/>
                        <a:ln w="6350">
                          <a:noFill/>
                        </a:ln>
                      </wps:spPr>
                      <wps:txbx>
                        <w:txbxContent>
                          <w:p w14:paraId="6244C6F2" w14:textId="58C1328B" w:rsidR="009723FC" w:rsidRPr="009723FC" w:rsidRDefault="009723FC">
                            <w:pPr>
                              <w:rPr>
                                <w:rFonts w:ascii="Times New Roman" w:hAnsi="Times New Roman" w:cs="Times New Roman"/>
                                <w:i/>
                                <w:iCs/>
                                <w:sz w:val="20"/>
                                <w:szCs w:val="20"/>
                              </w:rPr>
                            </w:pPr>
                            <w:r w:rsidRPr="009723FC">
                              <w:rPr>
                                <w:rFonts w:ascii="Times New Roman" w:hAnsi="Times New Roman" w:cs="Times New Roman"/>
                                <w:i/>
                                <w:iCs/>
                                <w:sz w:val="20"/>
                                <w:szCs w:val="20"/>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02FDD3" id="Text Box 128" o:spid="_x0000_s1136" type="#_x0000_t202" style="position:absolute;margin-left:88.2pt;margin-top:278.6pt;width:1in;height:24.9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" filled="f" stroked="f" strokeweight=".5pt">
                <v:textbox>
                  <w:txbxContent>
                    <w:p w14:paraId="6244C6F2" w14:textId="58C1328B" w:rsidR="009723FC" w:rsidRPr="009723FC" w:rsidRDefault="009723FC">
                      <w:pPr>
                        <w:rPr>
                          <w:rFonts w:ascii="Times New Roman" w:hAnsi="Times New Roman" w:cs="Times New Roman"/>
                          <w:i/>
                          <w:iCs/>
                          <w:sz w:val="20"/>
                          <w:szCs w:val="20"/>
                        </w:rPr>
                      </w:pPr>
                      <w:r w:rsidRPr="009723FC">
                        <w:rPr>
                          <w:rFonts w:ascii="Times New Roman" w:hAnsi="Times New Roman" w:cs="Times New Roman"/>
                          <w:i/>
                          <w:iCs/>
                          <w:sz w:val="20"/>
                          <w:szCs w:val="20"/>
                        </w:rPr>
                        <w:t>M</w:t>
                      </w:r>
                    </w:p>
                  </w:txbxContent>
                </v:textbox>
              </v:shape>
            </w:pict>
          </mc:Fallback>
        </mc:AlternateContent>
      </w:r>
      <w:r w:rsidR="009723FC">
        <w:rPr>
          <w:noProof/>
        </w:rPr>
        <mc:AlternateContent>
          <mc:Choice Requires="wps">
            <w:drawing>
              <wp:anchor distT="0" distB="0" distL="114300" distR="114300" simplePos="0" relativeHeight="251704320" behindDoc="0" locked="0" layoutInCell="1" allowOverlap="1" wp14:anchorId="47BDB61B" wp14:editId="6425C9A7">
                <wp:simplePos x="0" y="0"/>
                <wp:positionH relativeFrom="column">
                  <wp:posOffset>1185209</wp:posOffset>
                </wp:positionH>
                <wp:positionV relativeFrom="paragraph">
                  <wp:posOffset>1935480</wp:posOffset>
                </wp:positionV>
                <wp:extent cx="343616" cy="253470"/>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16" cy="253470"/>
                        </a:xfrm>
                        <a:prstGeom prst="rect">
                          <a:avLst/>
                        </a:prstGeom>
                        <a:noFill/>
                        <a:ln w="9525">
                          <a:noFill/>
                          <a:miter lim="800000"/>
                          <a:headEnd/>
                          <a:tailEnd/>
                        </a:ln>
                      </wps:spPr>
                      <wps:txbx>
                        <w:txbxContent>
                          <w:p w14:paraId="1F34EE93" w14:textId="77777777" w:rsidR="009723FC" w:rsidRPr="00842988" w:rsidRDefault="009723FC"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a:graphicData>
                </a:graphic>
              </wp:anchor>
            </w:drawing>
          </mc:Choice>
          <mc:Fallback>
            <w:pict>
              <v:shape w14:anchorId="47BDB61B" id="Text Box 2" o:spid="_x0000_s1137" type="#_x0000_t202" style="position:absolute;margin-left:93.3pt;margin-top:152.4pt;width:27.05pt;height:19.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" filled="f" stroked="f">
                <v:textbox>
                  <w:txbxContent>
                    <w:p w14:paraId="1F34EE93" w14:textId="77777777" w:rsidR="009723FC" w:rsidRPr="00842988" w:rsidRDefault="009723FC"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w:pict>
          </mc:Fallback>
        </mc:AlternateContent>
      </w:r>
      <w:r w:rsidR="009723FC">
        <w:rPr>
          <w:noProof/>
        </w:rPr>
        <mc:AlternateContent>
          <mc:Choice Requires="wps">
            <w:drawing>
              <wp:anchor distT="0" distB="0" distL="114300" distR="114300" simplePos="0" relativeHeight="251685888" behindDoc="0" locked="0" layoutInCell="1" allowOverlap="1" wp14:anchorId="0560BF10" wp14:editId="0BB2E17B">
                <wp:simplePos x="0" y="0"/>
                <wp:positionH relativeFrom="column">
                  <wp:posOffset>23732</wp:posOffset>
                </wp:positionH>
                <wp:positionV relativeFrom="paragraph">
                  <wp:posOffset>3528060</wp:posOffset>
                </wp:positionV>
                <wp:extent cx="343616" cy="253470"/>
                <wp:effectExtent l="0" t="0" r="0" b="0"/>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16" cy="253470"/>
                        </a:xfrm>
                        <a:prstGeom prst="rect">
                          <a:avLst/>
                        </a:prstGeom>
                        <a:noFill/>
                        <a:ln w="9525">
                          <a:noFill/>
                          <a:miter lim="800000"/>
                          <a:headEnd/>
                          <a:tailEnd/>
                        </a:ln>
                      </wps:spPr>
                      <wps:txbx>
                        <w:txbxContent>
                          <w:p w14:paraId="1645D1F1"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a:graphicData>
                </a:graphic>
              </wp:anchor>
            </w:drawing>
          </mc:Choice>
          <mc:Fallback>
            <w:pict>
              <v:shape w14:anchorId="0560BF10" id="_x0000_s1138" type="#_x0000_t202" style="position:absolute;margin-left:1.85pt;margin-top:277.8pt;width:27.05pt;height:19.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" filled="f" stroked="f">
                <v:textbox>
                  <w:txbxContent>
                    <w:p w14:paraId="1645D1F1"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w:pict>
          </mc:Fallback>
        </mc:AlternateContent>
      </w:r>
      <w:r w:rsidR="009723FC">
        <w:rPr>
          <w:noProof/>
        </w:rPr>
        <mc:AlternateContent>
          <mc:Choice Requires="wps">
            <w:drawing>
              <wp:anchor distT="0" distB="0" distL="114300" distR="114300" simplePos="0" relativeHeight="251686912" behindDoc="0" locked="0" layoutInCell="1" allowOverlap="1" wp14:anchorId="46CD20BE" wp14:editId="5D1E5A74">
                <wp:simplePos x="0" y="0"/>
                <wp:positionH relativeFrom="column">
                  <wp:posOffset>6734810</wp:posOffset>
                </wp:positionH>
                <wp:positionV relativeFrom="paragraph">
                  <wp:posOffset>3529330</wp:posOffset>
                </wp:positionV>
                <wp:extent cx="343616" cy="253470"/>
                <wp:effectExtent l="0" t="0" r="0" b="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16" cy="253470"/>
                        </a:xfrm>
                        <a:prstGeom prst="rect">
                          <a:avLst/>
                        </a:prstGeom>
                        <a:noFill/>
                        <a:ln w="9525">
                          <a:noFill/>
                          <a:miter lim="800000"/>
                          <a:headEnd/>
                          <a:tailEnd/>
                        </a:ln>
                      </wps:spPr>
                      <wps:txbx>
                        <w:txbxContent>
                          <w:p w14:paraId="075137B3"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a:graphicData>
                </a:graphic>
              </wp:anchor>
            </w:drawing>
          </mc:Choice>
          <mc:Fallback>
            <w:pict>
              <v:shape w14:anchorId="46CD20BE" id="_x0000_s1139" type="#_x0000_t202" style="position:absolute;margin-left:530.3pt;margin-top:277.9pt;width:27.05pt;height:19.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" filled="f" stroked="f">
                <v:textbox>
                  <w:txbxContent>
                    <w:p w14:paraId="075137B3"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w:pict>
          </mc:Fallback>
        </mc:AlternateContent>
      </w:r>
      <w:r w:rsidR="009723FC">
        <w:rPr>
          <w:noProof/>
        </w:rPr>
        <mc:AlternateContent>
          <mc:Choice Requires="wps">
            <w:drawing>
              <wp:anchor distT="0" distB="0" distL="114300" distR="114300" simplePos="0" relativeHeight="251687936" behindDoc="0" locked="0" layoutInCell="1" allowOverlap="1" wp14:anchorId="7DF6A42F" wp14:editId="43699852">
                <wp:simplePos x="0" y="0"/>
                <wp:positionH relativeFrom="margin">
                  <wp:posOffset>7975600</wp:posOffset>
                </wp:positionH>
                <wp:positionV relativeFrom="paragraph">
                  <wp:posOffset>1934764</wp:posOffset>
                </wp:positionV>
                <wp:extent cx="254000" cy="253470"/>
                <wp:effectExtent l="0" t="0" r="0" b="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3470"/>
                        </a:xfrm>
                        <a:prstGeom prst="rect">
                          <a:avLst/>
                        </a:prstGeom>
                        <a:noFill/>
                        <a:ln w="9525">
                          <a:noFill/>
                          <a:miter lim="800000"/>
                          <a:headEnd/>
                          <a:tailEnd/>
                        </a:ln>
                      </wps:spPr>
                      <wps:txbx>
                        <w:txbxContent>
                          <w:p w14:paraId="1C8050C4"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F6A42F" id="_x0000_s1140" type="#_x0000_t202" style="position:absolute;margin-left:628pt;margin-top:152.35pt;width:20pt;height:19.9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" filled="f" stroked="f">
                <v:textbox>
                  <w:txbxContent>
                    <w:p w14:paraId="1C8050C4"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w10:wrap anchorx="margin"/>
              </v:shape>
            </w:pict>
          </mc:Fallback>
        </mc:AlternateContent>
      </w:r>
      <w:r w:rsidR="0052490E">
        <w:rPr>
          <w:rFonts w:ascii="Times New Roman" w:hAnsi="Times New Roman" w:cs="Times New Roman"/>
        </w:rPr>
        <w:br w:type="page"/>
      </w:r>
      <w:r>
        <w:rPr>
          <w:noProof/>
        </w:rPr>
        <w:lastRenderedPageBreak/>
        <mc:AlternateContent>
          <mc:Choice Requires="wps">
            <w:drawing>
              <wp:anchor distT="0" distB="0" distL="114300" distR="114300" simplePos="0" relativeHeight="251702272" behindDoc="0" locked="0" layoutInCell="1" allowOverlap="1" wp14:anchorId="7666E7B9" wp14:editId="7547A845">
                <wp:simplePos x="0" y="0"/>
                <wp:positionH relativeFrom="margin">
                  <wp:posOffset>96918</wp:posOffset>
                </wp:positionH>
                <wp:positionV relativeFrom="paragraph">
                  <wp:posOffset>4442460</wp:posOffset>
                </wp:positionV>
                <wp:extent cx="8165465" cy="635"/>
                <wp:effectExtent l="0" t="0" r="6985" b="3810"/>
                <wp:wrapNone/>
                <wp:docPr id="194" name="Text Box 194"/>
                <wp:cNvGraphicFramePr/>
                <a:graphic xmlns:a="http://schemas.openxmlformats.org/drawingml/2006/main">
                  <a:graphicData uri="http://schemas.microsoft.com/office/word/2010/wordprocessingShape">
                    <wps:wsp>
                      <wps:cNvSpPr txBox="1"/>
                      <wps:spPr>
                        <a:xfrm>
                          <a:off x="0" y="0"/>
                          <a:ext cx="8165465" cy="635"/>
                        </a:xfrm>
                        <a:prstGeom prst="rect">
                          <a:avLst/>
                        </a:prstGeom>
                        <a:solidFill>
                          <a:prstClr val="white"/>
                        </a:solidFill>
                        <a:ln>
                          <a:noFill/>
                        </a:ln>
                      </wps:spPr>
                      <wps:txbx>
                        <w:txbxContent>
                          <w:p w14:paraId="08C9E689" w14:textId="0DFAE00B" w:rsidR="00086D0F" w:rsidRPr="00086D0F" w:rsidRDefault="00086D0F" w:rsidP="00086D0F">
                            <w:pPr>
                              <w:pStyle w:val="Caption"/>
                              <w:rPr>
                                <w:rFonts w:ascii="Times New Roman" w:hAnsi="Times New Roman" w:cs="Times New Roman"/>
                                <w:b w:val="0"/>
                                <w:bCs w:val="0"/>
                                <w:noProof/>
                              </w:rPr>
                            </w:pPr>
                            <w:r w:rsidRPr="00086D0F">
                              <w:rPr>
                                <w:rFonts w:ascii="Times New Roman" w:hAnsi="Times New Roman" w:cs="Times New Roman"/>
                                <w:b w:val="0"/>
                                <w:bCs w:val="0"/>
                              </w:rPr>
                              <w:t>Figure III.</w:t>
                            </w:r>
                            <w:r w:rsidRPr="00086D0F">
                              <w:rPr>
                                <w:rFonts w:ascii="Times New Roman" w:hAnsi="Times New Roman" w:cs="Times New Roman"/>
                                <w:b w:val="0"/>
                                <w:bCs w:val="0"/>
                              </w:rPr>
                              <w:fldChar w:fldCharType="begin"/>
                            </w:r>
                            <w:r w:rsidRPr="00086D0F">
                              <w:rPr>
                                <w:rFonts w:ascii="Times New Roman" w:hAnsi="Times New Roman" w:cs="Times New Roman"/>
                                <w:b w:val="0"/>
                                <w:bCs w:val="0"/>
                              </w:rPr>
                              <w:instrText xml:space="preserve"> SEQ Figure_III. \* ARABIC </w:instrText>
                            </w:r>
                            <w:r w:rsidRPr="00086D0F">
                              <w:rPr>
                                <w:rFonts w:ascii="Times New Roman" w:hAnsi="Times New Roman" w:cs="Times New Roman"/>
                                <w:b w:val="0"/>
                                <w:bCs w:val="0"/>
                              </w:rPr>
                              <w:fldChar w:fldCharType="separate"/>
                            </w:r>
                            <w:r w:rsidRPr="00086D0F">
                              <w:rPr>
                                <w:rFonts w:ascii="Times New Roman" w:hAnsi="Times New Roman" w:cs="Times New Roman"/>
                                <w:b w:val="0"/>
                                <w:bCs w:val="0"/>
                                <w:noProof/>
                              </w:rPr>
                              <w:t>3</w:t>
                            </w:r>
                            <w:r w:rsidRPr="00086D0F">
                              <w:rPr>
                                <w:rFonts w:ascii="Times New Roman" w:hAnsi="Times New Roman" w:cs="Times New Roman"/>
                                <w:b w:val="0"/>
                                <w:bCs w:val="0"/>
                              </w:rPr>
                              <w:fldChar w:fldCharType="end"/>
                            </w:r>
                            <w:r w:rsidRPr="00086D0F">
                              <w:rPr>
                                <w:rFonts w:ascii="Times New Roman" w:hAnsi="Times New Roman" w:cs="Times New Roman"/>
                                <w:b w:val="0"/>
                                <w:bCs w:val="0"/>
                              </w:rPr>
                              <w:t xml:space="preserve">: Principal components analysis for right femora of non-TKA and TKA </w:t>
                            </w:r>
                            <w:r w:rsidR="00835604">
                              <w:rPr>
                                <w:rFonts w:ascii="Times New Roman" w:hAnsi="Times New Roman" w:cs="Times New Roman"/>
                                <w:b w:val="0"/>
                                <w:bCs w:val="0"/>
                              </w:rPr>
                              <w:t>groups</w:t>
                            </w:r>
                            <w:r w:rsidRPr="00086D0F">
                              <w:rPr>
                                <w:rFonts w:ascii="Times New Roman" w:hAnsi="Times New Roman" w:cs="Times New Roman"/>
                                <w:b w:val="0"/>
                                <w:bCs w:val="0"/>
                              </w:rPr>
                              <w:t>. Wireframes reflect the distal and posterior femur shape changes from left to right along PC 1, and medial and lateral directions are indicated by ‘M’ and ‘L,’ respectively. Blue color indicates non-TKA individuals; green indicates TKA individuals.</w:t>
                            </w:r>
                          </w:p>
                          <w:p w14:paraId="641F8F2D" w14:textId="449DDC21" w:rsidR="00086D0F" w:rsidRPr="00AC1E1C" w:rsidRDefault="00086D0F" w:rsidP="00086D0F">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66E7B9" id="Text Box 194" o:spid="_x0000_s1141" type="#_x0000_t202" style="position:absolute;margin-left:7.65pt;margin-top:349.8pt;width:642.95pt;height:.05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" stroked="f">
                <v:textbox style="mso-fit-shape-to-text:t" inset="0,0,0,0">
                  <w:txbxContent>
                    <w:p w14:paraId="08C9E689" w14:textId="0DFAE00B" w:rsidR="00086D0F" w:rsidRPr="00086D0F" w:rsidRDefault="00086D0F" w:rsidP="00086D0F">
                      <w:pPr>
                        <w:pStyle w:val="Caption"/>
                        <w:rPr>
                          <w:rFonts w:ascii="Times New Roman" w:hAnsi="Times New Roman" w:cs="Times New Roman"/>
                          <w:b w:val="0"/>
                          <w:bCs w:val="0"/>
                          <w:noProof/>
                        </w:rPr>
                      </w:pPr>
                      <w:r w:rsidRPr="00086D0F">
                        <w:rPr>
                          <w:rFonts w:ascii="Times New Roman" w:hAnsi="Times New Roman" w:cs="Times New Roman"/>
                          <w:b w:val="0"/>
                          <w:bCs w:val="0"/>
                        </w:rPr>
                        <w:t>Figure III.</w:t>
                      </w:r>
                      <w:r w:rsidRPr="00086D0F">
                        <w:rPr>
                          <w:rFonts w:ascii="Times New Roman" w:hAnsi="Times New Roman" w:cs="Times New Roman"/>
                          <w:b w:val="0"/>
                          <w:bCs w:val="0"/>
                        </w:rPr>
                        <w:fldChar w:fldCharType="begin"/>
                      </w:r>
                      <w:r w:rsidRPr="00086D0F">
                        <w:rPr>
                          <w:rFonts w:ascii="Times New Roman" w:hAnsi="Times New Roman" w:cs="Times New Roman"/>
                          <w:b w:val="0"/>
                          <w:bCs w:val="0"/>
                        </w:rPr>
                        <w:instrText xml:space="preserve"> SEQ Figure_III. \* ARABIC </w:instrText>
                      </w:r>
                      <w:r w:rsidRPr="00086D0F">
                        <w:rPr>
                          <w:rFonts w:ascii="Times New Roman" w:hAnsi="Times New Roman" w:cs="Times New Roman"/>
                          <w:b w:val="0"/>
                          <w:bCs w:val="0"/>
                        </w:rPr>
                        <w:fldChar w:fldCharType="separate"/>
                      </w:r>
                      <w:r w:rsidRPr="00086D0F">
                        <w:rPr>
                          <w:rFonts w:ascii="Times New Roman" w:hAnsi="Times New Roman" w:cs="Times New Roman"/>
                          <w:b w:val="0"/>
                          <w:bCs w:val="0"/>
                          <w:noProof/>
                        </w:rPr>
                        <w:t>3</w:t>
                      </w:r>
                      <w:r w:rsidRPr="00086D0F">
                        <w:rPr>
                          <w:rFonts w:ascii="Times New Roman" w:hAnsi="Times New Roman" w:cs="Times New Roman"/>
                          <w:b w:val="0"/>
                          <w:bCs w:val="0"/>
                        </w:rPr>
                        <w:fldChar w:fldCharType="end"/>
                      </w:r>
                      <w:r w:rsidRPr="00086D0F">
                        <w:rPr>
                          <w:rFonts w:ascii="Times New Roman" w:hAnsi="Times New Roman" w:cs="Times New Roman"/>
                          <w:b w:val="0"/>
                          <w:bCs w:val="0"/>
                        </w:rPr>
                        <w:t xml:space="preserve">: Principal components analysis for right femora of non-TKA and TKA </w:t>
                      </w:r>
                      <w:r w:rsidR="00835604">
                        <w:rPr>
                          <w:rFonts w:ascii="Times New Roman" w:hAnsi="Times New Roman" w:cs="Times New Roman"/>
                          <w:b w:val="0"/>
                          <w:bCs w:val="0"/>
                        </w:rPr>
                        <w:t>groups</w:t>
                      </w:r>
                      <w:r w:rsidRPr="00086D0F">
                        <w:rPr>
                          <w:rFonts w:ascii="Times New Roman" w:hAnsi="Times New Roman" w:cs="Times New Roman"/>
                          <w:b w:val="0"/>
                          <w:bCs w:val="0"/>
                        </w:rPr>
                        <w:t>. Wireframes reflect the distal and posterior femur shape changes from left to right along PC 1, and medial and lateral directions are indicated by ‘M’ and ‘L,’ respectively. Blue color indicates non-TKA individuals; green indicates TKA individuals.</w:t>
                      </w:r>
                    </w:p>
                    <w:p w14:paraId="641F8F2D" w14:textId="449DDC21" w:rsidR="00086D0F" w:rsidRPr="00AC1E1C" w:rsidRDefault="00086D0F" w:rsidP="00086D0F">
                      <w:pPr>
                        <w:pStyle w:val="Caption"/>
                        <w:rPr>
                          <w:noProof/>
                        </w:rPr>
                      </w:pPr>
                    </w:p>
                  </w:txbxContent>
                </v:textbox>
                <w10:wrap anchorx="margin"/>
              </v:shape>
            </w:pict>
          </mc:Fallback>
        </mc:AlternateContent>
      </w:r>
      <w:r>
        <w:rPr>
          <w:rFonts w:ascii="Times New Roman" w:hAnsi="Times New Roman" w:cs="Times New Roman"/>
          <w:noProof/>
        </w:rPr>
        <mc:AlternateContent>
          <mc:Choice Requires="wpg">
            <w:drawing>
              <wp:anchor distT="0" distB="0" distL="114300" distR="114300" simplePos="0" relativeHeight="251682816" behindDoc="0" locked="0" layoutInCell="1" allowOverlap="1" wp14:anchorId="5237CC17" wp14:editId="517E6F33">
                <wp:simplePos x="0" y="0"/>
                <wp:positionH relativeFrom="margin">
                  <wp:posOffset>38100</wp:posOffset>
                </wp:positionH>
                <wp:positionV relativeFrom="page">
                  <wp:posOffset>1737360</wp:posOffset>
                </wp:positionV>
                <wp:extent cx="8279765" cy="3529965"/>
                <wp:effectExtent l="0" t="0" r="0" b="0"/>
                <wp:wrapNone/>
                <wp:docPr id="274" name="Group 274"/>
                <wp:cNvGraphicFramePr/>
                <a:graphic xmlns:a="http://schemas.openxmlformats.org/drawingml/2006/main">
                  <a:graphicData uri="http://schemas.microsoft.com/office/word/2010/wordprocessingGroup">
                    <wpg:wgp>
                      <wpg:cNvGrpSpPr/>
                      <wpg:grpSpPr>
                        <a:xfrm>
                          <a:off x="0" y="0"/>
                          <a:ext cx="8279765" cy="3529965"/>
                          <a:chOff x="-2943" y="0"/>
                          <a:chExt cx="8280519" cy="3530600"/>
                        </a:xfrm>
                      </wpg:grpSpPr>
                      <pic:pic xmlns:pic="http://schemas.openxmlformats.org/drawingml/2006/picture">
                        <pic:nvPicPr>
                          <pic:cNvPr id="275" name="Picture 275"/>
                          <pic:cNvPicPr>
                            <a:picLocks noChangeAspect="1"/>
                          </pic:cNvPicPr>
                        </pic:nvPicPr>
                        <pic:blipFill>
                          <a:blip r:embed="rId59">
                            <a:extLst>
                              <a:ext uri="{28A0092B-C50C-407E-A947-70E740481C1C}">
                                <a14:useLocalDpi xmlns:a14="http://schemas.microsoft.com/office/drawing/2010/main" val="0"/>
                              </a:ext>
                            </a:extLst>
                          </a:blip>
                          <a:srcRect t="3675" b="3675"/>
                          <a:stretch/>
                        </pic:blipFill>
                        <pic:spPr bwMode="auto">
                          <a:xfrm>
                            <a:off x="1530350" y="0"/>
                            <a:ext cx="5325745" cy="35306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6" name="Picture 276"/>
                          <pic:cNvPicPr>
                            <a:picLocks noChangeAspect="1"/>
                          </pic:cNvPicPr>
                        </pic:nvPicPr>
                        <pic:blipFill>
                          <a:blip r:embed="rId60" cstate="print">
                            <a:extLst>
                              <a:ext uri="{28A0092B-C50C-407E-A947-70E740481C1C}">
                                <a14:useLocalDpi xmlns:a14="http://schemas.microsoft.com/office/drawing/2010/main" val="0"/>
                              </a:ext>
                            </a:extLst>
                          </a:blip>
                          <a:srcRect t="3208" b="3208"/>
                          <a:stretch/>
                        </pic:blipFill>
                        <pic:spPr bwMode="auto">
                          <a:xfrm rot="10800000">
                            <a:off x="6681177" y="1720362"/>
                            <a:ext cx="1466850" cy="13252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7" name="Picture 277"/>
                          <pic:cNvPicPr>
                            <a:picLocks noChangeAspect="1"/>
                          </pic:cNvPicPr>
                        </pic:nvPicPr>
                        <pic:blipFill>
                          <a:blip r:embed="rId61" cstate="print">
                            <a:extLst>
                              <a:ext uri="{28A0092B-C50C-407E-A947-70E740481C1C}">
                                <a14:useLocalDpi xmlns:a14="http://schemas.microsoft.com/office/drawing/2010/main" val="0"/>
                              </a:ext>
                            </a:extLst>
                          </a:blip>
                          <a:srcRect t="3496" b="3496"/>
                          <a:stretch/>
                        </pic:blipFill>
                        <pic:spPr bwMode="auto">
                          <a:xfrm>
                            <a:off x="6719277" y="228112"/>
                            <a:ext cx="1384300" cy="1301750"/>
                          </a:xfrm>
                          <a:prstGeom prst="rect">
                            <a:avLst/>
                          </a:prstGeom>
                          <a:ln>
                            <a:noFill/>
                          </a:ln>
                          <a:extLst>
                            <a:ext uri="{53640926-AAD7-44D8-BBD7-CCE9431645EC}">
                              <a14:shadowObscured xmlns:a14="http://schemas.microsoft.com/office/drawing/2010/main"/>
                            </a:ext>
                          </a:extLst>
                        </pic:spPr>
                      </pic:pic>
                      <wps:wsp>
                        <wps:cNvPr id="278" name="Text Box 2"/>
                        <wps:cNvSpPr txBox="1">
                          <a:spLocks noChangeArrowheads="1"/>
                        </wps:cNvSpPr>
                        <wps:spPr bwMode="auto">
                          <a:xfrm>
                            <a:off x="7034334" y="1466883"/>
                            <a:ext cx="905252" cy="253479"/>
                          </a:xfrm>
                          <a:prstGeom prst="rect">
                            <a:avLst/>
                          </a:prstGeom>
                          <a:noFill/>
                          <a:ln w="9525">
                            <a:noFill/>
                            <a:miter lim="800000"/>
                            <a:headEnd/>
                            <a:tailEnd/>
                          </a:ln>
                        </wps:spPr>
                        <wps:txbx>
                          <w:txbxContent>
                            <w:p w14:paraId="3315F6E5"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wps:txbx>
                        <wps:bodyPr rot="0" vert="horz" wrap="square" lIns="91440" tIns="45720" rIns="91440" bIns="45720" anchor="t" anchorCtr="0">
                          <a:noAutofit/>
                        </wps:bodyPr>
                      </wps:wsp>
                      <wps:wsp>
                        <wps:cNvPr id="279" name="Text Box 2"/>
                        <wps:cNvSpPr txBox="1">
                          <a:spLocks noChangeArrowheads="1"/>
                        </wps:cNvSpPr>
                        <wps:spPr bwMode="auto">
                          <a:xfrm>
                            <a:off x="6953250" y="3073401"/>
                            <a:ext cx="1122513" cy="253479"/>
                          </a:xfrm>
                          <a:prstGeom prst="rect">
                            <a:avLst/>
                          </a:prstGeom>
                          <a:noFill/>
                          <a:ln w="9525">
                            <a:noFill/>
                            <a:miter lim="800000"/>
                            <a:headEnd/>
                            <a:tailEnd/>
                          </a:ln>
                        </wps:spPr>
                        <wps:txbx>
                          <w:txbxContent>
                            <w:p w14:paraId="57FEAE9F"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wps:txbx>
                        <wps:bodyPr rot="0" vert="horz" wrap="square" lIns="91440" tIns="45720" rIns="91440" bIns="45720" anchor="t" anchorCtr="0">
                          <a:noAutofit/>
                        </wps:bodyPr>
                      </wps:wsp>
                      <pic:pic xmlns:pic="http://schemas.openxmlformats.org/drawingml/2006/picture">
                        <pic:nvPicPr>
                          <pic:cNvPr id="280" name="Picture 280"/>
                          <pic:cNvPicPr>
                            <a:picLocks noChangeAspect="1"/>
                          </pic:cNvPicPr>
                        </pic:nvPicPr>
                        <pic:blipFill>
                          <a:blip r:embed="rId62" cstate="print">
                            <a:extLst>
                              <a:ext uri="{28A0092B-C50C-407E-A947-70E740481C1C}">
                                <a14:useLocalDpi xmlns:a14="http://schemas.microsoft.com/office/drawing/2010/main" val="0"/>
                              </a:ext>
                            </a:extLst>
                          </a:blip>
                          <a:srcRect t="1743" b="1743"/>
                          <a:stretch/>
                        </pic:blipFill>
                        <pic:spPr bwMode="auto">
                          <a:xfrm>
                            <a:off x="114300" y="239346"/>
                            <a:ext cx="1466850" cy="1266825"/>
                          </a:xfrm>
                          <a:prstGeom prst="rect">
                            <a:avLst/>
                          </a:prstGeom>
                          <a:ln>
                            <a:noFill/>
                          </a:ln>
                          <a:extLst>
                            <a:ext uri="{53640926-AAD7-44D8-BBD7-CCE9431645EC}">
                              <a14:shadowObscured xmlns:a14="http://schemas.microsoft.com/office/drawing/2010/main"/>
                            </a:ext>
                          </a:extLst>
                        </pic:spPr>
                      </pic:pic>
                      <wps:wsp>
                        <wps:cNvPr id="281" name="Text Box 2"/>
                        <wps:cNvSpPr txBox="1">
                          <a:spLocks noChangeArrowheads="1"/>
                        </wps:cNvSpPr>
                        <wps:spPr bwMode="auto">
                          <a:xfrm>
                            <a:off x="447919" y="1455127"/>
                            <a:ext cx="904875" cy="253365"/>
                          </a:xfrm>
                          <a:prstGeom prst="rect">
                            <a:avLst/>
                          </a:prstGeom>
                          <a:noFill/>
                          <a:ln w="9525">
                            <a:noFill/>
                            <a:miter lim="800000"/>
                            <a:headEnd/>
                            <a:tailEnd/>
                          </a:ln>
                        </wps:spPr>
                        <wps:txbx>
                          <w:txbxContent>
                            <w:p w14:paraId="5999D0B8"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wps:txbx>
                        <wps:bodyPr rot="0" vert="horz" wrap="square" lIns="91440" tIns="45720" rIns="91440" bIns="45720" anchor="t" anchorCtr="0">
                          <a:noAutofit/>
                        </wps:bodyPr>
                      </wps:wsp>
                      <pic:pic xmlns:pic="http://schemas.openxmlformats.org/drawingml/2006/picture">
                        <pic:nvPicPr>
                          <pic:cNvPr id="282" name="Picture 282"/>
                          <pic:cNvPicPr>
                            <a:picLocks noChangeAspect="1"/>
                          </pic:cNvPicPr>
                        </pic:nvPicPr>
                        <pic:blipFill>
                          <a:blip r:embed="rId63" cstate="print">
                            <a:extLst>
                              <a:ext uri="{28A0092B-C50C-407E-A947-70E740481C1C}">
                                <a14:useLocalDpi xmlns:a14="http://schemas.microsoft.com/office/drawing/2010/main" val="0"/>
                              </a:ext>
                            </a:extLst>
                          </a:blip>
                          <a:srcRect l="3242" r="3242"/>
                          <a:stretch/>
                        </pic:blipFill>
                        <pic:spPr bwMode="auto">
                          <a:xfrm rot="10800000">
                            <a:off x="57150" y="1731596"/>
                            <a:ext cx="1373505" cy="1341755"/>
                          </a:xfrm>
                          <a:prstGeom prst="rect">
                            <a:avLst/>
                          </a:prstGeom>
                          <a:ln>
                            <a:noFill/>
                          </a:ln>
                          <a:extLst>
                            <a:ext uri="{53640926-AAD7-44D8-BBD7-CCE9431645EC}">
                              <a14:shadowObscured xmlns:a14="http://schemas.microsoft.com/office/drawing/2010/main"/>
                            </a:ext>
                          </a:extLst>
                        </pic:spPr>
                      </pic:pic>
                      <wps:wsp>
                        <wps:cNvPr id="283" name="Text Box 2"/>
                        <wps:cNvSpPr txBox="1">
                          <a:spLocks noChangeArrowheads="1"/>
                        </wps:cNvSpPr>
                        <wps:spPr bwMode="auto">
                          <a:xfrm>
                            <a:off x="294053" y="3090985"/>
                            <a:ext cx="1122513" cy="253479"/>
                          </a:xfrm>
                          <a:prstGeom prst="rect">
                            <a:avLst/>
                          </a:prstGeom>
                          <a:noFill/>
                          <a:ln w="9525">
                            <a:noFill/>
                            <a:miter lim="800000"/>
                            <a:headEnd/>
                            <a:tailEnd/>
                          </a:ln>
                        </wps:spPr>
                        <wps:txbx>
                          <w:txbxContent>
                            <w:p w14:paraId="11CDD044"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wps:txbx>
                        <wps:bodyPr rot="0" vert="horz" wrap="square" lIns="91440" tIns="45720" rIns="91440" bIns="45720" anchor="t" anchorCtr="0">
                          <a:noAutofit/>
                        </wps:bodyPr>
                      </wps:wsp>
                      <wps:wsp>
                        <wps:cNvPr id="284" name="Text Box 2"/>
                        <wps:cNvSpPr txBox="1">
                          <a:spLocks noChangeArrowheads="1"/>
                        </wps:cNvSpPr>
                        <wps:spPr bwMode="auto">
                          <a:xfrm>
                            <a:off x="1235290" y="1325874"/>
                            <a:ext cx="295060" cy="253365"/>
                          </a:xfrm>
                          <a:prstGeom prst="rect">
                            <a:avLst/>
                          </a:prstGeom>
                          <a:noFill/>
                          <a:ln w="9525">
                            <a:noFill/>
                            <a:miter lim="800000"/>
                            <a:headEnd/>
                            <a:tailEnd/>
                          </a:ln>
                        </wps:spPr>
                        <wps:txbx>
                          <w:txbxContent>
                            <w:p w14:paraId="7678CDF7"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s:wsp>
                        <wps:cNvPr id="285" name="Text Box 2"/>
                        <wps:cNvSpPr txBox="1">
                          <a:spLocks noChangeArrowheads="1"/>
                        </wps:cNvSpPr>
                        <wps:spPr bwMode="auto">
                          <a:xfrm>
                            <a:off x="152847" y="1345050"/>
                            <a:ext cx="295060" cy="253365"/>
                          </a:xfrm>
                          <a:prstGeom prst="rect">
                            <a:avLst/>
                          </a:prstGeom>
                          <a:noFill/>
                          <a:ln w="9525">
                            <a:noFill/>
                            <a:miter lim="800000"/>
                            <a:headEnd/>
                            <a:tailEnd/>
                          </a:ln>
                        </wps:spPr>
                        <wps:txbx>
                          <w:txbxContent>
                            <w:p w14:paraId="0E22840B"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wps:wsp>
                        <wps:cNvPr id="286" name="Text Box 2"/>
                        <wps:cNvSpPr txBox="1">
                          <a:spLocks noChangeArrowheads="1"/>
                        </wps:cNvSpPr>
                        <wps:spPr bwMode="auto">
                          <a:xfrm>
                            <a:off x="1286089" y="2872787"/>
                            <a:ext cx="295060" cy="253365"/>
                          </a:xfrm>
                          <a:prstGeom prst="rect">
                            <a:avLst/>
                          </a:prstGeom>
                          <a:noFill/>
                          <a:ln w="9525">
                            <a:noFill/>
                            <a:miter lim="800000"/>
                            <a:headEnd/>
                            <a:tailEnd/>
                          </a:ln>
                        </wps:spPr>
                        <wps:txbx>
                          <w:txbxContent>
                            <w:p w14:paraId="211BCC80"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wps:wsp>
                        <wps:cNvPr id="287" name="Text Box 2"/>
                        <wps:cNvSpPr txBox="1">
                          <a:spLocks noChangeArrowheads="1"/>
                        </wps:cNvSpPr>
                        <wps:spPr bwMode="auto">
                          <a:xfrm>
                            <a:off x="-2943" y="2921008"/>
                            <a:ext cx="295060" cy="253365"/>
                          </a:xfrm>
                          <a:prstGeom prst="rect">
                            <a:avLst/>
                          </a:prstGeom>
                          <a:noFill/>
                          <a:ln w="9525">
                            <a:noFill/>
                            <a:miter lim="800000"/>
                            <a:headEnd/>
                            <a:tailEnd/>
                          </a:ln>
                        </wps:spPr>
                        <wps:txbx>
                          <w:txbxContent>
                            <w:p w14:paraId="6EAC972A"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s:wsp>
                        <wps:cNvPr id="288" name="Text Box 2"/>
                        <wps:cNvSpPr txBox="1">
                          <a:spLocks noChangeArrowheads="1"/>
                        </wps:cNvSpPr>
                        <wps:spPr bwMode="auto">
                          <a:xfrm>
                            <a:off x="7982516" y="2872787"/>
                            <a:ext cx="295060" cy="253365"/>
                          </a:xfrm>
                          <a:prstGeom prst="rect">
                            <a:avLst/>
                          </a:prstGeom>
                          <a:noFill/>
                          <a:ln w="9525">
                            <a:noFill/>
                            <a:miter lim="800000"/>
                            <a:headEnd/>
                            <a:tailEnd/>
                          </a:ln>
                        </wps:spPr>
                        <wps:txbx>
                          <w:txbxContent>
                            <w:p w14:paraId="459CCCEE"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wps:wsp>
                        <wps:cNvPr id="289" name="Text Box 2"/>
                        <wps:cNvSpPr txBox="1">
                          <a:spLocks noChangeArrowheads="1"/>
                        </wps:cNvSpPr>
                        <wps:spPr bwMode="auto">
                          <a:xfrm>
                            <a:off x="6739274" y="1346665"/>
                            <a:ext cx="295060" cy="253365"/>
                          </a:xfrm>
                          <a:prstGeom prst="rect">
                            <a:avLst/>
                          </a:prstGeom>
                          <a:noFill/>
                          <a:ln w="9525">
                            <a:noFill/>
                            <a:miter lim="800000"/>
                            <a:headEnd/>
                            <a:tailEnd/>
                          </a:ln>
                        </wps:spPr>
                        <wps:txbx>
                          <w:txbxContent>
                            <w:p w14:paraId="4F616C20"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wps:txbx>
                        <wps:bodyPr rot="0" vert="horz" wrap="square" lIns="91440" tIns="45720" rIns="91440" bIns="45720" anchor="t" anchorCtr="0">
                          <a:noAutofit/>
                        </wps:bodyPr>
                      </wps:wsp>
                      <wps:wsp>
                        <wps:cNvPr id="290" name="Text Box 2"/>
                        <wps:cNvSpPr txBox="1">
                          <a:spLocks noChangeArrowheads="1"/>
                        </wps:cNvSpPr>
                        <wps:spPr bwMode="auto">
                          <a:xfrm>
                            <a:off x="6658604" y="2872787"/>
                            <a:ext cx="295060" cy="253365"/>
                          </a:xfrm>
                          <a:prstGeom prst="rect">
                            <a:avLst/>
                          </a:prstGeom>
                          <a:noFill/>
                          <a:ln w="9525">
                            <a:noFill/>
                            <a:miter lim="800000"/>
                            <a:headEnd/>
                            <a:tailEnd/>
                          </a:ln>
                        </wps:spPr>
                        <wps:txbx>
                          <w:txbxContent>
                            <w:p w14:paraId="63CF1D6F"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s:wsp>
                        <wps:cNvPr id="291" name="Text Box 2"/>
                        <wps:cNvSpPr txBox="1">
                          <a:spLocks noChangeArrowheads="1"/>
                        </wps:cNvSpPr>
                        <wps:spPr bwMode="auto">
                          <a:xfrm>
                            <a:off x="7808517" y="1325874"/>
                            <a:ext cx="295060" cy="253365"/>
                          </a:xfrm>
                          <a:prstGeom prst="rect">
                            <a:avLst/>
                          </a:prstGeom>
                          <a:noFill/>
                          <a:ln w="9525">
                            <a:noFill/>
                            <a:miter lim="800000"/>
                            <a:headEnd/>
                            <a:tailEnd/>
                          </a:ln>
                        </wps:spPr>
                        <wps:txbx>
                          <w:txbxContent>
                            <w:p w14:paraId="41C44510"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37CC17" id="Group 274" o:spid="_x0000_s1142" style="position:absolute;margin-left:3pt;margin-top:136.8pt;width:651.95pt;height:277.95pt;z-index:251682816;mso-position-horizontal-relative:margin;mso-position-vertical-relative:page;mso-width-relative:margin;mso-height-relative:margin" coordorigin="-29" coordsize="82805,35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">
                <v:shape id="Picture 275" o:spid="_x0000_s1143" type="#_x0000_t75" style="position:absolute;left:15303;width:53257;height:35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">
                  <v:imagedata r:id="rId64" o:title="" croptop="2408f" cropbottom="2408f"/>
                </v:shape>
                <v:shape id="Picture 276" o:spid="_x0000_s1144" type="#_x0000_t75" style="position:absolute;left:66811;top:17203;width:14669;height:13253;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">
                  <v:imagedata r:id="rId65" o:title="" croptop="2102f" cropbottom="2102f"/>
                </v:shape>
                <v:shape id="Picture 277" o:spid="_x0000_s1145" type="#_x0000_t75" style="position:absolute;left:67192;top:2281;width:13843;height:1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">
                  <v:imagedata r:id="rId66" o:title="" croptop="2291f" cropbottom="2291f"/>
                </v:shape>
                <v:shape id="_x0000_s1146" type="#_x0000_t202" style="position:absolute;left:70343;top:14668;width:9052;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3315F6E5"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v:textbox>
                </v:shape>
                <v:shape id="_x0000_s1147" type="#_x0000_t202" style="position:absolute;left:69532;top:30734;width:1122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57FEAE9F"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v:textbox>
                </v:shape>
                <v:shape id="Picture 280" o:spid="_x0000_s1148" type="#_x0000_t75" style="position:absolute;left:1143;top:2393;width:14668;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">
                  <v:imagedata r:id="rId67" o:title="" croptop="1142f" cropbottom="1142f"/>
                </v:shape>
                <v:shape id="_x0000_s1149" type="#_x0000_t202" style="position:absolute;left:4479;top:14551;width:9048;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5999D0B8" w14:textId="77777777" w:rsidR="0052490E" w:rsidRPr="00842988" w:rsidRDefault="0052490E" w:rsidP="0052490E">
                        <w:pPr>
                          <w:rPr>
                            <w:rFonts w:ascii="Times New Roman" w:hAnsi="Times New Roman" w:cs="Times New Roman"/>
                            <w:i/>
                            <w:iCs/>
                            <w:sz w:val="20"/>
                            <w:szCs w:val="20"/>
                          </w:rPr>
                        </w:pPr>
                        <w:r w:rsidRPr="00842988">
                          <w:rPr>
                            <w:rFonts w:ascii="Times New Roman" w:hAnsi="Times New Roman" w:cs="Times New Roman"/>
                            <w:i/>
                            <w:iCs/>
                            <w:sz w:val="20"/>
                            <w:szCs w:val="20"/>
                          </w:rPr>
                          <w:t>Distal view</w:t>
                        </w:r>
                      </w:p>
                    </w:txbxContent>
                  </v:textbox>
                </v:shape>
                <v:shape id="Picture 282" o:spid="_x0000_s1150" type="#_x0000_t75" style="position:absolute;left:571;top:17315;width:13735;height:1341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">
                  <v:imagedata r:id="rId68" o:title="" cropleft="2125f" cropright="2125f"/>
                </v:shape>
                <v:shape id="_x0000_s1151" type="#_x0000_t202" style="position:absolute;left:2940;top:30909;width:11225;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11CDD044"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Posterior</w:t>
                        </w:r>
                        <w:r w:rsidRPr="00842988">
                          <w:rPr>
                            <w:rFonts w:ascii="Times New Roman" w:hAnsi="Times New Roman" w:cs="Times New Roman"/>
                            <w:i/>
                            <w:iCs/>
                            <w:sz w:val="20"/>
                            <w:szCs w:val="20"/>
                          </w:rPr>
                          <w:t xml:space="preserve"> view</w:t>
                        </w:r>
                      </w:p>
                    </w:txbxContent>
                  </v:textbox>
                </v:shape>
                <v:shape id="_x0000_s1152" type="#_x0000_t202" style="position:absolute;left:12352;top:13258;width:295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7678CDF7"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v:shape id="_x0000_s1153" type="#_x0000_t202" style="position:absolute;left:1528;top:13450;width:295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0E22840B"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v:shape id="_x0000_s1154" type="#_x0000_t202" style="position:absolute;left:12860;top:28727;width:295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211BCC80"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v:shape id="_x0000_s1155" type="#_x0000_t202" style="position:absolute;left:-29;top:29210;width:295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" filled="f" stroked="f">
                  <v:textbox>
                    <w:txbxContent>
                      <w:p w14:paraId="6EAC972A"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v:shape id="_x0000_s1156" type="#_x0000_t202" style="position:absolute;left:79825;top:28727;width:29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459CCCEE"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v:shape id="_x0000_s1157" type="#_x0000_t202" style="position:absolute;left:67392;top:13466;width:295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4F616C20"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L</w:t>
                        </w:r>
                      </w:p>
                    </w:txbxContent>
                  </v:textbox>
                </v:shape>
                <v:shape id="_x0000_s1158" type="#_x0000_t202" style="position:absolute;left:66586;top:28727;width:29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63CF1D6F"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v:shape id="_x0000_s1159" type="#_x0000_t202" style="position:absolute;left:78085;top:13258;width:295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41C44510" w14:textId="77777777" w:rsidR="0052490E" w:rsidRPr="00842988" w:rsidRDefault="0052490E" w:rsidP="0052490E">
                        <w:pPr>
                          <w:rPr>
                            <w:rFonts w:ascii="Times New Roman" w:hAnsi="Times New Roman" w:cs="Times New Roman"/>
                            <w:i/>
                            <w:iCs/>
                            <w:sz w:val="20"/>
                            <w:szCs w:val="20"/>
                          </w:rPr>
                        </w:pPr>
                        <w:r>
                          <w:rPr>
                            <w:rFonts w:ascii="Times New Roman" w:hAnsi="Times New Roman" w:cs="Times New Roman"/>
                            <w:i/>
                            <w:iCs/>
                            <w:sz w:val="20"/>
                            <w:szCs w:val="20"/>
                          </w:rPr>
                          <w:t>M</w:t>
                        </w:r>
                      </w:p>
                    </w:txbxContent>
                  </v:textbox>
                </v:shape>
                <w10:wrap anchorx="margin" anchory="page"/>
              </v:group>
            </w:pict>
          </mc:Fallback>
        </mc:AlternateContent>
      </w:r>
      <w:r w:rsidR="0052490E">
        <w:rPr>
          <w:rFonts w:ascii="Times New Roman" w:hAnsi="Times New Roman" w:cs="Times New Roman"/>
        </w:rPr>
        <w:br w:type="page"/>
      </w:r>
    </w:p>
    <w:p w14:paraId="77986FF2" w14:textId="77777777" w:rsidR="0052490E" w:rsidRDefault="0052490E" w:rsidP="0052490E">
      <w:pPr>
        <w:pStyle w:val="Caption"/>
        <w:rPr>
          <w:rFonts w:ascii="Times New Roman" w:hAnsi="Times New Roman" w:cs="Times New Roman"/>
        </w:rPr>
        <w:sectPr w:rsidR="0052490E" w:rsidSect="00630A50">
          <w:pgSz w:w="15840" w:h="12240" w:orient="landscape"/>
          <w:pgMar w:top="1440" w:right="1440" w:bottom="1440" w:left="1440" w:header="720" w:footer="1440" w:gutter="0"/>
          <w:cols w:space="720"/>
          <w:docGrid w:linePitch="360"/>
        </w:sectPr>
      </w:pPr>
    </w:p>
    <w:p w14:paraId="77480179" w14:textId="50601781" w:rsidR="00FA40A1" w:rsidRPr="00FA40A1" w:rsidRDefault="00FA40A1" w:rsidP="00FA40A1">
      <w:pPr>
        <w:pStyle w:val="Caption"/>
        <w:rPr>
          <w:rFonts w:ascii="Times New Roman" w:hAnsi="Times New Roman" w:cs="Times New Roman"/>
          <w:b w:val="0"/>
          <w:bCs w:val="0"/>
        </w:rPr>
      </w:pPr>
      <w:r w:rsidRPr="00FA40A1">
        <w:rPr>
          <w:rFonts w:ascii="Times New Roman" w:hAnsi="Times New Roman" w:cs="Times New Roman"/>
          <w:b w:val="0"/>
          <w:bCs w:val="0"/>
        </w:rPr>
        <w:lastRenderedPageBreak/>
        <w:t>Table III.</w:t>
      </w:r>
      <w:r w:rsidRPr="00FA40A1">
        <w:rPr>
          <w:rFonts w:ascii="Times New Roman" w:hAnsi="Times New Roman" w:cs="Times New Roman"/>
          <w:b w:val="0"/>
          <w:bCs w:val="0"/>
        </w:rPr>
        <w:fldChar w:fldCharType="begin"/>
      </w:r>
      <w:r w:rsidRPr="00FA40A1">
        <w:rPr>
          <w:rFonts w:ascii="Times New Roman" w:hAnsi="Times New Roman" w:cs="Times New Roman"/>
          <w:b w:val="0"/>
          <w:bCs w:val="0"/>
        </w:rPr>
        <w:instrText xml:space="preserve"> SEQ Table_III. \* ARABIC </w:instrText>
      </w:r>
      <w:r w:rsidRPr="00FA40A1">
        <w:rPr>
          <w:rFonts w:ascii="Times New Roman" w:hAnsi="Times New Roman" w:cs="Times New Roman"/>
          <w:b w:val="0"/>
          <w:bCs w:val="0"/>
        </w:rPr>
        <w:fldChar w:fldCharType="separate"/>
      </w:r>
      <w:r>
        <w:rPr>
          <w:rFonts w:ascii="Times New Roman" w:hAnsi="Times New Roman" w:cs="Times New Roman"/>
          <w:b w:val="0"/>
          <w:bCs w:val="0"/>
          <w:noProof/>
        </w:rPr>
        <w:t>4</w:t>
      </w:r>
      <w:r w:rsidRPr="00FA40A1">
        <w:rPr>
          <w:rFonts w:ascii="Times New Roman" w:hAnsi="Times New Roman" w:cs="Times New Roman"/>
          <w:b w:val="0"/>
          <w:bCs w:val="0"/>
        </w:rPr>
        <w:fldChar w:fldCharType="end"/>
      </w:r>
      <w:r w:rsidRPr="00FA40A1">
        <w:rPr>
          <w:rFonts w:ascii="Times New Roman" w:hAnsi="Times New Roman" w:cs="Times New Roman"/>
          <w:b w:val="0"/>
          <w:bCs w:val="0"/>
        </w:rPr>
        <w:t>: Pearson correlation values between donor stature, weight, and principal component scores 1 and 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898"/>
        <w:gridCol w:w="720"/>
        <w:gridCol w:w="1080"/>
      </w:tblGrid>
      <w:tr w:rsidR="0052490E" w:rsidRPr="00BF1EE3" w14:paraId="0A3FAC63" w14:textId="77777777" w:rsidTr="00E3726A">
        <w:trPr>
          <w:jc w:val="center"/>
        </w:trPr>
        <w:tc>
          <w:tcPr>
            <w:tcW w:w="2337" w:type="dxa"/>
            <w:tcBorders>
              <w:bottom w:val="single" w:sz="4" w:space="0" w:color="auto"/>
            </w:tcBorders>
          </w:tcPr>
          <w:p w14:paraId="0F073C55"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Pearson correlations</w:t>
            </w:r>
          </w:p>
        </w:tc>
        <w:tc>
          <w:tcPr>
            <w:tcW w:w="898" w:type="dxa"/>
            <w:tcBorders>
              <w:bottom w:val="single" w:sz="4" w:space="0" w:color="auto"/>
            </w:tcBorders>
          </w:tcPr>
          <w:p w14:paraId="23A25229" w14:textId="77777777" w:rsidR="0052490E" w:rsidRPr="00D61E0B" w:rsidRDefault="0052490E" w:rsidP="00E3726A">
            <w:pPr>
              <w:jc w:val="center"/>
              <w:rPr>
                <w:rFonts w:ascii="Times New Roman" w:hAnsi="Times New Roman" w:cs="Times New Roman"/>
                <w:i/>
                <w:iCs/>
              </w:rPr>
            </w:pPr>
            <w:r w:rsidRPr="00D61E0B">
              <w:rPr>
                <w:rFonts w:ascii="Times New Roman" w:hAnsi="Times New Roman" w:cs="Times New Roman"/>
                <w:i/>
                <w:iCs/>
              </w:rPr>
              <w:t>t</w:t>
            </w:r>
          </w:p>
        </w:tc>
        <w:tc>
          <w:tcPr>
            <w:tcW w:w="720" w:type="dxa"/>
            <w:tcBorders>
              <w:bottom w:val="single" w:sz="4" w:space="0" w:color="auto"/>
            </w:tcBorders>
          </w:tcPr>
          <w:p w14:paraId="2536BB19" w14:textId="77777777" w:rsidR="0052490E" w:rsidRPr="00BF1EE3" w:rsidRDefault="0052490E" w:rsidP="00E3726A">
            <w:pPr>
              <w:jc w:val="center"/>
              <w:rPr>
                <w:rFonts w:ascii="Times New Roman" w:hAnsi="Times New Roman" w:cs="Times New Roman"/>
              </w:rPr>
            </w:pPr>
            <w:proofErr w:type="spellStart"/>
            <w:r w:rsidRPr="00BF1EE3">
              <w:rPr>
                <w:rFonts w:ascii="Times New Roman" w:hAnsi="Times New Roman" w:cs="Times New Roman"/>
              </w:rPr>
              <w:t>df</w:t>
            </w:r>
            <w:proofErr w:type="spellEnd"/>
          </w:p>
        </w:tc>
        <w:tc>
          <w:tcPr>
            <w:tcW w:w="1080" w:type="dxa"/>
            <w:tcBorders>
              <w:bottom w:val="single" w:sz="4" w:space="0" w:color="auto"/>
            </w:tcBorders>
          </w:tcPr>
          <w:p w14:paraId="3FB47D82" w14:textId="77777777" w:rsidR="0052490E" w:rsidRPr="00BF1EE3" w:rsidRDefault="0052490E" w:rsidP="00E3726A">
            <w:pPr>
              <w:jc w:val="center"/>
              <w:rPr>
                <w:rFonts w:ascii="Times New Roman" w:hAnsi="Times New Roman" w:cs="Times New Roman"/>
              </w:rPr>
            </w:pPr>
            <w:r w:rsidRPr="00D61E0B">
              <w:rPr>
                <w:rFonts w:ascii="Times New Roman" w:hAnsi="Times New Roman" w:cs="Times New Roman"/>
                <w:i/>
                <w:iCs/>
              </w:rPr>
              <w:t>p</w:t>
            </w:r>
            <w:r w:rsidRPr="00BF1EE3">
              <w:rPr>
                <w:rFonts w:ascii="Times New Roman" w:hAnsi="Times New Roman" w:cs="Times New Roman"/>
              </w:rPr>
              <w:t>-value</w:t>
            </w:r>
          </w:p>
        </w:tc>
      </w:tr>
      <w:tr w:rsidR="0052490E" w:rsidRPr="00BF1EE3" w14:paraId="6C3BB8D2" w14:textId="77777777" w:rsidTr="00E3726A">
        <w:trPr>
          <w:jc w:val="center"/>
        </w:trPr>
        <w:tc>
          <w:tcPr>
            <w:tcW w:w="2337" w:type="dxa"/>
            <w:tcBorders>
              <w:top w:val="single" w:sz="4" w:space="0" w:color="auto"/>
            </w:tcBorders>
          </w:tcPr>
          <w:p w14:paraId="47C5025E"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Stature ~ PC 1</w:t>
            </w:r>
          </w:p>
        </w:tc>
        <w:tc>
          <w:tcPr>
            <w:tcW w:w="898" w:type="dxa"/>
            <w:tcBorders>
              <w:top w:val="single" w:sz="4" w:space="0" w:color="auto"/>
            </w:tcBorders>
          </w:tcPr>
          <w:p w14:paraId="6BF8B706"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1.78</w:t>
            </w:r>
          </w:p>
        </w:tc>
        <w:tc>
          <w:tcPr>
            <w:tcW w:w="720" w:type="dxa"/>
            <w:tcBorders>
              <w:top w:val="single" w:sz="4" w:space="0" w:color="auto"/>
            </w:tcBorders>
          </w:tcPr>
          <w:p w14:paraId="3F924A14"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27</w:t>
            </w:r>
          </w:p>
        </w:tc>
        <w:tc>
          <w:tcPr>
            <w:tcW w:w="1080" w:type="dxa"/>
            <w:tcBorders>
              <w:top w:val="single" w:sz="4" w:space="0" w:color="auto"/>
            </w:tcBorders>
          </w:tcPr>
          <w:p w14:paraId="6A30C67E"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0.09</w:t>
            </w:r>
          </w:p>
        </w:tc>
      </w:tr>
      <w:tr w:rsidR="0052490E" w:rsidRPr="00BF1EE3" w14:paraId="7340A58F" w14:textId="77777777" w:rsidTr="00E3726A">
        <w:trPr>
          <w:jc w:val="center"/>
        </w:trPr>
        <w:tc>
          <w:tcPr>
            <w:tcW w:w="2337" w:type="dxa"/>
          </w:tcPr>
          <w:p w14:paraId="4A2E4374"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Weight ~ PC 1</w:t>
            </w:r>
          </w:p>
        </w:tc>
        <w:tc>
          <w:tcPr>
            <w:tcW w:w="898" w:type="dxa"/>
          </w:tcPr>
          <w:p w14:paraId="6BDE9A05"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1.65</w:t>
            </w:r>
          </w:p>
        </w:tc>
        <w:tc>
          <w:tcPr>
            <w:tcW w:w="720" w:type="dxa"/>
          </w:tcPr>
          <w:p w14:paraId="55C7ACB3"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26</w:t>
            </w:r>
          </w:p>
        </w:tc>
        <w:tc>
          <w:tcPr>
            <w:tcW w:w="1080" w:type="dxa"/>
          </w:tcPr>
          <w:p w14:paraId="683924AB"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0.11</w:t>
            </w:r>
          </w:p>
        </w:tc>
      </w:tr>
      <w:tr w:rsidR="0052490E" w:rsidRPr="00BF1EE3" w14:paraId="04B4AD7B" w14:textId="77777777" w:rsidTr="00E3726A">
        <w:trPr>
          <w:jc w:val="center"/>
        </w:trPr>
        <w:tc>
          <w:tcPr>
            <w:tcW w:w="2337" w:type="dxa"/>
          </w:tcPr>
          <w:p w14:paraId="121C5F4E"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Stature ~ PC 2</w:t>
            </w:r>
          </w:p>
        </w:tc>
        <w:tc>
          <w:tcPr>
            <w:tcW w:w="898" w:type="dxa"/>
          </w:tcPr>
          <w:p w14:paraId="6580ECA7"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1.29</w:t>
            </w:r>
          </w:p>
        </w:tc>
        <w:tc>
          <w:tcPr>
            <w:tcW w:w="720" w:type="dxa"/>
          </w:tcPr>
          <w:p w14:paraId="1E03C126"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27</w:t>
            </w:r>
          </w:p>
        </w:tc>
        <w:tc>
          <w:tcPr>
            <w:tcW w:w="1080" w:type="dxa"/>
          </w:tcPr>
          <w:p w14:paraId="111599A9"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0.21</w:t>
            </w:r>
          </w:p>
        </w:tc>
      </w:tr>
      <w:tr w:rsidR="0052490E" w:rsidRPr="00BF1EE3" w14:paraId="6179719E" w14:textId="77777777" w:rsidTr="00E3726A">
        <w:trPr>
          <w:jc w:val="center"/>
        </w:trPr>
        <w:tc>
          <w:tcPr>
            <w:tcW w:w="2337" w:type="dxa"/>
            <w:tcBorders>
              <w:bottom w:val="single" w:sz="4" w:space="0" w:color="auto"/>
            </w:tcBorders>
          </w:tcPr>
          <w:p w14:paraId="22700D4B"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Weight ~ PC 2</w:t>
            </w:r>
          </w:p>
        </w:tc>
        <w:tc>
          <w:tcPr>
            <w:tcW w:w="898" w:type="dxa"/>
            <w:tcBorders>
              <w:bottom w:val="single" w:sz="4" w:space="0" w:color="auto"/>
            </w:tcBorders>
          </w:tcPr>
          <w:p w14:paraId="3FBAC645"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0.53</w:t>
            </w:r>
          </w:p>
        </w:tc>
        <w:tc>
          <w:tcPr>
            <w:tcW w:w="720" w:type="dxa"/>
            <w:tcBorders>
              <w:bottom w:val="single" w:sz="4" w:space="0" w:color="auto"/>
            </w:tcBorders>
          </w:tcPr>
          <w:p w14:paraId="7B551E9A"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26</w:t>
            </w:r>
          </w:p>
        </w:tc>
        <w:tc>
          <w:tcPr>
            <w:tcW w:w="1080" w:type="dxa"/>
            <w:tcBorders>
              <w:bottom w:val="single" w:sz="4" w:space="0" w:color="auto"/>
            </w:tcBorders>
          </w:tcPr>
          <w:p w14:paraId="0B83FC79"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0.60</w:t>
            </w:r>
          </w:p>
        </w:tc>
      </w:tr>
    </w:tbl>
    <w:p w14:paraId="0B089511" w14:textId="77777777" w:rsidR="0052490E" w:rsidRDefault="0052490E" w:rsidP="0052490E">
      <w:pPr>
        <w:rPr>
          <w:rFonts w:ascii="Times New Roman" w:hAnsi="Times New Roman" w:cs="Times New Roman"/>
        </w:rPr>
      </w:pPr>
      <w:r w:rsidRPr="00BF1EE3">
        <w:rPr>
          <w:rFonts w:ascii="Times New Roman" w:hAnsi="Times New Roman" w:cs="Times New Roman"/>
        </w:rPr>
        <w:t xml:space="preserve"> </w:t>
      </w:r>
    </w:p>
    <w:p w14:paraId="634B5868" w14:textId="77777777" w:rsidR="0052490E" w:rsidRDefault="0052490E" w:rsidP="0052490E">
      <w:pPr>
        <w:pStyle w:val="Caption"/>
        <w:rPr>
          <w:rFonts w:ascii="Times New Roman" w:hAnsi="Times New Roman" w:cs="Times New Roman"/>
        </w:rPr>
      </w:pPr>
    </w:p>
    <w:p w14:paraId="5C8B8690" w14:textId="77777777" w:rsidR="0052490E" w:rsidRPr="00CF453E" w:rsidRDefault="0052490E" w:rsidP="0052490E"/>
    <w:p w14:paraId="003D8697" w14:textId="65EB2FEA" w:rsidR="00FA40A1" w:rsidRPr="00FA40A1" w:rsidRDefault="00FA40A1" w:rsidP="00FA40A1">
      <w:pPr>
        <w:pStyle w:val="Caption"/>
        <w:rPr>
          <w:rFonts w:ascii="Times New Roman" w:hAnsi="Times New Roman" w:cs="Times New Roman"/>
          <w:b w:val="0"/>
          <w:bCs w:val="0"/>
        </w:rPr>
      </w:pPr>
      <w:r w:rsidRPr="00FA40A1">
        <w:rPr>
          <w:rFonts w:ascii="Times New Roman" w:hAnsi="Times New Roman" w:cs="Times New Roman"/>
          <w:b w:val="0"/>
          <w:bCs w:val="0"/>
        </w:rPr>
        <w:t>Table III.</w:t>
      </w:r>
      <w:r w:rsidRPr="00FA40A1">
        <w:rPr>
          <w:rFonts w:ascii="Times New Roman" w:hAnsi="Times New Roman" w:cs="Times New Roman"/>
          <w:b w:val="0"/>
          <w:bCs w:val="0"/>
        </w:rPr>
        <w:fldChar w:fldCharType="begin"/>
      </w:r>
      <w:r w:rsidRPr="00FA40A1">
        <w:rPr>
          <w:rFonts w:ascii="Times New Roman" w:hAnsi="Times New Roman" w:cs="Times New Roman"/>
          <w:b w:val="0"/>
          <w:bCs w:val="0"/>
        </w:rPr>
        <w:instrText xml:space="preserve"> SEQ Table_III. \* ARABIC </w:instrText>
      </w:r>
      <w:r w:rsidRPr="00FA40A1">
        <w:rPr>
          <w:rFonts w:ascii="Times New Roman" w:hAnsi="Times New Roman" w:cs="Times New Roman"/>
          <w:b w:val="0"/>
          <w:bCs w:val="0"/>
        </w:rPr>
        <w:fldChar w:fldCharType="separate"/>
      </w:r>
      <w:r>
        <w:rPr>
          <w:rFonts w:ascii="Times New Roman" w:hAnsi="Times New Roman" w:cs="Times New Roman"/>
          <w:b w:val="0"/>
          <w:bCs w:val="0"/>
          <w:noProof/>
        </w:rPr>
        <w:t>5</w:t>
      </w:r>
      <w:r w:rsidRPr="00FA40A1">
        <w:rPr>
          <w:rFonts w:ascii="Times New Roman" w:hAnsi="Times New Roman" w:cs="Times New Roman"/>
          <w:b w:val="0"/>
          <w:bCs w:val="0"/>
        </w:rPr>
        <w:fldChar w:fldCharType="end"/>
      </w:r>
      <w:r w:rsidRPr="00FA40A1">
        <w:rPr>
          <w:rFonts w:ascii="Times New Roman" w:hAnsi="Times New Roman" w:cs="Times New Roman"/>
          <w:b w:val="0"/>
          <w:bCs w:val="0"/>
        </w:rPr>
        <w:t>: Canonical correlation results between donor stature, weight, and principal component scores 1 and 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530"/>
        <w:gridCol w:w="1620"/>
      </w:tblGrid>
      <w:tr w:rsidR="0052490E" w:rsidRPr="00BF1EE3" w14:paraId="611C6B58" w14:textId="77777777" w:rsidTr="00E3726A">
        <w:trPr>
          <w:jc w:val="center"/>
        </w:trPr>
        <w:tc>
          <w:tcPr>
            <w:tcW w:w="2605" w:type="dxa"/>
            <w:tcBorders>
              <w:bottom w:val="single" w:sz="4" w:space="0" w:color="auto"/>
            </w:tcBorders>
          </w:tcPr>
          <w:p w14:paraId="3D03208F" w14:textId="77777777" w:rsidR="0052490E" w:rsidRPr="00BF1EE3" w:rsidRDefault="0052490E" w:rsidP="00E3726A">
            <w:pPr>
              <w:rPr>
                <w:rFonts w:ascii="Times New Roman" w:hAnsi="Times New Roman" w:cs="Times New Roman"/>
              </w:rPr>
            </w:pPr>
          </w:p>
        </w:tc>
        <w:tc>
          <w:tcPr>
            <w:tcW w:w="1530" w:type="dxa"/>
            <w:tcBorders>
              <w:bottom w:val="single" w:sz="4" w:space="0" w:color="auto"/>
            </w:tcBorders>
          </w:tcPr>
          <w:p w14:paraId="3C04DD99"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Dimension 1</w:t>
            </w:r>
          </w:p>
        </w:tc>
        <w:tc>
          <w:tcPr>
            <w:tcW w:w="1620" w:type="dxa"/>
            <w:tcBorders>
              <w:bottom w:val="single" w:sz="4" w:space="0" w:color="auto"/>
            </w:tcBorders>
          </w:tcPr>
          <w:p w14:paraId="21B613A5"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Dimension 2</w:t>
            </w:r>
          </w:p>
        </w:tc>
      </w:tr>
      <w:tr w:rsidR="0052490E" w:rsidRPr="00BF1EE3" w14:paraId="058DB5F8" w14:textId="77777777" w:rsidTr="00E3726A">
        <w:trPr>
          <w:jc w:val="center"/>
        </w:trPr>
        <w:tc>
          <w:tcPr>
            <w:tcW w:w="2605" w:type="dxa"/>
            <w:tcBorders>
              <w:top w:val="single" w:sz="4" w:space="0" w:color="auto"/>
              <w:bottom w:val="single" w:sz="4" w:space="0" w:color="auto"/>
            </w:tcBorders>
          </w:tcPr>
          <w:p w14:paraId="1A4EF6F9" w14:textId="77777777" w:rsidR="0052490E" w:rsidRPr="008C26B5" w:rsidRDefault="0052490E" w:rsidP="00E3726A">
            <w:pPr>
              <w:rPr>
                <w:rFonts w:ascii="Times New Roman" w:hAnsi="Times New Roman" w:cs="Times New Roman"/>
              </w:rPr>
            </w:pPr>
            <w:r w:rsidRPr="008C26B5">
              <w:rPr>
                <w:rFonts w:ascii="Times New Roman" w:hAnsi="Times New Roman" w:cs="Times New Roman"/>
              </w:rPr>
              <w:t>Canonical correlation</w:t>
            </w:r>
          </w:p>
        </w:tc>
        <w:tc>
          <w:tcPr>
            <w:tcW w:w="1530" w:type="dxa"/>
            <w:tcBorders>
              <w:top w:val="single" w:sz="4" w:space="0" w:color="auto"/>
              <w:bottom w:val="single" w:sz="4" w:space="0" w:color="auto"/>
            </w:tcBorders>
          </w:tcPr>
          <w:p w14:paraId="6265666D"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0.40</w:t>
            </w:r>
          </w:p>
        </w:tc>
        <w:tc>
          <w:tcPr>
            <w:tcW w:w="1620" w:type="dxa"/>
            <w:tcBorders>
              <w:top w:val="single" w:sz="4" w:space="0" w:color="auto"/>
              <w:bottom w:val="single" w:sz="4" w:space="0" w:color="auto"/>
            </w:tcBorders>
          </w:tcPr>
          <w:p w14:paraId="671757BC"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0.11</w:t>
            </w:r>
          </w:p>
        </w:tc>
      </w:tr>
      <w:tr w:rsidR="0052490E" w:rsidRPr="00BF1EE3" w14:paraId="5553D1DA" w14:textId="77777777" w:rsidTr="00E3726A">
        <w:trPr>
          <w:jc w:val="center"/>
        </w:trPr>
        <w:tc>
          <w:tcPr>
            <w:tcW w:w="2605" w:type="dxa"/>
            <w:tcBorders>
              <w:top w:val="single" w:sz="4" w:space="0" w:color="auto"/>
            </w:tcBorders>
          </w:tcPr>
          <w:p w14:paraId="288AA970" w14:textId="77777777" w:rsidR="0052490E" w:rsidRPr="00BF1EE3" w:rsidRDefault="0052490E" w:rsidP="00E3726A">
            <w:pPr>
              <w:rPr>
                <w:rFonts w:ascii="Times New Roman" w:hAnsi="Times New Roman" w:cs="Times New Roman"/>
              </w:rPr>
            </w:pPr>
          </w:p>
        </w:tc>
        <w:tc>
          <w:tcPr>
            <w:tcW w:w="1530" w:type="dxa"/>
            <w:tcBorders>
              <w:top w:val="single" w:sz="4" w:space="0" w:color="auto"/>
            </w:tcBorders>
          </w:tcPr>
          <w:p w14:paraId="6A92E5F5" w14:textId="77777777" w:rsidR="0052490E" w:rsidRPr="00BF1EE3" w:rsidRDefault="0052490E" w:rsidP="00E3726A">
            <w:pPr>
              <w:jc w:val="center"/>
              <w:rPr>
                <w:rFonts w:ascii="Times New Roman" w:hAnsi="Times New Roman" w:cs="Times New Roman"/>
              </w:rPr>
            </w:pPr>
          </w:p>
        </w:tc>
        <w:tc>
          <w:tcPr>
            <w:tcW w:w="1620" w:type="dxa"/>
            <w:tcBorders>
              <w:top w:val="single" w:sz="4" w:space="0" w:color="auto"/>
            </w:tcBorders>
          </w:tcPr>
          <w:p w14:paraId="208CD1A8" w14:textId="77777777" w:rsidR="0052490E" w:rsidRPr="00BF1EE3" w:rsidRDefault="0052490E" w:rsidP="00E3726A">
            <w:pPr>
              <w:jc w:val="center"/>
              <w:rPr>
                <w:rFonts w:ascii="Times New Roman" w:hAnsi="Times New Roman" w:cs="Times New Roman"/>
              </w:rPr>
            </w:pPr>
          </w:p>
        </w:tc>
      </w:tr>
      <w:tr w:rsidR="0052490E" w:rsidRPr="00BF1EE3" w14:paraId="231F2F3C" w14:textId="77777777" w:rsidTr="00E3726A">
        <w:trPr>
          <w:jc w:val="center"/>
        </w:trPr>
        <w:tc>
          <w:tcPr>
            <w:tcW w:w="2605" w:type="dxa"/>
          </w:tcPr>
          <w:p w14:paraId="0BA67E67" w14:textId="77777777" w:rsidR="0052490E" w:rsidRPr="008C26B5" w:rsidRDefault="0052490E" w:rsidP="00E3726A">
            <w:pPr>
              <w:rPr>
                <w:rFonts w:ascii="Times New Roman" w:hAnsi="Times New Roman" w:cs="Times New Roman"/>
                <w:i/>
                <w:iCs/>
              </w:rPr>
            </w:pPr>
            <w:r w:rsidRPr="008C26B5">
              <w:rPr>
                <w:rFonts w:ascii="Times New Roman" w:hAnsi="Times New Roman" w:cs="Times New Roman"/>
                <w:i/>
                <w:iCs/>
              </w:rPr>
              <w:t>PC Score coefficients</w:t>
            </w:r>
          </w:p>
        </w:tc>
        <w:tc>
          <w:tcPr>
            <w:tcW w:w="1530" w:type="dxa"/>
          </w:tcPr>
          <w:p w14:paraId="0D4BDF9B" w14:textId="77777777" w:rsidR="0052490E" w:rsidRPr="00BF1EE3" w:rsidRDefault="0052490E" w:rsidP="00E3726A">
            <w:pPr>
              <w:jc w:val="center"/>
              <w:rPr>
                <w:rFonts w:ascii="Times New Roman" w:hAnsi="Times New Roman" w:cs="Times New Roman"/>
              </w:rPr>
            </w:pPr>
          </w:p>
        </w:tc>
        <w:tc>
          <w:tcPr>
            <w:tcW w:w="1620" w:type="dxa"/>
          </w:tcPr>
          <w:p w14:paraId="32CDFAE7" w14:textId="77777777" w:rsidR="0052490E" w:rsidRPr="00BF1EE3" w:rsidRDefault="0052490E" w:rsidP="00E3726A">
            <w:pPr>
              <w:jc w:val="center"/>
              <w:rPr>
                <w:rFonts w:ascii="Times New Roman" w:hAnsi="Times New Roman" w:cs="Times New Roman"/>
              </w:rPr>
            </w:pPr>
          </w:p>
        </w:tc>
      </w:tr>
      <w:tr w:rsidR="0052490E" w:rsidRPr="00BF1EE3" w14:paraId="0265A355" w14:textId="77777777" w:rsidTr="00E3726A">
        <w:trPr>
          <w:jc w:val="center"/>
        </w:trPr>
        <w:tc>
          <w:tcPr>
            <w:tcW w:w="2605" w:type="dxa"/>
          </w:tcPr>
          <w:p w14:paraId="7E63D6ED"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PC1</w:t>
            </w:r>
          </w:p>
        </w:tc>
        <w:tc>
          <w:tcPr>
            <w:tcW w:w="1530" w:type="dxa"/>
          </w:tcPr>
          <w:p w14:paraId="573942E6"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0.17</w:t>
            </w:r>
          </w:p>
        </w:tc>
        <w:tc>
          <w:tcPr>
            <w:tcW w:w="1620" w:type="dxa"/>
          </w:tcPr>
          <w:p w14:paraId="4AC854AF"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-0.10</w:t>
            </w:r>
          </w:p>
        </w:tc>
      </w:tr>
      <w:tr w:rsidR="0052490E" w:rsidRPr="00BF1EE3" w14:paraId="28C8CE35" w14:textId="77777777" w:rsidTr="00E3726A">
        <w:trPr>
          <w:jc w:val="center"/>
        </w:trPr>
        <w:tc>
          <w:tcPr>
            <w:tcW w:w="2605" w:type="dxa"/>
            <w:tcBorders>
              <w:bottom w:val="single" w:sz="4" w:space="0" w:color="auto"/>
            </w:tcBorders>
          </w:tcPr>
          <w:p w14:paraId="10379A9F"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PC2</w:t>
            </w:r>
          </w:p>
        </w:tc>
        <w:tc>
          <w:tcPr>
            <w:tcW w:w="1530" w:type="dxa"/>
            <w:tcBorders>
              <w:bottom w:val="single" w:sz="4" w:space="0" w:color="auto"/>
            </w:tcBorders>
          </w:tcPr>
          <w:p w14:paraId="403375B8" w14:textId="77777777" w:rsidR="0052490E" w:rsidRPr="008C26B5" w:rsidRDefault="0052490E" w:rsidP="00E3726A">
            <w:pPr>
              <w:jc w:val="center"/>
              <w:rPr>
                <w:rFonts w:ascii="Times New Roman" w:hAnsi="Times New Roman" w:cs="Times New Roman"/>
              </w:rPr>
            </w:pPr>
            <w:r w:rsidRPr="008C26B5">
              <w:rPr>
                <w:rFonts w:ascii="Times New Roman" w:hAnsi="Times New Roman" w:cs="Times New Roman"/>
              </w:rPr>
              <w:t>0.08</w:t>
            </w:r>
          </w:p>
        </w:tc>
        <w:tc>
          <w:tcPr>
            <w:tcW w:w="1620" w:type="dxa"/>
            <w:tcBorders>
              <w:bottom w:val="single" w:sz="4" w:space="0" w:color="auto"/>
            </w:tcBorders>
          </w:tcPr>
          <w:p w14:paraId="1137E7EB"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0.16</w:t>
            </w:r>
          </w:p>
        </w:tc>
      </w:tr>
      <w:tr w:rsidR="0052490E" w:rsidRPr="00BF1EE3" w14:paraId="15DF6460" w14:textId="77777777" w:rsidTr="00E3726A">
        <w:trPr>
          <w:jc w:val="center"/>
        </w:trPr>
        <w:tc>
          <w:tcPr>
            <w:tcW w:w="2605" w:type="dxa"/>
            <w:tcBorders>
              <w:top w:val="single" w:sz="4" w:space="0" w:color="auto"/>
            </w:tcBorders>
          </w:tcPr>
          <w:p w14:paraId="3A9B84B2" w14:textId="77777777" w:rsidR="0052490E" w:rsidRPr="00BF1EE3" w:rsidRDefault="0052490E" w:rsidP="00E3726A">
            <w:pPr>
              <w:rPr>
                <w:rFonts w:ascii="Times New Roman" w:hAnsi="Times New Roman" w:cs="Times New Roman"/>
              </w:rPr>
            </w:pPr>
          </w:p>
        </w:tc>
        <w:tc>
          <w:tcPr>
            <w:tcW w:w="1530" w:type="dxa"/>
            <w:tcBorders>
              <w:top w:val="single" w:sz="4" w:space="0" w:color="auto"/>
            </w:tcBorders>
          </w:tcPr>
          <w:p w14:paraId="7B3E7867" w14:textId="77777777" w:rsidR="0052490E" w:rsidRPr="008C26B5" w:rsidRDefault="0052490E" w:rsidP="00E3726A">
            <w:pPr>
              <w:jc w:val="center"/>
              <w:rPr>
                <w:rFonts w:ascii="Times New Roman" w:hAnsi="Times New Roman" w:cs="Times New Roman"/>
              </w:rPr>
            </w:pPr>
          </w:p>
        </w:tc>
        <w:tc>
          <w:tcPr>
            <w:tcW w:w="1620" w:type="dxa"/>
            <w:tcBorders>
              <w:top w:val="single" w:sz="4" w:space="0" w:color="auto"/>
            </w:tcBorders>
          </w:tcPr>
          <w:p w14:paraId="269DFC28" w14:textId="77777777" w:rsidR="0052490E" w:rsidRPr="00BF1EE3" w:rsidRDefault="0052490E" w:rsidP="00E3726A">
            <w:pPr>
              <w:jc w:val="center"/>
              <w:rPr>
                <w:rFonts w:ascii="Times New Roman" w:hAnsi="Times New Roman" w:cs="Times New Roman"/>
              </w:rPr>
            </w:pPr>
          </w:p>
        </w:tc>
      </w:tr>
      <w:tr w:rsidR="0052490E" w:rsidRPr="00BF1EE3" w14:paraId="00777943" w14:textId="77777777" w:rsidTr="00E3726A">
        <w:trPr>
          <w:jc w:val="center"/>
        </w:trPr>
        <w:tc>
          <w:tcPr>
            <w:tcW w:w="2605" w:type="dxa"/>
          </w:tcPr>
          <w:p w14:paraId="361A622F" w14:textId="77777777" w:rsidR="0052490E" w:rsidRPr="008C26B5" w:rsidRDefault="0052490E" w:rsidP="00E3726A">
            <w:pPr>
              <w:rPr>
                <w:rFonts w:ascii="Times New Roman" w:hAnsi="Times New Roman" w:cs="Times New Roman"/>
                <w:i/>
                <w:iCs/>
              </w:rPr>
            </w:pPr>
            <w:r w:rsidRPr="008C26B5">
              <w:rPr>
                <w:rFonts w:ascii="Times New Roman" w:hAnsi="Times New Roman" w:cs="Times New Roman"/>
                <w:i/>
                <w:iCs/>
              </w:rPr>
              <w:t>Donor data</w:t>
            </w:r>
          </w:p>
        </w:tc>
        <w:tc>
          <w:tcPr>
            <w:tcW w:w="1530" w:type="dxa"/>
          </w:tcPr>
          <w:p w14:paraId="2D357E77" w14:textId="77777777" w:rsidR="0052490E" w:rsidRPr="008C26B5" w:rsidRDefault="0052490E" w:rsidP="00E3726A">
            <w:pPr>
              <w:jc w:val="center"/>
              <w:rPr>
                <w:rFonts w:ascii="Times New Roman" w:hAnsi="Times New Roman" w:cs="Times New Roman"/>
              </w:rPr>
            </w:pPr>
          </w:p>
        </w:tc>
        <w:tc>
          <w:tcPr>
            <w:tcW w:w="1620" w:type="dxa"/>
          </w:tcPr>
          <w:p w14:paraId="78416974" w14:textId="77777777" w:rsidR="0052490E" w:rsidRPr="00BF1EE3" w:rsidRDefault="0052490E" w:rsidP="00E3726A">
            <w:pPr>
              <w:jc w:val="center"/>
              <w:rPr>
                <w:rFonts w:ascii="Times New Roman" w:hAnsi="Times New Roman" w:cs="Times New Roman"/>
              </w:rPr>
            </w:pPr>
          </w:p>
        </w:tc>
      </w:tr>
      <w:tr w:rsidR="0052490E" w:rsidRPr="00BF1EE3" w14:paraId="17458185" w14:textId="77777777" w:rsidTr="00E3726A">
        <w:trPr>
          <w:trHeight w:val="89"/>
          <w:jc w:val="center"/>
        </w:trPr>
        <w:tc>
          <w:tcPr>
            <w:tcW w:w="2605" w:type="dxa"/>
          </w:tcPr>
          <w:p w14:paraId="0273A508"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Stature</w:t>
            </w:r>
          </w:p>
        </w:tc>
        <w:tc>
          <w:tcPr>
            <w:tcW w:w="1530" w:type="dxa"/>
          </w:tcPr>
          <w:p w14:paraId="298EE565"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0.01</w:t>
            </w:r>
          </w:p>
        </w:tc>
        <w:tc>
          <w:tcPr>
            <w:tcW w:w="1620" w:type="dxa"/>
          </w:tcPr>
          <w:p w14:paraId="6A032F96"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0.01</w:t>
            </w:r>
          </w:p>
        </w:tc>
      </w:tr>
      <w:tr w:rsidR="0052490E" w:rsidRPr="00BF1EE3" w14:paraId="67ED0DA8" w14:textId="77777777" w:rsidTr="00E3726A">
        <w:trPr>
          <w:trHeight w:val="126"/>
          <w:jc w:val="center"/>
        </w:trPr>
        <w:tc>
          <w:tcPr>
            <w:tcW w:w="2605" w:type="dxa"/>
            <w:tcBorders>
              <w:bottom w:val="single" w:sz="4" w:space="0" w:color="auto"/>
            </w:tcBorders>
          </w:tcPr>
          <w:p w14:paraId="60869C63"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Weight</w:t>
            </w:r>
          </w:p>
        </w:tc>
        <w:tc>
          <w:tcPr>
            <w:tcW w:w="1530" w:type="dxa"/>
            <w:tcBorders>
              <w:bottom w:val="single" w:sz="4" w:space="0" w:color="auto"/>
            </w:tcBorders>
          </w:tcPr>
          <w:p w14:paraId="272A7056"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0.00</w:t>
            </w:r>
          </w:p>
        </w:tc>
        <w:tc>
          <w:tcPr>
            <w:tcW w:w="1620" w:type="dxa"/>
            <w:tcBorders>
              <w:bottom w:val="single" w:sz="4" w:space="0" w:color="auto"/>
            </w:tcBorders>
          </w:tcPr>
          <w:p w14:paraId="22245C13"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-0.01</w:t>
            </w:r>
          </w:p>
        </w:tc>
      </w:tr>
    </w:tbl>
    <w:p w14:paraId="0C31CE2F" w14:textId="77777777" w:rsidR="0052490E" w:rsidRDefault="0052490E" w:rsidP="0052490E">
      <w:pPr>
        <w:rPr>
          <w:rFonts w:ascii="Times New Roman" w:hAnsi="Times New Roman" w:cs="Times New Roman"/>
        </w:rPr>
      </w:pPr>
    </w:p>
    <w:p w14:paraId="6DBFA6FB" w14:textId="77777777" w:rsidR="0052490E" w:rsidRDefault="0052490E" w:rsidP="0052490E">
      <w:pPr>
        <w:rPr>
          <w:rFonts w:ascii="Times New Roman" w:hAnsi="Times New Roman" w:cs="Times New Roman"/>
        </w:rPr>
      </w:pPr>
    </w:p>
    <w:p w14:paraId="6C75D714" w14:textId="32F142B5" w:rsidR="0052490E" w:rsidRDefault="0052490E" w:rsidP="0052490E">
      <w:pPr>
        <w:rPr>
          <w:rFonts w:ascii="Times New Roman" w:hAnsi="Times New Roman" w:cs="Times New Roman"/>
        </w:rPr>
      </w:pPr>
    </w:p>
    <w:p w14:paraId="6C98F16B" w14:textId="77777777" w:rsidR="00FA40A1" w:rsidRPr="00BF1EE3" w:rsidRDefault="00FA40A1" w:rsidP="0052490E">
      <w:pPr>
        <w:rPr>
          <w:rFonts w:ascii="Times New Roman" w:hAnsi="Times New Roman" w:cs="Times New Roman"/>
        </w:rPr>
      </w:pPr>
    </w:p>
    <w:p w14:paraId="53AF5091" w14:textId="2514179B" w:rsidR="00FA40A1" w:rsidRPr="00FA40A1" w:rsidRDefault="00FA40A1" w:rsidP="00FA40A1">
      <w:pPr>
        <w:pStyle w:val="Caption"/>
        <w:rPr>
          <w:rFonts w:ascii="Times New Roman" w:hAnsi="Times New Roman" w:cs="Times New Roman"/>
          <w:b w:val="0"/>
          <w:bCs w:val="0"/>
          <w:i/>
          <w:iCs/>
        </w:rPr>
      </w:pPr>
      <w:r w:rsidRPr="00FA40A1">
        <w:rPr>
          <w:rFonts w:ascii="Times New Roman" w:hAnsi="Times New Roman" w:cs="Times New Roman"/>
          <w:b w:val="0"/>
          <w:bCs w:val="0"/>
        </w:rPr>
        <w:t>Table III.</w:t>
      </w:r>
      <w:r w:rsidRPr="00FA40A1">
        <w:rPr>
          <w:rFonts w:ascii="Times New Roman" w:hAnsi="Times New Roman" w:cs="Times New Roman"/>
          <w:b w:val="0"/>
          <w:bCs w:val="0"/>
        </w:rPr>
        <w:fldChar w:fldCharType="begin"/>
      </w:r>
      <w:r w:rsidRPr="00FA40A1">
        <w:rPr>
          <w:rFonts w:ascii="Times New Roman" w:hAnsi="Times New Roman" w:cs="Times New Roman"/>
          <w:b w:val="0"/>
          <w:bCs w:val="0"/>
        </w:rPr>
        <w:instrText xml:space="preserve"> SEQ Table_III. \* ARABIC </w:instrText>
      </w:r>
      <w:r w:rsidRPr="00FA40A1">
        <w:rPr>
          <w:rFonts w:ascii="Times New Roman" w:hAnsi="Times New Roman" w:cs="Times New Roman"/>
          <w:b w:val="0"/>
          <w:bCs w:val="0"/>
        </w:rPr>
        <w:fldChar w:fldCharType="separate"/>
      </w:r>
      <w:r w:rsidRPr="00FA40A1">
        <w:rPr>
          <w:rFonts w:ascii="Times New Roman" w:hAnsi="Times New Roman" w:cs="Times New Roman"/>
          <w:b w:val="0"/>
          <w:bCs w:val="0"/>
          <w:noProof/>
        </w:rPr>
        <w:t>6</w:t>
      </w:r>
      <w:r w:rsidRPr="00FA40A1">
        <w:rPr>
          <w:rFonts w:ascii="Times New Roman" w:hAnsi="Times New Roman" w:cs="Times New Roman"/>
          <w:b w:val="0"/>
          <w:bCs w:val="0"/>
        </w:rPr>
        <w:fldChar w:fldCharType="end"/>
      </w:r>
      <w:r w:rsidRPr="00FA40A1">
        <w:rPr>
          <w:rFonts w:ascii="Times New Roman" w:hAnsi="Times New Roman" w:cs="Times New Roman"/>
          <w:b w:val="0"/>
          <w:bCs w:val="0"/>
        </w:rPr>
        <w:t>: Two sample t-tests for significant relationships between and individual's TKA status and their stature and weight</w:t>
      </w:r>
    </w:p>
    <w:p w14:paraId="0290F20F" w14:textId="07B29A2E" w:rsidR="00FA40A1" w:rsidRDefault="00FA40A1" w:rsidP="00FA40A1">
      <w:pPr>
        <w:pStyle w:val="Caption"/>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2490E" w:rsidRPr="00BF1EE3" w14:paraId="7FFC32B3" w14:textId="77777777" w:rsidTr="00E3726A">
        <w:trPr>
          <w:jc w:val="center"/>
        </w:trPr>
        <w:tc>
          <w:tcPr>
            <w:tcW w:w="2337" w:type="dxa"/>
            <w:tcBorders>
              <w:bottom w:val="single" w:sz="4" w:space="0" w:color="auto"/>
            </w:tcBorders>
          </w:tcPr>
          <w:p w14:paraId="5E855C4F"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T-tests</w:t>
            </w:r>
          </w:p>
        </w:tc>
        <w:tc>
          <w:tcPr>
            <w:tcW w:w="2337" w:type="dxa"/>
            <w:tcBorders>
              <w:bottom w:val="single" w:sz="4" w:space="0" w:color="auto"/>
            </w:tcBorders>
          </w:tcPr>
          <w:p w14:paraId="3D332588" w14:textId="77777777" w:rsidR="0052490E" w:rsidRPr="008C26B5" w:rsidRDefault="0052490E" w:rsidP="00E3726A">
            <w:pPr>
              <w:jc w:val="center"/>
              <w:rPr>
                <w:rFonts w:ascii="Times New Roman" w:hAnsi="Times New Roman" w:cs="Times New Roman"/>
                <w:i/>
                <w:iCs/>
              </w:rPr>
            </w:pPr>
            <w:r w:rsidRPr="008C26B5">
              <w:rPr>
                <w:rFonts w:ascii="Times New Roman" w:hAnsi="Times New Roman" w:cs="Times New Roman"/>
                <w:i/>
                <w:iCs/>
              </w:rPr>
              <w:t>t</w:t>
            </w:r>
          </w:p>
        </w:tc>
        <w:tc>
          <w:tcPr>
            <w:tcW w:w="2338" w:type="dxa"/>
            <w:tcBorders>
              <w:bottom w:val="single" w:sz="4" w:space="0" w:color="auto"/>
            </w:tcBorders>
          </w:tcPr>
          <w:p w14:paraId="6E339C48" w14:textId="77777777" w:rsidR="0052490E" w:rsidRPr="00BF1EE3" w:rsidRDefault="0052490E" w:rsidP="00E3726A">
            <w:pPr>
              <w:jc w:val="center"/>
              <w:rPr>
                <w:rFonts w:ascii="Times New Roman" w:hAnsi="Times New Roman" w:cs="Times New Roman"/>
              </w:rPr>
            </w:pPr>
            <w:proofErr w:type="spellStart"/>
            <w:r w:rsidRPr="00BF1EE3">
              <w:rPr>
                <w:rFonts w:ascii="Times New Roman" w:hAnsi="Times New Roman" w:cs="Times New Roman"/>
              </w:rPr>
              <w:t>df</w:t>
            </w:r>
            <w:proofErr w:type="spellEnd"/>
          </w:p>
        </w:tc>
        <w:tc>
          <w:tcPr>
            <w:tcW w:w="2338" w:type="dxa"/>
            <w:tcBorders>
              <w:bottom w:val="single" w:sz="4" w:space="0" w:color="auto"/>
            </w:tcBorders>
          </w:tcPr>
          <w:p w14:paraId="4CFF7A1B" w14:textId="77777777" w:rsidR="0052490E" w:rsidRPr="00BF1EE3" w:rsidRDefault="0052490E" w:rsidP="00E3726A">
            <w:pPr>
              <w:jc w:val="center"/>
              <w:rPr>
                <w:rFonts w:ascii="Times New Roman" w:hAnsi="Times New Roman" w:cs="Times New Roman"/>
              </w:rPr>
            </w:pPr>
            <w:r w:rsidRPr="00D61E0B">
              <w:rPr>
                <w:rFonts w:ascii="Times New Roman" w:hAnsi="Times New Roman" w:cs="Times New Roman"/>
                <w:i/>
                <w:iCs/>
              </w:rPr>
              <w:t>p</w:t>
            </w:r>
            <w:r w:rsidRPr="00BF1EE3">
              <w:rPr>
                <w:rFonts w:ascii="Times New Roman" w:hAnsi="Times New Roman" w:cs="Times New Roman"/>
              </w:rPr>
              <w:t>-value</w:t>
            </w:r>
          </w:p>
        </w:tc>
      </w:tr>
      <w:tr w:rsidR="0052490E" w:rsidRPr="00BF1EE3" w14:paraId="613021DC" w14:textId="77777777" w:rsidTr="00E3726A">
        <w:trPr>
          <w:jc w:val="center"/>
        </w:trPr>
        <w:tc>
          <w:tcPr>
            <w:tcW w:w="2337" w:type="dxa"/>
            <w:tcBorders>
              <w:top w:val="single" w:sz="4" w:space="0" w:color="auto"/>
            </w:tcBorders>
          </w:tcPr>
          <w:p w14:paraId="0931F584"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TKA status ~ stature</w:t>
            </w:r>
          </w:p>
        </w:tc>
        <w:tc>
          <w:tcPr>
            <w:tcW w:w="2337" w:type="dxa"/>
            <w:tcBorders>
              <w:top w:val="single" w:sz="4" w:space="0" w:color="auto"/>
            </w:tcBorders>
          </w:tcPr>
          <w:p w14:paraId="5CA47F6D"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-1.32</w:t>
            </w:r>
          </w:p>
        </w:tc>
        <w:tc>
          <w:tcPr>
            <w:tcW w:w="2338" w:type="dxa"/>
            <w:tcBorders>
              <w:top w:val="single" w:sz="4" w:space="0" w:color="auto"/>
            </w:tcBorders>
          </w:tcPr>
          <w:p w14:paraId="2DB95476"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5.85</w:t>
            </w:r>
          </w:p>
        </w:tc>
        <w:tc>
          <w:tcPr>
            <w:tcW w:w="2338" w:type="dxa"/>
            <w:tcBorders>
              <w:top w:val="single" w:sz="4" w:space="0" w:color="auto"/>
            </w:tcBorders>
          </w:tcPr>
          <w:p w14:paraId="39EA00DE"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0.24</w:t>
            </w:r>
          </w:p>
        </w:tc>
      </w:tr>
      <w:tr w:rsidR="0052490E" w:rsidRPr="00BF1EE3" w14:paraId="5D3BBD84" w14:textId="77777777" w:rsidTr="00E3726A">
        <w:trPr>
          <w:jc w:val="center"/>
        </w:trPr>
        <w:tc>
          <w:tcPr>
            <w:tcW w:w="2337" w:type="dxa"/>
            <w:tcBorders>
              <w:bottom w:val="single" w:sz="4" w:space="0" w:color="auto"/>
            </w:tcBorders>
          </w:tcPr>
          <w:p w14:paraId="0E8FCD44" w14:textId="77777777" w:rsidR="0052490E" w:rsidRPr="00BF1EE3" w:rsidRDefault="0052490E" w:rsidP="00E3726A">
            <w:pPr>
              <w:rPr>
                <w:rFonts w:ascii="Times New Roman" w:hAnsi="Times New Roman" w:cs="Times New Roman"/>
              </w:rPr>
            </w:pPr>
            <w:r w:rsidRPr="00BF1EE3">
              <w:rPr>
                <w:rFonts w:ascii="Times New Roman" w:hAnsi="Times New Roman" w:cs="Times New Roman"/>
              </w:rPr>
              <w:t>TKA status ~ weight</w:t>
            </w:r>
          </w:p>
        </w:tc>
        <w:tc>
          <w:tcPr>
            <w:tcW w:w="2337" w:type="dxa"/>
            <w:tcBorders>
              <w:bottom w:val="single" w:sz="4" w:space="0" w:color="auto"/>
            </w:tcBorders>
          </w:tcPr>
          <w:p w14:paraId="3DC26319"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-1.65</w:t>
            </w:r>
          </w:p>
        </w:tc>
        <w:tc>
          <w:tcPr>
            <w:tcW w:w="2338" w:type="dxa"/>
            <w:tcBorders>
              <w:bottom w:val="single" w:sz="4" w:space="0" w:color="auto"/>
            </w:tcBorders>
          </w:tcPr>
          <w:p w14:paraId="6560952A" w14:textId="77777777" w:rsidR="0052490E" w:rsidRPr="00BF1EE3" w:rsidRDefault="0052490E" w:rsidP="00E3726A">
            <w:pPr>
              <w:jc w:val="center"/>
              <w:rPr>
                <w:rFonts w:ascii="Times New Roman" w:hAnsi="Times New Roman" w:cs="Times New Roman"/>
              </w:rPr>
            </w:pPr>
            <w:r w:rsidRPr="00BF1EE3">
              <w:rPr>
                <w:rFonts w:ascii="Times New Roman" w:hAnsi="Times New Roman" w:cs="Times New Roman"/>
              </w:rPr>
              <w:t>8.43</w:t>
            </w:r>
          </w:p>
        </w:tc>
        <w:tc>
          <w:tcPr>
            <w:tcW w:w="2338" w:type="dxa"/>
            <w:tcBorders>
              <w:bottom w:val="single" w:sz="4" w:space="0" w:color="auto"/>
            </w:tcBorders>
          </w:tcPr>
          <w:p w14:paraId="4547595A" w14:textId="77777777" w:rsidR="0052490E" w:rsidRPr="00BF1EE3" w:rsidRDefault="0052490E" w:rsidP="00E3726A">
            <w:pPr>
              <w:keepNext/>
              <w:jc w:val="center"/>
              <w:rPr>
                <w:rFonts w:ascii="Times New Roman" w:hAnsi="Times New Roman" w:cs="Times New Roman"/>
              </w:rPr>
            </w:pPr>
            <w:r w:rsidRPr="00BF1EE3">
              <w:rPr>
                <w:rFonts w:ascii="Times New Roman" w:hAnsi="Times New Roman" w:cs="Times New Roman"/>
              </w:rPr>
              <w:t>0.13</w:t>
            </w:r>
          </w:p>
        </w:tc>
      </w:tr>
    </w:tbl>
    <w:p w14:paraId="57E25967" w14:textId="77777777" w:rsidR="0052490E" w:rsidRDefault="0052490E" w:rsidP="0052490E">
      <w:pPr>
        <w:keepNext/>
      </w:pPr>
    </w:p>
    <w:p w14:paraId="218CA634" w14:textId="77777777" w:rsidR="0052490E" w:rsidRDefault="0052490E" w:rsidP="0052490E"/>
    <w:p w14:paraId="4975A689" w14:textId="01591EBA" w:rsidR="0052490E" w:rsidRDefault="0052490E" w:rsidP="00D64A95"/>
    <w:p w14:paraId="52FC6D82" w14:textId="3901E6F3" w:rsidR="0052490E" w:rsidRDefault="0052490E" w:rsidP="00D64A95"/>
    <w:p w14:paraId="1905CB9A" w14:textId="0E6085D3" w:rsidR="0052490E" w:rsidRDefault="0052490E" w:rsidP="00D64A95"/>
    <w:p w14:paraId="27FAAFF1" w14:textId="573C848B" w:rsidR="0052490E" w:rsidRDefault="0052490E" w:rsidP="00D64A95"/>
    <w:p w14:paraId="47B5BA16" w14:textId="21B0C5EB" w:rsidR="0052490E" w:rsidRDefault="0052490E" w:rsidP="00D64A95"/>
    <w:p w14:paraId="15A59FBE" w14:textId="0DEDE78F" w:rsidR="0052490E" w:rsidRDefault="0052490E" w:rsidP="00D64A95"/>
    <w:p w14:paraId="7AD920E1" w14:textId="76CF3FF6" w:rsidR="0052490E" w:rsidRDefault="0052490E" w:rsidP="00D64A95"/>
    <w:p w14:paraId="07D5B3B0" w14:textId="3C364F11" w:rsidR="0052490E" w:rsidRDefault="0052490E" w:rsidP="00D64A95"/>
    <w:p w14:paraId="0880F493" w14:textId="55A0FEFA" w:rsidR="00D8686E" w:rsidRPr="008B7793" w:rsidRDefault="00D8686E" w:rsidP="00F1251D">
      <w:pPr>
        <w:pStyle w:val="Heading1"/>
        <w:spacing w:line="480" w:lineRule="auto"/>
        <w:rPr>
          <w:rFonts w:ascii="Times New Roman" w:hAnsi="Times New Roman" w:cs="Times New Roman"/>
          <w:b w:val="0"/>
          <w:bCs w:val="0"/>
          <w:color w:val="000000" w:themeColor="text1"/>
        </w:rPr>
      </w:pPr>
      <w:bookmarkStart w:id="70" w:name="_Toc107997416"/>
      <w:r w:rsidRPr="00B649D1">
        <w:rPr>
          <w:rFonts w:ascii="Times New Roman" w:hAnsi="Times New Roman" w:cs="Times New Roman"/>
          <w:sz w:val="24"/>
        </w:rPr>
        <w:lastRenderedPageBreak/>
        <w:t>CHAPTER V</w:t>
      </w:r>
      <w:r w:rsidR="00F1251D">
        <w:rPr>
          <w:rFonts w:ascii="Times New Roman" w:hAnsi="Times New Roman" w:cs="Times New Roman"/>
          <w:sz w:val="24"/>
        </w:rPr>
        <w:t xml:space="preserve">: </w:t>
      </w:r>
      <w:r w:rsidR="00F1251D" w:rsidRPr="00F1251D">
        <w:rPr>
          <w:rFonts w:ascii="Times New Roman" w:hAnsi="Times New Roman" w:cs="Times New Roman"/>
          <w:color w:val="000000" w:themeColor="text1"/>
          <w:sz w:val="24"/>
          <w:szCs w:val="22"/>
        </w:rPr>
        <w:t>Conclusions, Implications, and Future Research</w:t>
      </w:r>
      <w:bookmarkEnd w:id="70"/>
    </w:p>
    <w:p w14:paraId="2BFDBCBB" w14:textId="77777777" w:rsidR="00F1251D" w:rsidRDefault="00F1251D" w:rsidP="002104C3">
      <w:pPr>
        <w:spacing w:line="480" w:lineRule="auto"/>
        <w:ind w:firstLine="360"/>
        <w:rPr>
          <w:rFonts w:ascii="Times New Roman" w:hAnsi="Times New Roman" w:cs="Times New Roman"/>
          <w:color w:val="000000" w:themeColor="text1"/>
        </w:rPr>
      </w:pPr>
    </w:p>
    <w:p w14:paraId="2FE6416C" w14:textId="61B30618" w:rsidR="002104C3" w:rsidRPr="00EA38C3" w:rsidRDefault="002104C3" w:rsidP="002104C3">
      <w:pPr>
        <w:spacing w:line="480" w:lineRule="auto"/>
        <w:ind w:firstLine="360"/>
        <w:rPr>
          <w:rFonts w:ascii="Times New Roman" w:hAnsi="Times New Roman" w:cs="Times New Roman"/>
          <w:color w:val="000000" w:themeColor="text1"/>
        </w:rPr>
      </w:pPr>
      <w:r w:rsidRPr="00EA38C3">
        <w:rPr>
          <w:rFonts w:ascii="Times New Roman" w:hAnsi="Times New Roman" w:cs="Times New Roman"/>
          <w:color w:val="000000" w:themeColor="text1"/>
        </w:rPr>
        <w:t xml:space="preserve">The collection of studies presented in this dissertation take a comprehensive look at articular surface morphology by establishing the magnitude and distribution of variation shape, evaluating the covariance between surfaces relative to their complementary and/or analogous function, and exploring whether variation in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morphology relates to joint replacement status. By taking a geometric morphometric approach, this dissertation added to our previous understanding of joint variation, which had largely been established by studies focusing on linear dimensions. Five main findings were established by this dissertation:</w:t>
      </w:r>
    </w:p>
    <w:p w14:paraId="2F68A733" w14:textId="77777777" w:rsidR="002104C3" w:rsidRPr="00EA38C3" w:rsidRDefault="002104C3" w:rsidP="002104C3">
      <w:pPr>
        <w:pStyle w:val="ListParagraph"/>
        <w:numPr>
          <w:ilvl w:val="0"/>
          <w:numId w:val="8"/>
        </w:numPr>
        <w:spacing w:line="480" w:lineRule="auto"/>
        <w:rPr>
          <w:rFonts w:ascii="Times New Roman" w:hAnsi="Times New Roman" w:cs="Times New Roman"/>
          <w:color w:val="000000" w:themeColor="text1"/>
          <w:sz w:val="24"/>
          <w:szCs w:val="24"/>
        </w:rPr>
      </w:pPr>
      <w:r w:rsidRPr="00EA38C3">
        <w:rPr>
          <w:rFonts w:ascii="Times New Roman" w:hAnsi="Times New Roman" w:cs="Times New Roman"/>
          <w:color w:val="000000" w:themeColor="text1"/>
          <w:sz w:val="24"/>
          <w:szCs w:val="24"/>
        </w:rPr>
        <w:t>Convex articulations are extremely limited in variation relative to the consistently higher variance in concave surfaces (Chapter II).</w:t>
      </w:r>
    </w:p>
    <w:p w14:paraId="5CE316A2" w14:textId="77777777" w:rsidR="002104C3" w:rsidRPr="00EA38C3" w:rsidRDefault="002104C3" w:rsidP="002104C3">
      <w:pPr>
        <w:pStyle w:val="ListParagraph"/>
        <w:numPr>
          <w:ilvl w:val="0"/>
          <w:numId w:val="8"/>
        </w:numPr>
        <w:spacing w:line="480" w:lineRule="auto"/>
        <w:rPr>
          <w:rFonts w:ascii="Times New Roman" w:hAnsi="Times New Roman" w:cs="Times New Roman"/>
          <w:color w:val="000000" w:themeColor="text1"/>
          <w:sz w:val="24"/>
          <w:szCs w:val="24"/>
        </w:rPr>
      </w:pPr>
      <w:r w:rsidRPr="00EA38C3">
        <w:rPr>
          <w:rFonts w:ascii="Times New Roman" w:hAnsi="Times New Roman" w:cs="Times New Roman"/>
          <w:color w:val="000000" w:themeColor="text1"/>
          <w:sz w:val="24"/>
          <w:szCs w:val="24"/>
        </w:rPr>
        <w:t xml:space="preserve">Variance in </w:t>
      </w:r>
      <w:proofErr w:type="spellStart"/>
      <w:r w:rsidRPr="00EA38C3">
        <w:rPr>
          <w:rFonts w:ascii="Times New Roman" w:hAnsi="Times New Roman" w:cs="Times New Roman"/>
          <w:color w:val="000000" w:themeColor="text1"/>
          <w:sz w:val="24"/>
          <w:szCs w:val="24"/>
        </w:rPr>
        <w:t>articular</w:t>
      </w:r>
      <w:proofErr w:type="spellEnd"/>
      <w:r w:rsidRPr="00EA38C3">
        <w:rPr>
          <w:rFonts w:ascii="Times New Roman" w:hAnsi="Times New Roman" w:cs="Times New Roman"/>
          <w:color w:val="000000" w:themeColor="text1"/>
          <w:sz w:val="24"/>
          <w:szCs w:val="24"/>
        </w:rPr>
        <w:t xml:space="preserve"> surface shape, using Procrustes-transformed landmarks, is not statistically different between antimeres or females and males (Chapter II).</w:t>
      </w:r>
    </w:p>
    <w:p w14:paraId="0EE82D28" w14:textId="77777777" w:rsidR="002104C3" w:rsidRPr="00EA38C3" w:rsidRDefault="002104C3" w:rsidP="002104C3">
      <w:pPr>
        <w:pStyle w:val="ListParagraph"/>
        <w:numPr>
          <w:ilvl w:val="0"/>
          <w:numId w:val="8"/>
        </w:numPr>
        <w:spacing w:line="480" w:lineRule="auto"/>
        <w:rPr>
          <w:rFonts w:ascii="Times New Roman" w:hAnsi="Times New Roman" w:cs="Times New Roman"/>
          <w:color w:val="000000" w:themeColor="text1"/>
          <w:sz w:val="24"/>
          <w:szCs w:val="24"/>
        </w:rPr>
      </w:pPr>
      <w:r w:rsidRPr="00EA38C3">
        <w:rPr>
          <w:rFonts w:ascii="Times New Roman" w:hAnsi="Times New Roman" w:cs="Times New Roman"/>
          <w:color w:val="000000" w:themeColor="text1"/>
          <w:sz w:val="24"/>
          <w:szCs w:val="24"/>
        </w:rPr>
        <w:t>High range of motion joints exhibit greater morphological variation (Chapter II).</w:t>
      </w:r>
    </w:p>
    <w:p w14:paraId="7C190502" w14:textId="77777777" w:rsidR="002104C3" w:rsidRPr="00EA38C3" w:rsidRDefault="002104C3" w:rsidP="002104C3">
      <w:pPr>
        <w:pStyle w:val="ListParagraph"/>
        <w:numPr>
          <w:ilvl w:val="0"/>
          <w:numId w:val="8"/>
        </w:numPr>
        <w:spacing w:line="480" w:lineRule="auto"/>
        <w:rPr>
          <w:rFonts w:ascii="Times New Roman" w:hAnsi="Times New Roman" w:cs="Times New Roman"/>
          <w:color w:val="000000" w:themeColor="text1"/>
          <w:sz w:val="24"/>
          <w:szCs w:val="24"/>
        </w:rPr>
      </w:pPr>
      <w:r w:rsidRPr="00EA38C3">
        <w:rPr>
          <w:rFonts w:ascii="Times New Roman" w:hAnsi="Times New Roman" w:cs="Times New Roman"/>
          <w:color w:val="000000" w:themeColor="text1"/>
          <w:sz w:val="24"/>
          <w:szCs w:val="24"/>
        </w:rPr>
        <w:t>Both complementary and analogous function promote covariance between articulations; however, analogous function of the humerus and femur is the strongest covariance relationship (Chapter III).</w:t>
      </w:r>
    </w:p>
    <w:p w14:paraId="66E227BE" w14:textId="77777777" w:rsidR="002104C3" w:rsidRPr="00EA38C3" w:rsidRDefault="002104C3" w:rsidP="002104C3">
      <w:pPr>
        <w:pStyle w:val="ListParagraph"/>
        <w:numPr>
          <w:ilvl w:val="0"/>
          <w:numId w:val="8"/>
        </w:numPr>
        <w:spacing w:line="480" w:lineRule="auto"/>
        <w:rPr>
          <w:rFonts w:ascii="Times New Roman" w:hAnsi="Times New Roman" w:cs="Times New Roman"/>
          <w:color w:val="000000" w:themeColor="text1"/>
          <w:sz w:val="24"/>
          <w:szCs w:val="24"/>
        </w:rPr>
      </w:pPr>
      <w:r w:rsidRPr="00EA38C3">
        <w:rPr>
          <w:rFonts w:ascii="Times New Roman" w:hAnsi="Times New Roman" w:cs="Times New Roman"/>
          <w:color w:val="000000" w:themeColor="text1"/>
          <w:sz w:val="24"/>
          <w:szCs w:val="24"/>
        </w:rPr>
        <w:t>Individuals who exhibit specific local shape variations of their distal femur are more likely to have received a knee replacement during life (Chapter IV).</w:t>
      </w:r>
    </w:p>
    <w:p w14:paraId="0D1B9458" w14:textId="77777777" w:rsidR="002104C3" w:rsidRPr="00EA38C3" w:rsidRDefault="002104C3" w:rsidP="002104C3">
      <w:pPr>
        <w:spacing w:line="480" w:lineRule="auto"/>
        <w:rPr>
          <w:rFonts w:ascii="Times New Roman" w:hAnsi="Times New Roman" w:cs="Times New Roman"/>
          <w:color w:val="000000" w:themeColor="text1"/>
        </w:rPr>
      </w:pPr>
      <w:r w:rsidRPr="00EA38C3">
        <w:rPr>
          <w:rFonts w:ascii="Times New Roman" w:hAnsi="Times New Roman" w:cs="Times New Roman"/>
          <w:color w:val="000000" w:themeColor="text1"/>
        </w:rPr>
        <w:t>How these findings relate to current and future literature are explored below, followed by a discussion of limitations and future directions.</w:t>
      </w:r>
    </w:p>
    <w:p w14:paraId="7616B228" w14:textId="221557B8" w:rsidR="002104C3" w:rsidRDefault="002104C3" w:rsidP="002104C3">
      <w:pPr>
        <w:spacing w:line="480" w:lineRule="auto"/>
        <w:rPr>
          <w:rFonts w:ascii="Times New Roman" w:hAnsi="Times New Roman" w:cs="Times New Roman"/>
          <w:color w:val="000000" w:themeColor="text1"/>
        </w:rPr>
      </w:pPr>
    </w:p>
    <w:p w14:paraId="27D2EBF6" w14:textId="77777777" w:rsidR="00F1251D" w:rsidRPr="00EA38C3" w:rsidRDefault="00F1251D" w:rsidP="002104C3">
      <w:pPr>
        <w:spacing w:line="480" w:lineRule="auto"/>
        <w:rPr>
          <w:rFonts w:ascii="Times New Roman" w:hAnsi="Times New Roman" w:cs="Times New Roman"/>
          <w:color w:val="000000" w:themeColor="text1"/>
        </w:rPr>
      </w:pPr>
    </w:p>
    <w:p w14:paraId="5FBD9F97" w14:textId="77777777" w:rsidR="002104C3" w:rsidRPr="002104C3" w:rsidRDefault="002104C3" w:rsidP="002104C3">
      <w:pPr>
        <w:pStyle w:val="Heading2"/>
        <w:jc w:val="left"/>
        <w:rPr>
          <w:rFonts w:ascii="Times New Roman" w:hAnsi="Times New Roman" w:cs="Times New Roman"/>
          <w:color w:val="000000" w:themeColor="text1"/>
          <w:sz w:val="24"/>
          <w:szCs w:val="24"/>
        </w:rPr>
      </w:pPr>
      <w:bookmarkStart w:id="71" w:name="_Toc107997417"/>
      <w:r w:rsidRPr="002104C3">
        <w:rPr>
          <w:rFonts w:ascii="Times New Roman" w:hAnsi="Times New Roman" w:cs="Times New Roman"/>
          <w:color w:val="000000" w:themeColor="text1"/>
          <w:sz w:val="24"/>
          <w:szCs w:val="24"/>
        </w:rPr>
        <w:lastRenderedPageBreak/>
        <w:t>Differential Variance in Convex and Concave Articular Morphology</w:t>
      </w:r>
      <w:bookmarkEnd w:id="71"/>
    </w:p>
    <w:p w14:paraId="08A055D3" w14:textId="77777777" w:rsidR="002104C3" w:rsidRPr="00EA38C3" w:rsidRDefault="002104C3" w:rsidP="002104C3"/>
    <w:p w14:paraId="0A093DB2"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An analysis of variation within and among the major synovial joints of the human limb reveals previously unknown patterns of morphological variance. The most striking pattern to emerge is the difference in variance observed between the convex and concave components of each joint. It was predicted that, because complementary articulations must grow and function in tandem with one another to maintain integrity of the joint, their propensities for displaying variance would be consistent with one another and across the population. However, the results of Chapter II demonstrate that within each joint, the concave surface exhibits significantly greater morphological variance across individuals than the convex surface, pointing to the possibility that morphogenic processes are not entirely consistent between articulating surfaces, despite their spatial proximity and complementary function. </w:t>
      </w:r>
    </w:p>
    <w:p w14:paraId="1F90986D"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From a macroscopic perspective, prior research has pointed to differences in functional roles between the two joint faces. </w:t>
      </w:r>
      <w:r w:rsidRPr="00EA38C3">
        <w:rPr>
          <w:rFonts w:ascii="Times New Roman" w:hAnsi="Times New Roman" w:cs="Times New Roman"/>
          <w:noProof/>
          <w:color w:val="000000" w:themeColor="text1"/>
        </w:rPr>
        <w:t>Hamrick (1996)</w:t>
      </w:r>
      <w:r w:rsidRPr="00EA38C3">
        <w:rPr>
          <w:rFonts w:ascii="Times New Roman" w:hAnsi="Times New Roman" w:cs="Times New Roman"/>
          <w:color w:val="000000" w:themeColor="text1"/>
        </w:rPr>
        <w:t xml:space="preserve"> studied articular curvatures in strepsirrhine primates of varied locomotion styles and found the concave curvature to be indicative of multidirectional joint stability while the convex contour relates to the joint’s range of motion. It is possible this partitioning of functional roles between the two surfaces may result in differential selective pressures—if joint range of motion must be relatively consistent among all individuals to ensure proper function, and range of motion is dictated by the convex surface, then it stands to reason that this surface would be more tightly regulated and thus more limited in shape variation across a population. If regulatory developmental factors are focused on the morphologically consistent convex surface, it is possible that the concave surface forms </w:t>
      </w:r>
      <w:r w:rsidRPr="00EA38C3">
        <w:rPr>
          <w:rFonts w:ascii="Times New Roman" w:hAnsi="Times New Roman" w:cs="Times New Roman"/>
          <w:i/>
          <w:iCs/>
          <w:color w:val="000000" w:themeColor="text1"/>
        </w:rPr>
        <w:t xml:space="preserve">in response to </w:t>
      </w:r>
      <w:r w:rsidRPr="00EA38C3">
        <w:rPr>
          <w:rFonts w:ascii="Times New Roman" w:hAnsi="Times New Roman" w:cs="Times New Roman"/>
          <w:color w:val="000000" w:themeColor="text1"/>
        </w:rPr>
        <w:t xml:space="preserve">the active determinants of its convex counterpart; in other words, the concave surface may form in reaction </w:t>
      </w:r>
      <w:r w:rsidRPr="00EA38C3">
        <w:rPr>
          <w:rFonts w:ascii="Times New Roman" w:hAnsi="Times New Roman" w:cs="Times New Roman"/>
          <w:color w:val="000000" w:themeColor="text1"/>
        </w:rPr>
        <w:lastRenderedPageBreak/>
        <w:t xml:space="preserve">to the processes driving the convex morphogenesis, and thus are less directly regulated and more likely to exhibit morphological variation across a population. </w:t>
      </w:r>
    </w:p>
    <w:p w14:paraId="0934615F" w14:textId="77777777" w:rsidR="002104C3" w:rsidRPr="00EA38C3" w:rsidRDefault="002104C3" w:rsidP="002104C3">
      <w:pPr>
        <w:spacing w:line="480" w:lineRule="auto"/>
        <w:rPr>
          <w:rFonts w:ascii="Times New Roman" w:hAnsi="Times New Roman" w:cs="Times New Roman"/>
          <w:color w:val="000000" w:themeColor="text1"/>
        </w:rPr>
      </w:pPr>
      <w:r w:rsidRPr="00EA38C3">
        <w:rPr>
          <w:rFonts w:ascii="Times New Roman" w:hAnsi="Times New Roman" w:cs="Times New Roman"/>
          <w:color w:val="000000" w:themeColor="text1"/>
        </w:rPr>
        <w:tab/>
      </w:r>
      <w:r w:rsidRPr="00EA38C3">
        <w:rPr>
          <w:rFonts w:ascii="Times New Roman" w:hAnsi="Times New Roman" w:cs="Times New Roman"/>
          <w:noProof/>
          <w:color w:val="000000" w:themeColor="text1"/>
        </w:rPr>
        <w:t>Pacifici, Koyama, and Iwamoto (2005)</w:t>
      </w:r>
      <w:r w:rsidRPr="00EA38C3">
        <w:rPr>
          <w:rFonts w:ascii="Times New Roman" w:hAnsi="Times New Roman" w:cs="Times New Roman"/>
          <w:color w:val="000000" w:themeColor="text1"/>
        </w:rPr>
        <w:t xml:space="preserve"> explored three possible models for convex/concave morphogenesis. The models proposed were: 1) growth of the convex surface would protrude into the concave surface; 2) the concave surface grows around the convex surface; or 3) a combination of these two models occur in tandem. The first scenario would most closely align with the above prediction that the concave surface forms as a reactive response to active morphogenesis in the convex surface. Yet, Pacifici et al. assert that, based on their experimental research, the third combinatory scenario is the most likely given the patterns of cell proliferation and gene expression they observed in chick embryos. If both the convex and concave surface are actively growing in concert with one another, rather than the concave surface responding to growth in the convex surface, there may still be cellular processes or regulatory mechanisms specific to each component that allow shape to vary more freely in the concave surface.</w:t>
      </w:r>
    </w:p>
    <w:p w14:paraId="39882FD6"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In the same study, </w:t>
      </w:r>
      <w:r w:rsidRPr="00EA38C3">
        <w:rPr>
          <w:rFonts w:ascii="Times New Roman" w:hAnsi="Times New Roman" w:cs="Times New Roman"/>
          <w:noProof/>
          <w:color w:val="000000" w:themeColor="text1"/>
        </w:rPr>
        <w:t>Pacifici et al. (2005)</w:t>
      </w:r>
      <w:r w:rsidRPr="00EA38C3">
        <w:rPr>
          <w:rFonts w:ascii="Times New Roman" w:hAnsi="Times New Roman" w:cs="Times New Roman"/>
          <w:color w:val="000000" w:themeColor="text1"/>
        </w:rPr>
        <w:t xml:space="preserve"> monitored the distribution of </w:t>
      </w:r>
      <w:r w:rsidRPr="00EA38C3">
        <w:rPr>
          <w:rFonts w:ascii="Times New Roman" w:hAnsi="Times New Roman" w:cs="Times New Roman"/>
          <w:i/>
          <w:iCs/>
          <w:color w:val="000000" w:themeColor="text1"/>
        </w:rPr>
        <w:t>GDF5</w:t>
      </w:r>
      <w:r w:rsidRPr="00EA38C3">
        <w:rPr>
          <w:rFonts w:ascii="Times New Roman" w:hAnsi="Times New Roman" w:cs="Times New Roman"/>
          <w:color w:val="000000" w:themeColor="text1"/>
        </w:rPr>
        <w:t xml:space="preserve"> (as reviewed in Chapter II, a growth factor heavily involved in the development of synovial cavity structures) during development of chick interphalangeal joints. They found that, during a specific phase in development, </w:t>
      </w:r>
      <w:r w:rsidRPr="00EA38C3">
        <w:rPr>
          <w:rFonts w:ascii="Times New Roman" w:hAnsi="Times New Roman" w:cs="Times New Roman"/>
          <w:i/>
          <w:iCs/>
          <w:color w:val="000000" w:themeColor="text1"/>
        </w:rPr>
        <w:t>GDF5</w:t>
      </w:r>
      <w:r w:rsidRPr="00EA38C3">
        <w:rPr>
          <w:rFonts w:ascii="Times New Roman" w:hAnsi="Times New Roman" w:cs="Times New Roman"/>
          <w:color w:val="000000" w:themeColor="text1"/>
        </w:rPr>
        <w:t xml:space="preserve"> ceases to be evenly distributed throughout the interzone and instead is limited in expression to the developing convex surface. </w:t>
      </w:r>
      <w:r w:rsidRPr="00EA38C3">
        <w:rPr>
          <w:rFonts w:ascii="Times New Roman" w:hAnsi="Times New Roman" w:cs="Times New Roman"/>
          <w:i/>
          <w:iCs/>
          <w:color w:val="000000" w:themeColor="text1"/>
        </w:rPr>
        <w:t>GDF5</w:t>
      </w:r>
      <w:r w:rsidRPr="00EA38C3">
        <w:rPr>
          <w:rFonts w:ascii="Times New Roman" w:hAnsi="Times New Roman" w:cs="Times New Roman"/>
          <w:color w:val="000000" w:themeColor="text1"/>
        </w:rPr>
        <w:t xml:space="preserve"> is known to play a large role in establishment of the interzone, joint morphogenesis, and genesis of future joint structures such as the synovial cavity and connective tissues </w:t>
      </w:r>
      <w:r w:rsidRPr="00EA38C3">
        <w:rPr>
          <w:rFonts w:ascii="Times New Roman" w:hAnsi="Times New Roman" w:cs="Times New Roman"/>
          <w:noProof/>
          <w:color w:val="000000" w:themeColor="text1"/>
        </w:rPr>
        <w:t>(Chijimatsu &amp; Saito, 2019; Pacifici et al., 2005; Towers &amp; Tickle, 2009a, 2009b)</w:t>
      </w:r>
      <w:r w:rsidRPr="00EA38C3">
        <w:rPr>
          <w:rFonts w:ascii="Times New Roman" w:hAnsi="Times New Roman" w:cs="Times New Roman"/>
          <w:color w:val="000000" w:themeColor="text1"/>
        </w:rPr>
        <w:t xml:space="preserve">. It is possible that the high concentration of </w:t>
      </w:r>
      <w:r w:rsidRPr="00EA38C3">
        <w:rPr>
          <w:rFonts w:ascii="Times New Roman" w:hAnsi="Times New Roman" w:cs="Times New Roman"/>
          <w:i/>
          <w:iCs/>
          <w:color w:val="000000" w:themeColor="text1"/>
        </w:rPr>
        <w:t>GDF-5</w:t>
      </w:r>
      <w:r w:rsidRPr="00EA38C3">
        <w:rPr>
          <w:rFonts w:ascii="Times New Roman" w:hAnsi="Times New Roman" w:cs="Times New Roman"/>
          <w:color w:val="000000" w:themeColor="text1"/>
        </w:rPr>
        <w:t xml:space="preserve"> signal</w:t>
      </w:r>
      <w:r>
        <w:rPr>
          <w:rFonts w:ascii="Times New Roman" w:hAnsi="Times New Roman" w:cs="Times New Roman"/>
          <w:color w:val="000000" w:themeColor="text1"/>
        </w:rPr>
        <w:t>s</w:t>
      </w:r>
      <w:r w:rsidRPr="00EA38C3">
        <w:rPr>
          <w:rFonts w:ascii="Times New Roman" w:hAnsi="Times New Roman" w:cs="Times New Roman"/>
          <w:color w:val="000000" w:themeColor="text1"/>
        </w:rPr>
        <w:t xml:space="preserve"> a more robust developmental network occurring at the convex surface that is somehow limiting its </w:t>
      </w:r>
      <w:r w:rsidRPr="00EA38C3">
        <w:rPr>
          <w:rFonts w:ascii="Times New Roman" w:hAnsi="Times New Roman" w:cs="Times New Roman"/>
          <w:color w:val="000000" w:themeColor="text1"/>
        </w:rPr>
        <w:lastRenderedPageBreak/>
        <w:t xml:space="preserve">ability to accrue variation. Indeed, a more complex feedback loop has been associated with a reduction in phenotypic variability due to the network’s robustness against perturbations during development </w:t>
      </w:r>
      <w:r w:rsidRPr="00EA38C3">
        <w:rPr>
          <w:rFonts w:ascii="Times New Roman" w:hAnsi="Times New Roman" w:cs="Times New Roman"/>
          <w:noProof/>
          <w:color w:val="000000" w:themeColor="text1"/>
        </w:rPr>
        <w:t>(Sears, 2014)</w:t>
      </w:r>
      <w:r w:rsidRPr="00EA38C3">
        <w:rPr>
          <w:rFonts w:ascii="Times New Roman" w:hAnsi="Times New Roman" w:cs="Times New Roman"/>
          <w:color w:val="000000" w:themeColor="text1"/>
        </w:rPr>
        <w:t xml:space="preserve">. The absence of </w:t>
      </w:r>
      <w:r w:rsidRPr="00EA38C3">
        <w:rPr>
          <w:rFonts w:ascii="Times New Roman" w:hAnsi="Times New Roman" w:cs="Times New Roman"/>
          <w:i/>
          <w:iCs/>
          <w:color w:val="000000" w:themeColor="text1"/>
        </w:rPr>
        <w:t>GDF5</w:t>
      </w:r>
      <w:r w:rsidRPr="00EA38C3">
        <w:rPr>
          <w:rFonts w:ascii="Times New Roman" w:hAnsi="Times New Roman" w:cs="Times New Roman"/>
          <w:color w:val="000000" w:themeColor="text1"/>
        </w:rPr>
        <w:t xml:space="preserve"> on the concave surface during certain developmental phases gives further evidence of a different developmental genetic network in concave and convex surfaces after initial formation, which may permit more </w:t>
      </w:r>
      <w:r>
        <w:rPr>
          <w:rFonts w:ascii="Times New Roman" w:hAnsi="Times New Roman" w:cs="Times New Roman"/>
          <w:color w:val="000000" w:themeColor="text1"/>
        </w:rPr>
        <w:t>variation</w:t>
      </w:r>
      <w:r w:rsidRPr="00EA38C3">
        <w:rPr>
          <w:rFonts w:ascii="Times New Roman" w:hAnsi="Times New Roman" w:cs="Times New Roman"/>
          <w:color w:val="000000" w:themeColor="text1"/>
        </w:rPr>
        <w:t xml:space="preserve"> to accrue over development for concave articulations. Without a developmental model, however, it is uncertain when during joint formation the differences in variance between concave and convex surfaces manifest, and if they elaborate over the course of ontogeny. Future experimental studies testing this hypothesis could directly link the findings in Chapter II with the developmental differences that appear to occur between the convex and concave articular components.</w:t>
      </w:r>
    </w:p>
    <w:p w14:paraId="389FF2AB"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Chapter II also considers potential differences in joint variation between the sexes, given that sexual dimorphism is one of the most conspicuous sources of biological variation in any species. Variance was assessed based on trace values of the variance-covariance matrices for each joint and articular surface. No significant differences in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variance are observed between the sexes. Often-cited locations of joint-specific dimorphism include the carrying and quadriceps angles of the elbow and knee, respectively, though whether these locations consistently exhibit dimorphism is controversial (</w:t>
      </w:r>
      <w:proofErr w:type="spellStart"/>
      <w:r w:rsidRPr="00EA38C3">
        <w:rPr>
          <w:rFonts w:ascii="Times New Roman" w:hAnsi="Times New Roman" w:cs="Times New Roman"/>
          <w:color w:val="000000" w:themeColor="text1"/>
        </w:rPr>
        <w:t>Grelsamer</w:t>
      </w:r>
      <w:proofErr w:type="spellEnd"/>
      <w:r w:rsidRPr="00EA38C3">
        <w:rPr>
          <w:rFonts w:ascii="Times New Roman" w:hAnsi="Times New Roman" w:cs="Times New Roman"/>
          <w:color w:val="000000" w:themeColor="text1"/>
        </w:rPr>
        <w:t xml:space="preserve">, Dubey, &amp; Weinstein, 2005; Kazi, </w:t>
      </w:r>
      <w:proofErr w:type="spellStart"/>
      <w:r w:rsidRPr="00EA38C3">
        <w:rPr>
          <w:rFonts w:ascii="Times New Roman" w:hAnsi="Times New Roman" w:cs="Times New Roman"/>
          <w:color w:val="000000" w:themeColor="text1"/>
        </w:rPr>
        <w:t>Keche</w:t>
      </w:r>
      <w:proofErr w:type="spellEnd"/>
      <w:r w:rsidRPr="00EA38C3">
        <w:rPr>
          <w:rFonts w:ascii="Times New Roman" w:hAnsi="Times New Roman" w:cs="Times New Roman"/>
          <w:color w:val="000000" w:themeColor="text1"/>
        </w:rPr>
        <w:t xml:space="preserve">, Joshi, &amp; Wanjari, 2017; Kothapalli, </w:t>
      </w:r>
      <w:proofErr w:type="spellStart"/>
      <w:r w:rsidRPr="00EA38C3">
        <w:rPr>
          <w:rFonts w:ascii="Times New Roman" w:hAnsi="Times New Roman" w:cs="Times New Roman"/>
          <w:color w:val="000000" w:themeColor="text1"/>
        </w:rPr>
        <w:t>Murudkar</w:t>
      </w:r>
      <w:proofErr w:type="spellEnd"/>
      <w:r w:rsidRPr="00EA38C3">
        <w:rPr>
          <w:rFonts w:ascii="Times New Roman" w:hAnsi="Times New Roman" w:cs="Times New Roman"/>
          <w:color w:val="000000" w:themeColor="text1"/>
        </w:rPr>
        <w:t xml:space="preserve">, &amp; </w:t>
      </w:r>
      <w:proofErr w:type="spellStart"/>
      <w:r w:rsidRPr="00EA38C3">
        <w:rPr>
          <w:rFonts w:ascii="Times New Roman" w:hAnsi="Times New Roman" w:cs="Times New Roman"/>
          <w:color w:val="000000" w:themeColor="text1"/>
        </w:rPr>
        <w:t>Seerla</w:t>
      </w:r>
      <w:proofErr w:type="spellEnd"/>
      <w:r w:rsidRPr="00EA38C3">
        <w:rPr>
          <w:rFonts w:ascii="Times New Roman" w:hAnsi="Times New Roman" w:cs="Times New Roman"/>
          <w:color w:val="000000" w:themeColor="text1"/>
        </w:rPr>
        <w:t xml:space="preserve">, 2013; Kumar et al., 2010; Ruparelia, Patel, </w:t>
      </w:r>
      <w:proofErr w:type="spellStart"/>
      <w:r w:rsidRPr="00EA38C3">
        <w:rPr>
          <w:rFonts w:ascii="Times New Roman" w:hAnsi="Times New Roman" w:cs="Times New Roman"/>
          <w:color w:val="000000" w:themeColor="text1"/>
        </w:rPr>
        <w:t>Zalawadia</w:t>
      </w:r>
      <w:proofErr w:type="spellEnd"/>
      <w:r w:rsidRPr="00EA38C3">
        <w:rPr>
          <w:rFonts w:ascii="Times New Roman" w:hAnsi="Times New Roman" w:cs="Times New Roman"/>
          <w:color w:val="000000" w:themeColor="text1"/>
        </w:rPr>
        <w:t xml:space="preserve">, Shah, &amp; Patel, 2010; Sharma, Jabeen, </w:t>
      </w:r>
      <w:proofErr w:type="spellStart"/>
      <w:r w:rsidRPr="00EA38C3">
        <w:rPr>
          <w:rFonts w:ascii="Times New Roman" w:hAnsi="Times New Roman" w:cs="Times New Roman"/>
          <w:color w:val="000000" w:themeColor="text1"/>
        </w:rPr>
        <w:t>Magotra</w:t>
      </w:r>
      <w:proofErr w:type="spellEnd"/>
      <w:r w:rsidRPr="00EA38C3">
        <w:rPr>
          <w:rFonts w:ascii="Times New Roman" w:hAnsi="Times New Roman" w:cs="Times New Roman"/>
          <w:color w:val="000000" w:themeColor="text1"/>
        </w:rPr>
        <w:t>, &amp; Choudhary, 2019), with many of the observed differences appearing to more closely align with body size than sex (</w:t>
      </w:r>
      <w:proofErr w:type="spellStart"/>
      <w:r w:rsidRPr="00EA38C3">
        <w:rPr>
          <w:rFonts w:ascii="Times New Roman" w:hAnsi="Times New Roman" w:cs="Times New Roman"/>
          <w:color w:val="000000" w:themeColor="text1"/>
        </w:rPr>
        <w:t>Grelsamer</w:t>
      </w:r>
      <w:proofErr w:type="spellEnd"/>
      <w:r w:rsidRPr="00EA38C3">
        <w:rPr>
          <w:rFonts w:ascii="Times New Roman" w:hAnsi="Times New Roman" w:cs="Times New Roman"/>
          <w:color w:val="000000" w:themeColor="text1"/>
        </w:rPr>
        <w:t xml:space="preserve"> et al., 2005). While human sexual size dimorphism does occur to some extent—males are on average 15% heavier and 9% taller than females (</w:t>
      </w:r>
      <w:proofErr w:type="spellStart"/>
      <w:r w:rsidRPr="00EA38C3">
        <w:rPr>
          <w:rFonts w:ascii="Times New Roman" w:hAnsi="Times New Roman" w:cs="Times New Roman"/>
          <w:color w:val="000000" w:themeColor="text1"/>
        </w:rPr>
        <w:t>Stulp</w:t>
      </w:r>
      <w:proofErr w:type="spellEnd"/>
      <w:r w:rsidRPr="00EA38C3">
        <w:rPr>
          <w:rFonts w:ascii="Times New Roman" w:hAnsi="Times New Roman" w:cs="Times New Roman"/>
          <w:color w:val="000000" w:themeColor="text1"/>
        </w:rPr>
        <w:t xml:space="preserve"> &amp; Barrett, 2014)—there is a significant amount of overlap in human body size. The joint shape data collected for </w:t>
      </w:r>
      <w:r w:rsidRPr="00EA38C3">
        <w:rPr>
          <w:rFonts w:ascii="Times New Roman" w:hAnsi="Times New Roman" w:cs="Times New Roman"/>
          <w:color w:val="000000" w:themeColor="text1"/>
        </w:rPr>
        <w:lastRenderedPageBreak/>
        <w:t xml:space="preserve">this dissertation were subjected to a full Procrustes transformation, </w:t>
      </w:r>
      <w:r>
        <w:rPr>
          <w:rFonts w:ascii="Times New Roman" w:hAnsi="Times New Roman" w:cs="Times New Roman"/>
          <w:color w:val="000000" w:themeColor="text1"/>
        </w:rPr>
        <w:t>minimizing</w:t>
      </w:r>
      <w:r w:rsidRPr="00EA38C3">
        <w:rPr>
          <w:rFonts w:ascii="Times New Roman" w:hAnsi="Times New Roman" w:cs="Times New Roman"/>
          <w:color w:val="000000" w:themeColor="text1"/>
        </w:rPr>
        <w:t xml:space="preserve"> the influence of size. Therefore, the present results suggest that shape differences between males and females do not present a significant difference in variance structure around the mean.</w:t>
      </w:r>
    </w:p>
    <w:p w14:paraId="6B2D605C" w14:textId="77777777" w:rsidR="002104C3" w:rsidRPr="00EA38C3" w:rsidRDefault="002104C3" w:rsidP="002104C3">
      <w:pPr>
        <w:spacing w:line="480" w:lineRule="auto"/>
        <w:ind w:firstLine="720"/>
        <w:rPr>
          <w:rFonts w:ascii="Autography" w:hAnsi="Autography" w:cs="Times New Roman"/>
          <w:color w:val="000000" w:themeColor="text1"/>
        </w:rPr>
      </w:pPr>
      <w:r w:rsidRPr="00EA38C3">
        <w:rPr>
          <w:rFonts w:ascii="Times New Roman" w:hAnsi="Times New Roman" w:cs="Times New Roman"/>
          <w:color w:val="000000" w:themeColor="text1"/>
        </w:rPr>
        <w:t xml:space="preserve">Finally, variance patterns were predicted to exhibit a relationship to range of motion, whereby joints with reduced range of motion would need to meet fewer functional demands and have greater leeway for accruing variation in a population. Results of Chapter II reveal the opposite pattern to be true: joints with greater range of motion (shoulder, hip) exhibit greater morphological variation. It is possible this pattern is more reflective of the type of joint architecture required for range of motion rather than the range of motion itself. The morphology of high range of motion joints is predicated on a singular requirement of topographical simplicity that produces no morphological impediments to multidirectional movement. Low range of motion joints, on the other hand, must limit movement in many directions to ensure multiplanar stability </w:t>
      </w:r>
      <w:r w:rsidRPr="00EA38C3">
        <w:rPr>
          <w:rFonts w:ascii="Times New Roman" w:hAnsi="Times New Roman" w:cs="Times New Roman"/>
          <w:i/>
          <w:iCs/>
          <w:color w:val="000000" w:themeColor="text1"/>
        </w:rPr>
        <w:t xml:space="preserve">as well as </w:t>
      </w:r>
      <w:r w:rsidRPr="00EA38C3">
        <w:rPr>
          <w:rFonts w:ascii="Times New Roman" w:hAnsi="Times New Roman" w:cs="Times New Roman"/>
          <w:color w:val="000000" w:themeColor="text1"/>
        </w:rPr>
        <w:t>full ranges of motion in their planes of movement. These morphological limitations to movement must be relatively consistent among individuals in a population to provide comparable ranges of motion. It is possible the stricter shape requirements for low range of motion joints places tighter restrictions on their ability to vary.</w:t>
      </w:r>
    </w:p>
    <w:p w14:paraId="46D6AC3F"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The results also indicate a reduction in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variation from proximal to distal</w:t>
      </w:r>
      <w:r>
        <w:rPr>
          <w:rFonts w:ascii="Times New Roman" w:hAnsi="Times New Roman" w:cs="Times New Roman"/>
          <w:color w:val="000000" w:themeColor="text1"/>
        </w:rPr>
        <w:t xml:space="preserve"> elements within a limb</w:t>
      </w:r>
      <w:r w:rsidRPr="00EA38C3">
        <w:rPr>
          <w:rFonts w:ascii="Times New Roman" w:hAnsi="Times New Roman" w:cs="Times New Roman"/>
          <w:color w:val="000000" w:themeColor="text1"/>
        </w:rPr>
        <w:t xml:space="preserve">. This runs counter to the proposed phenomenon that variation accumulates in more distal limb segments </w:t>
      </w:r>
      <w:r w:rsidRPr="00EA38C3">
        <w:rPr>
          <w:rFonts w:ascii="Times New Roman" w:hAnsi="Times New Roman" w:cs="Times New Roman"/>
          <w:noProof/>
          <w:color w:val="000000" w:themeColor="text1"/>
        </w:rPr>
        <w:t>(Buck, Stock, &amp; Foley, 2010; Holliday &amp; Ruff, 2001)</w:t>
      </w:r>
      <w:r w:rsidRPr="00EA38C3">
        <w:rPr>
          <w:rFonts w:ascii="Times New Roman" w:hAnsi="Times New Roman" w:cs="Times New Roman"/>
          <w:color w:val="000000" w:themeColor="text1"/>
        </w:rPr>
        <w:t xml:space="preserve">, presumably due to differential functional adaptation and/or the additive effects of variance-generating processes as the limb develops proximal to distal. Evidence does exist to support the opposite—that distal limb segments show reduced variation </w:t>
      </w:r>
      <w:r w:rsidRPr="00EA38C3">
        <w:rPr>
          <w:rFonts w:ascii="Times New Roman" w:hAnsi="Times New Roman" w:cs="Times New Roman"/>
          <w:noProof/>
          <w:color w:val="000000" w:themeColor="text1"/>
        </w:rPr>
        <w:t>(Shaw, Stock, Davies, &amp; Ryan, 2014; Stock, 2006)</w:t>
      </w:r>
      <w:r>
        <w:rPr>
          <w:rFonts w:ascii="Times New Roman" w:hAnsi="Times New Roman" w:cs="Times New Roman"/>
          <w:noProof/>
          <w:color w:val="000000" w:themeColor="text1"/>
        </w:rPr>
        <w:t>, perhaps in response to tissue economy in distal elements</w:t>
      </w:r>
      <w:r w:rsidRPr="00EA38C3">
        <w:rPr>
          <w:rFonts w:ascii="Times New Roman" w:hAnsi="Times New Roman" w:cs="Times New Roman"/>
          <w:color w:val="000000" w:themeColor="text1"/>
        </w:rPr>
        <w:t xml:space="preserve">—and the results of </w:t>
      </w:r>
      <w:r w:rsidRPr="00EA38C3">
        <w:rPr>
          <w:rFonts w:ascii="Times New Roman" w:hAnsi="Times New Roman" w:cs="Times New Roman"/>
          <w:color w:val="000000" w:themeColor="text1"/>
        </w:rPr>
        <w:lastRenderedPageBreak/>
        <w:t>this present study support this latter pattern, though the inclusion of the distalmost limb joints of the wrist and elbow should be included in future studies to determine whether the pattern is conclusive for this sample.</w:t>
      </w:r>
    </w:p>
    <w:p w14:paraId="349ACC6C"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The patterns of variance elucidated in Chapter II may point to differences in the underlying mechanisms of morphogenesis between convex and concave surfaces, and the relationship between topographical complexity and shape variance. While much of the joint morphogenic process remains to be described, the findings of this dissertation offer a potential avenue of future research that could connect what is currently known about developmental networks, their relationship to morphological variance, and the patterns of shape variation observed in Chapter II. </w:t>
      </w:r>
    </w:p>
    <w:p w14:paraId="31A1156A"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0BBF569B" w14:textId="77777777" w:rsidR="002104C3" w:rsidRPr="002104C3" w:rsidRDefault="002104C3" w:rsidP="002104C3">
      <w:pPr>
        <w:pStyle w:val="Heading2"/>
        <w:jc w:val="left"/>
        <w:rPr>
          <w:rFonts w:ascii="Times New Roman" w:hAnsi="Times New Roman" w:cs="Times New Roman"/>
          <w:color w:val="000000" w:themeColor="text1"/>
          <w:sz w:val="24"/>
          <w:szCs w:val="24"/>
        </w:rPr>
      </w:pPr>
      <w:bookmarkStart w:id="72" w:name="_Toc107997418"/>
      <w:r w:rsidRPr="002104C3">
        <w:rPr>
          <w:rFonts w:ascii="Times New Roman" w:hAnsi="Times New Roman" w:cs="Times New Roman"/>
          <w:color w:val="000000" w:themeColor="text1"/>
          <w:sz w:val="24"/>
          <w:szCs w:val="24"/>
        </w:rPr>
        <w:t>Covariance Between Surfaces of Complementary vs Analogous Function</w:t>
      </w:r>
      <w:bookmarkEnd w:id="72"/>
    </w:p>
    <w:p w14:paraId="466A3CA5" w14:textId="77777777" w:rsidR="002104C3" w:rsidRPr="00EA38C3" w:rsidRDefault="002104C3" w:rsidP="002104C3"/>
    <w:p w14:paraId="74A55297"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An analysis of covariance structure within and among joints revealed different relationships between surfaces that are complementary for function (directly articulating with one another), and analogous for function (performing the same role for the upper or lower limb). All directly articulating surfaces show significant covariation; this result was consistent with predictions that hypothesized articulating shapes would need to covary to achieve semi-conformity for the purposes of joint function. It was anticipated that covariance would exhibit an inverse relationship with the amount of cartilage present—low cartilage joints would require more conformity from the bony components, while high cartilage joints would accommodate for articular shapes that were not as conformed. Interestingly, the hierarchy of the covariance relationships ran counter to this expectation. Though the elbow—the joint with the least amount </w:t>
      </w:r>
      <w:r w:rsidRPr="00EA38C3">
        <w:rPr>
          <w:rFonts w:ascii="Times New Roman" w:hAnsi="Times New Roman" w:cs="Times New Roman"/>
          <w:color w:val="000000" w:themeColor="text1"/>
        </w:rPr>
        <w:lastRenderedPageBreak/>
        <w:t xml:space="preserve">of cartilage—did indeed exhibit the strongest covariance, it was followed by the knee, the shoulder, and then the hip. Given this reversal of expectations (except for the elbow, which behaved as expected with the highest covariance value), it may suggest that the amount of articular cartilage present at the joint is not necessarily related to the degree of covariance between articular shapes. As explained in Chapter I and reviewed above, the specific details of development in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surfaces await further study, but research has shown that the onset of morphogenesis (shaping of articulating joint surfaces) occurs before the appearance of synovial cavity structures such as specialized cartilages, fluid, and ligaments </w:t>
      </w:r>
      <w:r w:rsidRPr="00EA38C3">
        <w:rPr>
          <w:rFonts w:ascii="Times New Roman" w:hAnsi="Times New Roman" w:cs="Times New Roman"/>
          <w:noProof/>
          <w:color w:val="000000" w:themeColor="text1"/>
        </w:rPr>
        <w:t>(Chijimatsu &amp; Saito, 2019; Pacifici et al., 2005; Pacifici et al., 2006)</w:t>
      </w:r>
      <w:r w:rsidRPr="00EA38C3">
        <w:rPr>
          <w:rFonts w:ascii="Times New Roman" w:hAnsi="Times New Roman" w:cs="Times New Roman"/>
          <w:color w:val="000000" w:themeColor="text1"/>
        </w:rPr>
        <w:t xml:space="preserve">. Due to cartilage appearing later in the developmental process, its reciprocal influence with the shape of the joint may be limited. As was described in Chapter III, it is possible that the hierarchy of covariance, then, is more reflective of joint function than cartilage presence. The joints with more complex morphologies are also those that have more restricted ranges of motion, and it is the more intricate joint morphology that contributes to limiting movement in certain planes and thus less tolerance for independent variation in these surfaces. </w:t>
      </w:r>
    </w:p>
    <w:p w14:paraId="055E6418"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The hierarchy of covariance does, however, relate to the variance distributions from Chapter II</w:t>
      </w:r>
      <w:r>
        <w:rPr>
          <w:rFonts w:ascii="Times New Roman" w:hAnsi="Times New Roman" w:cs="Times New Roman"/>
          <w:color w:val="000000" w:themeColor="text1"/>
        </w:rPr>
        <w:t>. T</w:t>
      </w:r>
      <w:r w:rsidRPr="00EA38C3">
        <w:rPr>
          <w:rFonts w:ascii="Times New Roman" w:hAnsi="Times New Roman" w:cs="Times New Roman"/>
          <w:color w:val="000000" w:themeColor="text1"/>
        </w:rPr>
        <w:t>he elbow and knee showed less disparity in variance distributions of their articular surfaces and thus showed greater covariance; the shoulder and hip had more difference in variance distributions between their concave and convex surfaces due to the high amount of morphological variation observed in their respective concave surfaces. It is possible that the significant mismatch between the articular distributions of the shoulder and hip have implications for joint injury or degeneration; a more detailed discussion of the clinical implications of joint shape is provided in the next section.</w:t>
      </w:r>
    </w:p>
    <w:p w14:paraId="11329C4D"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lastRenderedPageBreak/>
        <w:t xml:space="preserve">Fewer significant covariance values were observed when comparing functional analogs, but the relationships that were significant (proximal and distal humerus and femur) showed stronger associations than directly articulating morphologies. This may reflect their additional serially homologous relationship and may indicate that functional relationships alone are not enough to promote strong covariance between articular surfaces. This is borne out by the lack of significant covariance relationships observed between the proximal ulna and proximal tibia, a pairing that solely represents functional analogy as they are the major concave components of their respective hinge joints and are not serially homologous with one another </w:t>
      </w:r>
      <w:r w:rsidRPr="00EA38C3">
        <w:rPr>
          <w:rFonts w:ascii="Times New Roman" w:hAnsi="Times New Roman" w:cs="Times New Roman"/>
          <w:noProof/>
          <w:color w:val="000000" w:themeColor="text1"/>
        </w:rPr>
        <w:t>(Fraser &amp; Robarts, 1914; Lewin, Opitz, &amp; Reynolds, 1986; Martínez-Frías, Frías, &amp; Opitz, 1998; Winter, 1988)</w:t>
      </w:r>
      <w:r w:rsidRPr="00EA38C3">
        <w:rPr>
          <w:rFonts w:ascii="Times New Roman" w:hAnsi="Times New Roman" w:cs="Times New Roman"/>
          <w:color w:val="000000" w:themeColor="text1"/>
        </w:rPr>
        <w:t xml:space="preserve">. The girdle elements of scapula and </w:t>
      </w:r>
      <w:proofErr w:type="spellStart"/>
      <w:r w:rsidRPr="00EA38C3">
        <w:rPr>
          <w:rFonts w:ascii="Times New Roman" w:hAnsi="Times New Roman" w:cs="Times New Roman"/>
          <w:color w:val="000000" w:themeColor="text1"/>
        </w:rPr>
        <w:t>os</w:t>
      </w:r>
      <w:proofErr w:type="spellEnd"/>
      <w:r w:rsidRPr="00EA38C3">
        <w:rPr>
          <w:rFonts w:ascii="Times New Roman" w:hAnsi="Times New Roman" w:cs="Times New Roman"/>
          <w:color w:val="000000" w:themeColor="text1"/>
        </w:rPr>
        <w:t xml:space="preserve"> coxa also do not exhibit significant covariance between their articular surfaces, which may be reflective of their reduction in integration in </w:t>
      </w:r>
      <w:proofErr w:type="spellStart"/>
      <w:r w:rsidRPr="00EA38C3">
        <w:rPr>
          <w:rFonts w:ascii="Times New Roman" w:hAnsi="Times New Roman" w:cs="Times New Roman"/>
          <w:color w:val="000000" w:themeColor="text1"/>
        </w:rPr>
        <w:t>tetrapods</w:t>
      </w:r>
      <w:proofErr w:type="spellEnd"/>
      <w:r w:rsidRPr="00EA38C3">
        <w:rPr>
          <w:rFonts w:ascii="Times New Roman" w:hAnsi="Times New Roman" w:cs="Times New Roman"/>
          <w:color w:val="000000" w:themeColor="text1"/>
        </w:rPr>
        <w:t xml:space="preserve"> over evolutionary time and their distinct embryological tissue origins </w:t>
      </w:r>
      <w:r w:rsidRPr="00EA38C3">
        <w:rPr>
          <w:rFonts w:ascii="Times New Roman" w:hAnsi="Times New Roman" w:cs="Times New Roman"/>
          <w:noProof/>
          <w:color w:val="000000" w:themeColor="text1"/>
        </w:rPr>
        <w:t>(Kardong, 1997; Pellegrini, Pantano, Fumi, Lucchini, &amp; Forabosco, 2001; Sears, Capellini, &amp; Diogo, 2015; Young, 2004)</w:t>
      </w:r>
      <w:r w:rsidRPr="00EA38C3">
        <w:rPr>
          <w:rFonts w:ascii="Times New Roman" w:hAnsi="Times New Roman" w:cs="Times New Roman"/>
          <w:color w:val="000000" w:themeColor="text1"/>
        </w:rPr>
        <w:t>.</w:t>
      </w:r>
    </w:p>
    <w:p w14:paraId="5DA2F68F"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Some of the covariance relationships observed in Chapter III are notably strong, particularly between the humerus and the femur. The strength of this covariance between functional analogs (and serial homologues), prompts a consideration of morphological integration. Integration refers to the emergent covariance between phenotypic traits that belong to the same functional complex or that share some combination of underlying factors involved in growth and development </w:t>
      </w:r>
      <w:r w:rsidRPr="00EA38C3">
        <w:rPr>
          <w:rFonts w:ascii="Times New Roman" w:hAnsi="Times New Roman" w:cs="Times New Roman"/>
          <w:noProof/>
          <w:color w:val="000000" w:themeColor="text1"/>
        </w:rPr>
        <w:t>(Cheverud, 1996; Frost, 1979; Hallgrimsson, Willmore, &amp; Hall, 2002; Hamrick, 1999; Klingenberg, 2008, 2009; Pavlicev, Cheverud, &amp; Wagner, 2009)</w:t>
      </w:r>
      <w:r w:rsidRPr="00EA38C3">
        <w:rPr>
          <w:rFonts w:ascii="Times New Roman" w:hAnsi="Times New Roman" w:cs="Times New Roman"/>
          <w:color w:val="000000" w:themeColor="text1"/>
        </w:rPr>
        <w:t xml:space="preserve">. Due to the accessibility of the phenotype and its tendency to approximate correlated variation as predicted by the genotype </w:t>
      </w:r>
      <w:r w:rsidRPr="00EA38C3">
        <w:rPr>
          <w:rFonts w:ascii="Times New Roman" w:hAnsi="Times New Roman" w:cs="Times New Roman"/>
          <w:noProof/>
          <w:color w:val="000000" w:themeColor="text1"/>
        </w:rPr>
        <w:t>(Cheverud, 1988; Sodini, Kemper, Wray, &amp; Trzaskowski, 2018)</w:t>
      </w:r>
      <w:r w:rsidRPr="00EA38C3">
        <w:rPr>
          <w:rFonts w:ascii="Times New Roman" w:hAnsi="Times New Roman" w:cs="Times New Roman"/>
          <w:color w:val="000000" w:themeColor="text1"/>
        </w:rPr>
        <w:t xml:space="preserve">, integration is a useful framework for analyzing genetic associations between morphological skeletal </w:t>
      </w:r>
      <w:r w:rsidRPr="00EA38C3">
        <w:rPr>
          <w:rFonts w:ascii="Times New Roman" w:hAnsi="Times New Roman" w:cs="Times New Roman"/>
          <w:color w:val="000000" w:themeColor="text1"/>
        </w:rPr>
        <w:lastRenderedPageBreak/>
        <w:t xml:space="preserve">characteristics. Specifically, researchers examining integration between upper and lower limb elements have demonstrated that divergences and specializations, and thus lower integration between elements, relate to functional adaptation </w:t>
      </w:r>
      <w:r w:rsidRPr="00EA38C3">
        <w:rPr>
          <w:rFonts w:ascii="Times New Roman" w:hAnsi="Times New Roman" w:cs="Times New Roman"/>
          <w:noProof/>
          <w:color w:val="000000" w:themeColor="text1"/>
        </w:rPr>
        <w:t>(Rolian, 2009; Sylvester, 2006; Young, Wagner, &amp; Hallgrimsson, 2010)</w:t>
      </w:r>
      <w:r w:rsidRPr="00EA38C3">
        <w:rPr>
          <w:rFonts w:ascii="Times New Roman" w:hAnsi="Times New Roman" w:cs="Times New Roman"/>
          <w:color w:val="000000" w:themeColor="text1"/>
        </w:rPr>
        <w:t xml:space="preserve">. Species that exhibit uniformity of function between fore- and hindlimbs (such as quadrupedal species) have high limb integration while humans, among the most extreme in their limb functional divergence, have lower integration between limbs. While integration is predominantly identified through trait covariance, covariance is not equivalent for integration without an evolutionary model (Hansen and Houle, 2008; Hallgrímsson et al., 2009). Therefore, while morphological relatedness has been tested here with covariances, any interpretation of integration should be conservatively applied. The results of this dissertation provide evidence that the proximal and distal humerus and femur articular morphologies are strong candidates for integration, and future studies should include tests of integration and evolvability to elucidate this relationship further. </w:t>
      </w:r>
    </w:p>
    <w:p w14:paraId="4FD9BBD1" w14:textId="77777777" w:rsidR="002104C3" w:rsidRPr="00EA38C3" w:rsidRDefault="002104C3" w:rsidP="002104C3">
      <w:pPr>
        <w:rPr>
          <w:rFonts w:ascii="Times New Roman" w:hAnsi="Times New Roman" w:cs="Times New Roman"/>
          <w:color w:val="000000" w:themeColor="text1"/>
        </w:rPr>
      </w:pPr>
      <w:r w:rsidRPr="00EA38C3">
        <w:rPr>
          <w:rFonts w:ascii="Times New Roman" w:hAnsi="Times New Roman" w:cs="Times New Roman"/>
          <w:color w:val="000000" w:themeColor="text1"/>
        </w:rPr>
        <w:tab/>
      </w:r>
    </w:p>
    <w:p w14:paraId="6F072208" w14:textId="77777777" w:rsidR="002104C3" w:rsidRPr="002104C3" w:rsidRDefault="002104C3" w:rsidP="002104C3">
      <w:pPr>
        <w:pStyle w:val="Heading2"/>
        <w:jc w:val="left"/>
        <w:rPr>
          <w:rFonts w:ascii="Times New Roman" w:hAnsi="Times New Roman" w:cs="Times New Roman"/>
          <w:color w:val="000000" w:themeColor="text1"/>
          <w:sz w:val="24"/>
          <w:szCs w:val="24"/>
        </w:rPr>
      </w:pPr>
      <w:bookmarkStart w:id="73" w:name="_Toc107997419"/>
      <w:r w:rsidRPr="002104C3">
        <w:rPr>
          <w:rFonts w:ascii="Times New Roman" w:hAnsi="Times New Roman" w:cs="Times New Roman"/>
          <w:color w:val="000000" w:themeColor="text1"/>
          <w:sz w:val="24"/>
          <w:szCs w:val="24"/>
        </w:rPr>
        <w:t>Clinical Implications of Joint Shape Variation in the Knee</w:t>
      </w:r>
      <w:bookmarkEnd w:id="73"/>
    </w:p>
    <w:p w14:paraId="7FB17654" w14:textId="77777777" w:rsidR="002104C3" w:rsidRPr="00EA38C3" w:rsidRDefault="002104C3" w:rsidP="002104C3"/>
    <w:p w14:paraId="5615643C"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Chapter IV contributes to an existing literature that points to the likelihood that certain joint morphologies may have a relationship to pathogenesis or disease status </w:t>
      </w:r>
      <w:r w:rsidRPr="00EA38C3">
        <w:rPr>
          <w:rFonts w:ascii="Times New Roman" w:hAnsi="Times New Roman" w:cs="Times New Roman"/>
          <w:noProof/>
          <w:color w:val="000000" w:themeColor="text1"/>
        </w:rPr>
        <w:t>(Gregory et al., 2007; Haverkamp, Schiphof, Bierma‐Zeinstra, Weinans, &amp; Waarsing, 2011; Lynch et al., 2009; Morales Martinez et al., 2020; Wise et al., 2018)</w:t>
      </w:r>
      <w:r w:rsidRPr="00EA38C3">
        <w:rPr>
          <w:rFonts w:ascii="Times New Roman" w:hAnsi="Times New Roman" w:cs="Times New Roman"/>
          <w:color w:val="000000" w:themeColor="text1"/>
        </w:rPr>
        <w:t xml:space="preserve">, and advances our understanding of the local joint features that may be driving this relationship. Individuals who received a total knee arthroplasty exhibit two distinct differences related to their medial femoral condyles: anterior shift of the medial curvature, and medial rotation of the posterior condylar surface. While longitudinal tracking of individuals exhibiting this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shape would be required to </w:t>
      </w:r>
      <w:r w:rsidRPr="00EA38C3">
        <w:rPr>
          <w:rFonts w:ascii="Times New Roman" w:hAnsi="Times New Roman" w:cs="Times New Roman"/>
          <w:color w:val="000000" w:themeColor="text1"/>
        </w:rPr>
        <w:lastRenderedPageBreak/>
        <w:t xml:space="preserve">determine the direct effect on pathological progression, clinical literature does point to the anterior portion of the medial condyle as a high-wear location in individuals requiring TKA </w:t>
      </w:r>
      <w:r w:rsidRPr="00EA38C3">
        <w:rPr>
          <w:rFonts w:ascii="Times New Roman" w:hAnsi="Times New Roman" w:cs="Times New Roman"/>
          <w:noProof/>
          <w:color w:val="000000" w:themeColor="text1"/>
        </w:rPr>
        <w:t>(Weidow, Pak, &amp; Kärrholm, 2002)</w:t>
      </w:r>
      <w:r w:rsidRPr="00EA38C3">
        <w:rPr>
          <w:rFonts w:ascii="Times New Roman" w:hAnsi="Times New Roman" w:cs="Times New Roman"/>
          <w:color w:val="000000" w:themeColor="text1"/>
        </w:rPr>
        <w:t>.</w:t>
      </w:r>
    </w:p>
    <w:p w14:paraId="0DB3250C"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It is unclear how individuals exhibiting the TKA-related medial condylar variation relate to the variance distributions as presented in Chapter II. One of the questions arising from the results of Chapter II is whether individuals who develop joint disease fall at either </w:t>
      </w:r>
      <w:proofErr w:type="gramStart"/>
      <w:r w:rsidRPr="00EA38C3">
        <w:rPr>
          <w:rFonts w:ascii="Times New Roman" w:hAnsi="Times New Roman" w:cs="Times New Roman"/>
          <w:color w:val="000000" w:themeColor="text1"/>
        </w:rPr>
        <w:t>extrema</w:t>
      </w:r>
      <w:proofErr w:type="gramEnd"/>
      <w:r w:rsidRPr="00EA38C3">
        <w:rPr>
          <w:rFonts w:ascii="Times New Roman" w:hAnsi="Times New Roman" w:cs="Times New Roman"/>
          <w:color w:val="000000" w:themeColor="text1"/>
        </w:rPr>
        <w:t xml:space="preserve"> of the concave surface distribution, which across the board has more variance than the complementary convex surface. It is possible individuals who develop joint disease exhibit joint shapes that fall entirely </w:t>
      </w:r>
      <w:r w:rsidRPr="00EA38C3">
        <w:rPr>
          <w:rFonts w:ascii="Times New Roman" w:hAnsi="Times New Roman" w:cs="Times New Roman"/>
          <w:i/>
          <w:iCs/>
          <w:color w:val="000000" w:themeColor="text1"/>
        </w:rPr>
        <w:t xml:space="preserve">outside </w:t>
      </w:r>
      <w:r w:rsidRPr="00EA38C3">
        <w:rPr>
          <w:rFonts w:ascii="Times New Roman" w:hAnsi="Times New Roman" w:cs="Times New Roman"/>
          <w:color w:val="000000" w:themeColor="text1"/>
        </w:rPr>
        <w:t xml:space="preserve">of the distributions observed here given that the criteria for the Chapters II &amp; III samples excluded individuals with signs of osteoarthritis, lipping, or any other joint degeneration. However, considering the high national prevalence of osteoarthritis and the large sample size of 200 individuals used in Chapters II &amp; III, it is possible—and perhaps likely—that an unknown subset of the sample could have been pre-osteoarthritic (i.e., they died prior to manifestation of the disease), and exhibit shape features </w:t>
      </w:r>
      <w:proofErr w:type="gramStart"/>
      <w:r w:rsidRPr="00EA38C3">
        <w:rPr>
          <w:rFonts w:ascii="Times New Roman" w:hAnsi="Times New Roman" w:cs="Times New Roman"/>
          <w:color w:val="000000" w:themeColor="text1"/>
        </w:rPr>
        <w:t>similar to</w:t>
      </w:r>
      <w:proofErr w:type="gramEnd"/>
      <w:r w:rsidRPr="00EA38C3">
        <w:rPr>
          <w:rFonts w:ascii="Times New Roman" w:hAnsi="Times New Roman" w:cs="Times New Roman"/>
          <w:color w:val="000000" w:themeColor="text1"/>
        </w:rPr>
        <w:t xml:space="preserve"> the TKA individuals in Chapter IV. Because it is impossible to know, especially from macroscopic assessment, whether a skeletonized individual </w:t>
      </w:r>
      <w:r w:rsidRPr="00EA38C3">
        <w:rPr>
          <w:rFonts w:ascii="Times New Roman" w:hAnsi="Times New Roman" w:cs="Times New Roman"/>
          <w:i/>
          <w:iCs/>
          <w:color w:val="000000" w:themeColor="text1"/>
        </w:rPr>
        <w:t xml:space="preserve">would have </w:t>
      </w:r>
      <w:r w:rsidRPr="00EA38C3">
        <w:rPr>
          <w:rFonts w:ascii="Times New Roman" w:hAnsi="Times New Roman" w:cs="Times New Roman"/>
          <w:color w:val="000000" w:themeColor="text1"/>
        </w:rPr>
        <w:t>developed osteoarthritis had they lived longer, it would be conservative to assume that the variance distributions produced in Chapter II did indeed include pre-osteoarthritic individuals. Therefore, it can be reasonably hypothesized that those morphologies do fall toward the extrema of the distributions rather than wholly outside them, though this requires a direct test.</w:t>
      </w:r>
    </w:p>
    <w:p w14:paraId="2CA0E945"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Nonetheless, the variance distributions elucidated in Chapter II point to the potential for mismatch between the convex and concave articular surfaces given the differential patterns of variation. For convex surfaces, all individuals in the sample cluster tightly around the mean </w:t>
      </w:r>
      <w:r w:rsidRPr="00EA38C3">
        <w:rPr>
          <w:rFonts w:ascii="Times New Roman" w:hAnsi="Times New Roman" w:cs="Times New Roman"/>
          <w:color w:val="000000" w:themeColor="text1"/>
        </w:rPr>
        <w:lastRenderedPageBreak/>
        <w:t xml:space="preserve">morphology, while there is significantly more spread in their complementary concave articulations. The higher the disparity in these distributions, the lower the covariance between articular surfaces (Chapter III). Though future work should analyze the exact shape changes occurring across the distributions, it may be that the disparity in variance results in suboptimal shape matches between convex and concave components. Even if the mismatch is slight, it might be enough to cause altered gait or biomechanical loading which can lead to joint degeneration </w:t>
      </w:r>
      <w:r w:rsidRPr="00EA38C3">
        <w:rPr>
          <w:rFonts w:ascii="Times New Roman" w:hAnsi="Times New Roman" w:cs="Times New Roman"/>
          <w:noProof/>
          <w:color w:val="000000" w:themeColor="text1"/>
        </w:rPr>
        <w:t>(Brandt, Myers, Burr, &amp; Albrecht, 1991; Kippel &amp; Dieppe, 1994; Stone &amp; Yu, 1997; von Eisenhart-Rothe et al., 1997)</w:t>
      </w:r>
      <w:r w:rsidRPr="00EA38C3">
        <w:rPr>
          <w:rFonts w:ascii="Times New Roman" w:hAnsi="Times New Roman" w:cs="Times New Roman"/>
          <w:color w:val="000000" w:themeColor="text1"/>
        </w:rPr>
        <w:t>.</w:t>
      </w:r>
    </w:p>
    <w:p w14:paraId="3421C07A"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0DE1DBF2" w14:textId="77777777" w:rsidR="002104C3" w:rsidRPr="002104C3" w:rsidRDefault="002104C3" w:rsidP="002104C3">
      <w:pPr>
        <w:pStyle w:val="Heading2"/>
        <w:jc w:val="left"/>
        <w:rPr>
          <w:rFonts w:ascii="Times New Roman" w:hAnsi="Times New Roman" w:cs="Times New Roman"/>
          <w:color w:val="000000" w:themeColor="text1"/>
          <w:sz w:val="24"/>
          <w:szCs w:val="24"/>
        </w:rPr>
      </w:pPr>
      <w:bookmarkStart w:id="74" w:name="_Toc107997420"/>
      <w:r w:rsidRPr="002104C3">
        <w:rPr>
          <w:rFonts w:ascii="Times New Roman" w:hAnsi="Times New Roman" w:cs="Times New Roman"/>
          <w:color w:val="000000" w:themeColor="text1"/>
          <w:sz w:val="24"/>
          <w:szCs w:val="24"/>
        </w:rPr>
        <w:t>Considerations for Response to Load: Chondral Modeling and Functional Adaptation</w:t>
      </w:r>
      <w:bookmarkEnd w:id="74"/>
    </w:p>
    <w:p w14:paraId="2CBF7B4D" w14:textId="77777777" w:rsidR="002104C3" w:rsidRPr="00EA38C3" w:rsidRDefault="002104C3" w:rsidP="002104C3"/>
    <w:p w14:paraId="48EA0F24" w14:textId="77777777" w:rsidR="002104C3" w:rsidRPr="00EA38C3" w:rsidRDefault="002104C3" w:rsidP="002104C3">
      <w:pPr>
        <w:spacing w:line="480" w:lineRule="auto"/>
        <w:rPr>
          <w:rFonts w:ascii="Times New Roman" w:hAnsi="Times New Roman" w:cs="Times New Roman"/>
          <w:color w:val="000000" w:themeColor="text1"/>
        </w:rPr>
      </w:pPr>
      <w:r w:rsidRPr="00EA38C3">
        <w:rPr>
          <w:rFonts w:ascii="Times New Roman" w:hAnsi="Times New Roman" w:cs="Times New Roman"/>
          <w:color w:val="000000" w:themeColor="text1"/>
        </w:rPr>
        <w:tab/>
        <w:t xml:space="preserve">In the Introduction of this dissertation (Chapter I) I introduce various phenomena describing the formation and response of articular bone to biomechanical loading. The most comprehensive model to date to describe joint shape formation is the chondral modeling theory </w:t>
      </w:r>
      <w:r w:rsidRPr="00EA38C3">
        <w:rPr>
          <w:rFonts w:ascii="Times New Roman" w:hAnsi="Times New Roman" w:cs="Times New Roman"/>
          <w:noProof/>
          <w:color w:val="000000" w:themeColor="text1"/>
        </w:rPr>
        <w:t>(Frost, 1979; Hamrick, 1999; Plochocki, Ward, &amp; Smith, 2009)</w:t>
      </w:r>
      <w:r w:rsidRPr="00EA38C3">
        <w:rPr>
          <w:rFonts w:ascii="Times New Roman" w:hAnsi="Times New Roman" w:cs="Times New Roman"/>
          <w:color w:val="000000" w:themeColor="text1"/>
        </w:rPr>
        <w:t xml:space="preserve">, though conclusive evidence that this model accurately depicts all bone modeling from hydrostatic pressure is mixed </w:t>
      </w:r>
      <w:r w:rsidRPr="00EA38C3">
        <w:rPr>
          <w:rFonts w:ascii="Times New Roman" w:hAnsi="Times New Roman" w:cs="Times New Roman"/>
          <w:noProof/>
          <w:color w:val="000000" w:themeColor="text1"/>
        </w:rPr>
        <w:t>(Congdon, Hammond, &amp; Ravosa, 2012; Hammond, Ning, Ward, &amp; Ravosa, 2010)</w:t>
      </w:r>
      <w:r w:rsidRPr="00EA38C3">
        <w:rPr>
          <w:rFonts w:ascii="Times New Roman" w:hAnsi="Times New Roman" w:cs="Times New Roman"/>
          <w:color w:val="000000" w:themeColor="text1"/>
        </w:rPr>
        <w:t xml:space="preserve">. While this dissertation did not directly observe cellular modeling processes of the articular surfaces, much of the evidence in support of chondral modeling comes from macroscopic observations of bone </w:t>
      </w:r>
      <w:r w:rsidRPr="00EA38C3">
        <w:rPr>
          <w:rFonts w:ascii="Times New Roman" w:hAnsi="Times New Roman" w:cs="Times New Roman"/>
          <w:noProof/>
          <w:color w:val="000000" w:themeColor="text1"/>
        </w:rPr>
        <w:t>(e.g., Plochocki et al., 2009; Sylvester, 2015)</w:t>
      </w:r>
      <w:r w:rsidRPr="00EA38C3">
        <w:rPr>
          <w:rFonts w:ascii="Times New Roman" w:hAnsi="Times New Roman" w:cs="Times New Roman"/>
          <w:color w:val="000000" w:themeColor="text1"/>
        </w:rPr>
        <w:t xml:space="preserve">. If chondral modeling is an accurate representation of the processes of joint shape formation during postnatal growth, then the results of Chapter II indicate that, despite experiencing equal hydrostatic pressures as part of the same joint capsule, convex and concave articulating surfaces have differing abilities to respond to those pressures via </w:t>
      </w:r>
      <w:r w:rsidRPr="00EA38C3">
        <w:rPr>
          <w:rFonts w:ascii="Times New Roman" w:hAnsi="Times New Roman" w:cs="Times New Roman"/>
          <w:color w:val="000000" w:themeColor="text1"/>
        </w:rPr>
        <w:lastRenderedPageBreak/>
        <w:t xml:space="preserve">chondral modeling. The relatively invariable convex surface may experience stronger regulatory mechanisms that limit its expansion in the face of reduced hydrostatic pressure, and thus, limits opportunities for new growth and accrual of variation across the population. With one joint component being restricted, the articulating component logically must exhibit enhanced flexibility; thus, the greater variation observed in concave articular shapes may be indicative of relaxed regulatory mechanisms and a greater propensity for chondral modeling response. Collectively, this points to a model of joint morphogenesis where the more limited convex surface leads or dictates the response of the more adaptive concave surface that accommodates for the morphological restrictions of its partner. </w:t>
      </w:r>
    </w:p>
    <w:p w14:paraId="5653AD92" w14:textId="77777777" w:rsidR="002104C3" w:rsidRPr="00EA38C3" w:rsidRDefault="002104C3" w:rsidP="002104C3">
      <w:pPr>
        <w:spacing w:line="480" w:lineRule="auto"/>
        <w:rPr>
          <w:rFonts w:ascii="Times New Roman" w:hAnsi="Times New Roman" w:cs="Times New Roman"/>
          <w:color w:val="000000" w:themeColor="text1"/>
        </w:rPr>
      </w:pPr>
      <w:r w:rsidRPr="00EA38C3">
        <w:rPr>
          <w:rFonts w:ascii="Times New Roman" w:hAnsi="Times New Roman" w:cs="Times New Roman"/>
          <w:color w:val="000000" w:themeColor="text1"/>
        </w:rPr>
        <w:tab/>
        <w:t xml:space="preserve">The hypothesis of diminished response in the convex surface may contradict observations by </w:t>
      </w:r>
      <w:r w:rsidRPr="00EA38C3">
        <w:rPr>
          <w:rFonts w:ascii="Times New Roman" w:hAnsi="Times New Roman" w:cs="Times New Roman"/>
          <w:noProof/>
          <w:color w:val="000000" w:themeColor="text1"/>
        </w:rPr>
        <w:t>Plochocki et al. (2009)</w:t>
      </w:r>
      <w:r w:rsidRPr="00EA38C3">
        <w:rPr>
          <w:rFonts w:ascii="Times New Roman" w:hAnsi="Times New Roman" w:cs="Times New Roman"/>
          <w:color w:val="000000" w:themeColor="text1"/>
        </w:rPr>
        <w:t xml:space="preserve"> using their </w:t>
      </w:r>
      <w:proofErr w:type="gramStart"/>
      <w:r w:rsidRPr="00EA38C3">
        <w:rPr>
          <w:rFonts w:ascii="Times New Roman" w:hAnsi="Times New Roman" w:cs="Times New Roman"/>
          <w:i/>
          <w:iCs/>
          <w:color w:val="000000" w:themeColor="text1"/>
        </w:rPr>
        <w:t>in silico</w:t>
      </w:r>
      <w:proofErr w:type="gramEnd"/>
      <w:r w:rsidRPr="00EA38C3">
        <w:rPr>
          <w:rFonts w:ascii="Times New Roman" w:hAnsi="Times New Roman" w:cs="Times New Roman"/>
          <w:color w:val="000000" w:themeColor="text1"/>
        </w:rPr>
        <w:t xml:space="preserve"> model of chondral modeling, however. In their optimal model that simulates differential hydrostatic pressure over a finite element surface, they found that greater shape change was observed in the distal femur than in the tibial condyles; the tibia (the concave surface) exhibited only minor changes. They suggested this is due to the relatively flat appearance of the tibial condyles resulting in stress gradients being distributed more efficiently across the articulations. Their optimal model also indicated that the tibia did not experience large loads per unit area and thus exhibited limited chondral modeling-related shape change </w:t>
      </w:r>
      <w:r w:rsidRPr="00EA38C3">
        <w:rPr>
          <w:rFonts w:ascii="Times New Roman" w:hAnsi="Times New Roman" w:cs="Times New Roman"/>
          <w:noProof/>
          <w:color w:val="000000" w:themeColor="text1"/>
        </w:rPr>
        <w:t>(Plochocki et al., 2009)</w:t>
      </w:r>
      <w:r w:rsidRPr="00EA38C3">
        <w:rPr>
          <w:rFonts w:ascii="Times New Roman" w:hAnsi="Times New Roman" w:cs="Times New Roman"/>
          <w:color w:val="000000" w:themeColor="text1"/>
        </w:rPr>
        <w:t xml:space="preserve">. </w:t>
      </w:r>
    </w:p>
    <w:p w14:paraId="63369D8B"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This finding seemingly contradicts expectations based on morphological variation, yet this discrepancy may be due to the starting parameters of their computational model. </w:t>
      </w:r>
      <w:r w:rsidRPr="00EA38C3">
        <w:rPr>
          <w:rFonts w:ascii="Times New Roman" w:hAnsi="Times New Roman" w:cs="Times New Roman"/>
          <w:noProof/>
          <w:color w:val="000000" w:themeColor="text1"/>
        </w:rPr>
        <w:t>Plochocki et al. (2009)</w:t>
      </w:r>
      <w:r w:rsidRPr="00EA38C3">
        <w:rPr>
          <w:rFonts w:ascii="Times New Roman" w:hAnsi="Times New Roman" w:cs="Times New Roman"/>
          <w:color w:val="000000" w:themeColor="text1"/>
        </w:rPr>
        <w:t xml:space="preserve"> </w:t>
      </w:r>
      <w:proofErr w:type="gramStart"/>
      <w:r w:rsidRPr="00EA38C3">
        <w:rPr>
          <w:rFonts w:ascii="Times New Roman" w:hAnsi="Times New Roman" w:cs="Times New Roman"/>
          <w:color w:val="000000" w:themeColor="text1"/>
        </w:rPr>
        <w:t>base</w:t>
      </w:r>
      <w:proofErr w:type="gramEnd"/>
      <w:r w:rsidRPr="00EA38C3">
        <w:rPr>
          <w:rFonts w:ascii="Times New Roman" w:hAnsi="Times New Roman" w:cs="Times New Roman"/>
          <w:color w:val="000000" w:themeColor="text1"/>
        </w:rPr>
        <w:t xml:space="preserve"> their starting morphology and finite element model on an MRI of a twelve-year-old male. Osteological growth references state that the articular surface of the proximal tibial epiphysis has “assumed its adult </w:t>
      </w:r>
      <w:proofErr w:type="spellStart"/>
      <w:r w:rsidRPr="00EA38C3">
        <w:rPr>
          <w:rFonts w:ascii="Times New Roman" w:hAnsi="Times New Roman" w:cs="Times New Roman"/>
          <w:color w:val="000000" w:themeColor="text1"/>
        </w:rPr>
        <w:t>sellar</w:t>
      </w:r>
      <w:proofErr w:type="spellEnd"/>
      <w:r w:rsidRPr="00EA38C3">
        <w:rPr>
          <w:rFonts w:ascii="Times New Roman" w:hAnsi="Times New Roman" w:cs="Times New Roman"/>
          <w:color w:val="000000" w:themeColor="text1"/>
        </w:rPr>
        <w:t xml:space="preserve"> shape” </w:t>
      </w:r>
      <w:r w:rsidRPr="00EA38C3">
        <w:rPr>
          <w:rFonts w:ascii="Times New Roman" w:hAnsi="Times New Roman" w:cs="Times New Roman"/>
          <w:noProof/>
          <w:color w:val="000000" w:themeColor="text1"/>
        </w:rPr>
        <w:t xml:space="preserve">(Schaefer, Black, &amp; Scheuer, 2009; Scheuer </w:t>
      </w:r>
      <w:r w:rsidRPr="00EA38C3">
        <w:rPr>
          <w:rFonts w:ascii="Times New Roman" w:hAnsi="Times New Roman" w:cs="Times New Roman"/>
          <w:noProof/>
          <w:color w:val="000000" w:themeColor="text1"/>
        </w:rPr>
        <w:lastRenderedPageBreak/>
        <w:t>&amp; Black, 2004)</w:t>
      </w:r>
      <w:r w:rsidRPr="00EA38C3">
        <w:rPr>
          <w:rFonts w:ascii="Times New Roman" w:hAnsi="Times New Roman" w:cs="Times New Roman"/>
          <w:color w:val="000000" w:themeColor="text1"/>
        </w:rPr>
        <w:t xml:space="preserve"> by the onset of puberty, which ranges from ten to twelve years of age in males </w:t>
      </w:r>
      <w:r w:rsidRPr="00EA38C3">
        <w:rPr>
          <w:rFonts w:ascii="Times New Roman" w:hAnsi="Times New Roman" w:cs="Times New Roman"/>
          <w:noProof/>
          <w:color w:val="000000" w:themeColor="text1"/>
        </w:rPr>
        <w:t>(Lee, Guo, &amp; Kulin, 2001; Rogers, 2009)</w:t>
      </w:r>
      <w:r w:rsidRPr="00EA38C3">
        <w:rPr>
          <w:rFonts w:ascii="Times New Roman" w:hAnsi="Times New Roman" w:cs="Times New Roman"/>
          <w:color w:val="000000" w:themeColor="text1"/>
        </w:rPr>
        <w:t xml:space="preserve">. It is possible that, over the entirety of postnatal growth during which time chondral modeling is acting on the articular surfaces, the concave surface exhibits greater shape </w:t>
      </w:r>
      <w:proofErr w:type="gramStart"/>
      <w:r w:rsidRPr="00EA38C3">
        <w:rPr>
          <w:rFonts w:ascii="Times New Roman" w:hAnsi="Times New Roman" w:cs="Times New Roman"/>
          <w:color w:val="000000" w:themeColor="text1"/>
        </w:rPr>
        <w:t>change</w:t>
      </w:r>
      <w:proofErr w:type="gramEnd"/>
      <w:r w:rsidRPr="00EA38C3">
        <w:rPr>
          <w:rFonts w:ascii="Times New Roman" w:hAnsi="Times New Roman" w:cs="Times New Roman"/>
          <w:color w:val="000000" w:themeColor="text1"/>
        </w:rPr>
        <w:t xml:space="preserve"> than the convex surface, but once this is largely established by twelve years old and beyond—the time period simulated by </w:t>
      </w:r>
      <w:r w:rsidRPr="00EA38C3">
        <w:rPr>
          <w:rFonts w:ascii="Times New Roman" w:hAnsi="Times New Roman" w:cs="Times New Roman"/>
          <w:noProof/>
          <w:color w:val="000000" w:themeColor="text1"/>
        </w:rPr>
        <w:t>Plochocki et al. (2009)</w:t>
      </w:r>
      <w:r w:rsidRPr="00EA38C3">
        <w:rPr>
          <w:rFonts w:ascii="Times New Roman" w:hAnsi="Times New Roman" w:cs="Times New Roman"/>
          <w:color w:val="000000" w:themeColor="text1"/>
        </w:rPr>
        <w:t xml:space="preserve">—the tibial condyles exhibit minimal shape change. The tibia is known to exhibit a more consistent rate of growth in advance of puberty, while the femoral growth trajectory is slow pre-puberty and is followed by an increased rate of growth after pubertal onset </w:t>
      </w:r>
      <w:r w:rsidRPr="00EA38C3">
        <w:rPr>
          <w:rFonts w:ascii="Times New Roman" w:hAnsi="Times New Roman" w:cs="Times New Roman"/>
          <w:noProof/>
          <w:color w:val="000000" w:themeColor="text1"/>
        </w:rPr>
        <w:t>(Scheuer &amp; Black, 2004)</w:t>
      </w:r>
      <w:r w:rsidRPr="00EA38C3">
        <w:rPr>
          <w:rFonts w:ascii="Times New Roman" w:hAnsi="Times New Roman" w:cs="Times New Roman"/>
          <w:color w:val="000000" w:themeColor="text1"/>
        </w:rPr>
        <w:t xml:space="preserve">. It is possible these differential growth trajectories between the femur and tibia before and after onset of puberty explain the patterns of shape change observed by </w:t>
      </w:r>
      <w:r w:rsidRPr="00EA38C3">
        <w:rPr>
          <w:rFonts w:ascii="Times New Roman" w:hAnsi="Times New Roman" w:cs="Times New Roman"/>
          <w:noProof/>
          <w:color w:val="000000" w:themeColor="text1"/>
        </w:rPr>
        <w:t>Plochocki et al. (2009)</w:t>
      </w:r>
      <w:r w:rsidRPr="00EA38C3">
        <w:rPr>
          <w:rFonts w:ascii="Times New Roman" w:hAnsi="Times New Roman" w:cs="Times New Roman"/>
          <w:color w:val="000000" w:themeColor="text1"/>
        </w:rPr>
        <w:t xml:space="preserve">, which may not be representative of the entirety of postnatal articular modeling. </w:t>
      </w:r>
    </w:p>
    <w:p w14:paraId="4146BFBA"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Prior work </w:t>
      </w:r>
      <w:r w:rsidRPr="00EA38C3">
        <w:rPr>
          <w:rFonts w:ascii="Times New Roman" w:hAnsi="Times New Roman" w:cs="Times New Roman"/>
          <w:noProof/>
          <w:color w:val="000000" w:themeColor="text1"/>
        </w:rPr>
        <w:t>(Congdon et al., 2012; Hammond et al., 2010)</w:t>
      </w:r>
      <w:r w:rsidRPr="00EA38C3">
        <w:rPr>
          <w:rFonts w:ascii="Times New Roman" w:hAnsi="Times New Roman" w:cs="Times New Roman"/>
          <w:color w:val="000000" w:themeColor="text1"/>
        </w:rPr>
        <w:t xml:space="preserve"> has demonstrated that expectations from chondral modeling do not appear to explain the patterns observed at all cartilage locations of a growing bone, therefore it is conceivable that this heterogeneity in cartilage behavior depending on location may also have a temporal component. In other words, a snapshot of articular modeling after the onset of puberty may not be characteristic of the broader morphological trends occurring all throughout postnatal growth. If this is the case, the accumulation of variance in the concave articular surface may not contradict the limited growth in the concave surface observed in Plochocki et al. if tibial condyle growth had occurred prior to the starting point of Plochocki and colleagues’ model.</w:t>
      </w:r>
    </w:p>
    <w:p w14:paraId="5236216E" w14:textId="77777777" w:rsidR="002104C3" w:rsidRPr="00EA38C3" w:rsidRDefault="002104C3" w:rsidP="002104C3">
      <w:pPr>
        <w:spacing w:line="480" w:lineRule="auto"/>
        <w:rPr>
          <w:rFonts w:ascii="Times New Roman" w:hAnsi="Times New Roman" w:cs="Times New Roman"/>
          <w:color w:val="000000" w:themeColor="text1"/>
        </w:rPr>
      </w:pPr>
      <w:r w:rsidRPr="00EA38C3">
        <w:rPr>
          <w:rFonts w:ascii="Times New Roman" w:hAnsi="Times New Roman" w:cs="Times New Roman"/>
          <w:color w:val="000000" w:themeColor="text1"/>
        </w:rPr>
        <w:tab/>
        <w:t xml:space="preserve">After postnatal growth, biomechanical loads affect skeletal change via bone functional adaptation </w:t>
      </w:r>
      <w:r w:rsidRPr="00EA38C3">
        <w:rPr>
          <w:rFonts w:ascii="Times New Roman" w:hAnsi="Times New Roman" w:cs="Times New Roman"/>
          <w:noProof/>
          <w:color w:val="000000" w:themeColor="text1"/>
        </w:rPr>
        <w:t>(Carter &amp; Orr, 1992; Frost, 1987; Ruff, Holt, &amp; Trinkaus, 2006; Wolff, 1892)</w:t>
      </w:r>
      <w:r w:rsidRPr="00EA38C3">
        <w:rPr>
          <w:rFonts w:ascii="Times New Roman" w:hAnsi="Times New Roman" w:cs="Times New Roman"/>
          <w:color w:val="000000" w:themeColor="text1"/>
        </w:rPr>
        <w:t xml:space="preserve">. This remodeling response is most conspicuous at the midshaft of long bones (Macintosh et al. 2013), </w:t>
      </w:r>
      <w:r w:rsidRPr="00EA38C3">
        <w:rPr>
          <w:rFonts w:ascii="Times New Roman" w:hAnsi="Times New Roman" w:cs="Times New Roman"/>
          <w:color w:val="000000" w:themeColor="text1"/>
        </w:rPr>
        <w:lastRenderedPageBreak/>
        <w:t xml:space="preserve">as this is the location resisting the greatest bending forces during locomotion and other activities. While patterns of diaphyseal adaptation to loads are well-established </w:t>
      </w:r>
      <w:r w:rsidRPr="00EA38C3">
        <w:rPr>
          <w:rFonts w:ascii="Times New Roman" w:hAnsi="Times New Roman" w:cs="Times New Roman"/>
          <w:noProof/>
          <w:color w:val="000000" w:themeColor="text1"/>
        </w:rPr>
        <w:t>(Agostini, Holt, &amp; Relethford, 2018; Blackburn, 2011; Ingelmark, 1974; Nadell &amp; Shaw, 2016; Plochocki, 2004; Ruff &amp; Jones, 1981; Sakaue, 1998; Schultz, 1937; Trinkaus, Churchill, &amp; Ruff, 1994)</w:t>
      </w:r>
      <w:r w:rsidRPr="00EA38C3">
        <w:rPr>
          <w:rFonts w:ascii="Times New Roman" w:hAnsi="Times New Roman" w:cs="Times New Roman"/>
          <w:color w:val="000000" w:themeColor="text1"/>
        </w:rPr>
        <w:t xml:space="preserve">, evidence for adaptive remodeling of the articular surface is equivocal. An existing body of work points to limited load-induced response in joint surfaces </w:t>
      </w:r>
      <w:r w:rsidRPr="00EA38C3">
        <w:rPr>
          <w:rFonts w:ascii="Times New Roman" w:hAnsi="Times New Roman" w:cs="Times New Roman"/>
          <w:noProof/>
          <w:color w:val="000000" w:themeColor="text1"/>
        </w:rPr>
        <w:t>(Auerbach &amp; Ruff, 2006; Lazenby, Cooper, Angus, &amp; Hallgrimsson, 2008; Lieberman, Devlin, &amp; Pearson, 2001; Ruff, 1994, 2002)</w:t>
      </w:r>
      <w:r w:rsidRPr="00EA38C3">
        <w:rPr>
          <w:rFonts w:ascii="Times New Roman" w:hAnsi="Times New Roman" w:cs="Times New Roman"/>
          <w:color w:val="000000" w:themeColor="text1"/>
        </w:rPr>
        <w:t xml:space="preserve">. Signatures of side-biased remodeling during life are heavily dependent on the repetitive activities and lifestyle of an individual, and thus, if adaptive asymmetry is occurring in the articular surfaces, I would expect a lateralized increase in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variation across the population, given that the individuals comprising that population will adapt in ways that are specific to their “unique” lifestyle. However, the results of this dissertation demonstrate that there is no significant difference in variance between left- and right-side joints or their articular surfaces, a finding that bolsters the body of literature pointing to articular constraint </w:t>
      </w:r>
      <w:r w:rsidRPr="00EA38C3">
        <w:rPr>
          <w:rFonts w:ascii="Times New Roman" w:hAnsi="Times New Roman" w:cs="Times New Roman"/>
          <w:noProof/>
          <w:color w:val="000000" w:themeColor="text1"/>
        </w:rPr>
        <w:t>(Auerbach &amp; Ruff, 2006; Lazenby et al., 2008; Ruff, 1994, 2002)</w:t>
      </w:r>
      <w:r w:rsidRPr="00EA38C3">
        <w:rPr>
          <w:rFonts w:ascii="Times New Roman" w:hAnsi="Times New Roman" w:cs="Times New Roman"/>
          <w:color w:val="000000" w:themeColor="text1"/>
        </w:rPr>
        <w:t xml:space="preserve">. Future research on diaphyseal bone functional adaptation should compare distributions of variance for the articulations to distributions for the diaphyses to determine whether adaptation-induced asymmetry does indeed cause a shift in the distribution of variance around the mean. </w:t>
      </w:r>
    </w:p>
    <w:p w14:paraId="01AD5128" w14:textId="77777777" w:rsidR="002104C3" w:rsidRPr="00EA38C3" w:rsidRDefault="002104C3" w:rsidP="002104C3">
      <w:pPr>
        <w:spacing w:line="480" w:lineRule="auto"/>
        <w:rPr>
          <w:rFonts w:ascii="Times New Roman" w:hAnsi="Times New Roman" w:cs="Times New Roman"/>
          <w:color w:val="000000" w:themeColor="text1"/>
        </w:rPr>
      </w:pPr>
      <w:r w:rsidRPr="00EA38C3">
        <w:rPr>
          <w:rFonts w:ascii="Times New Roman" w:hAnsi="Times New Roman" w:cs="Times New Roman"/>
          <w:color w:val="000000" w:themeColor="text1"/>
        </w:rPr>
        <w:tab/>
        <w:t xml:space="preserve">Under the assumption that chondral modeling is occurring in human articular surfaces early in ontogeny and bone functional adaptation after primary growth is not, an understanding of the relationship among articular cortical bone, epiphyseal trabeculae, and biomechanical load emerges. The efficiency of articular shape for transmitting load is established early in development through morphogenic growth factors and movement in utero </w:t>
      </w:r>
      <w:r w:rsidRPr="00EA38C3">
        <w:rPr>
          <w:rFonts w:ascii="Times New Roman" w:hAnsi="Times New Roman" w:cs="Times New Roman"/>
          <w:noProof/>
          <w:color w:val="000000" w:themeColor="text1"/>
        </w:rPr>
        <w:t xml:space="preserve">(Chijimatsu &amp; Saito, </w:t>
      </w:r>
      <w:r w:rsidRPr="00EA38C3">
        <w:rPr>
          <w:rFonts w:ascii="Times New Roman" w:hAnsi="Times New Roman" w:cs="Times New Roman"/>
          <w:noProof/>
          <w:color w:val="000000" w:themeColor="text1"/>
        </w:rPr>
        <w:lastRenderedPageBreak/>
        <w:t>2019; Nowlan, Sharpe, Roddy, Prendergast, &amp; Murphy, 2010; Rolfe, Shea, Singh, Bandyopadhyay, &amp; Murphy, 2018; Shea, Rolfe, &amp; Murphy, 2015; Singh et al., 2018)</w:t>
      </w:r>
      <w:r w:rsidRPr="00EA38C3">
        <w:rPr>
          <w:rFonts w:ascii="Times New Roman" w:hAnsi="Times New Roman" w:cs="Times New Roman"/>
          <w:color w:val="000000" w:themeColor="text1"/>
        </w:rPr>
        <w:t xml:space="preserve">, then elaborates during postnatal growth and chondral modeling </w:t>
      </w:r>
      <w:r w:rsidRPr="00EA38C3">
        <w:rPr>
          <w:rFonts w:ascii="Times New Roman" w:hAnsi="Times New Roman" w:cs="Times New Roman"/>
          <w:noProof/>
          <w:color w:val="000000" w:themeColor="text1"/>
        </w:rPr>
        <w:t>(Frost, 1979; Hamrick, 1999; Plochocki et al., 2009)</w:t>
      </w:r>
      <w:r w:rsidRPr="00EA38C3">
        <w:rPr>
          <w:rFonts w:ascii="Times New Roman" w:hAnsi="Times New Roman" w:cs="Times New Roman"/>
          <w:color w:val="000000" w:themeColor="text1"/>
        </w:rPr>
        <w:t xml:space="preserve">. Once skeletal maturity is reached and chondral modeling is completed, articular surface shape reflects the (sometimes antagonistic) demands of joint function, range of motion, articular fit, and load transfer; articulations maintain this complex shape throughout adulthood barring traumatic or pathological scenarios </w:t>
      </w:r>
      <w:r w:rsidRPr="00EA38C3">
        <w:rPr>
          <w:rFonts w:ascii="Times New Roman" w:hAnsi="Times New Roman" w:cs="Times New Roman"/>
          <w:noProof/>
          <w:color w:val="000000" w:themeColor="text1"/>
        </w:rPr>
        <w:t>(Auerbach &amp; Ruff, 2006; Lazenby et al., 2008; Ruff, 1994, 2002)</w:t>
      </w:r>
      <w:r w:rsidRPr="00EA38C3">
        <w:rPr>
          <w:rFonts w:ascii="Times New Roman" w:hAnsi="Times New Roman" w:cs="Times New Roman"/>
          <w:color w:val="000000" w:themeColor="text1"/>
        </w:rPr>
        <w:t xml:space="preserve">. Flanking the fixed topography of articular cortical bone are structures with mechanisms for fine-tuning the main roles of joint morphology. Externally, cartilages accommodate for the semi-congruency of long bone ends, functioning as a </w:t>
      </w:r>
      <w:proofErr w:type="gramStart"/>
      <w:r w:rsidRPr="00EA38C3">
        <w:rPr>
          <w:rFonts w:ascii="Times New Roman" w:hAnsi="Times New Roman" w:cs="Times New Roman"/>
          <w:color w:val="000000" w:themeColor="text1"/>
        </w:rPr>
        <w:t>labile structures</w:t>
      </w:r>
      <w:proofErr w:type="gramEnd"/>
      <w:r w:rsidRPr="00EA38C3">
        <w:rPr>
          <w:rFonts w:ascii="Times New Roman" w:hAnsi="Times New Roman" w:cs="Times New Roman"/>
          <w:color w:val="000000" w:themeColor="text1"/>
        </w:rPr>
        <w:t xml:space="preserve"> that maintain a degree of articular fit even as the articular regions in contact change through joint excursion </w:t>
      </w:r>
      <w:r w:rsidRPr="00EA38C3">
        <w:rPr>
          <w:rFonts w:ascii="Times New Roman" w:hAnsi="Times New Roman" w:cs="Times New Roman"/>
          <w:noProof/>
          <w:color w:val="000000" w:themeColor="text1"/>
        </w:rPr>
        <w:t>(Almajed, Hall, Gillingwater, &amp; Alashkham, 2022; McDermott, Masouros, &amp; Amis, 2008; Walker &amp; Erkman, 1975)</w:t>
      </w:r>
      <w:r w:rsidRPr="00EA38C3">
        <w:rPr>
          <w:rFonts w:ascii="Times New Roman" w:hAnsi="Times New Roman" w:cs="Times New Roman"/>
          <w:color w:val="000000" w:themeColor="text1"/>
        </w:rPr>
        <w:t xml:space="preserve">. Internally, trabecular bone is free to adapt to lifestyle- or activity-specific loads through an increase in trabecular thickness or orientation </w:t>
      </w:r>
      <w:r w:rsidRPr="00EA38C3">
        <w:rPr>
          <w:rFonts w:ascii="Times New Roman" w:hAnsi="Times New Roman" w:cs="Times New Roman"/>
          <w:noProof/>
          <w:color w:val="000000" w:themeColor="text1"/>
        </w:rPr>
        <w:t>(Biewener &amp; Bertram, 1991; Fajardo &amp; Müller, 2001; Lanyon, 1974; Rubin, Turner, Bain, Mallinckrodt, &amp; McLeod, 2001)</w:t>
      </w:r>
      <w:r w:rsidRPr="00EA38C3">
        <w:rPr>
          <w:rFonts w:ascii="Times New Roman" w:hAnsi="Times New Roman" w:cs="Times New Roman"/>
          <w:color w:val="000000" w:themeColor="text1"/>
        </w:rPr>
        <w:t xml:space="preserve">. The remodeling of this internal architecture is not only a response to biomechanical load but is a response to that load </w:t>
      </w:r>
      <w:r w:rsidRPr="00EA38C3">
        <w:rPr>
          <w:rFonts w:ascii="Times New Roman" w:hAnsi="Times New Roman" w:cs="Times New Roman"/>
          <w:i/>
          <w:iCs/>
          <w:color w:val="000000" w:themeColor="text1"/>
        </w:rPr>
        <w:t xml:space="preserve">filtered through </w:t>
      </w:r>
      <w:r w:rsidRPr="00EA38C3">
        <w:rPr>
          <w:rFonts w:ascii="Times New Roman" w:hAnsi="Times New Roman" w:cs="Times New Roman"/>
          <w:color w:val="000000" w:themeColor="text1"/>
        </w:rPr>
        <w:t xml:space="preserve">the shape of the unchanging cortical morphology that has already arrived at some level of efficient force transfer during postnatal growth (chondral modeling). Because of the external chondral accommodations and the internal plasticity of trabeculae, the cortical articular shape that is formed postnatally need not anticipate </w:t>
      </w:r>
      <w:r w:rsidRPr="00EA38C3">
        <w:rPr>
          <w:rFonts w:ascii="Times New Roman" w:hAnsi="Times New Roman" w:cs="Times New Roman"/>
          <w:i/>
          <w:iCs/>
          <w:color w:val="000000" w:themeColor="text1"/>
        </w:rPr>
        <w:t xml:space="preserve">all </w:t>
      </w:r>
      <w:r w:rsidRPr="00EA38C3">
        <w:rPr>
          <w:rFonts w:ascii="Times New Roman" w:hAnsi="Times New Roman" w:cs="Times New Roman"/>
          <w:color w:val="000000" w:themeColor="text1"/>
        </w:rPr>
        <w:t xml:space="preserve">forms of loading that occur </w:t>
      </w:r>
      <w:proofErr w:type="spellStart"/>
      <w:r w:rsidRPr="00EA38C3">
        <w:rPr>
          <w:rFonts w:ascii="Times New Roman" w:hAnsi="Times New Roman" w:cs="Times New Roman"/>
          <w:color w:val="000000" w:themeColor="text1"/>
        </w:rPr>
        <w:t>alter</w:t>
      </w:r>
      <w:proofErr w:type="spellEnd"/>
      <w:r w:rsidRPr="00EA38C3">
        <w:rPr>
          <w:rFonts w:ascii="Times New Roman" w:hAnsi="Times New Roman" w:cs="Times New Roman"/>
          <w:color w:val="000000" w:themeColor="text1"/>
        </w:rPr>
        <w:t xml:space="preserve"> in life, but rather allow for a range of tolerances that can then be adjusted by the labile an adaptive flanking </w:t>
      </w:r>
      <w:proofErr w:type="gramStart"/>
      <w:r w:rsidRPr="00EA38C3">
        <w:rPr>
          <w:rFonts w:ascii="Times New Roman" w:hAnsi="Times New Roman" w:cs="Times New Roman"/>
          <w:color w:val="000000" w:themeColor="text1"/>
        </w:rPr>
        <w:t>joint mechanisms</w:t>
      </w:r>
      <w:proofErr w:type="gramEnd"/>
      <w:r w:rsidRPr="00EA38C3">
        <w:rPr>
          <w:rFonts w:ascii="Times New Roman" w:hAnsi="Times New Roman" w:cs="Times New Roman"/>
          <w:color w:val="000000" w:themeColor="text1"/>
        </w:rPr>
        <w:t xml:space="preserve">. Together, these integrated systems allow for 1) modeling of the articular surface shape in response to load that </w:t>
      </w:r>
      <w:r w:rsidRPr="00EA38C3">
        <w:rPr>
          <w:rFonts w:ascii="Times New Roman" w:hAnsi="Times New Roman" w:cs="Times New Roman"/>
          <w:color w:val="000000" w:themeColor="text1"/>
        </w:rPr>
        <w:lastRenderedPageBreak/>
        <w:t>sets up the joint for load transfer during adulthood and maintains structural integrity during initial growth, 2) partial accommodation for any incongruences in the resulting bony cortical morphology via articular cartilages, and 3) internal plastic trabecular response to loading to reinforce the external architecture.</w:t>
      </w:r>
    </w:p>
    <w:p w14:paraId="710F16FD" w14:textId="77777777" w:rsidR="002104C3" w:rsidRPr="00EA38C3" w:rsidRDefault="002104C3" w:rsidP="002104C3">
      <w:pPr>
        <w:rPr>
          <w:rFonts w:ascii="Times New Roman" w:hAnsi="Times New Roman" w:cs="Times New Roman"/>
          <w:color w:val="000000" w:themeColor="text1"/>
        </w:rPr>
      </w:pPr>
    </w:p>
    <w:p w14:paraId="6AF1CF3C" w14:textId="77777777" w:rsidR="002104C3" w:rsidRPr="002104C3" w:rsidRDefault="002104C3" w:rsidP="002104C3">
      <w:pPr>
        <w:pStyle w:val="Heading2"/>
        <w:jc w:val="left"/>
        <w:rPr>
          <w:rFonts w:ascii="Times New Roman" w:hAnsi="Times New Roman" w:cs="Times New Roman"/>
          <w:color w:val="000000" w:themeColor="text1"/>
          <w:sz w:val="24"/>
          <w:szCs w:val="24"/>
        </w:rPr>
      </w:pPr>
      <w:bookmarkStart w:id="75" w:name="_Toc107997421"/>
      <w:r w:rsidRPr="002104C3">
        <w:rPr>
          <w:rFonts w:ascii="Times New Roman" w:hAnsi="Times New Roman" w:cs="Times New Roman"/>
          <w:color w:val="000000" w:themeColor="text1"/>
          <w:sz w:val="24"/>
          <w:szCs w:val="24"/>
        </w:rPr>
        <w:t>Limitations</w:t>
      </w:r>
      <w:bookmarkEnd w:id="75"/>
    </w:p>
    <w:p w14:paraId="59A83425" w14:textId="77777777" w:rsidR="002104C3" w:rsidRPr="00EA38C3" w:rsidRDefault="002104C3" w:rsidP="002104C3"/>
    <w:p w14:paraId="24E55951"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Given the nature of the data used in this dissertation, limitations do exist. The sample consists of fully skeletonized body donors, preventing the inclusion of direct observations of the soft tissues involved in each joint. As was mentioned previously, articular cartilage exists to varying degrees in each joint capsule and serves the purpose of force distribution through the joint as well as partially accommodating for joint conformity. While effort was made to consider broad cartilaginous differences among the joints under study (e.g., how the amount of cartilage would affect joint variation and conformity), a more comprehensive soft tissue study is required to truly understand the interactions between the morphologies of the bony joint and cartilage. It is not expected that the bony morphology alone can reflect the full picture of coordinated variation within and among synovial joints. </w:t>
      </w:r>
    </w:p>
    <w:p w14:paraId="0DA04528"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For Chapter IV, methodological limitations exist due to sample size and data collection. As an exploratory study, only a small number of individuals with unilateral knee replacements and intact opposing knees could be landmarked, and a greater number of individuals would clarify the patterns observed in the shape differences between groups. Further, given the greater amount of error typically associated with collecting 3D landmarks using a </w:t>
      </w:r>
      <w:proofErr w:type="spellStart"/>
      <w:r w:rsidRPr="00EA38C3">
        <w:rPr>
          <w:rFonts w:ascii="Times New Roman" w:hAnsi="Times New Roman" w:cs="Times New Roman"/>
          <w:color w:val="000000" w:themeColor="text1"/>
        </w:rPr>
        <w:t>Microscribe</w:t>
      </w:r>
      <w:proofErr w:type="spellEnd"/>
      <w:r w:rsidRPr="00EA38C3">
        <w:rPr>
          <w:rFonts w:ascii="Times New Roman" w:hAnsi="Times New Roman" w:cs="Times New Roman"/>
          <w:color w:val="000000" w:themeColor="text1"/>
        </w:rPr>
        <w:t xml:space="preserve">, a future expansion of this study should create surface models of the distal femur and place landmarks digitally. </w:t>
      </w:r>
    </w:p>
    <w:p w14:paraId="5889C301"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lastRenderedPageBreak/>
        <w:t>Directly linking the femoral shape differences observed in TKA individuals (Chapter IV) to clinical and pathological outcomes would require longitudinal studies of individuals prior to and throughout disease onset and progression. Shape variation in the opposing surface of the tibial condyles should also be explored to understand the knee joint complex more holistically.</w:t>
      </w:r>
    </w:p>
    <w:p w14:paraId="380AF566"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17752372" w14:textId="77777777" w:rsidR="002104C3" w:rsidRPr="002104C3" w:rsidRDefault="002104C3" w:rsidP="002104C3">
      <w:pPr>
        <w:pStyle w:val="Heading2"/>
        <w:jc w:val="left"/>
        <w:rPr>
          <w:rFonts w:ascii="Times New Roman" w:hAnsi="Times New Roman" w:cs="Times New Roman"/>
          <w:color w:val="000000" w:themeColor="text1"/>
          <w:sz w:val="24"/>
          <w:szCs w:val="24"/>
        </w:rPr>
      </w:pPr>
      <w:bookmarkStart w:id="76" w:name="_Toc107997422"/>
      <w:r w:rsidRPr="002104C3">
        <w:rPr>
          <w:rFonts w:ascii="Times New Roman" w:hAnsi="Times New Roman" w:cs="Times New Roman"/>
          <w:color w:val="000000" w:themeColor="text1"/>
          <w:sz w:val="24"/>
          <w:szCs w:val="24"/>
        </w:rPr>
        <w:t>Future Research</w:t>
      </w:r>
      <w:bookmarkEnd w:id="76"/>
    </w:p>
    <w:p w14:paraId="03DD9AA5" w14:textId="77777777" w:rsidR="002104C3" w:rsidRPr="00EA38C3" w:rsidRDefault="002104C3" w:rsidP="002104C3"/>
    <w:p w14:paraId="67825154"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This dissertation represents the first study to make intraspecific shape comparisons among all articular surfaces of the shoulder, elbow, hip, and knee, and the results provoke more questions to be explored in future studies. The pattern of restricted variation in convex joint shapes relative to the highly variable concave surfaces is striking, and future studies will expand to include non-human primates and other vertebrate taxa to determine the canalization of this pattern. If this pattern is dictated by chondral modeling, it is possible it will differ among species with different locomotor regimes and thus different limb loading; alternatively, if this pattern is established more inflexible, robust developmental networks, we may find broader phylogenetic evidence for its persistence in vertebrates. Further, because a larger developmental network is less vulnerable to alteration during development and therefore results in less phenotypic variability </w:t>
      </w:r>
      <w:r w:rsidRPr="00EA38C3">
        <w:rPr>
          <w:rFonts w:ascii="Times New Roman" w:hAnsi="Times New Roman" w:cs="Times New Roman"/>
          <w:noProof/>
          <w:color w:val="000000" w:themeColor="text1"/>
        </w:rPr>
        <w:t>(Sears, 2014)</w:t>
      </w:r>
      <w:r w:rsidRPr="00EA38C3">
        <w:rPr>
          <w:rFonts w:ascii="Times New Roman" w:hAnsi="Times New Roman" w:cs="Times New Roman"/>
          <w:color w:val="000000" w:themeColor="text1"/>
        </w:rPr>
        <w:t xml:space="preserve">, future work will also explore the developmental genetic underpinnings associated with joint morphology. If this rule applies to joint surfaces, presumably the concave articulations are formed by smaller, less integrated, less robust developmental networks which allows for more phenotypic noise to manifest in the adult morphology. By exploring the regulation and expression of genes associated with joint morphology, this hypothesis can be directly tested, a clearer picture of the differences in development and growth between the </w:t>
      </w:r>
      <w:r w:rsidRPr="00EA38C3">
        <w:rPr>
          <w:rFonts w:ascii="Times New Roman" w:hAnsi="Times New Roman" w:cs="Times New Roman"/>
          <w:color w:val="000000" w:themeColor="text1"/>
        </w:rPr>
        <w:lastRenderedPageBreak/>
        <w:t xml:space="preserve">convex and concave joint surfaces will emerge, and we can ultimately make headway in our understanding of joint morphogenesis.  </w:t>
      </w:r>
    </w:p>
    <w:p w14:paraId="0D76F5DC"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From a macroscopic perspective, future studies will use the data collected here to analyze the local features of joint morphology that change in coordination with one another given their covariance relationships. Directly articulating morphologies with complementary function likely exhibit related changes in mirrored portions of their shapes given the functional need for semi-conformity between them. However, the expected shape coordination occurring between analogous structures exhibiting high covariance (e.g., distal humerus/distal femur) are less obvious and would require deeper investigation. </w:t>
      </w:r>
    </w:p>
    <w:p w14:paraId="27C2B371" w14:textId="77777777" w:rsidR="002104C3" w:rsidRPr="00EA38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 xml:space="preserve">Local shape features of the distal femur were already investigated in Chapter IV of this dissertation, revealing specific shape traits to be characteristic of individuals with total knee arthroplasty. The analysis focused on the distal femur given the expectation that it was relatively invariant in relation to its concave surface of the tibial condyles, but future work will expand the analysis to include an investigation of the proximal tibia to determine whether coordinated variants are also occurring on the medial tibial condyle. It is possible that associated variation may be occurring in the tibial condyles given the increased propensity for these </w:t>
      </w:r>
      <w:proofErr w:type="spellStart"/>
      <w:r w:rsidRPr="00EA38C3">
        <w:rPr>
          <w:rFonts w:ascii="Times New Roman" w:hAnsi="Times New Roman" w:cs="Times New Roman"/>
          <w:color w:val="000000" w:themeColor="text1"/>
        </w:rPr>
        <w:t>articular</w:t>
      </w:r>
      <w:proofErr w:type="spellEnd"/>
      <w:r w:rsidRPr="00EA38C3">
        <w:rPr>
          <w:rFonts w:ascii="Times New Roman" w:hAnsi="Times New Roman" w:cs="Times New Roman"/>
          <w:color w:val="000000" w:themeColor="text1"/>
        </w:rPr>
        <w:t xml:space="preserve"> surfaces to vary relative to the femoral condyles; if significant variation related to TKA status could be detected even in the more morphologically restricted convex surface of the femoral condyles, it is likely that the more variable concave surface would exhibit variance, too. However, even if shape differences occur in the tibial condyles, it is also possible that it does not directly mirror the variation in the femur. If the differences in the medial femoral condyle are not met with corresponding tibial changes, this may decrease the congruence in the knee articulation; a decrease in congruence, even by as little as 0.3%, can alter contact distributions between </w:t>
      </w:r>
      <w:r w:rsidRPr="00EA38C3">
        <w:rPr>
          <w:rFonts w:ascii="Times New Roman" w:hAnsi="Times New Roman" w:cs="Times New Roman"/>
          <w:color w:val="000000" w:themeColor="text1"/>
        </w:rPr>
        <w:lastRenderedPageBreak/>
        <w:t xml:space="preserve">articulating surfaces and induce deleterious cartilage strain and subsequent onset of joint degeneration </w:t>
      </w:r>
      <w:r w:rsidRPr="00EA38C3">
        <w:rPr>
          <w:rFonts w:ascii="Times New Roman" w:hAnsi="Times New Roman" w:cs="Times New Roman"/>
          <w:noProof/>
          <w:color w:val="000000" w:themeColor="text1"/>
        </w:rPr>
        <w:t>(Brandt et al., 1991; Kippel &amp; Dieppe, 1994; Stone &amp; Yu, 1997; von Eisenhart-Rothe et al., 1997)</w:t>
      </w:r>
      <w:r w:rsidRPr="00EA38C3">
        <w:rPr>
          <w:rFonts w:ascii="Times New Roman" w:hAnsi="Times New Roman" w:cs="Times New Roman"/>
          <w:color w:val="000000" w:themeColor="text1"/>
        </w:rPr>
        <w:t xml:space="preserve">. </w:t>
      </w:r>
    </w:p>
    <w:p w14:paraId="736ACA91" w14:textId="403E2EFF" w:rsidR="002104C3" w:rsidRDefault="002104C3" w:rsidP="002104C3">
      <w:pPr>
        <w:spacing w:line="480" w:lineRule="auto"/>
        <w:ind w:firstLine="720"/>
        <w:rPr>
          <w:rFonts w:ascii="Times New Roman" w:hAnsi="Times New Roman" w:cs="Times New Roman"/>
          <w:color w:val="000000" w:themeColor="text1"/>
        </w:rPr>
      </w:pPr>
      <w:r w:rsidRPr="00EA38C3">
        <w:rPr>
          <w:rFonts w:ascii="Times New Roman" w:hAnsi="Times New Roman" w:cs="Times New Roman"/>
          <w:color w:val="000000" w:themeColor="text1"/>
        </w:rPr>
        <w:t>Future work will also investigate whether individuals who needed knee replacements fall toward the extrema of the variance distributions presented in Chapter II, and if so, whether they fall toward the extrema for multiple joints, or only one. In other words, if an individual exhibits “extreme” morphology for one joint, what is the likelihood that they are extreme in other joints as well? With this information it may be possible to create risk assessments for each joint and identify, based on morphology, which joints are most predisposed to biomechanical degeneration.</w:t>
      </w:r>
    </w:p>
    <w:p w14:paraId="2ED1204A" w14:textId="27D0753A" w:rsidR="00F1251D" w:rsidRDefault="00F1251D" w:rsidP="00F1251D">
      <w:pPr>
        <w:spacing w:line="480" w:lineRule="auto"/>
        <w:rPr>
          <w:rFonts w:ascii="Times New Roman" w:hAnsi="Times New Roman" w:cs="Times New Roman"/>
          <w:color w:val="000000" w:themeColor="text1"/>
        </w:rPr>
      </w:pPr>
    </w:p>
    <w:p w14:paraId="032DEA58" w14:textId="6B46F267" w:rsidR="00F1251D" w:rsidRPr="00875565" w:rsidRDefault="00F1251D" w:rsidP="00875565">
      <w:pPr>
        <w:pStyle w:val="Heading2"/>
        <w:spacing w:line="480" w:lineRule="auto"/>
        <w:jc w:val="left"/>
        <w:rPr>
          <w:rFonts w:ascii="Times New Roman" w:hAnsi="Times New Roman" w:cs="Times New Roman"/>
          <w:sz w:val="24"/>
          <w:szCs w:val="24"/>
        </w:rPr>
      </w:pPr>
      <w:bookmarkStart w:id="77" w:name="_Toc107997423"/>
      <w:r w:rsidRPr="00875565">
        <w:rPr>
          <w:rFonts w:ascii="Times New Roman" w:hAnsi="Times New Roman" w:cs="Times New Roman"/>
          <w:sz w:val="24"/>
          <w:szCs w:val="24"/>
        </w:rPr>
        <w:t>Conclusion</w:t>
      </w:r>
      <w:bookmarkEnd w:id="77"/>
    </w:p>
    <w:p w14:paraId="5C624CD5" w14:textId="3F4D19D0" w:rsidR="00105379" w:rsidRPr="00B20F49" w:rsidRDefault="00F1251D" w:rsidP="00875565">
      <w:pPr>
        <w:spacing w:line="480" w:lineRule="auto"/>
        <w:rPr>
          <w:rFonts w:ascii="Times New Roman" w:hAnsi="Times New Roman" w:cs="Times New Roman"/>
          <w:color w:val="000000" w:themeColor="text1"/>
        </w:rPr>
      </w:pPr>
      <w:r w:rsidRPr="00B20F49">
        <w:rPr>
          <w:rFonts w:ascii="Times New Roman" w:hAnsi="Times New Roman" w:cs="Times New Roman"/>
          <w:color w:val="000000" w:themeColor="text1"/>
        </w:rPr>
        <w:tab/>
        <w:t>Joint morpholog</w:t>
      </w:r>
      <w:r w:rsidR="00021C3C" w:rsidRPr="00B20F49">
        <w:rPr>
          <w:rFonts w:ascii="Times New Roman" w:hAnsi="Times New Roman" w:cs="Times New Roman"/>
          <w:color w:val="000000" w:themeColor="text1"/>
        </w:rPr>
        <w:t xml:space="preserve">y is complex due to its role in locomotion and as the regions of interface between the long bones of the limbs. Articular shapes must correspond to neighboring morphology, achieve full ranges of motion that are consistent among most individuals, and maintain fit and stability throughout ontogeny and into adulthood. There is agreement that both biomechanical and chemical inputs are required to produce </w:t>
      </w:r>
      <w:r w:rsidR="00B20F49">
        <w:rPr>
          <w:rFonts w:ascii="Times New Roman" w:hAnsi="Times New Roman" w:cs="Times New Roman"/>
          <w:color w:val="000000" w:themeColor="text1"/>
        </w:rPr>
        <w:t>articular</w:t>
      </w:r>
      <w:r w:rsidR="00105379" w:rsidRPr="00B20F49">
        <w:rPr>
          <w:rFonts w:ascii="Times New Roman" w:hAnsi="Times New Roman" w:cs="Times New Roman"/>
          <w:color w:val="000000" w:themeColor="text1"/>
        </w:rPr>
        <w:t xml:space="preserve"> morphology, but that once definitive joint shapes are achieved, they do not experience cortical remodeling to the same degree </w:t>
      </w:r>
      <w:r w:rsidR="00B20F49">
        <w:rPr>
          <w:rFonts w:ascii="Times New Roman" w:hAnsi="Times New Roman" w:cs="Times New Roman"/>
          <w:color w:val="000000" w:themeColor="text1"/>
        </w:rPr>
        <w:t>as the</w:t>
      </w:r>
      <w:r w:rsidR="00105379" w:rsidRPr="00B20F49">
        <w:rPr>
          <w:rFonts w:ascii="Times New Roman" w:hAnsi="Times New Roman" w:cs="Times New Roman"/>
          <w:color w:val="000000" w:themeColor="text1"/>
        </w:rPr>
        <w:t xml:space="preserve"> long bone diaphyses. </w:t>
      </w:r>
    </w:p>
    <w:p w14:paraId="1417B02D" w14:textId="0BE4081F" w:rsidR="00C657F2" w:rsidRPr="00B20F49" w:rsidRDefault="00105379" w:rsidP="00105379">
      <w:pPr>
        <w:spacing w:line="480" w:lineRule="auto"/>
        <w:ind w:firstLine="720"/>
        <w:rPr>
          <w:rFonts w:ascii="Times New Roman" w:hAnsi="Times New Roman" w:cs="Times New Roman"/>
          <w:color w:val="000000" w:themeColor="text1"/>
        </w:rPr>
      </w:pPr>
      <w:r w:rsidRPr="00B20F49">
        <w:rPr>
          <w:rFonts w:ascii="Times New Roman" w:hAnsi="Times New Roman" w:cs="Times New Roman"/>
          <w:color w:val="000000" w:themeColor="text1"/>
        </w:rPr>
        <w:t xml:space="preserve">The results of this dissertation establish previously unknown patterns of coordinated variation among the articular shapes of the shoulder, elbow, hip, and knee in contemporary humans. The most striking result is the differential variation between the convex and concave </w:t>
      </w:r>
      <w:r w:rsidRPr="00B20F49">
        <w:rPr>
          <w:rFonts w:ascii="Times New Roman" w:hAnsi="Times New Roman" w:cs="Times New Roman"/>
          <w:color w:val="000000" w:themeColor="text1"/>
        </w:rPr>
        <w:lastRenderedPageBreak/>
        <w:t>surfaces across all joints under study</w:t>
      </w:r>
      <w:r w:rsidR="00C657F2" w:rsidRPr="00B20F49">
        <w:rPr>
          <w:rFonts w:ascii="Times New Roman" w:hAnsi="Times New Roman" w:cs="Times New Roman"/>
          <w:color w:val="000000" w:themeColor="text1"/>
        </w:rPr>
        <w:t xml:space="preserve"> (Horbaly et al., Chapter II). T</w:t>
      </w:r>
      <w:r w:rsidRPr="00B20F49">
        <w:rPr>
          <w:rFonts w:ascii="Times New Roman" w:hAnsi="Times New Roman" w:cs="Times New Roman"/>
          <w:color w:val="000000" w:themeColor="text1"/>
        </w:rPr>
        <w:t xml:space="preserve">he consistency with which this pattern is observed across the human skeleton </w:t>
      </w:r>
      <w:r w:rsidR="00C657F2" w:rsidRPr="00B20F49">
        <w:rPr>
          <w:rFonts w:ascii="Times New Roman" w:hAnsi="Times New Roman" w:cs="Times New Roman"/>
          <w:color w:val="000000" w:themeColor="text1"/>
        </w:rPr>
        <w:t>points to differential developmental processes between articulating surfaces belonging to the same joint, and both the broad morphological patterns and potential regulatory mechanisms behind them will be investigated in future research.</w:t>
      </w:r>
    </w:p>
    <w:p w14:paraId="60A016B5" w14:textId="39B67379" w:rsidR="00D64068" w:rsidRPr="00B20F49" w:rsidRDefault="00C657F2" w:rsidP="00105379">
      <w:pPr>
        <w:spacing w:line="480" w:lineRule="auto"/>
        <w:ind w:firstLine="720"/>
        <w:rPr>
          <w:rFonts w:ascii="Times New Roman" w:hAnsi="Times New Roman" w:cs="Times New Roman"/>
          <w:color w:val="000000" w:themeColor="text1"/>
        </w:rPr>
      </w:pPr>
      <w:r w:rsidRPr="00B20F49">
        <w:rPr>
          <w:rFonts w:ascii="Times New Roman" w:hAnsi="Times New Roman" w:cs="Times New Roman"/>
          <w:color w:val="000000" w:themeColor="text1"/>
        </w:rPr>
        <w:t xml:space="preserve">Another notable finding is that functional analogy—and in some cases, serial homology—between articular surfaces results in a covariance structure that overrides </w:t>
      </w:r>
      <w:r w:rsidR="00B20F49">
        <w:rPr>
          <w:rFonts w:ascii="Times New Roman" w:hAnsi="Times New Roman" w:cs="Times New Roman"/>
          <w:color w:val="000000" w:themeColor="text1"/>
        </w:rPr>
        <w:t xml:space="preserve">the association between </w:t>
      </w:r>
      <w:r w:rsidRPr="00B20F49">
        <w:rPr>
          <w:rFonts w:ascii="Times New Roman" w:hAnsi="Times New Roman" w:cs="Times New Roman"/>
          <w:color w:val="000000" w:themeColor="text1"/>
        </w:rPr>
        <w:t>direct</w:t>
      </w:r>
      <w:r w:rsidR="00B20F49">
        <w:rPr>
          <w:rFonts w:ascii="Times New Roman" w:hAnsi="Times New Roman" w:cs="Times New Roman"/>
          <w:color w:val="000000" w:themeColor="text1"/>
        </w:rPr>
        <w:t>ly</w:t>
      </w:r>
      <w:r w:rsidRPr="00B20F49">
        <w:rPr>
          <w:rFonts w:ascii="Times New Roman" w:hAnsi="Times New Roman" w:cs="Times New Roman"/>
          <w:color w:val="000000" w:themeColor="text1"/>
        </w:rPr>
        <w:t xml:space="preserve"> interactin</w:t>
      </w:r>
      <w:r w:rsidR="00B20F49">
        <w:rPr>
          <w:rFonts w:ascii="Times New Roman" w:hAnsi="Times New Roman" w:cs="Times New Roman"/>
          <w:color w:val="000000" w:themeColor="text1"/>
        </w:rPr>
        <w:t>g surfaces</w:t>
      </w:r>
      <w:r w:rsidRPr="00B20F49">
        <w:rPr>
          <w:rFonts w:ascii="Times New Roman" w:hAnsi="Times New Roman" w:cs="Times New Roman"/>
          <w:color w:val="000000" w:themeColor="text1"/>
        </w:rPr>
        <w:t xml:space="preserve"> (Horbaly, Chapter III). All articulating morphologies that are complementary for function exhibit significant covariance, </w:t>
      </w:r>
      <w:r w:rsidR="00D64068" w:rsidRPr="00B20F49">
        <w:rPr>
          <w:rFonts w:ascii="Times New Roman" w:hAnsi="Times New Roman" w:cs="Times New Roman"/>
          <w:color w:val="000000" w:themeColor="text1"/>
        </w:rPr>
        <w:t xml:space="preserve">but the hierarchy of covariance strength runs counter to expectations of an inverse relationship between cartilage (meniscus, labrum) thickness and articular shape correspondence. Yet </w:t>
      </w:r>
      <w:r w:rsidRPr="00B20F49">
        <w:rPr>
          <w:rFonts w:ascii="Times New Roman" w:hAnsi="Times New Roman" w:cs="Times New Roman"/>
          <w:color w:val="000000" w:themeColor="text1"/>
        </w:rPr>
        <w:t xml:space="preserve">the highest covariance is observed between the analogous articulations of the proximal and distal humerus and femur. </w:t>
      </w:r>
      <w:r w:rsidR="00D64068" w:rsidRPr="00B20F49">
        <w:rPr>
          <w:rFonts w:ascii="Times New Roman" w:hAnsi="Times New Roman" w:cs="Times New Roman"/>
          <w:color w:val="000000" w:themeColor="text1"/>
        </w:rPr>
        <w:t>This again points to the strength of the underlying developmental mechanisms in patterning articular relationships</w:t>
      </w:r>
      <w:r w:rsidR="00B20F49">
        <w:rPr>
          <w:rFonts w:ascii="Times New Roman" w:hAnsi="Times New Roman" w:cs="Times New Roman"/>
          <w:color w:val="000000" w:themeColor="text1"/>
        </w:rPr>
        <w:t xml:space="preserve"> in homologous limb segments</w:t>
      </w:r>
      <w:r w:rsidR="00D64068" w:rsidRPr="00B20F49">
        <w:rPr>
          <w:rFonts w:ascii="Times New Roman" w:hAnsi="Times New Roman" w:cs="Times New Roman"/>
          <w:color w:val="000000" w:themeColor="text1"/>
        </w:rPr>
        <w:t>.</w:t>
      </w:r>
    </w:p>
    <w:p w14:paraId="1BCE374E" w14:textId="4C4167EE" w:rsidR="00F1251D" w:rsidRPr="00B20F49" w:rsidRDefault="00D64068" w:rsidP="00105379">
      <w:pPr>
        <w:spacing w:line="480" w:lineRule="auto"/>
        <w:ind w:firstLine="720"/>
        <w:rPr>
          <w:rFonts w:ascii="Times New Roman" w:hAnsi="Times New Roman" w:cs="Times New Roman"/>
          <w:color w:val="000000" w:themeColor="text1"/>
        </w:rPr>
      </w:pPr>
      <w:r w:rsidRPr="00B20F49">
        <w:rPr>
          <w:rFonts w:ascii="Times New Roman" w:hAnsi="Times New Roman" w:cs="Times New Roman"/>
          <w:color w:val="000000" w:themeColor="text1"/>
        </w:rPr>
        <w:t xml:space="preserve">Finally, </w:t>
      </w:r>
      <w:r w:rsidR="008C65F9" w:rsidRPr="00B20F49">
        <w:rPr>
          <w:rFonts w:ascii="Times New Roman" w:hAnsi="Times New Roman" w:cs="Times New Roman"/>
          <w:color w:val="000000" w:themeColor="text1"/>
        </w:rPr>
        <w:t xml:space="preserve">the inextricable relationship between joint shape and movement evokes the possibility of a relationship between “abnormal” articular shape and joint degenerative diseases. Prior work has noted an apparent association between knee joint shape and osteoarthritis </w:t>
      </w:r>
      <w:proofErr w:type="gramStart"/>
      <w:r w:rsidR="008C65F9" w:rsidRPr="00B20F49">
        <w:rPr>
          <w:rFonts w:ascii="Times New Roman" w:hAnsi="Times New Roman" w:cs="Times New Roman"/>
          <w:color w:val="000000" w:themeColor="text1"/>
        </w:rPr>
        <w:t>status,</w:t>
      </w:r>
      <w:proofErr w:type="gramEnd"/>
      <w:r w:rsidR="008C65F9" w:rsidRPr="00B20F49">
        <w:rPr>
          <w:rFonts w:ascii="Times New Roman" w:hAnsi="Times New Roman" w:cs="Times New Roman"/>
          <w:color w:val="000000" w:themeColor="text1"/>
        </w:rPr>
        <w:t xml:space="preserve"> however, </w:t>
      </w:r>
      <w:r w:rsidR="00B20F49">
        <w:rPr>
          <w:rFonts w:ascii="Times New Roman" w:hAnsi="Times New Roman" w:cs="Times New Roman"/>
          <w:color w:val="000000" w:themeColor="text1"/>
        </w:rPr>
        <w:t>studies have</w:t>
      </w:r>
      <w:r w:rsidR="008C65F9" w:rsidRPr="00B20F49">
        <w:rPr>
          <w:rFonts w:ascii="Times New Roman" w:hAnsi="Times New Roman" w:cs="Times New Roman"/>
          <w:color w:val="000000" w:themeColor="text1"/>
        </w:rPr>
        <w:t xml:space="preserve"> not identified explicit features of articular morphology that may drive this relationship. The results of this dissertation corroborate those findings by demonstrating </w:t>
      </w:r>
      <w:r w:rsidR="00B724BA" w:rsidRPr="00B20F49">
        <w:rPr>
          <w:rFonts w:ascii="Times New Roman" w:hAnsi="Times New Roman" w:cs="Times New Roman"/>
          <w:color w:val="000000" w:themeColor="text1"/>
        </w:rPr>
        <w:t xml:space="preserve">shape differences in the distal femora of skeletons who received a knee replacement during life and those who did not (Horbaly, Chapter IV), but further, I identify the medial femoral condyle as the main source of shape difference between the two groups. The medial curvature of the medial condyle occurs more anteriorly in individuals who received a knee replacement, and the posterior portion of the condyle exhibits a medial rotation. </w:t>
      </w:r>
      <w:r w:rsidR="00DF0989" w:rsidRPr="00B20F49">
        <w:rPr>
          <w:rFonts w:ascii="Times New Roman" w:hAnsi="Times New Roman" w:cs="Times New Roman"/>
          <w:color w:val="000000" w:themeColor="text1"/>
        </w:rPr>
        <w:t xml:space="preserve">Though these differences may seem nuanced, </w:t>
      </w:r>
      <w:r w:rsidR="00DF0989" w:rsidRPr="00B20F49">
        <w:rPr>
          <w:rFonts w:ascii="Times New Roman" w:hAnsi="Times New Roman" w:cs="Times New Roman"/>
          <w:color w:val="000000" w:themeColor="text1"/>
        </w:rPr>
        <w:lastRenderedPageBreak/>
        <w:t>the clinical literature has demonstrated that even small alterations to joint morphology can have deleterious effects on biomechanics and wear patterns, and further, that the medial femoral condyle is among the most common points of degeneration in patients who need knee replacements.</w:t>
      </w:r>
    </w:p>
    <w:p w14:paraId="2884A4F7" w14:textId="34956DE7" w:rsidR="00685A23" w:rsidRPr="00B20F49" w:rsidRDefault="00685A23" w:rsidP="00105379">
      <w:pPr>
        <w:spacing w:line="480" w:lineRule="auto"/>
        <w:ind w:firstLine="720"/>
        <w:rPr>
          <w:rFonts w:ascii="Times New Roman" w:hAnsi="Times New Roman" w:cs="Times New Roman"/>
          <w:color w:val="000000" w:themeColor="text1"/>
        </w:rPr>
      </w:pPr>
      <w:r w:rsidRPr="00B20F49">
        <w:rPr>
          <w:rFonts w:ascii="Times New Roman" w:hAnsi="Times New Roman" w:cs="Times New Roman"/>
          <w:color w:val="000000" w:themeColor="text1"/>
        </w:rPr>
        <w:t xml:space="preserve">Collectively, the findings of this dissertation evince a picture of how articular surfaces of the human limbs contribute to skeletal variance and </w:t>
      </w:r>
      <w:proofErr w:type="gramStart"/>
      <w:r w:rsidRPr="00B20F49">
        <w:rPr>
          <w:rFonts w:ascii="Times New Roman" w:hAnsi="Times New Roman" w:cs="Times New Roman"/>
          <w:color w:val="000000" w:themeColor="text1"/>
        </w:rPr>
        <w:t>covariance, and</w:t>
      </w:r>
      <w:proofErr w:type="gramEnd"/>
      <w:r w:rsidRPr="00B20F49">
        <w:rPr>
          <w:rFonts w:ascii="Times New Roman" w:hAnsi="Times New Roman" w:cs="Times New Roman"/>
          <w:color w:val="000000" w:themeColor="text1"/>
        </w:rPr>
        <w:t xml:space="preserve"> indicate how local shape variation may have clinical consequences. </w:t>
      </w:r>
    </w:p>
    <w:p w14:paraId="62EA18AE"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49C1BCBA"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28720C87"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3A577288"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47D19CEE"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4F7E21EA"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34E7E47A" w14:textId="77777777" w:rsidR="002104C3" w:rsidRDefault="002104C3" w:rsidP="002104C3">
      <w:pPr>
        <w:spacing w:line="480" w:lineRule="auto"/>
        <w:ind w:firstLine="720"/>
        <w:rPr>
          <w:rFonts w:ascii="Times New Roman" w:hAnsi="Times New Roman" w:cs="Times New Roman"/>
          <w:color w:val="000000" w:themeColor="text1"/>
        </w:rPr>
      </w:pPr>
    </w:p>
    <w:p w14:paraId="3F34E753"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6B9B2E2C"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3B4731B7" w14:textId="54E53818" w:rsidR="002104C3" w:rsidRDefault="002104C3" w:rsidP="002104C3">
      <w:pPr>
        <w:spacing w:line="480" w:lineRule="auto"/>
        <w:ind w:firstLine="720"/>
        <w:rPr>
          <w:rFonts w:ascii="Times New Roman" w:hAnsi="Times New Roman" w:cs="Times New Roman"/>
          <w:color w:val="000000" w:themeColor="text1"/>
        </w:rPr>
      </w:pPr>
    </w:p>
    <w:p w14:paraId="78A5DA24" w14:textId="043D002A" w:rsidR="002104C3" w:rsidRDefault="002104C3" w:rsidP="002104C3">
      <w:pPr>
        <w:spacing w:line="480" w:lineRule="auto"/>
        <w:ind w:firstLine="720"/>
        <w:rPr>
          <w:rFonts w:ascii="Times New Roman" w:hAnsi="Times New Roman" w:cs="Times New Roman"/>
          <w:color w:val="000000" w:themeColor="text1"/>
        </w:rPr>
      </w:pPr>
    </w:p>
    <w:p w14:paraId="333BF18C" w14:textId="1DAE5ABC" w:rsidR="00B20F49" w:rsidRDefault="00B20F49" w:rsidP="002104C3">
      <w:pPr>
        <w:spacing w:line="480" w:lineRule="auto"/>
        <w:ind w:firstLine="720"/>
        <w:rPr>
          <w:rFonts w:ascii="Times New Roman" w:hAnsi="Times New Roman" w:cs="Times New Roman"/>
          <w:color w:val="000000" w:themeColor="text1"/>
        </w:rPr>
      </w:pPr>
    </w:p>
    <w:p w14:paraId="44DB8DBA" w14:textId="35D8F196" w:rsidR="00B20F49" w:rsidRDefault="00B20F49" w:rsidP="002104C3">
      <w:pPr>
        <w:spacing w:line="480" w:lineRule="auto"/>
        <w:ind w:firstLine="720"/>
        <w:rPr>
          <w:rFonts w:ascii="Times New Roman" w:hAnsi="Times New Roman" w:cs="Times New Roman"/>
          <w:color w:val="000000" w:themeColor="text1"/>
        </w:rPr>
      </w:pPr>
    </w:p>
    <w:p w14:paraId="5EB8D93D" w14:textId="7472D984" w:rsidR="00B20F49" w:rsidRDefault="00B20F49" w:rsidP="002104C3">
      <w:pPr>
        <w:spacing w:line="480" w:lineRule="auto"/>
        <w:ind w:firstLine="720"/>
        <w:rPr>
          <w:rFonts w:ascii="Times New Roman" w:hAnsi="Times New Roman" w:cs="Times New Roman"/>
          <w:color w:val="000000" w:themeColor="text1"/>
        </w:rPr>
      </w:pPr>
    </w:p>
    <w:p w14:paraId="750F8D6B" w14:textId="70B1346F" w:rsidR="00B20F49" w:rsidRDefault="00B20F49" w:rsidP="002104C3">
      <w:pPr>
        <w:spacing w:line="480" w:lineRule="auto"/>
        <w:ind w:firstLine="720"/>
        <w:rPr>
          <w:rFonts w:ascii="Times New Roman" w:hAnsi="Times New Roman" w:cs="Times New Roman"/>
          <w:color w:val="000000" w:themeColor="text1"/>
        </w:rPr>
      </w:pPr>
    </w:p>
    <w:p w14:paraId="7B73338E" w14:textId="77777777" w:rsidR="002104C3" w:rsidRPr="00EA38C3" w:rsidRDefault="002104C3" w:rsidP="002104C3">
      <w:pPr>
        <w:spacing w:line="480" w:lineRule="auto"/>
        <w:ind w:firstLine="720"/>
        <w:rPr>
          <w:rFonts w:ascii="Times New Roman" w:hAnsi="Times New Roman" w:cs="Times New Roman"/>
          <w:color w:val="000000" w:themeColor="text1"/>
        </w:rPr>
      </w:pPr>
    </w:p>
    <w:p w14:paraId="354B0A54" w14:textId="7ECAD4D2" w:rsidR="002104C3" w:rsidRPr="002104C3" w:rsidRDefault="00534D42" w:rsidP="00534D42">
      <w:pPr>
        <w:pStyle w:val="Heading2"/>
        <w:rPr>
          <w:rFonts w:ascii="Times New Roman" w:hAnsi="Times New Roman" w:cs="Times New Roman"/>
          <w:sz w:val="24"/>
          <w:szCs w:val="24"/>
        </w:rPr>
      </w:pPr>
      <w:bookmarkStart w:id="78" w:name="_Toc107997424"/>
      <w:r>
        <w:rPr>
          <w:rFonts w:ascii="Times New Roman" w:hAnsi="Times New Roman" w:cs="Times New Roman"/>
          <w:sz w:val="24"/>
          <w:szCs w:val="24"/>
        </w:rPr>
        <w:lastRenderedPageBreak/>
        <w:t>REFERENCES</w:t>
      </w:r>
      <w:bookmarkEnd w:id="78"/>
    </w:p>
    <w:p w14:paraId="1AD811FC" w14:textId="77777777" w:rsidR="002104C3" w:rsidRPr="00EA38C3" w:rsidRDefault="002104C3" w:rsidP="002104C3"/>
    <w:p w14:paraId="6E369F60"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Agostini, G., Holt, B. M., &amp; Relethford, J. H. (2018). Bone functional adaptation does not erase neutral evolutionary information. </w:t>
      </w:r>
      <w:r w:rsidRPr="00EA38C3">
        <w:rPr>
          <w:rFonts w:ascii="Times New Roman" w:hAnsi="Times New Roman" w:cs="Times New Roman"/>
          <w:i/>
          <w:sz w:val="24"/>
          <w:szCs w:val="24"/>
        </w:rPr>
        <w:t>Am J Phys Anthropol, 166</w:t>
      </w:r>
      <w:r w:rsidRPr="00EA38C3">
        <w:rPr>
          <w:rFonts w:ascii="Times New Roman" w:hAnsi="Times New Roman" w:cs="Times New Roman"/>
          <w:sz w:val="24"/>
          <w:szCs w:val="24"/>
        </w:rPr>
        <w:t>(3), 708-729. doi:10.1002/ajpa.23460</w:t>
      </w:r>
    </w:p>
    <w:p w14:paraId="408D13DF"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Almajed, Y. A., Hall, A. C., Gillingwater, T. H., &amp; Alashkham, A. (2022). Anatomical, functional and biomechanical review of the glenoid labrum. </w:t>
      </w:r>
      <w:r w:rsidRPr="00EA38C3">
        <w:rPr>
          <w:rFonts w:ascii="Times New Roman" w:hAnsi="Times New Roman" w:cs="Times New Roman"/>
          <w:i/>
          <w:sz w:val="24"/>
          <w:szCs w:val="24"/>
        </w:rPr>
        <w:t>Journal of Anatomy, 240</w:t>
      </w:r>
      <w:r w:rsidRPr="00EA38C3">
        <w:rPr>
          <w:rFonts w:ascii="Times New Roman" w:hAnsi="Times New Roman" w:cs="Times New Roman"/>
          <w:sz w:val="24"/>
          <w:szCs w:val="24"/>
        </w:rPr>
        <w:t xml:space="preserve">(4), 761-771. </w:t>
      </w:r>
    </w:p>
    <w:p w14:paraId="7F401E5C"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Auerbach, B. M., &amp; Ruff, C. B. (2006). Limb bone bilateral asymmetry: variability and commonality among modern humans. </w:t>
      </w:r>
      <w:r w:rsidRPr="00EA38C3">
        <w:rPr>
          <w:rFonts w:ascii="Times New Roman" w:hAnsi="Times New Roman" w:cs="Times New Roman"/>
          <w:i/>
          <w:sz w:val="24"/>
          <w:szCs w:val="24"/>
        </w:rPr>
        <w:t>J Hum Evol, 50</w:t>
      </w:r>
      <w:r w:rsidRPr="00EA38C3">
        <w:rPr>
          <w:rFonts w:ascii="Times New Roman" w:hAnsi="Times New Roman" w:cs="Times New Roman"/>
          <w:sz w:val="24"/>
          <w:szCs w:val="24"/>
        </w:rPr>
        <w:t>(2), 203-218. doi:10.1016/j.jhevol.2005.09.004</w:t>
      </w:r>
    </w:p>
    <w:p w14:paraId="59D9B325"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Biewener, A., &amp; Bertram, J. (1991). Efficiency and optimization in the design of skeletal support systems. In R. Blake (Ed.), </w:t>
      </w:r>
      <w:r w:rsidRPr="00EA38C3">
        <w:rPr>
          <w:rFonts w:ascii="Times New Roman" w:hAnsi="Times New Roman" w:cs="Times New Roman"/>
          <w:i/>
          <w:sz w:val="24"/>
          <w:szCs w:val="24"/>
        </w:rPr>
        <w:t>Efficiency and Economy in Animal Physiology</w:t>
      </w:r>
      <w:r w:rsidRPr="00EA38C3">
        <w:rPr>
          <w:rFonts w:ascii="Times New Roman" w:hAnsi="Times New Roman" w:cs="Times New Roman"/>
          <w:sz w:val="24"/>
          <w:szCs w:val="24"/>
        </w:rPr>
        <w:t>. Great Britain: Cambridge University Press.</w:t>
      </w:r>
    </w:p>
    <w:p w14:paraId="0FBA78DF"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Blackburn, A. (2011). Bilateral asymmetry of the humerus during growth and development. </w:t>
      </w:r>
      <w:r w:rsidRPr="00EA38C3">
        <w:rPr>
          <w:rFonts w:ascii="Times New Roman" w:hAnsi="Times New Roman" w:cs="Times New Roman"/>
          <w:i/>
          <w:sz w:val="24"/>
          <w:szCs w:val="24"/>
        </w:rPr>
        <w:t>Am J Phys Anthropol, 145</w:t>
      </w:r>
      <w:r w:rsidRPr="00EA38C3">
        <w:rPr>
          <w:rFonts w:ascii="Times New Roman" w:hAnsi="Times New Roman" w:cs="Times New Roman"/>
          <w:sz w:val="24"/>
          <w:szCs w:val="24"/>
        </w:rPr>
        <w:t>(4), 639-646. doi:10.1002/ajpa.21555</w:t>
      </w:r>
    </w:p>
    <w:p w14:paraId="7FBBC21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Brandt, K. D., Myers, S. L., Burr, D., &amp; Albrecht, M. (1991). Osteoarthritic changes in canine articular cartilage, subchondral bone, and synovium fifty‐four months after transection of the anterior cruciate ligament. </w:t>
      </w:r>
      <w:r w:rsidRPr="00EA38C3">
        <w:rPr>
          <w:rFonts w:ascii="Times New Roman" w:hAnsi="Times New Roman" w:cs="Times New Roman"/>
          <w:i/>
          <w:sz w:val="24"/>
          <w:szCs w:val="24"/>
        </w:rPr>
        <w:t>Arthritis &amp; rheumatism, 34</w:t>
      </w:r>
      <w:r w:rsidRPr="00EA38C3">
        <w:rPr>
          <w:rFonts w:ascii="Times New Roman" w:hAnsi="Times New Roman" w:cs="Times New Roman"/>
          <w:sz w:val="24"/>
          <w:szCs w:val="24"/>
        </w:rPr>
        <w:t xml:space="preserve">(12), 1560-1570. </w:t>
      </w:r>
    </w:p>
    <w:p w14:paraId="6112370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Buck, L. T., Stock, J. T., &amp; Foley, R. A. (2010). Levels of intraspecific variation within the catarrhine skeleton. </w:t>
      </w:r>
      <w:r w:rsidRPr="00EA38C3">
        <w:rPr>
          <w:rFonts w:ascii="Times New Roman" w:hAnsi="Times New Roman" w:cs="Times New Roman"/>
          <w:i/>
          <w:sz w:val="24"/>
          <w:szCs w:val="24"/>
        </w:rPr>
        <w:t>International Journal of Primatology, 31</w:t>
      </w:r>
      <w:r w:rsidRPr="00EA38C3">
        <w:rPr>
          <w:rFonts w:ascii="Times New Roman" w:hAnsi="Times New Roman" w:cs="Times New Roman"/>
          <w:sz w:val="24"/>
          <w:szCs w:val="24"/>
        </w:rPr>
        <w:t xml:space="preserve">(5), 779-795. </w:t>
      </w:r>
    </w:p>
    <w:p w14:paraId="12D63B2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Carter, D. R., &amp; Orr, T. (1992). Skeletal development and bone functional adaptation. </w:t>
      </w:r>
      <w:r w:rsidRPr="00EA38C3">
        <w:rPr>
          <w:rFonts w:ascii="Times New Roman" w:hAnsi="Times New Roman" w:cs="Times New Roman"/>
          <w:i/>
          <w:sz w:val="24"/>
          <w:szCs w:val="24"/>
        </w:rPr>
        <w:t>Journal of Bone and Mineral Research, 7</w:t>
      </w:r>
      <w:r w:rsidRPr="00EA38C3">
        <w:rPr>
          <w:rFonts w:ascii="Times New Roman" w:hAnsi="Times New Roman" w:cs="Times New Roman"/>
          <w:sz w:val="24"/>
          <w:szCs w:val="24"/>
        </w:rPr>
        <w:t xml:space="preserve">, S389-S395. </w:t>
      </w:r>
    </w:p>
    <w:p w14:paraId="3FA7E357"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Cheverud, J. M. (1988). A comparison of genetic and phenotypic correlations. </w:t>
      </w:r>
      <w:r w:rsidRPr="00EA38C3">
        <w:rPr>
          <w:rFonts w:ascii="Times New Roman" w:hAnsi="Times New Roman" w:cs="Times New Roman"/>
          <w:i/>
          <w:sz w:val="24"/>
          <w:szCs w:val="24"/>
        </w:rPr>
        <w:t>Evolution, 42</w:t>
      </w:r>
      <w:r w:rsidRPr="00EA38C3">
        <w:rPr>
          <w:rFonts w:ascii="Times New Roman" w:hAnsi="Times New Roman" w:cs="Times New Roman"/>
          <w:sz w:val="24"/>
          <w:szCs w:val="24"/>
        </w:rPr>
        <w:t xml:space="preserve">, 958-968. </w:t>
      </w:r>
    </w:p>
    <w:p w14:paraId="26C965D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Cheverud, J. M. (1996). Developmental integration and the evolution of pleiotropy. </w:t>
      </w:r>
      <w:r w:rsidRPr="00EA38C3">
        <w:rPr>
          <w:rFonts w:ascii="Times New Roman" w:hAnsi="Times New Roman" w:cs="Times New Roman"/>
          <w:i/>
          <w:sz w:val="24"/>
          <w:szCs w:val="24"/>
        </w:rPr>
        <w:t>American Zoologist, 36</w:t>
      </w:r>
      <w:r w:rsidRPr="00EA38C3">
        <w:rPr>
          <w:rFonts w:ascii="Times New Roman" w:hAnsi="Times New Roman" w:cs="Times New Roman"/>
          <w:sz w:val="24"/>
          <w:szCs w:val="24"/>
        </w:rPr>
        <w:t xml:space="preserve">, 44-50. </w:t>
      </w:r>
    </w:p>
    <w:p w14:paraId="1754856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Chijimatsu, R., &amp; Saito, T. (2019). Mechanisms of synovial joint and articular cartilage development. </w:t>
      </w:r>
      <w:r w:rsidRPr="00EA38C3">
        <w:rPr>
          <w:rFonts w:ascii="Times New Roman" w:hAnsi="Times New Roman" w:cs="Times New Roman"/>
          <w:i/>
          <w:sz w:val="24"/>
          <w:szCs w:val="24"/>
        </w:rPr>
        <w:t>Cell Mol Life Sci, 76</w:t>
      </w:r>
      <w:r w:rsidRPr="00EA38C3">
        <w:rPr>
          <w:rFonts w:ascii="Times New Roman" w:hAnsi="Times New Roman" w:cs="Times New Roman"/>
          <w:sz w:val="24"/>
          <w:szCs w:val="24"/>
        </w:rPr>
        <w:t>(20), 3939-3952. doi:10.1007/s00018-019-03191-5</w:t>
      </w:r>
    </w:p>
    <w:p w14:paraId="208F99C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Congdon, K. A., Hammond, A. S., &amp; Ravosa, M. J. (2012). Differential limb loading in miniature pigs (Sus scrofa domesticus): a test of chondral modeling theory. </w:t>
      </w:r>
      <w:r w:rsidRPr="00EA38C3">
        <w:rPr>
          <w:rFonts w:ascii="Times New Roman" w:hAnsi="Times New Roman" w:cs="Times New Roman"/>
          <w:i/>
          <w:sz w:val="24"/>
          <w:szCs w:val="24"/>
        </w:rPr>
        <w:t>Journal of Experimental Biology, 215</w:t>
      </w:r>
      <w:r w:rsidRPr="00EA38C3">
        <w:rPr>
          <w:rFonts w:ascii="Times New Roman" w:hAnsi="Times New Roman" w:cs="Times New Roman"/>
          <w:sz w:val="24"/>
          <w:szCs w:val="24"/>
        </w:rPr>
        <w:t xml:space="preserve">(9), 1472-1483. </w:t>
      </w:r>
    </w:p>
    <w:p w14:paraId="400AAEA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Fajardo, R., &amp; Müller, R. (2001). Three‐dimensional analysis of nonhuman primate trabecular architecture using micro‐computed tomography. </w:t>
      </w:r>
      <w:r w:rsidRPr="00EA38C3">
        <w:rPr>
          <w:rFonts w:ascii="Times New Roman" w:hAnsi="Times New Roman" w:cs="Times New Roman"/>
          <w:i/>
          <w:sz w:val="24"/>
          <w:szCs w:val="24"/>
        </w:rPr>
        <w:t>American Journal of Physical Anthropology: The Official Publication of the American Association of Physical Anthropologists, 115</w:t>
      </w:r>
      <w:r w:rsidRPr="00EA38C3">
        <w:rPr>
          <w:rFonts w:ascii="Times New Roman" w:hAnsi="Times New Roman" w:cs="Times New Roman"/>
          <w:sz w:val="24"/>
          <w:szCs w:val="24"/>
        </w:rPr>
        <w:t xml:space="preserve">(4), 327-336. </w:t>
      </w:r>
    </w:p>
    <w:p w14:paraId="74DAE3DA"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Fraser, J., &amp; Robarts, H. (1914). CONGENITAL DEFICIENCY OF THE RADIUS AND A HOMOLOGOUS CONDITION IN THE LEG. </w:t>
      </w:r>
      <w:r w:rsidRPr="00EA38C3">
        <w:rPr>
          <w:rFonts w:ascii="Times New Roman" w:hAnsi="Times New Roman" w:cs="Times New Roman"/>
          <w:i/>
          <w:sz w:val="24"/>
          <w:szCs w:val="24"/>
        </w:rPr>
        <w:t>The Lancet, 183</w:t>
      </w:r>
      <w:r w:rsidRPr="00EA38C3">
        <w:rPr>
          <w:rFonts w:ascii="Times New Roman" w:hAnsi="Times New Roman" w:cs="Times New Roman"/>
          <w:sz w:val="24"/>
          <w:szCs w:val="24"/>
        </w:rPr>
        <w:t xml:space="preserve">(4736), 1606-1608. </w:t>
      </w:r>
    </w:p>
    <w:p w14:paraId="0C64225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Frost, H. (1979). A chondral modeling theory. </w:t>
      </w:r>
      <w:r w:rsidRPr="00EA38C3">
        <w:rPr>
          <w:rFonts w:ascii="Times New Roman" w:hAnsi="Times New Roman" w:cs="Times New Roman"/>
          <w:i/>
          <w:sz w:val="24"/>
          <w:szCs w:val="24"/>
        </w:rPr>
        <w:t>Calcified Tissue International, 28</w:t>
      </w:r>
      <w:r w:rsidRPr="00EA38C3">
        <w:rPr>
          <w:rFonts w:ascii="Times New Roman" w:hAnsi="Times New Roman" w:cs="Times New Roman"/>
          <w:sz w:val="24"/>
          <w:szCs w:val="24"/>
        </w:rPr>
        <w:t xml:space="preserve">, 181-200. </w:t>
      </w:r>
    </w:p>
    <w:p w14:paraId="7885950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Frost, H. (1987). Bone "mass" and the "mechanostat": A proposal. </w:t>
      </w:r>
      <w:r w:rsidRPr="00EA38C3">
        <w:rPr>
          <w:rFonts w:ascii="Times New Roman" w:hAnsi="Times New Roman" w:cs="Times New Roman"/>
          <w:i/>
          <w:sz w:val="24"/>
          <w:szCs w:val="24"/>
        </w:rPr>
        <w:t>Anatomical Record, 219</w:t>
      </w:r>
      <w:r w:rsidRPr="00EA38C3">
        <w:rPr>
          <w:rFonts w:ascii="Times New Roman" w:hAnsi="Times New Roman" w:cs="Times New Roman"/>
          <w:sz w:val="24"/>
          <w:szCs w:val="24"/>
        </w:rPr>
        <w:t xml:space="preserve">, 1-9. </w:t>
      </w:r>
    </w:p>
    <w:p w14:paraId="37B232D0"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Gregory, J. S., Waarsing, J. H., Day, J., Pols, H. A., Reijman, M., Weinans, H., &amp; Aspden, R. M. (2007). Early identification of radiographic osteoarthritis of the hip using an active shape model to quantify changes in bone morphometric features: Can hip shape tell us anything about the progression of osteoarthritis? </w:t>
      </w:r>
      <w:r w:rsidRPr="00EA38C3">
        <w:rPr>
          <w:rFonts w:ascii="Times New Roman" w:hAnsi="Times New Roman" w:cs="Times New Roman"/>
          <w:i/>
          <w:sz w:val="24"/>
          <w:szCs w:val="24"/>
        </w:rPr>
        <w:t>Arthritis &amp; rheumatism, 56</w:t>
      </w:r>
      <w:r w:rsidRPr="00EA38C3">
        <w:rPr>
          <w:rFonts w:ascii="Times New Roman" w:hAnsi="Times New Roman" w:cs="Times New Roman"/>
          <w:sz w:val="24"/>
          <w:szCs w:val="24"/>
        </w:rPr>
        <w:t>(11), 3634-3643. doi:https://doi.org/10.1002/art.22982</w:t>
      </w:r>
    </w:p>
    <w:p w14:paraId="4A541B52"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Grelsamer, R., Dubey, A., &amp; Weinstein, C. (2005). Men and women have similar Q angles: a clinical and trigonometric evaluation. </w:t>
      </w:r>
      <w:r w:rsidRPr="00EA38C3">
        <w:rPr>
          <w:rFonts w:ascii="Times New Roman" w:hAnsi="Times New Roman" w:cs="Times New Roman"/>
          <w:i/>
          <w:sz w:val="24"/>
          <w:szCs w:val="24"/>
        </w:rPr>
        <w:t>Journal of Bone and Joint Surgery, 87-B</w:t>
      </w:r>
      <w:r w:rsidRPr="00EA38C3">
        <w:rPr>
          <w:rFonts w:ascii="Times New Roman" w:hAnsi="Times New Roman" w:cs="Times New Roman"/>
          <w:sz w:val="24"/>
          <w:szCs w:val="24"/>
        </w:rPr>
        <w:t xml:space="preserve">, 1498-1501. </w:t>
      </w:r>
    </w:p>
    <w:p w14:paraId="17A8F6C0"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Hallgrimsson, B., Willmore, K., &amp; Hall, B. K. (2002). Canalization, developmental stability, and morphological integration in primate limbs. </w:t>
      </w:r>
      <w:r w:rsidRPr="00EA38C3">
        <w:rPr>
          <w:rFonts w:ascii="Times New Roman" w:hAnsi="Times New Roman" w:cs="Times New Roman"/>
          <w:i/>
          <w:sz w:val="24"/>
          <w:szCs w:val="24"/>
        </w:rPr>
        <w:t>Am J Phys Anthropol, Suppl 35</w:t>
      </w:r>
      <w:r w:rsidRPr="00EA38C3">
        <w:rPr>
          <w:rFonts w:ascii="Times New Roman" w:hAnsi="Times New Roman" w:cs="Times New Roman"/>
          <w:sz w:val="24"/>
          <w:szCs w:val="24"/>
        </w:rPr>
        <w:t>, 131-158. doi:10.1002/ajpa.10182</w:t>
      </w:r>
    </w:p>
    <w:p w14:paraId="480EF50C"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Hammond, A. S., Ning, J., Ward, C. V., &amp; Ravosa, M. J. (2010). Mammalian limb loading and chondral modeling during ontogeny. </w:t>
      </w:r>
      <w:r w:rsidRPr="00EA38C3">
        <w:rPr>
          <w:rFonts w:ascii="Times New Roman" w:hAnsi="Times New Roman" w:cs="Times New Roman"/>
          <w:i/>
          <w:sz w:val="24"/>
          <w:szCs w:val="24"/>
        </w:rPr>
        <w:t>The Anatomical Record: Advances in Integrative Anatomy and Evolutionary Biology, 293</w:t>
      </w:r>
      <w:r w:rsidRPr="00EA38C3">
        <w:rPr>
          <w:rFonts w:ascii="Times New Roman" w:hAnsi="Times New Roman" w:cs="Times New Roman"/>
          <w:sz w:val="24"/>
          <w:szCs w:val="24"/>
        </w:rPr>
        <w:t xml:space="preserve">(4), 658-670. </w:t>
      </w:r>
    </w:p>
    <w:p w14:paraId="00DBAA4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Hamrick, M. (1996). Articular size and curvature as determinants of carpal joint mobility and stability in Strepsirhine primates. </w:t>
      </w:r>
      <w:r w:rsidRPr="00EA38C3">
        <w:rPr>
          <w:rFonts w:ascii="Times New Roman" w:hAnsi="Times New Roman" w:cs="Times New Roman"/>
          <w:i/>
          <w:sz w:val="24"/>
          <w:szCs w:val="24"/>
        </w:rPr>
        <w:t>Journal of Morphology, 230</w:t>
      </w:r>
      <w:r w:rsidRPr="00EA38C3">
        <w:rPr>
          <w:rFonts w:ascii="Times New Roman" w:hAnsi="Times New Roman" w:cs="Times New Roman"/>
          <w:sz w:val="24"/>
          <w:szCs w:val="24"/>
        </w:rPr>
        <w:t xml:space="preserve">, 113-127. </w:t>
      </w:r>
    </w:p>
    <w:p w14:paraId="061FFBE7"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Hamrick, M. (1999). A chondral modeling theory revisited. </w:t>
      </w:r>
      <w:r w:rsidRPr="00EA38C3">
        <w:rPr>
          <w:rFonts w:ascii="Times New Roman" w:hAnsi="Times New Roman" w:cs="Times New Roman"/>
          <w:i/>
          <w:sz w:val="24"/>
          <w:szCs w:val="24"/>
        </w:rPr>
        <w:t>Journal of Theoretical Biology, 201</w:t>
      </w:r>
      <w:r w:rsidRPr="00EA38C3">
        <w:rPr>
          <w:rFonts w:ascii="Times New Roman" w:hAnsi="Times New Roman" w:cs="Times New Roman"/>
          <w:sz w:val="24"/>
          <w:szCs w:val="24"/>
        </w:rPr>
        <w:t xml:space="preserve">, 201-208. </w:t>
      </w:r>
    </w:p>
    <w:p w14:paraId="140F7070"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Haverkamp, D. J., Schiphof, D., Bierma‐Zeinstra, S. M., Weinans, H., &amp; Waarsing, J. H. (2011). Variation in joint shape of osteoarthritic knees. </w:t>
      </w:r>
      <w:r w:rsidRPr="00EA38C3">
        <w:rPr>
          <w:rFonts w:ascii="Times New Roman" w:hAnsi="Times New Roman" w:cs="Times New Roman"/>
          <w:i/>
          <w:sz w:val="24"/>
          <w:szCs w:val="24"/>
        </w:rPr>
        <w:t>Arthritis &amp; rheumatism, 63</w:t>
      </w:r>
      <w:r w:rsidRPr="00EA38C3">
        <w:rPr>
          <w:rFonts w:ascii="Times New Roman" w:hAnsi="Times New Roman" w:cs="Times New Roman"/>
          <w:sz w:val="24"/>
          <w:szCs w:val="24"/>
        </w:rPr>
        <w:t xml:space="preserve">(11), 3401-3407. </w:t>
      </w:r>
    </w:p>
    <w:p w14:paraId="2F593B68"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Holliday, T. W., &amp; Ruff, C. B. (2001). Relative variation in human proximal and distal limb segment lengths. </w:t>
      </w:r>
      <w:r w:rsidRPr="00EA38C3">
        <w:rPr>
          <w:rFonts w:ascii="Times New Roman" w:hAnsi="Times New Roman" w:cs="Times New Roman"/>
          <w:i/>
          <w:sz w:val="24"/>
          <w:szCs w:val="24"/>
        </w:rPr>
        <w:t>American Journal of Physical Anthropology: The Official Publication of the American Association of Physical Anthropologists, 116</w:t>
      </w:r>
      <w:r w:rsidRPr="00EA38C3">
        <w:rPr>
          <w:rFonts w:ascii="Times New Roman" w:hAnsi="Times New Roman" w:cs="Times New Roman"/>
          <w:sz w:val="24"/>
          <w:szCs w:val="24"/>
        </w:rPr>
        <w:t xml:space="preserve">(1), 26-33. </w:t>
      </w:r>
    </w:p>
    <w:p w14:paraId="0D48E0A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Ingelmark, B. (1974). Asymmetries in the length of the extremities and their relation to right- and left-handedness. </w:t>
      </w:r>
      <w:r w:rsidRPr="00EA38C3">
        <w:rPr>
          <w:rFonts w:ascii="Times New Roman" w:hAnsi="Times New Roman" w:cs="Times New Roman"/>
          <w:i/>
          <w:sz w:val="24"/>
          <w:szCs w:val="24"/>
        </w:rPr>
        <w:t>Uppsala Laekarefoerening For, 52</w:t>
      </w:r>
      <w:r w:rsidRPr="00EA38C3">
        <w:rPr>
          <w:rFonts w:ascii="Times New Roman" w:hAnsi="Times New Roman" w:cs="Times New Roman"/>
          <w:sz w:val="24"/>
          <w:szCs w:val="24"/>
        </w:rPr>
        <w:t xml:space="preserve">, 17-82. </w:t>
      </w:r>
    </w:p>
    <w:p w14:paraId="3FDE2FF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Kardong, K. V. (1997). </w:t>
      </w:r>
      <w:r w:rsidRPr="00EA38C3">
        <w:rPr>
          <w:rFonts w:ascii="Times New Roman" w:hAnsi="Times New Roman" w:cs="Times New Roman"/>
          <w:i/>
          <w:sz w:val="24"/>
          <w:szCs w:val="24"/>
        </w:rPr>
        <w:t>Vertebrates: comparative anatomy, function, evolution</w:t>
      </w:r>
      <w:r w:rsidRPr="00EA38C3">
        <w:rPr>
          <w:rFonts w:ascii="Times New Roman" w:hAnsi="Times New Roman" w:cs="Times New Roman"/>
          <w:sz w:val="24"/>
          <w:szCs w:val="24"/>
        </w:rPr>
        <w:t>: Heinle and Heinle Publishers.</w:t>
      </w:r>
    </w:p>
    <w:p w14:paraId="49E40342"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Kazi, S., Keche, H. A., Joshi, P. K., &amp; Wanjari, A. N. (2017). THE COMPARISON AND EVALUATION OF CARRYING ANGLE OF ELBOW WITH ANTHROPOMETRIC MEASUREMENTS IN BOTH SEXES. </w:t>
      </w:r>
      <w:r w:rsidRPr="00EA38C3">
        <w:rPr>
          <w:rFonts w:ascii="Times New Roman" w:hAnsi="Times New Roman" w:cs="Times New Roman"/>
          <w:i/>
          <w:sz w:val="24"/>
          <w:szCs w:val="24"/>
        </w:rPr>
        <w:t>Int J Anat Res, 5</w:t>
      </w:r>
      <w:r w:rsidRPr="00EA38C3">
        <w:rPr>
          <w:rFonts w:ascii="Times New Roman" w:hAnsi="Times New Roman" w:cs="Times New Roman"/>
          <w:sz w:val="24"/>
          <w:szCs w:val="24"/>
        </w:rPr>
        <w:t xml:space="preserve">(4.3), 4686-4690. </w:t>
      </w:r>
    </w:p>
    <w:p w14:paraId="4B5DC89A"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Kippel, J., &amp; Dieppe, P. (1994). Rheumatology. St. Louis: Mosby-Year Book. In: Inc.</w:t>
      </w:r>
    </w:p>
    <w:p w14:paraId="67E59CAD"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Klingenberg, C. (2008). Morphological integration and developmental modularity. </w:t>
      </w:r>
      <w:r w:rsidRPr="00EA38C3">
        <w:rPr>
          <w:rFonts w:ascii="Times New Roman" w:hAnsi="Times New Roman" w:cs="Times New Roman"/>
          <w:i/>
          <w:sz w:val="24"/>
          <w:szCs w:val="24"/>
        </w:rPr>
        <w:t>Annual Review of Ecology, Evolution, and Systematics, 39</w:t>
      </w:r>
      <w:r w:rsidRPr="00EA38C3">
        <w:rPr>
          <w:rFonts w:ascii="Times New Roman" w:hAnsi="Times New Roman" w:cs="Times New Roman"/>
          <w:sz w:val="24"/>
          <w:szCs w:val="24"/>
        </w:rPr>
        <w:t xml:space="preserve">, 115-132. </w:t>
      </w:r>
    </w:p>
    <w:p w14:paraId="6EB885CA"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Klingenberg, C. (2009). Morphometric integration and modularity in configurations of landmarks: tools for evaluating a priori hypotheses. </w:t>
      </w:r>
      <w:r w:rsidRPr="00EA38C3">
        <w:rPr>
          <w:rFonts w:ascii="Times New Roman" w:hAnsi="Times New Roman" w:cs="Times New Roman"/>
          <w:i/>
          <w:sz w:val="24"/>
          <w:szCs w:val="24"/>
        </w:rPr>
        <w:t>Evol Dev, 11</w:t>
      </w:r>
      <w:r w:rsidRPr="00EA38C3">
        <w:rPr>
          <w:rFonts w:ascii="Times New Roman" w:hAnsi="Times New Roman" w:cs="Times New Roman"/>
          <w:sz w:val="24"/>
          <w:szCs w:val="24"/>
        </w:rPr>
        <w:t>(4), 405-421. doi:10.1111/j.1525-142X.2009.00347.x</w:t>
      </w:r>
    </w:p>
    <w:p w14:paraId="37F19AA2"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Kothapalli, J., Murudkar, P. H., &amp; Seerla, L. D. (2013). The carrying angle of elbow-a correlative and comparative study. </w:t>
      </w:r>
      <w:r w:rsidRPr="00EA38C3">
        <w:rPr>
          <w:rFonts w:ascii="Times New Roman" w:hAnsi="Times New Roman" w:cs="Times New Roman"/>
          <w:i/>
          <w:sz w:val="24"/>
          <w:szCs w:val="24"/>
        </w:rPr>
        <w:t>International Journal of Current Research and Review, 5</w:t>
      </w:r>
      <w:r w:rsidRPr="00EA38C3">
        <w:rPr>
          <w:rFonts w:ascii="Times New Roman" w:hAnsi="Times New Roman" w:cs="Times New Roman"/>
          <w:sz w:val="24"/>
          <w:szCs w:val="24"/>
        </w:rPr>
        <w:t xml:space="preserve">(7), 71. </w:t>
      </w:r>
    </w:p>
    <w:p w14:paraId="4AC6034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Kumar, B., Pai, S., Ray, B., Mishra, S., Siddaraju, K., Pandey, A., &amp; Binu, S. (2010). Radiographic study of carrying angle and morphometry of skeletal elements of human elbow. </w:t>
      </w:r>
      <w:r w:rsidRPr="00EA38C3">
        <w:rPr>
          <w:rFonts w:ascii="Times New Roman" w:hAnsi="Times New Roman" w:cs="Times New Roman"/>
          <w:i/>
          <w:sz w:val="24"/>
          <w:szCs w:val="24"/>
        </w:rPr>
        <w:t>Rom J Morphol Embryol, 51</w:t>
      </w:r>
      <w:r w:rsidRPr="00EA38C3">
        <w:rPr>
          <w:rFonts w:ascii="Times New Roman" w:hAnsi="Times New Roman" w:cs="Times New Roman"/>
          <w:sz w:val="24"/>
          <w:szCs w:val="24"/>
        </w:rPr>
        <w:t xml:space="preserve">(3), 521-526. </w:t>
      </w:r>
    </w:p>
    <w:p w14:paraId="2977BC9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Lanyon, L. E. (1974). Experimental support for the trajectorial theory of bone structure. </w:t>
      </w:r>
      <w:r w:rsidRPr="00EA38C3">
        <w:rPr>
          <w:rFonts w:ascii="Times New Roman" w:hAnsi="Times New Roman" w:cs="Times New Roman"/>
          <w:i/>
          <w:sz w:val="24"/>
          <w:szCs w:val="24"/>
        </w:rPr>
        <w:t>The Journal of bone and joint surgery. British volume, 56</w:t>
      </w:r>
      <w:r w:rsidRPr="00EA38C3">
        <w:rPr>
          <w:rFonts w:ascii="Times New Roman" w:hAnsi="Times New Roman" w:cs="Times New Roman"/>
          <w:sz w:val="24"/>
          <w:szCs w:val="24"/>
        </w:rPr>
        <w:t xml:space="preserve">(1), 160-166. </w:t>
      </w:r>
    </w:p>
    <w:p w14:paraId="718BB15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Lazenby, R. A., Cooper, D. M., Angus, S., &amp; Hallgrimsson, B. (2008). Articular constraint, handedness, and directional asymmetry in the human second metacarpal. </w:t>
      </w:r>
      <w:r w:rsidRPr="00EA38C3">
        <w:rPr>
          <w:rFonts w:ascii="Times New Roman" w:hAnsi="Times New Roman" w:cs="Times New Roman"/>
          <w:i/>
          <w:sz w:val="24"/>
          <w:szCs w:val="24"/>
        </w:rPr>
        <w:t>J Hum Evol, 54</w:t>
      </w:r>
      <w:r w:rsidRPr="00EA38C3">
        <w:rPr>
          <w:rFonts w:ascii="Times New Roman" w:hAnsi="Times New Roman" w:cs="Times New Roman"/>
          <w:sz w:val="24"/>
          <w:szCs w:val="24"/>
        </w:rPr>
        <w:t>(6), 875-885. doi:10.1016/j.jhevol.2007.12.001</w:t>
      </w:r>
    </w:p>
    <w:p w14:paraId="1720574A"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Lee, P. A., Guo, S. S., &amp; Kulin, H. E. (2001). Age of puberty: data from the United States of America. </w:t>
      </w:r>
      <w:r w:rsidRPr="00EA38C3">
        <w:rPr>
          <w:rFonts w:ascii="Times New Roman" w:hAnsi="Times New Roman" w:cs="Times New Roman"/>
          <w:i/>
          <w:sz w:val="24"/>
          <w:szCs w:val="24"/>
        </w:rPr>
        <w:t>Apmis, 109</w:t>
      </w:r>
      <w:r w:rsidRPr="00EA38C3">
        <w:rPr>
          <w:rFonts w:ascii="Times New Roman" w:hAnsi="Times New Roman" w:cs="Times New Roman"/>
          <w:sz w:val="24"/>
          <w:szCs w:val="24"/>
        </w:rPr>
        <w:t xml:space="preserve">(S103), S156-S163. </w:t>
      </w:r>
    </w:p>
    <w:p w14:paraId="4EC17A57"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Lewin, S. O., Opitz, J. M., &amp; Reynolds, J. F. (1986). Fibular A/hypoplasia: Review and documentation of the fibular developmental field. </w:t>
      </w:r>
      <w:r w:rsidRPr="00EA38C3">
        <w:rPr>
          <w:rFonts w:ascii="Times New Roman" w:hAnsi="Times New Roman" w:cs="Times New Roman"/>
          <w:i/>
          <w:sz w:val="24"/>
          <w:szCs w:val="24"/>
        </w:rPr>
        <w:t>American Journal of Medical Genetics, 25</w:t>
      </w:r>
      <w:r w:rsidRPr="00EA38C3">
        <w:rPr>
          <w:rFonts w:ascii="Times New Roman" w:hAnsi="Times New Roman" w:cs="Times New Roman"/>
          <w:sz w:val="24"/>
          <w:szCs w:val="24"/>
        </w:rPr>
        <w:t>(S2), 215-238. doi:https://doi.org/10.1002/ajmg.1320250626</w:t>
      </w:r>
    </w:p>
    <w:p w14:paraId="6F7F27E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Lieberman, D., Devlin, M., &amp; Pearson, O. (2001). Articular area responses to mechanical loading: effects of exercise, age, and skeletal location. </w:t>
      </w:r>
      <w:r w:rsidRPr="00EA38C3">
        <w:rPr>
          <w:rFonts w:ascii="Times New Roman" w:hAnsi="Times New Roman" w:cs="Times New Roman"/>
          <w:i/>
          <w:sz w:val="24"/>
          <w:szCs w:val="24"/>
        </w:rPr>
        <w:t>American Journal of Physical Anthropology, 116</w:t>
      </w:r>
      <w:r w:rsidRPr="00EA38C3">
        <w:rPr>
          <w:rFonts w:ascii="Times New Roman" w:hAnsi="Times New Roman" w:cs="Times New Roman"/>
          <w:sz w:val="24"/>
          <w:szCs w:val="24"/>
        </w:rPr>
        <w:t xml:space="preserve">, 266-277. </w:t>
      </w:r>
    </w:p>
    <w:p w14:paraId="7C29DF7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Lynch, J., Parimi, N., Chaganti, R., Nevitt, M., Lane, N. E., &amp; Group, S. o. O. F. R. (2009). The association of proximal femoral shape and incident radiographic hip OA in elderly women. </w:t>
      </w:r>
      <w:r w:rsidRPr="00EA38C3">
        <w:rPr>
          <w:rFonts w:ascii="Times New Roman" w:hAnsi="Times New Roman" w:cs="Times New Roman"/>
          <w:i/>
          <w:sz w:val="24"/>
          <w:szCs w:val="24"/>
        </w:rPr>
        <w:t>Osteoarthritis and Cartilage, 17</w:t>
      </w:r>
      <w:r w:rsidRPr="00EA38C3">
        <w:rPr>
          <w:rFonts w:ascii="Times New Roman" w:hAnsi="Times New Roman" w:cs="Times New Roman"/>
          <w:sz w:val="24"/>
          <w:szCs w:val="24"/>
        </w:rPr>
        <w:t xml:space="preserve">(10), 1313-1318. </w:t>
      </w:r>
    </w:p>
    <w:p w14:paraId="6D6FCF3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Macintosh, A. A., Davies, T. G., Ryan, T. M., Shaw, C. N., &amp; Stock, J. T. (2013). Periosteal versus true cross‐sectional geometry: A comparison along humeral, femoral, and tibial diaphyses. </w:t>
      </w:r>
      <w:r w:rsidRPr="00EA38C3">
        <w:rPr>
          <w:rFonts w:ascii="Times New Roman" w:hAnsi="Times New Roman" w:cs="Times New Roman"/>
          <w:i/>
          <w:sz w:val="24"/>
          <w:szCs w:val="24"/>
        </w:rPr>
        <w:t>American Journal of Physical Anthropology, 150</w:t>
      </w:r>
      <w:r w:rsidRPr="00EA38C3">
        <w:rPr>
          <w:rFonts w:ascii="Times New Roman" w:hAnsi="Times New Roman" w:cs="Times New Roman"/>
          <w:sz w:val="24"/>
          <w:szCs w:val="24"/>
        </w:rPr>
        <w:t xml:space="preserve">(3), 442-452. </w:t>
      </w:r>
    </w:p>
    <w:p w14:paraId="756E8212"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Martínez-Frías, M.-L., Frías, J. L., &amp; Opitz, J. M. (1998). Errors of morphogenesis and developmental field theory. </w:t>
      </w:r>
      <w:r w:rsidRPr="00EA38C3">
        <w:rPr>
          <w:rFonts w:ascii="Times New Roman" w:hAnsi="Times New Roman" w:cs="Times New Roman"/>
          <w:i/>
          <w:sz w:val="24"/>
          <w:szCs w:val="24"/>
        </w:rPr>
        <w:t>American Journal of Medical Genetics, 76</w:t>
      </w:r>
      <w:r w:rsidRPr="00EA38C3">
        <w:rPr>
          <w:rFonts w:ascii="Times New Roman" w:hAnsi="Times New Roman" w:cs="Times New Roman"/>
          <w:sz w:val="24"/>
          <w:szCs w:val="24"/>
        </w:rPr>
        <w:t>(4), 291-296. doi:https://doi.org/10.1002/(SICI)1096-8628(19980401)76:4&lt;291::AID-AJMG3&gt;3.0.CO;2-T</w:t>
      </w:r>
    </w:p>
    <w:p w14:paraId="2B80D2D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McDermott, I. D., Masouros, S. D., &amp; Amis, A. A. (2008). Biomechanics of the menisci of the knee. </w:t>
      </w:r>
      <w:r w:rsidRPr="00EA38C3">
        <w:rPr>
          <w:rFonts w:ascii="Times New Roman" w:hAnsi="Times New Roman" w:cs="Times New Roman"/>
          <w:i/>
          <w:sz w:val="24"/>
          <w:szCs w:val="24"/>
        </w:rPr>
        <w:t>Current Orthopaedics, 22</w:t>
      </w:r>
      <w:r w:rsidRPr="00EA38C3">
        <w:rPr>
          <w:rFonts w:ascii="Times New Roman" w:hAnsi="Times New Roman" w:cs="Times New Roman"/>
          <w:sz w:val="24"/>
          <w:szCs w:val="24"/>
        </w:rPr>
        <w:t xml:space="preserve">(3), 193-201. </w:t>
      </w:r>
    </w:p>
    <w:p w14:paraId="08247385"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Morales Martinez, A., Caliva, F., Flament, I., Liu, F., Lee, J., Cao, P., . . . Pedoia, V. (2020). Learning osteoarthritis imaging biomarkers from bone surface spherical encoding. </w:t>
      </w:r>
      <w:r w:rsidRPr="00EA38C3">
        <w:rPr>
          <w:rFonts w:ascii="Times New Roman" w:hAnsi="Times New Roman" w:cs="Times New Roman"/>
          <w:i/>
          <w:sz w:val="24"/>
          <w:szCs w:val="24"/>
        </w:rPr>
        <w:t>Magnetic Resonance in Medicine, 84</w:t>
      </w:r>
      <w:r w:rsidRPr="00EA38C3">
        <w:rPr>
          <w:rFonts w:ascii="Times New Roman" w:hAnsi="Times New Roman" w:cs="Times New Roman"/>
          <w:sz w:val="24"/>
          <w:szCs w:val="24"/>
        </w:rPr>
        <w:t>(4), 2190-2203. doi:https://doi.org/10.1002/mrm.28251</w:t>
      </w:r>
    </w:p>
    <w:p w14:paraId="797075C0"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Nadell, J. A., &amp; Shaw, C. N. (2016). Phenotypic plasticity and constraint along the upper and lower limb diaphyses of Homo sapiens. </w:t>
      </w:r>
      <w:r w:rsidRPr="00EA38C3">
        <w:rPr>
          <w:rFonts w:ascii="Times New Roman" w:hAnsi="Times New Roman" w:cs="Times New Roman"/>
          <w:i/>
          <w:sz w:val="24"/>
          <w:szCs w:val="24"/>
        </w:rPr>
        <w:t>Am J Phys Anthropol, 159</w:t>
      </w:r>
      <w:r w:rsidRPr="00EA38C3">
        <w:rPr>
          <w:rFonts w:ascii="Times New Roman" w:hAnsi="Times New Roman" w:cs="Times New Roman"/>
          <w:sz w:val="24"/>
          <w:szCs w:val="24"/>
        </w:rPr>
        <w:t>(3), 410-422. doi:10.1002/ajpa.22889</w:t>
      </w:r>
    </w:p>
    <w:p w14:paraId="6A624F0B"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Nowlan, N. C., Sharpe, J., Roddy, K. A., Prendergast, P. J., &amp; Murphy, P. (2010). Mechanobiology of embryonic skeletal development: insights from animal models. </w:t>
      </w:r>
      <w:r w:rsidRPr="00EA38C3">
        <w:rPr>
          <w:rFonts w:ascii="Times New Roman" w:hAnsi="Times New Roman" w:cs="Times New Roman"/>
          <w:i/>
          <w:sz w:val="24"/>
          <w:szCs w:val="24"/>
        </w:rPr>
        <w:t>Birth Defects Research Part C: Embryo Today: Reviews, 90</w:t>
      </w:r>
      <w:r w:rsidRPr="00EA38C3">
        <w:rPr>
          <w:rFonts w:ascii="Times New Roman" w:hAnsi="Times New Roman" w:cs="Times New Roman"/>
          <w:sz w:val="24"/>
          <w:szCs w:val="24"/>
        </w:rPr>
        <w:t xml:space="preserve">(3), 203-213. </w:t>
      </w:r>
    </w:p>
    <w:p w14:paraId="587F426B"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Pacifici, M., Koyama, E., &amp; Iwamoto, M. (2005). Mechanisms of synovial joint and articular cartilage formation: recent advances, but many lingering mysteries. </w:t>
      </w:r>
      <w:r w:rsidRPr="00EA38C3">
        <w:rPr>
          <w:rFonts w:ascii="Times New Roman" w:hAnsi="Times New Roman" w:cs="Times New Roman"/>
          <w:i/>
          <w:sz w:val="24"/>
          <w:szCs w:val="24"/>
        </w:rPr>
        <w:t>Birth Defects Res C Embryo Today, 75</w:t>
      </w:r>
      <w:r w:rsidRPr="00EA38C3">
        <w:rPr>
          <w:rFonts w:ascii="Times New Roman" w:hAnsi="Times New Roman" w:cs="Times New Roman"/>
          <w:sz w:val="24"/>
          <w:szCs w:val="24"/>
        </w:rPr>
        <w:t>(3), 237-248. doi:10.1002/bdrc.20050</w:t>
      </w:r>
    </w:p>
    <w:p w14:paraId="2523F28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Pacifici, M., Koyama, E., Shibukawa, Y., Wu, C., Tamamura, Y., Enomoto-Iwamoto, M., &amp; Iwamoto, M. (2006). Cellular and molecular mechanisms of synovial joint and articular cartilage formation. </w:t>
      </w:r>
      <w:r w:rsidRPr="00EA38C3">
        <w:rPr>
          <w:rFonts w:ascii="Times New Roman" w:hAnsi="Times New Roman" w:cs="Times New Roman"/>
          <w:i/>
          <w:sz w:val="24"/>
          <w:szCs w:val="24"/>
        </w:rPr>
        <w:t>Ann N Y Acad Sci, 1068</w:t>
      </w:r>
      <w:r w:rsidRPr="00EA38C3">
        <w:rPr>
          <w:rFonts w:ascii="Times New Roman" w:hAnsi="Times New Roman" w:cs="Times New Roman"/>
          <w:sz w:val="24"/>
          <w:szCs w:val="24"/>
        </w:rPr>
        <w:t>, 74-86. doi:10.1196/annals.1346.010</w:t>
      </w:r>
    </w:p>
    <w:p w14:paraId="6F1B7E27"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Pavlicev, M., Cheverud, J. M., &amp; Wagner, G. P. (2009). Measuring Morphological Integration Using Eigenvalue Variance. </w:t>
      </w:r>
      <w:r w:rsidRPr="00EA38C3">
        <w:rPr>
          <w:rFonts w:ascii="Times New Roman" w:hAnsi="Times New Roman" w:cs="Times New Roman"/>
          <w:i/>
          <w:sz w:val="24"/>
          <w:szCs w:val="24"/>
        </w:rPr>
        <w:t>Evolutionary Biology, 36</w:t>
      </w:r>
      <w:r w:rsidRPr="00EA38C3">
        <w:rPr>
          <w:rFonts w:ascii="Times New Roman" w:hAnsi="Times New Roman" w:cs="Times New Roman"/>
          <w:sz w:val="24"/>
          <w:szCs w:val="24"/>
        </w:rPr>
        <w:t>(1), 157-170. doi:10.1007/s11692-008-9042-7</w:t>
      </w:r>
    </w:p>
    <w:p w14:paraId="0CC393F5"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Pellegrini, M., Pantano, S., Fumi, M. P., Lucchini, F., &amp; Forabosco, A. (2001). Agenesis of the scapula in Emx2 homozygous mutants. </w:t>
      </w:r>
      <w:r w:rsidRPr="00EA38C3">
        <w:rPr>
          <w:rFonts w:ascii="Times New Roman" w:hAnsi="Times New Roman" w:cs="Times New Roman"/>
          <w:i/>
          <w:sz w:val="24"/>
          <w:szCs w:val="24"/>
        </w:rPr>
        <w:t>Developmental Biology, 232</w:t>
      </w:r>
      <w:r w:rsidRPr="00EA38C3">
        <w:rPr>
          <w:rFonts w:ascii="Times New Roman" w:hAnsi="Times New Roman" w:cs="Times New Roman"/>
          <w:sz w:val="24"/>
          <w:szCs w:val="24"/>
        </w:rPr>
        <w:t xml:space="preserve">(1), 149-156. </w:t>
      </w:r>
    </w:p>
    <w:p w14:paraId="460FE62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Plochocki, J. H. (2004). Bilateral variation in limb articular surface dimensions. </w:t>
      </w:r>
      <w:r w:rsidRPr="00EA38C3">
        <w:rPr>
          <w:rFonts w:ascii="Times New Roman" w:hAnsi="Times New Roman" w:cs="Times New Roman"/>
          <w:i/>
          <w:sz w:val="24"/>
          <w:szCs w:val="24"/>
        </w:rPr>
        <w:t>Am J Hum Biol, 16</w:t>
      </w:r>
      <w:r w:rsidRPr="00EA38C3">
        <w:rPr>
          <w:rFonts w:ascii="Times New Roman" w:hAnsi="Times New Roman" w:cs="Times New Roman"/>
          <w:sz w:val="24"/>
          <w:szCs w:val="24"/>
        </w:rPr>
        <w:t>(3), 328-333. doi:10.1002/ajhb.20023</w:t>
      </w:r>
    </w:p>
    <w:p w14:paraId="6AFD89A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Plochocki, J. H., Ward, C. V., &amp; Smith, D. E. (2009). Evaluation of the chondral modeling theory using fe-simulation and numeric shape optimization. </w:t>
      </w:r>
      <w:r w:rsidRPr="00EA38C3">
        <w:rPr>
          <w:rFonts w:ascii="Times New Roman" w:hAnsi="Times New Roman" w:cs="Times New Roman"/>
          <w:i/>
          <w:sz w:val="24"/>
          <w:szCs w:val="24"/>
        </w:rPr>
        <w:t>J Anat, 214</w:t>
      </w:r>
      <w:r w:rsidRPr="00EA38C3">
        <w:rPr>
          <w:rFonts w:ascii="Times New Roman" w:hAnsi="Times New Roman" w:cs="Times New Roman"/>
          <w:sz w:val="24"/>
          <w:szCs w:val="24"/>
        </w:rPr>
        <w:t>(5), 768-777. doi:10.1111/j.1469-7580.2009.01070.x</w:t>
      </w:r>
    </w:p>
    <w:p w14:paraId="1B96FF4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Rogers, T. L. (2009). Sex determination of adolescent skeletons using the distal humerus. </w:t>
      </w:r>
      <w:r w:rsidRPr="00EA38C3">
        <w:rPr>
          <w:rFonts w:ascii="Times New Roman" w:hAnsi="Times New Roman" w:cs="Times New Roman"/>
          <w:i/>
          <w:sz w:val="24"/>
          <w:szCs w:val="24"/>
        </w:rPr>
        <w:t>Am J Phys Anthropol, 140</w:t>
      </w:r>
      <w:r w:rsidRPr="00EA38C3">
        <w:rPr>
          <w:rFonts w:ascii="Times New Roman" w:hAnsi="Times New Roman" w:cs="Times New Roman"/>
          <w:sz w:val="24"/>
          <w:szCs w:val="24"/>
        </w:rPr>
        <w:t>(1), 143-148. doi:10.1002/ajpa.21060</w:t>
      </w:r>
    </w:p>
    <w:p w14:paraId="0ACBE30B"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Rolfe, R. A., Shea, C. A., Singh, P. N. P., Bandyopadhyay, A., &amp; Murphy, P. (2018). Investigating the mechanistic basis of biomechanical input controlling skeletal development: exploring the interplay with Wnt signalling at the joint. </w:t>
      </w:r>
      <w:r w:rsidRPr="00EA38C3">
        <w:rPr>
          <w:rFonts w:ascii="Times New Roman" w:hAnsi="Times New Roman" w:cs="Times New Roman"/>
          <w:i/>
          <w:sz w:val="24"/>
          <w:szCs w:val="24"/>
        </w:rPr>
        <w:t xml:space="preserve">Philosophical </w:t>
      </w:r>
      <w:r w:rsidRPr="00EA38C3">
        <w:rPr>
          <w:rFonts w:ascii="Times New Roman" w:hAnsi="Times New Roman" w:cs="Times New Roman"/>
          <w:i/>
          <w:sz w:val="24"/>
          <w:szCs w:val="24"/>
        </w:rPr>
        <w:lastRenderedPageBreak/>
        <w:t>Transactions of the Royal Society B: Biological Sciences, 373</w:t>
      </w:r>
      <w:r w:rsidRPr="00EA38C3">
        <w:rPr>
          <w:rFonts w:ascii="Times New Roman" w:hAnsi="Times New Roman" w:cs="Times New Roman"/>
          <w:sz w:val="24"/>
          <w:szCs w:val="24"/>
        </w:rPr>
        <w:t>(1759), 20170329. doi:doi:10.1098/rstb.2017.0329</w:t>
      </w:r>
    </w:p>
    <w:p w14:paraId="4AD1E2D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Rolian, C. (2009). Integration and Evolvability in Primate Hands and Feet. </w:t>
      </w:r>
      <w:r w:rsidRPr="00EA38C3">
        <w:rPr>
          <w:rFonts w:ascii="Times New Roman" w:hAnsi="Times New Roman" w:cs="Times New Roman"/>
          <w:i/>
          <w:sz w:val="24"/>
          <w:szCs w:val="24"/>
        </w:rPr>
        <w:t>Evolutionary Biology, 36</w:t>
      </w:r>
      <w:r w:rsidRPr="00EA38C3">
        <w:rPr>
          <w:rFonts w:ascii="Times New Roman" w:hAnsi="Times New Roman" w:cs="Times New Roman"/>
          <w:sz w:val="24"/>
          <w:szCs w:val="24"/>
        </w:rPr>
        <w:t>(1), 100-117. doi:10.1007/s11692-009-9049-8</w:t>
      </w:r>
    </w:p>
    <w:p w14:paraId="70F7C3F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Rubin, C., Turner, A. S., Bain, S., Mallinckrodt, C., &amp; McLeod, K. (2001). Low mechanical signals strengthen long bones. </w:t>
      </w:r>
      <w:r w:rsidRPr="00EA38C3">
        <w:rPr>
          <w:rFonts w:ascii="Times New Roman" w:hAnsi="Times New Roman" w:cs="Times New Roman"/>
          <w:i/>
          <w:sz w:val="24"/>
          <w:szCs w:val="24"/>
        </w:rPr>
        <w:t>Nature, 412</w:t>
      </w:r>
      <w:r w:rsidRPr="00EA38C3">
        <w:rPr>
          <w:rFonts w:ascii="Times New Roman" w:hAnsi="Times New Roman" w:cs="Times New Roman"/>
          <w:sz w:val="24"/>
          <w:szCs w:val="24"/>
        </w:rPr>
        <w:t xml:space="preserve">(6847), 603-604. </w:t>
      </w:r>
    </w:p>
    <w:p w14:paraId="6C24E81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Ruff, C. (1994). Morphological adaptation to climate in modern and fossil hominids. </w:t>
      </w:r>
      <w:r w:rsidRPr="00EA38C3">
        <w:rPr>
          <w:rFonts w:ascii="Times New Roman" w:hAnsi="Times New Roman" w:cs="Times New Roman"/>
          <w:i/>
          <w:sz w:val="24"/>
          <w:szCs w:val="24"/>
        </w:rPr>
        <w:t>Yearbook of Physical Anthropology, 37</w:t>
      </w:r>
      <w:r w:rsidRPr="00EA38C3">
        <w:rPr>
          <w:rFonts w:ascii="Times New Roman" w:hAnsi="Times New Roman" w:cs="Times New Roman"/>
          <w:sz w:val="24"/>
          <w:szCs w:val="24"/>
        </w:rPr>
        <w:t xml:space="preserve">, 65-107. </w:t>
      </w:r>
    </w:p>
    <w:p w14:paraId="5EE897CA"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Ruff, C. (2002). Variation in human body size and shape. </w:t>
      </w:r>
      <w:r w:rsidRPr="00EA38C3">
        <w:rPr>
          <w:rFonts w:ascii="Times New Roman" w:hAnsi="Times New Roman" w:cs="Times New Roman"/>
          <w:i/>
          <w:sz w:val="24"/>
          <w:szCs w:val="24"/>
        </w:rPr>
        <w:t>Annual Review of Anthropology, 31</w:t>
      </w:r>
      <w:r w:rsidRPr="00EA38C3">
        <w:rPr>
          <w:rFonts w:ascii="Times New Roman" w:hAnsi="Times New Roman" w:cs="Times New Roman"/>
          <w:sz w:val="24"/>
          <w:szCs w:val="24"/>
        </w:rPr>
        <w:t xml:space="preserve">, 211-232. </w:t>
      </w:r>
    </w:p>
    <w:p w14:paraId="1C140DB5"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Ruff, C., Holt, B., &amp; Trinkaus, E. (2006). Who's afraid of the big bad Wolff?: "Wolff's Law" and bone functional adaptation. </w:t>
      </w:r>
      <w:r w:rsidRPr="00EA38C3">
        <w:rPr>
          <w:rFonts w:ascii="Times New Roman" w:hAnsi="Times New Roman" w:cs="Times New Roman"/>
          <w:i/>
          <w:sz w:val="24"/>
          <w:szCs w:val="24"/>
        </w:rPr>
        <w:t>American Journal of Physical Anthropology, 129</w:t>
      </w:r>
      <w:r w:rsidRPr="00EA38C3">
        <w:rPr>
          <w:rFonts w:ascii="Times New Roman" w:hAnsi="Times New Roman" w:cs="Times New Roman"/>
          <w:sz w:val="24"/>
          <w:szCs w:val="24"/>
        </w:rPr>
        <w:t xml:space="preserve">, 484-498. </w:t>
      </w:r>
    </w:p>
    <w:p w14:paraId="485E8CC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Ruff, C., &amp; Jones, H. (1981). Bilateral asymmetry in cortical bone of the humerus and tibia--sex and age factors. </w:t>
      </w:r>
      <w:r w:rsidRPr="00EA38C3">
        <w:rPr>
          <w:rFonts w:ascii="Times New Roman" w:hAnsi="Times New Roman" w:cs="Times New Roman"/>
          <w:i/>
          <w:sz w:val="24"/>
          <w:szCs w:val="24"/>
        </w:rPr>
        <w:t>Human Biology, 53</w:t>
      </w:r>
      <w:r w:rsidRPr="00EA38C3">
        <w:rPr>
          <w:rFonts w:ascii="Times New Roman" w:hAnsi="Times New Roman" w:cs="Times New Roman"/>
          <w:sz w:val="24"/>
          <w:szCs w:val="24"/>
        </w:rPr>
        <w:t xml:space="preserve">, 69-86. </w:t>
      </w:r>
    </w:p>
    <w:p w14:paraId="6E4AA433"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Ruparelia, S., Patel, S., Zalawadia, A., Shah, S., &amp; Patel, S. (2010). Study of carrying angle and its correlation with various parameters. </w:t>
      </w:r>
      <w:r w:rsidRPr="00EA38C3">
        <w:rPr>
          <w:rFonts w:ascii="Times New Roman" w:hAnsi="Times New Roman" w:cs="Times New Roman"/>
          <w:i/>
          <w:sz w:val="24"/>
          <w:szCs w:val="24"/>
        </w:rPr>
        <w:t>NJIRM, 1</w:t>
      </w:r>
      <w:r w:rsidRPr="00EA38C3">
        <w:rPr>
          <w:rFonts w:ascii="Times New Roman" w:hAnsi="Times New Roman" w:cs="Times New Roman"/>
          <w:sz w:val="24"/>
          <w:szCs w:val="24"/>
        </w:rPr>
        <w:t xml:space="preserve">(3), 28-32. </w:t>
      </w:r>
    </w:p>
    <w:p w14:paraId="408A1B6F"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Sakaue, K. (1998). Bilateral asymmetry of the humerus in Jomon people and modern Japanese. </w:t>
      </w:r>
      <w:r w:rsidRPr="00EA38C3">
        <w:rPr>
          <w:rFonts w:ascii="Times New Roman" w:hAnsi="Times New Roman" w:cs="Times New Roman"/>
          <w:i/>
          <w:sz w:val="24"/>
          <w:szCs w:val="24"/>
        </w:rPr>
        <w:t>Anthropological Sciences, 105</w:t>
      </w:r>
      <w:r w:rsidRPr="00EA38C3">
        <w:rPr>
          <w:rFonts w:ascii="Times New Roman" w:hAnsi="Times New Roman" w:cs="Times New Roman"/>
          <w:sz w:val="24"/>
          <w:szCs w:val="24"/>
        </w:rPr>
        <w:t xml:space="preserve">(4), 231-246. </w:t>
      </w:r>
    </w:p>
    <w:p w14:paraId="0D4B422D"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Schaefer, M., Black, S., &amp; Scheuer, L. (2009). </w:t>
      </w:r>
      <w:r w:rsidRPr="00EA38C3">
        <w:rPr>
          <w:rFonts w:ascii="Times New Roman" w:hAnsi="Times New Roman" w:cs="Times New Roman"/>
          <w:i/>
          <w:sz w:val="24"/>
          <w:szCs w:val="24"/>
        </w:rPr>
        <w:t>Juvenile Osteology: A Laboratory and Field Manual</w:t>
      </w:r>
      <w:r w:rsidRPr="00EA38C3">
        <w:rPr>
          <w:rFonts w:ascii="Times New Roman" w:hAnsi="Times New Roman" w:cs="Times New Roman"/>
          <w:sz w:val="24"/>
          <w:szCs w:val="24"/>
        </w:rPr>
        <w:t>: Academic Press.</w:t>
      </w:r>
    </w:p>
    <w:p w14:paraId="1B366B7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Scheuer, L., &amp; Black, S. (2004). </w:t>
      </w:r>
      <w:r w:rsidRPr="00EA38C3">
        <w:rPr>
          <w:rFonts w:ascii="Times New Roman" w:hAnsi="Times New Roman" w:cs="Times New Roman"/>
          <w:i/>
          <w:sz w:val="24"/>
          <w:szCs w:val="24"/>
        </w:rPr>
        <w:t>The juvenile skeleton</w:t>
      </w:r>
      <w:r w:rsidRPr="00EA38C3">
        <w:rPr>
          <w:rFonts w:ascii="Times New Roman" w:hAnsi="Times New Roman" w:cs="Times New Roman"/>
          <w:sz w:val="24"/>
          <w:szCs w:val="24"/>
        </w:rPr>
        <w:t>: Elsevier.</w:t>
      </w:r>
    </w:p>
    <w:p w14:paraId="11C4EFF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Schultz, A. H. (1937). Proportions, variability and asymmetries of the long bones of the limbs and the clavicles in man and apes. </w:t>
      </w:r>
      <w:r w:rsidRPr="00EA38C3">
        <w:rPr>
          <w:rFonts w:ascii="Times New Roman" w:hAnsi="Times New Roman" w:cs="Times New Roman"/>
          <w:i/>
          <w:sz w:val="24"/>
          <w:szCs w:val="24"/>
        </w:rPr>
        <w:t>Human Biology, 9</w:t>
      </w:r>
      <w:r w:rsidRPr="00EA38C3">
        <w:rPr>
          <w:rFonts w:ascii="Times New Roman" w:hAnsi="Times New Roman" w:cs="Times New Roman"/>
          <w:sz w:val="24"/>
          <w:szCs w:val="24"/>
        </w:rPr>
        <w:t xml:space="preserve">(3), 281-328. </w:t>
      </w:r>
    </w:p>
    <w:p w14:paraId="4B36EB17"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Sears, K. E. (2014). Quantifying the Impact of Development on Phenotypic Variation and Evolution. </w:t>
      </w:r>
      <w:r w:rsidRPr="00EA38C3">
        <w:rPr>
          <w:rFonts w:ascii="Times New Roman" w:hAnsi="Times New Roman" w:cs="Times New Roman"/>
          <w:i/>
          <w:sz w:val="24"/>
          <w:szCs w:val="24"/>
        </w:rPr>
        <w:t>Journal of Experimental Zoology, 322B</w:t>
      </w:r>
      <w:r w:rsidRPr="00EA38C3">
        <w:rPr>
          <w:rFonts w:ascii="Times New Roman" w:hAnsi="Times New Roman" w:cs="Times New Roman"/>
          <w:sz w:val="24"/>
          <w:szCs w:val="24"/>
        </w:rPr>
        <w:t>, 643-653. doi:10.1002/.22592</w:t>
      </w:r>
    </w:p>
    <w:p w14:paraId="14E59DB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Sears, K. E., Capellini, T. D., &amp; Diogo, R. (2015). On the serial homology of the pectoral and pelvic girdles of tetrapods. </w:t>
      </w:r>
      <w:r w:rsidRPr="00EA38C3">
        <w:rPr>
          <w:rFonts w:ascii="Times New Roman" w:hAnsi="Times New Roman" w:cs="Times New Roman"/>
          <w:i/>
          <w:sz w:val="24"/>
          <w:szCs w:val="24"/>
        </w:rPr>
        <w:t>Evolution, 69</w:t>
      </w:r>
      <w:r w:rsidRPr="00EA38C3">
        <w:rPr>
          <w:rFonts w:ascii="Times New Roman" w:hAnsi="Times New Roman" w:cs="Times New Roman"/>
          <w:sz w:val="24"/>
          <w:szCs w:val="24"/>
        </w:rPr>
        <w:t>(10), 2543-2555. doi:10.1111/evo.12773</w:t>
      </w:r>
    </w:p>
    <w:p w14:paraId="47E0061D"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Sharma, A. K., Jabeen, N., Magotra, R., &amp; Choudhary, S. (2019). A Study of Carrying Angle of Elbow Among Young Adults of Jammu &amp; Kashmir. </w:t>
      </w:r>
      <w:r w:rsidRPr="00EA38C3">
        <w:rPr>
          <w:rFonts w:ascii="Times New Roman" w:hAnsi="Times New Roman" w:cs="Times New Roman"/>
          <w:i/>
          <w:sz w:val="24"/>
          <w:szCs w:val="24"/>
        </w:rPr>
        <w:t>JK Science, 21</w:t>
      </w:r>
      <w:r w:rsidRPr="00EA38C3">
        <w:rPr>
          <w:rFonts w:ascii="Times New Roman" w:hAnsi="Times New Roman" w:cs="Times New Roman"/>
          <w:sz w:val="24"/>
          <w:szCs w:val="24"/>
        </w:rPr>
        <w:t xml:space="preserve">(2), 52-54. </w:t>
      </w:r>
    </w:p>
    <w:p w14:paraId="78576CCF"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Shaw, C. N., Stock, J. T., Davies, T. G., &amp; Ryan, T. M. (2014). Does the distribution and variation in cortical bone along lower limb diaphyses reflect selection for locomotor economy? In </w:t>
      </w:r>
      <w:r w:rsidRPr="00EA38C3">
        <w:rPr>
          <w:rFonts w:ascii="Times New Roman" w:hAnsi="Times New Roman" w:cs="Times New Roman"/>
          <w:i/>
          <w:sz w:val="24"/>
          <w:szCs w:val="24"/>
        </w:rPr>
        <w:t>Reconstructing Mobility</w:t>
      </w:r>
      <w:r w:rsidRPr="00EA38C3">
        <w:rPr>
          <w:rFonts w:ascii="Times New Roman" w:hAnsi="Times New Roman" w:cs="Times New Roman"/>
          <w:sz w:val="24"/>
          <w:szCs w:val="24"/>
        </w:rPr>
        <w:t xml:space="preserve"> (pp. 49-66): Springer.</w:t>
      </w:r>
    </w:p>
    <w:p w14:paraId="4CF63F1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Shea, C., Rolfe, R., &amp; Murphy, P. (2015). The importance of foetal movement for co-ordinated cartilage and bone development in utero: clinical consequences and potential for therapy. </w:t>
      </w:r>
      <w:r w:rsidRPr="00EA38C3">
        <w:rPr>
          <w:rFonts w:ascii="Times New Roman" w:hAnsi="Times New Roman" w:cs="Times New Roman"/>
          <w:i/>
          <w:sz w:val="24"/>
          <w:szCs w:val="24"/>
        </w:rPr>
        <w:t>Bone &amp; joint research, 4</w:t>
      </w:r>
      <w:r w:rsidRPr="00EA38C3">
        <w:rPr>
          <w:rFonts w:ascii="Times New Roman" w:hAnsi="Times New Roman" w:cs="Times New Roman"/>
          <w:sz w:val="24"/>
          <w:szCs w:val="24"/>
        </w:rPr>
        <w:t xml:space="preserve">(7), 105-116. </w:t>
      </w:r>
    </w:p>
    <w:p w14:paraId="1DDEC21A"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Singh, P. N. P., Shea, C. A., Sonker, S. K., Rolfe, R. A., Ray, A., Kumar, S., . . . Bandyopadhyay, A. (2018). Precise spatial restriction of BMP signaling in developing joints is perturbed upon loss of embryo movement. </w:t>
      </w:r>
      <w:r w:rsidRPr="00EA38C3">
        <w:rPr>
          <w:rFonts w:ascii="Times New Roman" w:hAnsi="Times New Roman" w:cs="Times New Roman"/>
          <w:i/>
          <w:sz w:val="24"/>
          <w:szCs w:val="24"/>
        </w:rPr>
        <w:t>Development, 145</w:t>
      </w:r>
      <w:r w:rsidRPr="00EA38C3">
        <w:rPr>
          <w:rFonts w:ascii="Times New Roman" w:hAnsi="Times New Roman" w:cs="Times New Roman"/>
          <w:sz w:val="24"/>
          <w:szCs w:val="24"/>
        </w:rPr>
        <w:t xml:space="preserve">(5), dev153460. </w:t>
      </w:r>
    </w:p>
    <w:p w14:paraId="05C91F23"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Sodini, S. M., Kemper, K. E., Wray, N. R., &amp; Trzaskowski, M. (2018). Comparison of genotypic and phenotypic correlations: Cheverud’s conjecture in humans. </w:t>
      </w:r>
      <w:r w:rsidRPr="00EA38C3">
        <w:rPr>
          <w:rFonts w:ascii="Times New Roman" w:hAnsi="Times New Roman" w:cs="Times New Roman"/>
          <w:i/>
          <w:sz w:val="24"/>
          <w:szCs w:val="24"/>
        </w:rPr>
        <w:t>Genetics, 209</w:t>
      </w:r>
      <w:r w:rsidRPr="00EA38C3">
        <w:rPr>
          <w:rFonts w:ascii="Times New Roman" w:hAnsi="Times New Roman" w:cs="Times New Roman"/>
          <w:sz w:val="24"/>
          <w:szCs w:val="24"/>
        </w:rPr>
        <w:t xml:space="preserve">(3), 941-948. </w:t>
      </w:r>
    </w:p>
    <w:p w14:paraId="0FBC4454"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Stock, J. T. (2006). Hunter‐gatherer postcranial robusticity relative to patterns of mobility, climatic adaptation, and selection for tissue economy. </w:t>
      </w:r>
      <w:r w:rsidRPr="00EA38C3">
        <w:rPr>
          <w:rFonts w:ascii="Times New Roman" w:hAnsi="Times New Roman" w:cs="Times New Roman"/>
          <w:i/>
          <w:sz w:val="24"/>
          <w:szCs w:val="24"/>
        </w:rPr>
        <w:t>American Journal of Physical Anthropology: The Official Publication of the American Association of Physical Anthropologists, 131</w:t>
      </w:r>
      <w:r w:rsidRPr="00EA38C3">
        <w:rPr>
          <w:rFonts w:ascii="Times New Roman" w:hAnsi="Times New Roman" w:cs="Times New Roman"/>
          <w:sz w:val="24"/>
          <w:szCs w:val="24"/>
        </w:rPr>
        <w:t xml:space="preserve">(2), 194-204. </w:t>
      </w:r>
    </w:p>
    <w:p w14:paraId="4496105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Stone, J., &amp; Yu, H. (1997). Computational contact analysis of joint congruency. </w:t>
      </w:r>
      <w:r w:rsidRPr="00EA38C3">
        <w:rPr>
          <w:rFonts w:ascii="Times New Roman" w:hAnsi="Times New Roman" w:cs="Times New Roman"/>
          <w:i/>
          <w:sz w:val="24"/>
          <w:szCs w:val="24"/>
        </w:rPr>
        <w:t>Biomedical Sciences Instrumentation, 34</w:t>
      </w:r>
      <w:r w:rsidRPr="00EA38C3">
        <w:rPr>
          <w:rFonts w:ascii="Times New Roman" w:hAnsi="Times New Roman" w:cs="Times New Roman"/>
          <w:sz w:val="24"/>
          <w:szCs w:val="24"/>
        </w:rPr>
        <w:t xml:space="preserve">, 368-373. </w:t>
      </w:r>
    </w:p>
    <w:p w14:paraId="4BFE0B43"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Stulp, G., &amp; Barrett, L. (2014). Evolutionary perspectives on human height variation. </w:t>
      </w:r>
      <w:r w:rsidRPr="00EA38C3">
        <w:rPr>
          <w:rFonts w:ascii="Times New Roman" w:hAnsi="Times New Roman" w:cs="Times New Roman"/>
          <w:i/>
          <w:sz w:val="24"/>
          <w:szCs w:val="24"/>
        </w:rPr>
        <w:t>Biol Rev Camb Philos Soc, 91</w:t>
      </w:r>
      <w:r w:rsidRPr="00EA38C3">
        <w:rPr>
          <w:rFonts w:ascii="Times New Roman" w:hAnsi="Times New Roman" w:cs="Times New Roman"/>
          <w:sz w:val="24"/>
          <w:szCs w:val="24"/>
        </w:rPr>
        <w:t>(1), 206-234. doi:10.1111/brv.12165</w:t>
      </w:r>
    </w:p>
    <w:p w14:paraId="6C02D683"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Sylvester, A. D. (2006). Locomotor decoupling and the origin of hominin bipedalism. </w:t>
      </w:r>
      <w:r w:rsidRPr="00EA38C3">
        <w:rPr>
          <w:rFonts w:ascii="Times New Roman" w:hAnsi="Times New Roman" w:cs="Times New Roman"/>
          <w:i/>
          <w:sz w:val="24"/>
          <w:szCs w:val="24"/>
        </w:rPr>
        <w:t>J Theor Biol, 242</w:t>
      </w:r>
      <w:r w:rsidRPr="00EA38C3">
        <w:rPr>
          <w:rFonts w:ascii="Times New Roman" w:hAnsi="Times New Roman" w:cs="Times New Roman"/>
          <w:sz w:val="24"/>
          <w:szCs w:val="24"/>
        </w:rPr>
        <w:t>(3), 581-590. doi:10.1016/j.jtbi.2006.04.016</w:t>
      </w:r>
    </w:p>
    <w:p w14:paraId="43EC633D"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Sylvester, A. D. (2015). Femoral condyle curvature is correlated with knee walking kinematics in ungulates. </w:t>
      </w:r>
      <w:r w:rsidRPr="00EA38C3">
        <w:rPr>
          <w:rFonts w:ascii="Times New Roman" w:hAnsi="Times New Roman" w:cs="Times New Roman"/>
          <w:i/>
          <w:sz w:val="24"/>
          <w:szCs w:val="24"/>
        </w:rPr>
        <w:t>Anat Rec (Hoboken), 298</w:t>
      </w:r>
      <w:r w:rsidRPr="00EA38C3">
        <w:rPr>
          <w:rFonts w:ascii="Times New Roman" w:hAnsi="Times New Roman" w:cs="Times New Roman"/>
          <w:sz w:val="24"/>
          <w:szCs w:val="24"/>
        </w:rPr>
        <w:t>(12), 2039-2050. doi:10.1002/ar.23274</w:t>
      </w:r>
    </w:p>
    <w:p w14:paraId="5EA7FA8B"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Towers, M., &amp; Tickle, C. (2009a). Generation of pattern and form in the developing limb. </w:t>
      </w:r>
      <w:r w:rsidRPr="00EA38C3">
        <w:rPr>
          <w:rFonts w:ascii="Times New Roman" w:hAnsi="Times New Roman" w:cs="Times New Roman"/>
          <w:i/>
          <w:sz w:val="24"/>
          <w:szCs w:val="24"/>
        </w:rPr>
        <w:t>Int J Dev Biol, 53</w:t>
      </w:r>
      <w:r w:rsidRPr="00EA38C3">
        <w:rPr>
          <w:rFonts w:ascii="Times New Roman" w:hAnsi="Times New Roman" w:cs="Times New Roman"/>
          <w:sz w:val="24"/>
          <w:szCs w:val="24"/>
        </w:rPr>
        <w:t>(5-6), 805-812. doi:10.1387/ijdb.072499mt</w:t>
      </w:r>
    </w:p>
    <w:p w14:paraId="6D43891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Towers, M., &amp; Tickle, C. (2009b). Growing models of vertebrate limb development. </w:t>
      </w:r>
      <w:r w:rsidRPr="00EA38C3">
        <w:rPr>
          <w:rFonts w:ascii="Times New Roman" w:hAnsi="Times New Roman" w:cs="Times New Roman"/>
          <w:i/>
          <w:sz w:val="24"/>
          <w:szCs w:val="24"/>
        </w:rPr>
        <w:t>Development, 136</w:t>
      </w:r>
      <w:r w:rsidRPr="00EA38C3">
        <w:rPr>
          <w:rFonts w:ascii="Times New Roman" w:hAnsi="Times New Roman" w:cs="Times New Roman"/>
          <w:sz w:val="24"/>
          <w:szCs w:val="24"/>
        </w:rPr>
        <w:t>(2), 179-190. doi:10.1242/dev.024158</w:t>
      </w:r>
    </w:p>
    <w:p w14:paraId="52EF85C8"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Trinkaus, E., Churchill, S., &amp; Ruff, C. (1994). Postcranial robusticity in </w:t>
      </w:r>
      <w:r w:rsidRPr="00EA38C3">
        <w:rPr>
          <w:rFonts w:ascii="Times New Roman" w:hAnsi="Times New Roman" w:cs="Times New Roman"/>
          <w:i/>
          <w:sz w:val="24"/>
          <w:szCs w:val="24"/>
        </w:rPr>
        <w:t>Homo.</w:t>
      </w:r>
      <w:r w:rsidRPr="00EA38C3">
        <w:rPr>
          <w:rFonts w:ascii="Times New Roman" w:hAnsi="Times New Roman" w:cs="Times New Roman"/>
          <w:sz w:val="24"/>
          <w:szCs w:val="24"/>
        </w:rPr>
        <w:t xml:space="preserve"> II: Humeral bilateral asymmetry and bone plasticity. </w:t>
      </w:r>
      <w:r w:rsidRPr="00EA38C3">
        <w:rPr>
          <w:rFonts w:ascii="Times New Roman" w:hAnsi="Times New Roman" w:cs="Times New Roman"/>
          <w:i/>
          <w:sz w:val="24"/>
          <w:szCs w:val="24"/>
        </w:rPr>
        <w:t>American Journal of Physical Anthropology, 93</w:t>
      </w:r>
      <w:r w:rsidRPr="00EA38C3">
        <w:rPr>
          <w:rFonts w:ascii="Times New Roman" w:hAnsi="Times New Roman" w:cs="Times New Roman"/>
          <w:sz w:val="24"/>
          <w:szCs w:val="24"/>
        </w:rPr>
        <w:t xml:space="preserve">(1), 1-34. </w:t>
      </w:r>
    </w:p>
    <w:p w14:paraId="49EC33AE"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lastRenderedPageBreak/>
        <w:t xml:space="preserve">von Eisenhart-Rothe, R., Eckstein, F., Müller-Gerbl, M., Landgraf, J., Rock, C., &amp; Putz, R. (1997). Direct comparison of contact areas, contact stress and subchondral mineralization in human hip joint specimens. </w:t>
      </w:r>
      <w:r w:rsidRPr="00EA38C3">
        <w:rPr>
          <w:rFonts w:ascii="Times New Roman" w:hAnsi="Times New Roman" w:cs="Times New Roman"/>
          <w:i/>
          <w:sz w:val="24"/>
          <w:szCs w:val="24"/>
        </w:rPr>
        <w:t>Anatomy and Embryology, 195</w:t>
      </w:r>
      <w:r w:rsidRPr="00EA38C3">
        <w:rPr>
          <w:rFonts w:ascii="Times New Roman" w:hAnsi="Times New Roman" w:cs="Times New Roman"/>
          <w:sz w:val="24"/>
          <w:szCs w:val="24"/>
        </w:rPr>
        <w:t xml:space="preserve">(3), 279-288. </w:t>
      </w:r>
    </w:p>
    <w:p w14:paraId="058774E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Walker, P., &amp; Erkman, M. J. (1975). The role of the menisci in force transmission across the knee. </w:t>
      </w:r>
      <w:r w:rsidRPr="00EA38C3">
        <w:rPr>
          <w:rFonts w:ascii="Times New Roman" w:hAnsi="Times New Roman" w:cs="Times New Roman"/>
          <w:i/>
          <w:sz w:val="24"/>
          <w:szCs w:val="24"/>
        </w:rPr>
        <w:t>Clinical Orthopaedics and Related Research</w:t>
      </w:r>
      <w:r w:rsidRPr="00EA38C3">
        <w:rPr>
          <w:rFonts w:ascii="Times New Roman" w:hAnsi="Times New Roman" w:cs="Times New Roman"/>
          <w:sz w:val="24"/>
          <w:szCs w:val="24"/>
        </w:rPr>
        <w:t xml:space="preserve">(109), 184-192. </w:t>
      </w:r>
    </w:p>
    <w:p w14:paraId="389B86F9"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Weidow, J., Pak, J., &amp; Kärrholm, J. (2002). Different patterns of cartilage wear in medial and lateral gonarthrosis. </w:t>
      </w:r>
      <w:r w:rsidRPr="00EA38C3">
        <w:rPr>
          <w:rFonts w:ascii="Times New Roman" w:hAnsi="Times New Roman" w:cs="Times New Roman"/>
          <w:i/>
          <w:sz w:val="24"/>
          <w:szCs w:val="24"/>
        </w:rPr>
        <w:t>Acta Orthopaedica Scandinavica, 73</w:t>
      </w:r>
      <w:r w:rsidRPr="00EA38C3">
        <w:rPr>
          <w:rFonts w:ascii="Times New Roman" w:hAnsi="Times New Roman" w:cs="Times New Roman"/>
          <w:sz w:val="24"/>
          <w:szCs w:val="24"/>
        </w:rPr>
        <w:t xml:space="preserve">(3), 326-329. </w:t>
      </w:r>
    </w:p>
    <w:p w14:paraId="4195D0E1"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Winter, R. M. (1988). Malformation syndromes: a review of mouse/human homology. </w:t>
      </w:r>
      <w:r w:rsidRPr="00EA38C3">
        <w:rPr>
          <w:rFonts w:ascii="Times New Roman" w:hAnsi="Times New Roman" w:cs="Times New Roman"/>
          <w:i/>
          <w:sz w:val="24"/>
          <w:szCs w:val="24"/>
        </w:rPr>
        <w:t>Journal of medical genetics, 25</w:t>
      </w:r>
      <w:r w:rsidRPr="00EA38C3">
        <w:rPr>
          <w:rFonts w:ascii="Times New Roman" w:hAnsi="Times New Roman" w:cs="Times New Roman"/>
          <w:sz w:val="24"/>
          <w:szCs w:val="24"/>
        </w:rPr>
        <w:t xml:space="preserve">(7), 480-487. </w:t>
      </w:r>
    </w:p>
    <w:p w14:paraId="2B7B1A16"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Wise, B. L., Niu, J., Zhang, Y., Liu, F., Pang, J., Lynch, J. A., &amp; Lane, N. E. (2018). Bone shape mediates the relationship between sex and incident knee osteoarthritis. </w:t>
      </w:r>
      <w:r w:rsidRPr="00EA38C3">
        <w:rPr>
          <w:rFonts w:ascii="Times New Roman" w:hAnsi="Times New Roman" w:cs="Times New Roman"/>
          <w:i/>
          <w:sz w:val="24"/>
          <w:szCs w:val="24"/>
        </w:rPr>
        <w:t>BMC musculoskeletal disorders, 19</w:t>
      </w:r>
      <w:r w:rsidRPr="00EA38C3">
        <w:rPr>
          <w:rFonts w:ascii="Times New Roman" w:hAnsi="Times New Roman" w:cs="Times New Roman"/>
          <w:sz w:val="24"/>
          <w:szCs w:val="24"/>
        </w:rPr>
        <w:t xml:space="preserve">(1), 1-9. </w:t>
      </w:r>
    </w:p>
    <w:p w14:paraId="2CA4895F"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Wolff, J. (1892). Das Gesetz der Transformation der Knochen. </w:t>
      </w:r>
      <w:r w:rsidRPr="00EA38C3">
        <w:rPr>
          <w:rFonts w:ascii="Times New Roman" w:hAnsi="Times New Roman" w:cs="Times New Roman"/>
          <w:i/>
          <w:sz w:val="24"/>
          <w:szCs w:val="24"/>
        </w:rPr>
        <w:t>A Hirshwald, 1</w:t>
      </w:r>
      <w:r w:rsidRPr="00EA38C3">
        <w:rPr>
          <w:rFonts w:ascii="Times New Roman" w:hAnsi="Times New Roman" w:cs="Times New Roman"/>
          <w:sz w:val="24"/>
          <w:szCs w:val="24"/>
        </w:rPr>
        <w:t xml:space="preserve">, 1-152. </w:t>
      </w:r>
    </w:p>
    <w:p w14:paraId="3F36D103"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Young, N. M. (2004). Modularity and integration in the hominoid scapula. </w:t>
      </w:r>
      <w:r w:rsidRPr="00EA38C3">
        <w:rPr>
          <w:rFonts w:ascii="Times New Roman" w:hAnsi="Times New Roman" w:cs="Times New Roman"/>
          <w:i/>
          <w:sz w:val="24"/>
          <w:szCs w:val="24"/>
        </w:rPr>
        <w:t>Journal of Experimental Zoology Part B: Molecular and Developmental Evolution, 302</w:t>
      </w:r>
      <w:r w:rsidRPr="00EA38C3">
        <w:rPr>
          <w:rFonts w:ascii="Times New Roman" w:hAnsi="Times New Roman" w:cs="Times New Roman"/>
          <w:sz w:val="24"/>
          <w:szCs w:val="24"/>
        </w:rPr>
        <w:t xml:space="preserve">(3), 226-240. </w:t>
      </w:r>
    </w:p>
    <w:p w14:paraId="34FD2F37" w14:textId="77777777" w:rsidR="002104C3" w:rsidRPr="00EA38C3" w:rsidRDefault="002104C3" w:rsidP="00251ECD">
      <w:pPr>
        <w:pStyle w:val="EndNoteBibliography"/>
        <w:spacing w:line="480" w:lineRule="auto"/>
        <w:ind w:left="720" w:hanging="720"/>
        <w:rPr>
          <w:rFonts w:ascii="Times New Roman" w:hAnsi="Times New Roman" w:cs="Times New Roman"/>
          <w:sz w:val="24"/>
          <w:szCs w:val="24"/>
        </w:rPr>
      </w:pPr>
      <w:r w:rsidRPr="00EA38C3">
        <w:rPr>
          <w:rFonts w:ascii="Times New Roman" w:hAnsi="Times New Roman" w:cs="Times New Roman"/>
          <w:sz w:val="24"/>
          <w:szCs w:val="24"/>
        </w:rPr>
        <w:t xml:space="preserve">Young, N. M., Wagner, G. P., &amp; Hallgrimsson, B. (2010). Development and the evolvability of human limbs. </w:t>
      </w:r>
      <w:r w:rsidRPr="00EA38C3">
        <w:rPr>
          <w:rFonts w:ascii="Times New Roman" w:hAnsi="Times New Roman" w:cs="Times New Roman"/>
          <w:i/>
          <w:sz w:val="24"/>
          <w:szCs w:val="24"/>
        </w:rPr>
        <w:t>Proc Natl Acad Sci U S A, 107</w:t>
      </w:r>
      <w:r w:rsidRPr="00EA38C3">
        <w:rPr>
          <w:rFonts w:ascii="Times New Roman" w:hAnsi="Times New Roman" w:cs="Times New Roman"/>
          <w:sz w:val="24"/>
          <w:szCs w:val="24"/>
        </w:rPr>
        <w:t>(8), 3400-3405. doi:10.1073/pnas.0911856107</w:t>
      </w:r>
    </w:p>
    <w:p w14:paraId="700923A0" w14:textId="77777777" w:rsidR="002104C3" w:rsidRPr="00EA38C3" w:rsidRDefault="002104C3" w:rsidP="002104C3"/>
    <w:p w14:paraId="279C2A97" w14:textId="77777777" w:rsidR="00D8686E" w:rsidRPr="00915BBB" w:rsidRDefault="00D8686E" w:rsidP="00D8686E">
      <w:pPr>
        <w:rPr>
          <w:rFonts w:ascii="Times New Roman" w:hAnsi="Times New Roman" w:cs="Times New Roman"/>
          <w:color w:val="000000" w:themeColor="text1"/>
        </w:rPr>
      </w:pPr>
    </w:p>
    <w:p w14:paraId="2D1AAFBC" w14:textId="77777777" w:rsidR="00D8686E" w:rsidRDefault="00D8686E" w:rsidP="00D8686E"/>
    <w:p w14:paraId="73D480B5" w14:textId="77777777" w:rsidR="00D8686E" w:rsidRPr="00DF7C87" w:rsidRDefault="00D8686E" w:rsidP="00D8686E">
      <w:pPr>
        <w:pStyle w:val="Heading1"/>
        <w:rPr>
          <w:rFonts w:ascii="Times New Roman" w:hAnsi="Times New Roman" w:cs="Times New Roman"/>
          <w:sz w:val="24"/>
        </w:rPr>
      </w:pPr>
      <w:r w:rsidRPr="00DF7C87">
        <w:rPr>
          <w:rFonts w:ascii="Times New Roman" w:hAnsi="Times New Roman" w:cs="Times New Roman"/>
          <w:sz w:val="24"/>
        </w:rPr>
        <w:br w:type="page"/>
      </w:r>
    </w:p>
    <w:p w14:paraId="3A5A8F8C" w14:textId="77777777" w:rsidR="00D8686E" w:rsidRPr="00DF7C87" w:rsidRDefault="00D8686E" w:rsidP="00D8686E">
      <w:pPr>
        <w:pStyle w:val="Heading1"/>
        <w:rPr>
          <w:rFonts w:ascii="Times New Roman" w:hAnsi="Times New Roman" w:cs="Times New Roman"/>
          <w:szCs w:val="28"/>
        </w:rPr>
      </w:pPr>
      <w:bookmarkStart w:id="79" w:name="_Toc107997425"/>
      <w:r w:rsidRPr="00DF7C87">
        <w:rPr>
          <w:rFonts w:ascii="Times New Roman" w:hAnsi="Times New Roman" w:cs="Times New Roman"/>
          <w:szCs w:val="28"/>
        </w:rPr>
        <w:lastRenderedPageBreak/>
        <w:t>VITA</w:t>
      </w:r>
      <w:bookmarkEnd w:id="79"/>
    </w:p>
    <w:p w14:paraId="3F41C800" w14:textId="77777777" w:rsidR="00D8686E" w:rsidRPr="00DF7C87" w:rsidRDefault="00D8686E" w:rsidP="00D8686E">
      <w:pPr>
        <w:rPr>
          <w:rFonts w:ascii="Times New Roman" w:hAnsi="Times New Roman" w:cs="Times New Roman"/>
        </w:rPr>
      </w:pPr>
    </w:p>
    <w:p w14:paraId="1F369BAE" w14:textId="000A40AB" w:rsidR="00844AB7" w:rsidRPr="00844AB7" w:rsidRDefault="00844AB7" w:rsidP="00844AB7">
      <w:pPr>
        <w:rPr>
          <w:rFonts w:ascii="Times New Roman" w:hAnsi="Times New Roman" w:cs="Times New Roman"/>
        </w:rPr>
      </w:pPr>
      <w:r w:rsidRPr="00844AB7">
        <w:rPr>
          <w:rFonts w:ascii="Times New Roman" w:hAnsi="Times New Roman" w:cs="Times New Roman"/>
        </w:rPr>
        <w:t>Haley Elizabeth Horbaly was born in Columbus, Ohio in 1992 to parents William and Denise Horbaly. After the birth of her brother in 1995, her family moved to Charlottesville, Virginia where Haley spent most of her childhood, only to later return to Columbus to begin her undergraduate career at The Ohio State University. She graduated from OSU in 2015 with a B.S. in Anthropological Sciences. Following graduation, Haley moved to Knoxville to pursue her Master’s in Biological Anthropology at the University of Tennessee. There, she worked as a graduate assistant for the Forensic Anthropology Center, eventually becoming the manager for the William M. Bass Donated Skeletal Collection. In spring of 2017, Haley was accepted to remain at the University of Tennessee to pursue her doctoral degree in Biological Anthropology.</w:t>
      </w:r>
      <w:r>
        <w:rPr>
          <w:rFonts w:ascii="Times New Roman" w:hAnsi="Times New Roman" w:cs="Times New Roman"/>
        </w:rPr>
        <w:t xml:space="preserve"> Over the course of her doctoral training, Haley </w:t>
      </w:r>
      <w:r w:rsidR="00954944">
        <w:rPr>
          <w:rFonts w:ascii="Times New Roman" w:hAnsi="Times New Roman" w:cs="Times New Roman"/>
        </w:rPr>
        <w:t>served</w:t>
      </w:r>
      <w:r>
        <w:rPr>
          <w:rFonts w:ascii="Times New Roman" w:hAnsi="Times New Roman" w:cs="Times New Roman"/>
        </w:rPr>
        <w:t xml:space="preserve"> as a teaching assistant for Human Anatomy</w:t>
      </w:r>
      <w:r w:rsidR="00954944">
        <w:rPr>
          <w:rFonts w:ascii="Times New Roman" w:hAnsi="Times New Roman" w:cs="Times New Roman"/>
        </w:rPr>
        <w:t xml:space="preserve"> and led forensic casework as a Primary Investigator for the FAC. In August 2022, Haley earned her doctorate degree and will continue her research and teaching in anatomy and anthropology as faculty at High Point University in High Point, North Carolina.</w:t>
      </w:r>
    </w:p>
    <w:p w14:paraId="4E83C81A" w14:textId="171BC3E3" w:rsidR="00D8686E" w:rsidRDefault="00D8686E" w:rsidP="00844AB7">
      <w:pPr>
        <w:jc w:val="center"/>
        <w:rPr>
          <w:rFonts w:ascii="Times New Roman" w:hAnsi="Times New Roman" w:cs="Times New Roman"/>
        </w:rPr>
      </w:pPr>
    </w:p>
    <w:sectPr w:rsidR="00D8686E" w:rsidSect="00750EEF">
      <w:footerReference w:type="default" r:id="rId69"/>
      <w:pgSz w:w="12240" w:h="15840"/>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3AB9" w14:textId="77777777" w:rsidR="002E3A1A" w:rsidRDefault="002E3A1A" w:rsidP="005E54E2">
      <w:r>
        <w:separator/>
      </w:r>
    </w:p>
    <w:p w14:paraId="3850B994" w14:textId="77777777" w:rsidR="002E3A1A" w:rsidRDefault="002E3A1A" w:rsidP="005E54E2"/>
    <w:p w14:paraId="0BEC2B99" w14:textId="77777777" w:rsidR="002E3A1A" w:rsidRDefault="002E3A1A" w:rsidP="005E54E2"/>
    <w:p w14:paraId="7E515555" w14:textId="77777777" w:rsidR="002E3A1A" w:rsidRDefault="002E3A1A" w:rsidP="005E54E2"/>
  </w:endnote>
  <w:endnote w:type="continuationSeparator" w:id="0">
    <w:p w14:paraId="6C3964BF" w14:textId="77777777" w:rsidR="002E3A1A" w:rsidRDefault="002E3A1A" w:rsidP="005E54E2">
      <w:r>
        <w:continuationSeparator/>
      </w:r>
    </w:p>
    <w:p w14:paraId="70DAED38" w14:textId="77777777" w:rsidR="002E3A1A" w:rsidRDefault="002E3A1A" w:rsidP="005E54E2"/>
    <w:p w14:paraId="19CB64AC" w14:textId="77777777" w:rsidR="002E3A1A" w:rsidRDefault="002E3A1A" w:rsidP="005E54E2"/>
    <w:p w14:paraId="2AE1E08B" w14:textId="77777777" w:rsidR="002E3A1A" w:rsidRDefault="002E3A1A"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emon Tuesday">
    <w:panose1 w:val="02000506040000020004"/>
    <w:charset w:val="00"/>
    <w:family w:val="modern"/>
    <w:notTrueType/>
    <w:pitch w:val="variable"/>
    <w:sig w:usb0="80000227" w:usb1="00000000" w:usb2="00000000" w:usb3="00000000" w:csb0="00000097" w:csb1="00000000"/>
  </w:font>
  <w:font w:name="Autography">
    <w:panose1 w:val="00000000000000000000"/>
    <w:charset w:val="00"/>
    <w:family w:val="modern"/>
    <w:notTrueType/>
    <w:pitch w:val="variable"/>
    <w:sig w:usb0="80000027" w:usb1="5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57E4" w14:textId="77777777" w:rsidR="00387656" w:rsidRPr="00940232" w:rsidRDefault="00387656">
    <w:pPr>
      <w:pStyle w:val="Footer"/>
      <w:jc w:val="right"/>
      <w:rPr>
        <w:rFonts w:ascii="Times New Roman" w:hAnsi="Times New Roman" w:cs="Times New Roman"/>
      </w:rPr>
    </w:pPr>
    <w:r w:rsidRPr="00940232">
      <w:rPr>
        <w:rFonts w:ascii="Times New Roman" w:hAnsi="Times New Roman" w:cs="Times New Roman"/>
      </w:rPr>
      <w:fldChar w:fldCharType="begin"/>
    </w:r>
    <w:r w:rsidRPr="00940232">
      <w:rPr>
        <w:rFonts w:ascii="Times New Roman" w:hAnsi="Times New Roman" w:cs="Times New Roman"/>
      </w:rPr>
      <w:instrText xml:space="preserve"> PAGE   \* MERGEFORMAT </w:instrText>
    </w:r>
    <w:r w:rsidRPr="00940232">
      <w:rPr>
        <w:rFonts w:ascii="Times New Roman" w:hAnsi="Times New Roman" w:cs="Times New Roman"/>
      </w:rPr>
      <w:fldChar w:fldCharType="separate"/>
    </w:r>
    <w:r w:rsidR="00394464" w:rsidRPr="00940232">
      <w:rPr>
        <w:rFonts w:ascii="Times New Roman" w:hAnsi="Times New Roman" w:cs="Times New Roman"/>
        <w:noProof/>
      </w:rPr>
      <w:t>13</w:t>
    </w:r>
    <w:r w:rsidRPr="00940232">
      <w:rPr>
        <w:rFonts w:ascii="Times New Roman" w:hAnsi="Times New Roman" w:cs="Times New Roman"/>
        <w:noProof/>
      </w:rPr>
      <w:fldChar w:fldCharType="end"/>
    </w:r>
  </w:p>
  <w:p w14:paraId="1CD58FC9" w14:textId="77777777" w:rsidR="008F60C3" w:rsidRDefault="008F60C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9ABB" w14:textId="210A02E1" w:rsidR="001E2EB7" w:rsidRPr="002E111F" w:rsidRDefault="001E2EB7" w:rsidP="007D53C2">
    <w:pPr>
      <w:pStyle w:val="Footer"/>
      <w:ind w:right="270"/>
      <w:jc w:val="right"/>
      <w:rPr>
        <w:rFonts w:ascii="Times New Roman" w:hAnsi="Times New Roman" w:cs="Times New Roman"/>
      </w:rPr>
    </w:pPr>
    <w:r w:rsidRPr="001E2EB7">
      <w:rPr>
        <w:rFonts w:ascii="Times New Roman" w:hAnsi="Times New Roman" w:cs="Times New Roman"/>
      </w:rPr>
      <w:fldChar w:fldCharType="begin"/>
    </w:r>
    <w:r w:rsidRPr="001E2EB7">
      <w:rPr>
        <w:rFonts w:ascii="Times New Roman" w:hAnsi="Times New Roman" w:cs="Times New Roman"/>
      </w:rPr>
      <w:instrText xml:space="preserve"> PAGE   \* MERGEFORMAT </w:instrText>
    </w:r>
    <w:r w:rsidRPr="001E2EB7">
      <w:rPr>
        <w:rFonts w:ascii="Times New Roman" w:hAnsi="Times New Roman" w:cs="Times New Roman"/>
      </w:rPr>
      <w:fldChar w:fldCharType="separate"/>
    </w:r>
    <w:r w:rsidRPr="001E2EB7">
      <w:rPr>
        <w:rFonts w:ascii="Times New Roman" w:hAnsi="Times New Roman" w:cs="Times New Roman"/>
        <w:noProof/>
      </w:rPr>
      <w:t>1</w:t>
    </w:r>
    <w:r w:rsidRPr="001E2EB7">
      <w:rPr>
        <w:rFonts w:ascii="Times New Roman" w:hAnsi="Times New Roman" w:cs="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C415" w14:textId="77777777" w:rsidR="000468EC" w:rsidRPr="002E111F" w:rsidRDefault="000468EC" w:rsidP="00750EEF">
    <w:pPr>
      <w:pStyle w:val="Footer"/>
      <w:jc w:val="right"/>
      <w:rPr>
        <w:rFonts w:ascii="Times New Roman" w:hAnsi="Times New Roman" w:cs="Times New Roman"/>
      </w:rPr>
    </w:pPr>
    <w:r w:rsidRPr="002E111F">
      <w:rPr>
        <w:rFonts w:ascii="Times New Roman" w:hAnsi="Times New Roman" w:cs="Times New Roman"/>
      </w:rPr>
      <w:fldChar w:fldCharType="begin"/>
    </w:r>
    <w:r w:rsidRPr="002E111F">
      <w:rPr>
        <w:rFonts w:ascii="Times New Roman" w:hAnsi="Times New Roman" w:cs="Times New Roman"/>
      </w:rPr>
      <w:instrText xml:space="preserve"> PAGE   \* MERGEFORMAT </w:instrText>
    </w:r>
    <w:r w:rsidRPr="002E111F">
      <w:rPr>
        <w:rFonts w:ascii="Times New Roman" w:hAnsi="Times New Roman" w:cs="Times New Roman"/>
      </w:rPr>
      <w:fldChar w:fldCharType="separate"/>
    </w:r>
    <w:r w:rsidRPr="002E111F">
      <w:rPr>
        <w:rFonts w:ascii="Times New Roman" w:hAnsi="Times New Roman" w:cs="Times New Roman"/>
        <w:noProof/>
      </w:rPr>
      <w:t>1</w:t>
    </w:r>
    <w:r w:rsidRPr="002E111F">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C8331" w14:textId="77777777" w:rsidR="002E3A1A" w:rsidRDefault="002E3A1A" w:rsidP="005E54E2">
      <w:r>
        <w:separator/>
      </w:r>
    </w:p>
    <w:p w14:paraId="4941D800" w14:textId="77777777" w:rsidR="002E3A1A" w:rsidRDefault="002E3A1A" w:rsidP="005E54E2"/>
    <w:p w14:paraId="7E0852BC" w14:textId="77777777" w:rsidR="002E3A1A" w:rsidRDefault="002E3A1A" w:rsidP="005E54E2"/>
    <w:p w14:paraId="205AF53A" w14:textId="77777777" w:rsidR="002E3A1A" w:rsidRDefault="002E3A1A" w:rsidP="005E54E2"/>
  </w:footnote>
  <w:footnote w:type="continuationSeparator" w:id="0">
    <w:p w14:paraId="7C154EF8" w14:textId="77777777" w:rsidR="002E3A1A" w:rsidRDefault="002E3A1A" w:rsidP="005E54E2">
      <w:r>
        <w:continuationSeparator/>
      </w:r>
    </w:p>
    <w:p w14:paraId="58838C6F" w14:textId="77777777" w:rsidR="002E3A1A" w:rsidRDefault="002E3A1A" w:rsidP="005E54E2"/>
    <w:p w14:paraId="49AF6068" w14:textId="77777777" w:rsidR="002E3A1A" w:rsidRDefault="002E3A1A" w:rsidP="005E54E2"/>
    <w:p w14:paraId="681246B4" w14:textId="77777777" w:rsidR="002E3A1A" w:rsidRDefault="002E3A1A"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08D2"/>
    <w:multiLevelType w:val="hybridMultilevel"/>
    <w:tmpl w:val="CAA4B476"/>
    <w:lvl w:ilvl="0" w:tplc="D98092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792443"/>
    <w:multiLevelType w:val="hybridMultilevel"/>
    <w:tmpl w:val="35E8734C"/>
    <w:lvl w:ilvl="0" w:tplc="F170137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8922FF"/>
    <w:multiLevelType w:val="hybridMultilevel"/>
    <w:tmpl w:val="9DB8433C"/>
    <w:lvl w:ilvl="0" w:tplc="06D8C5D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AB215B"/>
    <w:multiLevelType w:val="hybridMultilevel"/>
    <w:tmpl w:val="D2801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B70C70"/>
    <w:multiLevelType w:val="hybridMultilevel"/>
    <w:tmpl w:val="754080A2"/>
    <w:lvl w:ilvl="0" w:tplc="DF4C1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E25729"/>
    <w:multiLevelType w:val="hybridMultilevel"/>
    <w:tmpl w:val="C17C3726"/>
    <w:lvl w:ilvl="0" w:tplc="24625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263684"/>
    <w:multiLevelType w:val="hybridMultilevel"/>
    <w:tmpl w:val="C27C998A"/>
    <w:lvl w:ilvl="0" w:tplc="7ABC1DF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65BDC"/>
    <w:multiLevelType w:val="hybridMultilevel"/>
    <w:tmpl w:val="DDE40C36"/>
    <w:lvl w:ilvl="0" w:tplc="52A2A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825F72"/>
    <w:multiLevelType w:val="hybridMultilevel"/>
    <w:tmpl w:val="95D81B0E"/>
    <w:lvl w:ilvl="0" w:tplc="AD7283A4">
      <w:start w:val="1"/>
      <w:numFmt w:val="upperLetter"/>
      <w:lvlText w:val="%1.)"/>
      <w:lvlJc w:val="left"/>
      <w:pPr>
        <w:ind w:left="732" w:hanging="37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1B4BF6"/>
    <w:multiLevelType w:val="hybridMultilevel"/>
    <w:tmpl w:val="9F24A9D4"/>
    <w:lvl w:ilvl="0" w:tplc="9AB224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7426788">
    <w:abstractNumId w:val="3"/>
  </w:num>
  <w:num w:numId="2" w16cid:durableId="481889561">
    <w:abstractNumId w:val="6"/>
  </w:num>
  <w:num w:numId="3" w16cid:durableId="599067281">
    <w:abstractNumId w:val="9"/>
  </w:num>
  <w:num w:numId="4" w16cid:durableId="86853894">
    <w:abstractNumId w:val="8"/>
  </w:num>
  <w:num w:numId="5" w16cid:durableId="511989278">
    <w:abstractNumId w:val="0"/>
  </w:num>
  <w:num w:numId="6" w16cid:durableId="138887083">
    <w:abstractNumId w:val="2"/>
  </w:num>
  <w:num w:numId="7" w16cid:durableId="1138036980">
    <w:abstractNumId w:val="4"/>
  </w:num>
  <w:num w:numId="8" w16cid:durableId="2135709141">
    <w:abstractNumId w:val="7"/>
  </w:num>
  <w:num w:numId="9" w16cid:durableId="135681181">
    <w:abstractNumId w:val="5"/>
  </w:num>
  <w:num w:numId="10" w16cid:durableId="1287589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hysical Anthro&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tdv9wepp99fte9tpap9ppmepxt0wxevx2r&quot;&gt;My EndNote Library&lt;record-ids&gt;&lt;item&gt;758&lt;/item&gt;&lt;item&gt;876&lt;/item&gt;&lt;/record-ids&gt;&lt;/item&gt;&lt;/Libraries&gt;"/>
  </w:docVars>
  <w:rsids>
    <w:rsidRoot w:val="00DF7C87"/>
    <w:rsid w:val="000033A9"/>
    <w:rsid w:val="00003F6A"/>
    <w:rsid w:val="00004504"/>
    <w:rsid w:val="00014A3E"/>
    <w:rsid w:val="000156E9"/>
    <w:rsid w:val="000166A9"/>
    <w:rsid w:val="000211D8"/>
    <w:rsid w:val="00021C3C"/>
    <w:rsid w:val="00023E3B"/>
    <w:rsid w:val="00036000"/>
    <w:rsid w:val="0003672C"/>
    <w:rsid w:val="00040081"/>
    <w:rsid w:val="000468EC"/>
    <w:rsid w:val="00057004"/>
    <w:rsid w:val="00060A6A"/>
    <w:rsid w:val="00071FB8"/>
    <w:rsid w:val="00072FB9"/>
    <w:rsid w:val="00076A95"/>
    <w:rsid w:val="0007732E"/>
    <w:rsid w:val="00086D0F"/>
    <w:rsid w:val="000A508B"/>
    <w:rsid w:val="000B5C42"/>
    <w:rsid w:val="000B5F83"/>
    <w:rsid w:val="000B639A"/>
    <w:rsid w:val="000C53FA"/>
    <w:rsid w:val="000D0B9C"/>
    <w:rsid w:val="000E106F"/>
    <w:rsid w:val="000E7E47"/>
    <w:rsid w:val="0010217F"/>
    <w:rsid w:val="00105379"/>
    <w:rsid w:val="00111BE5"/>
    <w:rsid w:val="00127F67"/>
    <w:rsid w:val="001528E7"/>
    <w:rsid w:val="00154EF2"/>
    <w:rsid w:val="00160114"/>
    <w:rsid w:val="00183704"/>
    <w:rsid w:val="001854FB"/>
    <w:rsid w:val="00193642"/>
    <w:rsid w:val="001B1034"/>
    <w:rsid w:val="001B37EF"/>
    <w:rsid w:val="001C39F6"/>
    <w:rsid w:val="001C66FE"/>
    <w:rsid w:val="001D4908"/>
    <w:rsid w:val="001D6904"/>
    <w:rsid w:val="001D7EC3"/>
    <w:rsid w:val="001E11CF"/>
    <w:rsid w:val="001E1870"/>
    <w:rsid w:val="001E2EB7"/>
    <w:rsid w:val="001F43C1"/>
    <w:rsid w:val="001F522F"/>
    <w:rsid w:val="002020F5"/>
    <w:rsid w:val="002104C3"/>
    <w:rsid w:val="00215C1D"/>
    <w:rsid w:val="0022210F"/>
    <w:rsid w:val="00236E6D"/>
    <w:rsid w:val="002429E5"/>
    <w:rsid w:val="00246AF3"/>
    <w:rsid w:val="002476D6"/>
    <w:rsid w:val="00247BB0"/>
    <w:rsid w:val="00251835"/>
    <w:rsid w:val="00251ECD"/>
    <w:rsid w:val="00261B12"/>
    <w:rsid w:val="00267D18"/>
    <w:rsid w:val="00280CEF"/>
    <w:rsid w:val="0028757A"/>
    <w:rsid w:val="00296158"/>
    <w:rsid w:val="002A12F0"/>
    <w:rsid w:val="002A2FA3"/>
    <w:rsid w:val="002A3264"/>
    <w:rsid w:val="002E0C33"/>
    <w:rsid w:val="002E1C4E"/>
    <w:rsid w:val="002E2492"/>
    <w:rsid w:val="002E3A1A"/>
    <w:rsid w:val="002E5F14"/>
    <w:rsid w:val="002F6C76"/>
    <w:rsid w:val="00304BD0"/>
    <w:rsid w:val="003050D2"/>
    <w:rsid w:val="00307D77"/>
    <w:rsid w:val="00313E9E"/>
    <w:rsid w:val="003150D5"/>
    <w:rsid w:val="003206F1"/>
    <w:rsid w:val="00320E51"/>
    <w:rsid w:val="00320F78"/>
    <w:rsid w:val="0032413B"/>
    <w:rsid w:val="003278F4"/>
    <w:rsid w:val="00334400"/>
    <w:rsid w:val="003348A6"/>
    <w:rsid w:val="003400BB"/>
    <w:rsid w:val="0035768F"/>
    <w:rsid w:val="00360B3C"/>
    <w:rsid w:val="0036251E"/>
    <w:rsid w:val="00362608"/>
    <w:rsid w:val="00373919"/>
    <w:rsid w:val="003766B0"/>
    <w:rsid w:val="0038177C"/>
    <w:rsid w:val="003836EB"/>
    <w:rsid w:val="00387024"/>
    <w:rsid w:val="00387656"/>
    <w:rsid w:val="003876E7"/>
    <w:rsid w:val="0039422B"/>
    <w:rsid w:val="00394464"/>
    <w:rsid w:val="00397492"/>
    <w:rsid w:val="003C070F"/>
    <w:rsid w:val="003C1575"/>
    <w:rsid w:val="003C27B6"/>
    <w:rsid w:val="003C79A3"/>
    <w:rsid w:val="003C7FC5"/>
    <w:rsid w:val="003D07F7"/>
    <w:rsid w:val="003D5275"/>
    <w:rsid w:val="003D5A21"/>
    <w:rsid w:val="003D63DF"/>
    <w:rsid w:val="003D737F"/>
    <w:rsid w:val="003E441F"/>
    <w:rsid w:val="003F1585"/>
    <w:rsid w:val="003F7474"/>
    <w:rsid w:val="00404616"/>
    <w:rsid w:val="00406F6E"/>
    <w:rsid w:val="0040770F"/>
    <w:rsid w:val="00407B6A"/>
    <w:rsid w:val="00414400"/>
    <w:rsid w:val="00417CA6"/>
    <w:rsid w:val="00421203"/>
    <w:rsid w:val="00421CD4"/>
    <w:rsid w:val="00422932"/>
    <w:rsid w:val="00423EA7"/>
    <w:rsid w:val="00427833"/>
    <w:rsid w:val="004335E8"/>
    <w:rsid w:val="0044196E"/>
    <w:rsid w:val="00452B11"/>
    <w:rsid w:val="00461E26"/>
    <w:rsid w:val="00464A60"/>
    <w:rsid w:val="00464D7B"/>
    <w:rsid w:val="00470337"/>
    <w:rsid w:val="00474210"/>
    <w:rsid w:val="004752FC"/>
    <w:rsid w:val="00480B96"/>
    <w:rsid w:val="0048303E"/>
    <w:rsid w:val="0049004B"/>
    <w:rsid w:val="004920F6"/>
    <w:rsid w:val="00497636"/>
    <w:rsid w:val="004A28D8"/>
    <w:rsid w:val="004A67E8"/>
    <w:rsid w:val="004C0CBB"/>
    <w:rsid w:val="004C2071"/>
    <w:rsid w:val="004C3D65"/>
    <w:rsid w:val="004D6472"/>
    <w:rsid w:val="004E1D60"/>
    <w:rsid w:val="004E590C"/>
    <w:rsid w:val="004F0818"/>
    <w:rsid w:val="005049EE"/>
    <w:rsid w:val="0050510F"/>
    <w:rsid w:val="00512508"/>
    <w:rsid w:val="0052490E"/>
    <w:rsid w:val="00526151"/>
    <w:rsid w:val="00526CAD"/>
    <w:rsid w:val="00530066"/>
    <w:rsid w:val="005325CC"/>
    <w:rsid w:val="005331CD"/>
    <w:rsid w:val="005345DE"/>
    <w:rsid w:val="00534D42"/>
    <w:rsid w:val="005558C4"/>
    <w:rsid w:val="00560EF6"/>
    <w:rsid w:val="00570F92"/>
    <w:rsid w:val="0057359F"/>
    <w:rsid w:val="00583A04"/>
    <w:rsid w:val="005900F3"/>
    <w:rsid w:val="00597702"/>
    <w:rsid w:val="00597AD2"/>
    <w:rsid w:val="00597D3F"/>
    <w:rsid w:val="005B61D3"/>
    <w:rsid w:val="005B79E9"/>
    <w:rsid w:val="005E35A5"/>
    <w:rsid w:val="005E3992"/>
    <w:rsid w:val="005E4912"/>
    <w:rsid w:val="005E54E2"/>
    <w:rsid w:val="005E6F1F"/>
    <w:rsid w:val="005F44D1"/>
    <w:rsid w:val="00601923"/>
    <w:rsid w:val="00610681"/>
    <w:rsid w:val="00611B90"/>
    <w:rsid w:val="00621129"/>
    <w:rsid w:val="00630A50"/>
    <w:rsid w:val="00633916"/>
    <w:rsid w:val="00641AED"/>
    <w:rsid w:val="00641D2B"/>
    <w:rsid w:val="00652687"/>
    <w:rsid w:val="0065306D"/>
    <w:rsid w:val="00662D3E"/>
    <w:rsid w:val="00665C7E"/>
    <w:rsid w:val="00672DDD"/>
    <w:rsid w:val="00676C91"/>
    <w:rsid w:val="006803C0"/>
    <w:rsid w:val="00685A23"/>
    <w:rsid w:val="00690B77"/>
    <w:rsid w:val="006A6ED3"/>
    <w:rsid w:val="006B3C28"/>
    <w:rsid w:val="006C4000"/>
    <w:rsid w:val="006C621F"/>
    <w:rsid w:val="006C651A"/>
    <w:rsid w:val="006D5EE8"/>
    <w:rsid w:val="006E2FD6"/>
    <w:rsid w:val="006E56E8"/>
    <w:rsid w:val="006E5B01"/>
    <w:rsid w:val="006F3BB6"/>
    <w:rsid w:val="006F5AA4"/>
    <w:rsid w:val="00711200"/>
    <w:rsid w:val="0072397F"/>
    <w:rsid w:val="00727250"/>
    <w:rsid w:val="00731922"/>
    <w:rsid w:val="00731ACB"/>
    <w:rsid w:val="007368AD"/>
    <w:rsid w:val="00740FFA"/>
    <w:rsid w:val="0074133D"/>
    <w:rsid w:val="00745DF6"/>
    <w:rsid w:val="00750EEF"/>
    <w:rsid w:val="0075196D"/>
    <w:rsid w:val="0075558C"/>
    <w:rsid w:val="00761EFA"/>
    <w:rsid w:val="00764873"/>
    <w:rsid w:val="0077161E"/>
    <w:rsid w:val="007778DD"/>
    <w:rsid w:val="00781055"/>
    <w:rsid w:val="00787617"/>
    <w:rsid w:val="00796693"/>
    <w:rsid w:val="007A042D"/>
    <w:rsid w:val="007A0F41"/>
    <w:rsid w:val="007A5B4D"/>
    <w:rsid w:val="007B25FA"/>
    <w:rsid w:val="007C7591"/>
    <w:rsid w:val="007D1C7E"/>
    <w:rsid w:val="007D53C2"/>
    <w:rsid w:val="007D5CD5"/>
    <w:rsid w:val="007F6AE9"/>
    <w:rsid w:val="007F7238"/>
    <w:rsid w:val="00825933"/>
    <w:rsid w:val="00826D54"/>
    <w:rsid w:val="00834CBF"/>
    <w:rsid w:val="00835604"/>
    <w:rsid w:val="00836F89"/>
    <w:rsid w:val="00844AB7"/>
    <w:rsid w:val="00846459"/>
    <w:rsid w:val="0085757D"/>
    <w:rsid w:val="00863435"/>
    <w:rsid w:val="00864954"/>
    <w:rsid w:val="00872827"/>
    <w:rsid w:val="0087349A"/>
    <w:rsid w:val="0087532D"/>
    <w:rsid w:val="00875565"/>
    <w:rsid w:val="008865B6"/>
    <w:rsid w:val="008941A9"/>
    <w:rsid w:val="008949E3"/>
    <w:rsid w:val="00895DF4"/>
    <w:rsid w:val="008A0953"/>
    <w:rsid w:val="008A7971"/>
    <w:rsid w:val="008B0A19"/>
    <w:rsid w:val="008B1A4D"/>
    <w:rsid w:val="008C4B62"/>
    <w:rsid w:val="008C65F9"/>
    <w:rsid w:val="008D0A54"/>
    <w:rsid w:val="008D589C"/>
    <w:rsid w:val="008E4D8F"/>
    <w:rsid w:val="008E7085"/>
    <w:rsid w:val="008F1771"/>
    <w:rsid w:val="008F60C3"/>
    <w:rsid w:val="009028C1"/>
    <w:rsid w:val="00904969"/>
    <w:rsid w:val="00915CC7"/>
    <w:rsid w:val="00916218"/>
    <w:rsid w:val="009254D6"/>
    <w:rsid w:val="0092669B"/>
    <w:rsid w:val="0093163E"/>
    <w:rsid w:val="00931888"/>
    <w:rsid w:val="009321AF"/>
    <w:rsid w:val="00935F4C"/>
    <w:rsid w:val="00936436"/>
    <w:rsid w:val="00940232"/>
    <w:rsid w:val="00954944"/>
    <w:rsid w:val="00956F69"/>
    <w:rsid w:val="00965F88"/>
    <w:rsid w:val="00966BAC"/>
    <w:rsid w:val="009723FC"/>
    <w:rsid w:val="00975E37"/>
    <w:rsid w:val="009821C9"/>
    <w:rsid w:val="009A2740"/>
    <w:rsid w:val="009A2ABE"/>
    <w:rsid w:val="009A6A2F"/>
    <w:rsid w:val="009B1A78"/>
    <w:rsid w:val="009C5CEA"/>
    <w:rsid w:val="009C755C"/>
    <w:rsid w:val="009C780F"/>
    <w:rsid w:val="009D1667"/>
    <w:rsid w:val="009D18A1"/>
    <w:rsid w:val="009D49A0"/>
    <w:rsid w:val="009D4D12"/>
    <w:rsid w:val="009D794C"/>
    <w:rsid w:val="00A0235F"/>
    <w:rsid w:val="00A250E6"/>
    <w:rsid w:val="00A25353"/>
    <w:rsid w:val="00A3077D"/>
    <w:rsid w:val="00A34F5F"/>
    <w:rsid w:val="00A46A68"/>
    <w:rsid w:val="00A50EE9"/>
    <w:rsid w:val="00A50F5A"/>
    <w:rsid w:val="00A61BE2"/>
    <w:rsid w:val="00A71C48"/>
    <w:rsid w:val="00A746DE"/>
    <w:rsid w:val="00A82655"/>
    <w:rsid w:val="00A847CB"/>
    <w:rsid w:val="00A86F48"/>
    <w:rsid w:val="00AA3E0C"/>
    <w:rsid w:val="00AB6429"/>
    <w:rsid w:val="00AD0A33"/>
    <w:rsid w:val="00AD31BE"/>
    <w:rsid w:val="00AE0982"/>
    <w:rsid w:val="00AF19D4"/>
    <w:rsid w:val="00B02B77"/>
    <w:rsid w:val="00B07524"/>
    <w:rsid w:val="00B113E7"/>
    <w:rsid w:val="00B1569C"/>
    <w:rsid w:val="00B20F49"/>
    <w:rsid w:val="00B21D2A"/>
    <w:rsid w:val="00B35B7C"/>
    <w:rsid w:val="00B36790"/>
    <w:rsid w:val="00B42954"/>
    <w:rsid w:val="00B53C15"/>
    <w:rsid w:val="00B60DC7"/>
    <w:rsid w:val="00B649D1"/>
    <w:rsid w:val="00B724BA"/>
    <w:rsid w:val="00B7746D"/>
    <w:rsid w:val="00B90095"/>
    <w:rsid w:val="00B92B00"/>
    <w:rsid w:val="00B94941"/>
    <w:rsid w:val="00B94FF8"/>
    <w:rsid w:val="00B95F65"/>
    <w:rsid w:val="00BA7755"/>
    <w:rsid w:val="00BB2914"/>
    <w:rsid w:val="00BC1548"/>
    <w:rsid w:val="00BC614D"/>
    <w:rsid w:val="00BC7CA9"/>
    <w:rsid w:val="00BD2603"/>
    <w:rsid w:val="00BD2F1E"/>
    <w:rsid w:val="00BD3522"/>
    <w:rsid w:val="00BD43E6"/>
    <w:rsid w:val="00BF752B"/>
    <w:rsid w:val="00C0799A"/>
    <w:rsid w:val="00C11D0D"/>
    <w:rsid w:val="00C17160"/>
    <w:rsid w:val="00C17383"/>
    <w:rsid w:val="00C23953"/>
    <w:rsid w:val="00C26544"/>
    <w:rsid w:val="00C30D60"/>
    <w:rsid w:val="00C466E3"/>
    <w:rsid w:val="00C509C3"/>
    <w:rsid w:val="00C50A17"/>
    <w:rsid w:val="00C53A2A"/>
    <w:rsid w:val="00C657F2"/>
    <w:rsid w:val="00C6609E"/>
    <w:rsid w:val="00C70EAE"/>
    <w:rsid w:val="00C83B65"/>
    <w:rsid w:val="00C856E6"/>
    <w:rsid w:val="00C94A19"/>
    <w:rsid w:val="00C97245"/>
    <w:rsid w:val="00C9778E"/>
    <w:rsid w:val="00CA1307"/>
    <w:rsid w:val="00CA1709"/>
    <w:rsid w:val="00CA4728"/>
    <w:rsid w:val="00CB4757"/>
    <w:rsid w:val="00CB4D85"/>
    <w:rsid w:val="00CB67E5"/>
    <w:rsid w:val="00CC6614"/>
    <w:rsid w:val="00CD18BC"/>
    <w:rsid w:val="00CD4AA4"/>
    <w:rsid w:val="00CD50B5"/>
    <w:rsid w:val="00CD73A9"/>
    <w:rsid w:val="00CE3A3E"/>
    <w:rsid w:val="00CE4D4B"/>
    <w:rsid w:val="00CF361F"/>
    <w:rsid w:val="00D022A7"/>
    <w:rsid w:val="00D02D1F"/>
    <w:rsid w:val="00D06F12"/>
    <w:rsid w:val="00D152C0"/>
    <w:rsid w:val="00D21EF3"/>
    <w:rsid w:val="00D322AB"/>
    <w:rsid w:val="00D3441D"/>
    <w:rsid w:val="00D41205"/>
    <w:rsid w:val="00D46790"/>
    <w:rsid w:val="00D64068"/>
    <w:rsid w:val="00D64A95"/>
    <w:rsid w:val="00D6504C"/>
    <w:rsid w:val="00D677AA"/>
    <w:rsid w:val="00D73F4D"/>
    <w:rsid w:val="00D76EF6"/>
    <w:rsid w:val="00D82E57"/>
    <w:rsid w:val="00D8686E"/>
    <w:rsid w:val="00D91C27"/>
    <w:rsid w:val="00DC50EC"/>
    <w:rsid w:val="00DC5925"/>
    <w:rsid w:val="00DC60FA"/>
    <w:rsid w:val="00DD00DE"/>
    <w:rsid w:val="00DD69BF"/>
    <w:rsid w:val="00DE1429"/>
    <w:rsid w:val="00DE23AF"/>
    <w:rsid w:val="00DE7752"/>
    <w:rsid w:val="00DF0989"/>
    <w:rsid w:val="00DF3A73"/>
    <w:rsid w:val="00DF3B9A"/>
    <w:rsid w:val="00DF64D4"/>
    <w:rsid w:val="00DF7702"/>
    <w:rsid w:val="00DF7C87"/>
    <w:rsid w:val="00E07CC9"/>
    <w:rsid w:val="00E15975"/>
    <w:rsid w:val="00E17598"/>
    <w:rsid w:val="00E36CF0"/>
    <w:rsid w:val="00E41BDE"/>
    <w:rsid w:val="00E459DC"/>
    <w:rsid w:val="00E570CA"/>
    <w:rsid w:val="00E579B9"/>
    <w:rsid w:val="00E633BE"/>
    <w:rsid w:val="00E80E0E"/>
    <w:rsid w:val="00EA464C"/>
    <w:rsid w:val="00EA5199"/>
    <w:rsid w:val="00EC49F7"/>
    <w:rsid w:val="00EC4D5C"/>
    <w:rsid w:val="00ED7A05"/>
    <w:rsid w:val="00EE334C"/>
    <w:rsid w:val="00EF3475"/>
    <w:rsid w:val="00EF6B08"/>
    <w:rsid w:val="00F02153"/>
    <w:rsid w:val="00F03F74"/>
    <w:rsid w:val="00F058DF"/>
    <w:rsid w:val="00F063AE"/>
    <w:rsid w:val="00F11655"/>
    <w:rsid w:val="00F1251D"/>
    <w:rsid w:val="00F15675"/>
    <w:rsid w:val="00F21250"/>
    <w:rsid w:val="00F2398D"/>
    <w:rsid w:val="00F24B04"/>
    <w:rsid w:val="00F26C23"/>
    <w:rsid w:val="00F27D46"/>
    <w:rsid w:val="00F61D39"/>
    <w:rsid w:val="00F634A3"/>
    <w:rsid w:val="00F6405F"/>
    <w:rsid w:val="00F655E9"/>
    <w:rsid w:val="00F70716"/>
    <w:rsid w:val="00F710F9"/>
    <w:rsid w:val="00F71ADC"/>
    <w:rsid w:val="00F72777"/>
    <w:rsid w:val="00F7620F"/>
    <w:rsid w:val="00F87F40"/>
    <w:rsid w:val="00F9001C"/>
    <w:rsid w:val="00F97793"/>
    <w:rsid w:val="00FA0AE4"/>
    <w:rsid w:val="00FA40A1"/>
    <w:rsid w:val="00FA75A5"/>
    <w:rsid w:val="00FB4DBA"/>
    <w:rsid w:val="00FB667E"/>
    <w:rsid w:val="00FC5A1B"/>
    <w:rsid w:val="00FE366F"/>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uiPriority w:val="9"/>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A1709"/>
    <w:rPr>
      <w:color w:val="800080" w:themeColor="followedHyperlink"/>
      <w:u w:val="single"/>
    </w:rPr>
  </w:style>
  <w:style w:type="character" w:customStyle="1" w:styleId="Heading2Char">
    <w:name w:val="Heading 2 Char"/>
    <w:basedOn w:val="DefaultParagraphFont"/>
    <w:link w:val="Heading2"/>
    <w:uiPriority w:val="9"/>
    <w:rsid w:val="00CA1709"/>
    <w:rPr>
      <w:rFonts w:ascii="Arial" w:hAnsi="Arial" w:cs="Arial"/>
      <w:b/>
      <w:bCs/>
      <w:iCs/>
      <w:sz w:val="28"/>
      <w:szCs w:val="28"/>
    </w:rPr>
  </w:style>
  <w:style w:type="paragraph" w:styleId="ListParagraph">
    <w:name w:val="List Paragraph"/>
    <w:basedOn w:val="Normal"/>
    <w:uiPriority w:val="34"/>
    <w:qFormat/>
    <w:rsid w:val="00CA1709"/>
    <w:pPr>
      <w:spacing w:after="160" w:line="259" w:lineRule="auto"/>
      <w:ind w:left="720"/>
      <w:contextualSpacing/>
    </w:pPr>
    <w:rPr>
      <w:rFonts w:asciiTheme="minorHAnsi" w:eastAsiaTheme="minorHAnsi" w:hAnsiTheme="minorHAnsi" w:cstheme="minorBidi"/>
      <w:sz w:val="22"/>
      <w:szCs w:val="22"/>
    </w:rPr>
  </w:style>
  <w:style w:type="paragraph" w:customStyle="1" w:styleId="EndNoteBibliographyTitle">
    <w:name w:val="EndNote Bibliography Title"/>
    <w:basedOn w:val="Normal"/>
    <w:link w:val="EndNoteBibliographyTitleChar"/>
    <w:rsid w:val="00CA1709"/>
    <w:pPr>
      <w:spacing w:line="259" w:lineRule="auto"/>
      <w:jc w:val="center"/>
    </w:pPr>
    <w:rPr>
      <w:rFonts w:eastAsiaTheme="minorHAnsi"/>
      <w:noProof/>
      <w:sz w:val="28"/>
      <w:szCs w:val="22"/>
    </w:rPr>
  </w:style>
  <w:style w:type="character" w:customStyle="1" w:styleId="EndNoteBibliographyTitleChar">
    <w:name w:val="EndNote Bibliography Title Char"/>
    <w:basedOn w:val="DefaultParagraphFont"/>
    <w:link w:val="EndNoteBibliographyTitle"/>
    <w:rsid w:val="00CA1709"/>
    <w:rPr>
      <w:rFonts w:ascii="Arial" w:eastAsiaTheme="minorHAnsi" w:hAnsi="Arial" w:cs="Arial"/>
      <w:noProof/>
      <w:sz w:val="28"/>
      <w:szCs w:val="22"/>
    </w:rPr>
  </w:style>
  <w:style w:type="paragraph" w:customStyle="1" w:styleId="EndNoteBibliography">
    <w:name w:val="EndNote Bibliography"/>
    <w:basedOn w:val="Normal"/>
    <w:link w:val="EndNoteBibliographyChar"/>
    <w:rsid w:val="00CA1709"/>
    <w:pPr>
      <w:spacing w:after="160"/>
    </w:pPr>
    <w:rPr>
      <w:rFonts w:eastAsiaTheme="minorHAnsi"/>
      <w:noProof/>
      <w:sz w:val="28"/>
      <w:szCs w:val="22"/>
    </w:rPr>
  </w:style>
  <w:style w:type="character" w:customStyle="1" w:styleId="EndNoteBibliographyChar">
    <w:name w:val="EndNote Bibliography Char"/>
    <w:basedOn w:val="DefaultParagraphFont"/>
    <w:link w:val="EndNoteBibliography"/>
    <w:rsid w:val="00CA1709"/>
    <w:rPr>
      <w:rFonts w:ascii="Arial" w:eastAsiaTheme="minorHAnsi" w:hAnsi="Arial" w:cs="Arial"/>
      <w:noProof/>
      <w:sz w:val="28"/>
      <w:szCs w:val="22"/>
    </w:rPr>
  </w:style>
  <w:style w:type="character" w:styleId="UnresolvedMention">
    <w:name w:val="Unresolved Mention"/>
    <w:basedOn w:val="DefaultParagraphFont"/>
    <w:uiPriority w:val="99"/>
    <w:semiHidden/>
    <w:unhideWhenUsed/>
    <w:rsid w:val="00CA1709"/>
    <w:rPr>
      <w:color w:val="605E5C"/>
      <w:shd w:val="clear" w:color="auto" w:fill="E1DFDD"/>
    </w:rPr>
  </w:style>
  <w:style w:type="character" w:customStyle="1" w:styleId="HeaderChar">
    <w:name w:val="Header Char"/>
    <w:basedOn w:val="DefaultParagraphFont"/>
    <w:link w:val="Header"/>
    <w:uiPriority w:val="99"/>
    <w:rsid w:val="00CA1709"/>
    <w:rPr>
      <w:rFonts w:ascii="Arial" w:hAnsi="Arial" w:cs="Arial"/>
      <w:sz w:val="24"/>
      <w:szCs w:val="24"/>
    </w:rPr>
  </w:style>
  <w:style w:type="paragraph" w:styleId="NoSpacing">
    <w:name w:val="No Spacing"/>
    <w:uiPriority w:val="1"/>
    <w:qFormat/>
    <w:rsid w:val="00CA1709"/>
    <w:rPr>
      <w:rFonts w:asciiTheme="minorHAnsi" w:eastAsiaTheme="minorHAnsi" w:hAnsiTheme="minorHAnsi" w:cstheme="minorBidi"/>
      <w:sz w:val="22"/>
      <w:szCs w:val="22"/>
    </w:rPr>
  </w:style>
  <w:style w:type="paragraph" w:styleId="Revision">
    <w:name w:val="Revision"/>
    <w:hidden/>
    <w:uiPriority w:val="99"/>
    <w:semiHidden/>
    <w:rsid w:val="00CA1709"/>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CA1709"/>
    <w:rPr>
      <w:sz w:val="16"/>
      <w:szCs w:val="16"/>
    </w:rPr>
  </w:style>
  <w:style w:type="paragraph" w:styleId="CommentText">
    <w:name w:val="annotation text"/>
    <w:basedOn w:val="Normal"/>
    <w:link w:val="CommentTextChar"/>
    <w:uiPriority w:val="99"/>
    <w:unhideWhenUsed/>
    <w:rsid w:val="00CA1709"/>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A1709"/>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CA1709"/>
    <w:rPr>
      <w:b/>
      <w:bCs/>
    </w:rPr>
  </w:style>
  <w:style w:type="character" w:customStyle="1" w:styleId="CommentSubjectChar">
    <w:name w:val="Comment Subject Char"/>
    <w:basedOn w:val="CommentTextChar"/>
    <w:link w:val="CommentSubject"/>
    <w:uiPriority w:val="99"/>
    <w:semiHidden/>
    <w:rsid w:val="00CA1709"/>
    <w:rPr>
      <w:rFonts w:asciiTheme="minorHAnsi" w:eastAsiaTheme="minorHAnsi" w:hAnsiTheme="minorHAnsi" w:cstheme="minorBidi"/>
      <w:b/>
      <w:bCs/>
    </w:rPr>
  </w:style>
  <w:style w:type="paragraph" w:styleId="NormalWeb">
    <w:name w:val="Normal (Web)"/>
    <w:basedOn w:val="Normal"/>
    <w:uiPriority w:val="99"/>
    <w:semiHidden/>
    <w:unhideWhenUsed/>
    <w:rsid w:val="00CA1709"/>
    <w:pPr>
      <w:spacing w:after="160" w:line="259" w:lineRule="auto"/>
    </w:pPr>
    <w:rPr>
      <w:rFonts w:ascii="Times New Roman" w:eastAsiaTheme="minorHAnsi" w:hAnsi="Times New Roman" w:cs="Times New Roman"/>
    </w:rPr>
  </w:style>
  <w:style w:type="paragraph" w:styleId="Subtitle">
    <w:name w:val="Subtitle"/>
    <w:basedOn w:val="Normal"/>
    <w:next w:val="Normal"/>
    <w:link w:val="SubtitleChar"/>
    <w:qFormat/>
    <w:rsid w:val="0087556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75565"/>
    <w:rPr>
      <w:rFonts w:asciiTheme="minorHAnsi" w:eastAsiaTheme="minorEastAsia" w:hAnsiTheme="minorHAnsi" w:cstheme="minorBidi"/>
      <w:color w:val="5A5A5A" w:themeColor="text1" w:themeTint="A5"/>
      <w:spacing w:val="15"/>
      <w:sz w:val="22"/>
      <w:szCs w:val="22"/>
    </w:rPr>
  </w:style>
  <w:style w:type="table" w:customStyle="1" w:styleId="TableGrid1">
    <w:name w:val="Table Grid1"/>
    <w:basedOn w:val="TableNormal"/>
    <w:next w:val="TableGrid"/>
    <w:uiPriority w:val="39"/>
    <w:rsid w:val="00F27D4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yperlink" Target="file:///C:\Users\Haley%20Horbaly\Documents\Research\Doctoral%20Dissertation\Dissertation%20Draft\Horbaly_Dissertation.docx"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oter" Target="footer2.xml"/><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45.png"/><Relationship Id="rId19" Type="http://schemas.openxmlformats.org/officeDocument/2006/relationships/image" Target="media/image4.png"/><Relationship Id="rId14" Type="http://schemas.openxmlformats.org/officeDocument/2006/relationships/hyperlink" Target="file:///C:\Users\Haley%20Horbaly\Documents\Research\Doctoral%20Dissertation\Dissertation%20Draft\Horbaly_Dissertation.docx"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footer" Target="footer3.xml"/><Relationship Id="rId8" Type="http://schemas.openxmlformats.org/officeDocument/2006/relationships/hyperlink" Target="file:///C:\Users\Haley%20Horbaly\Documents\Research\Doctoral%20Dissertation\Dissertation%20Draft\Horbaly_Dissertation.docx" TargetMode="Externa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file:///C:\Users\Haley%20Horbaly\Documents\Research\Doctoral%20Dissertation\Dissertation%20Draft\Horbaly_Dissertation.docx"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file:///C:\Users\Haley%20Horbaly\Documents\Research\Doctoral%20Dissertation\Dissertation%20Draft\Horbaly_Dissertation.docx"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hyperlink" Target="file:///C:\Users\Haley%20Horbaly\Documents\Research\Doctoral%20Dissertation\Dissertation%20Draft\Horbaly_Dissertation.docx" TargetMode="External"/><Relationship Id="rId13" Type="http://schemas.openxmlformats.org/officeDocument/2006/relationships/hyperlink" Target="file:///C:\Users\Haley%20Horbaly\Documents\Research\Doctoral%20Dissertation\Dissertation%20Draft\Horbaly_Dissertation.docx" TargetMode="Externa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203</Pages>
  <Words>47116</Words>
  <Characters>268566</Characters>
  <Application>Microsoft Office Word</Application>
  <DocSecurity>0</DocSecurity>
  <Lines>2238</Lines>
  <Paragraphs>630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315052</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2022-07-13T16:09:00Z</dcterms:created>
  <dcterms:modified xsi:type="dcterms:W3CDTF">2022-07-14T21:26:00Z</dcterms:modified>
</cp:coreProperties>
</file>