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D7BCB" w14:textId="170A42E1" w:rsidR="00AC225C" w:rsidRPr="00AC225C" w:rsidRDefault="00AC225C" w:rsidP="00AC225C">
      <w:pPr>
        <w:jc w:val="center"/>
        <w:rPr>
          <w:rFonts w:ascii="Calibri" w:hAnsi="Calibri" w:cs="Calibri"/>
          <w:b/>
          <w:color w:val="000000"/>
        </w:rPr>
      </w:pPr>
      <w:r w:rsidRPr="00C5218B">
        <w:rPr>
          <w:rFonts w:ascii="Times New Roman" w:hAnsi="Times New Roman" w:cs="Times New Roman"/>
          <w:b/>
          <w:iCs/>
        </w:rPr>
        <w:t xml:space="preserve">Morphological Classification of Microscopic Charcoal as an Indicator of Fuel Type: Developing a System and Applying it to Records from Two Lakes in </w:t>
      </w:r>
      <w:r w:rsidRPr="00C5218B">
        <w:rPr>
          <w:rFonts w:ascii="Times New Roman" w:hAnsi="Times New Roman" w:cs="Times New Roman"/>
          <w:b/>
          <w:iCs/>
        </w:rPr>
        <w:br/>
        <w:t>Southern Pacific Costa Rica</w:t>
      </w:r>
    </w:p>
    <w:p w14:paraId="636E6879" w14:textId="19E84220" w:rsidR="003D07F7" w:rsidRPr="009D2AA9" w:rsidRDefault="003D07F7">
      <w:pPr>
        <w:jc w:val="center"/>
        <w:rPr>
          <w:rFonts w:ascii="Times New Roman" w:hAnsi="Times New Roman" w:cs="Times New Roman"/>
          <w:b/>
          <w:lang w:val="en-CA"/>
        </w:rPr>
      </w:pPr>
    </w:p>
    <w:p w14:paraId="1DAAD57B" w14:textId="77777777" w:rsidR="00236E6D" w:rsidRPr="009D2AA9" w:rsidRDefault="00236E6D">
      <w:pPr>
        <w:jc w:val="center"/>
        <w:rPr>
          <w:rFonts w:ascii="Times New Roman" w:hAnsi="Times New Roman" w:cs="Times New Roman"/>
        </w:rPr>
      </w:pPr>
    </w:p>
    <w:p w14:paraId="3DCC9C43" w14:textId="77777777" w:rsidR="00236E6D" w:rsidRPr="009D2AA9" w:rsidRDefault="00236E6D">
      <w:pPr>
        <w:jc w:val="center"/>
        <w:rPr>
          <w:rFonts w:ascii="Times New Roman" w:hAnsi="Times New Roman" w:cs="Times New Roman"/>
        </w:rPr>
      </w:pPr>
    </w:p>
    <w:p w14:paraId="6D93823D" w14:textId="77777777" w:rsidR="00236E6D" w:rsidRPr="009D2AA9" w:rsidRDefault="00236E6D">
      <w:pPr>
        <w:jc w:val="center"/>
        <w:rPr>
          <w:rFonts w:ascii="Times New Roman" w:hAnsi="Times New Roman" w:cs="Times New Roman"/>
        </w:rPr>
      </w:pPr>
    </w:p>
    <w:p w14:paraId="4EF85E70" w14:textId="77777777" w:rsidR="00236E6D" w:rsidRPr="009D2AA9" w:rsidRDefault="00236E6D">
      <w:pPr>
        <w:jc w:val="center"/>
        <w:rPr>
          <w:rFonts w:ascii="Times New Roman" w:hAnsi="Times New Roman" w:cs="Times New Roman"/>
        </w:rPr>
      </w:pPr>
    </w:p>
    <w:p w14:paraId="294BC754" w14:textId="77777777" w:rsidR="00236E6D" w:rsidRPr="009D2AA9" w:rsidRDefault="00236E6D">
      <w:pPr>
        <w:jc w:val="center"/>
        <w:rPr>
          <w:rFonts w:ascii="Times New Roman" w:hAnsi="Times New Roman" w:cs="Times New Roman"/>
        </w:rPr>
      </w:pPr>
    </w:p>
    <w:p w14:paraId="5B2AB6C8" w14:textId="77777777" w:rsidR="00236E6D" w:rsidRPr="009D2AA9" w:rsidRDefault="00236E6D">
      <w:pPr>
        <w:jc w:val="center"/>
        <w:rPr>
          <w:rFonts w:ascii="Times New Roman" w:hAnsi="Times New Roman" w:cs="Times New Roman"/>
        </w:rPr>
      </w:pPr>
    </w:p>
    <w:p w14:paraId="10B30B9F" w14:textId="77777777" w:rsidR="00236E6D" w:rsidRDefault="00236E6D">
      <w:pPr>
        <w:jc w:val="center"/>
        <w:rPr>
          <w:rFonts w:ascii="Times New Roman" w:hAnsi="Times New Roman" w:cs="Times New Roman"/>
        </w:rPr>
      </w:pPr>
    </w:p>
    <w:p w14:paraId="3FD19AFE" w14:textId="77777777" w:rsidR="009D2AA9" w:rsidRDefault="009D2AA9">
      <w:pPr>
        <w:jc w:val="center"/>
        <w:rPr>
          <w:rFonts w:ascii="Times New Roman" w:hAnsi="Times New Roman" w:cs="Times New Roman"/>
        </w:rPr>
      </w:pPr>
    </w:p>
    <w:p w14:paraId="6733E002" w14:textId="77777777" w:rsidR="009D2AA9" w:rsidRDefault="009D2AA9">
      <w:pPr>
        <w:jc w:val="center"/>
        <w:rPr>
          <w:rFonts w:ascii="Times New Roman" w:hAnsi="Times New Roman" w:cs="Times New Roman"/>
        </w:rPr>
      </w:pPr>
    </w:p>
    <w:p w14:paraId="4C258F7B" w14:textId="77777777" w:rsidR="009D2AA9" w:rsidRPr="009D2AA9" w:rsidRDefault="009D2AA9">
      <w:pPr>
        <w:jc w:val="center"/>
        <w:rPr>
          <w:rFonts w:ascii="Times New Roman" w:hAnsi="Times New Roman" w:cs="Times New Roman"/>
        </w:rPr>
      </w:pPr>
    </w:p>
    <w:p w14:paraId="57FE4AF5" w14:textId="77777777" w:rsidR="00236E6D" w:rsidRPr="009D2AA9" w:rsidRDefault="00236E6D">
      <w:pPr>
        <w:jc w:val="center"/>
        <w:rPr>
          <w:rFonts w:ascii="Times New Roman" w:hAnsi="Times New Roman" w:cs="Times New Roman"/>
        </w:rPr>
      </w:pPr>
    </w:p>
    <w:p w14:paraId="518E7AB6" w14:textId="77777777" w:rsidR="00236E6D" w:rsidRPr="009D2AA9" w:rsidRDefault="00236E6D">
      <w:pPr>
        <w:jc w:val="center"/>
        <w:rPr>
          <w:rFonts w:ascii="Times New Roman" w:hAnsi="Times New Roman" w:cs="Times New Roman"/>
        </w:rPr>
      </w:pPr>
    </w:p>
    <w:p w14:paraId="62066C8F" w14:textId="77777777" w:rsidR="00236E6D" w:rsidRPr="009D2AA9" w:rsidRDefault="009C755C">
      <w:pPr>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2B7F9EFD"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Master of Science</w:t>
      </w:r>
    </w:p>
    <w:p w14:paraId="5A031F1C"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44CD4EC9"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13545827" w14:textId="77777777" w:rsidR="00236E6D" w:rsidRPr="009D2AA9" w:rsidRDefault="00236E6D">
      <w:pPr>
        <w:jc w:val="center"/>
        <w:rPr>
          <w:rFonts w:ascii="Times New Roman" w:hAnsi="Times New Roman" w:cs="Times New Roman"/>
        </w:rPr>
      </w:pPr>
    </w:p>
    <w:p w14:paraId="25C68F8F" w14:textId="77777777" w:rsidR="00236E6D" w:rsidRPr="009D2AA9" w:rsidRDefault="00236E6D">
      <w:pPr>
        <w:jc w:val="center"/>
        <w:rPr>
          <w:rFonts w:ascii="Times New Roman" w:hAnsi="Times New Roman" w:cs="Times New Roman"/>
        </w:rPr>
      </w:pPr>
    </w:p>
    <w:p w14:paraId="4D7E2E0D" w14:textId="77777777" w:rsidR="00236E6D" w:rsidRPr="009D2AA9" w:rsidRDefault="00236E6D">
      <w:pPr>
        <w:jc w:val="center"/>
        <w:rPr>
          <w:rFonts w:ascii="Times New Roman" w:hAnsi="Times New Roman" w:cs="Times New Roman"/>
        </w:rPr>
      </w:pPr>
    </w:p>
    <w:p w14:paraId="7CB97F09" w14:textId="77777777" w:rsidR="00236E6D" w:rsidRPr="009D2AA9" w:rsidRDefault="00236E6D">
      <w:pPr>
        <w:jc w:val="center"/>
        <w:rPr>
          <w:rFonts w:ascii="Times New Roman" w:hAnsi="Times New Roman" w:cs="Times New Roman"/>
        </w:rPr>
      </w:pPr>
    </w:p>
    <w:p w14:paraId="734B860F" w14:textId="77777777" w:rsidR="00236E6D" w:rsidRPr="009D2AA9" w:rsidRDefault="00236E6D">
      <w:pPr>
        <w:jc w:val="center"/>
        <w:rPr>
          <w:rFonts w:ascii="Times New Roman" w:hAnsi="Times New Roman" w:cs="Times New Roman"/>
        </w:rPr>
      </w:pPr>
    </w:p>
    <w:p w14:paraId="3362EF27" w14:textId="77777777" w:rsidR="00236E6D" w:rsidRPr="009D2AA9" w:rsidRDefault="00236E6D">
      <w:pPr>
        <w:jc w:val="center"/>
        <w:rPr>
          <w:rFonts w:ascii="Times New Roman" w:hAnsi="Times New Roman" w:cs="Times New Roman"/>
        </w:rPr>
      </w:pPr>
    </w:p>
    <w:p w14:paraId="757D6ED3" w14:textId="77777777" w:rsidR="00236E6D" w:rsidRPr="009D2AA9" w:rsidRDefault="00236E6D">
      <w:pPr>
        <w:jc w:val="center"/>
        <w:rPr>
          <w:rFonts w:ascii="Times New Roman" w:hAnsi="Times New Roman" w:cs="Times New Roman"/>
        </w:rPr>
      </w:pPr>
    </w:p>
    <w:p w14:paraId="681195AD" w14:textId="77777777" w:rsidR="00236E6D" w:rsidRPr="009D2AA9" w:rsidRDefault="00236E6D">
      <w:pPr>
        <w:jc w:val="center"/>
        <w:rPr>
          <w:rFonts w:ascii="Times New Roman" w:hAnsi="Times New Roman" w:cs="Times New Roman"/>
        </w:rPr>
      </w:pPr>
    </w:p>
    <w:p w14:paraId="05A805F6" w14:textId="77777777" w:rsidR="00236E6D" w:rsidRDefault="00236E6D">
      <w:pPr>
        <w:jc w:val="center"/>
        <w:rPr>
          <w:rFonts w:ascii="Times New Roman" w:hAnsi="Times New Roman" w:cs="Times New Roman"/>
        </w:rPr>
      </w:pPr>
    </w:p>
    <w:p w14:paraId="19F9685D" w14:textId="77777777" w:rsidR="009D2AA9" w:rsidRDefault="009D2AA9">
      <w:pPr>
        <w:jc w:val="center"/>
        <w:rPr>
          <w:rFonts w:ascii="Times New Roman" w:hAnsi="Times New Roman" w:cs="Times New Roman"/>
        </w:rPr>
      </w:pPr>
    </w:p>
    <w:p w14:paraId="102581E4" w14:textId="77777777" w:rsidR="009D2AA9" w:rsidRDefault="009D2AA9">
      <w:pPr>
        <w:jc w:val="center"/>
        <w:rPr>
          <w:rFonts w:ascii="Times New Roman" w:hAnsi="Times New Roman" w:cs="Times New Roman"/>
        </w:rPr>
      </w:pPr>
    </w:p>
    <w:p w14:paraId="09F4D3F5" w14:textId="77777777" w:rsidR="009D2AA9" w:rsidRDefault="009D2AA9">
      <w:pPr>
        <w:jc w:val="center"/>
        <w:rPr>
          <w:rFonts w:ascii="Times New Roman" w:hAnsi="Times New Roman" w:cs="Times New Roman"/>
        </w:rPr>
      </w:pPr>
    </w:p>
    <w:p w14:paraId="10742676" w14:textId="77777777" w:rsidR="009D2AA9" w:rsidRDefault="009D2AA9">
      <w:pPr>
        <w:jc w:val="center"/>
        <w:rPr>
          <w:rFonts w:ascii="Times New Roman" w:hAnsi="Times New Roman" w:cs="Times New Roman"/>
        </w:rPr>
      </w:pPr>
    </w:p>
    <w:p w14:paraId="52F44925" w14:textId="77777777" w:rsidR="009D2AA9" w:rsidRDefault="009D2AA9">
      <w:pPr>
        <w:jc w:val="center"/>
        <w:rPr>
          <w:rFonts w:ascii="Times New Roman" w:hAnsi="Times New Roman" w:cs="Times New Roman"/>
        </w:rPr>
      </w:pPr>
    </w:p>
    <w:p w14:paraId="00A6E6D7" w14:textId="77777777" w:rsidR="009D2AA9" w:rsidRDefault="009D2AA9">
      <w:pPr>
        <w:jc w:val="center"/>
        <w:rPr>
          <w:rFonts w:ascii="Times New Roman" w:hAnsi="Times New Roman" w:cs="Times New Roman"/>
        </w:rPr>
      </w:pPr>
    </w:p>
    <w:p w14:paraId="1DF263C8" w14:textId="77777777" w:rsidR="009D2AA9" w:rsidRDefault="009D2AA9">
      <w:pPr>
        <w:jc w:val="center"/>
        <w:rPr>
          <w:rFonts w:ascii="Times New Roman" w:hAnsi="Times New Roman" w:cs="Times New Roman"/>
        </w:rPr>
      </w:pPr>
    </w:p>
    <w:p w14:paraId="76EAA06F" w14:textId="77777777" w:rsidR="009D2AA9" w:rsidRDefault="009D2AA9">
      <w:pPr>
        <w:jc w:val="center"/>
        <w:rPr>
          <w:rFonts w:ascii="Times New Roman" w:hAnsi="Times New Roman" w:cs="Times New Roman"/>
        </w:rPr>
      </w:pPr>
    </w:p>
    <w:p w14:paraId="2219B12F" w14:textId="77777777" w:rsidR="009D2AA9" w:rsidRDefault="009D2AA9">
      <w:pPr>
        <w:jc w:val="center"/>
        <w:rPr>
          <w:rFonts w:ascii="Times New Roman" w:hAnsi="Times New Roman" w:cs="Times New Roman"/>
        </w:rPr>
      </w:pPr>
    </w:p>
    <w:p w14:paraId="4EAF14B1" w14:textId="77777777" w:rsidR="009D2AA9" w:rsidRDefault="009D2AA9">
      <w:pPr>
        <w:jc w:val="center"/>
        <w:rPr>
          <w:rFonts w:ascii="Times New Roman" w:hAnsi="Times New Roman" w:cs="Times New Roman"/>
        </w:rPr>
      </w:pPr>
    </w:p>
    <w:p w14:paraId="2DB9A21E" w14:textId="77777777" w:rsidR="009D2AA9" w:rsidRDefault="009D2AA9">
      <w:pPr>
        <w:jc w:val="center"/>
        <w:rPr>
          <w:rFonts w:ascii="Times New Roman" w:hAnsi="Times New Roman" w:cs="Times New Roman"/>
        </w:rPr>
      </w:pPr>
    </w:p>
    <w:p w14:paraId="458D2E3E" w14:textId="77777777" w:rsidR="009D2AA9" w:rsidRPr="009D2AA9" w:rsidRDefault="009D2AA9">
      <w:pPr>
        <w:jc w:val="center"/>
        <w:rPr>
          <w:rFonts w:ascii="Times New Roman" w:hAnsi="Times New Roman" w:cs="Times New Roman"/>
        </w:rPr>
      </w:pPr>
    </w:p>
    <w:p w14:paraId="5433D617" w14:textId="77777777" w:rsidR="00236E6D" w:rsidRPr="009D2AA9" w:rsidRDefault="00236E6D">
      <w:pPr>
        <w:jc w:val="center"/>
        <w:rPr>
          <w:rFonts w:ascii="Times New Roman" w:hAnsi="Times New Roman" w:cs="Times New Roman"/>
        </w:rPr>
      </w:pPr>
    </w:p>
    <w:p w14:paraId="63A91AD4" w14:textId="77777777" w:rsidR="00236E6D" w:rsidRPr="009D2AA9" w:rsidRDefault="00236E6D">
      <w:pPr>
        <w:jc w:val="center"/>
        <w:rPr>
          <w:rFonts w:ascii="Times New Roman" w:hAnsi="Times New Roman" w:cs="Times New Roman"/>
        </w:rPr>
      </w:pPr>
    </w:p>
    <w:p w14:paraId="69771520" w14:textId="3A8A2767" w:rsidR="00236E6D" w:rsidRPr="009D2AA9" w:rsidRDefault="00102A88">
      <w:pPr>
        <w:jc w:val="center"/>
        <w:rPr>
          <w:rFonts w:ascii="Times New Roman" w:hAnsi="Times New Roman" w:cs="Times New Roman"/>
        </w:rPr>
      </w:pPr>
      <w:r>
        <w:rPr>
          <w:rFonts w:ascii="Times New Roman" w:hAnsi="Times New Roman" w:cs="Times New Roman"/>
        </w:rPr>
        <w:t>Jared A. Crain</w:t>
      </w:r>
    </w:p>
    <w:p w14:paraId="4F2A836F" w14:textId="3B44CEBC" w:rsidR="00FE25CD" w:rsidRDefault="00102A88" w:rsidP="00FE25CD">
      <w:pPr>
        <w:jc w:val="center"/>
        <w:rPr>
          <w:rFonts w:ascii="Times New Roman" w:hAnsi="Times New Roman" w:cs="Times New Roman"/>
        </w:rPr>
      </w:pPr>
      <w:r>
        <w:rPr>
          <w:rFonts w:ascii="Times New Roman" w:hAnsi="Times New Roman" w:cs="Times New Roman"/>
        </w:rPr>
        <w:t>May 2022</w:t>
      </w:r>
      <w:r w:rsidR="00FE25CD">
        <w:rPr>
          <w:rFonts w:ascii="Times New Roman" w:hAnsi="Times New Roman" w:cs="Times New Roman"/>
        </w:rPr>
        <w:br w:type="page"/>
      </w:r>
    </w:p>
    <w:p w14:paraId="2D01229A" w14:textId="6BE39605" w:rsidR="00236E6D" w:rsidRPr="009D2AA9" w:rsidRDefault="003D07F7" w:rsidP="00FE25CD">
      <w:pPr>
        <w:jc w:val="center"/>
        <w:rPr>
          <w:rFonts w:ascii="Times New Roman" w:hAnsi="Times New Roman" w:cs="Times New Roman"/>
        </w:rPr>
      </w:pPr>
      <w:r w:rsidRPr="009D2AA9">
        <w:rPr>
          <w:rFonts w:ascii="Times New Roman" w:hAnsi="Times New Roman" w:cs="Times New Roman"/>
        </w:rPr>
        <w:lastRenderedPageBreak/>
        <w:t>Copyright © 20</w:t>
      </w:r>
      <w:r w:rsidR="00C90D08">
        <w:rPr>
          <w:rFonts w:ascii="Times New Roman" w:hAnsi="Times New Roman" w:cs="Times New Roman"/>
        </w:rPr>
        <w:t>22</w:t>
      </w:r>
      <w:r w:rsidR="00236E6D" w:rsidRPr="009D2AA9">
        <w:rPr>
          <w:rFonts w:ascii="Times New Roman" w:hAnsi="Times New Roman" w:cs="Times New Roman"/>
        </w:rPr>
        <w:t xml:space="preserve"> by </w:t>
      </w:r>
      <w:r w:rsidR="00102A88">
        <w:rPr>
          <w:rFonts w:ascii="Times New Roman" w:hAnsi="Times New Roman" w:cs="Times New Roman"/>
        </w:rPr>
        <w:t>Jared A</w:t>
      </w:r>
      <w:r w:rsidR="008865B6" w:rsidRPr="009D2AA9">
        <w:rPr>
          <w:rFonts w:ascii="Times New Roman" w:hAnsi="Times New Roman" w:cs="Times New Roman"/>
        </w:rPr>
        <w:t xml:space="preserve">. </w:t>
      </w:r>
      <w:r w:rsidR="00102A88">
        <w:rPr>
          <w:rFonts w:ascii="Times New Roman" w:hAnsi="Times New Roman" w:cs="Times New Roman"/>
        </w:rPr>
        <w:t>Crain</w:t>
      </w:r>
    </w:p>
    <w:p w14:paraId="1F99294A" w14:textId="2EE3D983" w:rsidR="00057AEF" w:rsidRDefault="00236E6D">
      <w:pPr>
        <w:jc w:val="center"/>
        <w:rPr>
          <w:rFonts w:ascii="Times New Roman" w:hAnsi="Times New Roman" w:cs="Times New Roman"/>
        </w:rPr>
      </w:pPr>
      <w:r w:rsidRPr="009D2AA9">
        <w:rPr>
          <w:rFonts w:ascii="Times New Roman" w:hAnsi="Times New Roman" w:cs="Times New Roman"/>
        </w:rPr>
        <w:t>All rights reserved.</w:t>
      </w:r>
      <w:r w:rsidR="00057AEF">
        <w:rPr>
          <w:rFonts w:ascii="Times New Roman" w:hAnsi="Times New Roman" w:cs="Times New Roman"/>
        </w:rPr>
        <w:br w:type="page"/>
      </w:r>
    </w:p>
    <w:p w14:paraId="1150AE24" w14:textId="5C8B88E5" w:rsidR="00D5081A" w:rsidRPr="00855991" w:rsidRDefault="00CD73A9" w:rsidP="00057AEF">
      <w:pPr>
        <w:spacing w:line="480" w:lineRule="auto"/>
        <w:jc w:val="center"/>
        <w:rPr>
          <w:rFonts w:ascii="Times New Roman" w:hAnsi="Times New Roman" w:cs="Times New Roman"/>
          <w:b/>
        </w:rPr>
      </w:pPr>
      <w:r w:rsidRPr="004F08CE">
        <w:rPr>
          <w:rFonts w:ascii="Times New Roman" w:hAnsi="Times New Roman" w:cs="Times New Roman"/>
          <w:b/>
        </w:rPr>
        <w:lastRenderedPageBreak/>
        <w:t>ACKNOWLEDGEMENTS</w:t>
      </w:r>
    </w:p>
    <w:p w14:paraId="39A9BA87" w14:textId="7C05BB47" w:rsidR="004F1271" w:rsidRDefault="00D5081A" w:rsidP="00855991">
      <w:pPr>
        <w:spacing w:line="480" w:lineRule="auto"/>
        <w:ind w:firstLine="720"/>
        <w:rPr>
          <w:rFonts w:ascii="Times New Roman" w:hAnsi="Times New Roman" w:cs="Times New Roman"/>
        </w:rPr>
      </w:pPr>
      <w:r>
        <w:rPr>
          <w:rFonts w:ascii="Times New Roman" w:hAnsi="Times New Roman" w:cs="Times New Roman"/>
        </w:rPr>
        <w:t>I want to thank my advisor</w:t>
      </w:r>
      <w:r w:rsidR="001F67C3">
        <w:rPr>
          <w:rFonts w:ascii="Times New Roman" w:hAnsi="Times New Roman" w:cs="Times New Roman"/>
        </w:rPr>
        <w:t xml:space="preserve">, Dr. Sally Horn, for her continued </w:t>
      </w:r>
      <w:r w:rsidR="00C054AD">
        <w:rPr>
          <w:rFonts w:ascii="Times New Roman" w:hAnsi="Times New Roman" w:cs="Times New Roman"/>
        </w:rPr>
        <w:t>supervision</w:t>
      </w:r>
      <w:r w:rsidR="001F67C3">
        <w:rPr>
          <w:rFonts w:ascii="Times New Roman" w:hAnsi="Times New Roman" w:cs="Times New Roman"/>
        </w:rPr>
        <w:t xml:space="preserve">, support, and guidance through this research. </w:t>
      </w:r>
      <w:r w:rsidR="00B603DB">
        <w:rPr>
          <w:rFonts w:ascii="Times New Roman" w:hAnsi="Times New Roman" w:cs="Times New Roman"/>
        </w:rPr>
        <w:t xml:space="preserve">She has stayed committed to </w:t>
      </w:r>
      <w:r w:rsidR="000B6C95">
        <w:rPr>
          <w:rFonts w:ascii="Times New Roman" w:hAnsi="Times New Roman" w:cs="Times New Roman"/>
        </w:rPr>
        <w:t>facilitating</w:t>
      </w:r>
      <w:r w:rsidR="00B603DB">
        <w:rPr>
          <w:rFonts w:ascii="Times New Roman" w:hAnsi="Times New Roman" w:cs="Times New Roman"/>
        </w:rPr>
        <w:t xml:space="preserve"> the development of this</w:t>
      </w:r>
      <w:r w:rsidR="001F67C3">
        <w:rPr>
          <w:rFonts w:ascii="Times New Roman" w:hAnsi="Times New Roman" w:cs="Times New Roman"/>
        </w:rPr>
        <w:t xml:space="preserve"> project</w:t>
      </w:r>
      <w:r w:rsidR="00C054AD">
        <w:rPr>
          <w:rFonts w:ascii="Times New Roman" w:hAnsi="Times New Roman" w:cs="Times New Roman"/>
        </w:rPr>
        <w:t xml:space="preserve">, </w:t>
      </w:r>
      <w:r w:rsidR="000B6C95">
        <w:rPr>
          <w:rFonts w:ascii="Times New Roman" w:hAnsi="Times New Roman" w:cs="Times New Roman"/>
        </w:rPr>
        <w:t>proposing</w:t>
      </w:r>
      <w:r w:rsidR="00C054AD">
        <w:rPr>
          <w:rFonts w:ascii="Times New Roman" w:hAnsi="Times New Roman" w:cs="Times New Roman"/>
        </w:rPr>
        <w:t xml:space="preserve"> new ideas after my initial project plans fell through due to Covid-19 and providing</w:t>
      </w:r>
      <w:r w:rsidR="001F67C3">
        <w:rPr>
          <w:rFonts w:ascii="Times New Roman" w:hAnsi="Times New Roman" w:cs="Times New Roman"/>
        </w:rPr>
        <w:t xml:space="preserve"> consistent, </w:t>
      </w:r>
      <w:r w:rsidR="00C054AD">
        <w:rPr>
          <w:rFonts w:ascii="Times New Roman" w:hAnsi="Times New Roman" w:cs="Times New Roman"/>
        </w:rPr>
        <w:t>constructive</w:t>
      </w:r>
      <w:r w:rsidR="001F67C3">
        <w:rPr>
          <w:rFonts w:ascii="Times New Roman" w:hAnsi="Times New Roman" w:cs="Times New Roman"/>
        </w:rPr>
        <w:t xml:space="preserve"> feedback throughout the process. </w:t>
      </w:r>
      <w:r w:rsidR="00C054AD">
        <w:rPr>
          <w:rFonts w:ascii="Times New Roman" w:hAnsi="Times New Roman" w:cs="Times New Roman"/>
        </w:rPr>
        <w:t xml:space="preserve">I also want to thank my committee members, Dr. Matthew Kerr, Dr. Yingkui Li, and Dr. Kelsey Ellis, for their support and </w:t>
      </w:r>
      <w:r w:rsidR="00B603DB">
        <w:rPr>
          <w:rFonts w:ascii="Times New Roman" w:hAnsi="Times New Roman" w:cs="Times New Roman"/>
        </w:rPr>
        <w:t>feedback</w:t>
      </w:r>
      <w:r w:rsidR="00C054AD">
        <w:rPr>
          <w:rFonts w:ascii="Times New Roman" w:hAnsi="Times New Roman" w:cs="Times New Roman"/>
        </w:rPr>
        <w:t xml:space="preserve">. </w:t>
      </w:r>
      <w:r w:rsidR="00E06130">
        <w:rPr>
          <w:rFonts w:ascii="Times New Roman" w:hAnsi="Times New Roman" w:cs="Times New Roman"/>
        </w:rPr>
        <w:t xml:space="preserve">Dr. Kerr’s </w:t>
      </w:r>
      <w:r w:rsidR="00EC7EB6">
        <w:rPr>
          <w:rFonts w:ascii="Times New Roman" w:hAnsi="Times New Roman" w:cs="Times New Roman"/>
        </w:rPr>
        <w:t>research experience in the study area was especially valuable to me</w:t>
      </w:r>
      <w:r w:rsidR="00E06130">
        <w:rPr>
          <w:rFonts w:ascii="Times New Roman" w:hAnsi="Times New Roman" w:cs="Times New Roman"/>
        </w:rPr>
        <w:t>.</w:t>
      </w:r>
    </w:p>
    <w:p w14:paraId="14225BA8" w14:textId="6B9F302D" w:rsidR="00B603DB" w:rsidRDefault="005C5536" w:rsidP="00855991">
      <w:pPr>
        <w:spacing w:line="480" w:lineRule="auto"/>
        <w:ind w:firstLine="720"/>
        <w:rPr>
          <w:rFonts w:ascii="Times New Roman" w:hAnsi="Times New Roman" w:cs="Times New Roman"/>
        </w:rPr>
      </w:pPr>
      <w:r>
        <w:rPr>
          <w:rFonts w:ascii="Times New Roman" w:hAnsi="Times New Roman" w:cs="Times New Roman"/>
        </w:rPr>
        <w:t>I owe s</w:t>
      </w:r>
      <w:r w:rsidR="00061382">
        <w:rPr>
          <w:rFonts w:ascii="Times New Roman" w:hAnsi="Times New Roman" w:cs="Times New Roman"/>
        </w:rPr>
        <w:t xml:space="preserve">pecial thanks also to </w:t>
      </w:r>
      <w:r w:rsidR="004F1271">
        <w:rPr>
          <w:rFonts w:ascii="Times New Roman" w:hAnsi="Times New Roman" w:cs="Times New Roman"/>
        </w:rPr>
        <w:t xml:space="preserve">Dr. Zachary Taylor for providing </w:t>
      </w:r>
      <w:r w:rsidR="000B6C95">
        <w:rPr>
          <w:rFonts w:ascii="Times New Roman" w:hAnsi="Times New Roman" w:cs="Times New Roman"/>
        </w:rPr>
        <w:t>assistance</w:t>
      </w:r>
      <w:r w:rsidR="004F1271">
        <w:rPr>
          <w:rFonts w:ascii="Times New Roman" w:hAnsi="Times New Roman" w:cs="Times New Roman"/>
        </w:rPr>
        <w:t xml:space="preserve"> on core</w:t>
      </w:r>
      <w:r w:rsidR="00BA16B2">
        <w:rPr>
          <w:rFonts w:ascii="Times New Roman" w:hAnsi="Times New Roman" w:cs="Times New Roman"/>
        </w:rPr>
        <w:t xml:space="preserve"> chronologies</w:t>
      </w:r>
      <w:r w:rsidR="004F1271">
        <w:rPr>
          <w:rFonts w:ascii="Times New Roman" w:hAnsi="Times New Roman" w:cs="Times New Roman"/>
        </w:rPr>
        <w:t xml:space="preserve">, to </w:t>
      </w:r>
      <w:r w:rsidR="007A0E10">
        <w:rPr>
          <w:rFonts w:ascii="Times New Roman" w:hAnsi="Times New Roman" w:cs="Times New Roman"/>
        </w:rPr>
        <w:t xml:space="preserve">Dr. </w:t>
      </w:r>
      <w:r w:rsidR="00B603DB">
        <w:rPr>
          <w:rFonts w:ascii="Times New Roman" w:hAnsi="Times New Roman" w:cs="Times New Roman"/>
        </w:rPr>
        <w:t xml:space="preserve">Robert Dull </w:t>
      </w:r>
      <w:r w:rsidR="007A0E10">
        <w:rPr>
          <w:rFonts w:ascii="Times New Roman" w:hAnsi="Times New Roman" w:cs="Times New Roman"/>
        </w:rPr>
        <w:t xml:space="preserve">for </w:t>
      </w:r>
      <w:r w:rsidR="00B603DB">
        <w:rPr>
          <w:rFonts w:ascii="Times New Roman" w:hAnsi="Times New Roman" w:cs="Times New Roman"/>
        </w:rPr>
        <w:t xml:space="preserve">helping </w:t>
      </w:r>
      <w:r w:rsidR="007A0E10">
        <w:rPr>
          <w:rFonts w:ascii="Times New Roman" w:hAnsi="Times New Roman" w:cs="Times New Roman"/>
        </w:rPr>
        <w:t xml:space="preserve">me </w:t>
      </w:r>
      <w:r w:rsidR="00B603DB">
        <w:rPr>
          <w:rFonts w:ascii="Times New Roman" w:hAnsi="Times New Roman" w:cs="Times New Roman"/>
        </w:rPr>
        <w:t xml:space="preserve">refine my understanding </w:t>
      </w:r>
      <w:r w:rsidR="007A0E10">
        <w:rPr>
          <w:rFonts w:ascii="Times New Roman" w:hAnsi="Times New Roman" w:cs="Times New Roman"/>
        </w:rPr>
        <w:t xml:space="preserve">of charcoal morphological structure, </w:t>
      </w:r>
      <w:r w:rsidR="004F1271">
        <w:rPr>
          <w:rFonts w:ascii="Times New Roman" w:hAnsi="Times New Roman" w:cs="Times New Roman"/>
        </w:rPr>
        <w:t>and</w:t>
      </w:r>
      <w:r w:rsidR="007A0E10">
        <w:rPr>
          <w:rFonts w:ascii="Times New Roman" w:hAnsi="Times New Roman" w:cs="Times New Roman"/>
        </w:rPr>
        <w:t xml:space="preserve"> </w:t>
      </w:r>
      <w:r w:rsidR="00061382">
        <w:rPr>
          <w:rFonts w:ascii="Times New Roman" w:hAnsi="Times New Roman" w:cs="Times New Roman"/>
        </w:rPr>
        <w:t xml:space="preserve">to </w:t>
      </w:r>
      <w:r w:rsidR="007A0E10">
        <w:rPr>
          <w:rFonts w:ascii="Times New Roman" w:hAnsi="Times New Roman" w:cs="Times New Roman"/>
        </w:rPr>
        <w:t xml:space="preserve">fellow graduate student Luke Blentlinger for assisting </w:t>
      </w:r>
      <w:r w:rsidR="00061382">
        <w:rPr>
          <w:rFonts w:ascii="Times New Roman" w:hAnsi="Times New Roman" w:cs="Times New Roman"/>
        </w:rPr>
        <w:t>in the creation of</w:t>
      </w:r>
      <w:r w:rsidR="007A0E10">
        <w:rPr>
          <w:rFonts w:ascii="Times New Roman" w:hAnsi="Times New Roman" w:cs="Times New Roman"/>
        </w:rPr>
        <w:t xml:space="preserve"> age-depth models using ‘clam’ software in R.</w:t>
      </w:r>
    </w:p>
    <w:p w14:paraId="4B949712" w14:textId="722526E4" w:rsidR="0090321E" w:rsidRPr="00D5081A" w:rsidRDefault="00042441" w:rsidP="00B260BF">
      <w:pPr>
        <w:spacing w:line="480" w:lineRule="auto"/>
        <w:ind w:firstLine="720"/>
        <w:rPr>
          <w:rFonts w:ascii="Times New Roman" w:hAnsi="Times New Roman" w:cs="Times New Roman"/>
        </w:rPr>
      </w:pPr>
      <w:r>
        <w:rPr>
          <w:rFonts w:ascii="Times New Roman" w:hAnsi="Times New Roman" w:cs="Times New Roman"/>
        </w:rPr>
        <w:t xml:space="preserve">The Laguna Zoncho and Laguna Santa Elena sediment cores used in this charcoal morphology research were collected by </w:t>
      </w:r>
      <w:r w:rsidR="00464766">
        <w:rPr>
          <w:rFonts w:ascii="Times New Roman" w:hAnsi="Times New Roman" w:cs="Times New Roman"/>
        </w:rPr>
        <w:t xml:space="preserve">Sally Horn, Lisa Kennedy, </w:t>
      </w:r>
      <w:r w:rsidRPr="00D5081A">
        <w:rPr>
          <w:rFonts w:ascii="Times New Roman" w:hAnsi="Times New Roman" w:cs="Times New Roman"/>
        </w:rPr>
        <w:t xml:space="preserve">Brandon League, Martin Arford, Kevin Anchukaitis, </w:t>
      </w:r>
      <w:r w:rsidR="00464766">
        <w:rPr>
          <w:rFonts w:ascii="Times New Roman" w:hAnsi="Times New Roman" w:cs="Times New Roman"/>
        </w:rPr>
        <w:t xml:space="preserve">Zachary Taylor, </w:t>
      </w:r>
      <w:r w:rsidRPr="00D5081A">
        <w:rPr>
          <w:rFonts w:ascii="Times New Roman" w:hAnsi="Times New Roman" w:cs="Times New Roman"/>
        </w:rPr>
        <w:t>and Greg M</w:t>
      </w:r>
      <w:r>
        <w:rPr>
          <w:rFonts w:ascii="Times New Roman" w:hAnsi="Times New Roman" w:cs="Times New Roman"/>
        </w:rPr>
        <w:t xml:space="preserve">etcalf. </w:t>
      </w:r>
      <w:r w:rsidR="00B15432" w:rsidRPr="00D5081A">
        <w:rPr>
          <w:rFonts w:ascii="Times New Roman" w:hAnsi="Times New Roman" w:cs="Times New Roman"/>
        </w:rPr>
        <w:t>The collection and prior analyses of the Zoncho and Santa Elena cores were supported by The A.W. Mellon Foundation</w:t>
      </w:r>
      <w:r w:rsidR="000E0146">
        <w:rPr>
          <w:rFonts w:ascii="Times New Roman" w:hAnsi="Times New Roman" w:cs="Times New Roman"/>
        </w:rPr>
        <w:t>,</w:t>
      </w:r>
      <w:r w:rsidR="00B15432" w:rsidRPr="00D5081A">
        <w:rPr>
          <w:rFonts w:ascii="Times New Roman" w:hAnsi="Times New Roman" w:cs="Times New Roman"/>
        </w:rPr>
        <w:t xml:space="preserve"> the National Science Foundation (grants </w:t>
      </w:r>
      <w:r w:rsidR="007A7481">
        <w:rPr>
          <w:rFonts w:ascii="Times New Roman" w:hAnsi="Times New Roman" w:cs="Times New Roman"/>
        </w:rPr>
        <w:t>#</w:t>
      </w:r>
      <w:r w:rsidR="00B15432" w:rsidRPr="00D5081A">
        <w:rPr>
          <w:rFonts w:ascii="Times New Roman" w:hAnsi="Times New Roman" w:cs="Times New Roman"/>
        </w:rPr>
        <w:t>053842</w:t>
      </w:r>
      <w:r>
        <w:rPr>
          <w:rFonts w:ascii="Times New Roman" w:hAnsi="Times New Roman" w:cs="Times New Roman"/>
        </w:rPr>
        <w:t xml:space="preserve">0, </w:t>
      </w:r>
      <w:r w:rsidR="007A7481">
        <w:rPr>
          <w:rFonts w:ascii="Times New Roman" w:hAnsi="Times New Roman" w:cs="Times New Roman"/>
        </w:rPr>
        <w:t>#</w:t>
      </w:r>
      <w:r>
        <w:rPr>
          <w:rFonts w:ascii="Times New Roman" w:hAnsi="Times New Roman" w:cs="Times New Roman"/>
        </w:rPr>
        <w:t xml:space="preserve">0825406, </w:t>
      </w:r>
      <w:r w:rsidR="007A7481">
        <w:rPr>
          <w:rFonts w:ascii="Times New Roman" w:hAnsi="Times New Roman" w:cs="Times New Roman"/>
        </w:rPr>
        <w:t>#</w:t>
      </w:r>
      <w:r>
        <w:rPr>
          <w:rFonts w:ascii="Times New Roman" w:hAnsi="Times New Roman" w:cs="Times New Roman"/>
        </w:rPr>
        <w:t>1660185)</w:t>
      </w:r>
      <w:r w:rsidR="000E0146">
        <w:rPr>
          <w:rFonts w:ascii="Times New Roman" w:hAnsi="Times New Roman" w:cs="Times New Roman"/>
        </w:rPr>
        <w:t xml:space="preserve">, </w:t>
      </w:r>
      <w:r w:rsidR="00C507CD">
        <w:rPr>
          <w:rFonts w:ascii="Times New Roman" w:hAnsi="Times New Roman" w:cs="Times New Roman"/>
        </w:rPr>
        <w:t xml:space="preserve">the Geological Society of America, </w:t>
      </w:r>
      <w:r w:rsidR="000E0146">
        <w:rPr>
          <w:rFonts w:ascii="Times New Roman" w:hAnsi="Times New Roman" w:cs="Times New Roman"/>
        </w:rPr>
        <w:t>and the University of Tennessee</w:t>
      </w:r>
      <w:r>
        <w:rPr>
          <w:rFonts w:ascii="Times New Roman" w:hAnsi="Times New Roman" w:cs="Times New Roman"/>
        </w:rPr>
        <w:t xml:space="preserve">. </w:t>
      </w:r>
      <w:r w:rsidR="00652705">
        <w:rPr>
          <w:rFonts w:ascii="Times New Roman" w:hAnsi="Times New Roman" w:cs="Times New Roman"/>
        </w:rPr>
        <w:t xml:space="preserve">I am grateful to </w:t>
      </w:r>
      <w:r w:rsidR="00B603DB" w:rsidRPr="00D5081A">
        <w:rPr>
          <w:rFonts w:ascii="Times New Roman" w:hAnsi="Times New Roman" w:cs="Times New Roman"/>
        </w:rPr>
        <w:t xml:space="preserve">the government of Costa Rica for </w:t>
      </w:r>
      <w:r w:rsidR="00652705">
        <w:rPr>
          <w:rFonts w:ascii="Times New Roman" w:hAnsi="Times New Roman" w:cs="Times New Roman"/>
        </w:rPr>
        <w:t xml:space="preserve">providing </w:t>
      </w:r>
      <w:r w:rsidR="00B603DB" w:rsidRPr="00D5081A">
        <w:rPr>
          <w:rFonts w:ascii="Times New Roman" w:hAnsi="Times New Roman" w:cs="Times New Roman"/>
        </w:rPr>
        <w:t xml:space="preserve">permission to </w:t>
      </w:r>
      <w:r w:rsidR="00652705">
        <w:rPr>
          <w:rFonts w:ascii="Times New Roman" w:hAnsi="Times New Roman" w:cs="Times New Roman"/>
        </w:rPr>
        <w:t>collect sediment cores,</w:t>
      </w:r>
      <w:r w:rsidR="00B603DB" w:rsidRPr="00D5081A">
        <w:rPr>
          <w:rFonts w:ascii="Times New Roman" w:hAnsi="Times New Roman" w:cs="Times New Roman"/>
        </w:rPr>
        <w:t xml:space="preserve"> and </w:t>
      </w:r>
      <w:r w:rsidR="00652705">
        <w:rPr>
          <w:rFonts w:ascii="Times New Roman" w:hAnsi="Times New Roman" w:cs="Times New Roman"/>
        </w:rPr>
        <w:t xml:space="preserve">to </w:t>
      </w:r>
      <w:r w:rsidR="00B603DB" w:rsidRPr="00D5081A">
        <w:rPr>
          <w:rFonts w:ascii="Times New Roman" w:hAnsi="Times New Roman" w:cs="Times New Roman"/>
        </w:rPr>
        <w:t xml:space="preserve">landowners for providing access to the lakes. </w:t>
      </w:r>
      <w:r w:rsidR="00464766">
        <w:rPr>
          <w:rFonts w:ascii="Times New Roman" w:hAnsi="Times New Roman" w:cs="Times New Roman"/>
        </w:rPr>
        <w:t>Microscopic c</w:t>
      </w:r>
      <w:r w:rsidR="00464766" w:rsidRPr="00D5081A">
        <w:rPr>
          <w:rFonts w:ascii="Times New Roman" w:hAnsi="Times New Roman" w:cs="Times New Roman"/>
        </w:rPr>
        <w:t xml:space="preserve">harcoal </w:t>
      </w:r>
      <w:r w:rsidRPr="00D5081A">
        <w:rPr>
          <w:rFonts w:ascii="Times New Roman" w:hAnsi="Times New Roman" w:cs="Times New Roman"/>
        </w:rPr>
        <w:t xml:space="preserve">and pollen counts on the 1997 Zoncho core were made by Rachel </w:t>
      </w:r>
      <w:r w:rsidR="00464766">
        <w:rPr>
          <w:rFonts w:ascii="Times New Roman" w:hAnsi="Times New Roman" w:cs="Times New Roman"/>
        </w:rPr>
        <w:t xml:space="preserve">(Clement) </w:t>
      </w:r>
      <w:r w:rsidRPr="00D5081A">
        <w:rPr>
          <w:rFonts w:ascii="Times New Roman" w:hAnsi="Times New Roman" w:cs="Times New Roman"/>
        </w:rPr>
        <w:t xml:space="preserve">Headley, and those on the Santa Elena core were made by Kevin Anchukaitis, who was supported by </w:t>
      </w:r>
      <w:r w:rsidR="003856B8">
        <w:rPr>
          <w:rFonts w:ascii="Times New Roman" w:hAnsi="Times New Roman" w:cs="Times New Roman"/>
        </w:rPr>
        <w:t>a Star Fellowship through the Environmental Protection Agency.</w:t>
      </w:r>
      <w:r w:rsidR="000E0146">
        <w:rPr>
          <w:rFonts w:ascii="Times New Roman" w:hAnsi="Times New Roman" w:cs="Times New Roman"/>
        </w:rPr>
        <w:t xml:space="preserve"> The pollen slides from the 2007 core on which I examined charcoal were prepared by Zachary Taylor. </w:t>
      </w:r>
    </w:p>
    <w:p w14:paraId="24D9CDB0" w14:textId="19606A26" w:rsidR="002744E0" w:rsidRPr="00855991" w:rsidRDefault="00CD73A9" w:rsidP="00855991">
      <w:pPr>
        <w:spacing w:line="480" w:lineRule="auto"/>
        <w:jc w:val="center"/>
        <w:rPr>
          <w:rFonts w:ascii="Times New Roman" w:hAnsi="Times New Roman" w:cs="Times New Roman"/>
          <w:sz w:val="28"/>
          <w:szCs w:val="28"/>
        </w:rPr>
      </w:pPr>
      <w:r w:rsidRPr="009D2AA9">
        <w:rPr>
          <w:rFonts w:ascii="Times New Roman" w:hAnsi="Times New Roman" w:cs="Times New Roman"/>
        </w:rPr>
        <w:br w:type="page"/>
      </w:r>
      <w:r w:rsidR="00236E6D" w:rsidRPr="004F08CE">
        <w:rPr>
          <w:rFonts w:ascii="Times New Roman" w:hAnsi="Times New Roman" w:cs="Times New Roman"/>
          <w:b/>
          <w:bCs/>
        </w:rPr>
        <w:lastRenderedPageBreak/>
        <w:t>ABSTRACT</w:t>
      </w:r>
    </w:p>
    <w:p w14:paraId="0C377F4A" w14:textId="3E652A7B" w:rsidR="005027B7" w:rsidRDefault="002744E0" w:rsidP="00AE4DE7">
      <w:pPr>
        <w:spacing w:line="480" w:lineRule="auto"/>
        <w:ind w:firstLine="720"/>
        <w:rPr>
          <w:rFonts w:ascii="Times New Roman" w:hAnsi="Times New Roman" w:cs="Times New Roman"/>
        </w:rPr>
      </w:pPr>
      <w:r w:rsidRPr="0039275B">
        <w:rPr>
          <w:rFonts w:ascii="Times New Roman" w:hAnsi="Times New Roman" w:cs="Times New Roman"/>
        </w:rPr>
        <w:t xml:space="preserve">Charcoal fragments </w:t>
      </w:r>
      <w:r>
        <w:rPr>
          <w:rFonts w:ascii="Times New Roman" w:hAnsi="Times New Roman" w:cs="Times New Roman"/>
        </w:rPr>
        <w:t>in</w:t>
      </w:r>
      <w:r w:rsidRPr="0039275B">
        <w:rPr>
          <w:rFonts w:ascii="Times New Roman" w:hAnsi="Times New Roman" w:cs="Times New Roman"/>
        </w:rPr>
        <w:t xml:space="preserve"> lake</w:t>
      </w:r>
      <w:r>
        <w:rPr>
          <w:rFonts w:ascii="Times New Roman" w:hAnsi="Times New Roman" w:cs="Times New Roman"/>
        </w:rPr>
        <w:t xml:space="preserve"> </w:t>
      </w:r>
      <w:r w:rsidRPr="0039275B">
        <w:rPr>
          <w:rFonts w:ascii="Times New Roman" w:hAnsi="Times New Roman" w:cs="Times New Roman"/>
        </w:rPr>
        <w:t>sediment</w:t>
      </w:r>
      <w:r w:rsidR="000B6C95">
        <w:rPr>
          <w:rFonts w:ascii="Times New Roman" w:hAnsi="Times New Roman" w:cs="Times New Roman"/>
        </w:rPr>
        <w:t xml:space="preserve">s </w:t>
      </w:r>
      <w:r>
        <w:rPr>
          <w:rFonts w:ascii="Times New Roman" w:hAnsi="Times New Roman" w:cs="Times New Roman"/>
        </w:rPr>
        <w:t>are</w:t>
      </w:r>
      <w:r w:rsidRPr="0039275B">
        <w:rPr>
          <w:rFonts w:ascii="Times New Roman" w:hAnsi="Times New Roman" w:cs="Times New Roman"/>
        </w:rPr>
        <w:t xml:space="preserve"> proxies for past fire activity. Charcoal </w:t>
      </w:r>
      <w:r>
        <w:rPr>
          <w:rFonts w:ascii="Times New Roman" w:hAnsi="Times New Roman" w:cs="Times New Roman"/>
        </w:rPr>
        <w:t xml:space="preserve">presence </w:t>
      </w:r>
      <w:r w:rsidRPr="0039275B">
        <w:rPr>
          <w:rFonts w:ascii="Times New Roman" w:hAnsi="Times New Roman" w:cs="Times New Roman"/>
        </w:rPr>
        <w:t>indicates fire</w:t>
      </w:r>
      <w:r>
        <w:rPr>
          <w:rFonts w:ascii="Times New Roman" w:hAnsi="Times New Roman" w:cs="Times New Roman"/>
        </w:rPr>
        <w:t xml:space="preserve"> occurrence, </w:t>
      </w:r>
      <w:r w:rsidRPr="0039275B">
        <w:rPr>
          <w:rFonts w:ascii="Times New Roman" w:hAnsi="Times New Roman" w:cs="Times New Roman"/>
        </w:rPr>
        <w:t xml:space="preserve">while </w:t>
      </w:r>
      <w:r w:rsidR="00D36C8C">
        <w:rPr>
          <w:rFonts w:ascii="Times New Roman" w:hAnsi="Times New Roman" w:cs="Times New Roman"/>
        </w:rPr>
        <w:t xml:space="preserve">the </w:t>
      </w:r>
      <w:r w:rsidRPr="0039275B">
        <w:rPr>
          <w:rFonts w:ascii="Times New Roman" w:hAnsi="Times New Roman" w:cs="Times New Roman"/>
        </w:rPr>
        <w:t>morphology</w:t>
      </w:r>
      <w:r w:rsidR="004E27A1">
        <w:rPr>
          <w:rFonts w:ascii="Times New Roman" w:hAnsi="Times New Roman" w:cs="Times New Roman"/>
        </w:rPr>
        <w:t xml:space="preserve"> </w:t>
      </w:r>
      <w:r w:rsidR="00D36C8C">
        <w:rPr>
          <w:rFonts w:ascii="Times New Roman" w:hAnsi="Times New Roman" w:cs="Times New Roman"/>
        </w:rPr>
        <w:t xml:space="preserve">of charcoal particles </w:t>
      </w:r>
      <w:r w:rsidRPr="0039275B">
        <w:rPr>
          <w:rFonts w:ascii="Times New Roman" w:hAnsi="Times New Roman" w:cs="Times New Roman"/>
        </w:rPr>
        <w:t xml:space="preserve">can reveal the types of </w:t>
      </w:r>
      <w:r w:rsidR="006E478A">
        <w:rPr>
          <w:rFonts w:ascii="Times New Roman" w:hAnsi="Times New Roman" w:cs="Times New Roman"/>
        </w:rPr>
        <w:t xml:space="preserve">plants </w:t>
      </w:r>
      <w:r w:rsidRPr="0039275B">
        <w:rPr>
          <w:rFonts w:ascii="Times New Roman" w:hAnsi="Times New Roman" w:cs="Times New Roman"/>
        </w:rPr>
        <w:t>that burned</w:t>
      </w:r>
      <w:r w:rsidR="00D36C8C">
        <w:rPr>
          <w:rFonts w:ascii="Times New Roman" w:hAnsi="Times New Roman" w:cs="Times New Roman"/>
        </w:rPr>
        <w:t xml:space="preserve">, or fuel types, and hint at </w:t>
      </w:r>
      <w:r w:rsidR="00D36C8C" w:rsidRPr="0039275B">
        <w:rPr>
          <w:rFonts w:ascii="Times New Roman" w:hAnsi="Times New Roman" w:cs="Times New Roman"/>
        </w:rPr>
        <w:t>whether fires were</w:t>
      </w:r>
      <w:r w:rsidR="00D36C8C">
        <w:rPr>
          <w:rFonts w:ascii="Times New Roman" w:hAnsi="Times New Roman" w:cs="Times New Roman"/>
        </w:rPr>
        <w:t xml:space="preserve"> natural or </w:t>
      </w:r>
      <w:r w:rsidR="00D36C8C" w:rsidRPr="0039275B">
        <w:rPr>
          <w:rFonts w:ascii="Times New Roman" w:hAnsi="Times New Roman" w:cs="Times New Roman"/>
        </w:rPr>
        <w:t>set by people</w:t>
      </w:r>
      <w:r w:rsidR="004E27A1">
        <w:rPr>
          <w:rFonts w:ascii="Times New Roman" w:hAnsi="Times New Roman" w:cs="Times New Roman"/>
        </w:rPr>
        <w:t xml:space="preserve">. </w:t>
      </w:r>
      <w:r w:rsidR="00512BB3">
        <w:rPr>
          <w:rFonts w:ascii="Times New Roman" w:hAnsi="Times New Roman" w:cs="Times New Roman"/>
        </w:rPr>
        <w:t>I</w:t>
      </w:r>
      <w:r w:rsidRPr="0039275B">
        <w:rPr>
          <w:rFonts w:ascii="Times New Roman" w:hAnsi="Times New Roman" w:cs="Times New Roman"/>
        </w:rPr>
        <w:t xml:space="preserve"> developed a classification system for charred microscopic particles using a reference collection developed from laboratory charcoalification of modern plant samples and limited </w:t>
      </w:r>
      <w:r w:rsidR="003A7352">
        <w:rPr>
          <w:rFonts w:ascii="Times New Roman" w:hAnsi="Times New Roman" w:cs="Times New Roman"/>
        </w:rPr>
        <w:t>prior literature</w:t>
      </w:r>
      <w:r w:rsidRPr="0039275B">
        <w:rPr>
          <w:rFonts w:ascii="Times New Roman" w:hAnsi="Times New Roman" w:cs="Times New Roman"/>
        </w:rPr>
        <w:t>. The classification includes three primary morpholog</w:t>
      </w:r>
      <w:r w:rsidR="007B2B9C">
        <w:rPr>
          <w:rFonts w:ascii="Times New Roman" w:hAnsi="Times New Roman" w:cs="Times New Roman"/>
        </w:rPr>
        <w:t>ies</w:t>
      </w:r>
      <w:r>
        <w:rPr>
          <w:rFonts w:ascii="Times New Roman" w:hAnsi="Times New Roman" w:cs="Times New Roman"/>
        </w:rPr>
        <w:t xml:space="preserve">: </w:t>
      </w:r>
      <w:r w:rsidRPr="0039275B">
        <w:rPr>
          <w:rFonts w:ascii="Times New Roman" w:hAnsi="Times New Roman" w:cs="Times New Roman"/>
        </w:rPr>
        <w:t>graminoid leafy, dicot</w:t>
      </w:r>
      <w:r w:rsidR="00992BCF">
        <w:rPr>
          <w:rFonts w:ascii="Times New Roman" w:hAnsi="Times New Roman" w:cs="Times New Roman"/>
        </w:rPr>
        <w:t>yledon (dicot)</w:t>
      </w:r>
      <w:r w:rsidRPr="0039275B">
        <w:rPr>
          <w:rFonts w:ascii="Times New Roman" w:hAnsi="Times New Roman" w:cs="Times New Roman"/>
        </w:rPr>
        <w:t xml:space="preserve"> leafy, and woody</w:t>
      </w:r>
      <w:r w:rsidR="00D36C8C">
        <w:rPr>
          <w:rFonts w:ascii="Times New Roman" w:hAnsi="Times New Roman" w:cs="Times New Roman"/>
        </w:rPr>
        <w:t xml:space="preserve"> </w:t>
      </w:r>
      <w:r w:rsidR="004E27A1">
        <w:rPr>
          <w:rFonts w:ascii="Times New Roman" w:hAnsi="Times New Roman" w:cs="Times New Roman"/>
        </w:rPr>
        <w:t>along with</w:t>
      </w:r>
      <w:r w:rsidR="00D36C8C">
        <w:rPr>
          <w:rFonts w:ascii="Times New Roman" w:hAnsi="Times New Roman" w:cs="Times New Roman"/>
        </w:rPr>
        <w:t xml:space="preserve"> multiple subtypes</w:t>
      </w:r>
      <w:r>
        <w:rPr>
          <w:rFonts w:ascii="Times New Roman" w:hAnsi="Times New Roman" w:cs="Times New Roman"/>
        </w:rPr>
        <w:t xml:space="preserve">. </w:t>
      </w:r>
      <w:r w:rsidR="00512BB3">
        <w:rPr>
          <w:rFonts w:ascii="Times New Roman" w:hAnsi="Times New Roman" w:cs="Times New Roman"/>
        </w:rPr>
        <w:t>I applied this</w:t>
      </w:r>
      <w:r>
        <w:rPr>
          <w:rFonts w:ascii="Times New Roman" w:hAnsi="Times New Roman" w:cs="Times New Roman"/>
        </w:rPr>
        <w:t xml:space="preserve"> classification </w:t>
      </w:r>
      <w:r w:rsidR="00512BB3">
        <w:rPr>
          <w:rFonts w:ascii="Times New Roman" w:hAnsi="Times New Roman" w:cs="Times New Roman"/>
        </w:rPr>
        <w:t xml:space="preserve">to </w:t>
      </w:r>
      <w:r>
        <w:rPr>
          <w:rFonts w:ascii="Times New Roman" w:hAnsi="Times New Roman" w:cs="Times New Roman"/>
        </w:rPr>
        <w:t xml:space="preserve">pollen slides spanning the last two millennia </w:t>
      </w:r>
      <w:r w:rsidR="00512BB3">
        <w:rPr>
          <w:rFonts w:ascii="Times New Roman" w:hAnsi="Times New Roman" w:cs="Times New Roman"/>
        </w:rPr>
        <w:t xml:space="preserve">prepared from sediment cores </w:t>
      </w:r>
      <w:r>
        <w:rPr>
          <w:rFonts w:ascii="Times New Roman" w:hAnsi="Times New Roman" w:cs="Times New Roman"/>
        </w:rPr>
        <w:t xml:space="preserve">from two </w:t>
      </w:r>
      <w:r w:rsidR="00D36C8C">
        <w:rPr>
          <w:rFonts w:ascii="Times New Roman" w:hAnsi="Times New Roman" w:cs="Times New Roman"/>
        </w:rPr>
        <w:t xml:space="preserve">nearby lakes </w:t>
      </w:r>
      <w:r>
        <w:rPr>
          <w:rFonts w:ascii="Times New Roman" w:hAnsi="Times New Roman" w:cs="Times New Roman"/>
        </w:rPr>
        <w:t>in southern Pacific Costa Rica</w:t>
      </w:r>
      <w:r w:rsidR="00D36C8C">
        <w:rPr>
          <w:rFonts w:ascii="Times New Roman" w:hAnsi="Times New Roman" w:cs="Times New Roman"/>
        </w:rPr>
        <w:t>, Laguna Zoncho and Laguna Santa Elena. Previous studies document</w:t>
      </w:r>
      <w:r w:rsidR="004E27A1">
        <w:rPr>
          <w:rFonts w:ascii="Times New Roman" w:hAnsi="Times New Roman" w:cs="Times New Roman"/>
        </w:rPr>
        <w:t>ed</w:t>
      </w:r>
      <w:r w:rsidR="00D36C8C">
        <w:rPr>
          <w:rFonts w:ascii="Times New Roman" w:hAnsi="Times New Roman" w:cs="Times New Roman"/>
        </w:rPr>
        <w:t xml:space="preserve"> </w:t>
      </w:r>
      <w:r>
        <w:rPr>
          <w:rFonts w:ascii="Times New Roman" w:hAnsi="Times New Roman" w:cs="Times New Roman"/>
        </w:rPr>
        <w:t>prehistoric agriculture, forest recovery, historic agriculture</w:t>
      </w:r>
      <w:r w:rsidR="004E27A1">
        <w:rPr>
          <w:rFonts w:ascii="Times New Roman" w:hAnsi="Times New Roman" w:cs="Times New Roman"/>
        </w:rPr>
        <w:t xml:space="preserve">, and changes in climate at both lakes that show broadly similar trends but with differences in the scale and possibly timing of prehistoric agricultural decline and in historic patterns of biomass burning. </w:t>
      </w:r>
      <w:r w:rsidR="0091412B">
        <w:rPr>
          <w:rFonts w:ascii="Times New Roman" w:hAnsi="Times New Roman" w:cs="Times New Roman"/>
        </w:rPr>
        <w:t>I</w:t>
      </w:r>
      <w:r>
        <w:rPr>
          <w:rFonts w:ascii="Times New Roman" w:hAnsi="Times New Roman" w:cs="Times New Roman"/>
        </w:rPr>
        <w:t xml:space="preserve"> compare</w:t>
      </w:r>
      <w:r w:rsidR="0091412B">
        <w:rPr>
          <w:rFonts w:ascii="Times New Roman" w:hAnsi="Times New Roman" w:cs="Times New Roman"/>
        </w:rPr>
        <w:t>d</w:t>
      </w:r>
      <w:r>
        <w:rPr>
          <w:rFonts w:ascii="Times New Roman" w:hAnsi="Times New Roman" w:cs="Times New Roman"/>
        </w:rPr>
        <w:t xml:space="preserve"> charcoal morphologies in multiple cores from Laguna Zoncho, and between Lagunas Zoncho and Santa Elena, to </w:t>
      </w:r>
      <w:r w:rsidR="004E27A1">
        <w:rPr>
          <w:rFonts w:ascii="Times New Roman" w:hAnsi="Times New Roman" w:cs="Times New Roman"/>
        </w:rPr>
        <w:t xml:space="preserve">explore </w:t>
      </w:r>
      <w:r>
        <w:rPr>
          <w:rFonts w:ascii="Times New Roman" w:hAnsi="Times New Roman" w:cs="Times New Roman"/>
        </w:rPr>
        <w:t xml:space="preserve">whether </w:t>
      </w:r>
      <w:r w:rsidR="0073296C">
        <w:rPr>
          <w:rFonts w:ascii="Times New Roman" w:hAnsi="Times New Roman" w:cs="Times New Roman"/>
        </w:rPr>
        <w:t xml:space="preserve">the </w:t>
      </w:r>
      <w:r w:rsidR="00C5218B">
        <w:rPr>
          <w:rFonts w:ascii="Times New Roman" w:hAnsi="Times New Roman" w:cs="Times New Roman"/>
        </w:rPr>
        <w:t xml:space="preserve">new </w:t>
      </w:r>
      <w:r w:rsidRPr="0039275B">
        <w:rPr>
          <w:rFonts w:ascii="Times New Roman" w:hAnsi="Times New Roman" w:cs="Times New Roman"/>
        </w:rPr>
        <w:t xml:space="preserve">classification system </w:t>
      </w:r>
      <w:r w:rsidR="0091412B">
        <w:rPr>
          <w:rFonts w:ascii="Times New Roman" w:hAnsi="Times New Roman" w:cs="Times New Roman"/>
        </w:rPr>
        <w:t>could</w:t>
      </w:r>
      <w:r>
        <w:rPr>
          <w:rFonts w:ascii="Times New Roman" w:hAnsi="Times New Roman" w:cs="Times New Roman"/>
        </w:rPr>
        <w:t xml:space="preserve"> improve understanding of </w:t>
      </w:r>
      <w:r w:rsidR="00AE4DE7">
        <w:rPr>
          <w:rFonts w:ascii="Times New Roman" w:hAnsi="Times New Roman" w:cs="Times New Roman"/>
        </w:rPr>
        <w:t xml:space="preserve">site </w:t>
      </w:r>
      <w:r w:rsidR="00E338FD">
        <w:rPr>
          <w:rFonts w:ascii="Times New Roman" w:hAnsi="Times New Roman" w:cs="Times New Roman"/>
        </w:rPr>
        <w:t>differences</w:t>
      </w:r>
      <w:r w:rsidR="00F047AB" w:rsidRPr="004E27A1">
        <w:rPr>
          <w:rFonts w:ascii="Times New Roman" w:hAnsi="Times New Roman" w:cs="Times New Roman"/>
        </w:rPr>
        <w:t xml:space="preserve">. </w:t>
      </w:r>
      <w:r w:rsidR="00AE4DE7">
        <w:rPr>
          <w:rFonts w:ascii="Times New Roman" w:hAnsi="Times New Roman" w:cs="Times New Roman"/>
        </w:rPr>
        <w:t xml:space="preserve">The Laguna Zoncho 1997 core showed a positive relationship between grass pollen and Graminoid charcoal percentages and between tree pollen and Compact charcoal percentages, and </w:t>
      </w:r>
      <w:r w:rsidR="00FD0319">
        <w:rPr>
          <w:rFonts w:ascii="Times New Roman" w:hAnsi="Times New Roman" w:cs="Times New Roman"/>
        </w:rPr>
        <w:t>support</w:t>
      </w:r>
      <w:r w:rsidR="00AE4DE7">
        <w:rPr>
          <w:rFonts w:ascii="Times New Roman" w:hAnsi="Times New Roman" w:cs="Times New Roman"/>
        </w:rPr>
        <w:t>ed</w:t>
      </w:r>
      <w:r w:rsidR="00291BD2" w:rsidRPr="005C592E">
        <w:rPr>
          <w:rFonts w:ascii="Times New Roman" w:hAnsi="Times New Roman" w:cs="Times New Roman"/>
        </w:rPr>
        <w:t xml:space="preserve"> previous findings of </w:t>
      </w:r>
      <w:r w:rsidR="00BB0A44" w:rsidRPr="005C592E">
        <w:rPr>
          <w:rFonts w:ascii="Times New Roman" w:hAnsi="Times New Roman" w:cs="Times New Roman"/>
        </w:rPr>
        <w:t>agricultural decline</w:t>
      </w:r>
      <w:r w:rsidR="00AE4DE7">
        <w:rPr>
          <w:rFonts w:ascii="Times New Roman" w:hAnsi="Times New Roman" w:cs="Times New Roman"/>
        </w:rPr>
        <w:t xml:space="preserve"> and forest recovery</w:t>
      </w:r>
      <w:r w:rsidR="00BB0A44" w:rsidRPr="005C592E">
        <w:rPr>
          <w:rFonts w:ascii="Times New Roman" w:hAnsi="Times New Roman" w:cs="Times New Roman"/>
        </w:rPr>
        <w:t xml:space="preserve"> in the century leading </w:t>
      </w:r>
      <w:r w:rsidR="00AE4DE7">
        <w:rPr>
          <w:rFonts w:ascii="Times New Roman" w:hAnsi="Times New Roman" w:cs="Times New Roman"/>
        </w:rPr>
        <w:t xml:space="preserve">into </w:t>
      </w:r>
      <w:r w:rsidR="00BB0A44" w:rsidRPr="005C592E">
        <w:rPr>
          <w:rFonts w:ascii="Times New Roman" w:hAnsi="Times New Roman" w:cs="Times New Roman"/>
        </w:rPr>
        <w:t xml:space="preserve">the </w:t>
      </w:r>
      <w:r w:rsidR="00FD0319">
        <w:rPr>
          <w:rFonts w:ascii="Times New Roman" w:hAnsi="Times New Roman" w:cs="Times New Roman"/>
        </w:rPr>
        <w:t xml:space="preserve">Spanish </w:t>
      </w:r>
      <w:r w:rsidR="00BB0A44" w:rsidRPr="005C592E">
        <w:rPr>
          <w:rFonts w:ascii="Times New Roman" w:hAnsi="Times New Roman" w:cs="Times New Roman"/>
        </w:rPr>
        <w:t>Conquest</w:t>
      </w:r>
      <w:r w:rsidR="00291BD2" w:rsidRPr="005C592E">
        <w:rPr>
          <w:rFonts w:ascii="Times New Roman" w:hAnsi="Times New Roman" w:cs="Times New Roman"/>
        </w:rPr>
        <w:t>.</w:t>
      </w:r>
      <w:r w:rsidR="00291BD2">
        <w:rPr>
          <w:rFonts w:ascii="Times New Roman" w:hAnsi="Times New Roman" w:cs="Times New Roman"/>
        </w:rPr>
        <w:t xml:space="preserve"> The</w:t>
      </w:r>
      <w:r w:rsidR="0091412B">
        <w:rPr>
          <w:rFonts w:ascii="Times New Roman" w:hAnsi="Times New Roman" w:cs="Times New Roman"/>
        </w:rPr>
        <w:t xml:space="preserve"> Santa Elena core </w:t>
      </w:r>
      <w:r w:rsidR="007F080F">
        <w:rPr>
          <w:rFonts w:ascii="Times New Roman" w:hAnsi="Times New Roman" w:cs="Times New Roman"/>
        </w:rPr>
        <w:t>demonstrated</w:t>
      </w:r>
      <w:r w:rsidR="00AE4DE7">
        <w:rPr>
          <w:rFonts w:ascii="Times New Roman" w:hAnsi="Times New Roman" w:cs="Times New Roman"/>
        </w:rPr>
        <w:t xml:space="preserve"> a more negative relationship between grass pollen and Graminoid charcoal and between tree pollen and Compact charcoal</w:t>
      </w:r>
      <w:r w:rsidR="003A7352">
        <w:rPr>
          <w:rFonts w:ascii="Times New Roman" w:hAnsi="Times New Roman" w:cs="Times New Roman"/>
        </w:rPr>
        <w:t>.</w:t>
      </w:r>
      <w:r w:rsidR="009B712C">
        <w:rPr>
          <w:rFonts w:ascii="Times New Roman" w:hAnsi="Times New Roman" w:cs="Times New Roman"/>
        </w:rPr>
        <w:t xml:space="preserve"> </w:t>
      </w:r>
      <w:r w:rsidR="003A7352">
        <w:rPr>
          <w:rFonts w:ascii="Times New Roman" w:hAnsi="Times New Roman" w:cs="Times New Roman"/>
        </w:rPr>
        <w:t>Charcoal morphology showed little change</w:t>
      </w:r>
      <w:r w:rsidR="009B712C" w:rsidRPr="005C592E">
        <w:rPr>
          <w:rFonts w:ascii="Times New Roman" w:hAnsi="Times New Roman" w:cs="Times New Roman"/>
        </w:rPr>
        <w:t xml:space="preserve"> </w:t>
      </w:r>
      <w:r w:rsidR="00FD0319">
        <w:rPr>
          <w:rFonts w:ascii="Times New Roman" w:hAnsi="Times New Roman" w:cs="Times New Roman"/>
        </w:rPr>
        <w:t>around</w:t>
      </w:r>
      <w:r w:rsidR="009B712C" w:rsidRPr="005C592E">
        <w:rPr>
          <w:rFonts w:ascii="Times New Roman" w:hAnsi="Times New Roman" w:cs="Times New Roman"/>
        </w:rPr>
        <w:t xml:space="preserve"> </w:t>
      </w:r>
      <w:r w:rsidR="00AE4DE7">
        <w:rPr>
          <w:rFonts w:ascii="Times New Roman" w:hAnsi="Times New Roman" w:cs="Times New Roman"/>
        </w:rPr>
        <w:t xml:space="preserve">the </w:t>
      </w:r>
      <w:r w:rsidR="009B712C" w:rsidRPr="005C592E">
        <w:rPr>
          <w:rFonts w:ascii="Times New Roman" w:hAnsi="Times New Roman" w:cs="Times New Roman"/>
        </w:rPr>
        <w:t>Conquest</w:t>
      </w:r>
      <w:r w:rsidR="00291BD2">
        <w:rPr>
          <w:rFonts w:ascii="Times New Roman" w:hAnsi="Times New Roman" w:cs="Times New Roman"/>
        </w:rPr>
        <w:t>, with trends suggesting morphology may be more sensitive to the expansion of agriculture than its cessation</w:t>
      </w:r>
      <w:r w:rsidR="007F080F">
        <w:rPr>
          <w:rFonts w:ascii="Times New Roman" w:hAnsi="Times New Roman" w:cs="Times New Roman"/>
        </w:rPr>
        <w:t xml:space="preserve">. </w:t>
      </w:r>
      <w:r w:rsidR="007C1FB8">
        <w:rPr>
          <w:rFonts w:ascii="Times New Roman" w:hAnsi="Times New Roman" w:cs="Times New Roman"/>
        </w:rPr>
        <w:t>Higher</w:t>
      </w:r>
      <w:r w:rsidR="00E90435">
        <w:rPr>
          <w:rFonts w:ascii="Times New Roman" w:hAnsi="Times New Roman" w:cs="Times New Roman"/>
        </w:rPr>
        <w:t xml:space="preserve"> </w:t>
      </w:r>
      <w:r w:rsidR="00AE4DE7">
        <w:rPr>
          <w:rFonts w:ascii="Times New Roman" w:hAnsi="Times New Roman" w:cs="Times New Roman"/>
        </w:rPr>
        <w:lastRenderedPageBreak/>
        <w:t>G</w:t>
      </w:r>
      <w:r w:rsidR="007F080F">
        <w:rPr>
          <w:rFonts w:ascii="Times New Roman" w:hAnsi="Times New Roman" w:cs="Times New Roman"/>
        </w:rPr>
        <w:t>raminoid charcoal percentages corre</w:t>
      </w:r>
      <w:r w:rsidR="00E90435">
        <w:rPr>
          <w:rFonts w:ascii="Times New Roman" w:hAnsi="Times New Roman" w:cs="Times New Roman"/>
        </w:rPr>
        <w:t>sponded</w:t>
      </w:r>
      <w:r w:rsidR="008B326E">
        <w:rPr>
          <w:rFonts w:ascii="Times New Roman" w:hAnsi="Times New Roman" w:cs="Times New Roman"/>
        </w:rPr>
        <w:t xml:space="preserve"> with high </w:t>
      </w:r>
      <w:r w:rsidR="007F080F">
        <w:rPr>
          <w:rFonts w:ascii="Times New Roman" w:hAnsi="Times New Roman" w:cs="Times New Roman"/>
        </w:rPr>
        <w:t>charcoal concentration and influx</w:t>
      </w:r>
      <w:r w:rsidR="007C1FB8">
        <w:rPr>
          <w:rFonts w:ascii="Times New Roman" w:hAnsi="Times New Roman" w:cs="Times New Roman"/>
        </w:rPr>
        <w:t xml:space="preserve"> at both lakes</w:t>
      </w:r>
      <w:r w:rsidR="007F080F">
        <w:rPr>
          <w:rFonts w:ascii="Times New Roman" w:hAnsi="Times New Roman" w:cs="Times New Roman"/>
        </w:rPr>
        <w:t xml:space="preserve">, </w:t>
      </w:r>
      <w:r w:rsidR="00291BD2">
        <w:rPr>
          <w:rFonts w:ascii="Times New Roman" w:hAnsi="Times New Roman" w:cs="Times New Roman"/>
        </w:rPr>
        <w:t xml:space="preserve">indicating </w:t>
      </w:r>
      <w:r w:rsidR="00D81485">
        <w:rPr>
          <w:rFonts w:ascii="Times New Roman" w:hAnsi="Times New Roman" w:cs="Times New Roman"/>
        </w:rPr>
        <w:t xml:space="preserve">that </w:t>
      </w:r>
      <w:r w:rsidR="00AE4DE7">
        <w:rPr>
          <w:rFonts w:ascii="Times New Roman" w:hAnsi="Times New Roman" w:cs="Times New Roman"/>
        </w:rPr>
        <w:t>fires during intervals of high fire activity were characteristically fueled by grasses and sedges</w:t>
      </w:r>
      <w:r w:rsidR="003E7734">
        <w:rPr>
          <w:rFonts w:ascii="Times New Roman" w:hAnsi="Times New Roman" w:cs="Times New Roman"/>
        </w:rPr>
        <w:t xml:space="preserve">. </w:t>
      </w:r>
      <w:r w:rsidR="003A7352">
        <w:rPr>
          <w:rFonts w:ascii="Times New Roman" w:hAnsi="Times New Roman" w:cs="Times New Roman"/>
        </w:rPr>
        <w:t>Percentages for Graminoid, Compact, and Leafy charcoal morphology were similar across the Laguna Zoncho cores, suggesting that charcoal morphology may not be strongly affected by the position of a core within a lake, though more research is needed.</w:t>
      </w:r>
      <w:r w:rsidR="005027B7">
        <w:rPr>
          <w:rFonts w:ascii="Times New Roman" w:hAnsi="Times New Roman" w:cs="Times New Roman"/>
        </w:rPr>
        <w:br w:type="page"/>
      </w:r>
    </w:p>
    <w:sdt>
      <w:sdtPr>
        <w:rPr>
          <w:rFonts w:ascii="Arial" w:hAnsi="Arial" w:cs="Arial"/>
          <w:b w:val="0"/>
          <w:caps w:val="0"/>
        </w:rPr>
        <w:id w:val="607165129"/>
        <w:docPartObj>
          <w:docPartGallery w:val="Table of Contents"/>
          <w:docPartUnique/>
        </w:docPartObj>
      </w:sdtPr>
      <w:sdtEndPr>
        <w:rPr>
          <w:bCs/>
          <w:noProof/>
        </w:rPr>
      </w:sdtEndPr>
      <w:sdtContent>
        <w:p w14:paraId="437549AD" w14:textId="77777777" w:rsidR="00E91931" w:rsidRPr="00095E85" w:rsidRDefault="00E91931" w:rsidP="004F1B57">
          <w:pPr>
            <w:pStyle w:val="TOCHeading"/>
          </w:pPr>
          <w:r w:rsidRPr="00095E85">
            <w:t>Table of Contents</w:t>
          </w:r>
        </w:p>
        <w:p w14:paraId="05984878" w14:textId="54B23FBC" w:rsidR="00D83B30" w:rsidRPr="00095E85" w:rsidRDefault="00D83B30" w:rsidP="00D83B30">
          <w:pPr>
            <w:rPr>
              <w:rFonts w:ascii="Times New Roman" w:hAnsi="Times New Roman" w:cs="Times New Roman"/>
            </w:rPr>
          </w:pPr>
        </w:p>
        <w:p w14:paraId="7ED6167B" w14:textId="50A43FAB" w:rsidR="0093041C" w:rsidRPr="0093041C" w:rsidRDefault="00EF020C">
          <w:pPr>
            <w:pStyle w:val="TOC1"/>
            <w:rPr>
              <w:rFonts w:ascii="Times New Roman" w:eastAsiaTheme="minorEastAsia" w:hAnsi="Times New Roman" w:cs="Times New Roman"/>
              <w:b w:val="0"/>
              <w:bCs w:val="0"/>
              <w:noProof/>
            </w:rPr>
          </w:pP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TOC \o "1-3" </w:instrText>
          </w:r>
          <w:r w:rsidRPr="0093041C">
            <w:rPr>
              <w:rFonts w:ascii="Times New Roman" w:hAnsi="Times New Roman" w:cs="Times New Roman"/>
              <w:b w:val="0"/>
              <w:noProof/>
            </w:rPr>
            <w:fldChar w:fldCharType="separate"/>
          </w:r>
          <w:r w:rsidR="0093041C">
            <w:rPr>
              <w:rFonts w:ascii="Times New Roman" w:hAnsi="Times New Roman" w:cs="Times New Roman"/>
              <w:b w:val="0"/>
              <w:noProof/>
            </w:rPr>
            <w:t>Chapter One I</w:t>
          </w:r>
          <w:r w:rsidR="0093041C" w:rsidRPr="0093041C">
            <w:rPr>
              <w:rFonts w:ascii="Times New Roman" w:hAnsi="Times New Roman" w:cs="Times New Roman"/>
              <w:b w:val="0"/>
              <w:noProof/>
            </w:rPr>
            <w:t>ntroduction</w:t>
          </w:r>
          <w:r w:rsidR="0093041C" w:rsidRPr="0093041C">
            <w:rPr>
              <w:rFonts w:ascii="Times New Roman" w:hAnsi="Times New Roman" w:cs="Times New Roman"/>
              <w:b w:val="0"/>
              <w:noProof/>
            </w:rPr>
            <w:tab/>
          </w:r>
          <w:r w:rsidR="0093041C" w:rsidRPr="0093041C">
            <w:rPr>
              <w:rFonts w:ascii="Times New Roman" w:hAnsi="Times New Roman" w:cs="Times New Roman"/>
              <w:b w:val="0"/>
              <w:noProof/>
            </w:rPr>
            <w:fldChar w:fldCharType="begin"/>
          </w:r>
          <w:r w:rsidR="0093041C" w:rsidRPr="0093041C">
            <w:rPr>
              <w:rFonts w:ascii="Times New Roman" w:hAnsi="Times New Roman" w:cs="Times New Roman"/>
              <w:b w:val="0"/>
              <w:noProof/>
            </w:rPr>
            <w:instrText xml:space="preserve"> PAGEREF _Toc101978388 \h </w:instrText>
          </w:r>
          <w:r w:rsidR="0093041C" w:rsidRPr="0093041C">
            <w:rPr>
              <w:rFonts w:ascii="Times New Roman" w:hAnsi="Times New Roman" w:cs="Times New Roman"/>
              <w:b w:val="0"/>
              <w:noProof/>
            </w:rPr>
          </w:r>
          <w:r w:rsidR="0093041C" w:rsidRPr="0093041C">
            <w:rPr>
              <w:rFonts w:ascii="Times New Roman" w:hAnsi="Times New Roman" w:cs="Times New Roman"/>
              <w:b w:val="0"/>
              <w:noProof/>
            </w:rPr>
            <w:fldChar w:fldCharType="separate"/>
          </w:r>
          <w:r w:rsidR="0079067D">
            <w:rPr>
              <w:rFonts w:ascii="Times New Roman" w:hAnsi="Times New Roman" w:cs="Times New Roman"/>
              <w:b w:val="0"/>
              <w:noProof/>
            </w:rPr>
            <w:t>1</w:t>
          </w:r>
          <w:r w:rsidR="0093041C" w:rsidRPr="0093041C">
            <w:rPr>
              <w:rFonts w:ascii="Times New Roman" w:hAnsi="Times New Roman" w:cs="Times New Roman"/>
              <w:b w:val="0"/>
              <w:noProof/>
            </w:rPr>
            <w:fldChar w:fldCharType="end"/>
          </w:r>
        </w:p>
        <w:p w14:paraId="76296D8F" w14:textId="04005992"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Pr>
              <w:rFonts w:ascii="Times New Roman" w:hAnsi="Times New Roman" w:cs="Times New Roman"/>
              <w:b w:val="0"/>
              <w:noProof/>
              <w:sz w:val="24"/>
              <w:szCs w:val="24"/>
            </w:rPr>
            <w:t>Research q</w:t>
          </w:r>
          <w:r w:rsidRPr="0093041C">
            <w:rPr>
              <w:rFonts w:ascii="Times New Roman" w:hAnsi="Times New Roman" w:cs="Times New Roman"/>
              <w:b w:val="0"/>
              <w:noProof/>
              <w:sz w:val="24"/>
              <w:szCs w:val="24"/>
            </w:rPr>
            <w:t>uestions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_Toc101978389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4</w:t>
          </w:r>
          <w:r w:rsidRPr="0093041C">
            <w:rPr>
              <w:rFonts w:ascii="Times New Roman" w:hAnsi="Times New Roman" w:cs="Times New Roman"/>
              <w:b w:val="0"/>
              <w:noProof/>
              <w:sz w:val="24"/>
              <w:szCs w:val="24"/>
            </w:rPr>
            <w:fldChar w:fldCharType="end"/>
          </w:r>
        </w:p>
        <w:p w14:paraId="2E5CF0F9" w14:textId="65BE619C"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Two</w:t>
          </w:r>
          <w:r w:rsidRPr="0093041C">
            <w:rPr>
              <w:rFonts w:ascii="Times New Roman" w:hAnsi="Times New Roman" w:cs="Times New Roman"/>
              <w:b w:val="0"/>
              <w:noProof/>
            </w:rPr>
            <w:t xml:space="preserve"> Environm</w:t>
          </w:r>
          <w:r>
            <w:rPr>
              <w:rFonts w:ascii="Times New Roman" w:hAnsi="Times New Roman" w:cs="Times New Roman"/>
              <w:b w:val="0"/>
              <w:noProof/>
            </w:rPr>
            <w:t>ental and Archaeological Setting</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_Toc101978390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9</w:t>
          </w:r>
          <w:r w:rsidRPr="0093041C">
            <w:rPr>
              <w:rFonts w:ascii="Times New Roman" w:hAnsi="Times New Roman" w:cs="Times New Roman"/>
              <w:b w:val="0"/>
              <w:noProof/>
            </w:rPr>
            <w:fldChar w:fldCharType="end"/>
          </w:r>
        </w:p>
        <w:p w14:paraId="3E955B32"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Site descriptions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_Toc101978391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9</w:t>
          </w:r>
          <w:r w:rsidRPr="0093041C">
            <w:rPr>
              <w:rFonts w:ascii="Times New Roman" w:hAnsi="Times New Roman" w:cs="Times New Roman"/>
              <w:b w:val="0"/>
              <w:noProof/>
              <w:sz w:val="24"/>
              <w:szCs w:val="24"/>
            </w:rPr>
            <w:fldChar w:fldCharType="end"/>
          </w:r>
        </w:p>
        <w:p w14:paraId="02D865BC"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Climate and vegetation</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_Toc101978392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9</w:t>
          </w:r>
          <w:r w:rsidRPr="0093041C">
            <w:rPr>
              <w:rFonts w:ascii="Times New Roman" w:hAnsi="Times New Roman" w:cs="Times New Roman"/>
              <w:b w:val="0"/>
              <w:noProof/>
              <w:sz w:val="24"/>
              <w:szCs w:val="24"/>
            </w:rPr>
            <w:fldChar w:fldCharType="end"/>
          </w:r>
        </w:p>
        <w:p w14:paraId="42C3853C"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Archaeology</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_Toc101978393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12</w:t>
          </w:r>
          <w:r w:rsidRPr="0093041C">
            <w:rPr>
              <w:rFonts w:ascii="Times New Roman" w:hAnsi="Times New Roman" w:cs="Times New Roman"/>
              <w:b w:val="0"/>
              <w:noProof/>
              <w:sz w:val="24"/>
              <w:szCs w:val="24"/>
            </w:rPr>
            <w:fldChar w:fldCharType="end"/>
          </w:r>
        </w:p>
        <w:p w14:paraId="61DB2185" w14:textId="5F597964"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Three</w:t>
          </w:r>
          <w:r w:rsidRPr="0093041C">
            <w:rPr>
              <w:rFonts w:ascii="Times New Roman" w:hAnsi="Times New Roman" w:cs="Times New Roman"/>
              <w:b w:val="0"/>
              <w:noProof/>
            </w:rPr>
            <w:t xml:space="preserve"> Literature Review</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_Toc101978394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14</w:t>
          </w:r>
          <w:r w:rsidRPr="0093041C">
            <w:rPr>
              <w:rFonts w:ascii="Times New Roman" w:hAnsi="Times New Roman" w:cs="Times New Roman"/>
              <w:b w:val="0"/>
              <w:noProof/>
            </w:rPr>
            <w:fldChar w:fldCharType="end"/>
          </w:r>
        </w:p>
        <w:p w14:paraId="2EA1CA2D"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Multi-proxy records from lake sediments in southern Pacific Costa Rica</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_Toc101978395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14</w:t>
          </w:r>
          <w:r w:rsidRPr="0093041C">
            <w:rPr>
              <w:rFonts w:ascii="Times New Roman" w:hAnsi="Times New Roman" w:cs="Times New Roman"/>
              <w:b w:val="0"/>
              <w:noProof/>
              <w:sz w:val="24"/>
              <w:szCs w:val="24"/>
            </w:rPr>
            <w:fldChar w:fldCharType="end"/>
          </w:r>
        </w:p>
        <w:p w14:paraId="0FD5F88B"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Laguna Zoncho findings</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_Toc101978396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14</w:t>
          </w:r>
          <w:r w:rsidRPr="0093041C">
            <w:rPr>
              <w:rFonts w:ascii="Times New Roman" w:hAnsi="Times New Roman" w:cs="Times New Roman"/>
              <w:noProof/>
              <w:sz w:val="24"/>
              <w:szCs w:val="24"/>
            </w:rPr>
            <w:fldChar w:fldCharType="end"/>
          </w:r>
        </w:p>
        <w:p w14:paraId="1EAC97F5"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Laguna Santa Elena findings</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_Toc101978397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17</w:t>
          </w:r>
          <w:r w:rsidRPr="0093041C">
            <w:rPr>
              <w:rFonts w:ascii="Times New Roman" w:hAnsi="Times New Roman" w:cs="Times New Roman"/>
              <w:noProof/>
              <w:sz w:val="24"/>
              <w:szCs w:val="24"/>
            </w:rPr>
            <w:fldChar w:fldCharType="end"/>
          </w:r>
        </w:p>
        <w:p w14:paraId="5E4E52F7"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Findings from other lakes in the region</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_Toc101978398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18</w:t>
          </w:r>
          <w:r w:rsidRPr="0093041C">
            <w:rPr>
              <w:rFonts w:ascii="Times New Roman" w:hAnsi="Times New Roman" w:cs="Times New Roman"/>
              <w:noProof/>
              <w:sz w:val="24"/>
              <w:szCs w:val="24"/>
            </w:rPr>
            <w:fldChar w:fldCharType="end"/>
          </w:r>
        </w:p>
        <w:p w14:paraId="7DD1BA13"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Late Holocene climate events in southern Central America</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_Toc101978399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19</w:t>
          </w:r>
          <w:r w:rsidRPr="0093041C">
            <w:rPr>
              <w:rFonts w:ascii="Times New Roman" w:hAnsi="Times New Roman" w:cs="Times New Roman"/>
              <w:b w:val="0"/>
              <w:noProof/>
              <w:sz w:val="24"/>
              <w:szCs w:val="24"/>
            </w:rPr>
            <w:fldChar w:fldCharType="end"/>
          </w:r>
        </w:p>
        <w:p w14:paraId="71DC5DC4"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Charcoal classification research</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_Toc101978400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21</w:t>
          </w:r>
          <w:r w:rsidRPr="0093041C">
            <w:rPr>
              <w:rFonts w:ascii="Times New Roman" w:hAnsi="Times New Roman" w:cs="Times New Roman"/>
              <w:b w:val="0"/>
              <w:noProof/>
              <w:sz w:val="24"/>
              <w:szCs w:val="24"/>
            </w:rPr>
            <w:fldChar w:fldCharType="end"/>
          </w:r>
        </w:p>
        <w:p w14:paraId="2E061394" w14:textId="4F789677"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Four</w:t>
          </w:r>
          <w:r w:rsidRPr="0093041C">
            <w:rPr>
              <w:rFonts w:ascii="Times New Roman" w:hAnsi="Times New Roman" w:cs="Times New Roman"/>
              <w:b w:val="0"/>
              <w:noProof/>
            </w:rPr>
            <w:t xml:space="preserve"> Methods</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_Toc101978401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23</w:t>
          </w:r>
          <w:r w:rsidRPr="0093041C">
            <w:rPr>
              <w:rFonts w:ascii="Times New Roman" w:hAnsi="Times New Roman" w:cs="Times New Roman"/>
              <w:b w:val="0"/>
              <w:noProof/>
            </w:rPr>
            <w:fldChar w:fldCharType="end"/>
          </w:r>
        </w:p>
        <w:p w14:paraId="3A29D37B"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Sediment cores and pollen slides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_Toc101978402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23</w:t>
          </w:r>
          <w:r w:rsidRPr="0093041C">
            <w:rPr>
              <w:rFonts w:ascii="Times New Roman" w:hAnsi="Times New Roman" w:cs="Times New Roman"/>
              <w:b w:val="0"/>
              <w:noProof/>
              <w:sz w:val="24"/>
              <w:szCs w:val="24"/>
            </w:rPr>
            <w:fldChar w:fldCharType="end"/>
          </w:r>
        </w:p>
        <w:p w14:paraId="71A2F0CB"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Developing the classification system using reference charcoal samples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_Toc101978403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27</w:t>
          </w:r>
          <w:r w:rsidRPr="0093041C">
            <w:rPr>
              <w:rFonts w:ascii="Times New Roman" w:hAnsi="Times New Roman" w:cs="Times New Roman"/>
              <w:b w:val="0"/>
              <w:noProof/>
              <w:sz w:val="24"/>
              <w:szCs w:val="24"/>
            </w:rPr>
            <w:fldChar w:fldCharType="end"/>
          </w:r>
        </w:p>
        <w:p w14:paraId="12FC9728"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Microscopic charcoal classification and counting in Costa Rican cores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_Toc101978404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33</w:t>
          </w:r>
          <w:r w:rsidRPr="0093041C">
            <w:rPr>
              <w:rFonts w:ascii="Times New Roman" w:hAnsi="Times New Roman" w:cs="Times New Roman"/>
              <w:b w:val="0"/>
              <w:noProof/>
              <w:sz w:val="24"/>
              <w:szCs w:val="24"/>
            </w:rPr>
            <w:fldChar w:fldCharType="end"/>
          </w:r>
        </w:p>
        <w:p w14:paraId="7F3F934C"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Age Modeling</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_Toc101978405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35</w:t>
          </w:r>
          <w:r w:rsidRPr="0093041C">
            <w:rPr>
              <w:rFonts w:ascii="Times New Roman" w:hAnsi="Times New Roman" w:cs="Times New Roman"/>
              <w:b w:val="0"/>
              <w:noProof/>
              <w:sz w:val="24"/>
              <w:szCs w:val="24"/>
            </w:rPr>
            <w:fldChar w:fldCharType="end"/>
          </w:r>
        </w:p>
        <w:p w14:paraId="4502CC89" w14:textId="156D0303"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F</w:t>
          </w:r>
          <w:r w:rsidRPr="0093041C">
            <w:rPr>
              <w:rFonts w:ascii="Times New Roman" w:hAnsi="Times New Roman" w:cs="Times New Roman"/>
              <w:b w:val="0"/>
              <w:noProof/>
            </w:rPr>
            <w:t>ive</w:t>
          </w:r>
          <w:r>
            <w:rPr>
              <w:rFonts w:ascii="Times New Roman" w:hAnsi="Times New Roman" w:cs="Times New Roman"/>
              <w:b w:val="0"/>
              <w:noProof/>
            </w:rPr>
            <w:t xml:space="preserve"> </w:t>
          </w:r>
          <w:r w:rsidRPr="0093041C">
            <w:rPr>
              <w:rFonts w:ascii="Times New Roman" w:hAnsi="Times New Roman" w:cs="Times New Roman"/>
              <w:b w:val="0"/>
              <w:noProof/>
            </w:rPr>
            <w:t>Reference charcoal Morphology and the charcoal classification system</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_Toc101978406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38</w:t>
          </w:r>
          <w:r w:rsidRPr="0093041C">
            <w:rPr>
              <w:rFonts w:ascii="Times New Roman" w:hAnsi="Times New Roman" w:cs="Times New Roman"/>
              <w:b w:val="0"/>
              <w:noProof/>
            </w:rPr>
            <w:fldChar w:fldCharType="end"/>
          </w:r>
        </w:p>
        <w:p w14:paraId="5E4A9D69" w14:textId="405DF870"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Six</w:t>
          </w:r>
          <w:r w:rsidRPr="0093041C">
            <w:rPr>
              <w:rFonts w:ascii="Times New Roman" w:hAnsi="Times New Roman" w:cs="Times New Roman"/>
              <w:b w:val="0"/>
              <w:noProof/>
            </w:rPr>
            <w:t xml:space="preserve"> Results of Application of the Charcoal Classification System</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_Toc101978408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56</w:t>
          </w:r>
          <w:r w:rsidRPr="0093041C">
            <w:rPr>
              <w:rFonts w:ascii="Times New Roman" w:hAnsi="Times New Roman" w:cs="Times New Roman"/>
              <w:b w:val="0"/>
              <w:noProof/>
            </w:rPr>
            <w:fldChar w:fldCharType="end"/>
          </w:r>
        </w:p>
        <w:p w14:paraId="6F85BA1B"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Radiocarbon dates and age models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_Toc101978409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56</w:t>
          </w:r>
          <w:r w:rsidRPr="0093041C">
            <w:rPr>
              <w:rFonts w:ascii="Times New Roman" w:hAnsi="Times New Roman" w:cs="Times New Roman"/>
              <w:b w:val="0"/>
              <w:noProof/>
              <w:sz w:val="24"/>
              <w:szCs w:val="24"/>
            </w:rPr>
            <w:fldChar w:fldCharType="end"/>
          </w:r>
        </w:p>
        <w:p w14:paraId="78418C66"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Microscopic charcoal morphology in the Zoncho 1997 Core</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_Toc101978410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56</w:t>
          </w:r>
          <w:r w:rsidRPr="0093041C">
            <w:rPr>
              <w:rFonts w:ascii="Times New Roman" w:hAnsi="Times New Roman" w:cs="Times New Roman"/>
              <w:b w:val="0"/>
              <w:noProof/>
              <w:sz w:val="24"/>
              <w:szCs w:val="24"/>
            </w:rPr>
            <w:fldChar w:fldCharType="end"/>
          </w:r>
        </w:p>
        <w:p w14:paraId="05B42928"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Microscopic charcoal morphology in the Santa Elena Core</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_Toc101978411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68</w:t>
          </w:r>
          <w:r w:rsidRPr="0093041C">
            <w:rPr>
              <w:rFonts w:ascii="Times New Roman" w:hAnsi="Times New Roman" w:cs="Times New Roman"/>
              <w:b w:val="0"/>
              <w:noProof/>
              <w:sz w:val="24"/>
              <w:szCs w:val="24"/>
            </w:rPr>
            <w:fldChar w:fldCharType="end"/>
          </w:r>
        </w:p>
        <w:p w14:paraId="6B9B9FFF"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Comparisons of charcoal morphology and other proxies in the Zoncho 1997 and Santa Elena cores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_Toc101978412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72</w:t>
          </w:r>
          <w:r w:rsidRPr="0093041C">
            <w:rPr>
              <w:rFonts w:ascii="Times New Roman" w:hAnsi="Times New Roman" w:cs="Times New Roman"/>
              <w:b w:val="0"/>
              <w:noProof/>
              <w:sz w:val="24"/>
              <w:szCs w:val="24"/>
            </w:rPr>
            <w:fldChar w:fldCharType="end"/>
          </w:r>
        </w:p>
        <w:p w14:paraId="4C55E9E1"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Microscopic charcoal morphology in the Zoncho 2007 Cores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_Toc101978413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80</w:t>
          </w:r>
          <w:r w:rsidRPr="0093041C">
            <w:rPr>
              <w:rFonts w:ascii="Times New Roman" w:hAnsi="Times New Roman" w:cs="Times New Roman"/>
              <w:b w:val="0"/>
              <w:noProof/>
              <w:sz w:val="24"/>
              <w:szCs w:val="24"/>
            </w:rPr>
            <w:fldChar w:fldCharType="end"/>
          </w:r>
        </w:p>
        <w:p w14:paraId="16FA3A7A"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Comparison of charcoal morphology in all cores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_Toc101978414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83</w:t>
          </w:r>
          <w:r w:rsidRPr="0093041C">
            <w:rPr>
              <w:rFonts w:ascii="Times New Roman" w:hAnsi="Times New Roman" w:cs="Times New Roman"/>
              <w:b w:val="0"/>
              <w:noProof/>
              <w:sz w:val="24"/>
              <w:szCs w:val="24"/>
            </w:rPr>
            <w:fldChar w:fldCharType="end"/>
          </w:r>
        </w:p>
        <w:p w14:paraId="18A216B7" w14:textId="639F58AF" w:rsidR="0093041C" w:rsidRPr="0093041C" w:rsidRDefault="0093041C">
          <w:pPr>
            <w:pStyle w:val="TOC1"/>
            <w:rPr>
              <w:rFonts w:ascii="Times New Roman" w:eastAsiaTheme="minorEastAsia" w:hAnsi="Times New Roman" w:cs="Times New Roman"/>
              <w:b w:val="0"/>
              <w:bCs w:val="0"/>
              <w:noProof/>
            </w:rPr>
          </w:pPr>
          <w:r>
            <w:rPr>
              <w:rFonts w:ascii="Times New Roman" w:hAnsi="Times New Roman" w:cs="Times New Roman"/>
              <w:b w:val="0"/>
              <w:noProof/>
            </w:rPr>
            <w:t>Chapter S</w:t>
          </w:r>
          <w:r w:rsidRPr="0093041C">
            <w:rPr>
              <w:rFonts w:ascii="Times New Roman" w:hAnsi="Times New Roman" w:cs="Times New Roman"/>
              <w:b w:val="0"/>
              <w:noProof/>
            </w:rPr>
            <w:t>even Discussion</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_Toc101978415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91</w:t>
          </w:r>
          <w:r w:rsidRPr="0093041C">
            <w:rPr>
              <w:rFonts w:ascii="Times New Roman" w:hAnsi="Times New Roman" w:cs="Times New Roman"/>
              <w:b w:val="0"/>
              <w:noProof/>
            </w:rPr>
            <w:fldChar w:fldCharType="end"/>
          </w:r>
        </w:p>
        <w:p w14:paraId="1D4E2D65"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In laboratory controlled combustion, do samples from different types of plants produce charcoal fragments that appear morphologically distinct?</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_Toc101978416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91</w:t>
          </w:r>
          <w:r w:rsidRPr="0093041C">
            <w:rPr>
              <w:rFonts w:ascii="Times New Roman" w:hAnsi="Times New Roman" w:cs="Times New Roman"/>
              <w:b w:val="0"/>
              <w:noProof/>
              <w:sz w:val="24"/>
              <w:szCs w:val="24"/>
            </w:rPr>
            <w:fldChar w:fldCharType="end"/>
          </w:r>
        </w:p>
        <w:p w14:paraId="5B303709"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Do variations in the percentages of graminoid leaf, dicot leaf, and woody charcoal across periods of prehistoric agriculture and forest recovery over the last ca. 2000 years at Laguna Zoncho and Laguna Santa Elena indicate differences in fuel types?</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_Toc101978417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92</w:t>
          </w:r>
          <w:r w:rsidRPr="0093041C">
            <w:rPr>
              <w:rFonts w:ascii="Times New Roman" w:hAnsi="Times New Roman" w:cs="Times New Roman"/>
              <w:b w:val="0"/>
              <w:noProof/>
              <w:sz w:val="24"/>
              <w:szCs w:val="24"/>
            </w:rPr>
            <w:fldChar w:fldCharType="end"/>
          </w:r>
        </w:p>
        <w:p w14:paraId="63BC28B6"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Charcoal morphology in the Zoncho 1997 core</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_Toc101978418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92</w:t>
          </w:r>
          <w:r w:rsidRPr="0093041C">
            <w:rPr>
              <w:rFonts w:ascii="Times New Roman" w:hAnsi="Times New Roman" w:cs="Times New Roman"/>
              <w:noProof/>
              <w:sz w:val="24"/>
              <w:szCs w:val="24"/>
            </w:rPr>
            <w:fldChar w:fldCharType="end"/>
          </w:r>
        </w:p>
        <w:p w14:paraId="4472C328"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Charcoal morphology in the Santa Elena core</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_Toc101978419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95</w:t>
          </w:r>
          <w:r w:rsidRPr="0093041C">
            <w:rPr>
              <w:rFonts w:ascii="Times New Roman" w:hAnsi="Times New Roman" w:cs="Times New Roman"/>
              <w:noProof/>
              <w:sz w:val="24"/>
              <w:szCs w:val="24"/>
            </w:rPr>
            <w:fldChar w:fldCharType="end"/>
          </w:r>
        </w:p>
        <w:p w14:paraId="01B5A4BC"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Morphological differences between the two notable charcoal peaks in Santa Elena core</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_Toc101978420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98</w:t>
          </w:r>
          <w:r w:rsidRPr="0093041C">
            <w:rPr>
              <w:rFonts w:ascii="Times New Roman" w:hAnsi="Times New Roman" w:cs="Times New Roman"/>
              <w:noProof/>
              <w:sz w:val="24"/>
              <w:szCs w:val="24"/>
            </w:rPr>
            <w:fldChar w:fldCharType="end"/>
          </w:r>
        </w:p>
        <w:p w14:paraId="307D738D" w14:textId="77777777" w:rsidR="0093041C" w:rsidRPr="0093041C" w:rsidRDefault="0093041C">
          <w:pPr>
            <w:pStyle w:val="TOC3"/>
            <w:tabs>
              <w:tab w:val="right" w:leader="dot" w:pos="9350"/>
            </w:tabs>
            <w:rPr>
              <w:rFonts w:ascii="Times New Roman" w:eastAsiaTheme="minorEastAsia" w:hAnsi="Times New Roman" w:cs="Times New Roman"/>
              <w:noProof/>
              <w:sz w:val="24"/>
              <w:szCs w:val="24"/>
            </w:rPr>
          </w:pPr>
          <w:r w:rsidRPr="0093041C">
            <w:rPr>
              <w:rFonts w:ascii="Times New Roman" w:hAnsi="Times New Roman" w:cs="Times New Roman"/>
              <w:noProof/>
              <w:sz w:val="24"/>
              <w:szCs w:val="24"/>
            </w:rPr>
            <w:t>Notable trends in microscopic charcoal morphology</w:t>
          </w:r>
          <w:r w:rsidRPr="0093041C">
            <w:rPr>
              <w:rFonts w:ascii="Times New Roman" w:hAnsi="Times New Roman" w:cs="Times New Roman"/>
              <w:noProof/>
              <w:sz w:val="24"/>
              <w:szCs w:val="24"/>
            </w:rPr>
            <w:tab/>
          </w:r>
          <w:r w:rsidRPr="0093041C">
            <w:rPr>
              <w:rFonts w:ascii="Times New Roman" w:hAnsi="Times New Roman" w:cs="Times New Roman"/>
              <w:noProof/>
              <w:sz w:val="24"/>
              <w:szCs w:val="24"/>
            </w:rPr>
            <w:fldChar w:fldCharType="begin"/>
          </w:r>
          <w:r w:rsidRPr="0093041C">
            <w:rPr>
              <w:rFonts w:ascii="Times New Roman" w:hAnsi="Times New Roman" w:cs="Times New Roman"/>
              <w:noProof/>
              <w:sz w:val="24"/>
              <w:szCs w:val="24"/>
            </w:rPr>
            <w:instrText xml:space="preserve"> PAGEREF _Toc101978421 \h </w:instrText>
          </w:r>
          <w:r w:rsidRPr="0093041C">
            <w:rPr>
              <w:rFonts w:ascii="Times New Roman" w:hAnsi="Times New Roman" w:cs="Times New Roman"/>
              <w:noProof/>
              <w:sz w:val="24"/>
              <w:szCs w:val="24"/>
            </w:rPr>
          </w:r>
          <w:r w:rsidRPr="0093041C">
            <w:rPr>
              <w:rFonts w:ascii="Times New Roman" w:hAnsi="Times New Roman" w:cs="Times New Roman"/>
              <w:noProof/>
              <w:sz w:val="24"/>
              <w:szCs w:val="24"/>
            </w:rPr>
            <w:fldChar w:fldCharType="separate"/>
          </w:r>
          <w:r w:rsidR="0079067D">
            <w:rPr>
              <w:rFonts w:ascii="Times New Roman" w:hAnsi="Times New Roman" w:cs="Times New Roman"/>
              <w:noProof/>
              <w:sz w:val="24"/>
              <w:szCs w:val="24"/>
            </w:rPr>
            <w:t>99</w:t>
          </w:r>
          <w:r w:rsidRPr="0093041C">
            <w:rPr>
              <w:rFonts w:ascii="Times New Roman" w:hAnsi="Times New Roman" w:cs="Times New Roman"/>
              <w:noProof/>
              <w:sz w:val="24"/>
              <w:szCs w:val="24"/>
            </w:rPr>
            <w:fldChar w:fldCharType="end"/>
          </w:r>
        </w:p>
        <w:p w14:paraId="57C6A4FE"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t>Can the classification of microscopic charcoal morphology help explain contrasting charcoal records at these two lakes in southern Pacific Costa Rica?</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_Toc101978422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101</w:t>
          </w:r>
          <w:r w:rsidRPr="0093041C">
            <w:rPr>
              <w:rFonts w:ascii="Times New Roman" w:hAnsi="Times New Roman" w:cs="Times New Roman"/>
              <w:b w:val="0"/>
              <w:noProof/>
              <w:sz w:val="24"/>
              <w:szCs w:val="24"/>
            </w:rPr>
            <w:fldChar w:fldCharType="end"/>
          </w:r>
        </w:p>
        <w:p w14:paraId="7AB47AAA" w14:textId="77777777" w:rsidR="0093041C" w:rsidRPr="0093041C" w:rsidRDefault="0093041C" w:rsidP="0093041C">
          <w:pPr>
            <w:pStyle w:val="TOC2"/>
            <w:tabs>
              <w:tab w:val="clear" w:pos="8630"/>
              <w:tab w:val="right" w:leader="dot" w:pos="9360"/>
            </w:tabs>
            <w:rPr>
              <w:rFonts w:ascii="Times New Roman" w:eastAsiaTheme="minorEastAsia" w:hAnsi="Times New Roman" w:cs="Times New Roman"/>
              <w:b w:val="0"/>
              <w:bCs w:val="0"/>
              <w:noProof/>
              <w:sz w:val="24"/>
              <w:szCs w:val="24"/>
            </w:rPr>
          </w:pPr>
          <w:r w:rsidRPr="0093041C">
            <w:rPr>
              <w:rFonts w:ascii="Times New Roman" w:hAnsi="Times New Roman" w:cs="Times New Roman"/>
              <w:b w:val="0"/>
              <w:noProof/>
              <w:sz w:val="24"/>
              <w:szCs w:val="24"/>
            </w:rPr>
            <w:lastRenderedPageBreak/>
            <w:t>Does a series of additional, shorter cores taken from different positions in Laguna Zoncho show consistent percentages of different charcoal morphologies across the lake basin?</w:t>
          </w:r>
          <w:r w:rsidRPr="0093041C">
            <w:rPr>
              <w:rFonts w:ascii="Times New Roman" w:hAnsi="Times New Roman" w:cs="Times New Roman"/>
              <w:b w:val="0"/>
              <w:noProof/>
              <w:sz w:val="24"/>
              <w:szCs w:val="24"/>
            </w:rPr>
            <w:tab/>
          </w:r>
          <w:r w:rsidRPr="0093041C">
            <w:rPr>
              <w:rFonts w:ascii="Times New Roman" w:hAnsi="Times New Roman" w:cs="Times New Roman"/>
              <w:b w:val="0"/>
              <w:noProof/>
              <w:sz w:val="24"/>
              <w:szCs w:val="24"/>
            </w:rPr>
            <w:fldChar w:fldCharType="begin"/>
          </w:r>
          <w:r w:rsidRPr="0093041C">
            <w:rPr>
              <w:rFonts w:ascii="Times New Roman" w:hAnsi="Times New Roman" w:cs="Times New Roman"/>
              <w:b w:val="0"/>
              <w:noProof/>
              <w:sz w:val="24"/>
              <w:szCs w:val="24"/>
            </w:rPr>
            <w:instrText xml:space="preserve"> PAGEREF _Toc101978423 \h </w:instrText>
          </w:r>
          <w:r w:rsidRPr="0093041C">
            <w:rPr>
              <w:rFonts w:ascii="Times New Roman" w:hAnsi="Times New Roman" w:cs="Times New Roman"/>
              <w:b w:val="0"/>
              <w:noProof/>
              <w:sz w:val="24"/>
              <w:szCs w:val="24"/>
            </w:rPr>
          </w:r>
          <w:r w:rsidRPr="0093041C">
            <w:rPr>
              <w:rFonts w:ascii="Times New Roman" w:hAnsi="Times New Roman" w:cs="Times New Roman"/>
              <w:b w:val="0"/>
              <w:noProof/>
              <w:sz w:val="24"/>
              <w:szCs w:val="24"/>
            </w:rPr>
            <w:fldChar w:fldCharType="separate"/>
          </w:r>
          <w:r w:rsidR="0079067D">
            <w:rPr>
              <w:rFonts w:ascii="Times New Roman" w:hAnsi="Times New Roman" w:cs="Times New Roman"/>
              <w:b w:val="0"/>
              <w:noProof/>
              <w:sz w:val="24"/>
              <w:szCs w:val="24"/>
            </w:rPr>
            <w:t>104</w:t>
          </w:r>
          <w:r w:rsidRPr="0093041C">
            <w:rPr>
              <w:rFonts w:ascii="Times New Roman" w:hAnsi="Times New Roman" w:cs="Times New Roman"/>
              <w:b w:val="0"/>
              <w:noProof/>
              <w:sz w:val="24"/>
              <w:szCs w:val="24"/>
            </w:rPr>
            <w:fldChar w:fldCharType="end"/>
          </w:r>
        </w:p>
        <w:p w14:paraId="78D2B627" w14:textId="77777777" w:rsidR="0093041C" w:rsidRPr="0093041C" w:rsidRDefault="0093041C">
          <w:pPr>
            <w:pStyle w:val="TOC1"/>
            <w:rPr>
              <w:rFonts w:ascii="Times New Roman" w:eastAsiaTheme="minorEastAsia" w:hAnsi="Times New Roman" w:cs="Times New Roman"/>
              <w:b w:val="0"/>
              <w:bCs w:val="0"/>
              <w:noProof/>
            </w:rPr>
          </w:pPr>
          <w:r w:rsidRPr="0093041C">
            <w:rPr>
              <w:rFonts w:ascii="Times New Roman" w:hAnsi="Times New Roman" w:cs="Times New Roman"/>
              <w:b w:val="0"/>
              <w:noProof/>
            </w:rPr>
            <w:t>Chapter Eight Conclusions</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_Toc101978424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106</w:t>
          </w:r>
          <w:r w:rsidRPr="0093041C">
            <w:rPr>
              <w:rFonts w:ascii="Times New Roman" w:hAnsi="Times New Roman" w:cs="Times New Roman"/>
              <w:b w:val="0"/>
              <w:noProof/>
            </w:rPr>
            <w:fldChar w:fldCharType="end"/>
          </w:r>
        </w:p>
        <w:p w14:paraId="46A2F3AC" w14:textId="77777777" w:rsidR="0093041C" w:rsidRPr="0093041C" w:rsidRDefault="0093041C">
          <w:pPr>
            <w:pStyle w:val="TOC1"/>
            <w:rPr>
              <w:rFonts w:ascii="Times New Roman" w:eastAsiaTheme="minorEastAsia" w:hAnsi="Times New Roman" w:cs="Times New Roman"/>
              <w:b w:val="0"/>
              <w:bCs w:val="0"/>
              <w:noProof/>
            </w:rPr>
          </w:pPr>
          <w:r w:rsidRPr="0093041C">
            <w:rPr>
              <w:rFonts w:ascii="Times New Roman" w:hAnsi="Times New Roman" w:cs="Times New Roman"/>
              <w:b w:val="0"/>
              <w:noProof/>
            </w:rPr>
            <w:t>References</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_Toc101978425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110</w:t>
          </w:r>
          <w:r w:rsidRPr="0093041C">
            <w:rPr>
              <w:rFonts w:ascii="Times New Roman" w:hAnsi="Times New Roman" w:cs="Times New Roman"/>
              <w:b w:val="0"/>
              <w:noProof/>
            </w:rPr>
            <w:fldChar w:fldCharType="end"/>
          </w:r>
        </w:p>
        <w:p w14:paraId="746AF0E9" w14:textId="77777777" w:rsidR="0093041C" w:rsidRPr="0093041C" w:rsidRDefault="0093041C">
          <w:pPr>
            <w:pStyle w:val="TOC1"/>
            <w:rPr>
              <w:rFonts w:ascii="Times New Roman" w:eastAsiaTheme="minorEastAsia" w:hAnsi="Times New Roman" w:cs="Times New Roman"/>
              <w:b w:val="0"/>
              <w:bCs w:val="0"/>
              <w:noProof/>
            </w:rPr>
          </w:pPr>
          <w:r w:rsidRPr="0093041C">
            <w:rPr>
              <w:rFonts w:ascii="Times New Roman" w:hAnsi="Times New Roman" w:cs="Times New Roman"/>
              <w:b w:val="0"/>
              <w:noProof/>
            </w:rPr>
            <w:t>Vita</w:t>
          </w:r>
          <w:r w:rsidRPr="0093041C">
            <w:rPr>
              <w:rFonts w:ascii="Times New Roman" w:hAnsi="Times New Roman" w:cs="Times New Roman"/>
              <w:b w:val="0"/>
              <w:noProof/>
            </w:rPr>
            <w:tab/>
          </w:r>
          <w:r w:rsidRPr="0093041C">
            <w:rPr>
              <w:rFonts w:ascii="Times New Roman" w:hAnsi="Times New Roman" w:cs="Times New Roman"/>
              <w:b w:val="0"/>
              <w:noProof/>
            </w:rPr>
            <w:fldChar w:fldCharType="begin"/>
          </w:r>
          <w:r w:rsidRPr="0093041C">
            <w:rPr>
              <w:rFonts w:ascii="Times New Roman" w:hAnsi="Times New Roman" w:cs="Times New Roman"/>
              <w:b w:val="0"/>
              <w:noProof/>
            </w:rPr>
            <w:instrText xml:space="preserve"> PAGEREF _Toc101978426 \h </w:instrText>
          </w:r>
          <w:r w:rsidRPr="0093041C">
            <w:rPr>
              <w:rFonts w:ascii="Times New Roman" w:hAnsi="Times New Roman" w:cs="Times New Roman"/>
              <w:b w:val="0"/>
              <w:noProof/>
            </w:rPr>
          </w:r>
          <w:r w:rsidRPr="0093041C">
            <w:rPr>
              <w:rFonts w:ascii="Times New Roman" w:hAnsi="Times New Roman" w:cs="Times New Roman"/>
              <w:b w:val="0"/>
              <w:noProof/>
            </w:rPr>
            <w:fldChar w:fldCharType="separate"/>
          </w:r>
          <w:r w:rsidR="0079067D">
            <w:rPr>
              <w:rFonts w:ascii="Times New Roman" w:hAnsi="Times New Roman" w:cs="Times New Roman"/>
              <w:b w:val="0"/>
              <w:noProof/>
            </w:rPr>
            <w:t>119</w:t>
          </w:r>
          <w:r w:rsidRPr="0093041C">
            <w:rPr>
              <w:rFonts w:ascii="Times New Roman" w:hAnsi="Times New Roman" w:cs="Times New Roman"/>
              <w:b w:val="0"/>
              <w:noProof/>
            </w:rPr>
            <w:fldChar w:fldCharType="end"/>
          </w:r>
        </w:p>
        <w:p w14:paraId="02E8CB00" w14:textId="31A8EF09" w:rsidR="009D72BA" w:rsidRDefault="00EF020C" w:rsidP="009D72BA">
          <w:pPr>
            <w:tabs>
              <w:tab w:val="right" w:leader="dot" w:pos="9360"/>
            </w:tabs>
            <w:jc w:val="center"/>
            <w:rPr>
              <w:rFonts w:ascii="Times New Roman" w:hAnsi="Times New Roman" w:cs="Times New Roman"/>
              <w:bCs/>
              <w:noProof/>
            </w:rPr>
          </w:pPr>
          <w:r w:rsidRPr="0093041C">
            <w:rPr>
              <w:rFonts w:ascii="Times New Roman" w:hAnsi="Times New Roman" w:cs="Times New Roman"/>
              <w:bCs/>
              <w:noProof/>
            </w:rPr>
            <w:fldChar w:fldCharType="end"/>
          </w:r>
        </w:p>
      </w:sdtContent>
    </w:sdt>
    <w:p w14:paraId="307E1A19" w14:textId="7CA3CB2C" w:rsidR="00450A08" w:rsidRDefault="00450A08" w:rsidP="009D72BA">
      <w:pPr>
        <w:tabs>
          <w:tab w:val="right" w:leader="dot" w:pos="9360"/>
        </w:tabs>
        <w:jc w:val="center"/>
        <w:rPr>
          <w:rFonts w:ascii="Times New Roman" w:hAnsi="Times New Roman" w:cs="Times New Roman"/>
          <w:b/>
          <w:bCs/>
        </w:rPr>
      </w:pPr>
      <w:r>
        <w:rPr>
          <w:rFonts w:ascii="Times New Roman" w:hAnsi="Times New Roman" w:cs="Times New Roman"/>
          <w:b/>
          <w:bCs/>
        </w:rPr>
        <w:br w:type="page"/>
      </w:r>
    </w:p>
    <w:p w14:paraId="6E5C4A55" w14:textId="24717ABB" w:rsidR="00236E6D" w:rsidRPr="009D72BA" w:rsidRDefault="00236E6D" w:rsidP="009D72BA">
      <w:pPr>
        <w:tabs>
          <w:tab w:val="right" w:leader="dot" w:pos="9360"/>
        </w:tabs>
        <w:jc w:val="center"/>
        <w:rPr>
          <w:rFonts w:ascii="Times New Roman" w:hAnsi="Times New Roman" w:cs="Times New Roman"/>
          <w:bCs/>
          <w:noProof/>
        </w:rPr>
      </w:pPr>
      <w:r w:rsidRPr="000549B4">
        <w:rPr>
          <w:rFonts w:ascii="Times New Roman" w:hAnsi="Times New Roman" w:cs="Times New Roman"/>
          <w:b/>
          <w:bCs/>
        </w:rPr>
        <w:lastRenderedPageBreak/>
        <w:t>LIST OF TABLES</w:t>
      </w:r>
    </w:p>
    <w:p w14:paraId="6165376B" w14:textId="77777777" w:rsidR="001D6BDB" w:rsidRDefault="001D6BDB">
      <w:pPr>
        <w:numPr>
          <w:ilvl w:val="12"/>
          <w:numId w:val="0"/>
        </w:numPr>
        <w:jc w:val="center"/>
        <w:rPr>
          <w:rFonts w:ascii="Times New Roman" w:hAnsi="Times New Roman" w:cs="Times New Roman"/>
          <w:b/>
          <w:bCs/>
        </w:rPr>
      </w:pPr>
    </w:p>
    <w:p w14:paraId="70A53D95" w14:textId="0BBDDF89" w:rsidR="00525A43" w:rsidRDefault="00525A43" w:rsidP="00525A43">
      <w:pPr>
        <w:pStyle w:val="TableofFigures"/>
        <w:tabs>
          <w:tab w:val="right" w:leader="dot" w:pos="9360"/>
        </w:tabs>
        <w:ind w:left="450" w:hanging="450"/>
        <w:rPr>
          <w:rFonts w:ascii="Times New Roman" w:hAnsi="Times New Roman" w:cs="Times New Roman"/>
          <w:noProof/>
        </w:rPr>
      </w:pPr>
      <w:r w:rsidRPr="000549B4">
        <w:rPr>
          <w:rFonts w:ascii="Times New Roman" w:hAnsi="Times New Roman" w:cs="Times New Roman"/>
          <w:noProof/>
        </w:rPr>
        <w:t>T</w:t>
      </w:r>
      <w:r>
        <w:rPr>
          <w:rFonts w:ascii="Times New Roman" w:hAnsi="Times New Roman" w:cs="Times New Roman"/>
          <w:noProof/>
        </w:rPr>
        <w:t xml:space="preserve">able 4.1. </w:t>
      </w:r>
      <w:r>
        <w:rPr>
          <w:rFonts w:ascii="Times New Roman" w:hAnsi="Times New Roman" w:cs="Times New Roman"/>
        </w:rPr>
        <w:t>Radiocarbon ages for the Zoncho 1997 sediment core and for Core 6 of the 2007 Zoncho sediment cores</w:t>
      </w:r>
      <w:r w:rsidRPr="000549B4">
        <w:rPr>
          <w:rFonts w:ascii="Times New Roman" w:hAnsi="Times New Roman" w:cs="Times New Roman"/>
          <w:noProof/>
        </w:rPr>
        <w:t>.</w:t>
      </w:r>
      <w:r w:rsidRPr="000549B4">
        <w:rPr>
          <w:rFonts w:ascii="Times New Roman" w:hAnsi="Times New Roman" w:cs="Times New Roman"/>
          <w:noProof/>
        </w:rPr>
        <w:tab/>
      </w:r>
      <w:r w:rsidR="00715C56">
        <w:rPr>
          <w:rFonts w:ascii="Times New Roman" w:hAnsi="Times New Roman" w:cs="Times New Roman"/>
          <w:noProof/>
        </w:rPr>
        <w:t>24</w:t>
      </w:r>
    </w:p>
    <w:p w14:paraId="0E387458" w14:textId="758EAC7D" w:rsidR="00525A43" w:rsidRDefault="00525A43" w:rsidP="00525A43">
      <w:pPr>
        <w:pStyle w:val="TableofFigures"/>
        <w:tabs>
          <w:tab w:val="right" w:leader="dot" w:pos="9360"/>
        </w:tabs>
        <w:ind w:left="0" w:firstLine="0"/>
        <w:rPr>
          <w:rFonts w:ascii="Times New Roman" w:hAnsi="Times New Roman" w:cs="Times New Roman"/>
          <w:noProof/>
        </w:rPr>
      </w:pPr>
      <w:r w:rsidRPr="000549B4">
        <w:rPr>
          <w:rFonts w:ascii="Times New Roman" w:hAnsi="Times New Roman" w:cs="Times New Roman"/>
          <w:noProof/>
        </w:rPr>
        <w:t>T</w:t>
      </w:r>
      <w:r>
        <w:rPr>
          <w:rFonts w:ascii="Times New Roman" w:hAnsi="Times New Roman" w:cs="Times New Roman"/>
          <w:noProof/>
        </w:rPr>
        <w:t xml:space="preserve">able 4.2. </w:t>
      </w:r>
      <w:r>
        <w:rPr>
          <w:rFonts w:ascii="Times New Roman" w:hAnsi="Times New Roman" w:cs="Times New Roman"/>
        </w:rPr>
        <w:t>Radiocarbon ages for the Laguna Santa Elena sediment core</w:t>
      </w:r>
      <w:r w:rsidRPr="000549B4">
        <w:rPr>
          <w:rFonts w:ascii="Times New Roman" w:hAnsi="Times New Roman" w:cs="Times New Roman"/>
          <w:noProof/>
        </w:rPr>
        <w:t>.</w:t>
      </w:r>
      <w:r w:rsidRPr="000549B4">
        <w:rPr>
          <w:rFonts w:ascii="Times New Roman" w:hAnsi="Times New Roman" w:cs="Times New Roman"/>
          <w:noProof/>
        </w:rPr>
        <w:tab/>
      </w:r>
      <w:r w:rsidR="00CE6461">
        <w:rPr>
          <w:rFonts w:ascii="Times New Roman" w:hAnsi="Times New Roman" w:cs="Times New Roman"/>
          <w:noProof/>
        </w:rPr>
        <w:t>29</w:t>
      </w:r>
    </w:p>
    <w:p w14:paraId="26D40726" w14:textId="23041280" w:rsidR="00525A43" w:rsidRDefault="00525A43" w:rsidP="00525A43">
      <w:pPr>
        <w:pStyle w:val="TableofFigures"/>
        <w:tabs>
          <w:tab w:val="right" w:leader="dot" w:pos="9360"/>
        </w:tabs>
        <w:ind w:left="0" w:firstLine="0"/>
        <w:rPr>
          <w:rFonts w:ascii="Times New Roman" w:hAnsi="Times New Roman" w:cs="Times New Roman"/>
          <w:noProof/>
        </w:rPr>
      </w:pPr>
      <w:r w:rsidRPr="000549B4">
        <w:rPr>
          <w:rFonts w:ascii="Times New Roman" w:hAnsi="Times New Roman" w:cs="Times New Roman"/>
          <w:noProof/>
        </w:rPr>
        <w:t>T</w:t>
      </w:r>
      <w:r>
        <w:rPr>
          <w:rFonts w:ascii="Times New Roman" w:hAnsi="Times New Roman" w:cs="Times New Roman"/>
          <w:noProof/>
        </w:rPr>
        <w:t xml:space="preserve">able 4.3. </w:t>
      </w:r>
      <w:r>
        <w:rPr>
          <w:rFonts w:ascii="Times New Roman" w:hAnsi="Times New Roman" w:cs="Times New Roman"/>
        </w:rPr>
        <w:t>Plant samples used in reference collection for charcoal morphology analysis</w:t>
      </w:r>
      <w:r w:rsidRPr="000549B4">
        <w:rPr>
          <w:rFonts w:ascii="Times New Roman" w:hAnsi="Times New Roman" w:cs="Times New Roman"/>
          <w:noProof/>
        </w:rPr>
        <w:t>.</w:t>
      </w:r>
      <w:r w:rsidRPr="000549B4">
        <w:rPr>
          <w:rFonts w:ascii="Times New Roman" w:hAnsi="Times New Roman" w:cs="Times New Roman"/>
          <w:noProof/>
        </w:rPr>
        <w:tab/>
      </w:r>
      <w:r w:rsidR="00CE6461">
        <w:rPr>
          <w:rFonts w:ascii="Times New Roman" w:hAnsi="Times New Roman" w:cs="Times New Roman"/>
          <w:noProof/>
        </w:rPr>
        <w:t>32</w:t>
      </w:r>
    </w:p>
    <w:p w14:paraId="2F22F29B" w14:textId="21104BD2" w:rsidR="00525A43" w:rsidRDefault="00525A43" w:rsidP="00525A43">
      <w:pPr>
        <w:pStyle w:val="TableofFigures"/>
        <w:tabs>
          <w:tab w:val="right" w:leader="dot" w:pos="9360"/>
        </w:tabs>
        <w:ind w:left="0" w:firstLine="0"/>
        <w:rPr>
          <w:rFonts w:ascii="Times New Roman" w:hAnsi="Times New Roman" w:cs="Times New Roman"/>
          <w:noProof/>
        </w:rPr>
      </w:pPr>
      <w:r w:rsidRPr="000549B4">
        <w:rPr>
          <w:rFonts w:ascii="Times New Roman" w:hAnsi="Times New Roman" w:cs="Times New Roman"/>
          <w:noProof/>
        </w:rPr>
        <w:t>T</w:t>
      </w:r>
      <w:r>
        <w:rPr>
          <w:rFonts w:ascii="Times New Roman" w:hAnsi="Times New Roman" w:cs="Times New Roman"/>
          <w:noProof/>
        </w:rPr>
        <w:t xml:space="preserve">able 4.4. </w:t>
      </w:r>
      <w:r>
        <w:rPr>
          <w:rFonts w:ascii="Times New Roman" w:hAnsi="Times New Roman" w:cs="Times New Roman"/>
        </w:rPr>
        <w:t>Radiocarbon ages for the Zoncho 2007 cores 1 and 2</w:t>
      </w:r>
      <w:r w:rsidRPr="000549B4">
        <w:rPr>
          <w:rFonts w:ascii="Times New Roman" w:hAnsi="Times New Roman" w:cs="Times New Roman"/>
          <w:noProof/>
        </w:rPr>
        <w:t>.</w:t>
      </w:r>
      <w:r w:rsidRPr="000549B4">
        <w:rPr>
          <w:rFonts w:ascii="Times New Roman" w:hAnsi="Times New Roman" w:cs="Times New Roman"/>
          <w:noProof/>
        </w:rPr>
        <w:tab/>
      </w:r>
      <w:r w:rsidR="00CE6461">
        <w:rPr>
          <w:rFonts w:ascii="Times New Roman" w:hAnsi="Times New Roman" w:cs="Times New Roman"/>
          <w:noProof/>
        </w:rPr>
        <w:t>36</w:t>
      </w:r>
    </w:p>
    <w:p w14:paraId="6AC1E7D1" w14:textId="7AC1B2DF" w:rsidR="00525A43" w:rsidRPr="003B0339" w:rsidRDefault="00525A43" w:rsidP="00525A43">
      <w:pPr>
        <w:pStyle w:val="TableofFigures"/>
        <w:tabs>
          <w:tab w:val="right" w:leader="dot" w:pos="9360"/>
        </w:tabs>
        <w:ind w:left="0" w:firstLine="0"/>
        <w:rPr>
          <w:rFonts w:ascii="Times New Roman" w:hAnsi="Times New Roman" w:cs="Times New Roman"/>
          <w:noProof/>
        </w:rPr>
      </w:pPr>
      <w:r w:rsidRPr="000549B4">
        <w:rPr>
          <w:rFonts w:ascii="Times New Roman" w:hAnsi="Times New Roman" w:cs="Times New Roman"/>
          <w:noProof/>
        </w:rPr>
        <w:t>T</w:t>
      </w:r>
      <w:r>
        <w:rPr>
          <w:rFonts w:ascii="Times New Roman" w:hAnsi="Times New Roman" w:cs="Times New Roman"/>
          <w:noProof/>
        </w:rPr>
        <w:t xml:space="preserve">able 4.5. </w:t>
      </w:r>
      <w:r>
        <w:rPr>
          <w:rFonts w:ascii="Times New Roman" w:hAnsi="Times New Roman" w:cs="Times New Roman"/>
        </w:rPr>
        <w:t>Radiocarbon ages for the Zoncho 2007 cores 3 and 4</w:t>
      </w:r>
      <w:r w:rsidRPr="000549B4">
        <w:rPr>
          <w:rFonts w:ascii="Times New Roman" w:hAnsi="Times New Roman" w:cs="Times New Roman"/>
          <w:noProof/>
        </w:rPr>
        <w:t>.</w:t>
      </w:r>
      <w:r w:rsidRPr="000549B4">
        <w:rPr>
          <w:rFonts w:ascii="Times New Roman" w:hAnsi="Times New Roman" w:cs="Times New Roman"/>
          <w:noProof/>
        </w:rPr>
        <w:tab/>
      </w:r>
      <w:r w:rsidR="00CE6461">
        <w:rPr>
          <w:rFonts w:ascii="Times New Roman" w:hAnsi="Times New Roman" w:cs="Times New Roman"/>
          <w:noProof/>
        </w:rPr>
        <w:t>37</w:t>
      </w:r>
    </w:p>
    <w:p w14:paraId="7F68843F" w14:textId="5A4B2677" w:rsidR="00236E6D" w:rsidRPr="00AB3DEE" w:rsidRDefault="00525A43" w:rsidP="00AB3DEE">
      <w:pPr>
        <w:pStyle w:val="TableofFigures"/>
        <w:tabs>
          <w:tab w:val="right" w:leader="dot" w:pos="9360"/>
        </w:tabs>
        <w:ind w:left="0" w:firstLine="0"/>
        <w:rPr>
          <w:rFonts w:ascii="Times New Roman" w:eastAsiaTheme="minorEastAsia" w:hAnsi="Times New Roman" w:cs="Times New Roman"/>
          <w:noProof/>
        </w:rPr>
      </w:pPr>
      <w:r>
        <w:rPr>
          <w:rFonts w:ascii="Times New Roman" w:hAnsi="Times New Roman" w:cs="Times New Roman"/>
          <w:noProof/>
        </w:rPr>
        <w:t>T</w:t>
      </w:r>
      <w:r w:rsidRPr="000549B4">
        <w:rPr>
          <w:rFonts w:ascii="Times New Roman" w:hAnsi="Times New Roman" w:cs="Times New Roman"/>
          <w:noProof/>
        </w:rPr>
        <w:t>able 5.1. Microscopic charcoal morphology classification system.</w:t>
      </w:r>
      <w:r w:rsidRPr="000549B4">
        <w:rPr>
          <w:rFonts w:ascii="Times New Roman" w:hAnsi="Times New Roman" w:cs="Times New Roman"/>
          <w:noProof/>
        </w:rPr>
        <w:tab/>
      </w:r>
      <w:r w:rsidR="00CE6461">
        <w:rPr>
          <w:rFonts w:ascii="Times New Roman" w:hAnsi="Times New Roman" w:cs="Times New Roman"/>
          <w:noProof/>
        </w:rPr>
        <w:t>54</w:t>
      </w:r>
    </w:p>
    <w:p w14:paraId="1B6BE7DD" w14:textId="77777777" w:rsidR="00DA0919" w:rsidRDefault="00236E6D" w:rsidP="00737F54">
      <w:pPr>
        <w:jc w:val="center"/>
        <w:rPr>
          <w:rFonts w:ascii="Times New Roman" w:hAnsi="Times New Roman" w:cs="Times New Roman"/>
        </w:rPr>
      </w:pPr>
      <w:r w:rsidRPr="009D2AA9">
        <w:rPr>
          <w:rFonts w:ascii="Times New Roman" w:hAnsi="Times New Roman" w:cs="Times New Roman"/>
        </w:rPr>
        <w:br w:type="page"/>
      </w:r>
    </w:p>
    <w:p w14:paraId="67A65CFF" w14:textId="15AABCFD" w:rsidR="00236E6D" w:rsidRDefault="00236E6D" w:rsidP="00465D83">
      <w:pPr>
        <w:jc w:val="center"/>
        <w:rPr>
          <w:rFonts w:ascii="Times New Roman" w:hAnsi="Times New Roman" w:cs="Times New Roman"/>
          <w:b/>
        </w:rPr>
      </w:pPr>
      <w:r w:rsidRPr="00F10CC7">
        <w:rPr>
          <w:rFonts w:ascii="Times New Roman" w:hAnsi="Times New Roman" w:cs="Times New Roman"/>
          <w:b/>
        </w:rPr>
        <w:lastRenderedPageBreak/>
        <w:t>LIST OF FIGURES</w:t>
      </w:r>
    </w:p>
    <w:p w14:paraId="30FBD0A9" w14:textId="77777777" w:rsidR="007E77BC" w:rsidRPr="009E7790" w:rsidRDefault="007E77BC" w:rsidP="00465D83">
      <w:pPr>
        <w:jc w:val="center"/>
        <w:rPr>
          <w:rFonts w:ascii="Times New Roman" w:hAnsi="Times New Roman" w:cs="Times New Roman"/>
          <w:b/>
        </w:rPr>
      </w:pPr>
    </w:p>
    <w:p w14:paraId="3F598528" w14:textId="7970E07B" w:rsidR="00AE7989" w:rsidRPr="003C521D" w:rsidRDefault="00AE7989" w:rsidP="004969AA">
      <w:pPr>
        <w:pStyle w:val="TableofFigures"/>
        <w:tabs>
          <w:tab w:val="right" w:leader="dot" w:pos="9360"/>
        </w:tabs>
        <w:rPr>
          <w:rFonts w:ascii="Times New Roman" w:eastAsiaTheme="minorEastAsia" w:hAnsi="Times New Roman" w:cs="Times New Roman"/>
          <w:noProof/>
        </w:rPr>
      </w:pPr>
      <w:r w:rsidRPr="00A24FE8">
        <w:rPr>
          <w:rFonts w:ascii="Times New Roman" w:hAnsi="Times New Roman" w:cs="Times New Roman"/>
          <w:b/>
        </w:rPr>
        <w:fldChar w:fldCharType="begin"/>
      </w:r>
      <w:r w:rsidRPr="003C521D">
        <w:rPr>
          <w:rFonts w:ascii="Times New Roman" w:hAnsi="Times New Roman" w:cs="Times New Roman"/>
          <w:b/>
        </w:rPr>
        <w:instrText xml:space="preserve"> TOC \c "Figure" </w:instrText>
      </w:r>
      <w:r w:rsidRPr="00A24FE8">
        <w:rPr>
          <w:rFonts w:ascii="Times New Roman" w:hAnsi="Times New Roman" w:cs="Times New Roman"/>
          <w:b/>
        </w:rPr>
        <w:fldChar w:fldCharType="separate"/>
      </w:r>
      <w:r w:rsidRPr="003C521D">
        <w:rPr>
          <w:rFonts w:ascii="Times New Roman" w:hAnsi="Times New Roman" w:cs="Times New Roman"/>
          <w:noProof/>
        </w:rPr>
        <w:t xml:space="preserve">Figure 1.1. Selected </w:t>
      </w:r>
      <w:r w:rsidR="00715C56">
        <w:rPr>
          <w:rFonts w:ascii="Times New Roman" w:hAnsi="Times New Roman" w:cs="Times New Roman"/>
          <w:noProof/>
        </w:rPr>
        <w:t>data from</w:t>
      </w:r>
      <w:r w:rsidRPr="003C521D">
        <w:rPr>
          <w:rFonts w:ascii="Times New Roman" w:hAnsi="Times New Roman" w:cs="Times New Roman"/>
          <w:noProof/>
        </w:rPr>
        <w:t xml:space="preserve"> the Zoncho 97</w:t>
      </w:r>
      <w:r w:rsidR="00715C56">
        <w:rPr>
          <w:rFonts w:ascii="Times New Roman" w:hAnsi="Times New Roman" w:cs="Times New Roman"/>
          <w:noProof/>
        </w:rPr>
        <w:t>, 2007 Zoncho cores, and Santa Elena core</w:t>
      </w:r>
      <w:r w:rsidRPr="003C521D">
        <w:rPr>
          <w:rFonts w:ascii="Times New Roman" w:hAnsi="Times New Roman" w:cs="Times New Roman"/>
          <w:noProof/>
        </w:rPr>
        <w:t>.</w:t>
      </w:r>
      <w:r w:rsidRPr="003C521D">
        <w:rPr>
          <w:rFonts w:ascii="Times New Roman" w:hAnsi="Times New Roman" w:cs="Times New Roman"/>
          <w:noProof/>
        </w:rPr>
        <w:tab/>
      </w:r>
      <w:r w:rsidR="00715C56">
        <w:rPr>
          <w:rFonts w:ascii="Times New Roman" w:hAnsi="Times New Roman" w:cs="Times New Roman"/>
          <w:noProof/>
        </w:rPr>
        <w:t>6</w:t>
      </w:r>
    </w:p>
    <w:p w14:paraId="68562E17" w14:textId="3D6DAABA" w:rsidR="00AE7989" w:rsidRDefault="00AE7989" w:rsidP="004969AA">
      <w:pPr>
        <w:pStyle w:val="TableofFigures"/>
        <w:tabs>
          <w:tab w:val="right" w:leader="dot" w:pos="9360"/>
        </w:tabs>
        <w:rPr>
          <w:rFonts w:ascii="Times New Roman" w:hAnsi="Times New Roman" w:cs="Times New Roman"/>
          <w:noProof/>
        </w:rPr>
      </w:pPr>
      <w:r w:rsidRPr="003C521D">
        <w:rPr>
          <w:rFonts w:ascii="Times New Roman" w:hAnsi="Times New Roman" w:cs="Times New Roman"/>
          <w:noProof/>
        </w:rPr>
        <w:t>Figure 2.1. Locations of Lagunas Zoncho, Santa Elena, and nearby lakes in southern Pacific Costa Rica</w:t>
      </w:r>
      <w:r w:rsidRPr="003C521D">
        <w:rPr>
          <w:rFonts w:ascii="Times New Roman" w:hAnsi="Times New Roman" w:cs="Times New Roman"/>
          <w:noProof/>
        </w:rPr>
        <w:tab/>
      </w:r>
      <w:r w:rsidR="00715C56">
        <w:rPr>
          <w:rFonts w:ascii="Times New Roman" w:hAnsi="Times New Roman" w:cs="Times New Roman"/>
          <w:noProof/>
        </w:rPr>
        <w:t>10</w:t>
      </w:r>
    </w:p>
    <w:p w14:paraId="50F9A3AC" w14:textId="3400BBE9" w:rsidR="00715C56" w:rsidRPr="00A24FE8" w:rsidRDefault="00715C56" w:rsidP="00715C56">
      <w:pPr>
        <w:pStyle w:val="TableofFigures"/>
        <w:tabs>
          <w:tab w:val="right" w:leader="dot" w:pos="9360"/>
        </w:tabs>
        <w:rPr>
          <w:rFonts w:ascii="Times New Roman" w:hAnsi="Times New Roman" w:cs="Times New Roman"/>
          <w:noProof/>
        </w:rPr>
      </w:pPr>
      <w:r>
        <w:rPr>
          <w:rFonts w:ascii="Times New Roman" w:hAnsi="Times New Roman" w:cs="Times New Roman"/>
          <w:noProof/>
        </w:rPr>
        <w:t>Figure 4</w:t>
      </w:r>
      <w:r w:rsidRPr="003C521D">
        <w:rPr>
          <w:rFonts w:ascii="Times New Roman" w:hAnsi="Times New Roman" w:cs="Times New Roman"/>
          <w:noProof/>
        </w:rPr>
        <w:t>.1.</w:t>
      </w:r>
      <w:r w:rsidRPr="00715C56">
        <w:rPr>
          <w:rFonts w:ascii="Times New Roman" w:hAnsi="Times New Roman" w:cs="Times New Roman"/>
        </w:rPr>
        <w:t xml:space="preserve"> </w:t>
      </w:r>
      <w:r w:rsidRPr="00E8389C">
        <w:rPr>
          <w:rFonts w:ascii="Times New Roman" w:hAnsi="Times New Roman" w:cs="Times New Roman"/>
        </w:rPr>
        <w:t xml:space="preserve">Age-depth model for </w:t>
      </w:r>
      <w:r>
        <w:rPr>
          <w:rFonts w:ascii="Times New Roman" w:hAnsi="Times New Roman" w:cs="Times New Roman"/>
        </w:rPr>
        <w:t>the 1997 sediment core from Laguna Zoncho</w:t>
      </w:r>
      <w:r w:rsidRPr="003C521D">
        <w:rPr>
          <w:rFonts w:ascii="Times New Roman" w:hAnsi="Times New Roman" w:cs="Times New Roman"/>
          <w:noProof/>
        </w:rPr>
        <w:tab/>
      </w:r>
      <w:r w:rsidR="00CE6461">
        <w:rPr>
          <w:rFonts w:ascii="Times New Roman" w:hAnsi="Times New Roman" w:cs="Times New Roman"/>
          <w:noProof/>
        </w:rPr>
        <w:t>26</w:t>
      </w:r>
    </w:p>
    <w:p w14:paraId="461D84A2" w14:textId="445408F1" w:rsidR="00715C56" w:rsidRPr="00A24FE8" w:rsidRDefault="00715C56" w:rsidP="00715C56">
      <w:pPr>
        <w:pStyle w:val="TableofFigures"/>
        <w:tabs>
          <w:tab w:val="right" w:leader="dot" w:pos="9360"/>
        </w:tabs>
        <w:rPr>
          <w:rFonts w:ascii="Times New Roman" w:hAnsi="Times New Roman" w:cs="Times New Roman"/>
          <w:noProof/>
        </w:rPr>
      </w:pPr>
      <w:r>
        <w:rPr>
          <w:rFonts w:ascii="Times New Roman" w:hAnsi="Times New Roman" w:cs="Times New Roman"/>
          <w:noProof/>
        </w:rPr>
        <w:t>Figure 4.2</w:t>
      </w:r>
      <w:r w:rsidRPr="003C521D">
        <w:rPr>
          <w:rFonts w:ascii="Times New Roman" w:hAnsi="Times New Roman" w:cs="Times New Roman"/>
          <w:noProof/>
        </w:rPr>
        <w:t xml:space="preserve">. </w:t>
      </w:r>
      <w:r w:rsidRPr="00E8389C">
        <w:rPr>
          <w:rFonts w:ascii="Times New Roman" w:hAnsi="Times New Roman" w:cs="Times New Roman"/>
        </w:rPr>
        <w:t xml:space="preserve">Age-depth model for </w:t>
      </w:r>
      <w:r w:rsidR="00202604">
        <w:rPr>
          <w:rFonts w:ascii="Times New Roman" w:hAnsi="Times New Roman" w:cs="Times New Roman"/>
        </w:rPr>
        <w:t>sediment C</w:t>
      </w:r>
      <w:r>
        <w:rPr>
          <w:rFonts w:ascii="Times New Roman" w:hAnsi="Times New Roman" w:cs="Times New Roman"/>
        </w:rPr>
        <w:t>ore 6 collected in 2007 from Laguna Zoncho</w:t>
      </w:r>
      <w:r w:rsidRPr="003C521D">
        <w:rPr>
          <w:rFonts w:ascii="Times New Roman" w:hAnsi="Times New Roman" w:cs="Times New Roman"/>
          <w:noProof/>
        </w:rPr>
        <w:tab/>
      </w:r>
      <w:r w:rsidR="00CE6461">
        <w:rPr>
          <w:rFonts w:ascii="Times New Roman" w:hAnsi="Times New Roman" w:cs="Times New Roman"/>
          <w:noProof/>
        </w:rPr>
        <w:t>28</w:t>
      </w:r>
    </w:p>
    <w:p w14:paraId="2D091865" w14:textId="1D49A395" w:rsidR="00715C56" w:rsidRPr="00715C56" w:rsidRDefault="00715C56" w:rsidP="00715C56">
      <w:pPr>
        <w:pStyle w:val="TableofFigures"/>
        <w:tabs>
          <w:tab w:val="right" w:leader="dot" w:pos="9360"/>
        </w:tabs>
        <w:rPr>
          <w:rFonts w:ascii="Times New Roman" w:hAnsi="Times New Roman" w:cs="Times New Roman"/>
          <w:noProof/>
        </w:rPr>
      </w:pPr>
      <w:r>
        <w:rPr>
          <w:rFonts w:ascii="Times New Roman" w:hAnsi="Times New Roman" w:cs="Times New Roman"/>
          <w:noProof/>
        </w:rPr>
        <w:t>Figure 4.3</w:t>
      </w:r>
      <w:r w:rsidRPr="003C521D">
        <w:rPr>
          <w:rFonts w:ascii="Times New Roman" w:hAnsi="Times New Roman" w:cs="Times New Roman"/>
          <w:noProof/>
        </w:rPr>
        <w:t xml:space="preserve">. </w:t>
      </w:r>
      <w:r w:rsidRPr="00E8389C">
        <w:rPr>
          <w:rFonts w:ascii="Times New Roman" w:hAnsi="Times New Roman" w:cs="Times New Roman"/>
        </w:rPr>
        <w:t xml:space="preserve">Age-depth model for </w:t>
      </w:r>
      <w:r>
        <w:rPr>
          <w:rFonts w:ascii="Times New Roman" w:hAnsi="Times New Roman" w:cs="Times New Roman"/>
        </w:rPr>
        <w:t>the sediment core from Laguna Santa Elena</w:t>
      </w:r>
      <w:r w:rsidRPr="003C521D">
        <w:rPr>
          <w:rFonts w:ascii="Times New Roman" w:hAnsi="Times New Roman" w:cs="Times New Roman"/>
          <w:noProof/>
        </w:rPr>
        <w:tab/>
      </w:r>
      <w:r w:rsidR="00CE6461">
        <w:rPr>
          <w:rFonts w:ascii="Times New Roman" w:hAnsi="Times New Roman" w:cs="Times New Roman"/>
          <w:noProof/>
        </w:rPr>
        <w:t>30</w:t>
      </w:r>
    </w:p>
    <w:p w14:paraId="2F99302B" w14:textId="0F417182" w:rsidR="00570EDF" w:rsidRPr="00A24FE8" w:rsidRDefault="00570EDF"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5.1.</w:t>
      </w:r>
      <w:r w:rsidRPr="00A24FE8">
        <w:rPr>
          <w:rFonts w:ascii="Times New Roman" w:hAnsi="Times New Roman" w:cs="Times New Roman"/>
        </w:rPr>
        <w:t xml:space="preserve"> Reference charcoal prepared from wood of the shrub </w:t>
      </w:r>
      <w:r w:rsidRPr="00A24FE8">
        <w:rPr>
          <w:rFonts w:ascii="Times New Roman" w:hAnsi="Times New Roman" w:cs="Times New Roman"/>
          <w:i/>
        </w:rPr>
        <w:t xml:space="preserve">Vaccinium, </w:t>
      </w:r>
      <w:r w:rsidRPr="00A24FE8">
        <w:rPr>
          <w:rFonts w:ascii="Times New Roman" w:hAnsi="Times New Roman" w:cs="Times New Roman"/>
        </w:rPr>
        <w:t>showing woody charcoal morphology</w:t>
      </w:r>
      <w:r w:rsidRPr="00A24FE8">
        <w:rPr>
          <w:rFonts w:ascii="Times New Roman" w:hAnsi="Times New Roman" w:cs="Times New Roman"/>
          <w:noProof/>
        </w:rPr>
        <w:tab/>
      </w:r>
      <w:r w:rsidR="00CE6461">
        <w:rPr>
          <w:rFonts w:ascii="Times New Roman" w:hAnsi="Times New Roman" w:cs="Times New Roman"/>
          <w:noProof/>
        </w:rPr>
        <w:t>39</w:t>
      </w:r>
    </w:p>
    <w:p w14:paraId="22D9BB9D" w14:textId="556D0638" w:rsidR="00570EDF" w:rsidRPr="00A24FE8" w:rsidRDefault="00570EDF"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5.2. </w:t>
      </w:r>
      <w:r w:rsidRPr="00A24FE8">
        <w:rPr>
          <w:rFonts w:ascii="Times New Roman" w:hAnsi="Times New Roman" w:cs="Times New Roman"/>
        </w:rPr>
        <w:t xml:space="preserve">Reference charcoal samples of </w:t>
      </w:r>
      <w:r w:rsidRPr="00A24FE8">
        <w:rPr>
          <w:rFonts w:ascii="Times New Roman" w:hAnsi="Times New Roman" w:cs="Times New Roman"/>
          <w:i/>
        </w:rPr>
        <w:t>Quercus</w:t>
      </w:r>
      <w:r w:rsidRPr="00A24FE8">
        <w:rPr>
          <w:rFonts w:ascii="Times New Roman" w:hAnsi="Times New Roman" w:cs="Times New Roman"/>
        </w:rPr>
        <w:t xml:space="preserve"> (Oak), showing woody charcoal </w:t>
      </w:r>
      <w:r w:rsidR="0057464E">
        <w:rPr>
          <w:rFonts w:ascii="Times New Roman" w:hAnsi="Times New Roman" w:cs="Times New Roman"/>
        </w:rPr>
        <w:t xml:space="preserve">   </w:t>
      </w:r>
      <w:r w:rsidRPr="00A24FE8">
        <w:rPr>
          <w:rFonts w:ascii="Times New Roman" w:hAnsi="Times New Roman" w:cs="Times New Roman"/>
        </w:rPr>
        <w:t>morphology</w:t>
      </w:r>
      <w:r w:rsidRPr="00A24FE8">
        <w:rPr>
          <w:rFonts w:ascii="Times New Roman" w:hAnsi="Times New Roman" w:cs="Times New Roman"/>
          <w:noProof/>
        </w:rPr>
        <w:tab/>
      </w:r>
      <w:r w:rsidR="00CE6461">
        <w:rPr>
          <w:rFonts w:ascii="Times New Roman" w:hAnsi="Times New Roman" w:cs="Times New Roman"/>
          <w:noProof/>
        </w:rPr>
        <w:t>40</w:t>
      </w:r>
    </w:p>
    <w:p w14:paraId="15FF2F49" w14:textId="2385930F" w:rsidR="00570EDF" w:rsidRPr="00A24FE8" w:rsidRDefault="000C7E7F"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5.3</w:t>
      </w:r>
      <w:r w:rsidR="00570EDF" w:rsidRPr="00A24FE8">
        <w:rPr>
          <w:rFonts w:ascii="Times New Roman" w:hAnsi="Times New Roman" w:cs="Times New Roman"/>
          <w:noProof/>
        </w:rPr>
        <w:t xml:space="preserve">. </w:t>
      </w:r>
      <w:r w:rsidR="0004290A" w:rsidRPr="00A24FE8">
        <w:rPr>
          <w:rFonts w:ascii="Times New Roman" w:hAnsi="Times New Roman" w:cs="Times New Roman"/>
          <w:noProof/>
        </w:rPr>
        <w:t xml:space="preserve">Reference charcoal samples of </w:t>
      </w:r>
      <w:r w:rsidR="0004290A" w:rsidRPr="00A24FE8">
        <w:rPr>
          <w:rFonts w:ascii="Times New Roman" w:hAnsi="Times New Roman" w:cs="Times New Roman"/>
          <w:i/>
          <w:noProof/>
        </w:rPr>
        <w:t>Carex</w:t>
      </w:r>
      <w:r w:rsidR="00731D65">
        <w:rPr>
          <w:rFonts w:ascii="Times New Roman" w:hAnsi="Times New Roman" w:cs="Times New Roman"/>
          <w:i/>
          <w:noProof/>
        </w:rPr>
        <w:t xml:space="preserve"> </w:t>
      </w:r>
      <w:r w:rsidR="00731D65">
        <w:rPr>
          <w:rFonts w:ascii="Times New Roman" w:hAnsi="Times New Roman" w:cs="Times New Roman"/>
          <w:noProof/>
        </w:rPr>
        <w:t>sp.</w:t>
      </w:r>
      <w:r w:rsidR="0004290A" w:rsidRPr="00A24FE8">
        <w:rPr>
          <w:rFonts w:ascii="Times New Roman" w:hAnsi="Times New Roman" w:cs="Times New Roman"/>
          <w:noProof/>
        </w:rPr>
        <w:t>, a sedge (Cyperaceae), showing distinct 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41</w:t>
      </w:r>
    </w:p>
    <w:p w14:paraId="537BDCA1" w14:textId="5772D970" w:rsidR="00570EDF" w:rsidRPr="00A24FE8" w:rsidRDefault="00570EDF"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w:t>
      </w:r>
      <w:r w:rsidR="00682C11" w:rsidRPr="00A24FE8">
        <w:rPr>
          <w:rFonts w:ascii="Times New Roman" w:hAnsi="Times New Roman" w:cs="Times New Roman"/>
          <w:noProof/>
        </w:rPr>
        <w:t>5.4</w:t>
      </w:r>
      <w:r w:rsidRPr="00A24FE8">
        <w:rPr>
          <w:rFonts w:ascii="Times New Roman" w:hAnsi="Times New Roman" w:cs="Times New Roman"/>
          <w:noProof/>
        </w:rPr>
        <w:t xml:space="preserve">. </w:t>
      </w:r>
      <w:r w:rsidR="00000C39" w:rsidRPr="00A24FE8">
        <w:rPr>
          <w:rFonts w:ascii="Times New Roman" w:hAnsi="Times New Roman" w:cs="Times New Roman"/>
          <w:noProof/>
        </w:rPr>
        <w:t xml:space="preserve">Charcoal reference samples of </w:t>
      </w:r>
      <w:r w:rsidR="00000C39" w:rsidRPr="00A24FE8">
        <w:rPr>
          <w:rFonts w:ascii="Times New Roman" w:hAnsi="Times New Roman" w:cs="Times New Roman"/>
          <w:i/>
          <w:noProof/>
        </w:rPr>
        <w:t>Rynchospora</w:t>
      </w:r>
      <w:r w:rsidR="00924F0A">
        <w:rPr>
          <w:rFonts w:ascii="Times New Roman" w:hAnsi="Times New Roman" w:cs="Times New Roman"/>
          <w:i/>
          <w:noProof/>
        </w:rPr>
        <w:t xml:space="preserve"> </w:t>
      </w:r>
      <w:r w:rsidR="00924F0A">
        <w:rPr>
          <w:rFonts w:ascii="Times New Roman" w:hAnsi="Times New Roman" w:cs="Times New Roman"/>
          <w:noProof/>
        </w:rPr>
        <w:t>sp. (Whitetop</w:t>
      </w:r>
      <w:r w:rsidR="00000C39" w:rsidRPr="00A24FE8">
        <w:rPr>
          <w:rFonts w:ascii="Times New Roman" w:hAnsi="Times New Roman" w:cs="Times New Roman"/>
          <w:noProof/>
        </w:rPr>
        <w:t xml:space="preserve"> sedge), showing graminoid leafy charcoal morphology</w:t>
      </w:r>
      <w:r w:rsidRPr="00A24FE8">
        <w:rPr>
          <w:rFonts w:ascii="Times New Roman" w:hAnsi="Times New Roman" w:cs="Times New Roman"/>
          <w:noProof/>
        </w:rPr>
        <w:tab/>
      </w:r>
      <w:r w:rsidR="00CE6461">
        <w:rPr>
          <w:rFonts w:ascii="Times New Roman" w:hAnsi="Times New Roman" w:cs="Times New Roman"/>
          <w:noProof/>
        </w:rPr>
        <w:t>42</w:t>
      </w:r>
    </w:p>
    <w:p w14:paraId="51CBECC5" w14:textId="38BC2067" w:rsidR="00570EDF"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5.5</w:t>
      </w:r>
      <w:r w:rsidR="00570EDF" w:rsidRPr="00A24FE8">
        <w:rPr>
          <w:rFonts w:ascii="Times New Roman" w:hAnsi="Times New Roman" w:cs="Times New Roman"/>
          <w:noProof/>
        </w:rPr>
        <w:t xml:space="preserve">. </w:t>
      </w:r>
      <w:r w:rsidRPr="00A24FE8">
        <w:rPr>
          <w:rFonts w:ascii="Times New Roman" w:hAnsi="Times New Roman" w:cs="Times New Roman"/>
          <w:noProof/>
        </w:rPr>
        <w:t>Charcoal reference samples made from grass blades of an unidentified Poaceae, showing</w:t>
      </w:r>
      <w:r w:rsidRPr="00A24FE8">
        <w:rPr>
          <w:rFonts w:ascii="Times New Roman" w:hAnsi="Times New Roman" w:cs="Times New Roman"/>
          <w:i/>
          <w:noProof/>
        </w:rPr>
        <w:t xml:space="preserve"> </w:t>
      </w:r>
      <w:r w:rsidRPr="00A24FE8">
        <w:rPr>
          <w:rFonts w:ascii="Times New Roman" w:hAnsi="Times New Roman" w:cs="Times New Roman"/>
          <w:noProof/>
        </w:rPr>
        <w:t>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43</w:t>
      </w:r>
    </w:p>
    <w:p w14:paraId="6EF8A26B" w14:textId="72B7069E" w:rsidR="00570EDF"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5.6</w:t>
      </w:r>
      <w:r w:rsidR="00570EDF" w:rsidRPr="00A24FE8">
        <w:rPr>
          <w:rFonts w:ascii="Times New Roman" w:hAnsi="Times New Roman" w:cs="Times New Roman"/>
          <w:noProof/>
        </w:rPr>
        <w:t xml:space="preserve">. </w:t>
      </w:r>
      <w:r w:rsidRPr="00A24FE8">
        <w:rPr>
          <w:rFonts w:ascii="Times New Roman" w:hAnsi="Times New Roman" w:cs="Times New Roman"/>
          <w:noProof/>
        </w:rPr>
        <w:t xml:space="preserve">Charcoal reference samples made from blades of </w:t>
      </w:r>
      <w:r w:rsidR="00924F0A">
        <w:rPr>
          <w:rFonts w:ascii="Times New Roman" w:hAnsi="Times New Roman" w:cs="Times New Roman"/>
          <w:i/>
          <w:noProof/>
        </w:rPr>
        <w:t>Era</w:t>
      </w:r>
      <w:r w:rsidRPr="00A24FE8">
        <w:rPr>
          <w:rFonts w:ascii="Times New Roman" w:hAnsi="Times New Roman" w:cs="Times New Roman"/>
          <w:i/>
          <w:noProof/>
        </w:rPr>
        <w:t>grostis elliotti</w:t>
      </w:r>
      <w:r w:rsidRPr="00A24FE8">
        <w:rPr>
          <w:rFonts w:ascii="Times New Roman" w:hAnsi="Times New Roman" w:cs="Times New Roman"/>
          <w:noProof/>
        </w:rPr>
        <w:t xml:space="preserve"> (Elliot’s Love grass), showing 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44</w:t>
      </w:r>
    </w:p>
    <w:p w14:paraId="204BFB6D" w14:textId="1177D507" w:rsidR="00570EDF"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5.7</w:t>
      </w:r>
      <w:r w:rsidR="00570EDF" w:rsidRPr="00A24FE8">
        <w:rPr>
          <w:rFonts w:ascii="Times New Roman" w:hAnsi="Times New Roman" w:cs="Times New Roman"/>
          <w:noProof/>
        </w:rPr>
        <w:t xml:space="preserve">. </w:t>
      </w:r>
      <w:r w:rsidRPr="00A24FE8">
        <w:rPr>
          <w:rFonts w:ascii="Times New Roman" w:hAnsi="Times New Roman" w:cs="Times New Roman"/>
          <w:noProof/>
        </w:rPr>
        <w:t xml:space="preserve">Charcoal reference samples made from blades of </w:t>
      </w:r>
      <w:r w:rsidRPr="00A24FE8">
        <w:rPr>
          <w:rFonts w:ascii="Times New Roman" w:hAnsi="Times New Roman" w:cs="Times New Roman"/>
          <w:i/>
          <w:noProof/>
        </w:rPr>
        <w:t>Cortaderia</w:t>
      </w:r>
      <w:r w:rsidR="00924F0A">
        <w:rPr>
          <w:rFonts w:ascii="Times New Roman" w:hAnsi="Times New Roman" w:cs="Times New Roman"/>
          <w:noProof/>
        </w:rPr>
        <w:t xml:space="preserve"> sp.</w:t>
      </w:r>
      <w:r w:rsidRPr="00A24FE8">
        <w:rPr>
          <w:rFonts w:ascii="Times New Roman" w:hAnsi="Times New Roman" w:cs="Times New Roman"/>
          <w:noProof/>
        </w:rPr>
        <w:t xml:space="preserve"> (Pompas grass), showing 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45</w:t>
      </w:r>
    </w:p>
    <w:p w14:paraId="7FFF7F02" w14:textId="140BCCAE" w:rsidR="00570EDF"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5.8</w:t>
      </w:r>
      <w:r w:rsidR="00570EDF" w:rsidRPr="00A24FE8">
        <w:rPr>
          <w:rFonts w:ascii="Times New Roman" w:hAnsi="Times New Roman" w:cs="Times New Roman"/>
          <w:noProof/>
        </w:rPr>
        <w:t>.</w:t>
      </w:r>
      <w:r w:rsidRPr="00A24FE8">
        <w:rPr>
          <w:rFonts w:ascii="Times New Roman" w:hAnsi="Times New Roman" w:cs="Times New Roman"/>
          <w:noProof/>
        </w:rPr>
        <w:t xml:space="preserve"> Charcoal references samples made from blades of </w:t>
      </w:r>
      <w:r w:rsidRPr="00A24FE8">
        <w:rPr>
          <w:rFonts w:ascii="Times New Roman" w:hAnsi="Times New Roman" w:cs="Times New Roman"/>
          <w:i/>
          <w:noProof/>
        </w:rPr>
        <w:t>Panicum virgatum</w:t>
      </w:r>
      <w:r w:rsidR="004969AA">
        <w:rPr>
          <w:rFonts w:ascii="Times New Roman" w:hAnsi="Times New Roman" w:cs="Times New Roman"/>
          <w:noProof/>
        </w:rPr>
        <w:t xml:space="preserve"> </w:t>
      </w:r>
      <w:r w:rsidRPr="00A24FE8">
        <w:rPr>
          <w:rFonts w:ascii="Times New Roman" w:hAnsi="Times New Roman" w:cs="Times New Roman"/>
          <w:noProof/>
        </w:rPr>
        <w:t>(Switch grass), showing 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46</w:t>
      </w:r>
    </w:p>
    <w:p w14:paraId="07B85ABA" w14:textId="63492B89" w:rsidR="00570EDF"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5.9</w:t>
      </w:r>
      <w:r w:rsidR="00570EDF" w:rsidRPr="00A24FE8">
        <w:rPr>
          <w:rFonts w:ascii="Times New Roman" w:hAnsi="Times New Roman" w:cs="Times New Roman"/>
          <w:noProof/>
        </w:rPr>
        <w:t xml:space="preserve">. </w:t>
      </w:r>
      <w:r w:rsidRPr="00A24FE8">
        <w:rPr>
          <w:rFonts w:ascii="Times New Roman" w:hAnsi="Times New Roman" w:cs="Times New Roman"/>
          <w:noProof/>
        </w:rPr>
        <w:t xml:space="preserve">Charcoal reference samples made from leaf blades of </w:t>
      </w:r>
      <w:r w:rsidRPr="00A24FE8">
        <w:rPr>
          <w:rFonts w:ascii="Times New Roman" w:hAnsi="Times New Roman" w:cs="Times New Roman"/>
          <w:i/>
          <w:noProof/>
        </w:rPr>
        <w:t xml:space="preserve">Zea </w:t>
      </w:r>
      <w:r w:rsidR="00E77993" w:rsidRPr="00E77993">
        <w:rPr>
          <w:rFonts w:ascii="Times New Roman" w:hAnsi="Times New Roman" w:cs="Times New Roman"/>
          <w:i/>
          <w:noProof/>
        </w:rPr>
        <w:t>diploperennis</w:t>
      </w:r>
      <w:r w:rsidR="004969AA">
        <w:rPr>
          <w:rFonts w:ascii="Times New Roman" w:hAnsi="Times New Roman" w:cs="Times New Roman"/>
          <w:noProof/>
        </w:rPr>
        <w:t xml:space="preserve">, </w:t>
      </w:r>
      <w:r w:rsidRPr="00A24FE8">
        <w:rPr>
          <w:rFonts w:ascii="Times New Roman" w:hAnsi="Times New Roman" w:cs="Times New Roman"/>
          <w:noProof/>
        </w:rPr>
        <w:t>showing graminoid leafy charcoal morphology</w:t>
      </w:r>
      <w:r w:rsidR="00570EDF" w:rsidRPr="00A24FE8">
        <w:rPr>
          <w:rFonts w:ascii="Times New Roman" w:hAnsi="Times New Roman" w:cs="Times New Roman"/>
          <w:noProof/>
        </w:rPr>
        <w:tab/>
      </w:r>
      <w:r w:rsidR="00CE6461">
        <w:rPr>
          <w:rFonts w:ascii="Times New Roman" w:hAnsi="Times New Roman" w:cs="Times New Roman"/>
          <w:noProof/>
        </w:rPr>
        <w:t>47</w:t>
      </w:r>
    </w:p>
    <w:p w14:paraId="2EB91760" w14:textId="7ADBDB52"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5.10. Charcoal reference samples made from leaves of </w:t>
      </w:r>
      <w:r w:rsidR="003F3077">
        <w:rPr>
          <w:rFonts w:ascii="Times New Roman" w:hAnsi="Times New Roman" w:cs="Times New Roman"/>
          <w:i/>
          <w:noProof/>
        </w:rPr>
        <w:t>Pentcalia</w:t>
      </w:r>
      <w:r w:rsidRPr="00A24FE8">
        <w:rPr>
          <w:rFonts w:ascii="Times New Roman" w:hAnsi="Times New Roman" w:cs="Times New Roman"/>
          <w:i/>
          <w:noProof/>
        </w:rPr>
        <w:t xml:space="preserve"> andicola</w:t>
      </w:r>
      <w:r w:rsidRPr="00A24FE8">
        <w:rPr>
          <w:rFonts w:ascii="Times New Roman" w:hAnsi="Times New Roman" w:cs="Times New Roman"/>
          <w:noProof/>
        </w:rPr>
        <w:t xml:space="preserve"> (Asteraceae), showing dicot leafy charcoal morphology</w:t>
      </w:r>
      <w:r w:rsidRPr="00A24FE8">
        <w:rPr>
          <w:rFonts w:ascii="Times New Roman" w:hAnsi="Times New Roman" w:cs="Times New Roman"/>
          <w:noProof/>
        </w:rPr>
        <w:tab/>
      </w:r>
      <w:r w:rsidR="00CE6461">
        <w:rPr>
          <w:rFonts w:ascii="Times New Roman" w:hAnsi="Times New Roman" w:cs="Times New Roman"/>
          <w:noProof/>
        </w:rPr>
        <w:t>48</w:t>
      </w:r>
    </w:p>
    <w:p w14:paraId="0DC2855C" w14:textId="5FC2E2D0"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5.11. Charcoal reference samples made from leaves of </w:t>
      </w:r>
      <w:r w:rsidRPr="00A24FE8">
        <w:rPr>
          <w:rFonts w:ascii="Times New Roman" w:hAnsi="Times New Roman" w:cs="Times New Roman"/>
          <w:i/>
          <w:noProof/>
        </w:rPr>
        <w:t>Gnaphalium rhodarum</w:t>
      </w:r>
      <w:r w:rsidRPr="00A24FE8">
        <w:rPr>
          <w:rFonts w:ascii="Times New Roman" w:hAnsi="Times New Roman" w:cs="Times New Roman"/>
          <w:noProof/>
        </w:rPr>
        <w:t xml:space="preserve"> (Asteraceae), showing dicot leafy charcoal morphology</w:t>
      </w:r>
      <w:r w:rsidRPr="00A24FE8">
        <w:rPr>
          <w:rFonts w:ascii="Times New Roman" w:hAnsi="Times New Roman" w:cs="Times New Roman"/>
          <w:noProof/>
        </w:rPr>
        <w:tab/>
      </w:r>
      <w:r w:rsidR="00CE6461">
        <w:rPr>
          <w:rFonts w:ascii="Times New Roman" w:hAnsi="Times New Roman" w:cs="Times New Roman"/>
          <w:noProof/>
        </w:rPr>
        <w:t>49</w:t>
      </w:r>
    </w:p>
    <w:p w14:paraId="7A82D8D5" w14:textId="347004AA"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5.12. Charcoal reference samples made from leaves of </w:t>
      </w:r>
      <w:r w:rsidRPr="00A24FE8">
        <w:rPr>
          <w:rFonts w:ascii="Times New Roman" w:hAnsi="Times New Roman" w:cs="Times New Roman"/>
          <w:i/>
          <w:noProof/>
        </w:rPr>
        <w:t>Ilex aquifolia</w:t>
      </w:r>
      <w:r w:rsidR="004969AA">
        <w:rPr>
          <w:rFonts w:ascii="Times New Roman" w:hAnsi="Times New Roman" w:cs="Times New Roman"/>
          <w:noProof/>
        </w:rPr>
        <w:t xml:space="preserve"> (English </w:t>
      </w:r>
      <w:r w:rsidRPr="00A24FE8">
        <w:rPr>
          <w:rFonts w:ascii="Times New Roman" w:hAnsi="Times New Roman" w:cs="Times New Roman"/>
          <w:noProof/>
        </w:rPr>
        <w:t>Holly), showing dicot leafy morphology</w:t>
      </w:r>
      <w:r w:rsidRPr="00A24FE8">
        <w:rPr>
          <w:rFonts w:ascii="Times New Roman" w:hAnsi="Times New Roman" w:cs="Times New Roman"/>
          <w:noProof/>
        </w:rPr>
        <w:tab/>
      </w:r>
      <w:r w:rsidR="00CE6461">
        <w:rPr>
          <w:rFonts w:ascii="Times New Roman" w:hAnsi="Times New Roman" w:cs="Times New Roman"/>
          <w:noProof/>
        </w:rPr>
        <w:t>50</w:t>
      </w:r>
    </w:p>
    <w:p w14:paraId="57172A28" w14:textId="029F71E3"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5.13. Charcoal reference samples made from leaves of </w:t>
      </w:r>
      <w:r w:rsidRPr="00A24FE8">
        <w:rPr>
          <w:rFonts w:ascii="Times New Roman" w:hAnsi="Times New Roman" w:cs="Times New Roman"/>
          <w:i/>
          <w:noProof/>
        </w:rPr>
        <w:t>Ilex aquifolia</w:t>
      </w:r>
      <w:r w:rsidR="004969AA">
        <w:rPr>
          <w:rFonts w:ascii="Times New Roman" w:hAnsi="Times New Roman" w:cs="Times New Roman"/>
          <w:noProof/>
        </w:rPr>
        <w:t xml:space="preserve"> (English </w:t>
      </w:r>
      <w:r w:rsidRPr="00A24FE8">
        <w:rPr>
          <w:rFonts w:ascii="Times New Roman" w:hAnsi="Times New Roman" w:cs="Times New Roman"/>
          <w:noProof/>
        </w:rPr>
        <w:t>Holly), showing dicot leafy morphology</w:t>
      </w:r>
      <w:r w:rsidRPr="00A24FE8">
        <w:rPr>
          <w:rFonts w:ascii="Times New Roman" w:hAnsi="Times New Roman" w:cs="Times New Roman"/>
          <w:noProof/>
        </w:rPr>
        <w:tab/>
      </w:r>
      <w:r w:rsidR="00CE6461">
        <w:rPr>
          <w:rFonts w:ascii="Times New Roman" w:hAnsi="Times New Roman" w:cs="Times New Roman"/>
          <w:noProof/>
        </w:rPr>
        <w:t>51</w:t>
      </w:r>
    </w:p>
    <w:p w14:paraId="194D6880" w14:textId="00D02DA2"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5.14. Charcoal reference samples made from leaves of </w:t>
      </w:r>
      <w:r w:rsidRPr="00A24FE8">
        <w:rPr>
          <w:rFonts w:ascii="Times New Roman" w:hAnsi="Times New Roman" w:cs="Times New Roman"/>
          <w:i/>
          <w:noProof/>
        </w:rPr>
        <w:t>Juglans nigra</w:t>
      </w:r>
      <w:r w:rsidR="004969AA">
        <w:rPr>
          <w:rFonts w:ascii="Times New Roman" w:hAnsi="Times New Roman" w:cs="Times New Roman"/>
          <w:noProof/>
        </w:rPr>
        <w:t xml:space="preserve"> (Black </w:t>
      </w:r>
      <w:r w:rsidRPr="00A24FE8">
        <w:rPr>
          <w:rFonts w:ascii="Times New Roman" w:hAnsi="Times New Roman" w:cs="Times New Roman"/>
          <w:noProof/>
        </w:rPr>
        <w:t>Walnut), showing dicot leafy charcoal  morphology</w:t>
      </w:r>
      <w:r w:rsidRPr="00A24FE8">
        <w:rPr>
          <w:rFonts w:ascii="Times New Roman" w:hAnsi="Times New Roman" w:cs="Times New Roman"/>
          <w:noProof/>
        </w:rPr>
        <w:tab/>
      </w:r>
      <w:r w:rsidR="00CE6461">
        <w:rPr>
          <w:rFonts w:ascii="Times New Roman" w:hAnsi="Times New Roman" w:cs="Times New Roman"/>
          <w:noProof/>
        </w:rPr>
        <w:t>52</w:t>
      </w:r>
    </w:p>
    <w:p w14:paraId="49AEAEB2" w14:textId="4428AEA7"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w:t>
      </w:r>
      <w:r w:rsidR="00F24EC4" w:rsidRPr="00A24FE8">
        <w:rPr>
          <w:rFonts w:ascii="Times New Roman" w:hAnsi="Times New Roman" w:cs="Times New Roman"/>
          <w:noProof/>
        </w:rPr>
        <w:t>6.1</w:t>
      </w:r>
      <w:r w:rsidRPr="00A24FE8">
        <w:rPr>
          <w:rFonts w:ascii="Times New Roman" w:hAnsi="Times New Roman" w:cs="Times New Roman"/>
          <w:noProof/>
        </w:rPr>
        <w:t xml:space="preserve">. </w:t>
      </w:r>
      <w:r w:rsidR="000D2795" w:rsidRPr="003C521D">
        <w:rPr>
          <w:rFonts w:ascii="Times New Roman" w:hAnsi="Times New Roman" w:cs="Times New Roman"/>
        </w:rPr>
        <w:t>Age-depth model for Laguna Zoncho 2007 Core 1 using the CLAM age-modeling package in R and the IntCal13 dataset</w:t>
      </w:r>
      <w:r w:rsidRPr="00A24FE8">
        <w:rPr>
          <w:rFonts w:ascii="Times New Roman" w:hAnsi="Times New Roman" w:cs="Times New Roman"/>
          <w:noProof/>
        </w:rPr>
        <w:tab/>
      </w:r>
      <w:r w:rsidR="005A198E">
        <w:rPr>
          <w:rFonts w:ascii="Times New Roman" w:hAnsi="Times New Roman" w:cs="Times New Roman"/>
          <w:noProof/>
        </w:rPr>
        <w:t>57</w:t>
      </w:r>
    </w:p>
    <w:p w14:paraId="7A4FA345" w14:textId="772FEEE3" w:rsidR="00F641B3"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6.2</w:t>
      </w:r>
      <w:r w:rsidR="00F641B3" w:rsidRPr="00A24FE8">
        <w:rPr>
          <w:rFonts w:ascii="Times New Roman" w:hAnsi="Times New Roman" w:cs="Times New Roman"/>
          <w:noProof/>
        </w:rPr>
        <w:t xml:space="preserve">. </w:t>
      </w:r>
      <w:r w:rsidRPr="003C521D">
        <w:rPr>
          <w:rFonts w:ascii="Times New Roman" w:hAnsi="Times New Roman" w:cs="Times New Roman"/>
        </w:rPr>
        <w:t>Age-depth model for Laguna Zoncho 2007 Core 2 using the CLAM age-modeling package in R and the IntCal13 dataset</w:t>
      </w:r>
      <w:r w:rsidR="00F641B3" w:rsidRPr="00A24FE8">
        <w:rPr>
          <w:rFonts w:ascii="Times New Roman" w:hAnsi="Times New Roman" w:cs="Times New Roman"/>
          <w:noProof/>
        </w:rPr>
        <w:tab/>
      </w:r>
      <w:r w:rsidR="005A198E">
        <w:rPr>
          <w:rFonts w:ascii="Times New Roman" w:hAnsi="Times New Roman" w:cs="Times New Roman"/>
          <w:noProof/>
        </w:rPr>
        <w:t>58</w:t>
      </w:r>
    </w:p>
    <w:p w14:paraId="5C379A41" w14:textId="7EF14673" w:rsidR="00F641B3" w:rsidRPr="00A24FE8" w:rsidRDefault="00F641B3"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w:t>
      </w:r>
      <w:r w:rsidR="000D2795" w:rsidRPr="00A24FE8">
        <w:rPr>
          <w:rFonts w:ascii="Times New Roman" w:hAnsi="Times New Roman" w:cs="Times New Roman"/>
          <w:noProof/>
        </w:rPr>
        <w:t>6.3</w:t>
      </w:r>
      <w:r w:rsidRPr="00A24FE8">
        <w:rPr>
          <w:rFonts w:ascii="Times New Roman" w:hAnsi="Times New Roman" w:cs="Times New Roman"/>
          <w:noProof/>
        </w:rPr>
        <w:t>.</w:t>
      </w:r>
      <w:r w:rsidR="000D2795" w:rsidRPr="003C521D">
        <w:rPr>
          <w:rFonts w:ascii="Times New Roman" w:hAnsi="Times New Roman" w:cs="Times New Roman"/>
        </w:rPr>
        <w:t xml:space="preserve"> Age-depth model for Laguna Zoncho 2007 Core 3 using the CLAM age-modeling package in R and the IntCal13 dataset</w:t>
      </w:r>
      <w:r w:rsidRPr="00A24FE8">
        <w:rPr>
          <w:rFonts w:ascii="Times New Roman" w:hAnsi="Times New Roman" w:cs="Times New Roman"/>
          <w:noProof/>
        </w:rPr>
        <w:tab/>
      </w:r>
      <w:r w:rsidR="005A198E">
        <w:rPr>
          <w:rFonts w:ascii="Times New Roman" w:hAnsi="Times New Roman" w:cs="Times New Roman"/>
          <w:noProof/>
        </w:rPr>
        <w:t>59</w:t>
      </w:r>
    </w:p>
    <w:p w14:paraId="5C25AA1F" w14:textId="79E25EEC" w:rsidR="00F641B3"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6.4</w:t>
      </w:r>
      <w:r w:rsidR="00F641B3" w:rsidRPr="00A24FE8">
        <w:rPr>
          <w:rFonts w:ascii="Times New Roman" w:hAnsi="Times New Roman" w:cs="Times New Roman"/>
          <w:noProof/>
        </w:rPr>
        <w:t xml:space="preserve">. </w:t>
      </w:r>
      <w:r w:rsidRPr="003C521D">
        <w:rPr>
          <w:rFonts w:ascii="Times New Roman" w:hAnsi="Times New Roman" w:cs="Times New Roman"/>
        </w:rPr>
        <w:t>Age-depth model for Laguna Zoncho 2007 Core 4 using the CLAM age-modeling package in R and the IntCal13 dataset</w:t>
      </w:r>
      <w:r w:rsidR="00F641B3" w:rsidRPr="00A24FE8">
        <w:rPr>
          <w:rFonts w:ascii="Times New Roman" w:hAnsi="Times New Roman" w:cs="Times New Roman"/>
          <w:noProof/>
        </w:rPr>
        <w:tab/>
      </w:r>
      <w:r w:rsidR="005A198E">
        <w:rPr>
          <w:rFonts w:ascii="Times New Roman" w:hAnsi="Times New Roman" w:cs="Times New Roman"/>
          <w:noProof/>
        </w:rPr>
        <w:t>60</w:t>
      </w:r>
    </w:p>
    <w:p w14:paraId="3051351F" w14:textId="1CC98A7D"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lastRenderedPageBreak/>
        <w:t xml:space="preserve">Figure 6.5. </w:t>
      </w:r>
      <w:r w:rsidRPr="003C521D">
        <w:rPr>
          <w:rFonts w:ascii="Times New Roman" w:hAnsi="Times New Roman" w:cs="Times New Roman"/>
        </w:rPr>
        <w:t xml:space="preserve">Microscopic charcoal fragments in a field of view from the Laguna Zoncho </w:t>
      </w:r>
      <w:r w:rsidR="0057464E">
        <w:rPr>
          <w:rFonts w:ascii="Times New Roman" w:hAnsi="Times New Roman" w:cs="Times New Roman"/>
        </w:rPr>
        <w:t xml:space="preserve">        </w:t>
      </w:r>
      <w:r w:rsidRPr="003C521D">
        <w:rPr>
          <w:rFonts w:ascii="Times New Roman" w:hAnsi="Times New Roman" w:cs="Times New Roman"/>
        </w:rPr>
        <w:t>1997 core</w:t>
      </w:r>
      <w:r w:rsidRPr="00A24FE8">
        <w:rPr>
          <w:rFonts w:ascii="Times New Roman" w:hAnsi="Times New Roman" w:cs="Times New Roman"/>
          <w:noProof/>
        </w:rPr>
        <w:tab/>
      </w:r>
      <w:r w:rsidR="005A198E">
        <w:rPr>
          <w:rFonts w:ascii="Times New Roman" w:hAnsi="Times New Roman" w:cs="Times New Roman"/>
          <w:noProof/>
        </w:rPr>
        <w:t>61</w:t>
      </w:r>
    </w:p>
    <w:p w14:paraId="366FBB45" w14:textId="7B5DA283"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6.6. </w:t>
      </w:r>
      <w:r w:rsidRPr="003C521D">
        <w:rPr>
          <w:rFonts w:ascii="Times New Roman" w:hAnsi="Times New Roman" w:cs="Times New Roman"/>
          <w:noProof/>
        </w:rPr>
        <w:t>Charcoal fragments on Laguna Zoncho pollen slides classified as Graminoid</w:t>
      </w:r>
      <w:r w:rsidR="0057464E">
        <w:rPr>
          <w:rFonts w:ascii="Times New Roman" w:hAnsi="Times New Roman" w:cs="Times New Roman"/>
          <w:noProof/>
        </w:rPr>
        <w:t xml:space="preserve">      </w:t>
      </w:r>
      <w:r w:rsidRPr="003C521D">
        <w:rPr>
          <w:rFonts w:ascii="Times New Roman" w:hAnsi="Times New Roman" w:cs="Times New Roman"/>
          <w:noProof/>
        </w:rPr>
        <w:t xml:space="preserve"> Leafy charcoal.</w:t>
      </w:r>
      <w:r w:rsidRPr="00A24FE8">
        <w:rPr>
          <w:rFonts w:ascii="Times New Roman" w:hAnsi="Times New Roman" w:cs="Times New Roman"/>
          <w:noProof/>
        </w:rPr>
        <w:tab/>
      </w:r>
      <w:r w:rsidR="005A198E">
        <w:rPr>
          <w:rFonts w:ascii="Times New Roman" w:hAnsi="Times New Roman" w:cs="Times New Roman"/>
          <w:noProof/>
        </w:rPr>
        <w:t>62</w:t>
      </w:r>
    </w:p>
    <w:p w14:paraId="77700F75" w14:textId="28F2ED87"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6.7. </w:t>
      </w:r>
      <w:r w:rsidRPr="003C521D">
        <w:rPr>
          <w:rFonts w:ascii="Times New Roman" w:hAnsi="Times New Roman" w:cs="Times New Roman"/>
        </w:rPr>
        <w:t>Charcoal fragments on Laguna Zoncho pollen slides classified as Dicot</w:t>
      </w:r>
      <w:r w:rsidR="004969AA">
        <w:rPr>
          <w:rFonts w:ascii="Times New Roman" w:hAnsi="Times New Roman" w:cs="Times New Roman"/>
        </w:rPr>
        <w:t xml:space="preserve"> </w:t>
      </w:r>
      <w:r w:rsidRPr="003C521D">
        <w:rPr>
          <w:rFonts w:ascii="Times New Roman" w:hAnsi="Times New Roman" w:cs="Times New Roman"/>
        </w:rPr>
        <w:t>Leafy (Brittle/Translucent) charcoal</w:t>
      </w:r>
      <w:r w:rsidRPr="00A24FE8">
        <w:rPr>
          <w:rFonts w:ascii="Times New Roman" w:hAnsi="Times New Roman" w:cs="Times New Roman"/>
          <w:noProof/>
        </w:rPr>
        <w:tab/>
      </w:r>
      <w:r w:rsidR="005A198E">
        <w:rPr>
          <w:rFonts w:ascii="Times New Roman" w:hAnsi="Times New Roman" w:cs="Times New Roman"/>
          <w:noProof/>
        </w:rPr>
        <w:t>63</w:t>
      </w:r>
    </w:p>
    <w:p w14:paraId="210DE54E" w14:textId="320B26D6"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6.8.</w:t>
      </w:r>
      <w:r w:rsidRPr="003C521D">
        <w:rPr>
          <w:rFonts w:ascii="Times New Roman" w:hAnsi="Times New Roman" w:cs="Times New Roman"/>
          <w:noProof/>
        </w:rPr>
        <w:t xml:space="preserve"> Charcoal fragments on Laguna Zoncho pollen slides classified as Compact (woody) charcoal</w:t>
      </w:r>
      <w:r w:rsidRPr="00A24FE8">
        <w:rPr>
          <w:rFonts w:ascii="Times New Roman" w:hAnsi="Times New Roman" w:cs="Times New Roman"/>
          <w:noProof/>
        </w:rPr>
        <w:tab/>
      </w:r>
      <w:r w:rsidR="005A198E">
        <w:rPr>
          <w:rFonts w:ascii="Times New Roman" w:hAnsi="Times New Roman" w:cs="Times New Roman"/>
          <w:noProof/>
        </w:rPr>
        <w:t>64</w:t>
      </w:r>
    </w:p>
    <w:p w14:paraId="2D22A718" w14:textId="0190640F"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6.9. </w:t>
      </w:r>
      <w:r w:rsidRPr="003C521D">
        <w:rPr>
          <w:rFonts w:ascii="Times New Roman" w:hAnsi="Times New Roman" w:cs="Times New Roman"/>
        </w:rPr>
        <w:t>Microscopic morphology percentages o</w:t>
      </w:r>
      <w:r w:rsidR="004969AA">
        <w:rPr>
          <w:rFonts w:ascii="Times New Roman" w:hAnsi="Times New Roman" w:cs="Times New Roman"/>
        </w:rPr>
        <w:t xml:space="preserve">ver time by zone for the Zoncho </w:t>
      </w:r>
      <w:r w:rsidRPr="003C521D">
        <w:rPr>
          <w:rFonts w:ascii="Times New Roman" w:hAnsi="Times New Roman" w:cs="Times New Roman"/>
        </w:rPr>
        <w:t>1997 core</w:t>
      </w:r>
      <w:r w:rsidRPr="00A24FE8">
        <w:rPr>
          <w:rFonts w:ascii="Times New Roman" w:hAnsi="Times New Roman" w:cs="Times New Roman"/>
          <w:noProof/>
        </w:rPr>
        <w:tab/>
      </w:r>
      <w:r w:rsidR="005A198E">
        <w:rPr>
          <w:rFonts w:ascii="Times New Roman" w:hAnsi="Times New Roman" w:cs="Times New Roman"/>
          <w:noProof/>
        </w:rPr>
        <w:t>66</w:t>
      </w:r>
    </w:p>
    <w:p w14:paraId="257121AE" w14:textId="193832B4"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6.10. </w:t>
      </w:r>
      <w:r w:rsidRPr="003C521D">
        <w:rPr>
          <w:rFonts w:ascii="Times New Roman" w:hAnsi="Times New Roman" w:cs="Times New Roman"/>
        </w:rPr>
        <w:t>Microscopic morphology percentages over time for the Santa Elena core</w:t>
      </w:r>
      <w:r w:rsidRPr="00A24FE8">
        <w:rPr>
          <w:rFonts w:ascii="Times New Roman" w:hAnsi="Times New Roman" w:cs="Times New Roman"/>
          <w:noProof/>
        </w:rPr>
        <w:tab/>
      </w:r>
      <w:r w:rsidR="005A198E">
        <w:rPr>
          <w:rFonts w:ascii="Times New Roman" w:hAnsi="Times New Roman" w:cs="Times New Roman"/>
          <w:noProof/>
        </w:rPr>
        <w:t>70</w:t>
      </w:r>
    </w:p>
    <w:p w14:paraId="0025E183" w14:textId="74C85D24" w:rsidR="000D2795" w:rsidRPr="00A24FE8" w:rsidRDefault="000D2795"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6.11.</w:t>
      </w:r>
      <w:r w:rsidRPr="003C521D">
        <w:rPr>
          <w:rFonts w:ascii="Times New Roman" w:hAnsi="Times New Roman" w:cs="Times New Roman"/>
        </w:rPr>
        <w:t xml:space="preserve"> Lasagna Cluster and Lasagna Noodle morphology percentages graphed</w:t>
      </w:r>
      <w:r w:rsidR="004969AA">
        <w:rPr>
          <w:rFonts w:ascii="Times New Roman" w:hAnsi="Times New Roman" w:cs="Times New Roman"/>
        </w:rPr>
        <w:t xml:space="preserve"> </w:t>
      </w:r>
      <w:r w:rsidRPr="003C521D">
        <w:rPr>
          <w:rFonts w:ascii="Times New Roman" w:hAnsi="Times New Roman" w:cs="Times New Roman"/>
        </w:rPr>
        <w:t>together with total charcoal concentration, charcoal influx, grass pollen percen</w:t>
      </w:r>
      <w:r w:rsidR="004969AA">
        <w:rPr>
          <w:rFonts w:ascii="Times New Roman" w:hAnsi="Times New Roman" w:cs="Times New Roman"/>
        </w:rPr>
        <w:t>tages,</w:t>
      </w:r>
      <w:r w:rsidR="0057464E">
        <w:rPr>
          <w:rFonts w:ascii="Times New Roman" w:hAnsi="Times New Roman" w:cs="Times New Roman"/>
        </w:rPr>
        <w:t xml:space="preserve"> </w:t>
      </w:r>
      <w:r w:rsidRPr="003C521D">
        <w:rPr>
          <w:rFonts w:ascii="Times New Roman" w:hAnsi="Times New Roman" w:cs="Times New Roman"/>
        </w:rPr>
        <w:t>and Graminoid charcoal percentage in the Zoncho 1997 core</w:t>
      </w:r>
      <w:r w:rsidRPr="00A24FE8">
        <w:rPr>
          <w:rFonts w:ascii="Times New Roman" w:hAnsi="Times New Roman" w:cs="Times New Roman"/>
          <w:noProof/>
        </w:rPr>
        <w:tab/>
      </w:r>
      <w:r w:rsidR="005A198E">
        <w:rPr>
          <w:rFonts w:ascii="Times New Roman" w:hAnsi="Times New Roman" w:cs="Times New Roman"/>
          <w:noProof/>
        </w:rPr>
        <w:t>73</w:t>
      </w:r>
    </w:p>
    <w:p w14:paraId="48491523" w14:textId="40BE7531" w:rsidR="000D2795"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w:t>
      </w:r>
      <w:r w:rsidR="000D2795" w:rsidRPr="00A24FE8">
        <w:rPr>
          <w:rFonts w:ascii="Times New Roman" w:hAnsi="Times New Roman" w:cs="Times New Roman"/>
          <w:noProof/>
        </w:rPr>
        <w:t>.1</w:t>
      </w:r>
      <w:r w:rsidRPr="00A24FE8">
        <w:rPr>
          <w:rFonts w:ascii="Times New Roman" w:hAnsi="Times New Roman" w:cs="Times New Roman"/>
          <w:noProof/>
        </w:rPr>
        <w:t>2</w:t>
      </w:r>
      <w:r w:rsidR="000D2795" w:rsidRPr="00A24FE8">
        <w:rPr>
          <w:rFonts w:ascii="Times New Roman" w:hAnsi="Times New Roman" w:cs="Times New Roman"/>
          <w:noProof/>
        </w:rPr>
        <w:t xml:space="preserve">. </w:t>
      </w:r>
      <w:r w:rsidRPr="003C521D">
        <w:rPr>
          <w:rFonts w:ascii="Times New Roman" w:hAnsi="Times New Roman" w:cs="Times New Roman"/>
        </w:rPr>
        <w:t>Lasagna Cluster and Lasagna Noodle morphology percentages graphed</w:t>
      </w:r>
      <w:r w:rsidR="0057464E">
        <w:rPr>
          <w:rFonts w:ascii="Times New Roman" w:hAnsi="Times New Roman" w:cs="Times New Roman"/>
        </w:rPr>
        <w:t xml:space="preserve">         </w:t>
      </w:r>
      <w:r w:rsidRPr="003C521D">
        <w:rPr>
          <w:rFonts w:ascii="Times New Roman" w:hAnsi="Times New Roman" w:cs="Times New Roman"/>
        </w:rPr>
        <w:t xml:space="preserve"> together with total charcoal concentration, charcoal in</w:t>
      </w:r>
      <w:r w:rsidR="005A198E">
        <w:rPr>
          <w:rFonts w:ascii="Times New Roman" w:hAnsi="Times New Roman" w:cs="Times New Roman"/>
        </w:rPr>
        <w:t>flux, grass pollen percentages,</w:t>
      </w:r>
      <w:r w:rsidR="0057464E">
        <w:rPr>
          <w:rFonts w:ascii="Times New Roman" w:hAnsi="Times New Roman" w:cs="Times New Roman"/>
        </w:rPr>
        <w:t xml:space="preserve"> </w:t>
      </w:r>
      <w:r w:rsidRPr="003C521D">
        <w:rPr>
          <w:rFonts w:ascii="Times New Roman" w:hAnsi="Times New Roman" w:cs="Times New Roman"/>
        </w:rPr>
        <w:t>and Graminoid charcoal percentage in the Santa Elena core</w:t>
      </w:r>
      <w:r w:rsidR="000D2795" w:rsidRPr="00A24FE8">
        <w:rPr>
          <w:rFonts w:ascii="Times New Roman" w:hAnsi="Times New Roman" w:cs="Times New Roman"/>
          <w:noProof/>
        </w:rPr>
        <w:tab/>
      </w:r>
      <w:r w:rsidR="005A198E">
        <w:rPr>
          <w:rFonts w:ascii="Times New Roman" w:hAnsi="Times New Roman" w:cs="Times New Roman"/>
          <w:noProof/>
        </w:rPr>
        <w:t>74</w:t>
      </w:r>
    </w:p>
    <w:p w14:paraId="2A3588DD" w14:textId="71A008AB"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6.13. </w:t>
      </w:r>
      <w:r w:rsidRPr="003C521D">
        <w:rPr>
          <w:rFonts w:ascii="Times New Roman" w:hAnsi="Times New Roman" w:cs="Times New Roman"/>
        </w:rPr>
        <w:t>Primary charcoal morphology percentages trends compared to charcoal concentration, charcoal influx, and percentage trends for disturbance and tree pollen</w:t>
      </w:r>
      <w:r w:rsidR="004969AA">
        <w:rPr>
          <w:rFonts w:ascii="Times New Roman" w:hAnsi="Times New Roman" w:cs="Times New Roman"/>
        </w:rPr>
        <w:t xml:space="preserve"> </w:t>
      </w:r>
      <w:r w:rsidRPr="003C521D">
        <w:rPr>
          <w:rFonts w:ascii="Times New Roman" w:hAnsi="Times New Roman" w:cs="Times New Roman"/>
        </w:rPr>
        <w:t>in the Zoncho 1997 core</w:t>
      </w:r>
      <w:r w:rsidRPr="00A24FE8">
        <w:rPr>
          <w:rFonts w:ascii="Times New Roman" w:hAnsi="Times New Roman" w:cs="Times New Roman"/>
          <w:noProof/>
        </w:rPr>
        <w:tab/>
      </w:r>
      <w:r w:rsidR="005A198E">
        <w:rPr>
          <w:rFonts w:ascii="Times New Roman" w:hAnsi="Times New Roman" w:cs="Times New Roman"/>
          <w:noProof/>
        </w:rPr>
        <w:t>75</w:t>
      </w:r>
    </w:p>
    <w:p w14:paraId="6D9A4D97" w14:textId="2E0AEAFC"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6.14.</w:t>
      </w:r>
      <w:r w:rsidRPr="003C521D">
        <w:rPr>
          <w:rFonts w:ascii="Times New Roman" w:hAnsi="Times New Roman" w:cs="Times New Roman"/>
        </w:rPr>
        <w:t xml:space="preserve"> Primary charcoal morphology percentages trends compared to charcoal concentration, charcoal influx, and percentage pollen trends for selected herbs and</w:t>
      </w:r>
      <w:r w:rsidR="004969AA">
        <w:rPr>
          <w:rFonts w:ascii="Times New Roman" w:hAnsi="Times New Roman" w:cs="Times New Roman"/>
        </w:rPr>
        <w:t xml:space="preserve"> </w:t>
      </w:r>
      <w:r w:rsidRPr="003C521D">
        <w:rPr>
          <w:rFonts w:ascii="Times New Roman" w:hAnsi="Times New Roman" w:cs="Times New Roman"/>
        </w:rPr>
        <w:t>trees in the Santa Elena core.</w:t>
      </w:r>
      <w:r w:rsidRPr="00A24FE8">
        <w:rPr>
          <w:rFonts w:ascii="Times New Roman" w:hAnsi="Times New Roman" w:cs="Times New Roman"/>
          <w:noProof/>
        </w:rPr>
        <w:tab/>
      </w:r>
      <w:r w:rsidR="005A198E">
        <w:rPr>
          <w:rFonts w:ascii="Times New Roman" w:hAnsi="Times New Roman" w:cs="Times New Roman"/>
          <w:noProof/>
        </w:rPr>
        <w:t>76</w:t>
      </w:r>
    </w:p>
    <w:p w14:paraId="2A28A2C1" w14:textId="47ED2F7F"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6.15. </w:t>
      </w:r>
      <w:r w:rsidRPr="003C521D">
        <w:rPr>
          <w:rFonts w:ascii="Times New Roman" w:hAnsi="Times New Roman" w:cs="Times New Roman"/>
        </w:rPr>
        <w:t>Primary charcoal morphology trends overlapping charcoal concentration,</w:t>
      </w:r>
      <w:r w:rsidR="00C244EC">
        <w:rPr>
          <w:rFonts w:ascii="Times New Roman" w:hAnsi="Times New Roman" w:cs="Times New Roman"/>
        </w:rPr>
        <w:t xml:space="preserve"> </w:t>
      </w:r>
      <w:r w:rsidRPr="003C521D">
        <w:rPr>
          <w:rFonts w:ascii="Times New Roman" w:hAnsi="Times New Roman" w:cs="Times New Roman"/>
        </w:rPr>
        <w:t>charcoal influx, grass pollen, and tree pollen tren</w:t>
      </w:r>
      <w:r w:rsidR="00C244EC">
        <w:rPr>
          <w:rFonts w:ascii="Times New Roman" w:hAnsi="Times New Roman" w:cs="Times New Roman"/>
        </w:rPr>
        <w:t>ds for the Zoncho 1997 core and</w:t>
      </w:r>
      <w:r w:rsidR="0057464E">
        <w:rPr>
          <w:rFonts w:ascii="Times New Roman" w:hAnsi="Times New Roman" w:cs="Times New Roman"/>
        </w:rPr>
        <w:t xml:space="preserve"> </w:t>
      </w:r>
      <w:r w:rsidR="00C244EC">
        <w:rPr>
          <w:rFonts w:ascii="Times New Roman" w:hAnsi="Times New Roman" w:cs="Times New Roman"/>
        </w:rPr>
        <w:t xml:space="preserve">Santa Elena </w:t>
      </w:r>
      <w:r w:rsidRPr="003C521D">
        <w:rPr>
          <w:rFonts w:ascii="Times New Roman" w:hAnsi="Times New Roman" w:cs="Times New Roman"/>
        </w:rPr>
        <w:t>core.</w:t>
      </w:r>
      <w:r w:rsidRPr="00A24FE8">
        <w:rPr>
          <w:rFonts w:ascii="Times New Roman" w:hAnsi="Times New Roman" w:cs="Times New Roman"/>
          <w:noProof/>
        </w:rPr>
        <w:tab/>
      </w:r>
      <w:r w:rsidR="005A198E">
        <w:rPr>
          <w:rFonts w:ascii="Times New Roman" w:hAnsi="Times New Roman" w:cs="Times New Roman"/>
          <w:noProof/>
        </w:rPr>
        <w:t>77</w:t>
      </w:r>
    </w:p>
    <w:p w14:paraId="73F88832" w14:textId="54D5469D"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6.16. </w:t>
      </w:r>
      <w:r w:rsidRPr="003C521D">
        <w:rPr>
          <w:rFonts w:ascii="Times New Roman" w:hAnsi="Times New Roman" w:cs="Times New Roman"/>
        </w:rPr>
        <w:t>Primary charcoal morphology trends compared to the stable carbon isotope (d</w:t>
      </w:r>
      <w:r w:rsidRPr="003C521D">
        <w:rPr>
          <w:rFonts w:ascii="Times New Roman" w:hAnsi="Times New Roman" w:cs="Times New Roman"/>
          <w:sz w:val="28"/>
          <w:vertAlign w:val="superscript"/>
        </w:rPr>
        <w:t>13</w:t>
      </w:r>
      <w:r w:rsidRPr="003C521D">
        <w:rPr>
          <w:rFonts w:ascii="Times New Roman" w:hAnsi="Times New Roman" w:cs="Times New Roman"/>
        </w:rPr>
        <w:t>C) curve for the Zoncho 1997 core.</w:t>
      </w:r>
      <w:r w:rsidRPr="00A24FE8">
        <w:rPr>
          <w:rFonts w:ascii="Times New Roman" w:hAnsi="Times New Roman" w:cs="Times New Roman"/>
          <w:noProof/>
        </w:rPr>
        <w:tab/>
      </w:r>
      <w:r w:rsidR="005A198E">
        <w:rPr>
          <w:rFonts w:ascii="Times New Roman" w:hAnsi="Times New Roman" w:cs="Times New Roman"/>
          <w:noProof/>
        </w:rPr>
        <w:t>78</w:t>
      </w:r>
    </w:p>
    <w:p w14:paraId="208DEE50" w14:textId="2BBB0B87"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6.17. </w:t>
      </w:r>
      <w:r w:rsidRPr="003C521D">
        <w:rPr>
          <w:rFonts w:ascii="Times New Roman" w:hAnsi="Times New Roman" w:cs="Times New Roman"/>
        </w:rPr>
        <w:t>Primary charcoal morphology trends compared to the stable carbon isotope</w:t>
      </w:r>
      <w:r w:rsidR="004969AA">
        <w:rPr>
          <w:rFonts w:ascii="Times New Roman" w:hAnsi="Times New Roman" w:cs="Times New Roman"/>
        </w:rPr>
        <w:t xml:space="preserve"> </w:t>
      </w:r>
      <w:r w:rsidRPr="003C521D">
        <w:rPr>
          <w:rFonts w:ascii="Times New Roman" w:hAnsi="Times New Roman" w:cs="Times New Roman"/>
        </w:rPr>
        <w:t>(d</w:t>
      </w:r>
      <w:r w:rsidRPr="003C521D">
        <w:rPr>
          <w:rFonts w:ascii="Times New Roman" w:hAnsi="Times New Roman" w:cs="Times New Roman"/>
          <w:vertAlign w:val="superscript"/>
        </w:rPr>
        <w:t>13</w:t>
      </w:r>
      <w:r w:rsidRPr="003C521D">
        <w:rPr>
          <w:rFonts w:ascii="Times New Roman" w:hAnsi="Times New Roman" w:cs="Times New Roman"/>
        </w:rPr>
        <w:t>C) curve in the Santa Elena core</w:t>
      </w:r>
      <w:r w:rsidRPr="00A24FE8">
        <w:rPr>
          <w:rFonts w:ascii="Times New Roman" w:hAnsi="Times New Roman" w:cs="Times New Roman"/>
          <w:noProof/>
        </w:rPr>
        <w:tab/>
      </w:r>
      <w:r w:rsidR="005A198E">
        <w:rPr>
          <w:rFonts w:ascii="Times New Roman" w:hAnsi="Times New Roman" w:cs="Times New Roman"/>
          <w:noProof/>
        </w:rPr>
        <w:t>79</w:t>
      </w:r>
    </w:p>
    <w:p w14:paraId="7FFC282F" w14:textId="7C688D58"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6.18. </w:t>
      </w:r>
      <w:r w:rsidRPr="003C521D">
        <w:rPr>
          <w:rFonts w:ascii="Times New Roman" w:hAnsi="Times New Roman" w:cs="Times New Roman"/>
        </w:rPr>
        <w:t>Lasagna Cluster charcoal morphology trends among the Zoncho 2007 cores and the Zoncho 1997 core</w:t>
      </w:r>
      <w:r w:rsidRPr="00A24FE8">
        <w:rPr>
          <w:rFonts w:ascii="Times New Roman" w:hAnsi="Times New Roman" w:cs="Times New Roman"/>
          <w:noProof/>
        </w:rPr>
        <w:tab/>
      </w:r>
      <w:r w:rsidR="005A198E">
        <w:rPr>
          <w:rFonts w:ascii="Times New Roman" w:hAnsi="Times New Roman" w:cs="Times New Roman"/>
          <w:noProof/>
        </w:rPr>
        <w:t>82</w:t>
      </w:r>
    </w:p>
    <w:p w14:paraId="079E8AF7" w14:textId="69BDF985"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6.19. </w:t>
      </w:r>
      <w:r w:rsidRPr="003C521D">
        <w:rPr>
          <w:rFonts w:ascii="Times New Roman" w:hAnsi="Times New Roman" w:cs="Times New Roman"/>
        </w:rPr>
        <w:t>Lasagna Noodle charcoal morphology trends among the Zoncho 2007 cores</w:t>
      </w:r>
      <w:r w:rsidR="004969AA">
        <w:rPr>
          <w:rFonts w:ascii="Times New Roman" w:hAnsi="Times New Roman" w:cs="Times New Roman"/>
        </w:rPr>
        <w:t xml:space="preserve"> </w:t>
      </w:r>
      <w:r w:rsidRPr="003C521D">
        <w:rPr>
          <w:rFonts w:ascii="Times New Roman" w:hAnsi="Times New Roman" w:cs="Times New Roman"/>
        </w:rPr>
        <w:t>and the Zoncho 1997 core</w:t>
      </w:r>
      <w:r w:rsidRPr="00A24FE8">
        <w:rPr>
          <w:rFonts w:ascii="Times New Roman" w:hAnsi="Times New Roman" w:cs="Times New Roman"/>
          <w:noProof/>
        </w:rPr>
        <w:tab/>
      </w:r>
      <w:r w:rsidR="005A198E">
        <w:rPr>
          <w:rFonts w:ascii="Times New Roman" w:hAnsi="Times New Roman" w:cs="Times New Roman"/>
          <w:noProof/>
        </w:rPr>
        <w:t>84</w:t>
      </w:r>
    </w:p>
    <w:p w14:paraId="1DE9AEDB" w14:textId="64D6749A"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6.20. </w:t>
      </w:r>
      <w:r w:rsidRPr="003C521D">
        <w:rPr>
          <w:rFonts w:ascii="Times New Roman" w:hAnsi="Times New Roman" w:cs="Times New Roman"/>
        </w:rPr>
        <w:t>Total Graminoid charcoal morphology trends among the Zoncho 2007 cores and the Zoncho 1997 core</w:t>
      </w:r>
      <w:r w:rsidRPr="00A24FE8">
        <w:rPr>
          <w:rFonts w:ascii="Times New Roman" w:hAnsi="Times New Roman" w:cs="Times New Roman"/>
          <w:noProof/>
        </w:rPr>
        <w:tab/>
      </w:r>
      <w:r w:rsidR="005A198E">
        <w:rPr>
          <w:rFonts w:ascii="Times New Roman" w:hAnsi="Times New Roman" w:cs="Times New Roman"/>
          <w:noProof/>
        </w:rPr>
        <w:t>85</w:t>
      </w:r>
    </w:p>
    <w:p w14:paraId="28E5CA06" w14:textId="5BCC56C3" w:rsidR="00BD60B0" w:rsidRPr="00A24FE8" w:rsidRDefault="00BD60B0"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6.21. </w:t>
      </w:r>
      <w:r w:rsidRPr="003C521D">
        <w:rPr>
          <w:rFonts w:ascii="Times New Roman" w:hAnsi="Times New Roman" w:cs="Times New Roman"/>
        </w:rPr>
        <w:t>Total Leafy charcoal morphology trends among the Zoncho 2007 cores and the Zoncho 1997 core</w:t>
      </w:r>
      <w:r w:rsidRPr="00A24FE8">
        <w:rPr>
          <w:rFonts w:ascii="Times New Roman" w:hAnsi="Times New Roman" w:cs="Times New Roman"/>
          <w:noProof/>
        </w:rPr>
        <w:tab/>
      </w:r>
      <w:r w:rsidR="005A198E">
        <w:rPr>
          <w:rFonts w:ascii="Times New Roman" w:hAnsi="Times New Roman" w:cs="Times New Roman"/>
          <w:noProof/>
        </w:rPr>
        <w:t>86</w:t>
      </w:r>
    </w:p>
    <w:p w14:paraId="12840014" w14:textId="54CBE98F" w:rsidR="00BD60B0" w:rsidRPr="00A24FE8" w:rsidRDefault="00A24FE8"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w:t>
      </w:r>
      <w:r w:rsidR="00BD60B0" w:rsidRPr="00A24FE8">
        <w:rPr>
          <w:rFonts w:ascii="Times New Roman" w:hAnsi="Times New Roman" w:cs="Times New Roman"/>
          <w:noProof/>
        </w:rPr>
        <w:t xml:space="preserve">.22. </w:t>
      </w:r>
      <w:r w:rsidR="00BD60B0" w:rsidRPr="003C521D">
        <w:rPr>
          <w:rFonts w:ascii="Times New Roman" w:hAnsi="Times New Roman" w:cs="Times New Roman"/>
        </w:rPr>
        <w:t xml:space="preserve">Compact charcoal morphology percentage trends in all seven of the Laguna </w:t>
      </w:r>
      <w:r w:rsidR="004969AA">
        <w:rPr>
          <w:rFonts w:ascii="Times New Roman" w:hAnsi="Times New Roman" w:cs="Times New Roman"/>
        </w:rPr>
        <w:t xml:space="preserve">  </w:t>
      </w:r>
      <w:r w:rsidR="00BD60B0" w:rsidRPr="003C521D">
        <w:rPr>
          <w:rFonts w:ascii="Times New Roman" w:hAnsi="Times New Roman" w:cs="Times New Roman"/>
        </w:rPr>
        <w:t>Zoncho and Laguna Santa Elena cores.</w:t>
      </w:r>
      <w:r w:rsidR="00BD60B0" w:rsidRPr="00A24FE8">
        <w:rPr>
          <w:rFonts w:ascii="Times New Roman" w:hAnsi="Times New Roman" w:cs="Times New Roman"/>
          <w:noProof/>
        </w:rPr>
        <w:tab/>
      </w:r>
      <w:r w:rsidR="005A198E">
        <w:rPr>
          <w:rFonts w:ascii="Times New Roman" w:hAnsi="Times New Roman" w:cs="Times New Roman"/>
          <w:noProof/>
        </w:rPr>
        <w:t>87</w:t>
      </w:r>
    </w:p>
    <w:p w14:paraId="6D03C612" w14:textId="034AB2EE" w:rsidR="00BD60B0" w:rsidRPr="00A24FE8" w:rsidRDefault="00A24FE8"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Figure 6.23</w:t>
      </w:r>
      <w:r w:rsidR="00BD60B0" w:rsidRPr="00A24FE8">
        <w:rPr>
          <w:rFonts w:ascii="Times New Roman" w:hAnsi="Times New Roman" w:cs="Times New Roman"/>
          <w:noProof/>
        </w:rPr>
        <w:t xml:space="preserve">. </w:t>
      </w:r>
      <w:r w:rsidRPr="003C521D">
        <w:rPr>
          <w:rFonts w:ascii="Times New Roman" w:hAnsi="Times New Roman" w:cs="Times New Roman"/>
        </w:rPr>
        <w:t>Graminoid charcoal morphology percentage trends in all seven of the Laguna Zoncho and Laguna Santa Elena cores</w:t>
      </w:r>
      <w:r w:rsidR="00BD60B0" w:rsidRPr="00A24FE8">
        <w:rPr>
          <w:rFonts w:ascii="Times New Roman" w:hAnsi="Times New Roman" w:cs="Times New Roman"/>
          <w:noProof/>
        </w:rPr>
        <w:tab/>
      </w:r>
      <w:r w:rsidR="005A198E">
        <w:rPr>
          <w:rFonts w:ascii="Times New Roman" w:hAnsi="Times New Roman" w:cs="Times New Roman"/>
          <w:noProof/>
        </w:rPr>
        <w:t>89</w:t>
      </w:r>
    </w:p>
    <w:p w14:paraId="1F5A3EB3" w14:textId="31F0FBC0" w:rsidR="00E75E7A" w:rsidRDefault="00A24FE8" w:rsidP="004969AA">
      <w:pPr>
        <w:pStyle w:val="TableofFigures"/>
        <w:tabs>
          <w:tab w:val="right" w:leader="dot" w:pos="9360"/>
        </w:tabs>
        <w:rPr>
          <w:rFonts w:ascii="Times New Roman" w:hAnsi="Times New Roman" w:cs="Times New Roman"/>
          <w:noProof/>
        </w:rPr>
      </w:pPr>
      <w:r w:rsidRPr="00A24FE8">
        <w:rPr>
          <w:rFonts w:ascii="Times New Roman" w:hAnsi="Times New Roman" w:cs="Times New Roman"/>
          <w:noProof/>
        </w:rPr>
        <w:t xml:space="preserve">Figure 6.24. </w:t>
      </w:r>
      <w:r w:rsidRPr="003C521D">
        <w:rPr>
          <w:rFonts w:ascii="Times New Roman" w:hAnsi="Times New Roman" w:cs="Times New Roman"/>
        </w:rPr>
        <w:t xml:space="preserve">Leafy charcoal morphology percentage trends in all seven of the Laguna </w:t>
      </w:r>
      <w:r w:rsidR="0057464E">
        <w:rPr>
          <w:rFonts w:ascii="Times New Roman" w:hAnsi="Times New Roman" w:cs="Times New Roman"/>
        </w:rPr>
        <w:t xml:space="preserve">       </w:t>
      </w:r>
      <w:r w:rsidRPr="003C521D">
        <w:rPr>
          <w:rFonts w:ascii="Times New Roman" w:hAnsi="Times New Roman" w:cs="Times New Roman"/>
        </w:rPr>
        <w:t>Zoncho and Laguna Santa Elena cores.</w:t>
      </w:r>
      <w:r w:rsidRPr="00A24FE8">
        <w:rPr>
          <w:rFonts w:ascii="Times New Roman" w:hAnsi="Times New Roman" w:cs="Times New Roman"/>
          <w:noProof/>
        </w:rPr>
        <w:tab/>
      </w:r>
      <w:r w:rsidR="00F67B15">
        <w:rPr>
          <w:rFonts w:ascii="Times New Roman" w:hAnsi="Times New Roman" w:cs="Times New Roman"/>
          <w:noProof/>
        </w:rPr>
        <w:t>9</w:t>
      </w:r>
      <w:r w:rsidR="005A198E">
        <w:rPr>
          <w:rFonts w:ascii="Times New Roman" w:hAnsi="Times New Roman" w:cs="Times New Roman"/>
          <w:noProof/>
        </w:rPr>
        <w:t>0</w:t>
      </w:r>
      <w:r w:rsidR="00E75E7A">
        <w:rPr>
          <w:rFonts w:ascii="Times New Roman" w:hAnsi="Times New Roman" w:cs="Times New Roman"/>
          <w:noProof/>
        </w:rPr>
        <w:br w:type="page"/>
      </w:r>
    </w:p>
    <w:p w14:paraId="4550BB37" w14:textId="77777777" w:rsidR="0046554E" w:rsidRDefault="0046554E" w:rsidP="004969AA">
      <w:pPr>
        <w:pStyle w:val="TableofFigures"/>
        <w:tabs>
          <w:tab w:val="right" w:leader="dot" w:pos="9360"/>
        </w:tabs>
        <w:rPr>
          <w:rFonts w:ascii="Times New Roman" w:hAnsi="Times New Roman" w:cs="Times New Roman"/>
          <w:noProof/>
        </w:rPr>
        <w:sectPr w:rsidR="0046554E" w:rsidSect="00F41C9A">
          <w:headerReference w:type="even" r:id="rId8"/>
          <w:headerReference w:type="default" r:id="rId9"/>
          <w:footerReference w:type="default" r:id="rId10"/>
          <w:footerReference w:type="first" r:id="rId11"/>
          <w:pgSz w:w="12240" w:h="15840"/>
          <w:pgMar w:top="1440" w:right="1440" w:bottom="1440" w:left="1440" w:header="720" w:footer="1440" w:gutter="0"/>
          <w:pgNumType w:fmt="lowerRoman"/>
          <w:cols w:space="720"/>
          <w:noEndnote/>
          <w:titlePg/>
          <w:docGrid w:linePitch="360"/>
        </w:sectPr>
      </w:pPr>
    </w:p>
    <w:p w14:paraId="7BEB5725" w14:textId="1678587F" w:rsidR="009B7026" w:rsidRDefault="00AE7989" w:rsidP="004F1B57">
      <w:pPr>
        <w:pStyle w:val="Heading1"/>
      </w:pPr>
      <w:r w:rsidRPr="00A24FE8">
        <w:lastRenderedPageBreak/>
        <w:fldChar w:fldCharType="end"/>
      </w:r>
      <w:bookmarkStart w:id="0" w:name="_Toc101978388"/>
      <w:r w:rsidR="009B7026">
        <w:t>Chapter One</w:t>
      </w:r>
      <w:r w:rsidR="009B7026" w:rsidRPr="009D2AA9">
        <w:br/>
      </w:r>
      <w:r w:rsidR="009B7026">
        <w:t>introduction</w:t>
      </w:r>
      <w:bookmarkEnd w:id="0"/>
    </w:p>
    <w:p w14:paraId="0F83545E" w14:textId="1970AE9D" w:rsidR="005866AF" w:rsidRPr="005866AF" w:rsidRDefault="005866AF" w:rsidP="009B7026">
      <w:pPr>
        <w:jc w:val="center"/>
      </w:pPr>
    </w:p>
    <w:p w14:paraId="5EB0E406" w14:textId="145D0FA4" w:rsidR="00696E4C" w:rsidRDefault="00696E4C" w:rsidP="008C6993">
      <w:pPr>
        <w:spacing w:line="480" w:lineRule="auto"/>
        <w:ind w:firstLine="720"/>
        <w:rPr>
          <w:rFonts w:ascii="Times New Roman" w:hAnsi="Times New Roman" w:cs="Times New Roman"/>
        </w:rPr>
      </w:pPr>
      <w:r w:rsidRPr="00EA715A">
        <w:rPr>
          <w:rFonts w:ascii="Times New Roman" w:hAnsi="Times New Roman" w:cs="Times New Roman"/>
        </w:rPr>
        <w:t>Sediment records from lakes and wetlands in southern Central America have allowed researchers to estimate timelines of agricultural activities throughout the region (Cooke 2005; Horn 2006; Piperno 2006). These sediment records contain archived proxies, notably pollen grains, charcoal particles, and stable carbon isotope signatures, that complement archaeological evidence by indicating changes in vegetation, agricultural presence, and fire activity over time (Lane et al. 2004; Taylor et al. 2013a, b; Johanson et al. 2019; Kerr et al. 2020).</w:t>
      </w:r>
    </w:p>
    <w:p w14:paraId="4328B104" w14:textId="38A3C851" w:rsidR="00696E4C" w:rsidRDefault="00696E4C" w:rsidP="00696E4C">
      <w:pPr>
        <w:spacing w:line="480" w:lineRule="auto"/>
        <w:ind w:firstLine="720"/>
        <w:rPr>
          <w:rFonts w:ascii="Times New Roman" w:hAnsi="Times New Roman" w:cs="Times New Roman"/>
        </w:rPr>
      </w:pPr>
      <w:r w:rsidRPr="00EA715A">
        <w:rPr>
          <w:rFonts w:ascii="Times New Roman" w:hAnsi="Times New Roman" w:cs="Times New Roman"/>
        </w:rPr>
        <w:t>Pollen grains from flowering plants and gymnosperms, and spores from ferns, are carried by wind or water to lakes and wetlands, where they accumulate and become buried in sediments. They can be preserved for tens of thousands of years or longer if the sediments remain saturated and somewhat acidic (Hupy and Yansa 2009). Pollen</w:t>
      </w:r>
      <w:r w:rsidR="00D7343D">
        <w:rPr>
          <w:rFonts w:ascii="Times New Roman" w:hAnsi="Times New Roman" w:cs="Times New Roman"/>
        </w:rPr>
        <w:t xml:space="preserve"> grains</w:t>
      </w:r>
      <w:r w:rsidRPr="00EA715A">
        <w:rPr>
          <w:rFonts w:ascii="Times New Roman" w:hAnsi="Times New Roman" w:cs="Times New Roman"/>
        </w:rPr>
        <w:t>,</w:t>
      </w:r>
      <w:r w:rsidR="00D7343D">
        <w:rPr>
          <w:rFonts w:ascii="Times New Roman" w:hAnsi="Times New Roman" w:cs="Times New Roman"/>
        </w:rPr>
        <w:t xml:space="preserve"> including those from cultigens such as</w:t>
      </w:r>
      <w:r w:rsidRPr="00EA715A">
        <w:rPr>
          <w:rFonts w:ascii="Times New Roman" w:hAnsi="Times New Roman" w:cs="Times New Roman"/>
        </w:rPr>
        <w:t xml:space="preserve"> maize (</w:t>
      </w:r>
      <w:r w:rsidRPr="00EA715A">
        <w:rPr>
          <w:rFonts w:ascii="Times New Roman" w:hAnsi="Times New Roman" w:cs="Times New Roman"/>
          <w:i/>
        </w:rPr>
        <w:t xml:space="preserve">Zea mays, </w:t>
      </w:r>
      <w:r w:rsidRPr="00EA715A">
        <w:rPr>
          <w:rFonts w:ascii="Times New Roman" w:hAnsi="Times New Roman" w:cs="Times New Roman"/>
        </w:rPr>
        <w:t>subsp</w:t>
      </w:r>
      <w:r w:rsidRPr="00EA715A">
        <w:rPr>
          <w:rFonts w:ascii="Times New Roman" w:hAnsi="Times New Roman" w:cs="Times New Roman"/>
          <w:i/>
        </w:rPr>
        <w:t>. mays)</w:t>
      </w:r>
      <w:r w:rsidRPr="00EA715A">
        <w:rPr>
          <w:rFonts w:ascii="Times New Roman" w:hAnsi="Times New Roman" w:cs="Times New Roman"/>
        </w:rPr>
        <w:t xml:space="preserve">, </w:t>
      </w:r>
      <w:r w:rsidR="00C874D2">
        <w:rPr>
          <w:rFonts w:ascii="Times New Roman" w:hAnsi="Times New Roman" w:cs="Times New Roman"/>
        </w:rPr>
        <w:t>together with</w:t>
      </w:r>
      <w:r w:rsidRPr="00EA715A">
        <w:rPr>
          <w:rFonts w:ascii="Times New Roman" w:hAnsi="Times New Roman" w:cs="Times New Roman"/>
        </w:rPr>
        <w:t xml:space="preserve"> other proxies</w:t>
      </w:r>
      <w:r w:rsidR="00D57A25">
        <w:rPr>
          <w:rFonts w:ascii="Times New Roman" w:hAnsi="Times New Roman" w:cs="Times New Roman"/>
        </w:rPr>
        <w:t>,</w:t>
      </w:r>
      <w:r w:rsidRPr="00EA715A">
        <w:rPr>
          <w:rFonts w:ascii="Times New Roman" w:hAnsi="Times New Roman" w:cs="Times New Roman"/>
        </w:rPr>
        <w:t xml:space="preserve"> </w:t>
      </w:r>
      <w:r w:rsidR="00C874D2">
        <w:rPr>
          <w:rFonts w:ascii="Times New Roman" w:hAnsi="Times New Roman" w:cs="Times New Roman"/>
        </w:rPr>
        <w:t xml:space="preserve">can document </w:t>
      </w:r>
      <w:r w:rsidRPr="00EA715A">
        <w:rPr>
          <w:rFonts w:ascii="Times New Roman" w:hAnsi="Times New Roman" w:cs="Times New Roman"/>
        </w:rPr>
        <w:t xml:space="preserve">shifts in vegetation over time </w:t>
      </w:r>
      <w:r w:rsidR="00C874D2">
        <w:rPr>
          <w:rFonts w:ascii="Times New Roman" w:hAnsi="Times New Roman" w:cs="Times New Roman"/>
        </w:rPr>
        <w:t>in</w:t>
      </w:r>
      <w:r w:rsidRPr="00EA715A">
        <w:rPr>
          <w:rFonts w:ascii="Times New Roman" w:hAnsi="Times New Roman" w:cs="Times New Roman"/>
        </w:rPr>
        <w:t xml:space="preserve"> a landscape </w:t>
      </w:r>
      <w:r w:rsidR="00C874D2">
        <w:rPr>
          <w:rFonts w:ascii="Times New Roman" w:hAnsi="Times New Roman" w:cs="Times New Roman"/>
        </w:rPr>
        <w:t xml:space="preserve">that are </w:t>
      </w:r>
      <w:r w:rsidRPr="00EA715A">
        <w:rPr>
          <w:rFonts w:ascii="Times New Roman" w:hAnsi="Times New Roman" w:cs="Times New Roman"/>
        </w:rPr>
        <w:t xml:space="preserve">driven by changes in climate or human activities (Taylor et al. 2013a). </w:t>
      </w:r>
      <w:r w:rsidR="00C874D2">
        <w:rPr>
          <w:rFonts w:ascii="Times New Roman" w:hAnsi="Times New Roman" w:cs="Times New Roman"/>
        </w:rPr>
        <w:t>Pollen assemblages in lake sediments are often interpreted</w:t>
      </w:r>
      <w:r w:rsidRPr="00EA715A">
        <w:rPr>
          <w:rFonts w:ascii="Times New Roman" w:hAnsi="Times New Roman" w:cs="Times New Roman"/>
        </w:rPr>
        <w:t xml:space="preserve"> to provide a regional signal of vegetation, based on high dispersability</w:t>
      </w:r>
      <w:r w:rsidR="00C874D2">
        <w:rPr>
          <w:rFonts w:ascii="Times New Roman" w:hAnsi="Times New Roman" w:cs="Times New Roman"/>
        </w:rPr>
        <w:t xml:space="preserve"> of these microscopic plant remains</w:t>
      </w:r>
      <w:r w:rsidRPr="00EA715A">
        <w:rPr>
          <w:rFonts w:ascii="Times New Roman" w:hAnsi="Times New Roman" w:cs="Times New Roman"/>
        </w:rPr>
        <w:t xml:space="preserve">. However, some large pollen grains </w:t>
      </w:r>
      <w:r w:rsidR="00C874D2">
        <w:rPr>
          <w:rFonts w:ascii="Times New Roman" w:hAnsi="Times New Roman" w:cs="Times New Roman"/>
        </w:rPr>
        <w:t>such as</w:t>
      </w:r>
      <w:r w:rsidR="00C874D2" w:rsidRPr="00EA715A">
        <w:rPr>
          <w:rFonts w:ascii="Times New Roman" w:hAnsi="Times New Roman" w:cs="Times New Roman"/>
        </w:rPr>
        <w:t xml:space="preserve"> </w:t>
      </w:r>
      <w:r w:rsidRPr="00EA715A">
        <w:rPr>
          <w:rFonts w:ascii="Times New Roman" w:hAnsi="Times New Roman" w:cs="Times New Roman"/>
        </w:rPr>
        <w:t>maize do not disperse far from their source (Horn 2006)</w:t>
      </w:r>
      <w:r w:rsidR="00C874D2">
        <w:rPr>
          <w:rFonts w:ascii="Times New Roman" w:hAnsi="Times New Roman" w:cs="Times New Roman"/>
        </w:rPr>
        <w:t>,</w:t>
      </w:r>
      <w:r w:rsidRPr="00EA715A">
        <w:rPr>
          <w:rFonts w:ascii="Times New Roman" w:hAnsi="Times New Roman" w:cs="Times New Roman"/>
        </w:rPr>
        <w:t xml:space="preserve"> and are thus regarded as a </w:t>
      </w:r>
      <w:r w:rsidR="00C874D2">
        <w:rPr>
          <w:rFonts w:ascii="Times New Roman" w:hAnsi="Times New Roman" w:cs="Times New Roman"/>
        </w:rPr>
        <w:t xml:space="preserve">signal of </w:t>
      </w:r>
      <w:r w:rsidRPr="00EA715A">
        <w:rPr>
          <w:rFonts w:ascii="Times New Roman" w:hAnsi="Times New Roman" w:cs="Times New Roman"/>
        </w:rPr>
        <w:t xml:space="preserve">local maize agriculture. </w:t>
      </w:r>
    </w:p>
    <w:p w14:paraId="16541A18" w14:textId="4B102E7E" w:rsidR="00EB3812" w:rsidRPr="00D12EFE" w:rsidRDefault="00EB3812" w:rsidP="00D12EFE">
      <w:pPr>
        <w:spacing w:line="480" w:lineRule="auto"/>
        <w:ind w:firstLine="720"/>
        <w:rPr>
          <w:rFonts w:ascii="Times New Roman" w:hAnsi="Times New Roman" w:cs="Times New Roman"/>
        </w:rPr>
      </w:pPr>
      <w:r w:rsidRPr="00D12EFE">
        <w:rPr>
          <w:rFonts w:ascii="Times New Roman" w:hAnsi="Times New Roman" w:cs="Times New Roman"/>
        </w:rPr>
        <w:t xml:space="preserve">In pollen analysis, sediments </w:t>
      </w:r>
      <w:r>
        <w:rPr>
          <w:rFonts w:ascii="Times New Roman" w:hAnsi="Times New Roman" w:cs="Times New Roman"/>
        </w:rPr>
        <w:t xml:space="preserve">from lakes and wetlands </w:t>
      </w:r>
      <w:r w:rsidRPr="00D12EFE">
        <w:rPr>
          <w:rFonts w:ascii="Times New Roman" w:hAnsi="Times New Roman" w:cs="Times New Roman"/>
        </w:rPr>
        <w:t xml:space="preserve">are processed </w:t>
      </w:r>
      <w:r>
        <w:rPr>
          <w:rFonts w:ascii="Times New Roman" w:hAnsi="Times New Roman" w:cs="Times New Roman"/>
        </w:rPr>
        <w:t xml:space="preserve">using a series of chemical and physical steps </w:t>
      </w:r>
      <w:r w:rsidRPr="00D12EFE">
        <w:rPr>
          <w:rFonts w:ascii="Times New Roman" w:hAnsi="Times New Roman" w:cs="Times New Roman"/>
        </w:rPr>
        <w:t xml:space="preserve">to produce pollen-rich residues </w:t>
      </w:r>
      <w:r>
        <w:rPr>
          <w:rFonts w:ascii="Times New Roman" w:hAnsi="Times New Roman" w:cs="Times New Roman"/>
        </w:rPr>
        <w:t>(</w:t>
      </w:r>
      <w:r w:rsidR="00C874D2">
        <w:rPr>
          <w:rFonts w:ascii="Times New Roman" w:hAnsi="Times New Roman" w:cs="Times New Roman"/>
        </w:rPr>
        <w:t>Berglund 1986</w:t>
      </w:r>
      <w:r>
        <w:rPr>
          <w:rFonts w:ascii="Times New Roman" w:hAnsi="Times New Roman" w:cs="Times New Roman"/>
        </w:rPr>
        <w:t xml:space="preserve">). These residues are then </w:t>
      </w:r>
      <w:r w:rsidRPr="00D12EFE">
        <w:rPr>
          <w:rFonts w:ascii="Times New Roman" w:hAnsi="Times New Roman" w:cs="Times New Roman"/>
        </w:rPr>
        <w:t xml:space="preserve">mounted on microscope slides and analyzed </w:t>
      </w:r>
      <w:r w:rsidR="00C874D2">
        <w:rPr>
          <w:rFonts w:ascii="Times New Roman" w:hAnsi="Times New Roman" w:cs="Times New Roman"/>
        </w:rPr>
        <w:t>to detect</w:t>
      </w:r>
      <w:r w:rsidRPr="00D12EFE">
        <w:rPr>
          <w:rFonts w:ascii="Times New Roman" w:hAnsi="Times New Roman" w:cs="Times New Roman"/>
        </w:rPr>
        <w:t xml:space="preserve"> change in </w:t>
      </w:r>
      <w:r w:rsidR="00C874D2">
        <w:rPr>
          <w:rFonts w:ascii="Times New Roman" w:hAnsi="Times New Roman" w:cs="Times New Roman"/>
        </w:rPr>
        <w:t>assemblages over time that may indicate shifts in vegetation</w:t>
      </w:r>
      <w:r w:rsidRPr="00D12EFE">
        <w:rPr>
          <w:rFonts w:ascii="Times New Roman" w:hAnsi="Times New Roman" w:cs="Times New Roman"/>
        </w:rPr>
        <w:t xml:space="preserve">. “Pollen slides” also contain </w:t>
      </w:r>
      <w:r>
        <w:rPr>
          <w:rFonts w:ascii="Times New Roman" w:hAnsi="Times New Roman" w:cs="Times New Roman"/>
        </w:rPr>
        <w:t xml:space="preserve">spores from ferns along with </w:t>
      </w:r>
      <w:r>
        <w:rPr>
          <w:rFonts w:ascii="Times New Roman" w:hAnsi="Times New Roman" w:cs="Times New Roman"/>
        </w:rPr>
        <w:lastRenderedPageBreak/>
        <w:t>fungal spores and other “non pollen palynomorphs” that also reflect changes in vegetation and the environment (</w:t>
      </w:r>
      <w:r w:rsidR="00F33638" w:rsidRPr="00816625">
        <w:rPr>
          <w:rFonts w:ascii="Times New Roman" w:hAnsi="Times New Roman" w:cs="Times New Roman"/>
        </w:rPr>
        <w:t>Van Geel 2001</w:t>
      </w:r>
      <w:r>
        <w:rPr>
          <w:rFonts w:ascii="Times New Roman" w:hAnsi="Times New Roman" w:cs="Times New Roman"/>
        </w:rPr>
        <w:t xml:space="preserve">). These residues also contain </w:t>
      </w:r>
      <w:r w:rsidRPr="00D12EFE">
        <w:rPr>
          <w:rFonts w:ascii="Times New Roman" w:hAnsi="Times New Roman" w:cs="Times New Roman"/>
        </w:rPr>
        <w:t>microscopic charcoal fragments, which can be used along with pollen to explore relationships between fire activity and vegetation over time (Patterson et al. 1987)</w:t>
      </w:r>
      <w:r>
        <w:rPr>
          <w:rFonts w:ascii="Times New Roman" w:hAnsi="Times New Roman" w:cs="Times New Roman"/>
        </w:rPr>
        <w:t xml:space="preserve">. </w:t>
      </w:r>
    </w:p>
    <w:p w14:paraId="5235A628" w14:textId="786F6C80" w:rsidR="00E52B53" w:rsidRDefault="00696E4C" w:rsidP="006B156F">
      <w:pPr>
        <w:spacing w:line="480" w:lineRule="auto"/>
        <w:ind w:firstLine="720"/>
        <w:rPr>
          <w:rFonts w:ascii="Times New Roman" w:hAnsi="Times New Roman" w:cs="Times New Roman"/>
        </w:rPr>
      </w:pPr>
      <w:r w:rsidRPr="00EA715A">
        <w:rPr>
          <w:rFonts w:ascii="Times New Roman" w:hAnsi="Times New Roman" w:cs="Times New Roman"/>
        </w:rPr>
        <w:t xml:space="preserve">Charcoal in lake sediments has been widely studied in conjunction with pollen to detect past fire activity and associations </w:t>
      </w:r>
      <w:r w:rsidR="00C874D2">
        <w:rPr>
          <w:rFonts w:ascii="Times New Roman" w:hAnsi="Times New Roman" w:cs="Times New Roman"/>
        </w:rPr>
        <w:t xml:space="preserve">between fire and changes in </w:t>
      </w:r>
      <w:r w:rsidRPr="00EA715A">
        <w:rPr>
          <w:rFonts w:ascii="Times New Roman" w:hAnsi="Times New Roman" w:cs="Times New Roman"/>
        </w:rPr>
        <w:t>climate and vegetati</w:t>
      </w:r>
      <w:r w:rsidR="00AE126D">
        <w:rPr>
          <w:rFonts w:ascii="Times New Roman" w:hAnsi="Times New Roman" w:cs="Times New Roman"/>
        </w:rPr>
        <w:t>on</w:t>
      </w:r>
      <w:r w:rsidR="006B156F">
        <w:rPr>
          <w:rFonts w:ascii="Times New Roman" w:hAnsi="Times New Roman" w:cs="Times New Roman"/>
        </w:rPr>
        <w:t xml:space="preserve">. </w:t>
      </w:r>
      <w:r w:rsidRPr="00F277EA">
        <w:rPr>
          <w:rFonts w:ascii="Times New Roman" w:hAnsi="Times New Roman" w:cs="Times New Roman"/>
        </w:rPr>
        <w:t xml:space="preserve">Like pollen, microscopic charcoal particles may reflect a more regional signal of fire, as microscopic particles can be blown long distances (Whitlock and Larsen 2001). </w:t>
      </w:r>
      <w:r w:rsidR="00C874D2">
        <w:rPr>
          <w:rFonts w:ascii="Times New Roman" w:hAnsi="Times New Roman" w:cs="Times New Roman"/>
        </w:rPr>
        <w:t>However, the m</w:t>
      </w:r>
      <w:r w:rsidRPr="00F277EA">
        <w:rPr>
          <w:rFonts w:ascii="Times New Roman" w:hAnsi="Times New Roman" w:cs="Times New Roman"/>
        </w:rPr>
        <w:t xml:space="preserve">icroscopic charcoal particles on pollen slides may also </w:t>
      </w:r>
      <w:r w:rsidR="00C874D2">
        <w:rPr>
          <w:rFonts w:ascii="Times New Roman" w:hAnsi="Times New Roman" w:cs="Times New Roman"/>
        </w:rPr>
        <w:t>derive</w:t>
      </w:r>
      <w:r w:rsidRPr="00F277EA">
        <w:rPr>
          <w:rFonts w:ascii="Times New Roman" w:hAnsi="Times New Roman" w:cs="Times New Roman"/>
        </w:rPr>
        <w:t xml:space="preserve"> from local fires, </w:t>
      </w:r>
      <w:r w:rsidR="00C874D2">
        <w:rPr>
          <w:rFonts w:ascii="Times New Roman" w:hAnsi="Times New Roman" w:cs="Times New Roman"/>
        </w:rPr>
        <w:t>directly</w:t>
      </w:r>
      <w:r w:rsidR="0043536E">
        <w:rPr>
          <w:rFonts w:ascii="Times New Roman" w:hAnsi="Times New Roman" w:cs="Times New Roman"/>
        </w:rPr>
        <w:t>,</w:t>
      </w:r>
      <w:r w:rsidR="00C874D2">
        <w:rPr>
          <w:rFonts w:ascii="Times New Roman" w:hAnsi="Times New Roman" w:cs="Times New Roman"/>
        </w:rPr>
        <w:t xml:space="preserve"> </w:t>
      </w:r>
      <w:r w:rsidRPr="00F277EA">
        <w:rPr>
          <w:rFonts w:ascii="Times New Roman" w:hAnsi="Times New Roman" w:cs="Times New Roman"/>
        </w:rPr>
        <w:t xml:space="preserve">or </w:t>
      </w:r>
      <w:r w:rsidR="00C874D2">
        <w:rPr>
          <w:rFonts w:ascii="Times New Roman" w:hAnsi="Times New Roman" w:cs="Times New Roman"/>
        </w:rPr>
        <w:t xml:space="preserve">through breakage of </w:t>
      </w:r>
      <w:r w:rsidRPr="00F277EA">
        <w:rPr>
          <w:rFonts w:ascii="Times New Roman" w:hAnsi="Times New Roman" w:cs="Times New Roman"/>
        </w:rPr>
        <w:t>macroscopic fragments</w:t>
      </w:r>
      <w:r w:rsidR="00C874D2">
        <w:rPr>
          <w:rFonts w:ascii="Times New Roman" w:hAnsi="Times New Roman" w:cs="Times New Roman"/>
        </w:rPr>
        <w:t xml:space="preserve"> during pollen processing</w:t>
      </w:r>
      <w:r w:rsidRPr="00F277EA">
        <w:rPr>
          <w:rFonts w:ascii="Times New Roman" w:hAnsi="Times New Roman" w:cs="Times New Roman"/>
        </w:rPr>
        <w:t xml:space="preserve"> (Horn and Underwood 2014</w:t>
      </w:r>
      <w:r w:rsidR="00C874D2">
        <w:rPr>
          <w:rFonts w:ascii="Times New Roman" w:hAnsi="Times New Roman" w:cs="Times New Roman"/>
        </w:rPr>
        <w:t xml:space="preserve">; </w:t>
      </w:r>
      <w:r w:rsidR="00C874D2" w:rsidRPr="00F277EA">
        <w:rPr>
          <w:rFonts w:ascii="Times New Roman" w:hAnsi="Times New Roman" w:cs="Times New Roman"/>
        </w:rPr>
        <w:t>Lafon et al. 2017</w:t>
      </w:r>
      <w:r w:rsidRPr="00F277EA">
        <w:rPr>
          <w:rFonts w:ascii="Times New Roman" w:hAnsi="Times New Roman" w:cs="Times New Roman"/>
        </w:rPr>
        <w:t>).</w:t>
      </w:r>
      <w:r>
        <w:rPr>
          <w:rFonts w:ascii="Times New Roman" w:hAnsi="Times New Roman" w:cs="Times New Roman"/>
        </w:rPr>
        <w:t xml:space="preserve"> Macroscopic charcoal particles</w:t>
      </w:r>
      <w:r w:rsidR="00EB3812">
        <w:rPr>
          <w:rFonts w:ascii="Times New Roman" w:hAnsi="Times New Roman" w:cs="Times New Roman"/>
        </w:rPr>
        <w:t xml:space="preserve">, which are larger than fragments preserved on pollen slides, are studied using different methods. Most commonly, samples from sediment cores are washed through sieves of different mesh sizes, commonly 125 micrometers and 250 micrometers, and charcoal and other debris retained on the sieves </w:t>
      </w:r>
      <w:r w:rsidR="0043536E">
        <w:rPr>
          <w:rFonts w:ascii="Times New Roman" w:hAnsi="Times New Roman" w:cs="Times New Roman"/>
        </w:rPr>
        <w:t>are</w:t>
      </w:r>
      <w:r w:rsidR="00EB3812">
        <w:rPr>
          <w:rFonts w:ascii="Times New Roman" w:hAnsi="Times New Roman" w:cs="Times New Roman"/>
        </w:rPr>
        <w:t xml:space="preserve"> examined using a dissecting scope. These larger charcoal </w:t>
      </w:r>
      <w:r w:rsidR="006148F9">
        <w:rPr>
          <w:rFonts w:ascii="Times New Roman" w:hAnsi="Times New Roman" w:cs="Times New Roman"/>
        </w:rPr>
        <w:t>fragments</w:t>
      </w:r>
      <w:r w:rsidR="00EB3812">
        <w:rPr>
          <w:rFonts w:ascii="Times New Roman" w:hAnsi="Times New Roman" w:cs="Times New Roman"/>
        </w:rPr>
        <w:t xml:space="preserve"> may in some cases also </w:t>
      </w:r>
      <w:r>
        <w:rPr>
          <w:rFonts w:ascii="Times New Roman" w:hAnsi="Times New Roman" w:cs="Times New Roman"/>
        </w:rPr>
        <w:t>travel many kilometers</w:t>
      </w:r>
      <w:r w:rsidR="00EB3812">
        <w:rPr>
          <w:rFonts w:ascii="Times New Roman" w:hAnsi="Times New Roman" w:cs="Times New Roman"/>
        </w:rPr>
        <w:t xml:space="preserve">, though they are </w:t>
      </w:r>
      <w:r>
        <w:rPr>
          <w:rFonts w:ascii="Times New Roman" w:hAnsi="Times New Roman" w:cs="Times New Roman"/>
        </w:rPr>
        <w:t>theorized to be more locally dispersed (Nevle et al. 2011; Peters and Higuera 2007). A</w:t>
      </w:r>
      <w:r w:rsidRPr="00F277EA">
        <w:rPr>
          <w:rFonts w:ascii="Times New Roman" w:hAnsi="Times New Roman" w:cs="Times New Roman"/>
        </w:rPr>
        <w:t xml:space="preserve"> complete understanding of charcoal dispersion from its source </w:t>
      </w:r>
      <w:r>
        <w:rPr>
          <w:rFonts w:ascii="Times New Roman" w:hAnsi="Times New Roman" w:cs="Times New Roman"/>
        </w:rPr>
        <w:t xml:space="preserve">area </w:t>
      </w:r>
      <w:r w:rsidRPr="00F277EA">
        <w:rPr>
          <w:rFonts w:ascii="Times New Roman" w:hAnsi="Times New Roman" w:cs="Times New Roman"/>
        </w:rPr>
        <w:t xml:space="preserve">remains to be </w:t>
      </w:r>
      <w:r w:rsidR="00C874D2">
        <w:rPr>
          <w:rFonts w:ascii="Times New Roman" w:hAnsi="Times New Roman" w:cs="Times New Roman"/>
        </w:rPr>
        <w:t>achieved</w:t>
      </w:r>
      <w:r w:rsidR="00C874D2" w:rsidRPr="00F277EA">
        <w:rPr>
          <w:rFonts w:ascii="Times New Roman" w:hAnsi="Times New Roman" w:cs="Times New Roman"/>
        </w:rPr>
        <w:t xml:space="preserve"> </w:t>
      </w:r>
      <w:r w:rsidRPr="00F277EA">
        <w:rPr>
          <w:rFonts w:ascii="Times New Roman" w:hAnsi="Times New Roman" w:cs="Times New Roman"/>
        </w:rPr>
        <w:t xml:space="preserve">(Vachula 2020). </w:t>
      </w:r>
    </w:p>
    <w:p w14:paraId="27F2127C" w14:textId="30E90E53" w:rsidR="00E52B53" w:rsidRDefault="00E52B53" w:rsidP="006B156F">
      <w:pPr>
        <w:spacing w:line="480" w:lineRule="auto"/>
        <w:ind w:firstLine="720"/>
        <w:rPr>
          <w:rFonts w:ascii="Times New Roman" w:hAnsi="Times New Roman" w:cs="Times New Roman"/>
        </w:rPr>
      </w:pPr>
      <w:r>
        <w:rPr>
          <w:rFonts w:ascii="Times New Roman" w:hAnsi="Times New Roman" w:cs="Times New Roman"/>
        </w:rPr>
        <w:t>A variety of methods exist</w:t>
      </w:r>
      <w:r w:rsidR="0043536E">
        <w:rPr>
          <w:rFonts w:ascii="Times New Roman" w:hAnsi="Times New Roman" w:cs="Times New Roman"/>
        </w:rPr>
        <w:t>s</w:t>
      </w:r>
      <w:r>
        <w:rPr>
          <w:rFonts w:ascii="Times New Roman" w:hAnsi="Times New Roman" w:cs="Times New Roman"/>
        </w:rPr>
        <w:t xml:space="preserve"> for quantifying charcoal in samples. On pollen slides, charcoal fragments may be individually counted, together with markers added to the samples in known quantities that make it possible to turn charcoal counts into charcoal concentrations (fragments/cm</w:t>
      </w:r>
      <w:r w:rsidRPr="006148F9">
        <w:rPr>
          <w:rFonts w:ascii="Times New Roman" w:hAnsi="Times New Roman" w:cs="Times New Roman"/>
          <w:vertAlign w:val="superscript"/>
        </w:rPr>
        <w:t>3</w:t>
      </w:r>
      <w:r>
        <w:rPr>
          <w:rFonts w:ascii="Times New Roman" w:hAnsi="Times New Roman" w:cs="Times New Roman"/>
        </w:rPr>
        <w:t xml:space="preserve">). Another approach is to estimate the areal concentration of charcoal using point </w:t>
      </w:r>
      <w:r>
        <w:rPr>
          <w:rFonts w:ascii="Times New Roman" w:hAnsi="Times New Roman" w:cs="Times New Roman"/>
        </w:rPr>
        <w:lastRenderedPageBreak/>
        <w:t>counting (</w:t>
      </w:r>
      <w:r w:rsidR="00FD5D9C">
        <w:rPr>
          <w:rFonts w:ascii="Times New Roman" w:hAnsi="Times New Roman" w:cs="Times New Roman"/>
        </w:rPr>
        <w:t>Clark</w:t>
      </w:r>
      <w:r w:rsidRPr="00AF10E7">
        <w:rPr>
          <w:rFonts w:ascii="Times New Roman" w:hAnsi="Times New Roman" w:cs="Times New Roman"/>
        </w:rPr>
        <w:t xml:space="preserve"> 198</w:t>
      </w:r>
      <w:r w:rsidR="00497958">
        <w:rPr>
          <w:rFonts w:ascii="Times New Roman" w:hAnsi="Times New Roman" w:cs="Times New Roman"/>
        </w:rPr>
        <w:t>2</w:t>
      </w:r>
      <w:r>
        <w:rPr>
          <w:rFonts w:ascii="Times New Roman" w:hAnsi="Times New Roman" w:cs="Times New Roman"/>
        </w:rPr>
        <w:t>), with data expressed as mm</w:t>
      </w:r>
      <w:r w:rsidRPr="006148F9">
        <w:rPr>
          <w:rFonts w:ascii="Times New Roman" w:hAnsi="Times New Roman" w:cs="Times New Roman"/>
          <w:vertAlign w:val="superscript"/>
        </w:rPr>
        <w:t>2</w:t>
      </w:r>
      <w:r>
        <w:rPr>
          <w:rFonts w:ascii="Times New Roman" w:hAnsi="Times New Roman" w:cs="Times New Roman"/>
        </w:rPr>
        <w:t xml:space="preserve"> charcoal/cm</w:t>
      </w:r>
      <w:r w:rsidRPr="006148F9">
        <w:rPr>
          <w:rFonts w:ascii="Times New Roman" w:hAnsi="Times New Roman" w:cs="Times New Roman"/>
          <w:vertAlign w:val="superscript"/>
        </w:rPr>
        <w:t>3</w:t>
      </w:r>
      <w:r>
        <w:rPr>
          <w:rFonts w:ascii="Times New Roman" w:hAnsi="Times New Roman" w:cs="Times New Roman"/>
        </w:rPr>
        <w:t xml:space="preserve"> sediment. Fragment and area concentrations are also used in macroscopic charcoal studies. </w:t>
      </w:r>
      <w:r w:rsidR="00497958">
        <w:rPr>
          <w:rFonts w:ascii="Times New Roman" w:hAnsi="Times New Roman" w:cs="Times New Roman"/>
        </w:rPr>
        <w:t>In both microscopic and macroscopic charcoal analyses</w:t>
      </w:r>
      <w:r>
        <w:rPr>
          <w:rFonts w:ascii="Times New Roman" w:hAnsi="Times New Roman" w:cs="Times New Roman"/>
        </w:rPr>
        <w:t>, these measures of concentration are converted to measures of charcoal particle or area influx by multiplying the concentration values (particles/cm</w:t>
      </w:r>
      <w:r w:rsidRPr="006148F9">
        <w:rPr>
          <w:rFonts w:ascii="Times New Roman" w:hAnsi="Times New Roman" w:cs="Times New Roman"/>
          <w:vertAlign w:val="superscript"/>
        </w:rPr>
        <w:t>3</w:t>
      </w:r>
      <w:r>
        <w:rPr>
          <w:rFonts w:ascii="Times New Roman" w:hAnsi="Times New Roman" w:cs="Times New Roman"/>
        </w:rPr>
        <w:t xml:space="preserve">) by the rate of sediment accumulation estimated from age models developed from radiocarbon dates or other means (cm/yr) to yield values for particle influx (particles/cm2/yr) or particle area influx (mm2/cm2/yr). </w:t>
      </w:r>
      <w:r w:rsidR="00497958">
        <w:rPr>
          <w:rFonts w:ascii="Times New Roman" w:hAnsi="Times New Roman" w:cs="Times New Roman"/>
        </w:rPr>
        <w:t xml:space="preserve">Finally, in microscopic charcoal analysis, charcoal abundance is sometimes reported as the ratio of charcoal fragments or area to pollen grains. </w:t>
      </w:r>
    </w:p>
    <w:p w14:paraId="4CA07754" w14:textId="305031D5" w:rsidR="00696E4C" w:rsidRPr="00F277EA" w:rsidRDefault="00696E4C" w:rsidP="00497958">
      <w:pPr>
        <w:spacing w:line="480" w:lineRule="auto"/>
        <w:ind w:firstLine="720"/>
        <w:rPr>
          <w:rFonts w:ascii="Times New Roman" w:hAnsi="Times New Roman" w:cs="Times New Roman"/>
        </w:rPr>
      </w:pPr>
      <w:r w:rsidRPr="00EA715A">
        <w:rPr>
          <w:rFonts w:ascii="Times New Roman" w:hAnsi="Times New Roman" w:cs="Times New Roman"/>
        </w:rPr>
        <w:t xml:space="preserve">While quantification </w:t>
      </w:r>
      <w:r w:rsidR="00EA3AAE">
        <w:rPr>
          <w:rFonts w:ascii="Times New Roman" w:hAnsi="Times New Roman" w:cs="Times New Roman"/>
        </w:rPr>
        <w:t xml:space="preserve">of charcoal concentration and influx </w:t>
      </w:r>
      <w:r w:rsidR="00EA3AAE" w:rsidRPr="00401FBB">
        <w:rPr>
          <w:rFonts w:ascii="Times New Roman" w:hAnsi="Times New Roman" w:cs="Times New Roman"/>
          <w:color w:val="000000" w:themeColor="text1"/>
        </w:rPr>
        <w:t>documents</w:t>
      </w:r>
      <w:r w:rsidR="00E52B53" w:rsidRPr="00401FBB">
        <w:rPr>
          <w:rFonts w:ascii="Times New Roman" w:hAnsi="Times New Roman" w:cs="Times New Roman"/>
          <w:color w:val="000000" w:themeColor="text1"/>
        </w:rPr>
        <w:t xml:space="preserve"> the </w:t>
      </w:r>
      <w:r w:rsidRPr="00401FBB">
        <w:rPr>
          <w:rFonts w:ascii="Times New Roman" w:hAnsi="Times New Roman" w:cs="Times New Roman"/>
          <w:color w:val="000000" w:themeColor="text1"/>
        </w:rPr>
        <w:t xml:space="preserve">occurrence, and sometimes </w:t>
      </w:r>
      <w:r w:rsidR="00E52B53" w:rsidRPr="00401FBB">
        <w:rPr>
          <w:rFonts w:ascii="Times New Roman" w:hAnsi="Times New Roman" w:cs="Times New Roman"/>
          <w:color w:val="000000" w:themeColor="text1"/>
        </w:rPr>
        <w:t>locations</w:t>
      </w:r>
      <w:r w:rsidRPr="00EA715A">
        <w:rPr>
          <w:rFonts w:ascii="Times New Roman" w:hAnsi="Times New Roman" w:cs="Times New Roman"/>
        </w:rPr>
        <w:t xml:space="preserve">, of past fire, quantification alone </w:t>
      </w:r>
      <w:r w:rsidR="00EA3AAE">
        <w:rPr>
          <w:rFonts w:ascii="Times New Roman" w:hAnsi="Times New Roman" w:cs="Times New Roman"/>
        </w:rPr>
        <w:t>cannot</w:t>
      </w:r>
      <w:r w:rsidRPr="00EA715A">
        <w:rPr>
          <w:rFonts w:ascii="Times New Roman" w:hAnsi="Times New Roman" w:cs="Times New Roman"/>
        </w:rPr>
        <w:t xml:space="preserve"> </w:t>
      </w:r>
      <w:r w:rsidR="00EA3AAE">
        <w:rPr>
          <w:rFonts w:ascii="Times New Roman" w:hAnsi="Times New Roman" w:cs="Times New Roman"/>
        </w:rPr>
        <w:t>reveal</w:t>
      </w:r>
      <w:r w:rsidR="00EA3AAE" w:rsidRPr="00EA715A">
        <w:rPr>
          <w:rFonts w:ascii="Times New Roman" w:hAnsi="Times New Roman" w:cs="Times New Roman"/>
        </w:rPr>
        <w:t xml:space="preserve"> </w:t>
      </w:r>
      <w:r w:rsidRPr="00EA715A">
        <w:rPr>
          <w:rFonts w:ascii="Times New Roman" w:hAnsi="Times New Roman" w:cs="Times New Roman"/>
        </w:rPr>
        <w:t>what plant taxa or types of vegetation burned in past fires</w:t>
      </w:r>
      <w:r w:rsidR="00F33638">
        <w:rPr>
          <w:rFonts w:ascii="Times New Roman" w:hAnsi="Times New Roman" w:cs="Times New Roman"/>
        </w:rPr>
        <w:t xml:space="preserve"> (Mworia-Maitima 1997)</w:t>
      </w:r>
      <w:r w:rsidR="00E52B53">
        <w:rPr>
          <w:rFonts w:ascii="Times New Roman" w:hAnsi="Times New Roman" w:cs="Times New Roman"/>
        </w:rPr>
        <w:t xml:space="preserve">, </w:t>
      </w:r>
      <w:r w:rsidR="006148F9">
        <w:rPr>
          <w:rFonts w:ascii="Times New Roman" w:hAnsi="Times New Roman" w:cs="Times New Roman"/>
        </w:rPr>
        <w:t>n</w:t>
      </w:r>
      <w:r w:rsidR="00E52B53">
        <w:rPr>
          <w:rFonts w:ascii="Times New Roman" w:hAnsi="Times New Roman" w:cs="Times New Roman"/>
        </w:rPr>
        <w:t xml:space="preserve">or provide an avenue for </w:t>
      </w:r>
      <w:r w:rsidR="00E52B53" w:rsidRPr="00EA715A">
        <w:rPr>
          <w:rFonts w:ascii="Times New Roman" w:hAnsi="Times New Roman" w:cs="Times New Roman"/>
        </w:rPr>
        <w:t>differentiat</w:t>
      </w:r>
      <w:r w:rsidR="00E52B53">
        <w:rPr>
          <w:rFonts w:ascii="Times New Roman" w:hAnsi="Times New Roman" w:cs="Times New Roman"/>
        </w:rPr>
        <w:t>ing</w:t>
      </w:r>
      <w:r w:rsidR="00E52B53" w:rsidRPr="00EA715A">
        <w:rPr>
          <w:rFonts w:ascii="Times New Roman" w:hAnsi="Times New Roman" w:cs="Times New Roman"/>
        </w:rPr>
        <w:t xml:space="preserve"> anthropogenic from natural</w:t>
      </w:r>
      <w:r w:rsidR="00401FBB">
        <w:rPr>
          <w:rFonts w:ascii="Times New Roman" w:hAnsi="Times New Roman" w:cs="Times New Roman"/>
        </w:rPr>
        <w:t xml:space="preserve">ly occurring </w:t>
      </w:r>
      <w:r w:rsidR="00E52B53" w:rsidRPr="00EA715A">
        <w:rPr>
          <w:rFonts w:ascii="Times New Roman" w:hAnsi="Times New Roman" w:cs="Times New Roman"/>
        </w:rPr>
        <w:t xml:space="preserve">fires </w:t>
      </w:r>
      <w:r w:rsidRPr="00EA715A">
        <w:rPr>
          <w:rFonts w:ascii="Times New Roman" w:hAnsi="Times New Roman" w:cs="Times New Roman"/>
        </w:rPr>
        <w:t>(</w:t>
      </w:r>
      <w:r w:rsidR="00401FBB" w:rsidRPr="00AF10E7">
        <w:rPr>
          <w:rFonts w:ascii="Times New Roman" w:hAnsi="Times New Roman" w:cs="Times New Roman"/>
        </w:rPr>
        <w:t>Anderson and Wahl 2016</w:t>
      </w:r>
      <w:r w:rsidRPr="00EA715A">
        <w:rPr>
          <w:rFonts w:ascii="Times New Roman" w:hAnsi="Times New Roman" w:cs="Times New Roman"/>
        </w:rPr>
        <w:t xml:space="preserve">). </w:t>
      </w:r>
      <w:r w:rsidR="00005D70">
        <w:rPr>
          <w:rFonts w:ascii="Times New Roman" w:hAnsi="Times New Roman" w:cs="Times New Roman"/>
        </w:rPr>
        <w:t xml:space="preserve">This is where the morphological classification of charcoal, the subject of my thesis research, can be important.  </w:t>
      </w:r>
      <w:r w:rsidR="004C4196" w:rsidRPr="004C4196">
        <w:rPr>
          <w:rFonts w:ascii="Times New Roman" w:hAnsi="Times New Roman" w:cs="Times New Roman"/>
        </w:rPr>
        <w:t>Charcoal fragments are burned, yet preserved, pieces of plant tissue; thus, their morphologies can allow identification of fuel type, such as woody fuels, grasses, or leaf litter. Changes over time in the percentage of charcoal particles in different morphological categories could indicate changes in the fire-impacted vegetation over time, especially when paired with analyses of changes in charcoal abundance (Crawford and Belcher 2014).</w:t>
      </w:r>
      <w:r w:rsidR="004C4196">
        <w:rPr>
          <w:rFonts w:ascii="Times New Roman" w:hAnsi="Times New Roman" w:cs="Times New Roman"/>
        </w:rPr>
        <w:t xml:space="preserve"> </w:t>
      </w:r>
      <w:r w:rsidR="006148F9">
        <w:rPr>
          <w:rFonts w:ascii="Times New Roman" w:hAnsi="Times New Roman" w:cs="Times New Roman"/>
        </w:rPr>
        <w:t>B</w:t>
      </w:r>
      <w:r w:rsidRPr="00EA715A">
        <w:rPr>
          <w:rFonts w:ascii="Times New Roman" w:hAnsi="Times New Roman" w:cs="Times New Roman"/>
        </w:rPr>
        <w:t xml:space="preserve">etter understanding of fuel types burned in </w:t>
      </w:r>
      <w:r w:rsidR="00005D70">
        <w:rPr>
          <w:rFonts w:ascii="Times New Roman" w:hAnsi="Times New Roman" w:cs="Times New Roman"/>
        </w:rPr>
        <w:t xml:space="preserve">past </w:t>
      </w:r>
      <w:r w:rsidRPr="00EA715A">
        <w:rPr>
          <w:rFonts w:ascii="Times New Roman" w:hAnsi="Times New Roman" w:cs="Times New Roman"/>
        </w:rPr>
        <w:t>fires</w:t>
      </w:r>
      <w:r w:rsidR="00005D70">
        <w:rPr>
          <w:rFonts w:ascii="Times New Roman" w:hAnsi="Times New Roman" w:cs="Times New Roman"/>
        </w:rPr>
        <w:t xml:space="preserve">, </w:t>
      </w:r>
      <w:r w:rsidR="00D24516">
        <w:rPr>
          <w:rFonts w:ascii="Times New Roman" w:hAnsi="Times New Roman" w:cs="Times New Roman"/>
        </w:rPr>
        <w:t xml:space="preserve">could, in turn, </w:t>
      </w:r>
      <w:r w:rsidR="00005D70">
        <w:rPr>
          <w:rFonts w:ascii="Times New Roman" w:hAnsi="Times New Roman" w:cs="Times New Roman"/>
        </w:rPr>
        <w:t xml:space="preserve">possibly allow inferences about whether fires resulted from natural ignition or </w:t>
      </w:r>
      <w:r w:rsidRPr="00EA715A">
        <w:rPr>
          <w:rFonts w:ascii="Times New Roman" w:hAnsi="Times New Roman" w:cs="Times New Roman"/>
        </w:rPr>
        <w:t>were set by people</w:t>
      </w:r>
      <w:r w:rsidRPr="00D845E7">
        <w:t xml:space="preserve">. </w:t>
      </w:r>
    </w:p>
    <w:p w14:paraId="72E73540" w14:textId="53F71116" w:rsidR="00D63019" w:rsidRDefault="00696E4C" w:rsidP="006B156F">
      <w:pPr>
        <w:spacing w:line="480" w:lineRule="auto"/>
        <w:ind w:firstLine="720"/>
        <w:rPr>
          <w:rFonts w:ascii="Times New Roman" w:hAnsi="Times New Roman" w:cs="Times New Roman"/>
        </w:rPr>
      </w:pPr>
      <w:r w:rsidRPr="00F277EA">
        <w:rPr>
          <w:rFonts w:ascii="Times New Roman" w:hAnsi="Times New Roman" w:cs="Times New Roman"/>
        </w:rPr>
        <w:t>In addition to pollen</w:t>
      </w:r>
      <w:r>
        <w:rPr>
          <w:rFonts w:ascii="Times New Roman" w:hAnsi="Times New Roman" w:cs="Times New Roman"/>
        </w:rPr>
        <w:t xml:space="preserve"> and charcoal</w:t>
      </w:r>
      <w:r w:rsidRPr="00F277EA">
        <w:rPr>
          <w:rFonts w:ascii="Times New Roman" w:hAnsi="Times New Roman" w:cs="Times New Roman"/>
        </w:rPr>
        <w:t xml:space="preserve">, stable carbon isotope signatures in lake sediments serve as a proxy for detecting changes in vegetation, specifically changes between vegetation </w:t>
      </w:r>
      <w:r w:rsidRPr="00F277EA">
        <w:rPr>
          <w:rFonts w:ascii="Times New Roman" w:hAnsi="Times New Roman" w:cs="Times New Roman"/>
        </w:rPr>
        <w:lastRenderedPageBreak/>
        <w:t>dominated by plants that use the C</w:t>
      </w:r>
      <w:r w:rsidRPr="00F277EA">
        <w:rPr>
          <w:rFonts w:ascii="Times New Roman" w:hAnsi="Times New Roman" w:cs="Times New Roman"/>
          <w:vertAlign w:val="subscript"/>
        </w:rPr>
        <w:t xml:space="preserve">3 </w:t>
      </w:r>
      <w:r w:rsidRPr="00F277EA">
        <w:rPr>
          <w:rFonts w:ascii="Times New Roman" w:hAnsi="Times New Roman" w:cs="Times New Roman"/>
        </w:rPr>
        <w:t>photosynthetic pathway and vegetation dominated by plants that use the C</w:t>
      </w:r>
      <w:r w:rsidRPr="00F277EA">
        <w:rPr>
          <w:rFonts w:ascii="Times New Roman" w:hAnsi="Times New Roman" w:cs="Times New Roman"/>
          <w:vertAlign w:val="subscript"/>
        </w:rPr>
        <w:t>4</w:t>
      </w:r>
      <w:r w:rsidRPr="00F277EA">
        <w:rPr>
          <w:rFonts w:ascii="Times New Roman" w:hAnsi="Times New Roman" w:cs="Times New Roman"/>
        </w:rPr>
        <w:t xml:space="preserve"> photosynthetic pathway (Lane et al. 2004). </w:t>
      </w:r>
      <w:r>
        <w:rPr>
          <w:rFonts w:ascii="Times New Roman" w:hAnsi="Times New Roman" w:cs="Times New Roman"/>
        </w:rPr>
        <w:t xml:space="preserve">Stable carbon isotope analysis is particularly useful where pollen or archaeological evidence of agriculture already exists. </w:t>
      </w:r>
      <w:r w:rsidRPr="00F277EA">
        <w:rPr>
          <w:rFonts w:ascii="Times New Roman" w:hAnsi="Times New Roman" w:cs="Times New Roman"/>
        </w:rPr>
        <w:t>In the neotropics, many plants associated with cultivation, for instance maize and other agricultural weeds, use the C</w:t>
      </w:r>
      <w:r w:rsidRPr="00F277EA">
        <w:rPr>
          <w:rFonts w:ascii="Times New Roman" w:hAnsi="Times New Roman" w:cs="Times New Roman"/>
          <w:vertAlign w:val="subscript"/>
        </w:rPr>
        <w:t>4</w:t>
      </w:r>
      <w:r w:rsidRPr="00F277EA">
        <w:rPr>
          <w:rFonts w:ascii="Times New Roman" w:hAnsi="Times New Roman" w:cs="Times New Roman"/>
        </w:rPr>
        <w:t xml:space="preserve"> pathway. On the other hand, undisturbed lowland and mountainous tropical forests are composed almost exclusively of plants that use the C</w:t>
      </w:r>
      <w:r w:rsidRPr="00F277EA">
        <w:rPr>
          <w:rFonts w:ascii="Times New Roman" w:hAnsi="Times New Roman" w:cs="Times New Roman"/>
          <w:vertAlign w:val="subscript"/>
        </w:rPr>
        <w:t>3</w:t>
      </w:r>
      <w:r w:rsidRPr="00F277EA">
        <w:rPr>
          <w:rFonts w:ascii="Times New Roman" w:hAnsi="Times New Roman" w:cs="Times New Roman"/>
        </w:rPr>
        <w:t xml:space="preserve"> pathway (Lane et al. 2004). Forest clearance and the establishment of agriculture in these areas increases the importance of C</w:t>
      </w:r>
      <w:r w:rsidRPr="00F277EA">
        <w:rPr>
          <w:rFonts w:ascii="Times New Roman" w:hAnsi="Times New Roman" w:cs="Times New Roman"/>
          <w:vertAlign w:val="subscript"/>
        </w:rPr>
        <w:t>4</w:t>
      </w:r>
      <w:r w:rsidRPr="00F277EA">
        <w:rPr>
          <w:rFonts w:ascii="Times New Roman" w:hAnsi="Times New Roman" w:cs="Times New Roman"/>
        </w:rPr>
        <w:t xml:space="preserve"> plants and produces more positive values of stable carbon isotope ratios for organic matter in the lake sediment record (Lane et al. 2004). Shifts in stable carbon isotope ratios can also indicate past droughts. C</w:t>
      </w:r>
      <w:r w:rsidRPr="00F277EA">
        <w:rPr>
          <w:rFonts w:ascii="Times New Roman" w:hAnsi="Times New Roman" w:cs="Times New Roman"/>
          <w:vertAlign w:val="subscript"/>
        </w:rPr>
        <w:t>3</w:t>
      </w:r>
      <w:r w:rsidRPr="00F277EA">
        <w:rPr>
          <w:rFonts w:ascii="Times New Roman" w:hAnsi="Times New Roman" w:cs="Times New Roman"/>
        </w:rPr>
        <w:t xml:space="preserve"> plants prevail in wet, cool conditions, but they tend to ex</w:t>
      </w:r>
      <w:r w:rsidR="00103057">
        <w:rPr>
          <w:rFonts w:ascii="Times New Roman" w:hAnsi="Times New Roman" w:cs="Times New Roman"/>
        </w:rPr>
        <w:t>press slightly more positive</w:t>
      </w:r>
      <w:r w:rsidRPr="00F277EA">
        <w:rPr>
          <w:rFonts w:ascii="Times New Roman" w:hAnsi="Times New Roman" w:cs="Times New Roman"/>
        </w:rPr>
        <w:t xml:space="preserve"> signatures during droughts (Tieszen 1991).</w:t>
      </w:r>
    </w:p>
    <w:p w14:paraId="540ACEB6" w14:textId="77777777" w:rsidR="00D64A96" w:rsidRDefault="00D64A96" w:rsidP="006B156F">
      <w:pPr>
        <w:spacing w:line="480" w:lineRule="auto"/>
        <w:ind w:firstLine="720"/>
        <w:rPr>
          <w:rFonts w:ascii="Times New Roman" w:hAnsi="Times New Roman" w:cs="Times New Roman"/>
        </w:rPr>
      </w:pPr>
    </w:p>
    <w:p w14:paraId="53044520" w14:textId="06281ECF" w:rsidR="00D63019" w:rsidRPr="00CA061F" w:rsidRDefault="00A91108" w:rsidP="0044658C">
      <w:pPr>
        <w:pStyle w:val="Heading2"/>
      </w:pPr>
      <w:bookmarkStart w:id="1" w:name="_Toc101978389"/>
      <w:r>
        <w:t>Research q</w:t>
      </w:r>
      <w:r w:rsidR="00696E4C">
        <w:t>uestions</w:t>
      </w:r>
      <w:bookmarkEnd w:id="1"/>
    </w:p>
    <w:p w14:paraId="4692B042" w14:textId="02D12BD9" w:rsidR="00696E4C" w:rsidRPr="00BB6FDB" w:rsidRDefault="00696E4C" w:rsidP="00696E4C">
      <w:pPr>
        <w:spacing w:line="480" w:lineRule="auto"/>
        <w:ind w:firstLine="720"/>
        <w:rPr>
          <w:rFonts w:ascii="Times New Roman" w:hAnsi="Times New Roman" w:cs="Times New Roman"/>
        </w:rPr>
      </w:pPr>
      <w:r w:rsidRPr="00BB6FDB">
        <w:rPr>
          <w:rFonts w:ascii="Times New Roman" w:hAnsi="Times New Roman" w:cs="Times New Roman"/>
        </w:rPr>
        <w:t xml:space="preserve">My </w:t>
      </w:r>
      <w:r w:rsidR="00D24516">
        <w:rPr>
          <w:rFonts w:ascii="Times New Roman" w:hAnsi="Times New Roman" w:cs="Times New Roman"/>
        </w:rPr>
        <w:t xml:space="preserve">thesis </w:t>
      </w:r>
      <w:r w:rsidRPr="00BB6FDB">
        <w:rPr>
          <w:rFonts w:ascii="Times New Roman" w:hAnsi="Times New Roman" w:cs="Times New Roman"/>
        </w:rPr>
        <w:t xml:space="preserve">research </w:t>
      </w:r>
      <w:r w:rsidR="00144AE7">
        <w:rPr>
          <w:rFonts w:ascii="Times New Roman" w:hAnsi="Times New Roman" w:cs="Times New Roman"/>
        </w:rPr>
        <w:t xml:space="preserve">on microscopic charcoal as a proxy of past fire </w:t>
      </w:r>
      <w:r w:rsidRPr="00BB6FDB">
        <w:rPr>
          <w:rFonts w:ascii="Times New Roman" w:hAnsi="Times New Roman" w:cs="Times New Roman"/>
        </w:rPr>
        <w:t>has two goals. The first is to develop</w:t>
      </w:r>
      <w:r w:rsidR="007F5E1D">
        <w:rPr>
          <w:rFonts w:ascii="Times New Roman" w:hAnsi="Times New Roman" w:cs="Times New Roman"/>
        </w:rPr>
        <w:t xml:space="preserve"> a more detailed</w:t>
      </w:r>
      <w:r w:rsidRPr="00BB6FDB">
        <w:rPr>
          <w:rFonts w:ascii="Times New Roman" w:hAnsi="Times New Roman" w:cs="Times New Roman"/>
        </w:rPr>
        <w:t xml:space="preserve"> system for classifying microscopic charcoal morphology that distinguishes graminoid leafy, non-graminoid leafy, and woody charcoal</w:t>
      </w:r>
      <w:r w:rsidR="00497958">
        <w:rPr>
          <w:rFonts w:ascii="Times New Roman" w:hAnsi="Times New Roman" w:cs="Times New Roman"/>
        </w:rPr>
        <w:t>, and subtypes in these categories,</w:t>
      </w:r>
      <w:r w:rsidRPr="00BB6FDB">
        <w:rPr>
          <w:rFonts w:ascii="Times New Roman" w:hAnsi="Times New Roman" w:cs="Times New Roman"/>
        </w:rPr>
        <w:t xml:space="preserve"> in lake sediments. The second is to use this </w:t>
      </w:r>
      <w:r w:rsidR="007F5E1D">
        <w:rPr>
          <w:rFonts w:ascii="Times New Roman" w:hAnsi="Times New Roman" w:cs="Times New Roman"/>
        </w:rPr>
        <w:t>new</w:t>
      </w:r>
      <w:r w:rsidRPr="00BB6FDB">
        <w:rPr>
          <w:rFonts w:ascii="Times New Roman" w:hAnsi="Times New Roman" w:cs="Times New Roman"/>
        </w:rPr>
        <w:t xml:space="preserve"> system to determine possible changes in fuel types at Laguna Zoncho and Laguna Santa Elena </w:t>
      </w:r>
      <w:r w:rsidR="00497958">
        <w:rPr>
          <w:rFonts w:ascii="Times New Roman" w:hAnsi="Times New Roman" w:cs="Times New Roman"/>
        </w:rPr>
        <w:t xml:space="preserve">in Costa Rica </w:t>
      </w:r>
      <w:r w:rsidRPr="00BB6FDB">
        <w:rPr>
          <w:rFonts w:ascii="Times New Roman" w:hAnsi="Times New Roman" w:cs="Times New Roman"/>
        </w:rPr>
        <w:t xml:space="preserve">over the last ca. 2000 years using pollen slides previously processed from </w:t>
      </w:r>
      <w:r w:rsidR="00D24516">
        <w:rPr>
          <w:rFonts w:ascii="Times New Roman" w:hAnsi="Times New Roman" w:cs="Times New Roman"/>
        </w:rPr>
        <w:t xml:space="preserve">sediment </w:t>
      </w:r>
      <w:r w:rsidRPr="00BB6FDB">
        <w:rPr>
          <w:rFonts w:ascii="Times New Roman" w:hAnsi="Times New Roman" w:cs="Times New Roman"/>
        </w:rPr>
        <w:t>cores recovered from Zoncho in 1997 and 2007 (Clement and Horn 2001; Taylor et al. 2013a) and from Santa Elena in 2000 (Anchukaitis and Horn 2005)</w:t>
      </w:r>
      <w:r w:rsidR="00497958">
        <w:rPr>
          <w:rFonts w:ascii="Times New Roman" w:hAnsi="Times New Roman" w:cs="Times New Roman"/>
        </w:rPr>
        <w:t xml:space="preserve">. The purpose of charting fuel types at these two sites using </w:t>
      </w:r>
      <w:r w:rsidR="00497958">
        <w:rPr>
          <w:rFonts w:ascii="Times New Roman" w:hAnsi="Times New Roman" w:cs="Times New Roman"/>
        </w:rPr>
        <w:lastRenderedPageBreak/>
        <w:t>microscopic charcoal morphology is</w:t>
      </w:r>
      <w:r w:rsidRPr="00BB6FDB">
        <w:rPr>
          <w:rFonts w:ascii="Times New Roman" w:hAnsi="Times New Roman" w:cs="Times New Roman"/>
        </w:rPr>
        <w:t xml:space="preserve"> to provide insight on agricultural activity and decline as related to climate shifts, cultural change, and the </w:t>
      </w:r>
      <w:r w:rsidR="00CF4BD8">
        <w:rPr>
          <w:rFonts w:ascii="Times New Roman" w:hAnsi="Times New Roman" w:cs="Times New Roman"/>
        </w:rPr>
        <w:t xml:space="preserve">Spanish </w:t>
      </w:r>
      <w:r w:rsidRPr="00BB6FDB">
        <w:rPr>
          <w:rFonts w:ascii="Times New Roman" w:hAnsi="Times New Roman" w:cs="Times New Roman"/>
        </w:rPr>
        <w:t>Conquest (</w:t>
      </w:r>
      <w:r w:rsidRPr="00BB6FDB">
        <w:rPr>
          <w:rFonts w:ascii="Times New Roman" w:hAnsi="Times New Roman" w:cs="Times New Roman"/>
          <w:b/>
        </w:rPr>
        <w:t xml:space="preserve">Figure </w:t>
      </w:r>
      <w:r w:rsidR="00E0328E">
        <w:rPr>
          <w:rFonts w:ascii="Times New Roman" w:hAnsi="Times New Roman" w:cs="Times New Roman"/>
          <w:b/>
        </w:rPr>
        <w:t>1</w:t>
      </w:r>
      <w:r w:rsidR="004E58FA">
        <w:rPr>
          <w:rFonts w:ascii="Times New Roman" w:hAnsi="Times New Roman" w:cs="Times New Roman"/>
          <w:b/>
        </w:rPr>
        <w:t>.1</w:t>
      </w:r>
      <w:r w:rsidRPr="00BB6FDB">
        <w:rPr>
          <w:rFonts w:ascii="Times New Roman" w:hAnsi="Times New Roman" w:cs="Times New Roman"/>
        </w:rPr>
        <w:t xml:space="preserve">).  </w:t>
      </w:r>
    </w:p>
    <w:p w14:paraId="05114916" w14:textId="0961DA12" w:rsidR="004B15A7" w:rsidRDefault="00696E4C" w:rsidP="004B15A7">
      <w:pPr>
        <w:spacing w:line="480" w:lineRule="auto"/>
        <w:ind w:firstLine="720"/>
        <w:rPr>
          <w:rFonts w:ascii="Times New Roman" w:hAnsi="Times New Roman" w:cs="Times New Roman"/>
        </w:rPr>
      </w:pPr>
      <w:r>
        <w:rPr>
          <w:rFonts w:ascii="Times New Roman" w:hAnsi="Times New Roman" w:cs="Times New Roman"/>
        </w:rPr>
        <w:t xml:space="preserve">By developing </w:t>
      </w:r>
      <w:r w:rsidR="008603B2">
        <w:rPr>
          <w:rFonts w:ascii="Times New Roman" w:hAnsi="Times New Roman" w:cs="Times New Roman"/>
        </w:rPr>
        <w:t>a</w:t>
      </w:r>
      <w:r w:rsidR="00E55178">
        <w:rPr>
          <w:rFonts w:ascii="Times New Roman" w:hAnsi="Times New Roman" w:cs="Times New Roman"/>
        </w:rPr>
        <w:t xml:space="preserve"> </w:t>
      </w:r>
      <w:r>
        <w:rPr>
          <w:rFonts w:ascii="Times New Roman" w:hAnsi="Times New Roman" w:cs="Times New Roman"/>
        </w:rPr>
        <w:t>microscopic charcoal classification system</w:t>
      </w:r>
      <w:r w:rsidR="00497958">
        <w:rPr>
          <w:rFonts w:ascii="Times New Roman" w:hAnsi="Times New Roman" w:cs="Times New Roman"/>
        </w:rPr>
        <w:t>,</w:t>
      </w:r>
      <w:r>
        <w:rPr>
          <w:rFonts w:ascii="Times New Roman" w:hAnsi="Times New Roman" w:cs="Times New Roman"/>
        </w:rPr>
        <w:t xml:space="preserve"> and</w:t>
      </w:r>
      <w:r w:rsidR="00497958">
        <w:rPr>
          <w:rFonts w:ascii="Times New Roman" w:hAnsi="Times New Roman" w:cs="Times New Roman"/>
        </w:rPr>
        <w:t xml:space="preserve"> then</w:t>
      </w:r>
      <w:r>
        <w:rPr>
          <w:rFonts w:ascii="Times New Roman" w:hAnsi="Times New Roman" w:cs="Times New Roman"/>
        </w:rPr>
        <w:t xml:space="preserve"> applying this system to lake sediment cores from two sites that are </w:t>
      </w:r>
      <w:r w:rsidR="00FB76C2">
        <w:rPr>
          <w:rFonts w:ascii="Times New Roman" w:hAnsi="Times New Roman" w:cs="Times New Roman"/>
        </w:rPr>
        <w:t>13 km apart</w:t>
      </w:r>
      <w:r>
        <w:rPr>
          <w:rFonts w:ascii="Times New Roman" w:hAnsi="Times New Roman" w:cs="Times New Roman"/>
        </w:rPr>
        <w:t xml:space="preserve"> but subtly different in their agricultural histories, I sought to answer the following questions</w:t>
      </w:r>
      <w:r w:rsidRPr="00BB6FDB">
        <w:rPr>
          <w:rFonts w:ascii="Times New Roman" w:hAnsi="Times New Roman" w:cs="Times New Roman"/>
        </w:rPr>
        <w:t>:</w:t>
      </w:r>
    </w:p>
    <w:p w14:paraId="25C06D71" w14:textId="77777777" w:rsidR="004B15A7" w:rsidRPr="00B62B83" w:rsidRDefault="004B15A7" w:rsidP="004B15A7">
      <w:pPr>
        <w:pStyle w:val="ListParagraph"/>
        <w:rPr>
          <w:rFonts w:ascii="Times New Roman" w:hAnsi="Times New Roman" w:cs="Times New Roman"/>
        </w:rPr>
      </w:pPr>
      <w:r w:rsidRPr="00B62B83">
        <w:rPr>
          <w:rFonts w:ascii="Times New Roman" w:hAnsi="Times New Roman" w:cs="Times New Roman"/>
        </w:rPr>
        <w:t>In laboratory controlled combustion, do samples from different types of plants produce charcoal fragments that appear morphologically distinct?</w:t>
      </w:r>
    </w:p>
    <w:p w14:paraId="62335201" w14:textId="77777777" w:rsidR="004B15A7" w:rsidRPr="00AE126D" w:rsidRDefault="004B15A7" w:rsidP="004B15A7">
      <w:pPr>
        <w:pStyle w:val="ListParagraph"/>
        <w:rPr>
          <w:rFonts w:ascii="Times New Roman" w:hAnsi="Times New Roman" w:cs="Times New Roman"/>
        </w:rPr>
      </w:pPr>
      <w:r w:rsidRPr="00AE126D">
        <w:rPr>
          <w:rFonts w:ascii="Times New Roman" w:hAnsi="Times New Roman" w:cs="Times New Roman"/>
        </w:rPr>
        <w:t>Do variations in the percentages of graminoid leaf, dicot leaf, and woody charcoal across periods of prehistoric agriculture and forest recovery over the last ca. 2000 years at Laguna Zoncho and Laguna Santa Elena indicate differences in fuel types?</w:t>
      </w:r>
    </w:p>
    <w:p w14:paraId="65DDD4EA" w14:textId="77777777" w:rsidR="004B15A7" w:rsidRDefault="004B15A7" w:rsidP="004B15A7">
      <w:pPr>
        <w:pStyle w:val="ListParagraph"/>
        <w:rPr>
          <w:rFonts w:ascii="Times New Roman" w:hAnsi="Times New Roman" w:cs="Times New Roman"/>
        </w:rPr>
      </w:pPr>
      <w:r w:rsidRPr="00AE126D">
        <w:rPr>
          <w:rFonts w:ascii="Times New Roman" w:hAnsi="Times New Roman" w:cs="Times New Roman"/>
        </w:rPr>
        <w:t>Can the classification of microscopic charcoal morphology help explain contrasting charcoal records at these two lakes in southern Pacific Costa Rica?</w:t>
      </w:r>
    </w:p>
    <w:p w14:paraId="0A3E0C13" w14:textId="77777777" w:rsidR="004B15A7" w:rsidRDefault="004B15A7" w:rsidP="004B15A7">
      <w:pPr>
        <w:pStyle w:val="ListParagraph"/>
        <w:rPr>
          <w:rFonts w:ascii="Times New Roman" w:hAnsi="Times New Roman" w:cs="Times New Roman"/>
        </w:rPr>
      </w:pPr>
      <w:r>
        <w:rPr>
          <w:rFonts w:ascii="Times New Roman" w:hAnsi="Times New Roman" w:cs="Times New Roman"/>
        </w:rPr>
        <w:t>Does a series of additional, shorter cores taken from different positions in Laguna Zoncho show consistent percentages of different charcoal morphologies across the lake basin?</w:t>
      </w:r>
    </w:p>
    <w:p w14:paraId="50892A14" w14:textId="77777777" w:rsidR="004B15A7" w:rsidRDefault="004B15A7" w:rsidP="004B15A7">
      <w:pPr>
        <w:spacing w:line="480" w:lineRule="auto"/>
        <w:rPr>
          <w:rFonts w:ascii="Times New Roman" w:hAnsi="Times New Roman" w:cs="Times New Roman"/>
        </w:rPr>
      </w:pPr>
    </w:p>
    <w:p w14:paraId="6664EBED" w14:textId="48BBC747" w:rsidR="004B15A7" w:rsidRDefault="004B15A7" w:rsidP="004B15A7">
      <w:pPr>
        <w:spacing w:line="480" w:lineRule="auto"/>
        <w:ind w:firstLine="720"/>
        <w:rPr>
          <w:rFonts w:ascii="Times New Roman" w:hAnsi="Times New Roman" w:cs="Times New Roman"/>
        </w:rPr>
      </w:pPr>
      <w:r>
        <w:rPr>
          <w:rFonts w:ascii="Times New Roman" w:hAnsi="Times New Roman" w:cs="Times New Roman"/>
        </w:rPr>
        <w:t>The apparent existence of differences</w:t>
      </w:r>
      <w:r w:rsidRPr="00486EF5">
        <w:rPr>
          <w:rFonts w:ascii="Times New Roman" w:hAnsi="Times New Roman" w:cs="Times New Roman"/>
        </w:rPr>
        <w:t xml:space="preserve"> in the </w:t>
      </w:r>
      <w:r>
        <w:rPr>
          <w:rFonts w:ascii="Times New Roman" w:hAnsi="Times New Roman" w:cs="Times New Roman"/>
        </w:rPr>
        <w:t>scale and precise timing</w:t>
      </w:r>
      <w:r w:rsidRPr="00486EF5">
        <w:rPr>
          <w:rFonts w:ascii="Times New Roman" w:hAnsi="Times New Roman" w:cs="Times New Roman"/>
        </w:rPr>
        <w:t xml:space="preserve"> of agricultural decline and site abandonment at Lagunas Zoncho and Santa Elena</w:t>
      </w:r>
      <w:r>
        <w:rPr>
          <w:rFonts w:ascii="Times New Roman" w:hAnsi="Times New Roman" w:cs="Times New Roman"/>
        </w:rPr>
        <w:t>, as described in the next chapter,</w:t>
      </w:r>
      <w:r w:rsidRPr="00486EF5">
        <w:rPr>
          <w:rFonts w:ascii="Times New Roman" w:hAnsi="Times New Roman" w:cs="Times New Roman"/>
        </w:rPr>
        <w:t xml:space="preserve"> has shown the need for additional research and new proxy analyses. Because charcoal morphology can reveal the types of plants that burned in past fires, new analyses that chart fuel types over time </w:t>
      </w:r>
      <w:r>
        <w:rPr>
          <w:rFonts w:ascii="Times New Roman" w:hAnsi="Times New Roman" w:cs="Times New Roman"/>
        </w:rPr>
        <w:t>can improve</w:t>
      </w:r>
      <w:r w:rsidRPr="00486EF5">
        <w:rPr>
          <w:rFonts w:ascii="Times New Roman" w:hAnsi="Times New Roman" w:cs="Times New Roman"/>
        </w:rPr>
        <w:t xml:space="preserve"> understanding of agricultural decline </w:t>
      </w:r>
      <w:r>
        <w:rPr>
          <w:rFonts w:ascii="Times New Roman" w:hAnsi="Times New Roman" w:cs="Times New Roman"/>
        </w:rPr>
        <w:t xml:space="preserve">and forest recovery </w:t>
      </w:r>
      <w:r w:rsidRPr="00486EF5">
        <w:rPr>
          <w:rFonts w:ascii="Times New Roman" w:hAnsi="Times New Roman" w:cs="Times New Roman"/>
        </w:rPr>
        <w:t>at the two lakes. These new analyses</w:t>
      </w:r>
      <w:r>
        <w:rPr>
          <w:rFonts w:ascii="Times New Roman" w:hAnsi="Times New Roman" w:cs="Times New Roman"/>
        </w:rPr>
        <w:t xml:space="preserve"> may</w:t>
      </w:r>
      <w:r w:rsidRPr="00486EF5">
        <w:rPr>
          <w:rFonts w:ascii="Times New Roman" w:hAnsi="Times New Roman" w:cs="Times New Roman"/>
        </w:rPr>
        <w:t xml:space="preserve"> </w:t>
      </w:r>
      <w:r>
        <w:rPr>
          <w:rFonts w:ascii="Times New Roman" w:hAnsi="Times New Roman" w:cs="Times New Roman"/>
        </w:rPr>
        <w:t>help</w:t>
      </w:r>
      <w:r w:rsidRPr="00486EF5">
        <w:rPr>
          <w:rFonts w:ascii="Times New Roman" w:hAnsi="Times New Roman" w:cs="Times New Roman"/>
        </w:rPr>
        <w:t xml:space="preserve"> explain other differences in the records, for example, high </w:t>
      </w:r>
    </w:p>
    <w:p w14:paraId="15E89EC6" w14:textId="77777777" w:rsidR="004B15A7" w:rsidRDefault="004B15A7" w:rsidP="004B15A7">
      <w:pPr>
        <w:spacing w:line="480" w:lineRule="auto"/>
        <w:rPr>
          <w:rFonts w:ascii="Times New Roman" w:hAnsi="Times New Roman" w:cs="Times New Roman"/>
        </w:rPr>
        <w:sectPr w:rsidR="004B15A7" w:rsidSect="007A4220">
          <w:footerReference w:type="default" r:id="rId12"/>
          <w:pgSz w:w="12240" w:h="15840"/>
          <w:pgMar w:top="1440" w:right="1440" w:bottom="1440" w:left="1440" w:header="720" w:footer="1440" w:gutter="0"/>
          <w:pgNumType w:start="1"/>
          <w:cols w:space="720"/>
          <w:noEndnote/>
          <w:docGrid w:linePitch="360"/>
        </w:sectPr>
      </w:pPr>
    </w:p>
    <w:p w14:paraId="0A69CBEF" w14:textId="12D56226" w:rsidR="004F08CE" w:rsidRDefault="00B62B83" w:rsidP="00B62B83">
      <w:pPr>
        <w:spacing w:line="480" w:lineRule="auto"/>
        <w:jc w:val="center"/>
        <w:rPr>
          <w:rFonts w:ascii="Times New Roman" w:hAnsi="Times New Roman" w:cs="Times New Roman"/>
        </w:rPr>
      </w:pPr>
      <w:r>
        <w:rPr>
          <w:noProof/>
        </w:rPr>
        <w:lastRenderedPageBreak/>
        <w:drawing>
          <wp:inline distT="0" distB="0" distL="0" distR="0" wp14:anchorId="1F22F4CB" wp14:editId="215BA5DA">
            <wp:extent cx="7129232" cy="4574540"/>
            <wp:effectExtent l="0" t="0" r="8255" b="0"/>
            <wp:docPr id="1" name="Picture 1" descr="Jared%20Thesis%20Proposal%20Diagram%20with%20new%20data%20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red%20Thesis%20Proposal%20Diagram%20with%20new%20data%20s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71307" cy="4601538"/>
                    </a:xfrm>
                    <a:prstGeom prst="rect">
                      <a:avLst/>
                    </a:prstGeom>
                    <a:noFill/>
                    <a:ln>
                      <a:noFill/>
                    </a:ln>
                  </pic:spPr>
                </pic:pic>
              </a:graphicData>
            </a:graphic>
          </wp:inline>
        </w:drawing>
      </w:r>
    </w:p>
    <w:p w14:paraId="0C0DAB9C" w14:textId="77777777" w:rsidR="00B62B83" w:rsidRDefault="00B62B83" w:rsidP="0041390C">
      <w:pPr>
        <w:pStyle w:val="Caption"/>
        <w:sectPr w:rsidR="00B62B83" w:rsidSect="00F41C9A">
          <w:pgSz w:w="15840" w:h="12240" w:orient="landscape"/>
          <w:pgMar w:top="1440" w:right="1440" w:bottom="1440" w:left="1440" w:header="720" w:footer="1440" w:gutter="0"/>
          <w:cols w:space="720"/>
          <w:noEndnote/>
          <w:docGrid w:linePitch="360"/>
        </w:sectPr>
      </w:pPr>
      <w:r>
        <w:t xml:space="preserve">Figure </w:t>
      </w:r>
      <w:r>
        <w:rPr>
          <w:noProof/>
        </w:rPr>
        <w:fldChar w:fldCharType="begin"/>
      </w:r>
      <w:r>
        <w:rPr>
          <w:noProof/>
        </w:rPr>
        <w:instrText xml:space="preserve"> SEQ Figure \* ARABIC </w:instrText>
      </w:r>
      <w:r>
        <w:rPr>
          <w:noProof/>
        </w:rPr>
        <w:fldChar w:fldCharType="separate"/>
      </w:r>
      <w:r w:rsidR="0079067D">
        <w:rPr>
          <w:noProof/>
        </w:rPr>
        <w:t>1</w:t>
      </w:r>
      <w:r>
        <w:rPr>
          <w:noProof/>
        </w:rPr>
        <w:fldChar w:fldCharType="end"/>
      </w:r>
      <w:r>
        <w:t xml:space="preserve">.1. </w:t>
      </w:r>
      <w:r w:rsidRPr="00807C60">
        <w:t>Selected pollen percentages for the Zoncho 97 sediment core together with microscopic charcoal data for the same core, the availability of pollen slides from the 2007 Zoncho core, and microscopic and macroscopic charcoal data from the Santa Elena core. Data from Clement and Horn (2001), Anchukaitis and Horn (2005), and Horn (pers. comm.), updated with age models from Taylor et al. (2020) and Kerr (2019).</w:t>
      </w:r>
    </w:p>
    <w:p w14:paraId="7C82E9BC" w14:textId="53F6688C" w:rsidR="00FF5E67" w:rsidRDefault="00FF5E67" w:rsidP="004B15A7">
      <w:pPr>
        <w:spacing w:line="480" w:lineRule="auto"/>
        <w:rPr>
          <w:rFonts w:ascii="Times New Roman" w:hAnsi="Times New Roman" w:cs="Times New Roman"/>
        </w:rPr>
      </w:pPr>
      <w:r w:rsidRPr="00486EF5">
        <w:rPr>
          <w:rFonts w:ascii="Times New Roman" w:hAnsi="Times New Roman" w:cs="Times New Roman"/>
        </w:rPr>
        <w:lastRenderedPageBreak/>
        <w:t>microscopic charcoal influx values in the last century at Laguna Santa Elena that are not apparent at Laguna Zoncho.</w:t>
      </w:r>
      <w:r w:rsidR="00F3521C">
        <w:rPr>
          <w:rFonts w:ascii="Times New Roman" w:hAnsi="Times New Roman" w:cs="Times New Roman"/>
        </w:rPr>
        <w:t xml:space="preserve"> </w:t>
      </w:r>
    </w:p>
    <w:p w14:paraId="5E9DC10B" w14:textId="1B0E3419" w:rsidR="00B06D8A" w:rsidRDefault="00FF5E67" w:rsidP="00FF5E67">
      <w:pPr>
        <w:spacing w:line="480" w:lineRule="auto"/>
        <w:ind w:firstLine="720"/>
        <w:rPr>
          <w:rFonts w:ascii="Times New Roman" w:hAnsi="Times New Roman" w:cs="Times New Roman"/>
        </w:rPr>
      </w:pPr>
      <w:r w:rsidRPr="006B156F">
        <w:rPr>
          <w:rFonts w:ascii="Times New Roman" w:hAnsi="Times New Roman" w:cs="Times New Roman"/>
        </w:rPr>
        <w:t>My working hypothesis is that charcoal in sediments dating to agricultural periods comes primarily from fires set for agriculture, which could include fires in fields (burning maize plants and other crop residue</w:t>
      </w:r>
      <w:r w:rsidR="00524138">
        <w:rPr>
          <w:rFonts w:ascii="Times New Roman" w:hAnsi="Times New Roman" w:cs="Times New Roman"/>
        </w:rPr>
        <w:t>, and agricultural weeds</w:t>
      </w:r>
      <w:r w:rsidRPr="006B156F">
        <w:rPr>
          <w:rFonts w:ascii="Times New Roman" w:hAnsi="Times New Roman" w:cs="Times New Roman"/>
        </w:rPr>
        <w:t xml:space="preserve">) as well as fires set in mature or secondary forests to clear land. On the other hand, charcoal in sediments from periods of agricultural decline and forest recovery should derive from fires burning </w:t>
      </w:r>
      <w:r w:rsidR="00274F57">
        <w:rPr>
          <w:rFonts w:ascii="Times New Roman" w:hAnsi="Times New Roman" w:cs="Times New Roman"/>
        </w:rPr>
        <w:t>established or regenerating</w:t>
      </w:r>
      <w:r w:rsidRPr="006B156F">
        <w:rPr>
          <w:rFonts w:ascii="Times New Roman" w:hAnsi="Times New Roman" w:cs="Times New Roman"/>
        </w:rPr>
        <w:t xml:space="preserve"> forest</w:t>
      </w:r>
      <w:r w:rsidR="00401FBB">
        <w:rPr>
          <w:rFonts w:ascii="Times New Roman" w:hAnsi="Times New Roman" w:cs="Times New Roman"/>
        </w:rPr>
        <w:t>.</w:t>
      </w:r>
    </w:p>
    <w:p w14:paraId="11D519EC" w14:textId="2E778396" w:rsidR="00141B6A" w:rsidRPr="00486EF5" w:rsidRDefault="00141B6A" w:rsidP="00141B6A">
      <w:pPr>
        <w:spacing w:line="480" w:lineRule="auto"/>
        <w:ind w:firstLine="720"/>
        <w:rPr>
          <w:rFonts w:ascii="Times New Roman" w:hAnsi="Times New Roman" w:cs="Times New Roman"/>
        </w:rPr>
      </w:pPr>
      <w:r>
        <w:rPr>
          <w:rFonts w:ascii="Times New Roman" w:hAnsi="Times New Roman" w:cs="Times New Roman"/>
        </w:rPr>
        <w:t>The availability of pollen and stable isotope evidence of vegetation change and agricultural activity at Lagunas Zoncho and Santa Elena also provide</w:t>
      </w:r>
      <w:r w:rsidR="005F401D">
        <w:rPr>
          <w:rFonts w:ascii="Times New Roman" w:hAnsi="Times New Roman" w:cs="Times New Roman"/>
        </w:rPr>
        <w:t>s</w:t>
      </w:r>
      <w:r>
        <w:rPr>
          <w:rFonts w:ascii="Times New Roman" w:hAnsi="Times New Roman" w:cs="Times New Roman"/>
        </w:rPr>
        <w:t xml:space="preserve"> an opportunity to improve understanding of the type of fuel represented by different charcoal morphologies. The availability of multiple sediment cores from Laguna Zoncho provides a means to examine whether the percentages of different morphological categories show co</w:t>
      </w:r>
      <w:r w:rsidR="00E66555">
        <w:rPr>
          <w:rFonts w:ascii="Times New Roman" w:hAnsi="Times New Roman" w:cs="Times New Roman"/>
        </w:rPr>
        <w:t>nsistency across the lake basin</w:t>
      </w:r>
      <w:r>
        <w:rPr>
          <w:rFonts w:ascii="Times New Roman" w:hAnsi="Times New Roman" w:cs="Times New Roman"/>
        </w:rPr>
        <w:t xml:space="preserve"> in samples of roughly similar ages. </w:t>
      </w:r>
    </w:p>
    <w:p w14:paraId="403AD65B" w14:textId="0E5B3B03" w:rsidR="00524E25" w:rsidRDefault="00FF5E67" w:rsidP="00B62B83">
      <w:pPr>
        <w:spacing w:line="480" w:lineRule="auto"/>
        <w:ind w:firstLine="720"/>
      </w:pPr>
      <w:r w:rsidRPr="00331738">
        <w:rPr>
          <w:rFonts w:ascii="Times New Roman" w:hAnsi="Times New Roman" w:cs="Times New Roman"/>
        </w:rPr>
        <w:t xml:space="preserve">In the next chapter of this thesis, I </w:t>
      </w:r>
      <w:r w:rsidR="008A4BF5">
        <w:rPr>
          <w:rFonts w:ascii="Times New Roman" w:hAnsi="Times New Roman" w:cs="Times New Roman"/>
        </w:rPr>
        <w:t>describe</w:t>
      </w:r>
      <w:r w:rsidR="008A4BF5" w:rsidRPr="00331738">
        <w:rPr>
          <w:rFonts w:ascii="Times New Roman" w:hAnsi="Times New Roman" w:cs="Times New Roman"/>
        </w:rPr>
        <w:t xml:space="preserve"> </w:t>
      </w:r>
      <w:r w:rsidRPr="00331738">
        <w:rPr>
          <w:rFonts w:ascii="Times New Roman" w:hAnsi="Times New Roman" w:cs="Times New Roman"/>
        </w:rPr>
        <w:t xml:space="preserve">the study sites of </w:t>
      </w:r>
      <w:r w:rsidR="00401FBB" w:rsidRPr="00331738">
        <w:rPr>
          <w:rFonts w:ascii="Times New Roman" w:hAnsi="Times New Roman" w:cs="Times New Roman"/>
        </w:rPr>
        <w:t xml:space="preserve">Laguna </w:t>
      </w:r>
      <w:r w:rsidR="00401FBB">
        <w:rPr>
          <w:rFonts w:ascii="Times New Roman" w:hAnsi="Times New Roman" w:cs="Times New Roman"/>
        </w:rPr>
        <w:t>Zoncho</w:t>
      </w:r>
      <w:r>
        <w:rPr>
          <w:rFonts w:ascii="Times New Roman" w:hAnsi="Times New Roman" w:cs="Times New Roman"/>
        </w:rPr>
        <w:t xml:space="preserve"> and Laguna Santa Elena </w:t>
      </w:r>
      <w:r w:rsidRPr="00331738">
        <w:rPr>
          <w:rFonts w:ascii="Times New Roman" w:hAnsi="Times New Roman" w:cs="Times New Roman"/>
        </w:rPr>
        <w:t xml:space="preserve">within the </w:t>
      </w:r>
      <w:r>
        <w:rPr>
          <w:rFonts w:ascii="Times New Roman" w:hAnsi="Times New Roman" w:cs="Times New Roman"/>
        </w:rPr>
        <w:t>Diqu</w:t>
      </w:r>
      <w:r w:rsidR="00776365">
        <w:rPr>
          <w:rFonts w:ascii="Times New Roman" w:hAnsi="Times New Roman" w:cs="Times New Roman"/>
        </w:rPr>
        <w:t>í</w:t>
      </w:r>
      <w:r>
        <w:rPr>
          <w:rFonts w:ascii="Times New Roman" w:hAnsi="Times New Roman" w:cs="Times New Roman"/>
        </w:rPr>
        <w:t>s Archaeological sub-region of Costa</w:t>
      </w:r>
      <w:r w:rsidR="003D769C">
        <w:rPr>
          <w:rFonts w:ascii="Times New Roman" w:hAnsi="Times New Roman" w:cs="Times New Roman"/>
        </w:rPr>
        <w:t xml:space="preserve"> </w:t>
      </w:r>
      <w:r w:rsidR="0082725C">
        <w:rPr>
          <w:rFonts w:ascii="Times New Roman" w:hAnsi="Times New Roman" w:cs="Times New Roman"/>
        </w:rPr>
        <w:t>Rica</w:t>
      </w:r>
      <w:r w:rsidR="008A4BF5">
        <w:rPr>
          <w:rFonts w:ascii="Times New Roman" w:hAnsi="Times New Roman" w:cs="Times New Roman"/>
        </w:rPr>
        <w:t>.</w:t>
      </w:r>
      <w:r w:rsidR="00274F57">
        <w:rPr>
          <w:rFonts w:ascii="Times New Roman" w:hAnsi="Times New Roman" w:cs="Times New Roman"/>
        </w:rPr>
        <w:t xml:space="preserve"> </w:t>
      </w:r>
      <w:r w:rsidR="008A4BF5">
        <w:rPr>
          <w:rFonts w:ascii="Times New Roman" w:hAnsi="Times New Roman" w:cs="Times New Roman"/>
        </w:rPr>
        <w:t xml:space="preserve">In </w:t>
      </w:r>
      <w:r w:rsidR="0082725C">
        <w:rPr>
          <w:rFonts w:ascii="Times New Roman" w:hAnsi="Times New Roman" w:cs="Times New Roman"/>
        </w:rPr>
        <w:t xml:space="preserve">Chapter 3 </w:t>
      </w:r>
      <w:r w:rsidR="008A4BF5">
        <w:rPr>
          <w:rFonts w:ascii="Times New Roman" w:hAnsi="Times New Roman" w:cs="Times New Roman"/>
        </w:rPr>
        <w:t xml:space="preserve">I </w:t>
      </w:r>
      <w:r w:rsidR="0082725C">
        <w:rPr>
          <w:rFonts w:ascii="Times New Roman" w:hAnsi="Times New Roman" w:cs="Times New Roman"/>
        </w:rPr>
        <w:t>review</w:t>
      </w:r>
      <w:r w:rsidR="008A4BF5">
        <w:rPr>
          <w:rFonts w:ascii="Times New Roman" w:hAnsi="Times New Roman" w:cs="Times New Roman"/>
        </w:rPr>
        <w:t xml:space="preserve"> the </w:t>
      </w:r>
      <w:r w:rsidR="0082725C">
        <w:rPr>
          <w:rFonts w:ascii="Times New Roman" w:hAnsi="Times New Roman" w:cs="Times New Roman"/>
        </w:rPr>
        <w:t xml:space="preserve">multi-proxy research </w:t>
      </w:r>
      <w:r w:rsidR="008A4BF5">
        <w:rPr>
          <w:rFonts w:ascii="Times New Roman" w:hAnsi="Times New Roman" w:cs="Times New Roman"/>
        </w:rPr>
        <w:t xml:space="preserve">on cores from these lakes, and other research in the area, </w:t>
      </w:r>
      <w:r w:rsidR="0082725C">
        <w:rPr>
          <w:rFonts w:ascii="Times New Roman" w:hAnsi="Times New Roman" w:cs="Times New Roman"/>
        </w:rPr>
        <w:t xml:space="preserve">that has </w:t>
      </w:r>
      <w:r w:rsidR="008A4BF5">
        <w:rPr>
          <w:rFonts w:ascii="Times New Roman" w:hAnsi="Times New Roman" w:cs="Times New Roman"/>
        </w:rPr>
        <w:t xml:space="preserve">documented human occupation, </w:t>
      </w:r>
      <w:r w:rsidR="0082725C">
        <w:rPr>
          <w:rFonts w:ascii="Times New Roman" w:hAnsi="Times New Roman" w:cs="Times New Roman"/>
        </w:rPr>
        <w:t xml:space="preserve">agricultural </w:t>
      </w:r>
      <w:r w:rsidR="008A4BF5">
        <w:rPr>
          <w:rFonts w:ascii="Times New Roman" w:hAnsi="Times New Roman" w:cs="Times New Roman"/>
        </w:rPr>
        <w:t xml:space="preserve">activity, and changes in climate in southern Pacific Costa Rica over the past 2000 years. </w:t>
      </w:r>
      <w:r w:rsidR="0082725C">
        <w:rPr>
          <w:rFonts w:ascii="Times New Roman" w:hAnsi="Times New Roman" w:cs="Times New Roman"/>
        </w:rPr>
        <w:t>I also review literature on charcoal quantification and classification in the third chapter. In Chapter 4</w:t>
      </w:r>
      <w:r w:rsidR="008A4BF5">
        <w:rPr>
          <w:rFonts w:ascii="Times New Roman" w:hAnsi="Times New Roman" w:cs="Times New Roman"/>
        </w:rPr>
        <w:t>,</w:t>
      </w:r>
      <w:r w:rsidR="0082725C">
        <w:rPr>
          <w:rFonts w:ascii="Times New Roman" w:hAnsi="Times New Roman" w:cs="Times New Roman"/>
        </w:rPr>
        <w:t xml:space="preserve"> I describe</w:t>
      </w:r>
      <w:r w:rsidR="00031488">
        <w:rPr>
          <w:rFonts w:ascii="Times New Roman" w:hAnsi="Times New Roman" w:cs="Times New Roman"/>
        </w:rPr>
        <w:t xml:space="preserve"> my methods for developing a more detailed</w:t>
      </w:r>
      <w:r w:rsidR="0082725C">
        <w:rPr>
          <w:rFonts w:ascii="Times New Roman" w:hAnsi="Times New Roman" w:cs="Times New Roman"/>
        </w:rPr>
        <w:t xml:space="preserve"> microscopic charcoal classification system and how I </w:t>
      </w:r>
      <w:r w:rsidR="00AD2405">
        <w:rPr>
          <w:rFonts w:ascii="Times New Roman" w:hAnsi="Times New Roman" w:cs="Times New Roman"/>
        </w:rPr>
        <w:t>applied it at</w:t>
      </w:r>
      <w:r w:rsidR="0082725C">
        <w:rPr>
          <w:rFonts w:ascii="Times New Roman" w:hAnsi="Times New Roman" w:cs="Times New Roman"/>
        </w:rPr>
        <w:t xml:space="preserve"> Lagunas Zoncho and Santa Elena. </w:t>
      </w:r>
      <w:r w:rsidR="00AD2405">
        <w:rPr>
          <w:rFonts w:ascii="Times New Roman" w:hAnsi="Times New Roman" w:cs="Times New Roman"/>
        </w:rPr>
        <w:t xml:space="preserve">In Chapter 5, I present my findings on the micromorphology of laboratory-produced charcoal particles, and the classification system I developed. In Chapter 6, I present the records </w:t>
      </w:r>
      <w:r w:rsidR="00AD2405">
        <w:rPr>
          <w:rFonts w:ascii="Times New Roman" w:hAnsi="Times New Roman" w:cs="Times New Roman"/>
        </w:rPr>
        <w:lastRenderedPageBreak/>
        <w:t>of microscopic charcoal morphology that I developed for Lagunas Zoncho and Santa Elena and show</w:t>
      </w:r>
      <w:r w:rsidR="00F627D0">
        <w:rPr>
          <w:rFonts w:ascii="Times New Roman" w:hAnsi="Times New Roman" w:cs="Times New Roman"/>
        </w:rPr>
        <w:t xml:space="preserve"> how</w:t>
      </w:r>
      <w:r w:rsidR="00AD2405">
        <w:rPr>
          <w:rFonts w:ascii="Times New Roman" w:hAnsi="Times New Roman" w:cs="Times New Roman"/>
        </w:rPr>
        <w:t xml:space="preserve"> they compare to other proxy records</w:t>
      </w:r>
      <w:r w:rsidR="00B73EC4">
        <w:rPr>
          <w:rFonts w:ascii="Times New Roman" w:hAnsi="Times New Roman" w:cs="Times New Roman"/>
        </w:rPr>
        <w:t xml:space="preserve">. In Chapter </w:t>
      </w:r>
      <w:r w:rsidR="002629C4">
        <w:rPr>
          <w:rFonts w:ascii="Times New Roman" w:hAnsi="Times New Roman" w:cs="Times New Roman"/>
        </w:rPr>
        <w:t>7</w:t>
      </w:r>
      <w:r w:rsidR="00B73EC4">
        <w:rPr>
          <w:rFonts w:ascii="Times New Roman" w:hAnsi="Times New Roman" w:cs="Times New Roman"/>
        </w:rPr>
        <w:t xml:space="preserve">, I </w:t>
      </w:r>
      <w:r w:rsidR="0082725C">
        <w:rPr>
          <w:rFonts w:ascii="Times New Roman" w:hAnsi="Times New Roman" w:cs="Times New Roman"/>
        </w:rPr>
        <w:t xml:space="preserve">discuss </w:t>
      </w:r>
      <w:r w:rsidR="00B73EC4">
        <w:rPr>
          <w:rFonts w:ascii="Times New Roman" w:hAnsi="Times New Roman" w:cs="Times New Roman"/>
        </w:rPr>
        <w:t>what I learned about the classification through its application at Lagunas Zoncho and Santa Elena, and how the charcoal classification adds to our understanding of past proxy analyses a</w:t>
      </w:r>
      <w:r w:rsidR="00B90581">
        <w:rPr>
          <w:rFonts w:ascii="Times New Roman" w:hAnsi="Times New Roman" w:cs="Times New Roman"/>
        </w:rPr>
        <w:t>nd differences between the lake records</w:t>
      </w:r>
      <w:r w:rsidR="00B73EC4">
        <w:rPr>
          <w:rFonts w:ascii="Times New Roman" w:hAnsi="Times New Roman" w:cs="Times New Roman"/>
        </w:rPr>
        <w:t xml:space="preserve">. </w:t>
      </w:r>
      <w:r w:rsidR="0082725C">
        <w:rPr>
          <w:rFonts w:ascii="Times New Roman" w:hAnsi="Times New Roman" w:cs="Times New Roman"/>
        </w:rPr>
        <w:t xml:space="preserve">I </w:t>
      </w:r>
      <w:r w:rsidR="00274F57">
        <w:rPr>
          <w:rFonts w:ascii="Times New Roman" w:hAnsi="Times New Roman" w:cs="Times New Roman"/>
        </w:rPr>
        <w:t xml:space="preserve">present </w:t>
      </w:r>
      <w:r w:rsidR="00B73EC4">
        <w:rPr>
          <w:rFonts w:ascii="Times New Roman" w:hAnsi="Times New Roman" w:cs="Times New Roman"/>
        </w:rPr>
        <w:t xml:space="preserve">a summary of key </w:t>
      </w:r>
      <w:r w:rsidR="0082725C">
        <w:rPr>
          <w:rFonts w:ascii="Times New Roman" w:hAnsi="Times New Roman" w:cs="Times New Roman"/>
        </w:rPr>
        <w:t xml:space="preserve">findings in Chapter </w:t>
      </w:r>
      <w:r w:rsidR="002629C4">
        <w:rPr>
          <w:rFonts w:ascii="Times New Roman" w:hAnsi="Times New Roman" w:cs="Times New Roman"/>
        </w:rPr>
        <w:t>8</w:t>
      </w:r>
      <w:r w:rsidR="0082725C">
        <w:rPr>
          <w:rFonts w:ascii="Times New Roman" w:hAnsi="Times New Roman" w:cs="Times New Roman"/>
        </w:rPr>
        <w:t>.</w:t>
      </w:r>
      <w:r w:rsidR="00B62B83">
        <w:t xml:space="preserve"> </w:t>
      </w:r>
    </w:p>
    <w:p w14:paraId="4A21066F" w14:textId="77777777" w:rsidR="00B62B83" w:rsidRDefault="00B62B83" w:rsidP="004F1B57">
      <w:pPr>
        <w:pStyle w:val="Heading1"/>
      </w:pPr>
      <w:r>
        <w:br w:type="page"/>
      </w:r>
    </w:p>
    <w:p w14:paraId="274824D0" w14:textId="05EC024D" w:rsidR="00936126" w:rsidRDefault="00C73539" w:rsidP="004F1B57">
      <w:pPr>
        <w:pStyle w:val="Heading1"/>
      </w:pPr>
      <w:bookmarkStart w:id="2" w:name="_Toc101978390"/>
      <w:r>
        <w:lastRenderedPageBreak/>
        <w:t>Chapter TWO</w:t>
      </w:r>
      <w:r w:rsidR="001C260A" w:rsidRPr="009D2AA9">
        <w:br/>
      </w:r>
      <w:r w:rsidR="00936126">
        <w:t>Environmental</w:t>
      </w:r>
      <w:r w:rsidR="00AF567F">
        <w:t xml:space="preserve"> and Archaeological</w:t>
      </w:r>
      <w:r w:rsidR="00936126">
        <w:t xml:space="preserve"> </w:t>
      </w:r>
      <w:r w:rsidR="00C73817">
        <w:t>SETTING</w:t>
      </w:r>
      <w:bookmarkEnd w:id="2"/>
    </w:p>
    <w:p w14:paraId="25B7C78B" w14:textId="7584D8A3" w:rsidR="00936126" w:rsidRDefault="00A91108" w:rsidP="0044658C">
      <w:pPr>
        <w:pStyle w:val="Heading2"/>
      </w:pPr>
      <w:bookmarkStart w:id="3" w:name="_Toc101978391"/>
      <w:r>
        <w:t>Site d</w:t>
      </w:r>
      <w:r w:rsidR="009D3306">
        <w:t>escriptions</w:t>
      </w:r>
      <w:bookmarkEnd w:id="3"/>
    </w:p>
    <w:p w14:paraId="6FF774B9" w14:textId="459C83A9" w:rsidR="009D3306" w:rsidRDefault="009D3306" w:rsidP="00D64A96">
      <w:pPr>
        <w:spacing w:line="480" w:lineRule="auto"/>
        <w:ind w:firstLine="720"/>
        <w:rPr>
          <w:rFonts w:ascii="Times New Roman" w:hAnsi="Times New Roman" w:cs="Times New Roman"/>
        </w:rPr>
      </w:pPr>
      <w:r w:rsidRPr="003554D6">
        <w:rPr>
          <w:rFonts w:ascii="Times New Roman" w:hAnsi="Times New Roman" w:cs="Times New Roman"/>
        </w:rPr>
        <w:t>Lagunas Zoncho (8.81</w:t>
      </w:r>
      <w:r>
        <w:rPr>
          <w:rFonts w:ascii="Times New Roman" w:hAnsi="Times New Roman" w:cs="Times New Roman"/>
        </w:rPr>
        <w:t>21</w:t>
      </w:r>
      <w:r w:rsidRPr="003554D6">
        <w:rPr>
          <w:rFonts w:ascii="Times New Roman" w:hAnsi="Times New Roman" w:cs="Times New Roman"/>
        </w:rPr>
        <w:t>°N, 82.96</w:t>
      </w:r>
      <w:r>
        <w:rPr>
          <w:rFonts w:ascii="Times New Roman" w:hAnsi="Times New Roman" w:cs="Times New Roman"/>
        </w:rPr>
        <w:t xml:space="preserve">07 </w:t>
      </w:r>
      <w:r w:rsidRPr="003554D6">
        <w:rPr>
          <w:rFonts w:ascii="Times New Roman" w:hAnsi="Times New Roman" w:cs="Times New Roman"/>
        </w:rPr>
        <w:t xml:space="preserve">°W, 1190 m </w:t>
      </w:r>
      <w:r w:rsidR="00704D7D">
        <w:rPr>
          <w:rFonts w:ascii="Times New Roman" w:hAnsi="Times New Roman" w:cs="Times New Roman"/>
        </w:rPr>
        <w:t>above sea level</w:t>
      </w:r>
      <w:r>
        <w:rPr>
          <w:rFonts w:ascii="Times New Roman" w:hAnsi="Times New Roman" w:cs="Times New Roman"/>
        </w:rPr>
        <w:t>) and Santa Elena (8.9290° N, 82.9257</w:t>
      </w:r>
      <w:r w:rsidR="00704D7D">
        <w:rPr>
          <w:rFonts w:ascii="Times New Roman" w:hAnsi="Times New Roman" w:cs="Times New Roman"/>
        </w:rPr>
        <w:t>° W, 1055 m above sea level</w:t>
      </w:r>
      <w:r w:rsidRPr="003554D6">
        <w:rPr>
          <w:rFonts w:ascii="Times New Roman" w:hAnsi="Times New Roman" w:cs="Times New Roman"/>
        </w:rPr>
        <w:t>) are located 13 km apart in the Diqu</w:t>
      </w:r>
      <w:r w:rsidR="00265479">
        <w:rPr>
          <w:rFonts w:ascii="Times New Roman" w:hAnsi="Times New Roman" w:cs="Times New Roman"/>
        </w:rPr>
        <w:t>í</w:t>
      </w:r>
      <w:r w:rsidRPr="003554D6">
        <w:rPr>
          <w:rFonts w:ascii="Times New Roman" w:hAnsi="Times New Roman" w:cs="Times New Roman"/>
        </w:rPr>
        <w:t>s Archaeological sub-region of Costa Rica, which is part of the Greater Chiriqu</w:t>
      </w:r>
      <w:r w:rsidR="00265479">
        <w:rPr>
          <w:rFonts w:ascii="Times New Roman" w:hAnsi="Times New Roman" w:cs="Times New Roman"/>
        </w:rPr>
        <w:t>í</w:t>
      </w:r>
      <w:r w:rsidRPr="003554D6">
        <w:rPr>
          <w:rFonts w:ascii="Times New Roman" w:hAnsi="Times New Roman" w:cs="Times New Roman"/>
        </w:rPr>
        <w:t xml:space="preserve"> archaeological region of southern Pacific Costa Rica (</w:t>
      </w:r>
      <w:r w:rsidRPr="003554D6">
        <w:rPr>
          <w:rFonts w:ascii="Times New Roman" w:hAnsi="Times New Roman" w:cs="Times New Roman"/>
          <w:b/>
        </w:rPr>
        <w:t xml:space="preserve">Figure </w:t>
      </w:r>
      <w:r w:rsidR="00AE62DF">
        <w:rPr>
          <w:rFonts w:ascii="Times New Roman" w:hAnsi="Times New Roman" w:cs="Times New Roman"/>
          <w:b/>
        </w:rPr>
        <w:t>2</w:t>
      </w:r>
      <w:r w:rsidR="008C67B3">
        <w:rPr>
          <w:rFonts w:ascii="Times New Roman" w:hAnsi="Times New Roman" w:cs="Times New Roman"/>
          <w:b/>
        </w:rPr>
        <w:t>.</w:t>
      </w:r>
      <w:r w:rsidR="00AE62DF">
        <w:rPr>
          <w:rFonts w:ascii="Times New Roman" w:hAnsi="Times New Roman" w:cs="Times New Roman"/>
          <w:b/>
        </w:rPr>
        <w:t>1</w:t>
      </w:r>
      <w:r w:rsidRPr="003554D6">
        <w:rPr>
          <w:rFonts w:ascii="Times New Roman" w:hAnsi="Times New Roman" w:cs="Times New Roman"/>
        </w:rPr>
        <w:t xml:space="preserve">) (Snarskis 1981; Anchukaitis and Horn 2005; Kerr et al. 2020; Taylor et al. 2020). </w:t>
      </w:r>
      <w:r>
        <w:rPr>
          <w:rFonts w:ascii="Times New Roman" w:hAnsi="Times New Roman" w:cs="Times New Roman"/>
        </w:rPr>
        <w:t>The Cordillera de Talamanca mountain range separates the Pacific coastal slopes of the Greater Chiriqu</w:t>
      </w:r>
      <w:r w:rsidR="007E63B3">
        <w:rPr>
          <w:rFonts w:ascii="Times New Roman" w:hAnsi="Times New Roman" w:cs="Times New Roman"/>
        </w:rPr>
        <w:t>í</w:t>
      </w:r>
      <w:r>
        <w:rPr>
          <w:rFonts w:ascii="Times New Roman" w:hAnsi="Times New Roman" w:cs="Times New Roman"/>
        </w:rPr>
        <w:t xml:space="preserve"> archaeological region from the Caribbean side, and many river valleys, coastal plains, and highlands further fragment the </w:t>
      </w:r>
      <w:r w:rsidR="001C7951">
        <w:rPr>
          <w:rFonts w:ascii="Times New Roman" w:hAnsi="Times New Roman" w:cs="Times New Roman"/>
        </w:rPr>
        <w:t>landscape</w:t>
      </w:r>
      <w:r w:rsidR="00D14638">
        <w:rPr>
          <w:rFonts w:ascii="Times New Roman" w:hAnsi="Times New Roman" w:cs="Times New Roman"/>
        </w:rPr>
        <w:t xml:space="preserve"> (Geurds 2018</w:t>
      </w:r>
      <w:r>
        <w:rPr>
          <w:rFonts w:ascii="Times New Roman" w:hAnsi="Times New Roman" w:cs="Times New Roman"/>
        </w:rPr>
        <w:t xml:space="preserve">). </w:t>
      </w:r>
    </w:p>
    <w:p w14:paraId="0345D326" w14:textId="7FA5AD9D" w:rsidR="009D3306" w:rsidRDefault="009D3306" w:rsidP="009D3306">
      <w:pPr>
        <w:spacing w:line="480" w:lineRule="auto"/>
        <w:ind w:firstLine="720"/>
        <w:rPr>
          <w:rFonts w:ascii="Times New Roman" w:hAnsi="Times New Roman" w:cs="Times New Roman"/>
        </w:rPr>
      </w:pPr>
      <w:r>
        <w:rPr>
          <w:rFonts w:ascii="Times New Roman" w:hAnsi="Times New Roman" w:cs="Times New Roman"/>
        </w:rPr>
        <w:t xml:space="preserve">Laguna Zoncho formed around 3200 years ago from </w:t>
      </w:r>
      <w:r w:rsidR="008603B2">
        <w:rPr>
          <w:rFonts w:ascii="Times New Roman" w:hAnsi="Times New Roman" w:cs="Times New Roman"/>
        </w:rPr>
        <w:t xml:space="preserve">large-scale slumping or </w:t>
      </w:r>
      <w:r>
        <w:rPr>
          <w:rFonts w:ascii="Times New Roman" w:hAnsi="Times New Roman" w:cs="Times New Roman"/>
        </w:rPr>
        <w:t>faulting</w:t>
      </w:r>
      <w:r w:rsidR="008603B2">
        <w:rPr>
          <w:rFonts w:ascii="Times New Roman" w:hAnsi="Times New Roman" w:cs="Times New Roman"/>
        </w:rPr>
        <w:t>,</w:t>
      </w:r>
      <w:r>
        <w:rPr>
          <w:rFonts w:ascii="Times New Roman" w:hAnsi="Times New Roman" w:cs="Times New Roman"/>
        </w:rPr>
        <w:t xml:space="preserve"> </w:t>
      </w:r>
      <w:r w:rsidRPr="00E73CBA">
        <w:rPr>
          <w:rFonts w:ascii="Times New Roman" w:hAnsi="Times New Roman" w:cs="Times New Roman"/>
        </w:rPr>
        <w:t>while Laguna Santa</w:t>
      </w:r>
      <w:r w:rsidR="007E63B3">
        <w:rPr>
          <w:rFonts w:ascii="Times New Roman" w:hAnsi="Times New Roman" w:cs="Times New Roman"/>
        </w:rPr>
        <w:t xml:space="preserve"> Elena</w:t>
      </w:r>
      <w:r>
        <w:rPr>
          <w:rFonts w:ascii="Times New Roman" w:hAnsi="Times New Roman" w:cs="Times New Roman"/>
        </w:rPr>
        <w:t xml:space="preserve"> may have formed by a landslide (Horn and Haberyan 2016). </w:t>
      </w:r>
      <w:r w:rsidR="00FC29A0">
        <w:rPr>
          <w:rFonts w:ascii="Times New Roman" w:hAnsi="Times New Roman" w:cs="Times New Roman"/>
        </w:rPr>
        <w:t xml:space="preserve">Until recently, </w:t>
      </w:r>
      <w:r>
        <w:rPr>
          <w:rFonts w:ascii="Times New Roman" w:hAnsi="Times New Roman" w:cs="Times New Roman"/>
        </w:rPr>
        <w:t>Laguna Zoncho contain</w:t>
      </w:r>
      <w:r w:rsidR="00FC29A0">
        <w:rPr>
          <w:rFonts w:ascii="Times New Roman" w:hAnsi="Times New Roman" w:cs="Times New Roman"/>
        </w:rPr>
        <w:t>ed</w:t>
      </w:r>
      <w:r>
        <w:rPr>
          <w:rFonts w:ascii="Times New Roman" w:hAnsi="Times New Roman" w:cs="Times New Roman"/>
        </w:rPr>
        <w:t xml:space="preserve"> the oldest </w:t>
      </w:r>
      <w:r w:rsidR="00FC29A0">
        <w:rPr>
          <w:rFonts w:ascii="Times New Roman" w:hAnsi="Times New Roman" w:cs="Times New Roman"/>
        </w:rPr>
        <w:t xml:space="preserve">botanical </w:t>
      </w:r>
      <w:r>
        <w:rPr>
          <w:rFonts w:ascii="Times New Roman" w:hAnsi="Times New Roman" w:cs="Times New Roman"/>
        </w:rPr>
        <w:t>evidence of maize agriculture</w:t>
      </w:r>
      <w:r w:rsidR="0050293E">
        <w:rPr>
          <w:rFonts w:ascii="Times New Roman" w:hAnsi="Times New Roman" w:cs="Times New Roman"/>
        </w:rPr>
        <w:t xml:space="preserve"> in the Diquí</w:t>
      </w:r>
      <w:r w:rsidR="00036AC0">
        <w:rPr>
          <w:rFonts w:ascii="Times New Roman" w:hAnsi="Times New Roman" w:cs="Times New Roman"/>
        </w:rPr>
        <w:t>s archaeological</w:t>
      </w:r>
      <w:r w:rsidR="0050293E">
        <w:rPr>
          <w:rFonts w:ascii="Times New Roman" w:hAnsi="Times New Roman" w:cs="Times New Roman"/>
        </w:rPr>
        <w:t xml:space="preserve"> </w:t>
      </w:r>
      <w:r w:rsidR="00036AC0">
        <w:rPr>
          <w:rFonts w:ascii="Times New Roman" w:hAnsi="Times New Roman" w:cs="Times New Roman"/>
        </w:rPr>
        <w:t>region (Horn 2006)</w:t>
      </w:r>
      <w:r>
        <w:rPr>
          <w:rFonts w:ascii="Times New Roman" w:hAnsi="Times New Roman" w:cs="Times New Roman"/>
        </w:rPr>
        <w:t>,</w:t>
      </w:r>
      <w:r w:rsidR="00036AC0">
        <w:rPr>
          <w:rFonts w:ascii="Times New Roman" w:hAnsi="Times New Roman" w:cs="Times New Roman"/>
        </w:rPr>
        <w:t xml:space="preserve"> but recently maize pollen predating the earliest grains at</w:t>
      </w:r>
      <w:r>
        <w:rPr>
          <w:rFonts w:ascii="Times New Roman" w:hAnsi="Times New Roman" w:cs="Times New Roman"/>
        </w:rPr>
        <w:t xml:space="preserve"> Laguna </w:t>
      </w:r>
      <w:r w:rsidR="00036AC0">
        <w:rPr>
          <w:rFonts w:ascii="Times New Roman" w:hAnsi="Times New Roman" w:cs="Times New Roman"/>
        </w:rPr>
        <w:t>Zoncho</w:t>
      </w:r>
      <w:r>
        <w:rPr>
          <w:rFonts w:ascii="Times New Roman" w:hAnsi="Times New Roman" w:cs="Times New Roman"/>
        </w:rPr>
        <w:t xml:space="preserve"> </w:t>
      </w:r>
      <w:r w:rsidR="00036AC0">
        <w:rPr>
          <w:rFonts w:ascii="Times New Roman" w:hAnsi="Times New Roman" w:cs="Times New Roman"/>
        </w:rPr>
        <w:t>was discovered in another lake, Laguna Los Mangos</w:t>
      </w:r>
      <w:r w:rsidR="000D2DE2">
        <w:rPr>
          <w:rFonts w:ascii="Times New Roman" w:hAnsi="Times New Roman" w:cs="Times New Roman"/>
        </w:rPr>
        <w:t xml:space="preserve">, located roughly 60 km </w:t>
      </w:r>
      <w:r w:rsidR="009B3E04">
        <w:rPr>
          <w:rFonts w:ascii="Times New Roman" w:hAnsi="Times New Roman" w:cs="Times New Roman"/>
        </w:rPr>
        <w:t xml:space="preserve">northwest </w:t>
      </w:r>
      <w:r w:rsidR="00F94B0E">
        <w:rPr>
          <w:rFonts w:ascii="Times New Roman" w:hAnsi="Times New Roman" w:cs="Times New Roman"/>
        </w:rPr>
        <w:t>of</w:t>
      </w:r>
      <w:r w:rsidR="000D2DE2">
        <w:rPr>
          <w:rFonts w:ascii="Times New Roman" w:hAnsi="Times New Roman" w:cs="Times New Roman"/>
        </w:rPr>
        <w:t xml:space="preserve"> Laguna Zoncho and Laguna Santa Elena</w:t>
      </w:r>
      <w:r>
        <w:rPr>
          <w:rFonts w:ascii="Times New Roman" w:hAnsi="Times New Roman" w:cs="Times New Roman"/>
        </w:rPr>
        <w:t xml:space="preserve"> (</w:t>
      </w:r>
      <w:r w:rsidR="00036AC0">
        <w:rPr>
          <w:rFonts w:ascii="Times New Roman" w:hAnsi="Times New Roman" w:cs="Times New Roman"/>
        </w:rPr>
        <w:t>Johanson et al. 2019</w:t>
      </w:r>
      <w:r>
        <w:rPr>
          <w:rFonts w:ascii="Times New Roman" w:hAnsi="Times New Roman" w:cs="Times New Roman"/>
        </w:rPr>
        <w:t>).</w:t>
      </w:r>
    </w:p>
    <w:p w14:paraId="433C7395" w14:textId="77777777" w:rsidR="00D64A96" w:rsidRDefault="00D64A96" w:rsidP="009D3306">
      <w:pPr>
        <w:spacing w:line="480" w:lineRule="auto"/>
        <w:ind w:firstLine="720"/>
        <w:rPr>
          <w:rFonts w:ascii="Times New Roman" w:hAnsi="Times New Roman" w:cs="Times New Roman"/>
        </w:rPr>
      </w:pPr>
    </w:p>
    <w:p w14:paraId="32AEB5F3" w14:textId="1CB0219F" w:rsidR="003B3A13" w:rsidRDefault="003B3A13" w:rsidP="0044658C">
      <w:pPr>
        <w:pStyle w:val="Heading2"/>
      </w:pPr>
      <w:bookmarkStart w:id="4" w:name="_Toc101978392"/>
      <w:r>
        <w:t>Climate</w:t>
      </w:r>
      <w:r w:rsidR="00792A5D">
        <w:t xml:space="preserve"> and v</w:t>
      </w:r>
      <w:r w:rsidR="0050293E">
        <w:t>egetation</w:t>
      </w:r>
      <w:bookmarkEnd w:id="4"/>
    </w:p>
    <w:p w14:paraId="758B9179" w14:textId="5F73648E" w:rsidR="00B62B83" w:rsidRDefault="00634945" w:rsidP="003B3A13">
      <w:pPr>
        <w:spacing w:line="480" w:lineRule="auto"/>
        <w:ind w:firstLine="720"/>
        <w:rPr>
          <w:rFonts w:ascii="Times New Roman" w:hAnsi="Times New Roman" w:cs="Times New Roman"/>
        </w:rPr>
      </w:pPr>
      <w:r>
        <w:rPr>
          <w:rFonts w:ascii="Times New Roman" w:hAnsi="Times New Roman" w:cs="Times New Roman"/>
        </w:rPr>
        <w:t>Alt</w:t>
      </w:r>
      <w:r w:rsidR="003B3A13">
        <w:rPr>
          <w:rFonts w:ascii="Times New Roman" w:hAnsi="Times New Roman" w:cs="Times New Roman"/>
        </w:rPr>
        <w:t xml:space="preserve">hough </w:t>
      </w:r>
      <w:r>
        <w:rPr>
          <w:rFonts w:ascii="Times New Roman" w:hAnsi="Times New Roman" w:cs="Times New Roman"/>
        </w:rPr>
        <w:t xml:space="preserve">Costa Rica </w:t>
      </w:r>
      <w:r w:rsidR="009A66A1">
        <w:rPr>
          <w:rFonts w:ascii="Times New Roman" w:hAnsi="Times New Roman" w:cs="Times New Roman"/>
        </w:rPr>
        <w:t>i</w:t>
      </w:r>
      <w:r>
        <w:rPr>
          <w:rFonts w:ascii="Times New Roman" w:hAnsi="Times New Roman" w:cs="Times New Roman"/>
        </w:rPr>
        <w:t xml:space="preserve">s entirely in the tropics and has been </w:t>
      </w:r>
      <w:r w:rsidR="00807C60">
        <w:rPr>
          <w:rFonts w:ascii="Times New Roman" w:hAnsi="Times New Roman" w:cs="Times New Roman"/>
        </w:rPr>
        <w:t xml:space="preserve">latitudinally </w:t>
      </w:r>
      <w:r>
        <w:rPr>
          <w:rFonts w:ascii="Times New Roman" w:hAnsi="Times New Roman" w:cs="Times New Roman"/>
        </w:rPr>
        <w:t>classified on the Köppen-Geiger Climate Classification system as an A (equatorial) and f (fully</w:t>
      </w:r>
      <w:r w:rsidR="00C73A80">
        <w:rPr>
          <w:rFonts w:ascii="Times New Roman" w:hAnsi="Times New Roman" w:cs="Times New Roman"/>
        </w:rPr>
        <w:t xml:space="preserve"> humid) climate (Kottek et al. 2006), the mountainous terrain and complex circulation patterns in the country result in a complex array of microclimates that vary abruptly over space and make the Köppen </w:t>
      </w:r>
      <w:r w:rsidR="00B62B83">
        <w:rPr>
          <w:rFonts w:ascii="Times New Roman" w:hAnsi="Times New Roman" w:cs="Times New Roman"/>
        </w:rPr>
        <w:br w:type="page"/>
      </w:r>
    </w:p>
    <w:p w14:paraId="1B802829" w14:textId="77777777" w:rsidR="00B62B83" w:rsidRDefault="00B62B83" w:rsidP="00C73A80">
      <w:pPr>
        <w:spacing w:line="480" w:lineRule="auto"/>
        <w:jc w:val="center"/>
        <w:rPr>
          <w:rFonts w:ascii="Times New Roman" w:hAnsi="Times New Roman" w:cs="Times New Roman"/>
        </w:rPr>
      </w:pPr>
      <w:r>
        <w:rPr>
          <w:noProof/>
        </w:rPr>
        <w:lastRenderedPageBreak/>
        <w:drawing>
          <wp:inline distT="0" distB="0" distL="0" distR="0" wp14:anchorId="22843639" wp14:editId="3BD57F05">
            <wp:extent cx="5943600" cy="5301773"/>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R map for Jared thesis 220417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301773"/>
                    </a:xfrm>
                    <a:prstGeom prst="rect">
                      <a:avLst/>
                    </a:prstGeom>
                  </pic:spPr>
                </pic:pic>
              </a:graphicData>
            </a:graphic>
          </wp:inline>
        </w:drawing>
      </w:r>
    </w:p>
    <w:p w14:paraId="5A162CF0" w14:textId="2B82F6E3" w:rsidR="00B62B83" w:rsidRDefault="00B62B83" w:rsidP="0041390C">
      <w:pPr>
        <w:pStyle w:val="Caption"/>
      </w:pPr>
      <w:r>
        <w:t xml:space="preserve">Figure </w:t>
      </w:r>
      <w:r>
        <w:rPr>
          <w:noProof/>
        </w:rPr>
        <w:fldChar w:fldCharType="begin"/>
      </w:r>
      <w:r>
        <w:rPr>
          <w:noProof/>
        </w:rPr>
        <w:instrText xml:space="preserve"> SEQ Figure \* ARABIC </w:instrText>
      </w:r>
      <w:r>
        <w:rPr>
          <w:noProof/>
        </w:rPr>
        <w:fldChar w:fldCharType="separate"/>
      </w:r>
      <w:r w:rsidR="0079067D">
        <w:rPr>
          <w:noProof/>
        </w:rPr>
        <w:t>2</w:t>
      </w:r>
      <w:r>
        <w:rPr>
          <w:noProof/>
        </w:rPr>
        <w:fldChar w:fldCharType="end"/>
      </w:r>
      <w:r>
        <w:t xml:space="preserve">.1. </w:t>
      </w:r>
      <w:r w:rsidRPr="003D769C">
        <w:t xml:space="preserve">Locations of Lagunas Zoncho, Santa Elena, and nearby lakes in southern Pacific Costa Rica. </w:t>
      </w:r>
      <w:r w:rsidRPr="002E4593">
        <w:rPr>
          <w:color w:val="000000"/>
        </w:rPr>
        <w:t xml:space="preserve">The boundaries of archaeological regions follow Snarskis (1981). </w:t>
      </w:r>
      <w:r w:rsidRPr="003D769C">
        <w:t xml:space="preserve">Map </w:t>
      </w:r>
      <w:r>
        <w:t xml:space="preserve">modified </w:t>
      </w:r>
      <w:r w:rsidRPr="003D769C">
        <w:t>from Kerr et al. 2020</w:t>
      </w:r>
      <w:r>
        <w:t xml:space="preserve">. </w:t>
      </w:r>
      <w:r>
        <w:br w:type="page"/>
      </w:r>
    </w:p>
    <w:p w14:paraId="1ABD0587" w14:textId="68E579EB" w:rsidR="003B3A13" w:rsidRDefault="00634945" w:rsidP="00B62B83">
      <w:pPr>
        <w:spacing w:line="480" w:lineRule="auto"/>
        <w:rPr>
          <w:rFonts w:ascii="Times New Roman" w:hAnsi="Times New Roman" w:cs="Times New Roman"/>
        </w:rPr>
      </w:pPr>
      <w:r>
        <w:rPr>
          <w:rFonts w:ascii="Times New Roman" w:hAnsi="Times New Roman" w:cs="Times New Roman"/>
        </w:rPr>
        <w:lastRenderedPageBreak/>
        <w:t>system a poor measure of the region’s climat</w:t>
      </w:r>
      <w:r w:rsidR="007E63B3">
        <w:rPr>
          <w:rFonts w:ascii="Times New Roman" w:hAnsi="Times New Roman" w:cs="Times New Roman"/>
        </w:rPr>
        <w:t xml:space="preserve">e </w:t>
      </w:r>
      <w:r>
        <w:rPr>
          <w:rFonts w:ascii="Times New Roman" w:hAnsi="Times New Roman" w:cs="Times New Roman"/>
        </w:rPr>
        <w:t>(</w:t>
      </w:r>
      <w:r w:rsidRPr="00997699">
        <w:rPr>
          <w:rFonts w:ascii="Times New Roman" w:hAnsi="Times New Roman" w:cs="Times New Roman"/>
        </w:rPr>
        <w:t>Hall 1985</w:t>
      </w:r>
      <w:r>
        <w:rPr>
          <w:rFonts w:ascii="Times New Roman" w:hAnsi="Times New Roman" w:cs="Times New Roman"/>
        </w:rPr>
        <w:t xml:space="preserve">). </w:t>
      </w:r>
      <w:r w:rsidR="00554F01">
        <w:rPr>
          <w:rFonts w:ascii="Times New Roman" w:hAnsi="Times New Roman" w:cs="Times New Roman"/>
        </w:rPr>
        <w:t>S</w:t>
      </w:r>
      <w:r w:rsidR="003B3A13" w:rsidRPr="003554D6">
        <w:rPr>
          <w:rFonts w:ascii="Times New Roman" w:hAnsi="Times New Roman" w:cs="Times New Roman"/>
        </w:rPr>
        <w:t xml:space="preserve">easonal migration of the Intertropical Convergence Zone </w:t>
      </w:r>
      <w:r w:rsidR="00F94B0E">
        <w:rPr>
          <w:rFonts w:ascii="Times New Roman" w:hAnsi="Times New Roman" w:cs="Times New Roman"/>
        </w:rPr>
        <w:t>results in</w:t>
      </w:r>
      <w:r w:rsidR="003B3A13" w:rsidRPr="003554D6">
        <w:rPr>
          <w:rFonts w:ascii="Times New Roman" w:hAnsi="Times New Roman" w:cs="Times New Roman"/>
        </w:rPr>
        <w:t xml:space="preserve"> distinct wet and dry seasons</w:t>
      </w:r>
      <w:r w:rsidR="004E2519">
        <w:rPr>
          <w:rFonts w:ascii="Times New Roman" w:hAnsi="Times New Roman" w:cs="Times New Roman"/>
        </w:rPr>
        <w:t xml:space="preserve"> in the Diqu</w:t>
      </w:r>
      <w:r>
        <w:rPr>
          <w:rFonts w:ascii="Times New Roman" w:hAnsi="Times New Roman" w:cs="Times New Roman"/>
        </w:rPr>
        <w:t>ís</w:t>
      </w:r>
      <w:r w:rsidR="003B3A13" w:rsidRPr="003554D6">
        <w:rPr>
          <w:rFonts w:ascii="Times New Roman" w:hAnsi="Times New Roman" w:cs="Times New Roman"/>
        </w:rPr>
        <w:t xml:space="preserve">, </w:t>
      </w:r>
      <w:r w:rsidR="00F94B0E">
        <w:rPr>
          <w:rFonts w:ascii="Times New Roman" w:hAnsi="Times New Roman" w:cs="Times New Roman"/>
        </w:rPr>
        <w:t>with</w:t>
      </w:r>
      <w:r w:rsidR="003B3A13" w:rsidRPr="003554D6">
        <w:rPr>
          <w:rFonts w:ascii="Times New Roman" w:hAnsi="Times New Roman" w:cs="Times New Roman"/>
        </w:rPr>
        <w:t xml:space="preserve"> heavy precipitation in the northern hemisphere summer and lower precipitation in the winter (Anchukaitis and Horn 2005; Taylor et al. 2020). </w:t>
      </w:r>
      <w:r w:rsidR="00554F01">
        <w:rPr>
          <w:rFonts w:ascii="Times New Roman" w:hAnsi="Times New Roman" w:cs="Times New Roman"/>
        </w:rPr>
        <w:t>Localized atmospheric circulation patterns including land and sea breezes along the Pacific slope and mountain and valley breezes in the higher elevations further separate climate zones in southern Pacific Costa Rica (</w:t>
      </w:r>
      <w:r w:rsidR="0086468D">
        <w:rPr>
          <w:rFonts w:ascii="Times New Roman" w:hAnsi="Times New Roman" w:cs="Times New Roman"/>
        </w:rPr>
        <w:t>Hall 1985).</w:t>
      </w:r>
      <w:r w:rsidR="00554F01">
        <w:rPr>
          <w:rFonts w:ascii="Times New Roman" w:hAnsi="Times New Roman" w:cs="Times New Roman"/>
        </w:rPr>
        <w:t xml:space="preserve"> </w:t>
      </w:r>
      <w:r w:rsidR="006F37B4">
        <w:rPr>
          <w:rFonts w:ascii="Times New Roman" w:hAnsi="Times New Roman" w:cs="Times New Roman"/>
        </w:rPr>
        <w:t xml:space="preserve">The northwest and central regions of </w:t>
      </w:r>
      <w:r w:rsidR="00770C59">
        <w:rPr>
          <w:rFonts w:ascii="Times New Roman" w:hAnsi="Times New Roman" w:cs="Times New Roman"/>
        </w:rPr>
        <w:t>Costa Rica</w:t>
      </w:r>
      <w:r w:rsidR="006F37B4">
        <w:rPr>
          <w:rFonts w:ascii="Times New Roman" w:hAnsi="Times New Roman" w:cs="Times New Roman"/>
        </w:rPr>
        <w:t xml:space="preserve"> and h</w:t>
      </w:r>
      <w:r w:rsidR="009A66A1">
        <w:rPr>
          <w:rFonts w:ascii="Times New Roman" w:hAnsi="Times New Roman" w:cs="Times New Roman"/>
        </w:rPr>
        <w:t xml:space="preserve">igher elevation valleys </w:t>
      </w:r>
      <w:r w:rsidR="006F37B4">
        <w:rPr>
          <w:rFonts w:ascii="Times New Roman" w:hAnsi="Times New Roman" w:cs="Times New Roman"/>
        </w:rPr>
        <w:t>often experience drought at the end of the dry season, while the dry season is shorter along the southern Pacific portion of the country (Hall 1985).</w:t>
      </w:r>
      <w:r w:rsidR="008B0F58">
        <w:rPr>
          <w:rFonts w:ascii="Times New Roman" w:hAnsi="Times New Roman" w:cs="Times New Roman"/>
        </w:rPr>
        <w:t xml:space="preserve"> Some plains of southern Pacific Costa Rica have no dry season due to sheltering against trade winds by the Talamanca mountains and other highlands, favoring a moist Pacific breeze year-round (</w:t>
      </w:r>
      <w:r w:rsidR="008B0F58" w:rsidRPr="00997699">
        <w:rPr>
          <w:rFonts w:ascii="Times New Roman" w:hAnsi="Times New Roman" w:cs="Times New Roman"/>
        </w:rPr>
        <w:t>Herrera 2016</w:t>
      </w:r>
      <w:r w:rsidR="008B0F58">
        <w:rPr>
          <w:rFonts w:ascii="Times New Roman" w:hAnsi="Times New Roman" w:cs="Times New Roman"/>
        </w:rPr>
        <w:t xml:space="preserve">). </w:t>
      </w:r>
      <w:r w:rsidR="003B3A13" w:rsidRPr="003554D6">
        <w:rPr>
          <w:rFonts w:ascii="Times New Roman" w:hAnsi="Times New Roman" w:cs="Times New Roman"/>
        </w:rPr>
        <w:t xml:space="preserve">Rainfall maps indicate annual </w:t>
      </w:r>
      <w:r w:rsidR="00C662FB">
        <w:rPr>
          <w:rFonts w:ascii="Times New Roman" w:hAnsi="Times New Roman" w:cs="Times New Roman"/>
        </w:rPr>
        <w:t>precipitation</w:t>
      </w:r>
      <w:r w:rsidR="003B3A13" w:rsidRPr="003554D6">
        <w:rPr>
          <w:rFonts w:ascii="Times New Roman" w:hAnsi="Times New Roman" w:cs="Times New Roman"/>
        </w:rPr>
        <w:t xml:space="preserve"> of 3500–4500 mm at both </w:t>
      </w:r>
      <w:r w:rsidR="0086468D">
        <w:rPr>
          <w:rFonts w:ascii="Times New Roman" w:hAnsi="Times New Roman" w:cs="Times New Roman"/>
        </w:rPr>
        <w:t>Laguna Zoncho and Laguna Santa Elena</w:t>
      </w:r>
      <w:r w:rsidR="0086468D" w:rsidRPr="003554D6">
        <w:rPr>
          <w:rFonts w:ascii="Times New Roman" w:hAnsi="Times New Roman" w:cs="Times New Roman"/>
        </w:rPr>
        <w:t xml:space="preserve"> </w:t>
      </w:r>
      <w:r w:rsidR="003B3A13" w:rsidRPr="003554D6">
        <w:rPr>
          <w:rFonts w:ascii="Times New Roman" w:hAnsi="Times New Roman" w:cs="Times New Roman"/>
        </w:rPr>
        <w:t>(Instituto Meteorólogico Nacional n.d.).</w:t>
      </w:r>
    </w:p>
    <w:p w14:paraId="7846A08E" w14:textId="3C4840BD" w:rsidR="005001B0" w:rsidRDefault="003F6B2C" w:rsidP="003B3A13">
      <w:pPr>
        <w:spacing w:line="480" w:lineRule="auto"/>
        <w:ind w:firstLine="720"/>
        <w:rPr>
          <w:rFonts w:ascii="Times New Roman" w:hAnsi="Times New Roman" w:cs="Times New Roman"/>
        </w:rPr>
      </w:pPr>
      <w:r>
        <w:rPr>
          <w:rFonts w:ascii="Times New Roman" w:hAnsi="Times New Roman" w:cs="Times New Roman"/>
        </w:rPr>
        <w:t>Because of</w:t>
      </w:r>
      <w:r w:rsidR="005001B0">
        <w:rPr>
          <w:rFonts w:ascii="Times New Roman" w:hAnsi="Times New Roman" w:cs="Times New Roman"/>
        </w:rPr>
        <w:t xml:space="preserve"> its small latitudinal range, temperature variations</w:t>
      </w:r>
      <w:r w:rsidR="00E25B73">
        <w:rPr>
          <w:rFonts w:ascii="Times New Roman" w:hAnsi="Times New Roman" w:cs="Times New Roman"/>
        </w:rPr>
        <w:t xml:space="preserve"> throughout</w:t>
      </w:r>
      <w:r w:rsidR="005001B0">
        <w:rPr>
          <w:rFonts w:ascii="Times New Roman" w:hAnsi="Times New Roman" w:cs="Times New Roman"/>
        </w:rPr>
        <w:t xml:space="preserve"> Costa Rica </w:t>
      </w:r>
      <w:r w:rsidR="00E25B73">
        <w:rPr>
          <w:rFonts w:ascii="Times New Roman" w:hAnsi="Times New Roman" w:cs="Times New Roman"/>
        </w:rPr>
        <w:t>are slight at</w:t>
      </w:r>
      <w:r w:rsidR="005001B0">
        <w:rPr>
          <w:rFonts w:ascii="Times New Roman" w:hAnsi="Times New Roman" w:cs="Times New Roman"/>
        </w:rPr>
        <w:t xml:space="preserve"> similar elevations</w:t>
      </w:r>
      <w:r w:rsidR="00C40C61">
        <w:rPr>
          <w:rFonts w:ascii="Times New Roman" w:hAnsi="Times New Roman" w:cs="Times New Roman"/>
        </w:rPr>
        <w:t>, and temperatures vary little throughout the year</w:t>
      </w:r>
      <w:r w:rsidR="00E25B73">
        <w:rPr>
          <w:rFonts w:ascii="Times New Roman" w:hAnsi="Times New Roman" w:cs="Times New Roman"/>
        </w:rPr>
        <w:t>, with the warmest month rarely exceeding the average temperature of the coolest month by more than 5°C (</w:t>
      </w:r>
      <w:r w:rsidR="00E25B73" w:rsidRPr="00997699">
        <w:rPr>
          <w:rFonts w:ascii="Times New Roman" w:hAnsi="Times New Roman" w:cs="Times New Roman"/>
        </w:rPr>
        <w:t>Coen 1983</w:t>
      </w:r>
      <w:r w:rsidR="00E25B73">
        <w:rPr>
          <w:rFonts w:ascii="Times New Roman" w:hAnsi="Times New Roman" w:cs="Times New Roman"/>
        </w:rPr>
        <w:t>)</w:t>
      </w:r>
      <w:r w:rsidR="005001B0">
        <w:rPr>
          <w:rFonts w:ascii="Times New Roman" w:hAnsi="Times New Roman" w:cs="Times New Roman"/>
        </w:rPr>
        <w:t xml:space="preserve">. Mean annual temperatures at sea level are between 24°C and 27°C. Along lower mountain slopes, mean annual temperatures range between 12°C and 24°C, and in the higher elevations of the Cordillera de Talamanca mountain range, mean annual temperature is less than </w:t>
      </w:r>
      <w:r w:rsidR="00C40C61">
        <w:rPr>
          <w:rFonts w:ascii="Times New Roman" w:hAnsi="Times New Roman" w:cs="Times New Roman"/>
        </w:rPr>
        <w:t>12°C (Hall 1985).</w:t>
      </w:r>
      <w:r w:rsidR="005001B0">
        <w:rPr>
          <w:rFonts w:ascii="Times New Roman" w:hAnsi="Times New Roman" w:cs="Times New Roman"/>
        </w:rPr>
        <w:t xml:space="preserve"> </w:t>
      </w:r>
    </w:p>
    <w:p w14:paraId="5F00BD14" w14:textId="4603AE11" w:rsidR="00862090" w:rsidRDefault="00C40C61" w:rsidP="00862090">
      <w:pPr>
        <w:spacing w:line="480" w:lineRule="auto"/>
        <w:ind w:firstLine="720"/>
        <w:rPr>
          <w:rFonts w:ascii="Times New Roman" w:hAnsi="Times New Roman" w:cs="Times New Roman"/>
        </w:rPr>
      </w:pPr>
      <w:r>
        <w:rPr>
          <w:rFonts w:ascii="Times New Roman" w:hAnsi="Times New Roman" w:cs="Times New Roman"/>
        </w:rPr>
        <w:t xml:space="preserve">Natural flora throughout Costa Rica is rich and </w:t>
      </w:r>
      <w:r w:rsidR="00196E7C">
        <w:rPr>
          <w:rFonts w:ascii="Times New Roman" w:hAnsi="Times New Roman" w:cs="Times New Roman"/>
        </w:rPr>
        <w:t>varied like the</w:t>
      </w:r>
      <w:r w:rsidR="00C52579">
        <w:rPr>
          <w:rFonts w:ascii="Times New Roman" w:hAnsi="Times New Roman" w:cs="Times New Roman"/>
        </w:rPr>
        <w:t xml:space="preserve"> climate</w:t>
      </w:r>
      <w:r>
        <w:rPr>
          <w:rFonts w:ascii="Times New Roman" w:hAnsi="Times New Roman" w:cs="Times New Roman"/>
        </w:rPr>
        <w:t xml:space="preserve">. Tropical forest is the primary vegetation type throughout the country, though elevational variation </w:t>
      </w:r>
      <w:r w:rsidR="00196E7C">
        <w:rPr>
          <w:rFonts w:ascii="Times New Roman" w:hAnsi="Times New Roman" w:cs="Times New Roman"/>
        </w:rPr>
        <w:t>causes</w:t>
      </w:r>
      <w:r>
        <w:rPr>
          <w:rFonts w:ascii="Times New Roman" w:hAnsi="Times New Roman" w:cs="Times New Roman"/>
        </w:rPr>
        <w:t xml:space="preserve"> zonal </w:t>
      </w:r>
      <w:r>
        <w:rPr>
          <w:rFonts w:ascii="Times New Roman" w:hAnsi="Times New Roman" w:cs="Times New Roman"/>
        </w:rPr>
        <w:lastRenderedPageBreak/>
        <w:t>changes in vegetation</w:t>
      </w:r>
      <w:r w:rsidR="00D01FA6">
        <w:rPr>
          <w:rFonts w:ascii="Times New Roman" w:hAnsi="Times New Roman" w:cs="Times New Roman"/>
        </w:rPr>
        <w:t>, resulting</w:t>
      </w:r>
      <w:r w:rsidR="00726825">
        <w:rPr>
          <w:rFonts w:ascii="Times New Roman" w:hAnsi="Times New Roman" w:cs="Times New Roman"/>
        </w:rPr>
        <w:t xml:space="preserve"> </w:t>
      </w:r>
      <w:r w:rsidR="00D01FA6">
        <w:rPr>
          <w:rFonts w:ascii="Times New Roman" w:hAnsi="Times New Roman" w:cs="Times New Roman"/>
        </w:rPr>
        <w:t xml:space="preserve">in a series of distinct montane forests at middle elevations </w:t>
      </w:r>
      <w:r w:rsidR="00F94B0E">
        <w:rPr>
          <w:rFonts w:ascii="Times New Roman" w:hAnsi="Times New Roman" w:cs="Times New Roman"/>
        </w:rPr>
        <w:t>that are replace</w:t>
      </w:r>
      <w:r w:rsidR="00C5218B">
        <w:rPr>
          <w:rFonts w:ascii="Times New Roman" w:hAnsi="Times New Roman" w:cs="Times New Roman"/>
        </w:rPr>
        <w:t>d</w:t>
      </w:r>
      <w:r w:rsidR="00F94B0E">
        <w:rPr>
          <w:rFonts w:ascii="Times New Roman" w:hAnsi="Times New Roman" w:cs="Times New Roman"/>
        </w:rPr>
        <w:t xml:space="preserve"> by treeless</w:t>
      </w:r>
      <w:r w:rsidR="00D01FA6">
        <w:rPr>
          <w:rFonts w:ascii="Times New Roman" w:hAnsi="Times New Roman" w:cs="Times New Roman"/>
        </w:rPr>
        <w:t xml:space="preserve"> páramos </w:t>
      </w:r>
      <w:r w:rsidR="00F94B0E">
        <w:rPr>
          <w:rFonts w:ascii="Times New Roman" w:hAnsi="Times New Roman" w:cs="Times New Roman"/>
        </w:rPr>
        <w:t xml:space="preserve">on </w:t>
      </w:r>
      <w:r w:rsidR="00D01FA6">
        <w:rPr>
          <w:rFonts w:ascii="Times New Roman" w:hAnsi="Times New Roman" w:cs="Times New Roman"/>
        </w:rPr>
        <w:t xml:space="preserve">the highest peaks </w:t>
      </w:r>
      <w:r>
        <w:rPr>
          <w:rFonts w:ascii="Times New Roman" w:hAnsi="Times New Roman" w:cs="Times New Roman"/>
        </w:rPr>
        <w:t xml:space="preserve">(Hall 1985). </w:t>
      </w:r>
      <w:r w:rsidR="003B3A13" w:rsidRPr="003554D6">
        <w:rPr>
          <w:rFonts w:ascii="Times New Roman" w:hAnsi="Times New Roman" w:cs="Times New Roman"/>
        </w:rPr>
        <w:t xml:space="preserve">Based on the Holdridge life zone classification (Tosi et al. 1969), the expected mature vegetation at Laguna Santa Elena is premontane wet forest (transitioning to rainforest) and at Laguna Zoncho, premontane rainforest. However, human activity has heavily disturbed modern forests. </w:t>
      </w:r>
    </w:p>
    <w:p w14:paraId="022E8341" w14:textId="77777777" w:rsidR="000E1D69" w:rsidRDefault="000E1D69" w:rsidP="00862090">
      <w:pPr>
        <w:spacing w:line="480" w:lineRule="auto"/>
        <w:ind w:firstLine="720"/>
        <w:rPr>
          <w:rFonts w:ascii="Times New Roman" w:hAnsi="Times New Roman" w:cs="Times New Roman"/>
        </w:rPr>
      </w:pPr>
    </w:p>
    <w:p w14:paraId="4D73FEF0" w14:textId="76082110" w:rsidR="00862090" w:rsidRDefault="00862090" w:rsidP="0044658C">
      <w:pPr>
        <w:pStyle w:val="Heading2"/>
      </w:pPr>
      <w:bookmarkStart w:id="5" w:name="_Toc101978393"/>
      <w:r w:rsidRPr="00862090">
        <w:t>Archaeology</w:t>
      </w:r>
      <w:bookmarkEnd w:id="5"/>
    </w:p>
    <w:p w14:paraId="731E13A3" w14:textId="171E7A34" w:rsidR="00D530FC" w:rsidRPr="001A2A69" w:rsidRDefault="00F006D6" w:rsidP="001A2A69">
      <w:pPr>
        <w:spacing w:line="480" w:lineRule="auto"/>
        <w:ind w:firstLine="720"/>
        <w:rPr>
          <w:rFonts w:ascii="Times New Roman" w:hAnsi="Times New Roman" w:cs="Times New Roman"/>
        </w:rPr>
      </w:pPr>
      <w:r>
        <w:rPr>
          <w:rFonts w:ascii="Times New Roman" w:hAnsi="Times New Roman" w:cs="Times New Roman"/>
        </w:rPr>
        <w:t xml:space="preserve">Early evidence of prehistoric habitation of the Diquís </w:t>
      </w:r>
      <w:r w:rsidR="00D74FEA">
        <w:rPr>
          <w:rFonts w:ascii="Times New Roman" w:hAnsi="Times New Roman" w:cs="Times New Roman"/>
        </w:rPr>
        <w:t>a</w:t>
      </w:r>
      <w:r>
        <w:rPr>
          <w:rFonts w:ascii="Times New Roman" w:hAnsi="Times New Roman" w:cs="Times New Roman"/>
        </w:rPr>
        <w:t>rchaeological sub-region comes from excavations in the Diquís Delta and Coto Colorado Valley</w:t>
      </w:r>
      <w:r w:rsidR="002F01EE">
        <w:rPr>
          <w:rFonts w:ascii="Times New Roman" w:hAnsi="Times New Roman" w:cs="Times New Roman"/>
        </w:rPr>
        <w:t xml:space="preserve"> (Anchukaitis and Horn 2005). </w:t>
      </w:r>
      <w:r w:rsidR="008E0F31">
        <w:rPr>
          <w:rFonts w:ascii="Times New Roman" w:hAnsi="Times New Roman" w:cs="Times New Roman"/>
        </w:rPr>
        <w:t>Excavations from th</w:t>
      </w:r>
      <w:r w:rsidR="00D74FEA">
        <w:rPr>
          <w:rFonts w:ascii="Times New Roman" w:hAnsi="Times New Roman" w:cs="Times New Roman"/>
        </w:rPr>
        <w:t>e</w:t>
      </w:r>
      <w:r w:rsidR="008E0F31">
        <w:rPr>
          <w:rFonts w:ascii="Times New Roman" w:hAnsi="Times New Roman" w:cs="Times New Roman"/>
        </w:rPr>
        <w:t xml:space="preserve"> early Sinancrá Phase date to 1500–300 B.C. (3450–2250 cal yr BP) based on stylistic ceramic comparisons. The Aguas Buenas Period, beginning anywhere between 500 B.C. (2450 cal yr BP) and A.D. 200 (1750 cal yr BP)</w:t>
      </w:r>
      <w:r w:rsidR="00E44586">
        <w:rPr>
          <w:rFonts w:ascii="Times New Roman" w:hAnsi="Times New Roman" w:cs="Times New Roman"/>
        </w:rPr>
        <w:t>,</w:t>
      </w:r>
      <w:r w:rsidR="00D8495E">
        <w:rPr>
          <w:rFonts w:ascii="Times New Roman" w:hAnsi="Times New Roman" w:cs="Times New Roman"/>
        </w:rPr>
        <w:t xml:space="preserve"> has been connected to some level of cultivation and</w:t>
      </w:r>
      <w:r w:rsidR="00E44586">
        <w:rPr>
          <w:rFonts w:ascii="Times New Roman" w:hAnsi="Times New Roman" w:cs="Times New Roman"/>
        </w:rPr>
        <w:t xml:space="preserve"> to</w:t>
      </w:r>
      <w:r w:rsidR="00D8495E">
        <w:rPr>
          <w:rFonts w:ascii="Times New Roman" w:hAnsi="Times New Roman" w:cs="Times New Roman"/>
        </w:rPr>
        <w:t xml:space="preserve"> village placement along smaller rivers, streams, and </w:t>
      </w:r>
      <w:r w:rsidR="00770C59">
        <w:rPr>
          <w:rFonts w:ascii="Times New Roman" w:hAnsi="Times New Roman" w:cs="Times New Roman"/>
        </w:rPr>
        <w:t xml:space="preserve">lakes </w:t>
      </w:r>
      <w:r w:rsidR="00D8495E">
        <w:rPr>
          <w:rFonts w:ascii="Times New Roman" w:hAnsi="Times New Roman" w:cs="Times New Roman"/>
        </w:rPr>
        <w:t xml:space="preserve">at middle elevation sites like Laguna Zoncho and Laguna Santa Elena. While agriculture was present during this period, gathering </w:t>
      </w:r>
      <w:r w:rsidR="00ED44E6">
        <w:rPr>
          <w:rFonts w:ascii="Times New Roman" w:hAnsi="Times New Roman" w:cs="Times New Roman"/>
        </w:rPr>
        <w:t xml:space="preserve">was </w:t>
      </w:r>
      <w:r w:rsidR="00332851">
        <w:rPr>
          <w:rFonts w:ascii="Times New Roman" w:hAnsi="Times New Roman" w:cs="Times New Roman"/>
        </w:rPr>
        <w:t xml:space="preserve">likely </w:t>
      </w:r>
      <w:r w:rsidR="00ED44E6">
        <w:rPr>
          <w:rFonts w:ascii="Times New Roman" w:hAnsi="Times New Roman" w:cs="Times New Roman"/>
        </w:rPr>
        <w:t xml:space="preserve">also </w:t>
      </w:r>
      <w:r w:rsidR="00332851">
        <w:rPr>
          <w:rFonts w:ascii="Times New Roman" w:hAnsi="Times New Roman" w:cs="Times New Roman"/>
        </w:rPr>
        <w:t>an important</w:t>
      </w:r>
      <w:r w:rsidR="00D8495E">
        <w:rPr>
          <w:rFonts w:ascii="Times New Roman" w:hAnsi="Times New Roman" w:cs="Times New Roman"/>
        </w:rPr>
        <w:t xml:space="preserve"> </w:t>
      </w:r>
      <w:r w:rsidR="00332851">
        <w:rPr>
          <w:rFonts w:ascii="Times New Roman" w:hAnsi="Times New Roman" w:cs="Times New Roman"/>
        </w:rPr>
        <w:t>cultural practice</w:t>
      </w:r>
      <w:r w:rsidR="00D8495E">
        <w:rPr>
          <w:rFonts w:ascii="Times New Roman" w:hAnsi="Times New Roman" w:cs="Times New Roman"/>
        </w:rPr>
        <w:t xml:space="preserve"> in the Diquís </w:t>
      </w:r>
      <w:r w:rsidR="00332851">
        <w:rPr>
          <w:rFonts w:ascii="Times New Roman" w:hAnsi="Times New Roman" w:cs="Times New Roman"/>
        </w:rPr>
        <w:t>(Anchukaitis and Horn 2005</w:t>
      </w:r>
      <w:r w:rsidR="002E2073">
        <w:rPr>
          <w:rFonts w:ascii="Times New Roman" w:hAnsi="Times New Roman" w:cs="Times New Roman"/>
        </w:rPr>
        <w:t>; Kerr et al. 2020</w:t>
      </w:r>
      <w:r w:rsidR="00332851">
        <w:rPr>
          <w:rFonts w:ascii="Times New Roman" w:hAnsi="Times New Roman" w:cs="Times New Roman"/>
        </w:rPr>
        <w:t>).</w:t>
      </w:r>
      <w:r w:rsidR="00AD32DC">
        <w:rPr>
          <w:rFonts w:ascii="Times New Roman" w:hAnsi="Times New Roman" w:cs="Times New Roman"/>
        </w:rPr>
        <w:t xml:space="preserve"> The </w:t>
      </w:r>
      <w:r w:rsidR="00F4126F">
        <w:rPr>
          <w:rFonts w:ascii="Times New Roman" w:hAnsi="Times New Roman" w:cs="Times New Roman"/>
        </w:rPr>
        <w:t xml:space="preserve">importance and intensity of maize cultivation for sustenance or ceremony during the Aguas Buenas Period is less certain, though maize pollen has been </w:t>
      </w:r>
      <w:r w:rsidR="001A2A69">
        <w:rPr>
          <w:rFonts w:ascii="Times New Roman" w:hAnsi="Times New Roman" w:cs="Times New Roman"/>
        </w:rPr>
        <w:t>dated to 3200 cal yr BP by</w:t>
      </w:r>
      <w:r w:rsidR="00F4126F">
        <w:rPr>
          <w:rFonts w:ascii="Times New Roman" w:hAnsi="Times New Roman" w:cs="Times New Roman"/>
        </w:rPr>
        <w:t xml:space="preserve"> Clement and </w:t>
      </w:r>
      <w:r w:rsidR="001A2A69">
        <w:rPr>
          <w:rFonts w:ascii="Times New Roman" w:hAnsi="Times New Roman" w:cs="Times New Roman"/>
        </w:rPr>
        <w:t>Horn (2001)</w:t>
      </w:r>
      <w:r w:rsidR="00F4126F">
        <w:rPr>
          <w:rFonts w:ascii="Times New Roman" w:hAnsi="Times New Roman" w:cs="Times New Roman"/>
        </w:rPr>
        <w:t xml:space="preserve"> at Laguna Zoncho</w:t>
      </w:r>
      <w:r w:rsidR="001A2A69">
        <w:rPr>
          <w:rFonts w:ascii="Times New Roman" w:hAnsi="Times New Roman" w:cs="Times New Roman"/>
        </w:rPr>
        <w:t xml:space="preserve"> and to 1780 cal yr BP at Laguna Santa Elena</w:t>
      </w:r>
      <w:r w:rsidR="00CF667D">
        <w:rPr>
          <w:rFonts w:ascii="Times New Roman" w:hAnsi="Times New Roman" w:cs="Times New Roman"/>
        </w:rPr>
        <w:t xml:space="preserve"> (Anchukaitis and Horn 2005)</w:t>
      </w:r>
      <w:r w:rsidR="00F4126F">
        <w:rPr>
          <w:rFonts w:ascii="Times New Roman" w:hAnsi="Times New Roman" w:cs="Times New Roman"/>
        </w:rPr>
        <w:t>.</w:t>
      </w:r>
      <w:r w:rsidR="000C5B83">
        <w:rPr>
          <w:rFonts w:ascii="Times New Roman" w:hAnsi="Times New Roman" w:cs="Times New Roman"/>
        </w:rPr>
        <w:t xml:space="preserve"> At Laguna Los Mangos, also in the Diquís region, Johanson et al. (2019) documented maize presence beginning at 3360 cal yr BP.</w:t>
      </w:r>
      <w:r w:rsidR="00F4126F">
        <w:rPr>
          <w:rFonts w:ascii="Times New Roman" w:hAnsi="Times New Roman" w:cs="Times New Roman"/>
        </w:rPr>
        <w:t xml:space="preserve"> The </w:t>
      </w:r>
      <w:r w:rsidR="004F6DD0">
        <w:rPr>
          <w:rFonts w:ascii="Times New Roman" w:hAnsi="Times New Roman" w:cs="Times New Roman"/>
        </w:rPr>
        <w:t xml:space="preserve">subsequent </w:t>
      </w:r>
      <w:r w:rsidR="00F4126F">
        <w:rPr>
          <w:rFonts w:ascii="Times New Roman" w:hAnsi="Times New Roman" w:cs="Times New Roman"/>
        </w:rPr>
        <w:t xml:space="preserve">Chiriquí Period (1150–450 cal yr BP) saw a shift in material culture and settlement patterns. Ceramics became more elaborate, villages increased in quantity and complexity, and settlements </w:t>
      </w:r>
      <w:r w:rsidR="00095F8D">
        <w:rPr>
          <w:rFonts w:ascii="Times New Roman" w:hAnsi="Times New Roman" w:cs="Times New Roman"/>
        </w:rPr>
        <w:lastRenderedPageBreak/>
        <w:t>spread to locations of varied topography and vegetation, including</w:t>
      </w:r>
      <w:r w:rsidR="00F4126F">
        <w:rPr>
          <w:rFonts w:ascii="Times New Roman" w:hAnsi="Times New Roman" w:cs="Times New Roman"/>
        </w:rPr>
        <w:t xml:space="preserve"> lowland sites</w:t>
      </w:r>
      <w:r w:rsidR="00095F8D">
        <w:rPr>
          <w:rFonts w:ascii="Times New Roman" w:hAnsi="Times New Roman" w:cs="Times New Roman"/>
        </w:rPr>
        <w:t xml:space="preserve"> and alluvial plains</w:t>
      </w:r>
      <w:r w:rsidR="00F4126F">
        <w:rPr>
          <w:rFonts w:ascii="Times New Roman" w:hAnsi="Times New Roman" w:cs="Times New Roman"/>
        </w:rPr>
        <w:t xml:space="preserve"> as well as mid-elevation sites</w:t>
      </w:r>
      <w:r w:rsidR="00095F8D">
        <w:rPr>
          <w:rFonts w:ascii="Times New Roman" w:hAnsi="Times New Roman" w:cs="Times New Roman"/>
        </w:rPr>
        <w:t xml:space="preserve"> (Anchukaitis and Horn 2005; </w:t>
      </w:r>
      <w:r w:rsidR="00095F8D" w:rsidRPr="00095F8D">
        <w:rPr>
          <w:rFonts w:ascii="Times New Roman" w:hAnsi="Times New Roman" w:cs="Times New Roman"/>
        </w:rPr>
        <w:t>Geurds 2018</w:t>
      </w:r>
      <w:r w:rsidR="00095F8D">
        <w:rPr>
          <w:rFonts w:ascii="Times New Roman" w:hAnsi="Times New Roman" w:cs="Times New Roman"/>
        </w:rPr>
        <w:t>)</w:t>
      </w:r>
      <w:r w:rsidR="00F4126F">
        <w:rPr>
          <w:rFonts w:ascii="Times New Roman" w:hAnsi="Times New Roman" w:cs="Times New Roman"/>
        </w:rPr>
        <w:t xml:space="preserve">. Maize production is believed to have become more important in this more politically organized cultural period. The Spanish arrived at the end of the Chiriquí Period, altering indigenous structure, though </w:t>
      </w:r>
      <w:r w:rsidR="001A2A69">
        <w:rPr>
          <w:rFonts w:ascii="Times New Roman" w:hAnsi="Times New Roman" w:cs="Times New Roman"/>
        </w:rPr>
        <w:t>early established settlements are thought to have persisted to some degree</w:t>
      </w:r>
      <w:r w:rsidR="005C65D3">
        <w:rPr>
          <w:rFonts w:ascii="Times New Roman" w:hAnsi="Times New Roman" w:cs="Times New Roman"/>
        </w:rPr>
        <w:t>.</w:t>
      </w:r>
      <w:r w:rsidR="001A2A69">
        <w:rPr>
          <w:rFonts w:ascii="Times New Roman" w:hAnsi="Times New Roman" w:cs="Times New Roman"/>
        </w:rPr>
        <w:t xml:space="preserve"> </w:t>
      </w:r>
      <w:r w:rsidR="005C65D3">
        <w:rPr>
          <w:rFonts w:ascii="Times New Roman" w:hAnsi="Times New Roman" w:cs="Times New Roman"/>
        </w:rPr>
        <w:t>S</w:t>
      </w:r>
      <w:r w:rsidR="001A2A69">
        <w:rPr>
          <w:rFonts w:ascii="Times New Roman" w:hAnsi="Times New Roman" w:cs="Times New Roman"/>
        </w:rPr>
        <w:t>outhern Pacific Costa Rica has remained lightly settled in modern times (Anchukaitis and Horn 2005</w:t>
      </w:r>
      <w:r w:rsidR="005C65D3">
        <w:rPr>
          <w:rFonts w:ascii="Times New Roman" w:hAnsi="Times New Roman" w:cs="Times New Roman"/>
        </w:rPr>
        <w:t>; Kerr 2019</w:t>
      </w:r>
      <w:r w:rsidR="001A2A69">
        <w:rPr>
          <w:rFonts w:ascii="Times New Roman" w:hAnsi="Times New Roman" w:cs="Times New Roman"/>
        </w:rPr>
        <w:t xml:space="preserve">). Throughout the archaeological record of the Diquís sub-region, debate persists over the precise timing and connections between cultural periods, </w:t>
      </w:r>
      <w:r w:rsidR="00A95B42">
        <w:rPr>
          <w:rFonts w:ascii="Times New Roman" w:hAnsi="Times New Roman" w:cs="Times New Roman"/>
        </w:rPr>
        <w:t>events, and cultivation intensity</w:t>
      </w:r>
      <w:r w:rsidR="001A2A69">
        <w:rPr>
          <w:rFonts w:ascii="Times New Roman" w:hAnsi="Times New Roman" w:cs="Times New Roman"/>
        </w:rPr>
        <w:t xml:space="preserve"> (Kerr et al. 2020).</w:t>
      </w:r>
    </w:p>
    <w:p w14:paraId="0F0E2A51" w14:textId="16EB67ED" w:rsidR="00B8452F" w:rsidRPr="0041390C" w:rsidRDefault="00B73EC4" w:rsidP="0041390C">
      <w:pPr>
        <w:rPr>
          <w:rFonts w:ascii="Times New Roman" w:hAnsi="Times New Roman" w:cs="Times New Roman"/>
        </w:rPr>
      </w:pPr>
      <w:r>
        <w:rPr>
          <w:rFonts w:ascii="Times New Roman" w:hAnsi="Times New Roman" w:cs="Times New Roman"/>
        </w:rPr>
        <w:br w:type="page"/>
      </w:r>
    </w:p>
    <w:p w14:paraId="14F1F3BB" w14:textId="558CA9FD" w:rsidR="00236E6D" w:rsidRPr="004F08CE" w:rsidRDefault="00C73539" w:rsidP="004F1B57">
      <w:pPr>
        <w:pStyle w:val="Heading1"/>
      </w:pPr>
      <w:bookmarkStart w:id="6" w:name="_Toc101978394"/>
      <w:r>
        <w:lastRenderedPageBreak/>
        <w:t>Chapter THREE</w:t>
      </w:r>
      <w:r w:rsidR="00965FBD" w:rsidRPr="009D2AA9">
        <w:br/>
      </w:r>
      <w:bookmarkStart w:id="7" w:name="_Toc427156466"/>
      <w:r w:rsidR="003D63DF" w:rsidRPr="009D2AA9">
        <w:t>Literature Review</w:t>
      </w:r>
      <w:bookmarkEnd w:id="6"/>
      <w:bookmarkEnd w:id="7"/>
    </w:p>
    <w:p w14:paraId="6C3C1582" w14:textId="4582CDDA" w:rsidR="004F08CE" w:rsidRPr="00C40F08" w:rsidRDefault="00236E6D">
      <w:pPr>
        <w:numPr>
          <w:ilvl w:val="12"/>
          <w:numId w:val="0"/>
        </w:numPr>
        <w:rPr>
          <w:rFonts w:ascii="Times New Roman" w:hAnsi="Times New Roman" w:cs="Times New Roman"/>
          <w:highlight w:val="yellow"/>
        </w:rPr>
      </w:pPr>
      <w:r w:rsidRPr="009D2AA9">
        <w:rPr>
          <w:rFonts w:ascii="Times New Roman" w:hAnsi="Times New Roman" w:cs="Times New Roman"/>
        </w:rPr>
        <w:tab/>
      </w:r>
    </w:p>
    <w:p w14:paraId="58120B7E" w14:textId="6CAE9F98" w:rsidR="004F08CE" w:rsidRPr="009D2AA9" w:rsidRDefault="00CD5870" w:rsidP="0044658C">
      <w:pPr>
        <w:pStyle w:val="Heading2"/>
      </w:pPr>
      <w:bookmarkStart w:id="8" w:name="_Toc101978395"/>
      <w:r>
        <w:t xml:space="preserve">Multi-proxy records from </w:t>
      </w:r>
      <w:r w:rsidR="00C5218B">
        <w:t>l</w:t>
      </w:r>
      <w:r>
        <w:t xml:space="preserve">ake </w:t>
      </w:r>
      <w:r w:rsidR="00C5218B">
        <w:t>s</w:t>
      </w:r>
      <w:r>
        <w:t>ediments</w:t>
      </w:r>
      <w:r w:rsidR="00792A5D">
        <w:t xml:space="preserve"> in s</w:t>
      </w:r>
      <w:r w:rsidR="0004722E">
        <w:t>outhern Pacific Costa Rica</w:t>
      </w:r>
      <w:bookmarkEnd w:id="8"/>
    </w:p>
    <w:p w14:paraId="4566AB82" w14:textId="31FF1EDA" w:rsidR="00CD5870" w:rsidRDefault="00CD5870" w:rsidP="00506F23">
      <w:pPr>
        <w:spacing w:line="480" w:lineRule="auto"/>
        <w:ind w:firstLine="720"/>
        <w:rPr>
          <w:rFonts w:ascii="Times New Roman" w:hAnsi="Times New Roman" w:cs="Times New Roman"/>
        </w:rPr>
      </w:pPr>
      <w:r w:rsidRPr="00B43C93">
        <w:rPr>
          <w:rFonts w:ascii="Times New Roman" w:hAnsi="Times New Roman" w:cs="Times New Roman"/>
        </w:rPr>
        <w:t>Southern Pacific Costa Rica has been an area of extensive multi-proxy research on evidence of landscape disturbance and archaeological activity preserved in lake sediments (Kerr et al. 2020). In addition to palynological and charcoal-based studies</w:t>
      </w:r>
      <w:r w:rsidR="00D15FC0">
        <w:rPr>
          <w:rFonts w:ascii="Times New Roman" w:hAnsi="Times New Roman" w:cs="Times New Roman"/>
        </w:rPr>
        <w:t xml:space="preserve"> from Laguna Zoncho, Laguna Santa Elena, and several other lakes in the region</w:t>
      </w:r>
      <w:r w:rsidRPr="00B43C93">
        <w:rPr>
          <w:rFonts w:ascii="Times New Roman" w:hAnsi="Times New Roman" w:cs="Times New Roman"/>
        </w:rPr>
        <w:t xml:space="preserve">, proxies including diatoms, chironomids, bulk stable carbon isotopes, </w:t>
      </w:r>
      <w:r w:rsidRPr="00B43C93">
        <w:rPr>
          <w:rFonts w:ascii="Times New Roman" w:hAnsi="Times New Roman" w:cs="Times New Roman"/>
          <w:i/>
        </w:rPr>
        <w:t>n</w:t>
      </w:r>
      <w:r w:rsidRPr="00B43C93">
        <w:rPr>
          <w:rFonts w:ascii="Times New Roman" w:hAnsi="Times New Roman" w:cs="Times New Roman"/>
        </w:rPr>
        <w:t>-alkanes, and phosphorous have been used to detect change over time on the landscape (Lane et al. 2004; Haberyan and Horn 2005; Filippelli et al. 2010; Taylor et al. 2013a, 2013b, 2015, 2020; Wu et al. 2017; Johanson et al. 2019, 2020</w:t>
      </w:r>
      <w:r w:rsidR="0050293E" w:rsidRPr="00AE1D56">
        <w:rPr>
          <w:rFonts w:ascii="Times New Roman" w:hAnsi="Times New Roman" w:cs="Times New Roman"/>
        </w:rPr>
        <w:t>; Kerr 2019</w:t>
      </w:r>
      <w:r w:rsidR="0050293E">
        <w:rPr>
          <w:rFonts w:ascii="Times New Roman" w:hAnsi="Times New Roman" w:cs="Times New Roman"/>
        </w:rPr>
        <w:t>; Kerr et al. 2020</w:t>
      </w:r>
      <w:r w:rsidRPr="00B43C93">
        <w:rPr>
          <w:rFonts w:ascii="Times New Roman" w:hAnsi="Times New Roman" w:cs="Times New Roman"/>
        </w:rPr>
        <w:t>). Records spanning over 3000 years have revealed evidence of prehistoric agriculture, climate shifts, and forest recovery that together provide an ever more detailed environmental history of the region, but one in which questions still remain.</w:t>
      </w:r>
    </w:p>
    <w:p w14:paraId="19148BE0" w14:textId="77777777" w:rsidR="000C3511" w:rsidRPr="00B43C93" w:rsidRDefault="000C3511" w:rsidP="00506F23">
      <w:pPr>
        <w:spacing w:line="480" w:lineRule="auto"/>
        <w:ind w:firstLine="720"/>
        <w:rPr>
          <w:rFonts w:ascii="Times New Roman" w:hAnsi="Times New Roman" w:cs="Times New Roman"/>
        </w:rPr>
      </w:pPr>
    </w:p>
    <w:p w14:paraId="504F55D0" w14:textId="55E5DF7B" w:rsidR="00236E6D" w:rsidRPr="00807E09" w:rsidRDefault="006C6C80" w:rsidP="00292BDF">
      <w:pPr>
        <w:pStyle w:val="Heading3"/>
      </w:pPr>
      <w:bookmarkStart w:id="9" w:name="_Toc101978396"/>
      <w:r w:rsidRPr="00807E09">
        <w:t>Laguna Zoncho findings</w:t>
      </w:r>
      <w:bookmarkEnd w:id="9"/>
    </w:p>
    <w:p w14:paraId="2511FF05" w14:textId="61D6D704" w:rsidR="00CD5870" w:rsidRDefault="00CD5870" w:rsidP="00525304">
      <w:pPr>
        <w:spacing w:line="480" w:lineRule="auto"/>
        <w:ind w:firstLine="720"/>
        <w:rPr>
          <w:rFonts w:ascii="Times New Roman" w:hAnsi="Times New Roman" w:cs="Times New Roman"/>
        </w:rPr>
      </w:pPr>
      <w:r>
        <w:rPr>
          <w:rFonts w:ascii="Times New Roman" w:hAnsi="Times New Roman" w:cs="Times New Roman"/>
        </w:rPr>
        <w:t xml:space="preserve">The existence of multiple records of paleoenvironmental change from Laguna Zoncho makes it a key site for examining the charcoal classification. While the goal is to </w:t>
      </w:r>
      <w:r w:rsidR="00ED524C">
        <w:rPr>
          <w:rFonts w:ascii="Times New Roman" w:hAnsi="Times New Roman" w:cs="Times New Roman"/>
        </w:rPr>
        <w:t>classify charcoal morphology</w:t>
      </w:r>
      <w:r>
        <w:rPr>
          <w:rFonts w:ascii="Times New Roman" w:hAnsi="Times New Roman" w:cs="Times New Roman"/>
        </w:rPr>
        <w:t xml:space="preserve"> to further elucidate the agricultural and human history of the site, the many core samples available also provided an opportunity to test aspects of the classification. Here I describe previous research on sediment cores from this lake.</w:t>
      </w:r>
    </w:p>
    <w:p w14:paraId="7DDCE0E4" w14:textId="25BE0C23" w:rsidR="00525304" w:rsidRDefault="00CD5870" w:rsidP="00525304">
      <w:pPr>
        <w:spacing w:line="480" w:lineRule="auto"/>
        <w:ind w:firstLine="720"/>
        <w:rPr>
          <w:rFonts w:ascii="Times New Roman" w:hAnsi="Times New Roman" w:cs="Times New Roman"/>
        </w:rPr>
      </w:pPr>
      <w:r>
        <w:rPr>
          <w:rFonts w:ascii="Times New Roman" w:hAnsi="Times New Roman" w:cs="Times New Roman"/>
        </w:rPr>
        <w:lastRenderedPageBreak/>
        <w:t xml:space="preserve">The first study </w:t>
      </w:r>
      <w:r w:rsidR="00650B33">
        <w:rPr>
          <w:rFonts w:ascii="Times New Roman" w:hAnsi="Times New Roman" w:cs="Times New Roman"/>
        </w:rPr>
        <w:t>of proxies in Laguna Zoncho sediment was carried out by Clement and Horn (2001), using a core recovered near the center of the lake by Horn and students in 1997. Based on the study of pollen and microscopic charcoal, they</w:t>
      </w:r>
      <w:r w:rsidR="00525304" w:rsidRPr="00C7743C">
        <w:rPr>
          <w:rFonts w:ascii="Times New Roman" w:hAnsi="Times New Roman" w:cs="Times New Roman"/>
        </w:rPr>
        <w:t xml:space="preserve"> determined that humans occupied and disturbed the lake basin for more than 3000 years</w:t>
      </w:r>
      <w:r w:rsidR="00D42738">
        <w:rPr>
          <w:rFonts w:ascii="Times New Roman" w:hAnsi="Times New Roman" w:cs="Times New Roman"/>
        </w:rPr>
        <w:t>, with</w:t>
      </w:r>
      <w:r w:rsidR="00D42738" w:rsidRPr="00D42738">
        <w:rPr>
          <w:rFonts w:ascii="Times New Roman" w:hAnsi="Times New Roman" w:cs="Times New Roman"/>
          <w:i/>
        </w:rPr>
        <w:t xml:space="preserve"> </w:t>
      </w:r>
      <w:r w:rsidR="00D42738" w:rsidRPr="00027539">
        <w:rPr>
          <w:rFonts w:ascii="Times New Roman" w:hAnsi="Times New Roman" w:cs="Times New Roman"/>
          <w:i/>
        </w:rPr>
        <w:t>Zea</w:t>
      </w:r>
      <w:r w:rsidR="00D42738">
        <w:rPr>
          <w:rFonts w:ascii="Times New Roman" w:hAnsi="Times New Roman" w:cs="Times New Roman"/>
        </w:rPr>
        <w:t xml:space="preserve"> pollen dating </w:t>
      </w:r>
      <w:r w:rsidR="00D42738" w:rsidRPr="00027539">
        <w:rPr>
          <w:rFonts w:ascii="Times New Roman" w:hAnsi="Times New Roman" w:cs="Times New Roman"/>
        </w:rPr>
        <w:t>back to 3200 cal yr BP</w:t>
      </w:r>
      <w:r w:rsidR="00525304" w:rsidRPr="00C7743C">
        <w:rPr>
          <w:rFonts w:ascii="Times New Roman" w:hAnsi="Times New Roman" w:cs="Times New Roman"/>
        </w:rPr>
        <w:t xml:space="preserve">. </w:t>
      </w:r>
      <w:r w:rsidR="00F359F4">
        <w:rPr>
          <w:rFonts w:ascii="Times New Roman" w:hAnsi="Times New Roman" w:cs="Times New Roman"/>
        </w:rPr>
        <w:t xml:space="preserve">Zones were delineated to separate </w:t>
      </w:r>
      <w:r w:rsidR="00CF667D">
        <w:rPr>
          <w:rFonts w:ascii="Times New Roman" w:hAnsi="Times New Roman" w:cs="Times New Roman"/>
        </w:rPr>
        <w:t>intervals</w:t>
      </w:r>
      <w:r w:rsidR="00F359F4">
        <w:rPr>
          <w:rFonts w:ascii="Times New Roman" w:hAnsi="Times New Roman" w:cs="Times New Roman"/>
        </w:rPr>
        <w:t xml:space="preserve"> associated with presumed agricultural prehistory prior to Spanish arrival, forest recovery following </w:t>
      </w:r>
      <w:r w:rsidR="005725B0">
        <w:rPr>
          <w:rFonts w:ascii="Times New Roman" w:hAnsi="Times New Roman" w:cs="Times New Roman"/>
        </w:rPr>
        <w:t xml:space="preserve">the </w:t>
      </w:r>
      <w:r w:rsidR="00F359F4">
        <w:rPr>
          <w:rFonts w:ascii="Times New Roman" w:hAnsi="Times New Roman" w:cs="Times New Roman"/>
        </w:rPr>
        <w:t xml:space="preserve">Conquest, and recent activity over the last century. </w:t>
      </w:r>
      <w:r w:rsidR="00525304" w:rsidRPr="00C7743C">
        <w:rPr>
          <w:rFonts w:ascii="Times New Roman" w:hAnsi="Times New Roman" w:cs="Times New Roman"/>
        </w:rPr>
        <w:t xml:space="preserve">For </w:t>
      </w:r>
      <w:r w:rsidR="00525304">
        <w:rPr>
          <w:rFonts w:ascii="Times New Roman" w:hAnsi="Times New Roman" w:cs="Times New Roman"/>
        </w:rPr>
        <w:t xml:space="preserve">the first </w:t>
      </w:r>
      <w:r w:rsidR="00525304" w:rsidRPr="00C7743C">
        <w:rPr>
          <w:rFonts w:ascii="Times New Roman" w:hAnsi="Times New Roman" w:cs="Times New Roman"/>
        </w:rPr>
        <w:t xml:space="preserve">2500 years, </w:t>
      </w:r>
      <w:r w:rsidR="00525304">
        <w:rPr>
          <w:rFonts w:ascii="Times New Roman" w:hAnsi="Times New Roman" w:cs="Times New Roman"/>
        </w:rPr>
        <w:t xml:space="preserve">agricultural activity </w:t>
      </w:r>
      <w:r w:rsidR="00525304" w:rsidRPr="00C7743C">
        <w:rPr>
          <w:rFonts w:ascii="Times New Roman" w:hAnsi="Times New Roman" w:cs="Times New Roman"/>
        </w:rPr>
        <w:t xml:space="preserve">fluctuated </w:t>
      </w:r>
      <w:r w:rsidR="00525304">
        <w:rPr>
          <w:rFonts w:ascii="Times New Roman" w:hAnsi="Times New Roman" w:cs="Times New Roman"/>
        </w:rPr>
        <w:t>but persisted</w:t>
      </w:r>
      <w:r w:rsidR="00525304" w:rsidRPr="00C7743C">
        <w:rPr>
          <w:rFonts w:ascii="Times New Roman" w:hAnsi="Times New Roman" w:cs="Times New Roman"/>
        </w:rPr>
        <w:t xml:space="preserve">, as </w:t>
      </w:r>
      <w:r w:rsidR="00857A56">
        <w:rPr>
          <w:rFonts w:ascii="Times New Roman" w:hAnsi="Times New Roman" w:cs="Times New Roman"/>
        </w:rPr>
        <w:t>revealed</w:t>
      </w:r>
      <w:r w:rsidR="00525304" w:rsidRPr="00C7743C">
        <w:rPr>
          <w:rFonts w:ascii="Times New Roman" w:hAnsi="Times New Roman" w:cs="Times New Roman"/>
        </w:rPr>
        <w:t xml:space="preserve"> by </w:t>
      </w:r>
      <w:r w:rsidR="00650B33">
        <w:rPr>
          <w:rFonts w:ascii="Times New Roman" w:hAnsi="Times New Roman" w:cs="Times New Roman"/>
        </w:rPr>
        <w:t xml:space="preserve">pollen evidence of </w:t>
      </w:r>
      <w:r w:rsidR="00525304" w:rsidRPr="00C7743C">
        <w:rPr>
          <w:rFonts w:ascii="Times New Roman" w:hAnsi="Times New Roman" w:cs="Times New Roman"/>
        </w:rPr>
        <w:t>forest clearing</w:t>
      </w:r>
      <w:r w:rsidR="00650B33">
        <w:rPr>
          <w:rFonts w:ascii="Times New Roman" w:hAnsi="Times New Roman" w:cs="Times New Roman"/>
        </w:rPr>
        <w:t xml:space="preserve"> and agriculture, and charcoal evidence interpreted as agricultural fires. </w:t>
      </w:r>
      <w:r w:rsidR="00525304" w:rsidRPr="00C7743C">
        <w:rPr>
          <w:rFonts w:ascii="Times New Roman" w:hAnsi="Times New Roman" w:cs="Times New Roman"/>
        </w:rPr>
        <w:t xml:space="preserve">Around the time of </w:t>
      </w:r>
      <w:r w:rsidR="005725B0">
        <w:rPr>
          <w:rFonts w:ascii="Times New Roman" w:hAnsi="Times New Roman" w:cs="Times New Roman"/>
        </w:rPr>
        <w:t>the</w:t>
      </w:r>
      <w:r w:rsidR="005725B0" w:rsidRPr="00C7743C">
        <w:rPr>
          <w:rFonts w:ascii="Times New Roman" w:hAnsi="Times New Roman" w:cs="Times New Roman"/>
        </w:rPr>
        <w:t xml:space="preserve"> </w:t>
      </w:r>
      <w:r w:rsidR="00525304" w:rsidRPr="00C7743C">
        <w:rPr>
          <w:rFonts w:ascii="Times New Roman" w:hAnsi="Times New Roman" w:cs="Times New Roman"/>
        </w:rPr>
        <w:t>Spanish Conquest, the site was mostly abandoned</w:t>
      </w:r>
      <w:r w:rsidR="00F359F4">
        <w:rPr>
          <w:rFonts w:ascii="Times New Roman" w:hAnsi="Times New Roman" w:cs="Times New Roman"/>
        </w:rPr>
        <w:t>, fire declined,</w:t>
      </w:r>
      <w:r w:rsidR="00525304" w:rsidRPr="00C7743C">
        <w:rPr>
          <w:rFonts w:ascii="Times New Roman" w:hAnsi="Times New Roman" w:cs="Times New Roman"/>
        </w:rPr>
        <w:t xml:space="preserve"> and forest began to recover</w:t>
      </w:r>
      <w:r w:rsidR="00F359F4">
        <w:rPr>
          <w:rFonts w:ascii="Times New Roman" w:hAnsi="Times New Roman" w:cs="Times New Roman"/>
        </w:rPr>
        <w:t xml:space="preserve">. Over the past century, </w:t>
      </w:r>
      <w:r w:rsidR="009B2BD5">
        <w:rPr>
          <w:rFonts w:ascii="Times New Roman" w:hAnsi="Times New Roman" w:cs="Times New Roman"/>
        </w:rPr>
        <w:t xml:space="preserve">forest taxa have remained high and </w:t>
      </w:r>
      <w:r w:rsidR="00F359F4">
        <w:rPr>
          <w:rFonts w:ascii="Times New Roman" w:hAnsi="Times New Roman" w:cs="Times New Roman"/>
        </w:rPr>
        <w:t>disturbance taxa have slightly increased</w:t>
      </w:r>
      <w:r w:rsidR="009B2BD5">
        <w:rPr>
          <w:rFonts w:ascii="Times New Roman" w:hAnsi="Times New Roman" w:cs="Times New Roman"/>
        </w:rPr>
        <w:t xml:space="preserve">, though nowhere </w:t>
      </w:r>
      <w:r w:rsidR="00D94CF5">
        <w:rPr>
          <w:rFonts w:ascii="Times New Roman" w:hAnsi="Times New Roman" w:cs="Times New Roman"/>
        </w:rPr>
        <w:t>near</w:t>
      </w:r>
      <w:r w:rsidR="009B2BD5">
        <w:rPr>
          <w:rFonts w:ascii="Times New Roman" w:hAnsi="Times New Roman" w:cs="Times New Roman"/>
        </w:rPr>
        <w:t xml:space="preserve"> prehistoric levels</w:t>
      </w:r>
      <w:r w:rsidR="00525304" w:rsidRPr="00C7743C">
        <w:rPr>
          <w:rFonts w:ascii="Times New Roman" w:hAnsi="Times New Roman" w:cs="Times New Roman"/>
        </w:rPr>
        <w:t xml:space="preserve"> (Clement and Horn 2001). </w:t>
      </w:r>
    </w:p>
    <w:p w14:paraId="31941EFD" w14:textId="6D81FAE1" w:rsidR="00CF667D" w:rsidRDefault="00CF65B6" w:rsidP="00525304">
      <w:pPr>
        <w:spacing w:line="480" w:lineRule="auto"/>
        <w:ind w:firstLine="720"/>
        <w:rPr>
          <w:rFonts w:ascii="Times New Roman" w:hAnsi="Times New Roman" w:cs="Times New Roman"/>
        </w:rPr>
      </w:pPr>
      <w:r>
        <w:rPr>
          <w:rFonts w:ascii="Times New Roman" w:hAnsi="Times New Roman" w:cs="Times New Roman"/>
        </w:rPr>
        <w:t xml:space="preserve">Lane </w:t>
      </w:r>
      <w:r w:rsidR="00525304">
        <w:rPr>
          <w:rFonts w:ascii="Times New Roman" w:hAnsi="Times New Roman" w:cs="Times New Roman"/>
        </w:rPr>
        <w:t xml:space="preserve">et al. (2004) </w:t>
      </w:r>
      <w:r w:rsidR="00CD5870">
        <w:rPr>
          <w:rFonts w:ascii="Times New Roman" w:hAnsi="Times New Roman" w:cs="Times New Roman"/>
        </w:rPr>
        <w:t xml:space="preserve">later </w:t>
      </w:r>
      <w:r w:rsidR="00525304">
        <w:rPr>
          <w:rFonts w:ascii="Times New Roman" w:hAnsi="Times New Roman" w:cs="Times New Roman"/>
        </w:rPr>
        <w:t xml:space="preserve">measured stable carbon isotope ratios of </w:t>
      </w:r>
      <w:r w:rsidR="00CF667D">
        <w:rPr>
          <w:rFonts w:ascii="Times New Roman" w:hAnsi="Times New Roman" w:cs="Times New Roman"/>
        </w:rPr>
        <w:t xml:space="preserve">organic carbon in </w:t>
      </w:r>
      <w:r w:rsidR="00525304">
        <w:rPr>
          <w:rFonts w:ascii="Times New Roman" w:hAnsi="Times New Roman" w:cs="Times New Roman"/>
        </w:rPr>
        <w:t xml:space="preserve">bulk sediment </w:t>
      </w:r>
      <w:r w:rsidR="006161ED" w:rsidRPr="006161ED">
        <w:rPr>
          <w:rFonts w:ascii="Times New Roman" w:hAnsi="Times New Roman" w:cs="Times New Roman"/>
        </w:rPr>
        <w:t>(</w:t>
      </w:r>
      <w:r w:rsidR="00CF667D">
        <w:rPr>
          <w:rFonts w:ascii="Times New Roman" w:hAnsi="Times New Roman" w:cs="Times New Roman"/>
        </w:rPr>
        <w:t>δ</w:t>
      </w:r>
      <w:r w:rsidR="006161ED" w:rsidRPr="002429D0">
        <w:rPr>
          <w:rFonts w:ascii="Times New Roman" w:hAnsi="Times New Roman" w:cs="Times New Roman"/>
          <w:vertAlign w:val="superscript"/>
        </w:rPr>
        <w:t>13</w:t>
      </w:r>
      <w:r w:rsidR="006161ED" w:rsidRPr="002429D0">
        <w:rPr>
          <w:rFonts w:ascii="Times New Roman" w:hAnsi="Times New Roman" w:cs="Times New Roman"/>
        </w:rPr>
        <w:t>C</w:t>
      </w:r>
      <w:r w:rsidR="006161ED" w:rsidRPr="006161ED">
        <w:rPr>
          <w:rFonts w:ascii="Times New Roman" w:hAnsi="Times New Roman" w:cs="Times New Roman"/>
        </w:rPr>
        <w:t>)</w:t>
      </w:r>
      <w:r w:rsidR="00525304" w:rsidRPr="006161ED">
        <w:rPr>
          <w:rFonts w:ascii="Times New Roman" w:hAnsi="Times New Roman" w:cs="Times New Roman"/>
        </w:rPr>
        <w:t xml:space="preserve"> </w:t>
      </w:r>
      <w:r w:rsidR="00650B33">
        <w:rPr>
          <w:rFonts w:ascii="Times New Roman" w:hAnsi="Times New Roman" w:cs="Times New Roman"/>
        </w:rPr>
        <w:t xml:space="preserve">in the same core </w:t>
      </w:r>
      <w:r w:rsidR="00525304">
        <w:rPr>
          <w:rFonts w:ascii="Times New Roman" w:hAnsi="Times New Roman" w:cs="Times New Roman"/>
        </w:rPr>
        <w:t xml:space="preserve">from Laguna Zoncho and found that </w:t>
      </w:r>
      <w:r w:rsidR="00313FEA">
        <w:rPr>
          <w:rFonts w:ascii="Times New Roman" w:hAnsi="Times New Roman" w:cs="Times New Roman"/>
        </w:rPr>
        <w:t>more positive</w:t>
      </w:r>
      <w:r w:rsidR="00650B33">
        <w:rPr>
          <w:rFonts w:ascii="Times New Roman" w:hAnsi="Times New Roman" w:cs="Times New Roman"/>
        </w:rPr>
        <w:t xml:space="preserve"> carbon </w:t>
      </w:r>
      <w:r w:rsidR="00525304">
        <w:rPr>
          <w:rFonts w:ascii="Times New Roman" w:hAnsi="Times New Roman" w:cs="Times New Roman"/>
        </w:rPr>
        <w:t xml:space="preserve">isotope values (characteristic of the </w:t>
      </w:r>
      <w:r w:rsidR="00525304" w:rsidRPr="00C64DE5">
        <w:rPr>
          <w:rFonts w:ascii="Times New Roman" w:hAnsi="Times New Roman" w:cs="Times New Roman"/>
        </w:rPr>
        <w:t>C</w:t>
      </w:r>
      <w:r w:rsidR="00525304" w:rsidRPr="00C64DE5">
        <w:rPr>
          <w:rFonts w:ascii="Times New Roman" w:hAnsi="Times New Roman" w:cs="Times New Roman"/>
          <w:vertAlign w:val="subscript"/>
        </w:rPr>
        <w:t>4</w:t>
      </w:r>
      <w:r w:rsidR="00525304">
        <w:rPr>
          <w:rFonts w:ascii="Times New Roman" w:hAnsi="Times New Roman" w:cs="Times New Roman"/>
        </w:rPr>
        <w:t xml:space="preserve"> pathway used by maize and agricultural weeds) tracked </w:t>
      </w:r>
      <w:r w:rsidR="00525304" w:rsidRPr="00D77694">
        <w:rPr>
          <w:rFonts w:ascii="Times New Roman" w:hAnsi="Times New Roman" w:cs="Times New Roman"/>
        </w:rPr>
        <w:t>Poaceae</w:t>
      </w:r>
      <w:r w:rsidR="00525304" w:rsidRPr="00650B33">
        <w:rPr>
          <w:rFonts w:ascii="Times New Roman" w:hAnsi="Times New Roman" w:cs="Times New Roman"/>
        </w:rPr>
        <w:t xml:space="preserve">, </w:t>
      </w:r>
      <w:r w:rsidR="00525304" w:rsidRPr="00D77694">
        <w:rPr>
          <w:rFonts w:ascii="Times New Roman" w:hAnsi="Times New Roman" w:cs="Times New Roman"/>
        </w:rPr>
        <w:t>Amaranthaceae</w:t>
      </w:r>
      <w:r w:rsidR="00525304">
        <w:rPr>
          <w:rFonts w:ascii="Times New Roman" w:hAnsi="Times New Roman" w:cs="Times New Roman"/>
        </w:rPr>
        <w:t xml:space="preserve">, and </w:t>
      </w:r>
      <w:r w:rsidR="00525304" w:rsidRPr="00D77694">
        <w:rPr>
          <w:rFonts w:ascii="Times New Roman" w:hAnsi="Times New Roman" w:cs="Times New Roman"/>
        </w:rPr>
        <w:t>Asteraceae</w:t>
      </w:r>
      <w:r w:rsidR="00525304">
        <w:rPr>
          <w:rFonts w:ascii="Times New Roman" w:hAnsi="Times New Roman" w:cs="Times New Roman"/>
        </w:rPr>
        <w:t xml:space="preserve"> pollen values and charcoal abundance. Findings suggested the isotope ratios were both effective at detecting </w:t>
      </w:r>
      <w:r w:rsidR="00A30921">
        <w:rPr>
          <w:rFonts w:ascii="Times New Roman" w:hAnsi="Times New Roman" w:cs="Times New Roman"/>
        </w:rPr>
        <w:t xml:space="preserve">prehistoric forest clearance and </w:t>
      </w:r>
      <w:r w:rsidR="00525304">
        <w:rPr>
          <w:rFonts w:ascii="Times New Roman" w:hAnsi="Times New Roman" w:cs="Times New Roman"/>
        </w:rPr>
        <w:t xml:space="preserve">agricultural practice and sensitive to </w:t>
      </w:r>
      <w:r w:rsidR="00A30921">
        <w:rPr>
          <w:rFonts w:ascii="Times New Roman" w:hAnsi="Times New Roman" w:cs="Times New Roman"/>
        </w:rPr>
        <w:t xml:space="preserve">the </w:t>
      </w:r>
      <w:r w:rsidR="00525304">
        <w:rPr>
          <w:rFonts w:ascii="Times New Roman" w:hAnsi="Times New Roman" w:cs="Times New Roman"/>
        </w:rPr>
        <w:t>intensity</w:t>
      </w:r>
      <w:r w:rsidR="00F359F4">
        <w:rPr>
          <w:rFonts w:ascii="Times New Roman" w:hAnsi="Times New Roman" w:cs="Times New Roman"/>
        </w:rPr>
        <w:t xml:space="preserve"> </w:t>
      </w:r>
      <w:r w:rsidR="00525304">
        <w:rPr>
          <w:rFonts w:ascii="Times New Roman" w:hAnsi="Times New Roman" w:cs="Times New Roman"/>
        </w:rPr>
        <w:t>(</w:t>
      </w:r>
      <w:r>
        <w:rPr>
          <w:rFonts w:ascii="Times New Roman" w:hAnsi="Times New Roman" w:cs="Times New Roman"/>
        </w:rPr>
        <w:t>Lane</w:t>
      </w:r>
      <w:r w:rsidR="00525304">
        <w:rPr>
          <w:rFonts w:ascii="Times New Roman" w:hAnsi="Times New Roman" w:cs="Times New Roman"/>
        </w:rPr>
        <w:t xml:space="preserve"> et al. 2004). </w:t>
      </w:r>
      <w:r w:rsidR="00E44586">
        <w:rPr>
          <w:rFonts w:ascii="Times New Roman" w:hAnsi="Times New Roman" w:cs="Times New Roman"/>
        </w:rPr>
        <w:t>The Lane et al. study showed</w:t>
      </w:r>
      <w:r w:rsidR="00CF667D">
        <w:rPr>
          <w:rFonts w:ascii="Times New Roman" w:hAnsi="Times New Roman" w:cs="Times New Roman"/>
        </w:rPr>
        <w:t xml:space="preserve"> a shift to more negative δ</w:t>
      </w:r>
      <w:r w:rsidR="00CF667D" w:rsidRPr="002429D0">
        <w:rPr>
          <w:rFonts w:ascii="Times New Roman" w:hAnsi="Times New Roman" w:cs="Times New Roman"/>
          <w:vertAlign w:val="superscript"/>
        </w:rPr>
        <w:t>13</w:t>
      </w:r>
      <w:r w:rsidR="00CF667D" w:rsidRPr="002429D0">
        <w:rPr>
          <w:rFonts w:ascii="Times New Roman" w:hAnsi="Times New Roman" w:cs="Times New Roman"/>
        </w:rPr>
        <w:t>C</w:t>
      </w:r>
      <w:r w:rsidR="00CF667D">
        <w:rPr>
          <w:rFonts w:ascii="Times New Roman" w:hAnsi="Times New Roman" w:cs="Times New Roman"/>
        </w:rPr>
        <w:t xml:space="preserve"> prior to the Conquest, but the paper focused on the general similarity of the trends in evidence of forest clearance and stable carbon isotopes, not details of the isotope curve.</w:t>
      </w:r>
    </w:p>
    <w:p w14:paraId="1DAC8D5B" w14:textId="4834055D" w:rsidR="00525304" w:rsidRDefault="00777553" w:rsidP="00525304">
      <w:pPr>
        <w:spacing w:line="480" w:lineRule="auto"/>
        <w:ind w:firstLine="720"/>
        <w:rPr>
          <w:rFonts w:ascii="Times New Roman" w:hAnsi="Times New Roman" w:cs="Times New Roman"/>
        </w:rPr>
      </w:pPr>
      <w:r>
        <w:rPr>
          <w:rFonts w:ascii="Times New Roman" w:hAnsi="Times New Roman" w:cs="Times New Roman"/>
        </w:rPr>
        <w:lastRenderedPageBreak/>
        <w:t xml:space="preserve">Using a </w:t>
      </w:r>
      <w:r w:rsidR="00525304">
        <w:rPr>
          <w:rFonts w:ascii="Times New Roman" w:hAnsi="Times New Roman" w:cs="Times New Roman"/>
        </w:rPr>
        <w:t xml:space="preserve">set of </w:t>
      </w:r>
      <w:r w:rsidR="00B12FF9">
        <w:rPr>
          <w:rFonts w:ascii="Times New Roman" w:hAnsi="Times New Roman" w:cs="Times New Roman"/>
        </w:rPr>
        <w:t xml:space="preserve">five </w:t>
      </w:r>
      <w:r w:rsidR="00525304">
        <w:rPr>
          <w:rFonts w:ascii="Times New Roman" w:hAnsi="Times New Roman" w:cs="Times New Roman"/>
        </w:rPr>
        <w:t xml:space="preserve">cores collected from Laguna Zoncho in 2007, Taylor et al. (2013b) also found that </w:t>
      </w:r>
      <w:r w:rsidR="00313FEA">
        <w:rPr>
          <w:rFonts w:ascii="Times New Roman" w:hAnsi="Times New Roman" w:cs="Times New Roman"/>
        </w:rPr>
        <w:t xml:space="preserve">stable carbon </w:t>
      </w:r>
      <w:r w:rsidR="00525304">
        <w:rPr>
          <w:rFonts w:ascii="Times New Roman" w:hAnsi="Times New Roman" w:cs="Times New Roman"/>
        </w:rPr>
        <w:t xml:space="preserve">isotope values were sensitive to forest disturbance associated with maize agriculture and field conditions favoring grasses and agricultural weeds. However, a </w:t>
      </w:r>
      <w:r w:rsidR="00313FEA">
        <w:rPr>
          <w:rFonts w:ascii="Times New Roman" w:hAnsi="Times New Roman" w:cs="Times New Roman"/>
        </w:rPr>
        <w:t>comparison of stable carbon isotope values</w:t>
      </w:r>
      <w:r w:rsidR="0050293E">
        <w:rPr>
          <w:rFonts w:ascii="Times New Roman" w:hAnsi="Times New Roman" w:cs="Times New Roman"/>
        </w:rPr>
        <w:t xml:space="preserve"> and maize pollen concentrations</w:t>
      </w:r>
      <w:r w:rsidR="00313FEA">
        <w:rPr>
          <w:rFonts w:ascii="Times New Roman" w:hAnsi="Times New Roman" w:cs="Times New Roman"/>
        </w:rPr>
        <w:t xml:space="preserve"> in </w:t>
      </w:r>
      <w:r w:rsidR="00525304">
        <w:rPr>
          <w:rFonts w:ascii="Times New Roman" w:hAnsi="Times New Roman" w:cs="Times New Roman"/>
        </w:rPr>
        <w:t xml:space="preserve">the 2007 cores </w:t>
      </w:r>
      <w:r w:rsidR="00313FEA">
        <w:rPr>
          <w:rFonts w:ascii="Times New Roman" w:hAnsi="Times New Roman" w:cs="Times New Roman"/>
        </w:rPr>
        <w:t>(</w:t>
      </w:r>
      <w:r w:rsidR="00525304">
        <w:rPr>
          <w:rFonts w:ascii="Times New Roman" w:hAnsi="Times New Roman" w:cs="Times New Roman"/>
        </w:rPr>
        <w:t>Taylor et al.</w:t>
      </w:r>
      <w:r w:rsidR="00D77694">
        <w:rPr>
          <w:rFonts w:ascii="Times New Roman" w:hAnsi="Times New Roman" w:cs="Times New Roman"/>
        </w:rPr>
        <w:t xml:space="preserve"> </w:t>
      </w:r>
      <w:r w:rsidR="00525304">
        <w:rPr>
          <w:rFonts w:ascii="Times New Roman" w:hAnsi="Times New Roman" w:cs="Times New Roman"/>
        </w:rPr>
        <w:t xml:space="preserve">2013a) </w:t>
      </w:r>
      <w:r w:rsidR="00B12FF9">
        <w:rPr>
          <w:rFonts w:ascii="Times New Roman" w:hAnsi="Times New Roman" w:cs="Times New Roman"/>
        </w:rPr>
        <w:t xml:space="preserve">showed that the two proxies did not correspond with each other. The authors interpreted this finding to indicate that </w:t>
      </w:r>
      <w:r w:rsidR="00525304">
        <w:rPr>
          <w:rFonts w:ascii="Times New Roman" w:hAnsi="Times New Roman" w:cs="Times New Roman"/>
        </w:rPr>
        <w:t>maize pollen concentration</w:t>
      </w:r>
      <w:r w:rsidR="00B12FF9">
        <w:rPr>
          <w:rFonts w:ascii="Times New Roman" w:hAnsi="Times New Roman" w:cs="Times New Roman"/>
        </w:rPr>
        <w:t>s</w:t>
      </w:r>
      <w:r w:rsidR="00525304">
        <w:rPr>
          <w:rFonts w:ascii="Times New Roman" w:hAnsi="Times New Roman" w:cs="Times New Roman"/>
        </w:rPr>
        <w:t xml:space="preserve"> were not sensitive to the scale of agriculture (Taylor et al. 2013a). </w:t>
      </w:r>
      <w:r w:rsidR="00FB6317">
        <w:rPr>
          <w:rFonts w:ascii="Times New Roman" w:hAnsi="Times New Roman" w:cs="Times New Roman"/>
        </w:rPr>
        <w:t xml:space="preserve">Furthermore, </w:t>
      </w:r>
      <w:r w:rsidR="00D42738">
        <w:rPr>
          <w:rFonts w:ascii="Times New Roman" w:hAnsi="Times New Roman" w:cs="Times New Roman"/>
        </w:rPr>
        <w:t xml:space="preserve">the </w:t>
      </w:r>
      <w:r w:rsidR="00CF667D">
        <w:rPr>
          <w:rFonts w:ascii="Times New Roman" w:hAnsi="Times New Roman" w:cs="Times New Roman"/>
        </w:rPr>
        <w:t xml:space="preserve">stable carbon </w:t>
      </w:r>
      <w:r w:rsidR="00771E23">
        <w:rPr>
          <w:rFonts w:ascii="Times New Roman" w:hAnsi="Times New Roman" w:cs="Times New Roman"/>
        </w:rPr>
        <w:t>isotope</w:t>
      </w:r>
      <w:r w:rsidR="00D42738">
        <w:rPr>
          <w:rFonts w:ascii="Times New Roman" w:hAnsi="Times New Roman" w:cs="Times New Roman"/>
        </w:rPr>
        <w:t xml:space="preserve"> shifts in the sediment records </w:t>
      </w:r>
      <w:r w:rsidR="00CF667D">
        <w:rPr>
          <w:rFonts w:ascii="Times New Roman" w:hAnsi="Times New Roman" w:cs="Times New Roman"/>
        </w:rPr>
        <w:t>clearly indicated</w:t>
      </w:r>
      <w:r w:rsidR="00D42738" w:rsidRPr="00027539">
        <w:rPr>
          <w:rFonts w:ascii="Times New Roman" w:hAnsi="Times New Roman" w:cs="Times New Roman"/>
        </w:rPr>
        <w:t xml:space="preserve"> that </w:t>
      </w:r>
      <w:r w:rsidR="000946E0">
        <w:rPr>
          <w:rFonts w:ascii="Times New Roman" w:hAnsi="Times New Roman" w:cs="Times New Roman"/>
        </w:rPr>
        <w:t xml:space="preserve">agricultural and population decline </w:t>
      </w:r>
      <w:r w:rsidR="00D42738">
        <w:rPr>
          <w:rFonts w:ascii="Times New Roman" w:hAnsi="Times New Roman" w:cs="Times New Roman"/>
        </w:rPr>
        <w:t xml:space="preserve">occurred prior to </w:t>
      </w:r>
      <w:r w:rsidR="005725B0">
        <w:rPr>
          <w:rFonts w:ascii="Times New Roman" w:hAnsi="Times New Roman" w:cs="Times New Roman"/>
        </w:rPr>
        <w:t xml:space="preserve">the </w:t>
      </w:r>
      <w:r w:rsidR="00D42738">
        <w:rPr>
          <w:rFonts w:ascii="Times New Roman" w:hAnsi="Times New Roman" w:cs="Times New Roman"/>
        </w:rPr>
        <w:t>Spanish</w:t>
      </w:r>
      <w:r w:rsidR="00D42738" w:rsidRPr="00027539">
        <w:rPr>
          <w:rFonts w:ascii="Times New Roman" w:hAnsi="Times New Roman" w:cs="Times New Roman"/>
        </w:rPr>
        <w:t xml:space="preserve"> Conquest</w:t>
      </w:r>
      <w:r w:rsidR="00D42738">
        <w:rPr>
          <w:rFonts w:ascii="Times New Roman" w:hAnsi="Times New Roman" w:cs="Times New Roman"/>
        </w:rPr>
        <w:t xml:space="preserve">, contrary to </w:t>
      </w:r>
      <w:r w:rsidR="00D42738" w:rsidRPr="00027539">
        <w:rPr>
          <w:rFonts w:ascii="Times New Roman" w:hAnsi="Times New Roman" w:cs="Times New Roman"/>
        </w:rPr>
        <w:t>Clement and Horn</w:t>
      </w:r>
      <w:r w:rsidR="00D42738">
        <w:rPr>
          <w:rFonts w:ascii="Times New Roman" w:hAnsi="Times New Roman" w:cs="Times New Roman"/>
        </w:rPr>
        <w:t xml:space="preserve">’s (2001) </w:t>
      </w:r>
      <w:r w:rsidR="000946E0">
        <w:rPr>
          <w:rFonts w:ascii="Times New Roman" w:hAnsi="Times New Roman" w:cs="Times New Roman"/>
        </w:rPr>
        <w:t xml:space="preserve">interpretation of pollen evidence in the 1997 Zoncho core that maize agriculture </w:t>
      </w:r>
      <w:r w:rsidR="00D42738" w:rsidRPr="00027539">
        <w:rPr>
          <w:rFonts w:ascii="Times New Roman" w:hAnsi="Times New Roman" w:cs="Times New Roman"/>
        </w:rPr>
        <w:t>declined nearly 200 years later, at the time of the Conquest.</w:t>
      </w:r>
    </w:p>
    <w:p w14:paraId="71097743" w14:textId="77777777" w:rsidR="00CD405B" w:rsidRDefault="00CD405B" w:rsidP="00CD405B">
      <w:pPr>
        <w:spacing w:line="480" w:lineRule="auto"/>
        <w:ind w:firstLine="720"/>
        <w:rPr>
          <w:rFonts w:ascii="Times New Roman" w:hAnsi="Times New Roman" w:cs="Times New Roman"/>
        </w:rPr>
      </w:pPr>
      <w:r>
        <w:rPr>
          <w:rFonts w:ascii="Times New Roman" w:hAnsi="Times New Roman" w:cs="Times New Roman"/>
        </w:rPr>
        <w:t>Haberyan and Horn (2005) analyzed diatom assemblages in Laguna Zoncho and found that diatoms appeared to respond strongly to reduced human impacts following the Spanish Conquest (Haberyan and Horn 2005). A study on phosphorous (P) fractions over the 3000-year record also highlighted the effects of human activity (Filippelli et al. 2010). P geochemistry remained fairly constant during the first 2500 years corresponding with varying yet ever-present forest clearance and agricultural disturbance (Clement and Horn 2001), but strongly shifted in the period of depopulation and forest regrowth following the Conquest. The finding that P fractions and nutrient status were driven by human effects on soil nutrient cycles except for during the short interval of site abandonment suggested soils were sensitive to even low-technology impacts (Filippelli et al. 2010).</w:t>
      </w:r>
    </w:p>
    <w:p w14:paraId="31F7EA00" w14:textId="47E690B2" w:rsidR="004F7717" w:rsidRDefault="00CD405B" w:rsidP="004F7717">
      <w:pPr>
        <w:spacing w:line="480" w:lineRule="auto"/>
        <w:ind w:firstLine="720"/>
        <w:rPr>
          <w:rFonts w:ascii="Times New Roman" w:hAnsi="Times New Roman" w:cs="Times New Roman"/>
        </w:rPr>
      </w:pPr>
      <w:r>
        <w:rPr>
          <w:rFonts w:ascii="Times New Roman" w:hAnsi="Times New Roman" w:cs="Times New Roman"/>
        </w:rPr>
        <w:lastRenderedPageBreak/>
        <w:t>More recent analyses</w:t>
      </w:r>
      <w:r w:rsidR="00525304">
        <w:rPr>
          <w:rFonts w:ascii="Times New Roman" w:hAnsi="Times New Roman" w:cs="Times New Roman"/>
        </w:rPr>
        <w:t xml:space="preserve"> </w:t>
      </w:r>
      <w:r w:rsidR="00B12FF9">
        <w:rPr>
          <w:rFonts w:ascii="Times New Roman" w:hAnsi="Times New Roman" w:cs="Times New Roman"/>
        </w:rPr>
        <w:t xml:space="preserve">of </w:t>
      </w:r>
      <w:r w:rsidR="00525304">
        <w:rPr>
          <w:rFonts w:ascii="Times New Roman" w:hAnsi="Times New Roman" w:cs="Times New Roman"/>
        </w:rPr>
        <w:t>chironomid</w:t>
      </w:r>
      <w:r w:rsidR="00B12FF9">
        <w:rPr>
          <w:rFonts w:ascii="Times New Roman" w:hAnsi="Times New Roman" w:cs="Times New Roman"/>
        </w:rPr>
        <w:t xml:space="preserve"> assemblage</w:t>
      </w:r>
      <w:r w:rsidR="00525304">
        <w:rPr>
          <w:rFonts w:ascii="Times New Roman" w:hAnsi="Times New Roman" w:cs="Times New Roman"/>
        </w:rPr>
        <w:t xml:space="preserve">s </w:t>
      </w:r>
      <w:r w:rsidR="00B12FF9">
        <w:rPr>
          <w:rFonts w:ascii="Times New Roman" w:hAnsi="Times New Roman" w:cs="Times New Roman"/>
        </w:rPr>
        <w:t xml:space="preserve">in </w:t>
      </w:r>
      <w:r w:rsidR="00525304">
        <w:rPr>
          <w:rFonts w:ascii="Times New Roman" w:hAnsi="Times New Roman" w:cs="Times New Roman"/>
        </w:rPr>
        <w:t xml:space="preserve">the </w:t>
      </w:r>
      <w:r w:rsidR="00B12FF9">
        <w:rPr>
          <w:rFonts w:ascii="Times New Roman" w:hAnsi="Times New Roman" w:cs="Times New Roman"/>
        </w:rPr>
        <w:t xml:space="preserve">1997 </w:t>
      </w:r>
      <w:r w:rsidR="00525304">
        <w:rPr>
          <w:rFonts w:ascii="Times New Roman" w:hAnsi="Times New Roman" w:cs="Times New Roman"/>
        </w:rPr>
        <w:t xml:space="preserve">core (Wu et al. 2017), and </w:t>
      </w:r>
      <w:r w:rsidR="00B12FF9">
        <w:rPr>
          <w:rFonts w:ascii="Times New Roman" w:hAnsi="Times New Roman" w:cs="Times New Roman"/>
        </w:rPr>
        <w:t>of</w:t>
      </w:r>
      <w:r w:rsidR="00525304">
        <w:rPr>
          <w:rFonts w:ascii="Times New Roman" w:hAnsi="Times New Roman" w:cs="Times New Roman"/>
        </w:rPr>
        <w:t xml:space="preserve"> </w:t>
      </w:r>
      <w:r w:rsidR="00B12FF9">
        <w:rPr>
          <w:rFonts w:ascii="Times New Roman" w:hAnsi="Times New Roman" w:cs="Times New Roman"/>
        </w:rPr>
        <w:t xml:space="preserve">stable </w:t>
      </w:r>
      <w:r w:rsidR="00525304">
        <w:rPr>
          <w:rFonts w:ascii="Times New Roman" w:hAnsi="Times New Roman" w:cs="Times New Roman"/>
        </w:rPr>
        <w:t>hydrogen isotope</w:t>
      </w:r>
      <w:r w:rsidR="00D77694">
        <w:rPr>
          <w:rFonts w:ascii="Times New Roman" w:hAnsi="Times New Roman" w:cs="Times New Roman"/>
        </w:rPr>
        <w:t>s</w:t>
      </w:r>
      <w:r w:rsidR="00B12FF9">
        <w:rPr>
          <w:rFonts w:ascii="Times New Roman" w:hAnsi="Times New Roman" w:cs="Times New Roman"/>
        </w:rPr>
        <w:t xml:space="preserve"> in leaf waxes in </w:t>
      </w:r>
      <w:r w:rsidR="00857A56">
        <w:rPr>
          <w:rFonts w:ascii="Times New Roman" w:hAnsi="Times New Roman" w:cs="Times New Roman"/>
        </w:rPr>
        <w:t>C</w:t>
      </w:r>
      <w:r w:rsidR="00B12FF9">
        <w:rPr>
          <w:rFonts w:ascii="Times New Roman" w:hAnsi="Times New Roman" w:cs="Times New Roman"/>
        </w:rPr>
        <w:t xml:space="preserve">ore 6 from 2007 </w:t>
      </w:r>
      <w:r w:rsidR="00525304">
        <w:rPr>
          <w:rFonts w:ascii="Times New Roman" w:hAnsi="Times New Roman" w:cs="Times New Roman"/>
        </w:rPr>
        <w:t>(Taylor et al. 2020)</w:t>
      </w:r>
      <w:r w:rsidR="00B12FF9">
        <w:rPr>
          <w:rFonts w:ascii="Times New Roman" w:hAnsi="Times New Roman" w:cs="Times New Roman"/>
        </w:rPr>
        <w:t xml:space="preserve"> </w:t>
      </w:r>
      <w:r>
        <w:rPr>
          <w:rFonts w:ascii="Times New Roman" w:hAnsi="Times New Roman" w:cs="Times New Roman"/>
        </w:rPr>
        <w:t xml:space="preserve">showed that humans farmed at Laguna Zoncho across intervals of changing climate. The chironomid and stable hydrogen isotope studies </w:t>
      </w:r>
      <w:r w:rsidR="00B12FF9">
        <w:rPr>
          <w:rFonts w:ascii="Times New Roman" w:hAnsi="Times New Roman" w:cs="Times New Roman"/>
        </w:rPr>
        <w:t xml:space="preserve">showed evidence of drier </w:t>
      </w:r>
      <w:r w:rsidR="00525304">
        <w:rPr>
          <w:rFonts w:ascii="Times New Roman" w:hAnsi="Times New Roman" w:cs="Times New Roman"/>
        </w:rPr>
        <w:t>conditions and lower lake levels around the time of a widespread series of droughts</w:t>
      </w:r>
      <w:r w:rsidR="00424A53">
        <w:rPr>
          <w:rFonts w:ascii="Times New Roman" w:hAnsi="Times New Roman" w:cs="Times New Roman"/>
        </w:rPr>
        <w:t>.</w:t>
      </w:r>
      <w:r w:rsidR="00525304">
        <w:rPr>
          <w:rFonts w:ascii="Times New Roman" w:hAnsi="Times New Roman" w:cs="Times New Roman"/>
        </w:rPr>
        <w:t xml:space="preserve"> </w:t>
      </w:r>
    </w:p>
    <w:p w14:paraId="76EE5DEC" w14:textId="77777777" w:rsidR="004F7717" w:rsidRPr="009D2AA9" w:rsidRDefault="004F7717" w:rsidP="004F7717">
      <w:pPr>
        <w:spacing w:line="480" w:lineRule="auto"/>
        <w:ind w:firstLine="720"/>
        <w:rPr>
          <w:rFonts w:ascii="Times New Roman" w:hAnsi="Times New Roman" w:cs="Times New Roman"/>
        </w:rPr>
      </w:pPr>
    </w:p>
    <w:p w14:paraId="09EBCEFE" w14:textId="7CC1CD8F" w:rsidR="00FF195C" w:rsidRPr="009D2AA9" w:rsidRDefault="00AA55E4" w:rsidP="00292BDF">
      <w:pPr>
        <w:pStyle w:val="Heading3"/>
      </w:pPr>
      <w:bookmarkStart w:id="10" w:name="_Toc101978397"/>
      <w:r>
        <w:t>Laguna Santa Elena findings</w:t>
      </w:r>
      <w:bookmarkEnd w:id="10"/>
    </w:p>
    <w:p w14:paraId="3CFD6ED2" w14:textId="3429243F" w:rsidR="00FB6317" w:rsidRDefault="00AA55E4" w:rsidP="00D42738">
      <w:pPr>
        <w:spacing w:line="480" w:lineRule="auto"/>
        <w:ind w:firstLine="720"/>
        <w:rPr>
          <w:rFonts w:ascii="Times New Roman" w:hAnsi="Times New Roman" w:cs="Times New Roman"/>
        </w:rPr>
      </w:pPr>
      <w:r>
        <w:rPr>
          <w:rFonts w:ascii="Times New Roman" w:hAnsi="Times New Roman" w:cs="Times New Roman"/>
        </w:rPr>
        <w:t>Laguna Santa Elena</w:t>
      </w:r>
      <w:r w:rsidR="0041591A">
        <w:rPr>
          <w:rFonts w:ascii="Times New Roman" w:hAnsi="Times New Roman" w:cs="Times New Roman"/>
        </w:rPr>
        <w:t xml:space="preserve">, located </w:t>
      </w:r>
      <w:r w:rsidR="00BD5A06">
        <w:rPr>
          <w:rFonts w:ascii="Times New Roman" w:hAnsi="Times New Roman" w:cs="Times New Roman"/>
        </w:rPr>
        <w:t xml:space="preserve">13 km from Laguna Zoncho, also shows extensive evidence of prehistoric agriculture. </w:t>
      </w:r>
      <w:r>
        <w:rPr>
          <w:rFonts w:ascii="Times New Roman" w:hAnsi="Times New Roman" w:cs="Times New Roman"/>
        </w:rPr>
        <w:t xml:space="preserve">Anchukaitis and Horn (2005) </w:t>
      </w:r>
      <w:r w:rsidR="00BD5A06">
        <w:rPr>
          <w:rFonts w:ascii="Times New Roman" w:hAnsi="Times New Roman" w:cs="Times New Roman"/>
        </w:rPr>
        <w:t xml:space="preserve">produced </w:t>
      </w:r>
      <w:r>
        <w:rPr>
          <w:rFonts w:ascii="Times New Roman" w:hAnsi="Times New Roman" w:cs="Times New Roman"/>
        </w:rPr>
        <w:t xml:space="preserve">a detailed pollen record that </w:t>
      </w:r>
      <w:r w:rsidR="00BD5A06">
        <w:rPr>
          <w:rFonts w:ascii="Times New Roman" w:hAnsi="Times New Roman" w:cs="Times New Roman"/>
        </w:rPr>
        <w:t xml:space="preserve">showed that </w:t>
      </w:r>
      <w:r>
        <w:rPr>
          <w:rFonts w:ascii="Times New Roman" w:hAnsi="Times New Roman" w:cs="Times New Roman"/>
        </w:rPr>
        <w:t xml:space="preserve">disturbance taxa like </w:t>
      </w:r>
      <w:r w:rsidRPr="008763E6">
        <w:rPr>
          <w:rFonts w:ascii="Times New Roman" w:hAnsi="Times New Roman" w:cs="Times New Roman"/>
        </w:rPr>
        <w:t>Poaceae</w:t>
      </w:r>
      <w:r>
        <w:rPr>
          <w:rFonts w:ascii="Times New Roman" w:hAnsi="Times New Roman" w:cs="Times New Roman"/>
        </w:rPr>
        <w:t xml:space="preserve"> and</w:t>
      </w:r>
      <w:r w:rsidR="00A93B9F">
        <w:rPr>
          <w:rFonts w:ascii="Times New Roman" w:hAnsi="Times New Roman" w:cs="Times New Roman"/>
        </w:rPr>
        <w:t xml:space="preserve"> Asteraceae</w:t>
      </w:r>
      <w:r w:rsidRPr="00BD5A06">
        <w:rPr>
          <w:rFonts w:ascii="Times New Roman" w:hAnsi="Times New Roman" w:cs="Times New Roman"/>
        </w:rPr>
        <w:t>,</w:t>
      </w:r>
      <w:r>
        <w:rPr>
          <w:rFonts w:ascii="Times New Roman" w:hAnsi="Times New Roman" w:cs="Times New Roman"/>
        </w:rPr>
        <w:t xml:space="preserve"> indicative of forest clearance for agriculture, became dominant </w:t>
      </w:r>
      <w:r w:rsidR="0038617B">
        <w:rPr>
          <w:rFonts w:ascii="Times New Roman" w:hAnsi="Times New Roman" w:cs="Times New Roman"/>
        </w:rPr>
        <w:t xml:space="preserve">by </w:t>
      </w:r>
      <w:r>
        <w:rPr>
          <w:rFonts w:ascii="Times New Roman" w:hAnsi="Times New Roman" w:cs="Times New Roman"/>
        </w:rPr>
        <w:t>at least 1400 cal yr BP in the ~2000-year record, before which minor forest alteration occurred.</w:t>
      </w:r>
      <w:r w:rsidR="00D42738" w:rsidRPr="00D42738">
        <w:rPr>
          <w:rFonts w:ascii="Times New Roman" w:hAnsi="Times New Roman" w:cs="Times New Roman"/>
        </w:rPr>
        <w:t xml:space="preserve"> </w:t>
      </w:r>
      <w:r w:rsidR="00D42738">
        <w:rPr>
          <w:rFonts w:ascii="Times New Roman" w:hAnsi="Times New Roman" w:cs="Times New Roman"/>
        </w:rPr>
        <w:t xml:space="preserve">Still, </w:t>
      </w:r>
      <w:r w:rsidR="00D42738" w:rsidRPr="00D42738">
        <w:rPr>
          <w:rFonts w:ascii="Times New Roman" w:hAnsi="Times New Roman" w:cs="Times New Roman"/>
          <w:i/>
        </w:rPr>
        <w:t>Zea</w:t>
      </w:r>
      <w:r w:rsidR="00D42738">
        <w:rPr>
          <w:rFonts w:ascii="Times New Roman" w:hAnsi="Times New Roman" w:cs="Times New Roman"/>
        </w:rPr>
        <w:t xml:space="preserve"> pollen was dated back </w:t>
      </w:r>
      <w:r w:rsidR="00D42738" w:rsidRPr="00027539">
        <w:rPr>
          <w:rFonts w:ascii="Times New Roman" w:hAnsi="Times New Roman" w:cs="Times New Roman"/>
        </w:rPr>
        <w:t xml:space="preserve">to 1780 cal yr BP </w:t>
      </w:r>
      <w:r w:rsidR="00D42738">
        <w:rPr>
          <w:rFonts w:ascii="Times New Roman" w:hAnsi="Times New Roman" w:cs="Times New Roman"/>
        </w:rPr>
        <w:t>in the record.</w:t>
      </w:r>
      <w:r>
        <w:rPr>
          <w:rFonts w:ascii="Times New Roman" w:hAnsi="Times New Roman" w:cs="Times New Roman"/>
        </w:rPr>
        <w:t xml:space="preserve"> </w:t>
      </w:r>
      <w:r w:rsidR="00A93B9F">
        <w:rPr>
          <w:rFonts w:ascii="Times New Roman" w:hAnsi="Times New Roman" w:cs="Times New Roman"/>
        </w:rPr>
        <w:t xml:space="preserve">Zea pollen presence in all but three levels of the core </w:t>
      </w:r>
      <w:r w:rsidR="00F75C7D">
        <w:rPr>
          <w:rFonts w:ascii="Times New Roman" w:hAnsi="Times New Roman" w:cs="Times New Roman"/>
        </w:rPr>
        <w:t>indicated</w:t>
      </w:r>
      <w:r w:rsidR="00A93B9F">
        <w:rPr>
          <w:rFonts w:ascii="Times New Roman" w:hAnsi="Times New Roman" w:cs="Times New Roman"/>
        </w:rPr>
        <w:t xml:space="preserve"> persistent agriculture</w:t>
      </w:r>
      <w:r w:rsidR="009E49BE">
        <w:rPr>
          <w:rFonts w:ascii="Times New Roman" w:hAnsi="Times New Roman" w:cs="Times New Roman"/>
        </w:rPr>
        <w:t xml:space="preserve"> with </w:t>
      </w:r>
      <w:r w:rsidR="004973F7">
        <w:rPr>
          <w:rFonts w:ascii="Times New Roman" w:hAnsi="Times New Roman" w:cs="Times New Roman"/>
        </w:rPr>
        <w:t xml:space="preserve">possible </w:t>
      </w:r>
      <w:r w:rsidR="00171C39">
        <w:rPr>
          <w:rFonts w:ascii="Times New Roman" w:hAnsi="Times New Roman" w:cs="Times New Roman"/>
        </w:rPr>
        <w:t xml:space="preserve">brief </w:t>
      </w:r>
      <w:r w:rsidR="009E49BE">
        <w:rPr>
          <w:rFonts w:ascii="Times New Roman" w:hAnsi="Times New Roman" w:cs="Times New Roman"/>
        </w:rPr>
        <w:t>hiatuses</w:t>
      </w:r>
      <w:r w:rsidR="00A93B9F">
        <w:rPr>
          <w:rFonts w:ascii="Times New Roman" w:hAnsi="Times New Roman" w:cs="Times New Roman"/>
        </w:rPr>
        <w:t xml:space="preserve">, and both macroscopic and microscopic charcoal influxes were high in the first section of the core when disturbance taxa </w:t>
      </w:r>
      <w:r w:rsidR="00F75C7D">
        <w:rPr>
          <w:rFonts w:ascii="Times New Roman" w:hAnsi="Times New Roman" w:cs="Times New Roman"/>
        </w:rPr>
        <w:t>were</w:t>
      </w:r>
      <w:r w:rsidR="00A93B9F">
        <w:rPr>
          <w:rFonts w:ascii="Times New Roman" w:hAnsi="Times New Roman" w:cs="Times New Roman"/>
        </w:rPr>
        <w:t xml:space="preserve"> most dominant. </w:t>
      </w:r>
      <w:r>
        <w:rPr>
          <w:rFonts w:ascii="Times New Roman" w:hAnsi="Times New Roman" w:cs="Times New Roman"/>
        </w:rPr>
        <w:t>The modern assemblage also indicates disturba</w:t>
      </w:r>
      <w:r w:rsidR="00A514A9">
        <w:rPr>
          <w:rFonts w:ascii="Times New Roman" w:hAnsi="Times New Roman" w:cs="Times New Roman"/>
        </w:rPr>
        <w:t>nce and successional taxa</w:t>
      </w:r>
      <w:r w:rsidR="0063652C">
        <w:rPr>
          <w:rFonts w:ascii="Times New Roman" w:hAnsi="Times New Roman" w:cs="Times New Roman"/>
        </w:rPr>
        <w:t xml:space="preserve">. </w:t>
      </w:r>
      <w:r>
        <w:rPr>
          <w:rFonts w:ascii="Times New Roman" w:hAnsi="Times New Roman" w:cs="Times New Roman"/>
        </w:rPr>
        <w:t xml:space="preserve">Three tephra layers in the core </w:t>
      </w:r>
      <w:r w:rsidR="0038617B">
        <w:rPr>
          <w:rFonts w:ascii="Times New Roman" w:hAnsi="Times New Roman" w:cs="Times New Roman"/>
        </w:rPr>
        <w:t xml:space="preserve">are interpreted as </w:t>
      </w:r>
      <w:r>
        <w:rPr>
          <w:rFonts w:ascii="Times New Roman" w:hAnsi="Times New Roman" w:cs="Times New Roman"/>
        </w:rPr>
        <w:t xml:space="preserve">eruptions </w:t>
      </w:r>
      <w:r w:rsidR="0038617B">
        <w:rPr>
          <w:rFonts w:ascii="Times New Roman" w:hAnsi="Times New Roman" w:cs="Times New Roman"/>
        </w:rPr>
        <w:t xml:space="preserve">of </w:t>
      </w:r>
      <w:r>
        <w:rPr>
          <w:rFonts w:ascii="Times New Roman" w:hAnsi="Times New Roman" w:cs="Times New Roman"/>
        </w:rPr>
        <w:t>nearby Volcan Bar</w:t>
      </w:r>
      <w:r w:rsidR="0038617B">
        <w:rPr>
          <w:rFonts w:ascii="Times New Roman" w:hAnsi="Times New Roman" w:cs="Times New Roman"/>
        </w:rPr>
        <w:t>ú</w:t>
      </w:r>
      <w:r>
        <w:rPr>
          <w:rFonts w:ascii="Times New Roman" w:hAnsi="Times New Roman" w:cs="Times New Roman"/>
        </w:rPr>
        <w:t xml:space="preserve">, though the data do not suggest that </w:t>
      </w:r>
      <w:r w:rsidR="0038617B">
        <w:rPr>
          <w:rFonts w:ascii="Times New Roman" w:hAnsi="Times New Roman" w:cs="Times New Roman"/>
        </w:rPr>
        <w:t xml:space="preserve">the </w:t>
      </w:r>
      <w:r>
        <w:rPr>
          <w:rFonts w:ascii="Times New Roman" w:hAnsi="Times New Roman" w:cs="Times New Roman"/>
        </w:rPr>
        <w:t xml:space="preserve">eruptions </w:t>
      </w:r>
      <w:r w:rsidR="0038617B">
        <w:rPr>
          <w:rFonts w:ascii="Times New Roman" w:hAnsi="Times New Roman" w:cs="Times New Roman"/>
        </w:rPr>
        <w:t xml:space="preserve">had much of an effect on </w:t>
      </w:r>
      <w:r w:rsidR="008763E6">
        <w:rPr>
          <w:rFonts w:ascii="Times New Roman" w:hAnsi="Times New Roman" w:cs="Times New Roman"/>
        </w:rPr>
        <w:t>p</w:t>
      </w:r>
      <w:r>
        <w:rPr>
          <w:rFonts w:ascii="Times New Roman" w:hAnsi="Times New Roman" w:cs="Times New Roman"/>
        </w:rPr>
        <w:t>opulations nor activity around Laguna Santa Elena (Anchukaitis and Horn 2005).</w:t>
      </w:r>
      <w:r w:rsidR="0038617B">
        <w:rPr>
          <w:rFonts w:ascii="Times New Roman" w:hAnsi="Times New Roman" w:cs="Times New Roman"/>
        </w:rPr>
        <w:t xml:space="preserve"> The authors used the finding of </w:t>
      </w:r>
      <w:r w:rsidR="009E49BE" w:rsidRPr="009E49BE">
        <w:rPr>
          <w:rFonts w:ascii="Times New Roman" w:hAnsi="Times New Roman" w:cs="Times New Roman"/>
        </w:rPr>
        <w:t>continued maize presence in the</w:t>
      </w:r>
      <w:r w:rsidR="009E49BE">
        <w:rPr>
          <w:rFonts w:ascii="Times New Roman" w:hAnsi="Times New Roman" w:cs="Times New Roman"/>
        </w:rPr>
        <w:t xml:space="preserve"> Santa Elena</w:t>
      </w:r>
      <w:r w:rsidR="009E49BE" w:rsidRPr="009E49BE">
        <w:rPr>
          <w:rFonts w:ascii="Times New Roman" w:hAnsi="Times New Roman" w:cs="Times New Roman"/>
        </w:rPr>
        <w:t xml:space="preserve"> pollen record</w:t>
      </w:r>
      <w:r w:rsidR="009E49BE">
        <w:rPr>
          <w:rFonts w:ascii="Times New Roman" w:hAnsi="Times New Roman" w:cs="Times New Roman"/>
        </w:rPr>
        <w:t xml:space="preserve">, </w:t>
      </w:r>
      <w:r w:rsidR="009E49BE" w:rsidRPr="009E49BE">
        <w:rPr>
          <w:rFonts w:ascii="Times New Roman" w:hAnsi="Times New Roman" w:cs="Times New Roman"/>
        </w:rPr>
        <w:t>even after the Barú eruption around the late 14</w:t>
      </w:r>
      <w:r w:rsidR="009E49BE" w:rsidRPr="009E49BE">
        <w:rPr>
          <w:rFonts w:ascii="Times New Roman" w:hAnsi="Times New Roman" w:cs="Times New Roman"/>
          <w:vertAlign w:val="superscript"/>
        </w:rPr>
        <w:t>th</w:t>
      </w:r>
      <w:r w:rsidR="009E49BE" w:rsidRPr="009E49BE">
        <w:rPr>
          <w:rFonts w:ascii="Times New Roman" w:hAnsi="Times New Roman" w:cs="Times New Roman"/>
        </w:rPr>
        <w:t xml:space="preserve"> or 15</w:t>
      </w:r>
      <w:r w:rsidR="009E49BE" w:rsidRPr="009E49BE">
        <w:rPr>
          <w:rFonts w:ascii="Times New Roman" w:hAnsi="Times New Roman" w:cs="Times New Roman"/>
          <w:vertAlign w:val="superscript"/>
        </w:rPr>
        <w:t>th</w:t>
      </w:r>
      <w:r w:rsidR="009E49BE" w:rsidRPr="009E49BE">
        <w:rPr>
          <w:rFonts w:ascii="Times New Roman" w:hAnsi="Times New Roman" w:cs="Times New Roman"/>
        </w:rPr>
        <w:t xml:space="preserve"> </w:t>
      </w:r>
      <w:r w:rsidR="009E49BE">
        <w:rPr>
          <w:rFonts w:ascii="Times New Roman" w:hAnsi="Times New Roman" w:cs="Times New Roman"/>
        </w:rPr>
        <w:t xml:space="preserve">century, </w:t>
      </w:r>
      <w:r w:rsidR="0038617B">
        <w:rPr>
          <w:rFonts w:ascii="Times New Roman" w:hAnsi="Times New Roman" w:cs="Times New Roman"/>
        </w:rPr>
        <w:t>to argue that these eruptions, only one of which was found in the Zoncho core, did not have a marked effect on people</w:t>
      </w:r>
      <w:r w:rsidR="00E5744B">
        <w:rPr>
          <w:rFonts w:ascii="Times New Roman" w:hAnsi="Times New Roman" w:cs="Times New Roman"/>
        </w:rPr>
        <w:t>.</w:t>
      </w:r>
    </w:p>
    <w:p w14:paraId="351D780B" w14:textId="264CFD63" w:rsidR="00A31514" w:rsidRDefault="00840E1B" w:rsidP="00FB6317">
      <w:pPr>
        <w:spacing w:line="480" w:lineRule="auto"/>
        <w:ind w:firstLine="720"/>
        <w:rPr>
          <w:rFonts w:ascii="Times New Roman" w:hAnsi="Times New Roman" w:cs="Times New Roman"/>
        </w:rPr>
      </w:pPr>
      <w:r>
        <w:rPr>
          <w:rFonts w:ascii="Times New Roman" w:hAnsi="Times New Roman" w:cs="Times New Roman"/>
        </w:rPr>
        <w:lastRenderedPageBreak/>
        <w:t xml:space="preserve">More recently, Kerr et al. (2020) </w:t>
      </w:r>
      <w:r w:rsidR="0038617B">
        <w:rPr>
          <w:rFonts w:ascii="Times New Roman" w:hAnsi="Times New Roman" w:cs="Times New Roman"/>
        </w:rPr>
        <w:t xml:space="preserve">examined </w:t>
      </w:r>
      <w:r>
        <w:rPr>
          <w:rFonts w:ascii="Times New Roman" w:hAnsi="Times New Roman" w:cs="Times New Roman"/>
        </w:rPr>
        <w:t xml:space="preserve">stable carbon and nitrogen isotope ratios </w:t>
      </w:r>
      <w:r w:rsidR="0038617B">
        <w:rPr>
          <w:rFonts w:ascii="Times New Roman" w:hAnsi="Times New Roman" w:cs="Times New Roman"/>
        </w:rPr>
        <w:t>in the</w:t>
      </w:r>
      <w:r>
        <w:rPr>
          <w:rFonts w:ascii="Times New Roman" w:hAnsi="Times New Roman" w:cs="Times New Roman"/>
        </w:rPr>
        <w:t xml:space="preserve"> Laguna Santa Elena </w:t>
      </w:r>
      <w:r w:rsidR="0038617B">
        <w:rPr>
          <w:rFonts w:ascii="Times New Roman" w:hAnsi="Times New Roman" w:cs="Times New Roman"/>
        </w:rPr>
        <w:t>core</w:t>
      </w:r>
      <w:r w:rsidR="004F70FB">
        <w:rPr>
          <w:rFonts w:ascii="Times New Roman" w:hAnsi="Times New Roman" w:cs="Times New Roman"/>
        </w:rPr>
        <w:t xml:space="preserve">, delineating five zones to </w:t>
      </w:r>
      <w:r w:rsidR="00894BC6">
        <w:rPr>
          <w:rFonts w:ascii="Times New Roman" w:hAnsi="Times New Roman" w:cs="Times New Roman"/>
        </w:rPr>
        <w:t>mark shifts in human activity and climate events</w:t>
      </w:r>
      <w:r w:rsidR="0038617B">
        <w:rPr>
          <w:rFonts w:ascii="Times New Roman" w:hAnsi="Times New Roman" w:cs="Times New Roman"/>
        </w:rPr>
        <w:t xml:space="preserve">. They found that while the site </w:t>
      </w:r>
      <w:r>
        <w:rPr>
          <w:rFonts w:ascii="Times New Roman" w:hAnsi="Times New Roman" w:cs="Times New Roman"/>
        </w:rPr>
        <w:t xml:space="preserve">likely experienced </w:t>
      </w:r>
      <w:r w:rsidR="009E49BE">
        <w:rPr>
          <w:rFonts w:ascii="Times New Roman" w:hAnsi="Times New Roman" w:cs="Times New Roman"/>
        </w:rPr>
        <w:t xml:space="preserve">temporary </w:t>
      </w:r>
      <w:r>
        <w:rPr>
          <w:rFonts w:ascii="Times New Roman" w:hAnsi="Times New Roman" w:cs="Times New Roman"/>
        </w:rPr>
        <w:t>population declines</w:t>
      </w:r>
      <w:r w:rsidR="009E49BE">
        <w:rPr>
          <w:rFonts w:ascii="Times New Roman" w:hAnsi="Times New Roman" w:cs="Times New Roman"/>
        </w:rPr>
        <w:t xml:space="preserve"> as noted by Anchukaitis and Horn (2005)</w:t>
      </w:r>
      <w:r>
        <w:rPr>
          <w:rFonts w:ascii="Times New Roman" w:hAnsi="Times New Roman" w:cs="Times New Roman"/>
        </w:rPr>
        <w:t xml:space="preserve">, the area was never fully abandoned. </w:t>
      </w:r>
      <w:r w:rsidR="0058401E">
        <w:rPr>
          <w:rFonts w:ascii="Times New Roman" w:hAnsi="Times New Roman" w:cs="Times New Roman"/>
        </w:rPr>
        <w:t>They hypothesized</w:t>
      </w:r>
      <w:r>
        <w:rPr>
          <w:rFonts w:ascii="Times New Roman" w:hAnsi="Times New Roman" w:cs="Times New Roman"/>
        </w:rPr>
        <w:t xml:space="preserve"> that when maize declined in the record</w:t>
      </w:r>
      <w:r w:rsidR="00FB6317">
        <w:rPr>
          <w:rFonts w:ascii="Times New Roman" w:hAnsi="Times New Roman" w:cs="Times New Roman"/>
        </w:rPr>
        <w:t xml:space="preserve"> around the time of Spanish arrival at 458 cal yr BP</w:t>
      </w:r>
      <w:r>
        <w:rPr>
          <w:rFonts w:ascii="Times New Roman" w:hAnsi="Times New Roman" w:cs="Times New Roman"/>
        </w:rPr>
        <w:t>, the lake site may have continued to remain an agricultural outpost</w:t>
      </w:r>
      <w:r w:rsidR="00FB6317">
        <w:rPr>
          <w:rFonts w:ascii="Times New Roman" w:hAnsi="Times New Roman" w:cs="Times New Roman"/>
        </w:rPr>
        <w:t xml:space="preserve">, though </w:t>
      </w:r>
      <w:r w:rsidR="00095E53">
        <w:rPr>
          <w:rFonts w:ascii="Times New Roman" w:hAnsi="Times New Roman" w:cs="Times New Roman"/>
        </w:rPr>
        <w:t>the finding of low maize pollen occurrence</w:t>
      </w:r>
      <w:r w:rsidR="00FB6317">
        <w:rPr>
          <w:rFonts w:ascii="Times New Roman" w:hAnsi="Times New Roman" w:cs="Times New Roman"/>
        </w:rPr>
        <w:t xml:space="preserve"> could also be the result of poor </w:t>
      </w:r>
      <w:r w:rsidR="00FB6317" w:rsidRPr="00FB6317">
        <w:rPr>
          <w:rFonts w:ascii="Times New Roman" w:hAnsi="Times New Roman" w:cs="Times New Roman"/>
          <w:i/>
        </w:rPr>
        <w:t>Zea</w:t>
      </w:r>
      <w:r w:rsidR="00FB6317">
        <w:rPr>
          <w:rFonts w:ascii="Times New Roman" w:hAnsi="Times New Roman" w:cs="Times New Roman"/>
        </w:rPr>
        <w:t xml:space="preserve"> pollen dispersal</w:t>
      </w:r>
      <w:r>
        <w:rPr>
          <w:rFonts w:ascii="Times New Roman" w:hAnsi="Times New Roman" w:cs="Times New Roman"/>
        </w:rPr>
        <w:t xml:space="preserve"> (Kerr et al. 2020).</w:t>
      </w:r>
      <w:bookmarkStart w:id="11" w:name="_Toc428278253"/>
      <w:r w:rsidR="0038617B">
        <w:rPr>
          <w:rFonts w:ascii="Times New Roman" w:hAnsi="Times New Roman" w:cs="Times New Roman"/>
        </w:rPr>
        <w:t xml:space="preserve"> </w:t>
      </w:r>
      <w:r w:rsidR="00FB6317">
        <w:rPr>
          <w:rFonts w:ascii="Times New Roman" w:hAnsi="Times New Roman" w:cs="Times New Roman"/>
        </w:rPr>
        <w:t>Prior</w:t>
      </w:r>
      <w:r w:rsidR="00FB6317" w:rsidRPr="00027539">
        <w:rPr>
          <w:rFonts w:ascii="Times New Roman" w:hAnsi="Times New Roman" w:cs="Times New Roman"/>
        </w:rPr>
        <w:t xml:space="preserve"> evidence of forest regrowth beginning around 700 cal yr BP, nearly 250 years prior to Spanish arrival, indicated that a temporary decline in agricultural impact </w:t>
      </w:r>
      <w:r w:rsidR="00FB6317">
        <w:rPr>
          <w:rFonts w:ascii="Times New Roman" w:hAnsi="Times New Roman" w:cs="Times New Roman"/>
        </w:rPr>
        <w:t xml:space="preserve">may have </w:t>
      </w:r>
      <w:r w:rsidR="00FB6317" w:rsidRPr="00027539">
        <w:rPr>
          <w:rFonts w:ascii="Times New Roman" w:hAnsi="Times New Roman" w:cs="Times New Roman"/>
        </w:rPr>
        <w:t xml:space="preserve">occurred before, and unassociated with, the Conquest (Anchukaitis and Horn 2005). </w:t>
      </w:r>
    </w:p>
    <w:p w14:paraId="03F7576B" w14:textId="77777777" w:rsidR="00AC7A09" w:rsidRDefault="00AC7A09" w:rsidP="00FB6317">
      <w:pPr>
        <w:spacing w:line="480" w:lineRule="auto"/>
        <w:ind w:firstLine="720"/>
        <w:rPr>
          <w:rFonts w:ascii="Times New Roman" w:hAnsi="Times New Roman" w:cs="Times New Roman"/>
        </w:rPr>
      </w:pPr>
    </w:p>
    <w:p w14:paraId="294DA21B" w14:textId="7A28D6A9" w:rsidR="00687F33" w:rsidRPr="00133EB6" w:rsidRDefault="00986728" w:rsidP="00292BDF">
      <w:pPr>
        <w:pStyle w:val="Heading3"/>
      </w:pPr>
      <w:bookmarkStart w:id="12" w:name="_Toc101978398"/>
      <w:r>
        <w:t>F</w:t>
      </w:r>
      <w:r w:rsidR="00CB1929" w:rsidRPr="00807E09">
        <w:t>indings from other lakes in the region</w:t>
      </w:r>
      <w:bookmarkEnd w:id="12"/>
    </w:p>
    <w:p w14:paraId="51C650DB" w14:textId="0485F301" w:rsidR="005146A1" w:rsidRDefault="00DC1463" w:rsidP="00687F33">
      <w:pPr>
        <w:spacing w:line="480" w:lineRule="auto"/>
        <w:ind w:firstLine="720"/>
        <w:rPr>
          <w:rFonts w:ascii="Times New Roman" w:hAnsi="Times New Roman" w:cs="Times New Roman"/>
        </w:rPr>
      </w:pPr>
      <w:r>
        <w:rPr>
          <w:rFonts w:ascii="Times New Roman" w:hAnsi="Times New Roman" w:cs="Times New Roman"/>
        </w:rPr>
        <w:t xml:space="preserve">Additional </w:t>
      </w:r>
      <w:r w:rsidR="00687F33">
        <w:rPr>
          <w:rFonts w:ascii="Times New Roman" w:hAnsi="Times New Roman" w:cs="Times New Roman"/>
        </w:rPr>
        <w:t>records of pollen, charcoal, stable carbon isotopes</w:t>
      </w:r>
      <w:r w:rsidR="00B94080">
        <w:rPr>
          <w:rFonts w:ascii="Times New Roman" w:hAnsi="Times New Roman" w:cs="Times New Roman"/>
        </w:rPr>
        <w:t>, and other proxies</w:t>
      </w:r>
      <w:r w:rsidR="00687F33">
        <w:rPr>
          <w:rFonts w:ascii="Times New Roman" w:hAnsi="Times New Roman" w:cs="Times New Roman"/>
        </w:rPr>
        <w:t xml:space="preserve"> have been </w:t>
      </w:r>
      <w:r w:rsidR="007A62A0">
        <w:rPr>
          <w:rFonts w:ascii="Times New Roman" w:hAnsi="Times New Roman" w:cs="Times New Roman"/>
        </w:rPr>
        <w:t xml:space="preserve">developed </w:t>
      </w:r>
      <w:r w:rsidR="00687F33">
        <w:rPr>
          <w:rFonts w:ascii="Times New Roman" w:hAnsi="Times New Roman" w:cs="Times New Roman"/>
        </w:rPr>
        <w:t xml:space="preserve">from other lakes in </w:t>
      </w:r>
      <w:r w:rsidR="007A62A0">
        <w:rPr>
          <w:rFonts w:ascii="Times New Roman" w:hAnsi="Times New Roman" w:cs="Times New Roman"/>
        </w:rPr>
        <w:t xml:space="preserve">southern </w:t>
      </w:r>
      <w:r w:rsidR="00687F33">
        <w:rPr>
          <w:rFonts w:ascii="Times New Roman" w:hAnsi="Times New Roman" w:cs="Times New Roman"/>
        </w:rPr>
        <w:t>Pacific Costa Rica</w:t>
      </w:r>
      <w:r>
        <w:rPr>
          <w:rFonts w:ascii="Times New Roman" w:hAnsi="Times New Roman" w:cs="Times New Roman"/>
        </w:rPr>
        <w:t>,</w:t>
      </w:r>
      <w:r w:rsidR="00687F33">
        <w:rPr>
          <w:rFonts w:ascii="Times New Roman" w:hAnsi="Times New Roman" w:cs="Times New Roman"/>
        </w:rPr>
        <w:t xml:space="preserve"> not far from Lagunas Zoncho and Santa Elena. A 4200-year record from Laguna Los Mangos, beginning over a thousand years earlier than other regional records, </w:t>
      </w:r>
      <w:r w:rsidR="000946E0">
        <w:rPr>
          <w:rFonts w:ascii="Times New Roman" w:hAnsi="Times New Roman" w:cs="Times New Roman"/>
        </w:rPr>
        <w:t xml:space="preserve">revealed </w:t>
      </w:r>
      <w:r w:rsidR="00687F33">
        <w:rPr>
          <w:rFonts w:ascii="Times New Roman" w:hAnsi="Times New Roman" w:cs="Times New Roman"/>
        </w:rPr>
        <w:t xml:space="preserve">geochemical and microfossil evidence of vegetation history </w:t>
      </w:r>
      <w:r w:rsidR="00EF22B7">
        <w:rPr>
          <w:rFonts w:ascii="Times New Roman" w:hAnsi="Times New Roman" w:cs="Times New Roman"/>
        </w:rPr>
        <w:t xml:space="preserve">both before and after the introduction of </w:t>
      </w:r>
      <w:r w:rsidR="00687F33">
        <w:rPr>
          <w:rFonts w:ascii="Times New Roman" w:hAnsi="Times New Roman" w:cs="Times New Roman"/>
        </w:rPr>
        <w:t xml:space="preserve">maize agriculture </w:t>
      </w:r>
      <w:r w:rsidR="00252EA1">
        <w:rPr>
          <w:rFonts w:ascii="Times New Roman" w:hAnsi="Times New Roman" w:cs="Times New Roman"/>
        </w:rPr>
        <w:t>around 3360 cal yr BP (Johanson et al. 2019)</w:t>
      </w:r>
      <w:r w:rsidR="00687F33">
        <w:rPr>
          <w:rFonts w:ascii="Times New Roman" w:hAnsi="Times New Roman" w:cs="Times New Roman"/>
        </w:rPr>
        <w:t xml:space="preserve">. </w:t>
      </w:r>
      <w:r w:rsidR="0046670E">
        <w:rPr>
          <w:rFonts w:ascii="Times New Roman" w:hAnsi="Times New Roman" w:cs="Times New Roman"/>
        </w:rPr>
        <w:t>The presence of microscopic charcoal</w:t>
      </w:r>
      <w:r w:rsidR="00687F33">
        <w:rPr>
          <w:rFonts w:ascii="Times New Roman" w:hAnsi="Times New Roman" w:cs="Times New Roman"/>
        </w:rPr>
        <w:t xml:space="preserve"> and </w:t>
      </w:r>
      <w:r w:rsidR="0046670E">
        <w:rPr>
          <w:rFonts w:ascii="Times New Roman" w:hAnsi="Times New Roman" w:cs="Times New Roman"/>
        </w:rPr>
        <w:t xml:space="preserve">more positive </w:t>
      </w:r>
      <w:r w:rsidR="00687F33">
        <w:rPr>
          <w:rFonts w:ascii="Times New Roman" w:hAnsi="Times New Roman" w:cs="Times New Roman"/>
        </w:rPr>
        <w:t>stable carbon isotope ratios coincide</w:t>
      </w:r>
      <w:r w:rsidR="00BF79B1">
        <w:rPr>
          <w:rFonts w:ascii="Times New Roman" w:hAnsi="Times New Roman" w:cs="Times New Roman"/>
        </w:rPr>
        <w:t>d</w:t>
      </w:r>
      <w:r w:rsidR="00687F33">
        <w:rPr>
          <w:rFonts w:ascii="Times New Roman" w:hAnsi="Times New Roman" w:cs="Times New Roman"/>
        </w:rPr>
        <w:t xml:space="preserve"> with maize presence</w:t>
      </w:r>
      <w:r w:rsidR="0046670E">
        <w:rPr>
          <w:rFonts w:ascii="Times New Roman" w:hAnsi="Times New Roman" w:cs="Times New Roman"/>
        </w:rPr>
        <w:t xml:space="preserve"> in the Laguna Los Mangos record</w:t>
      </w:r>
      <w:r w:rsidR="00687F33">
        <w:rPr>
          <w:rFonts w:ascii="Times New Roman" w:hAnsi="Times New Roman" w:cs="Times New Roman"/>
        </w:rPr>
        <w:t xml:space="preserve">. Charcoal </w:t>
      </w:r>
      <w:r w:rsidR="00BF79B1">
        <w:rPr>
          <w:rFonts w:ascii="Times New Roman" w:hAnsi="Times New Roman" w:cs="Times New Roman"/>
        </w:rPr>
        <w:t>was</w:t>
      </w:r>
      <w:r w:rsidR="0046670E">
        <w:rPr>
          <w:rFonts w:ascii="Times New Roman" w:hAnsi="Times New Roman" w:cs="Times New Roman"/>
        </w:rPr>
        <w:t xml:space="preserve"> also present prior to</w:t>
      </w:r>
      <w:r w:rsidR="00687F33">
        <w:rPr>
          <w:rFonts w:ascii="Times New Roman" w:hAnsi="Times New Roman" w:cs="Times New Roman"/>
        </w:rPr>
        <w:t xml:space="preserve"> maize</w:t>
      </w:r>
      <w:r w:rsidR="00BF79B1">
        <w:rPr>
          <w:rFonts w:ascii="Times New Roman" w:hAnsi="Times New Roman" w:cs="Times New Roman"/>
        </w:rPr>
        <w:t xml:space="preserve"> pollen</w:t>
      </w:r>
      <w:r w:rsidR="0046670E">
        <w:rPr>
          <w:rFonts w:ascii="Times New Roman" w:hAnsi="Times New Roman" w:cs="Times New Roman"/>
        </w:rPr>
        <w:t xml:space="preserve">, </w:t>
      </w:r>
      <w:r w:rsidR="000946E0">
        <w:rPr>
          <w:rFonts w:ascii="Times New Roman" w:hAnsi="Times New Roman" w:cs="Times New Roman"/>
        </w:rPr>
        <w:t xml:space="preserve">perhaps </w:t>
      </w:r>
      <w:r w:rsidR="00687F33">
        <w:rPr>
          <w:rFonts w:ascii="Times New Roman" w:hAnsi="Times New Roman" w:cs="Times New Roman"/>
        </w:rPr>
        <w:t xml:space="preserve">indicating forest clearance in preparation for agriculture </w:t>
      </w:r>
      <w:r w:rsidR="000946E0">
        <w:rPr>
          <w:rFonts w:ascii="Times New Roman" w:hAnsi="Times New Roman" w:cs="Times New Roman"/>
        </w:rPr>
        <w:t xml:space="preserve">or the cultivation of different crops </w:t>
      </w:r>
      <w:r w:rsidR="00687F33">
        <w:rPr>
          <w:rFonts w:ascii="Times New Roman" w:hAnsi="Times New Roman" w:cs="Times New Roman"/>
        </w:rPr>
        <w:t>(Johanson et al. 2019). Charcoal records from the sites of Laguna Danta (</w:t>
      </w:r>
      <w:r w:rsidR="00DC6D80">
        <w:rPr>
          <w:rFonts w:ascii="Times New Roman" w:hAnsi="Times New Roman" w:cs="Times New Roman"/>
        </w:rPr>
        <w:t>~3</w:t>
      </w:r>
      <w:r w:rsidR="002367CD">
        <w:rPr>
          <w:rFonts w:ascii="Times New Roman" w:hAnsi="Times New Roman" w:cs="Times New Roman"/>
        </w:rPr>
        <w:t xml:space="preserve"> </w:t>
      </w:r>
      <w:r w:rsidR="00687F33">
        <w:rPr>
          <w:rFonts w:ascii="Times New Roman" w:hAnsi="Times New Roman" w:cs="Times New Roman"/>
        </w:rPr>
        <w:t>km from Los Mangos) and Laguna Carse (</w:t>
      </w:r>
      <w:r w:rsidR="005845CA">
        <w:rPr>
          <w:rFonts w:ascii="Times New Roman" w:hAnsi="Times New Roman" w:cs="Times New Roman"/>
        </w:rPr>
        <w:t>~</w:t>
      </w:r>
      <w:r w:rsidR="00687F33">
        <w:rPr>
          <w:rFonts w:ascii="Times New Roman" w:hAnsi="Times New Roman" w:cs="Times New Roman"/>
        </w:rPr>
        <w:t>1</w:t>
      </w:r>
      <w:r w:rsidR="005845CA">
        <w:rPr>
          <w:rFonts w:ascii="Times New Roman" w:hAnsi="Times New Roman" w:cs="Times New Roman"/>
        </w:rPr>
        <w:t>2</w:t>
      </w:r>
      <w:r w:rsidR="002367CD">
        <w:rPr>
          <w:rFonts w:ascii="Times New Roman" w:hAnsi="Times New Roman" w:cs="Times New Roman"/>
        </w:rPr>
        <w:t xml:space="preserve"> </w:t>
      </w:r>
      <w:r w:rsidR="00687F33">
        <w:rPr>
          <w:rFonts w:ascii="Times New Roman" w:hAnsi="Times New Roman" w:cs="Times New Roman"/>
        </w:rPr>
        <w:t xml:space="preserve">km from Los Mangos) </w:t>
      </w:r>
      <w:r w:rsidR="00687F33">
        <w:rPr>
          <w:rFonts w:ascii="Times New Roman" w:hAnsi="Times New Roman" w:cs="Times New Roman"/>
        </w:rPr>
        <w:lastRenderedPageBreak/>
        <w:t>suggest that agriculture declined at the time of Spanish Contact and the Little Ice Age</w:t>
      </w:r>
      <w:r w:rsidR="00EC13BD">
        <w:rPr>
          <w:rFonts w:ascii="Times New Roman" w:hAnsi="Times New Roman" w:cs="Times New Roman"/>
        </w:rPr>
        <w:t xml:space="preserve">, </w:t>
      </w:r>
      <w:r w:rsidR="00687F33">
        <w:rPr>
          <w:rFonts w:ascii="Times New Roman" w:hAnsi="Times New Roman" w:cs="Times New Roman"/>
        </w:rPr>
        <w:t xml:space="preserve">while </w:t>
      </w:r>
      <w:r w:rsidR="002367CD">
        <w:rPr>
          <w:rFonts w:ascii="Times New Roman" w:hAnsi="Times New Roman" w:cs="Times New Roman"/>
        </w:rPr>
        <w:t xml:space="preserve">agriculture at </w:t>
      </w:r>
      <w:r w:rsidR="00687F33">
        <w:rPr>
          <w:rFonts w:ascii="Times New Roman" w:hAnsi="Times New Roman" w:cs="Times New Roman"/>
        </w:rPr>
        <w:t xml:space="preserve">Lagunas Zoncho and Santa Elena </w:t>
      </w:r>
      <w:r w:rsidR="00907631">
        <w:rPr>
          <w:rFonts w:ascii="Times New Roman" w:hAnsi="Times New Roman" w:cs="Times New Roman"/>
        </w:rPr>
        <w:t>started to decline</w:t>
      </w:r>
      <w:r w:rsidR="00687F33">
        <w:rPr>
          <w:rFonts w:ascii="Times New Roman" w:hAnsi="Times New Roman" w:cs="Times New Roman"/>
        </w:rPr>
        <w:t xml:space="preserve"> before these events (Johanson et al. 2020). </w:t>
      </w:r>
      <w:r w:rsidR="00943E43">
        <w:rPr>
          <w:rFonts w:ascii="Times New Roman" w:hAnsi="Times New Roman" w:cs="Times New Roman"/>
        </w:rPr>
        <w:t>The c</w:t>
      </w:r>
      <w:r w:rsidR="00687F33">
        <w:rPr>
          <w:rFonts w:ascii="Times New Roman" w:hAnsi="Times New Roman" w:cs="Times New Roman"/>
        </w:rPr>
        <w:t xml:space="preserve">ontinuous </w:t>
      </w:r>
      <w:r w:rsidR="006C5088">
        <w:rPr>
          <w:rFonts w:ascii="Times New Roman" w:hAnsi="Times New Roman" w:cs="Times New Roman"/>
        </w:rPr>
        <w:t xml:space="preserve">presence of </w:t>
      </w:r>
      <w:r w:rsidR="00687F33">
        <w:rPr>
          <w:rFonts w:ascii="Times New Roman" w:hAnsi="Times New Roman" w:cs="Times New Roman"/>
        </w:rPr>
        <w:t>charcoal in the Lag</w:t>
      </w:r>
      <w:r w:rsidR="00BB301B">
        <w:rPr>
          <w:rFonts w:ascii="Times New Roman" w:hAnsi="Times New Roman" w:cs="Times New Roman"/>
        </w:rPr>
        <w:t>unas Danta and Carse records is</w:t>
      </w:r>
      <w:r w:rsidR="00687F33">
        <w:rPr>
          <w:rFonts w:ascii="Times New Roman" w:hAnsi="Times New Roman" w:cs="Times New Roman"/>
        </w:rPr>
        <w:t xml:space="preserve"> thought to be related to agriculture, though </w:t>
      </w:r>
      <w:r w:rsidR="002367CD">
        <w:rPr>
          <w:rFonts w:ascii="Times New Roman" w:hAnsi="Times New Roman" w:cs="Times New Roman"/>
        </w:rPr>
        <w:t xml:space="preserve">charcoal </w:t>
      </w:r>
      <w:r w:rsidR="00687F33">
        <w:rPr>
          <w:rFonts w:ascii="Times New Roman" w:hAnsi="Times New Roman" w:cs="Times New Roman"/>
        </w:rPr>
        <w:t xml:space="preserve">peaks may </w:t>
      </w:r>
      <w:r w:rsidR="000946E0">
        <w:rPr>
          <w:rFonts w:ascii="Times New Roman" w:hAnsi="Times New Roman" w:cs="Times New Roman"/>
        </w:rPr>
        <w:t>also reflect</w:t>
      </w:r>
      <w:r w:rsidR="00687F33">
        <w:rPr>
          <w:rFonts w:ascii="Times New Roman" w:hAnsi="Times New Roman" w:cs="Times New Roman"/>
        </w:rPr>
        <w:t xml:space="preserve"> </w:t>
      </w:r>
      <w:r w:rsidR="000946E0">
        <w:rPr>
          <w:rFonts w:ascii="Times New Roman" w:hAnsi="Times New Roman" w:cs="Times New Roman"/>
        </w:rPr>
        <w:t xml:space="preserve">wildfires during </w:t>
      </w:r>
      <w:r w:rsidR="002367CD">
        <w:rPr>
          <w:rFonts w:ascii="Times New Roman" w:hAnsi="Times New Roman" w:cs="Times New Roman"/>
        </w:rPr>
        <w:t xml:space="preserve">intervals of </w:t>
      </w:r>
      <w:r w:rsidR="00687F33">
        <w:rPr>
          <w:rFonts w:ascii="Times New Roman" w:hAnsi="Times New Roman" w:cs="Times New Roman"/>
        </w:rPr>
        <w:t xml:space="preserve">dry climate (Johanson et al. 2020). </w:t>
      </w:r>
    </w:p>
    <w:p w14:paraId="50463230" w14:textId="77777777" w:rsidR="009E756A" w:rsidRPr="009E756A" w:rsidRDefault="009E756A" w:rsidP="005146A1">
      <w:pPr>
        <w:spacing w:line="480" w:lineRule="auto"/>
        <w:ind w:firstLine="720"/>
        <w:rPr>
          <w:rFonts w:ascii="Times New Roman" w:hAnsi="Times New Roman" w:cs="Times New Roman"/>
          <w:b/>
        </w:rPr>
      </w:pPr>
    </w:p>
    <w:p w14:paraId="4100C132" w14:textId="7C2CE1DD" w:rsidR="009E756A" w:rsidRDefault="00792A5D" w:rsidP="0044658C">
      <w:pPr>
        <w:pStyle w:val="Heading2"/>
      </w:pPr>
      <w:bookmarkStart w:id="13" w:name="_Toc101978399"/>
      <w:r>
        <w:t>Late Holocene climate events in s</w:t>
      </w:r>
      <w:r w:rsidR="009E756A" w:rsidRPr="009E756A">
        <w:t>outhern Central America</w:t>
      </w:r>
      <w:bookmarkEnd w:id="13"/>
    </w:p>
    <w:p w14:paraId="2E7672CE" w14:textId="21C8166D" w:rsidR="0067219F" w:rsidRPr="00742F4D" w:rsidRDefault="0067219F" w:rsidP="0067219F">
      <w:pPr>
        <w:spacing w:line="480" w:lineRule="auto"/>
        <w:ind w:firstLine="720"/>
        <w:rPr>
          <w:rFonts w:ascii="Times New Roman" w:hAnsi="Times New Roman" w:cs="Times New Roman"/>
        </w:rPr>
      </w:pPr>
      <w:r w:rsidRPr="00742F4D">
        <w:rPr>
          <w:rFonts w:ascii="Times New Roman" w:hAnsi="Times New Roman" w:cs="Times New Roman"/>
        </w:rPr>
        <w:t>Two</w:t>
      </w:r>
      <w:r w:rsidR="0042465C">
        <w:rPr>
          <w:rFonts w:ascii="Times New Roman" w:hAnsi="Times New Roman" w:cs="Times New Roman"/>
        </w:rPr>
        <w:t xml:space="preserve"> Late Holocene</w:t>
      </w:r>
      <w:r w:rsidRPr="00742F4D">
        <w:rPr>
          <w:rFonts w:ascii="Times New Roman" w:hAnsi="Times New Roman" w:cs="Times New Roman"/>
        </w:rPr>
        <w:t xml:space="preserve"> climate </w:t>
      </w:r>
      <w:r w:rsidR="0007202E">
        <w:rPr>
          <w:rFonts w:ascii="Times New Roman" w:hAnsi="Times New Roman" w:cs="Times New Roman"/>
        </w:rPr>
        <w:t>events</w:t>
      </w:r>
      <w:r w:rsidR="0007202E" w:rsidRPr="00742F4D">
        <w:rPr>
          <w:rFonts w:ascii="Times New Roman" w:hAnsi="Times New Roman" w:cs="Times New Roman"/>
        </w:rPr>
        <w:t xml:space="preserve"> </w:t>
      </w:r>
      <w:r w:rsidRPr="00742F4D">
        <w:rPr>
          <w:rFonts w:ascii="Times New Roman" w:hAnsi="Times New Roman" w:cs="Times New Roman"/>
        </w:rPr>
        <w:t>recognized in Central America and the broader circum-Caribbean have complicated efforts to understand changes in agricultural activity and population levels associated with so</w:t>
      </w:r>
      <w:r w:rsidR="00CA46FB">
        <w:rPr>
          <w:rFonts w:ascii="Times New Roman" w:hAnsi="Times New Roman" w:cs="Times New Roman"/>
        </w:rPr>
        <w:t xml:space="preserve">cial </w:t>
      </w:r>
      <w:r w:rsidRPr="00742F4D">
        <w:rPr>
          <w:rFonts w:ascii="Times New Roman" w:hAnsi="Times New Roman" w:cs="Times New Roman"/>
        </w:rPr>
        <w:t xml:space="preserve">changes over the last 2000 years and with the Spanish Conquest </w:t>
      </w:r>
      <w:r w:rsidR="002367CD">
        <w:rPr>
          <w:rFonts w:ascii="Times New Roman" w:hAnsi="Times New Roman" w:cs="Times New Roman"/>
        </w:rPr>
        <w:t>at</w:t>
      </w:r>
      <w:r w:rsidRPr="00742F4D">
        <w:rPr>
          <w:rFonts w:ascii="Times New Roman" w:hAnsi="Times New Roman" w:cs="Times New Roman"/>
        </w:rPr>
        <w:t xml:space="preserve"> ca. 1500 AD. A series of droughts each spanning several decades </w:t>
      </w:r>
      <w:r w:rsidR="00786A6F">
        <w:rPr>
          <w:rFonts w:ascii="Times New Roman" w:hAnsi="Times New Roman" w:cs="Times New Roman"/>
        </w:rPr>
        <w:t xml:space="preserve">that is </w:t>
      </w:r>
      <w:r w:rsidRPr="00742F4D">
        <w:rPr>
          <w:rFonts w:ascii="Times New Roman" w:hAnsi="Times New Roman" w:cs="Times New Roman"/>
        </w:rPr>
        <w:t xml:space="preserve">collectively known as the Terminal Classic Drought (TCD) affected Central America </w:t>
      </w:r>
      <w:r w:rsidR="00786A6F">
        <w:rPr>
          <w:rFonts w:ascii="Times New Roman" w:hAnsi="Times New Roman" w:cs="Times New Roman"/>
        </w:rPr>
        <w:t xml:space="preserve">and the Caribbean </w:t>
      </w:r>
      <w:r w:rsidRPr="00742F4D">
        <w:rPr>
          <w:rFonts w:ascii="Times New Roman" w:hAnsi="Times New Roman" w:cs="Times New Roman"/>
        </w:rPr>
        <w:t xml:space="preserve">between ca. 1200 and 850 cal yr BP </w:t>
      </w:r>
      <w:r w:rsidR="00786A6F">
        <w:rPr>
          <w:rFonts w:ascii="Times New Roman" w:hAnsi="Times New Roman" w:cs="Times New Roman"/>
        </w:rPr>
        <w:t>(</w:t>
      </w:r>
      <w:r w:rsidR="00786A6F" w:rsidRPr="00FE18E1">
        <w:rPr>
          <w:rFonts w:ascii="Times New Roman" w:hAnsi="Times New Roman" w:cs="Times New Roman"/>
        </w:rPr>
        <w:t>Lane et al. 201</w:t>
      </w:r>
      <w:r w:rsidR="00FE18E1" w:rsidRPr="00FE18E1">
        <w:rPr>
          <w:rFonts w:ascii="Times New Roman" w:hAnsi="Times New Roman" w:cs="Times New Roman"/>
        </w:rPr>
        <w:t>4</w:t>
      </w:r>
      <w:r w:rsidR="00786A6F">
        <w:rPr>
          <w:rFonts w:ascii="Times New Roman" w:hAnsi="Times New Roman" w:cs="Times New Roman"/>
        </w:rPr>
        <w:t xml:space="preserve">). The TCD has been </w:t>
      </w:r>
      <w:r w:rsidRPr="00742F4D">
        <w:rPr>
          <w:rFonts w:ascii="Times New Roman" w:hAnsi="Times New Roman" w:cs="Times New Roman"/>
        </w:rPr>
        <w:t xml:space="preserve">connected to a period of forest recovery after a decline in agricultural activity at Laguna Zoncho (Taylor et al. 2020) and Laguna Santa Elena (Kerr et al. 2020). </w:t>
      </w:r>
      <w:r w:rsidR="00B547B8">
        <w:rPr>
          <w:rFonts w:ascii="Times New Roman" w:hAnsi="Times New Roman" w:cs="Times New Roman"/>
        </w:rPr>
        <w:t>Analysis</w:t>
      </w:r>
      <w:r w:rsidR="00704698">
        <w:rPr>
          <w:rFonts w:ascii="Times New Roman" w:hAnsi="Times New Roman" w:cs="Times New Roman"/>
        </w:rPr>
        <w:t xml:space="preserve"> of hydrogen isotopes </w:t>
      </w:r>
      <w:r w:rsidR="000946E0">
        <w:rPr>
          <w:rFonts w:ascii="Times New Roman" w:hAnsi="Times New Roman" w:cs="Times New Roman"/>
        </w:rPr>
        <w:t xml:space="preserve">in leaf waxes </w:t>
      </w:r>
      <w:r w:rsidR="00B547B8">
        <w:rPr>
          <w:rFonts w:ascii="Times New Roman" w:hAnsi="Times New Roman" w:cs="Times New Roman"/>
        </w:rPr>
        <w:t xml:space="preserve">by Taylor et al. (2020) </w:t>
      </w:r>
      <w:r w:rsidR="00BB301B">
        <w:rPr>
          <w:rFonts w:ascii="Times New Roman" w:hAnsi="Times New Roman" w:cs="Times New Roman"/>
        </w:rPr>
        <w:t>showed</w:t>
      </w:r>
      <w:r w:rsidR="00704698">
        <w:rPr>
          <w:rFonts w:ascii="Times New Roman" w:hAnsi="Times New Roman" w:cs="Times New Roman"/>
        </w:rPr>
        <w:t xml:space="preserve"> that arid conditions coincid</w:t>
      </w:r>
      <w:r w:rsidR="000F6C02">
        <w:rPr>
          <w:rFonts w:ascii="Times New Roman" w:hAnsi="Times New Roman" w:cs="Times New Roman"/>
        </w:rPr>
        <w:t>ed</w:t>
      </w:r>
      <w:r w:rsidR="00704698">
        <w:rPr>
          <w:rFonts w:ascii="Times New Roman" w:hAnsi="Times New Roman" w:cs="Times New Roman"/>
        </w:rPr>
        <w:t xml:space="preserve"> with the TCD at Laguna Zoncho</w:t>
      </w:r>
      <w:r w:rsidR="00B547B8">
        <w:rPr>
          <w:rFonts w:ascii="Times New Roman" w:hAnsi="Times New Roman" w:cs="Times New Roman"/>
        </w:rPr>
        <w:t xml:space="preserve">. </w:t>
      </w:r>
      <w:r w:rsidR="00704698">
        <w:rPr>
          <w:rFonts w:ascii="Times New Roman" w:hAnsi="Times New Roman" w:cs="Times New Roman"/>
        </w:rPr>
        <w:t>The timing of maximum charcoal accumulation in the Santa Elena record (~1170 cal yr BP) was also linked to this time period</w:t>
      </w:r>
      <w:r w:rsidR="00BB301B">
        <w:rPr>
          <w:rFonts w:ascii="Times New Roman" w:hAnsi="Times New Roman" w:cs="Times New Roman"/>
        </w:rPr>
        <w:t xml:space="preserve">, leading to </w:t>
      </w:r>
      <w:r w:rsidR="004C0199">
        <w:rPr>
          <w:rFonts w:ascii="Times New Roman" w:hAnsi="Times New Roman" w:cs="Times New Roman"/>
        </w:rPr>
        <w:t>the idea</w:t>
      </w:r>
      <w:r w:rsidR="00BB301B">
        <w:rPr>
          <w:rFonts w:ascii="Times New Roman" w:hAnsi="Times New Roman" w:cs="Times New Roman"/>
        </w:rPr>
        <w:t xml:space="preserve"> that</w:t>
      </w:r>
      <w:r w:rsidR="00704698">
        <w:rPr>
          <w:rFonts w:ascii="Times New Roman" w:hAnsi="Times New Roman" w:cs="Times New Roman"/>
        </w:rPr>
        <w:t xml:space="preserve"> severe regional drought contributed to widespread wildfire (Anchukaitis and Horn 2005). </w:t>
      </w:r>
      <w:r w:rsidR="00D24A0E">
        <w:rPr>
          <w:rFonts w:ascii="Times New Roman" w:hAnsi="Times New Roman" w:cs="Times New Roman"/>
        </w:rPr>
        <w:t xml:space="preserve">More recently, analyses of hydrogen isotopes by Kerr (2019) </w:t>
      </w:r>
      <w:r w:rsidR="00871872">
        <w:rPr>
          <w:rFonts w:ascii="Times New Roman" w:hAnsi="Times New Roman" w:cs="Times New Roman"/>
        </w:rPr>
        <w:t xml:space="preserve">showed little evidence for extreme, continuous aridity during the TCD at Laguna Santa Elena, and in fact revealed wetter than average conditions punctuated with brief dry </w:t>
      </w:r>
      <w:r w:rsidR="002908EC">
        <w:rPr>
          <w:rFonts w:ascii="Times New Roman" w:hAnsi="Times New Roman" w:cs="Times New Roman"/>
        </w:rPr>
        <w:lastRenderedPageBreak/>
        <w:t>episodes.</w:t>
      </w:r>
      <w:r w:rsidR="00BD567B">
        <w:rPr>
          <w:rFonts w:ascii="Times New Roman" w:hAnsi="Times New Roman" w:cs="Times New Roman"/>
        </w:rPr>
        <w:t xml:space="preserve"> </w:t>
      </w:r>
      <w:r w:rsidRPr="00742F4D">
        <w:rPr>
          <w:rFonts w:ascii="Times New Roman" w:hAnsi="Times New Roman" w:cs="Times New Roman"/>
        </w:rPr>
        <w:t>This interval is also associated with lower lake levels at Laguna Zoncho (Wu et al. 2017) and Laguna Los Mangos</w:t>
      </w:r>
      <w:r w:rsidR="00BD567B">
        <w:rPr>
          <w:rFonts w:ascii="Times New Roman" w:hAnsi="Times New Roman" w:cs="Times New Roman"/>
        </w:rPr>
        <w:t xml:space="preserve"> (Johanson et al. 2019)</w:t>
      </w:r>
      <w:r w:rsidR="00786A6F">
        <w:rPr>
          <w:rFonts w:ascii="Times New Roman" w:hAnsi="Times New Roman" w:cs="Times New Roman"/>
        </w:rPr>
        <w:t>.</w:t>
      </w:r>
      <w:r w:rsidRPr="00742F4D">
        <w:rPr>
          <w:rFonts w:ascii="Times New Roman" w:hAnsi="Times New Roman" w:cs="Times New Roman"/>
        </w:rPr>
        <w:t xml:space="preserve"> </w:t>
      </w:r>
    </w:p>
    <w:p w14:paraId="111F1CFC" w14:textId="745A0C19" w:rsidR="0067219F" w:rsidRDefault="0067219F" w:rsidP="0067219F">
      <w:pPr>
        <w:spacing w:line="480" w:lineRule="auto"/>
        <w:ind w:firstLine="720"/>
        <w:rPr>
          <w:rFonts w:ascii="Times New Roman" w:hAnsi="Times New Roman" w:cs="Times New Roman"/>
        </w:rPr>
      </w:pPr>
      <w:r w:rsidRPr="00742F4D">
        <w:rPr>
          <w:rFonts w:ascii="Times New Roman" w:hAnsi="Times New Roman" w:cs="Times New Roman"/>
        </w:rPr>
        <w:t xml:space="preserve">A </w:t>
      </w:r>
      <w:r w:rsidR="00786A6F">
        <w:rPr>
          <w:rFonts w:ascii="Times New Roman" w:hAnsi="Times New Roman" w:cs="Times New Roman"/>
        </w:rPr>
        <w:t>second climate event</w:t>
      </w:r>
      <w:r w:rsidR="00B86715">
        <w:rPr>
          <w:rFonts w:ascii="Times New Roman" w:hAnsi="Times New Roman" w:cs="Times New Roman"/>
        </w:rPr>
        <w:t xml:space="preserve"> known as the Little Ice Age (LIA)</w:t>
      </w:r>
      <w:r w:rsidR="00786A6F" w:rsidRPr="00742F4D">
        <w:rPr>
          <w:rFonts w:ascii="Times New Roman" w:hAnsi="Times New Roman" w:cs="Times New Roman"/>
        </w:rPr>
        <w:t xml:space="preserve"> </w:t>
      </w:r>
      <w:r w:rsidR="00786A6F">
        <w:rPr>
          <w:rFonts w:ascii="Times New Roman" w:hAnsi="Times New Roman" w:cs="Times New Roman"/>
        </w:rPr>
        <w:t xml:space="preserve">affected some sites in Central America and the circum-Caribbean </w:t>
      </w:r>
      <w:r w:rsidRPr="00742F4D">
        <w:rPr>
          <w:rFonts w:ascii="Times New Roman" w:hAnsi="Times New Roman" w:cs="Times New Roman"/>
        </w:rPr>
        <w:t>between ca. 550 and 100 cal yr BP</w:t>
      </w:r>
      <w:r w:rsidR="00786A6F">
        <w:rPr>
          <w:rFonts w:ascii="Times New Roman" w:hAnsi="Times New Roman" w:cs="Times New Roman"/>
        </w:rPr>
        <w:t xml:space="preserve">. </w:t>
      </w:r>
      <w:r w:rsidRPr="00742F4D">
        <w:rPr>
          <w:rFonts w:ascii="Times New Roman" w:hAnsi="Times New Roman" w:cs="Times New Roman"/>
        </w:rPr>
        <w:t xml:space="preserve">Wu et al. (2017) found changes in chironomid assemblages in Laguna Zoncho indicating cooling of 1.3 °C during the LIA relative to the past 3000 years. Power et al. (2013) associated LIA cooling with a general decline in plant biomass </w:t>
      </w:r>
      <w:r w:rsidR="00712029">
        <w:rPr>
          <w:rFonts w:ascii="Times New Roman" w:hAnsi="Times New Roman" w:cs="Times New Roman"/>
        </w:rPr>
        <w:t xml:space="preserve">burning </w:t>
      </w:r>
      <w:r w:rsidRPr="00742F4D">
        <w:rPr>
          <w:rFonts w:ascii="Times New Roman" w:hAnsi="Times New Roman" w:cs="Times New Roman"/>
        </w:rPr>
        <w:t>in Central America and noted a charcoal minimum across the Americas at about 450 cal yr BP at the height of the LIA. Evidence from Lagunas Zoncho and Santa Elena support the idea that large-scale shifts in vegetation type, biomass, and ignitability may have resulted from declines in population and burning at the height of the LIA (Clement and Horn 2001</w:t>
      </w:r>
      <w:r w:rsidR="00E35A68">
        <w:rPr>
          <w:rFonts w:ascii="Times New Roman" w:hAnsi="Times New Roman" w:cs="Times New Roman"/>
        </w:rPr>
        <w:t>;</w:t>
      </w:r>
      <w:r w:rsidRPr="00742F4D">
        <w:rPr>
          <w:rFonts w:ascii="Times New Roman" w:hAnsi="Times New Roman" w:cs="Times New Roman"/>
        </w:rPr>
        <w:t xml:space="preserve"> Kerr et al. 2020), but this is very near the time of the Spanish Conquest, making it difficult to attribute cause. Clement and Horn (2001) interpreted a marked reduction in charcoal and changes in vegetation about 460 cal yr BP in </w:t>
      </w:r>
      <w:r w:rsidR="00851417">
        <w:rPr>
          <w:rFonts w:ascii="Times New Roman" w:hAnsi="Times New Roman" w:cs="Times New Roman"/>
        </w:rPr>
        <w:t xml:space="preserve">the </w:t>
      </w:r>
      <w:r w:rsidRPr="00742F4D">
        <w:rPr>
          <w:rFonts w:ascii="Times New Roman" w:hAnsi="Times New Roman" w:cs="Times New Roman"/>
        </w:rPr>
        <w:t>core collected from Laguna Zoncho in 1997 to indicate population decline and forest recovery associated with the Spanish Conquest. However, more recent records from additional cores collected in 2007 from Laguna Zoncho and in 2000 from Laguna Santa Elena place initial agricultural decline and forest regrowth at least two centuries before the Conquest (Anchukaitis and Horn 2005; Taylor et al. 2013b; Kerr et al. 2020), possibly associated with drought occurring after the TCD (Taylor et al. 2013b; Kerr et al. 2020).</w:t>
      </w:r>
    </w:p>
    <w:p w14:paraId="30003D12" w14:textId="7C51FECC" w:rsidR="009E756A" w:rsidRDefault="00201D26" w:rsidP="0067219F">
      <w:pPr>
        <w:spacing w:line="480" w:lineRule="auto"/>
        <w:ind w:firstLine="720"/>
        <w:rPr>
          <w:rFonts w:ascii="Times New Roman" w:hAnsi="Times New Roman" w:cs="Times New Roman"/>
        </w:rPr>
      </w:pPr>
      <w:r>
        <w:rPr>
          <w:rFonts w:ascii="Times New Roman" w:hAnsi="Times New Roman" w:cs="Times New Roman"/>
        </w:rPr>
        <w:t xml:space="preserve">Charcoal records from the broader region extending back as far as 21,000 years document the relationship between fire and climate variability </w:t>
      </w:r>
      <w:r w:rsidR="0067219F">
        <w:rPr>
          <w:rFonts w:ascii="Times New Roman" w:hAnsi="Times New Roman" w:cs="Times New Roman"/>
        </w:rPr>
        <w:t xml:space="preserve">related to changes in </w:t>
      </w:r>
      <w:r w:rsidR="00093432">
        <w:rPr>
          <w:rFonts w:ascii="Times New Roman" w:hAnsi="Times New Roman" w:cs="Times New Roman"/>
        </w:rPr>
        <w:t xml:space="preserve">temperature and </w:t>
      </w:r>
      <w:r w:rsidR="0067219F">
        <w:rPr>
          <w:rFonts w:ascii="Times New Roman" w:hAnsi="Times New Roman" w:cs="Times New Roman"/>
        </w:rPr>
        <w:t xml:space="preserve">moisture budget (Power et al. 2010). </w:t>
      </w:r>
      <w:r>
        <w:rPr>
          <w:rFonts w:ascii="Times New Roman" w:hAnsi="Times New Roman" w:cs="Times New Roman"/>
        </w:rPr>
        <w:t xml:space="preserve">However, for the last 2000 years that are the focus of my </w:t>
      </w:r>
      <w:r>
        <w:rPr>
          <w:rFonts w:ascii="Times New Roman" w:hAnsi="Times New Roman" w:cs="Times New Roman"/>
        </w:rPr>
        <w:lastRenderedPageBreak/>
        <w:t xml:space="preserve">thesis research, researchers have argued that </w:t>
      </w:r>
      <w:r w:rsidR="0067219F">
        <w:rPr>
          <w:rFonts w:ascii="Times New Roman" w:hAnsi="Times New Roman" w:cs="Times New Roman"/>
        </w:rPr>
        <w:t xml:space="preserve">climate factors alone cannot explain biomass burning fluctuations, especially around the time of </w:t>
      </w:r>
      <w:r w:rsidR="005725B0">
        <w:rPr>
          <w:rFonts w:ascii="Times New Roman" w:hAnsi="Times New Roman" w:cs="Times New Roman"/>
        </w:rPr>
        <w:t xml:space="preserve">the </w:t>
      </w:r>
      <w:r w:rsidR="0067219F">
        <w:rPr>
          <w:rFonts w:ascii="Times New Roman" w:hAnsi="Times New Roman" w:cs="Times New Roman"/>
        </w:rPr>
        <w:t>Conquest when fire ignition and frequency suddenly decreased</w:t>
      </w:r>
      <w:r>
        <w:rPr>
          <w:rFonts w:ascii="Times New Roman" w:hAnsi="Times New Roman" w:cs="Times New Roman"/>
        </w:rPr>
        <w:t xml:space="preserve"> at many sites</w:t>
      </w:r>
      <w:r w:rsidR="0067219F">
        <w:rPr>
          <w:rFonts w:ascii="Times New Roman" w:hAnsi="Times New Roman" w:cs="Times New Roman"/>
        </w:rPr>
        <w:t xml:space="preserve">, followed by significant woody biomass accumulation (Nevle et al. 2011). </w:t>
      </w:r>
      <w:r w:rsidR="00166046">
        <w:rPr>
          <w:rFonts w:ascii="Times New Roman" w:hAnsi="Times New Roman" w:cs="Times New Roman"/>
        </w:rPr>
        <w:t>One</w:t>
      </w:r>
      <w:r w:rsidR="002B1BC7">
        <w:rPr>
          <w:rFonts w:ascii="Times New Roman" w:hAnsi="Times New Roman" w:cs="Times New Roman"/>
        </w:rPr>
        <w:t xml:space="preserve"> hypothesis posits that population decline</w:t>
      </w:r>
      <w:r w:rsidR="008A1CE0">
        <w:rPr>
          <w:rFonts w:ascii="Times New Roman" w:hAnsi="Times New Roman" w:cs="Times New Roman"/>
        </w:rPr>
        <w:t xml:space="preserve">, reduced biomass burning, </w:t>
      </w:r>
      <w:r w:rsidR="002B1BC7">
        <w:rPr>
          <w:rFonts w:ascii="Times New Roman" w:hAnsi="Times New Roman" w:cs="Times New Roman"/>
        </w:rPr>
        <w:t xml:space="preserve">and forest regeneration associated with the Conquest </w:t>
      </w:r>
      <w:r w:rsidR="0067219F">
        <w:rPr>
          <w:rFonts w:ascii="Times New Roman" w:hAnsi="Times New Roman" w:cs="Times New Roman"/>
        </w:rPr>
        <w:t xml:space="preserve">may have amplified </w:t>
      </w:r>
      <w:r w:rsidR="002B1BC7">
        <w:rPr>
          <w:rFonts w:ascii="Times New Roman" w:hAnsi="Times New Roman" w:cs="Times New Roman"/>
        </w:rPr>
        <w:t>cooling during the</w:t>
      </w:r>
      <w:r w:rsidR="0067219F">
        <w:rPr>
          <w:rFonts w:ascii="Times New Roman" w:hAnsi="Times New Roman" w:cs="Times New Roman"/>
        </w:rPr>
        <w:t xml:space="preserve"> LIA</w:t>
      </w:r>
      <w:r w:rsidR="002B1BC7">
        <w:rPr>
          <w:rFonts w:ascii="Times New Roman" w:hAnsi="Times New Roman" w:cs="Times New Roman"/>
        </w:rPr>
        <w:t xml:space="preserve"> by decreasing global carbon dioxide concentrations</w:t>
      </w:r>
      <w:r w:rsidR="0067219F">
        <w:rPr>
          <w:rFonts w:ascii="Times New Roman" w:hAnsi="Times New Roman" w:cs="Times New Roman"/>
        </w:rPr>
        <w:t>, further reducing biomass burning (Dull et al. 2010).</w:t>
      </w:r>
    </w:p>
    <w:p w14:paraId="31AB3805" w14:textId="77777777" w:rsidR="00BB2969" w:rsidRDefault="00BB2969" w:rsidP="00BB2969">
      <w:pPr>
        <w:spacing w:line="480" w:lineRule="auto"/>
        <w:rPr>
          <w:rFonts w:ascii="Times New Roman" w:hAnsi="Times New Roman" w:cs="Times New Roman"/>
        </w:rPr>
      </w:pPr>
    </w:p>
    <w:p w14:paraId="11809570" w14:textId="0CF1997F" w:rsidR="006B0B02" w:rsidRDefault="00027539" w:rsidP="0044658C">
      <w:pPr>
        <w:pStyle w:val="Heading2"/>
      </w:pPr>
      <w:bookmarkStart w:id="14" w:name="_Toc101978400"/>
      <w:r w:rsidRPr="00027539">
        <w:t>Charcoal classification research</w:t>
      </w:r>
      <w:bookmarkEnd w:id="14"/>
    </w:p>
    <w:p w14:paraId="4EF6B9C7" w14:textId="14111BC2" w:rsidR="006B0B02" w:rsidRPr="006B0B02" w:rsidRDefault="006B0B02" w:rsidP="006B0B02">
      <w:pPr>
        <w:spacing w:line="480" w:lineRule="auto"/>
        <w:ind w:firstLine="720"/>
        <w:rPr>
          <w:rFonts w:ascii="Times New Roman" w:hAnsi="Times New Roman" w:cs="Times New Roman"/>
        </w:rPr>
      </w:pPr>
      <w:r w:rsidRPr="006B0B02">
        <w:rPr>
          <w:rFonts w:ascii="Times New Roman" w:hAnsi="Times New Roman" w:cs="Times New Roman"/>
        </w:rPr>
        <w:t xml:space="preserve">Most studies of charcoal in lake sediments focus on quantifying charcoal fragment numbers or area to infer the timing and the frequency or extent of past fires, but few researchers have attempted to distinguish particles of different morphologies to understand plant types that burned. Enache and Cumming (2007) classified macroscopic charcoal fragments in sediments from </w:t>
      </w:r>
      <w:r w:rsidR="00E96295">
        <w:rPr>
          <w:rFonts w:ascii="Times New Roman" w:hAnsi="Times New Roman" w:cs="Times New Roman"/>
        </w:rPr>
        <w:t xml:space="preserve">the interior plateau of British </w:t>
      </w:r>
      <w:r w:rsidR="00E97B4B">
        <w:rPr>
          <w:rFonts w:ascii="Times New Roman" w:hAnsi="Times New Roman" w:cs="Times New Roman"/>
        </w:rPr>
        <w:t>Columbia</w:t>
      </w:r>
      <w:r w:rsidR="00E96295">
        <w:rPr>
          <w:rFonts w:ascii="Times New Roman" w:hAnsi="Times New Roman" w:cs="Times New Roman"/>
        </w:rPr>
        <w:t xml:space="preserve">, </w:t>
      </w:r>
      <w:r w:rsidRPr="006B0B02">
        <w:rPr>
          <w:rFonts w:ascii="Times New Roman" w:hAnsi="Times New Roman" w:cs="Times New Roman"/>
        </w:rPr>
        <w:t>Canada</w:t>
      </w:r>
      <w:r w:rsidR="00E96295">
        <w:rPr>
          <w:rFonts w:ascii="Times New Roman" w:hAnsi="Times New Roman" w:cs="Times New Roman"/>
        </w:rPr>
        <w:t>,</w:t>
      </w:r>
      <w:r w:rsidRPr="006B0B02">
        <w:rPr>
          <w:rFonts w:ascii="Times New Roman" w:hAnsi="Times New Roman" w:cs="Times New Roman"/>
        </w:rPr>
        <w:t xml:space="preserve"> based on shape and appearance. Burney et al. (1994), Wooller et al. (2000), and Dull (2004) differentiated graminoid microscopic charcoal from other microscopic charcoal morphotypes in Puerto Rico, Kenya, and El Salvador, respectively. </w:t>
      </w:r>
    </w:p>
    <w:p w14:paraId="6A41EE9E" w14:textId="459ED26C" w:rsidR="006B0B02" w:rsidRPr="006B0B02" w:rsidRDefault="006B0B02" w:rsidP="00D347BB">
      <w:pPr>
        <w:spacing w:line="480" w:lineRule="auto"/>
        <w:ind w:firstLine="720"/>
        <w:rPr>
          <w:rFonts w:ascii="Times New Roman" w:hAnsi="Times New Roman" w:cs="Times New Roman"/>
        </w:rPr>
      </w:pPr>
      <w:r w:rsidRPr="006B0B02">
        <w:rPr>
          <w:rFonts w:ascii="Times New Roman" w:hAnsi="Times New Roman" w:cs="Times New Roman"/>
        </w:rPr>
        <w:t xml:space="preserve">Walsh </w:t>
      </w:r>
      <w:r w:rsidR="000E0FDE">
        <w:rPr>
          <w:rFonts w:ascii="Times New Roman" w:hAnsi="Times New Roman" w:cs="Times New Roman"/>
        </w:rPr>
        <w:t xml:space="preserve">et al. </w:t>
      </w:r>
      <w:r w:rsidRPr="006B0B02">
        <w:rPr>
          <w:rFonts w:ascii="Times New Roman" w:hAnsi="Times New Roman" w:cs="Times New Roman"/>
        </w:rPr>
        <w:t xml:space="preserve">(2010) developed a method for charcoal classification in a high-resolution analysis of macroscopic charcoal and pollen in lake sediments from the Willamette Valley of Oregon. </w:t>
      </w:r>
      <w:r w:rsidR="000E0FDE">
        <w:rPr>
          <w:rFonts w:ascii="Times New Roman" w:hAnsi="Times New Roman" w:cs="Times New Roman"/>
        </w:rPr>
        <w:t>Their</w:t>
      </w:r>
      <w:r w:rsidR="000E0FDE" w:rsidRPr="006B0B02">
        <w:rPr>
          <w:rFonts w:ascii="Times New Roman" w:hAnsi="Times New Roman" w:cs="Times New Roman"/>
        </w:rPr>
        <w:t xml:space="preserve"> </w:t>
      </w:r>
      <w:r w:rsidRPr="006B0B02">
        <w:rPr>
          <w:rFonts w:ascii="Times New Roman" w:hAnsi="Times New Roman" w:cs="Times New Roman"/>
        </w:rPr>
        <w:t xml:space="preserve">three-part identification system divided charcoal particles into woody, herbaceous, or lattice-type based on appearance. In that study, brittle and dark woody fragments were derived from trees and shrubs. Flat or elongated herbaceous charcoal with epidermal walls lined by </w:t>
      </w:r>
      <w:r w:rsidRPr="006B0B02">
        <w:rPr>
          <w:rFonts w:ascii="Times New Roman" w:hAnsi="Times New Roman" w:cs="Times New Roman"/>
        </w:rPr>
        <w:lastRenderedPageBreak/>
        <w:t>stomatal complexes came from</w:t>
      </w:r>
      <w:r w:rsidR="002B1BC7">
        <w:rPr>
          <w:rFonts w:ascii="Times New Roman" w:hAnsi="Times New Roman" w:cs="Times New Roman"/>
        </w:rPr>
        <w:t xml:space="preserve"> the leaves of</w:t>
      </w:r>
      <w:r w:rsidRPr="006B0B02">
        <w:rPr>
          <w:rFonts w:ascii="Times New Roman" w:hAnsi="Times New Roman" w:cs="Times New Roman"/>
        </w:rPr>
        <w:t xml:space="preserve"> grasses, sedges, and other monocot</w:t>
      </w:r>
      <w:r w:rsidR="002B1BC7">
        <w:rPr>
          <w:rFonts w:ascii="Times New Roman" w:hAnsi="Times New Roman" w:cs="Times New Roman"/>
        </w:rPr>
        <w:t>s</w:t>
      </w:r>
      <w:r w:rsidRPr="006B0B02">
        <w:rPr>
          <w:rFonts w:ascii="Times New Roman" w:hAnsi="Times New Roman" w:cs="Times New Roman"/>
        </w:rPr>
        <w:t xml:space="preserve">. Thin and flat with a latticework pattern, lattice charcoal was </w:t>
      </w:r>
      <w:r w:rsidR="00FA4BD2">
        <w:rPr>
          <w:rFonts w:ascii="Times New Roman" w:hAnsi="Times New Roman" w:cs="Times New Roman"/>
        </w:rPr>
        <w:t>interpreted</w:t>
      </w:r>
      <w:r w:rsidRPr="006B0B02">
        <w:rPr>
          <w:rFonts w:ascii="Times New Roman" w:hAnsi="Times New Roman" w:cs="Times New Roman"/>
        </w:rPr>
        <w:t xml:space="preserve"> to derive from dicot leaves and other non-woody material (Walsh et al. 2010). In a recent</w:t>
      </w:r>
      <w:r w:rsidR="000E0FDE">
        <w:rPr>
          <w:rFonts w:ascii="Times New Roman" w:hAnsi="Times New Roman" w:cs="Times New Roman"/>
        </w:rPr>
        <w:t>,</w:t>
      </w:r>
      <w:r w:rsidRPr="006B0B02">
        <w:rPr>
          <w:rFonts w:ascii="Times New Roman" w:hAnsi="Times New Roman" w:cs="Times New Roman"/>
        </w:rPr>
        <w:t xml:space="preserve"> similar </w:t>
      </w:r>
      <w:r w:rsidR="000E0FDE">
        <w:rPr>
          <w:rFonts w:ascii="Times New Roman" w:hAnsi="Times New Roman" w:cs="Times New Roman"/>
        </w:rPr>
        <w:t xml:space="preserve">study </w:t>
      </w:r>
      <w:r w:rsidRPr="006B0B02">
        <w:rPr>
          <w:rFonts w:ascii="Times New Roman" w:hAnsi="Times New Roman" w:cs="Times New Roman"/>
        </w:rPr>
        <w:t>conducted in the Basin of Mexico, Torres-Rodriguez</w:t>
      </w:r>
      <w:r w:rsidR="002918C8">
        <w:rPr>
          <w:rFonts w:ascii="Times New Roman" w:hAnsi="Times New Roman" w:cs="Times New Roman"/>
        </w:rPr>
        <w:t xml:space="preserve"> et al.</w:t>
      </w:r>
      <w:r w:rsidRPr="006B0B02">
        <w:rPr>
          <w:rFonts w:ascii="Times New Roman" w:hAnsi="Times New Roman" w:cs="Times New Roman"/>
        </w:rPr>
        <w:t xml:space="preserve"> (2022) used shape and pattern to distinguish charcoal </w:t>
      </w:r>
      <w:r w:rsidR="000E0FDE" w:rsidRPr="006B0B02">
        <w:rPr>
          <w:rFonts w:ascii="Times New Roman" w:hAnsi="Times New Roman" w:cs="Times New Roman"/>
        </w:rPr>
        <w:t>deriv</w:t>
      </w:r>
      <w:r w:rsidR="000E0FDE">
        <w:rPr>
          <w:rFonts w:ascii="Times New Roman" w:hAnsi="Times New Roman" w:cs="Times New Roman"/>
        </w:rPr>
        <w:t>ed</w:t>
      </w:r>
      <w:r w:rsidR="000E0FDE" w:rsidRPr="006B0B02">
        <w:rPr>
          <w:rFonts w:ascii="Times New Roman" w:hAnsi="Times New Roman" w:cs="Times New Roman"/>
        </w:rPr>
        <w:t xml:space="preserve"> </w:t>
      </w:r>
      <w:r w:rsidRPr="006B0B02">
        <w:rPr>
          <w:rFonts w:ascii="Times New Roman" w:hAnsi="Times New Roman" w:cs="Times New Roman"/>
        </w:rPr>
        <w:t>from wood</w:t>
      </w:r>
      <w:r w:rsidR="002B1BC7">
        <w:rPr>
          <w:rFonts w:ascii="Times New Roman" w:hAnsi="Times New Roman" w:cs="Times New Roman"/>
        </w:rPr>
        <w:t>y</w:t>
      </w:r>
      <w:r w:rsidRPr="006B0B02">
        <w:rPr>
          <w:rFonts w:ascii="Times New Roman" w:hAnsi="Times New Roman" w:cs="Times New Roman"/>
        </w:rPr>
        <w:t>, leaf</w:t>
      </w:r>
      <w:r w:rsidR="002B1BC7">
        <w:rPr>
          <w:rFonts w:ascii="Times New Roman" w:hAnsi="Times New Roman" w:cs="Times New Roman"/>
        </w:rPr>
        <w:t>y</w:t>
      </w:r>
      <w:r w:rsidRPr="006B0B02">
        <w:rPr>
          <w:rFonts w:ascii="Times New Roman" w:hAnsi="Times New Roman" w:cs="Times New Roman"/>
        </w:rPr>
        <w:t>, grass</w:t>
      </w:r>
      <w:r w:rsidR="002B1BC7">
        <w:rPr>
          <w:rFonts w:ascii="Times New Roman" w:hAnsi="Times New Roman" w:cs="Times New Roman"/>
        </w:rPr>
        <w:t>y</w:t>
      </w:r>
      <w:r w:rsidRPr="006B0B02">
        <w:rPr>
          <w:rFonts w:ascii="Times New Roman" w:hAnsi="Times New Roman" w:cs="Times New Roman"/>
        </w:rPr>
        <w:t>, and herb</w:t>
      </w:r>
      <w:r w:rsidR="002B1BC7">
        <w:rPr>
          <w:rFonts w:ascii="Times New Roman" w:hAnsi="Times New Roman" w:cs="Times New Roman"/>
        </w:rPr>
        <w:t>aceous</w:t>
      </w:r>
      <w:r w:rsidRPr="006B0B02">
        <w:rPr>
          <w:rFonts w:ascii="Times New Roman" w:hAnsi="Times New Roman" w:cs="Times New Roman"/>
        </w:rPr>
        <w:t xml:space="preserve"> fuels. In the study, eighteen morphotypes associated with one of these four fuels, or with a mix of the fuel sources, were differentiated based on angularity, elongation, and irregularity (Torres-Rodriguez et al. 2022).</w:t>
      </w:r>
    </w:p>
    <w:p w14:paraId="7E6C0FBE" w14:textId="7DC6A3EE" w:rsidR="006B0B02" w:rsidRPr="006B0B02" w:rsidRDefault="006B0B02" w:rsidP="006B0B02">
      <w:pPr>
        <w:spacing w:line="480" w:lineRule="auto"/>
        <w:ind w:firstLine="720"/>
        <w:rPr>
          <w:rFonts w:ascii="Times New Roman" w:hAnsi="Times New Roman" w:cs="Times New Roman"/>
        </w:rPr>
      </w:pPr>
      <w:r w:rsidRPr="006B0B02">
        <w:rPr>
          <w:rFonts w:ascii="Times New Roman" w:hAnsi="Times New Roman" w:cs="Times New Roman"/>
        </w:rPr>
        <w:t>Umbanhowar and McGrath (1998) investigated morphological differences among charred woody, grassy, and leafy particles &gt;125 and 250 µm taken from natural environments or experimentally produced. Enache and Cumming (2007) developed a more complex system of morphotypes based on the geometry, shape, structure, and sheen of macroscopic charcoal particles sieved from lake sediments from British Columbia. More recently, Vachula</w:t>
      </w:r>
      <w:r w:rsidR="00FD0A2F">
        <w:rPr>
          <w:rFonts w:ascii="Times New Roman" w:hAnsi="Times New Roman" w:cs="Times New Roman"/>
        </w:rPr>
        <w:t xml:space="preserve"> et al.</w:t>
      </w:r>
      <w:r w:rsidRPr="006B0B02">
        <w:rPr>
          <w:rFonts w:ascii="Times New Roman" w:hAnsi="Times New Roman" w:cs="Times New Roman"/>
        </w:rPr>
        <w:t xml:space="preserve"> (2021) examined prior studies that experimentally produced charcoal to assess how particle </w:t>
      </w:r>
      <w:proofErr w:type="gramStart"/>
      <w:r w:rsidRPr="006B0B02">
        <w:rPr>
          <w:rFonts w:ascii="Times New Roman" w:hAnsi="Times New Roman" w:cs="Times New Roman"/>
        </w:rPr>
        <w:t>length:width</w:t>
      </w:r>
      <w:proofErr w:type="gramEnd"/>
      <w:r w:rsidRPr="006B0B02">
        <w:rPr>
          <w:rFonts w:ascii="Times New Roman" w:hAnsi="Times New Roman" w:cs="Times New Roman"/>
        </w:rPr>
        <w:t xml:space="preserve"> ratios related to fuel type</w:t>
      </w:r>
      <w:r w:rsidR="00FD0A2F">
        <w:rPr>
          <w:rFonts w:ascii="Times New Roman" w:hAnsi="Times New Roman" w:cs="Times New Roman"/>
        </w:rPr>
        <w:t>.</w:t>
      </w:r>
    </w:p>
    <w:p w14:paraId="403137E7" w14:textId="4907DE51" w:rsidR="00ED7583" w:rsidRPr="00910105" w:rsidRDefault="006B0B02" w:rsidP="00C73539">
      <w:pPr>
        <w:spacing w:line="480" w:lineRule="auto"/>
        <w:ind w:firstLine="720"/>
        <w:rPr>
          <w:rFonts w:ascii="Times New Roman" w:hAnsi="Times New Roman" w:cs="Times New Roman"/>
        </w:rPr>
      </w:pPr>
      <w:r w:rsidRPr="006B0B02">
        <w:rPr>
          <w:rFonts w:ascii="Times New Roman" w:hAnsi="Times New Roman" w:cs="Times New Roman"/>
        </w:rPr>
        <w:t xml:space="preserve">Studies classifying microscopic charcoal are much less common. Unlike the classifications applied to macroscopic charcoal, those used in microscopic charcoal analyses have typically not distinguished woody or leafy fragments of dicotyledenous plants. Rather, these studies have most commonly only separated graminoid leaf fragments from all other fragments of unspecified source (Burney et al. 1994; Wooller et al. 2000; Dull 2004). This thesis dives deeper into classifying microscopic charred fragments, distinguishing graminoid leaf fragments in addition to dicot leaf and woody fragments, </w:t>
      </w:r>
      <w:r w:rsidR="002B1BC7">
        <w:rPr>
          <w:rFonts w:ascii="Times New Roman" w:hAnsi="Times New Roman" w:cs="Times New Roman"/>
        </w:rPr>
        <w:t>and</w:t>
      </w:r>
      <w:r w:rsidRPr="006B0B02">
        <w:rPr>
          <w:rFonts w:ascii="Times New Roman" w:hAnsi="Times New Roman" w:cs="Times New Roman"/>
        </w:rPr>
        <w:t xml:space="preserve"> further </w:t>
      </w:r>
      <w:r w:rsidR="002B1BC7">
        <w:rPr>
          <w:rFonts w:ascii="Times New Roman" w:hAnsi="Times New Roman" w:cs="Times New Roman"/>
        </w:rPr>
        <w:t xml:space="preserve">subdividing these </w:t>
      </w:r>
      <w:r w:rsidRPr="006B0B02">
        <w:rPr>
          <w:rFonts w:ascii="Times New Roman" w:hAnsi="Times New Roman" w:cs="Times New Roman"/>
        </w:rPr>
        <w:t>morphological class</w:t>
      </w:r>
      <w:r w:rsidR="002B1BC7">
        <w:rPr>
          <w:rFonts w:ascii="Times New Roman" w:hAnsi="Times New Roman" w:cs="Times New Roman"/>
        </w:rPr>
        <w:t>es</w:t>
      </w:r>
      <w:r w:rsidRPr="006B0B02">
        <w:rPr>
          <w:rFonts w:ascii="Times New Roman" w:hAnsi="Times New Roman" w:cs="Times New Roman"/>
        </w:rPr>
        <w:t>.</w:t>
      </w:r>
      <w:bookmarkStart w:id="15" w:name="_Toc420995900"/>
      <w:bookmarkStart w:id="16" w:name="_Toc422997487"/>
      <w:bookmarkEnd w:id="11"/>
      <w:r w:rsidR="00DE6764">
        <w:rPr>
          <w:rFonts w:ascii="Times New Roman" w:hAnsi="Times New Roman" w:cs="Times New Roman"/>
        </w:rPr>
        <w:br w:type="page"/>
      </w:r>
    </w:p>
    <w:p w14:paraId="3AA500CA" w14:textId="66352AA3" w:rsidR="004F08CE" w:rsidRPr="00133EB6" w:rsidRDefault="00C73539" w:rsidP="004F1B57">
      <w:pPr>
        <w:pStyle w:val="Heading1"/>
      </w:pPr>
      <w:bookmarkStart w:id="17" w:name="_Toc101978401"/>
      <w:r>
        <w:lastRenderedPageBreak/>
        <w:t>Chapter FOUR</w:t>
      </w:r>
      <w:r w:rsidR="006D474B" w:rsidRPr="009D2AA9">
        <w:br/>
      </w:r>
      <w:bookmarkStart w:id="18" w:name="_Toc427156470"/>
      <w:r w:rsidR="003D63DF" w:rsidRPr="009D2AA9">
        <w:t>Methods</w:t>
      </w:r>
      <w:bookmarkEnd w:id="15"/>
      <w:bookmarkEnd w:id="16"/>
      <w:bookmarkEnd w:id="17"/>
      <w:bookmarkEnd w:id="18"/>
    </w:p>
    <w:p w14:paraId="671C0991" w14:textId="03844DBD" w:rsidR="00236E6D" w:rsidRPr="009D2AA9" w:rsidRDefault="00C23B8A" w:rsidP="0044658C">
      <w:pPr>
        <w:pStyle w:val="Heading2"/>
      </w:pPr>
      <w:bookmarkStart w:id="19" w:name="_Toc101978402"/>
      <w:r>
        <w:t>Sediment cores and pollen slides</w:t>
      </w:r>
      <w:bookmarkEnd w:id="19"/>
    </w:p>
    <w:p w14:paraId="472ECEF5" w14:textId="06504724" w:rsidR="00C23B8A" w:rsidRPr="00C23B8A" w:rsidRDefault="00C23B8A" w:rsidP="0083109F">
      <w:pPr>
        <w:spacing w:line="480" w:lineRule="auto"/>
        <w:ind w:firstLine="720"/>
        <w:rPr>
          <w:rFonts w:ascii="Times New Roman" w:hAnsi="Times New Roman" w:cs="Times New Roman"/>
        </w:rPr>
      </w:pPr>
      <w:bookmarkStart w:id="20" w:name="_Toc420995902"/>
      <w:bookmarkStart w:id="21" w:name="_Toc422997489"/>
      <w:bookmarkStart w:id="22" w:name="_Toc427156472"/>
      <w:r w:rsidRPr="00C23B8A">
        <w:rPr>
          <w:rFonts w:ascii="Times New Roman" w:hAnsi="Times New Roman" w:cs="Times New Roman"/>
        </w:rPr>
        <w:t xml:space="preserve">This thesis uses pollen slides prepared from </w:t>
      </w:r>
      <w:r w:rsidR="00E6053F">
        <w:rPr>
          <w:rFonts w:ascii="Times New Roman" w:hAnsi="Times New Roman" w:cs="Times New Roman"/>
        </w:rPr>
        <w:t>seven</w:t>
      </w:r>
      <w:r w:rsidR="00E6053F" w:rsidRPr="00C23B8A">
        <w:rPr>
          <w:rFonts w:ascii="Times New Roman" w:hAnsi="Times New Roman" w:cs="Times New Roman"/>
        </w:rPr>
        <w:t xml:space="preserve"> </w:t>
      </w:r>
      <w:r w:rsidRPr="00C23B8A">
        <w:rPr>
          <w:rFonts w:ascii="Times New Roman" w:hAnsi="Times New Roman" w:cs="Times New Roman"/>
        </w:rPr>
        <w:t xml:space="preserve">sediment cores previously collected in southern Pacific Costa Rica, </w:t>
      </w:r>
      <w:r w:rsidR="00491DA8">
        <w:rPr>
          <w:rFonts w:ascii="Times New Roman" w:hAnsi="Times New Roman" w:cs="Times New Roman"/>
        </w:rPr>
        <w:t>six</w:t>
      </w:r>
      <w:r w:rsidR="00491DA8" w:rsidRPr="00DF4FAE">
        <w:rPr>
          <w:rFonts w:ascii="Times New Roman" w:hAnsi="Times New Roman" w:cs="Times New Roman"/>
        </w:rPr>
        <w:t xml:space="preserve"> </w:t>
      </w:r>
      <w:r w:rsidR="00356255" w:rsidRPr="00DF4FAE">
        <w:rPr>
          <w:rFonts w:ascii="Times New Roman" w:hAnsi="Times New Roman" w:cs="Times New Roman"/>
        </w:rPr>
        <w:t>(1997 core</w:t>
      </w:r>
      <w:r w:rsidRPr="00DF4FAE">
        <w:rPr>
          <w:rFonts w:ascii="Times New Roman" w:hAnsi="Times New Roman" w:cs="Times New Roman"/>
        </w:rPr>
        <w:t xml:space="preserve"> and 2007 cores 1</w:t>
      </w:r>
      <w:r w:rsidR="006449B6">
        <w:rPr>
          <w:rFonts w:ascii="Times New Roman" w:hAnsi="Times New Roman" w:cs="Times New Roman"/>
        </w:rPr>
        <w:t>–</w:t>
      </w:r>
      <w:r w:rsidRPr="00DF4FAE">
        <w:rPr>
          <w:rFonts w:ascii="Times New Roman" w:hAnsi="Times New Roman" w:cs="Times New Roman"/>
        </w:rPr>
        <w:t xml:space="preserve">4 </w:t>
      </w:r>
      <w:r w:rsidR="00E97B4B">
        <w:rPr>
          <w:rFonts w:ascii="Times New Roman" w:hAnsi="Times New Roman" w:cs="Times New Roman"/>
        </w:rPr>
        <w:t>and</w:t>
      </w:r>
      <w:r w:rsidR="00E97B4B" w:rsidRPr="00DF4FAE">
        <w:rPr>
          <w:rFonts w:ascii="Times New Roman" w:hAnsi="Times New Roman" w:cs="Times New Roman"/>
        </w:rPr>
        <w:t xml:space="preserve"> </w:t>
      </w:r>
      <w:r w:rsidRPr="00DF4FAE">
        <w:rPr>
          <w:rFonts w:ascii="Times New Roman" w:hAnsi="Times New Roman" w:cs="Times New Roman"/>
        </w:rPr>
        <w:t xml:space="preserve">6) </w:t>
      </w:r>
      <w:r w:rsidRPr="00C23B8A">
        <w:rPr>
          <w:rFonts w:ascii="Times New Roman" w:hAnsi="Times New Roman" w:cs="Times New Roman"/>
        </w:rPr>
        <w:t>from Laguna Zoncho and one from Laguna Santa Elena. At both lakes, the uppermost watery sediments were collected using a plastic tube fitted with a rubber piston, and extruded</w:t>
      </w:r>
      <w:r w:rsidR="00DF4FAE">
        <w:rPr>
          <w:rFonts w:ascii="Times New Roman" w:hAnsi="Times New Roman" w:cs="Times New Roman"/>
        </w:rPr>
        <w:t xml:space="preserve"> in the field at 1-cm intervals. </w:t>
      </w:r>
      <w:r w:rsidRPr="00C23B8A">
        <w:rPr>
          <w:rFonts w:ascii="Times New Roman" w:hAnsi="Times New Roman" w:cs="Times New Roman"/>
        </w:rPr>
        <w:t xml:space="preserve">Deeper sediments were collected in successive 1-m drives using a Colinvaux-Vohnout </w:t>
      </w:r>
      <w:r w:rsidR="00E97B4B">
        <w:rPr>
          <w:rFonts w:ascii="Times New Roman" w:hAnsi="Times New Roman" w:cs="Times New Roman"/>
        </w:rPr>
        <w:t xml:space="preserve">(C-V) </w:t>
      </w:r>
      <w:r w:rsidRPr="00C23B8A">
        <w:rPr>
          <w:rFonts w:ascii="Times New Roman" w:hAnsi="Times New Roman" w:cs="Times New Roman"/>
        </w:rPr>
        <w:t>locking piston corer (Colinvaux et al. 1999) from an anchored floating platform (Clement and Horn 2001; Anchukaitis and Horn 2005; Taylor et al. 2015).</w:t>
      </w:r>
      <w:r w:rsidR="00491DA8">
        <w:rPr>
          <w:rFonts w:ascii="Times New Roman" w:hAnsi="Times New Roman" w:cs="Times New Roman"/>
        </w:rPr>
        <w:t xml:space="preserve"> </w:t>
      </w:r>
      <w:r w:rsidR="00E97B4B">
        <w:rPr>
          <w:rFonts w:ascii="Times New Roman" w:hAnsi="Times New Roman" w:cs="Times New Roman"/>
        </w:rPr>
        <w:t xml:space="preserve">The C-V core sections </w:t>
      </w:r>
      <w:r w:rsidR="00D063E7">
        <w:rPr>
          <w:rFonts w:ascii="Times New Roman" w:hAnsi="Times New Roman" w:cs="Times New Roman"/>
        </w:rPr>
        <w:t xml:space="preserve">were </w:t>
      </w:r>
      <w:r w:rsidR="00D063E7" w:rsidRPr="00C23B8A">
        <w:rPr>
          <w:rFonts w:ascii="Times New Roman" w:hAnsi="Times New Roman" w:cs="Times New Roman"/>
        </w:rPr>
        <w:t>returned to the Laboratory of</w:t>
      </w:r>
      <w:r w:rsidR="0063652C">
        <w:rPr>
          <w:rFonts w:ascii="Times New Roman" w:hAnsi="Times New Roman" w:cs="Times New Roman"/>
        </w:rPr>
        <w:t xml:space="preserve"> </w:t>
      </w:r>
      <w:r w:rsidR="00D063E7" w:rsidRPr="00C23B8A">
        <w:rPr>
          <w:rFonts w:ascii="Times New Roman" w:hAnsi="Times New Roman" w:cs="Times New Roman"/>
        </w:rPr>
        <w:t xml:space="preserve">Paleoenvironmental Research at the University of Tennessee encased in aluminum </w:t>
      </w:r>
      <w:r w:rsidR="00D063E7">
        <w:rPr>
          <w:rFonts w:ascii="Times New Roman" w:hAnsi="Times New Roman" w:cs="Times New Roman"/>
        </w:rPr>
        <w:t xml:space="preserve">coring </w:t>
      </w:r>
      <w:r w:rsidR="00D063E7" w:rsidRPr="00C23B8A">
        <w:rPr>
          <w:rFonts w:ascii="Times New Roman" w:hAnsi="Times New Roman" w:cs="Times New Roman"/>
        </w:rPr>
        <w:t>tubes</w:t>
      </w:r>
      <w:r w:rsidR="00E6053F">
        <w:rPr>
          <w:rFonts w:ascii="Times New Roman" w:hAnsi="Times New Roman" w:cs="Times New Roman"/>
        </w:rPr>
        <w:t xml:space="preserve">, and stored </w:t>
      </w:r>
      <w:r w:rsidR="00E97B4B">
        <w:rPr>
          <w:rFonts w:ascii="Times New Roman" w:hAnsi="Times New Roman" w:cs="Times New Roman"/>
        </w:rPr>
        <w:t xml:space="preserve">along with the mud-water interface samples </w:t>
      </w:r>
      <w:r w:rsidR="00E6053F">
        <w:rPr>
          <w:rFonts w:ascii="Times New Roman" w:hAnsi="Times New Roman" w:cs="Times New Roman"/>
        </w:rPr>
        <w:t>at 4–6 °C.</w:t>
      </w:r>
      <w:r w:rsidR="00D063E7">
        <w:rPr>
          <w:rFonts w:ascii="Times New Roman" w:hAnsi="Times New Roman" w:cs="Times New Roman"/>
        </w:rPr>
        <w:t xml:space="preserve"> </w:t>
      </w:r>
      <w:r w:rsidR="00E6053F">
        <w:rPr>
          <w:rFonts w:ascii="Times New Roman" w:hAnsi="Times New Roman" w:cs="Times New Roman"/>
        </w:rPr>
        <w:t>C</w:t>
      </w:r>
      <w:r w:rsidR="00491DA8">
        <w:rPr>
          <w:rFonts w:ascii="Times New Roman" w:hAnsi="Times New Roman" w:cs="Times New Roman"/>
        </w:rPr>
        <w:t xml:space="preserve">ore tubes were opened on a modified router and the sediments inside were sliced longitudinally with a wire. Subsamples were prepared for pollen analysis using standard procedure </w:t>
      </w:r>
      <w:r w:rsidR="00491DA8" w:rsidRPr="00D87D24">
        <w:rPr>
          <w:rFonts w:ascii="Times New Roman" w:hAnsi="Times New Roman" w:cs="Times New Roman"/>
        </w:rPr>
        <w:t>(</w:t>
      </w:r>
      <w:r w:rsidR="00D063E7" w:rsidRPr="00D87D24">
        <w:rPr>
          <w:rFonts w:ascii="Times New Roman" w:hAnsi="Times New Roman" w:cs="Times New Roman"/>
        </w:rPr>
        <w:t xml:space="preserve">HCl, HF, </w:t>
      </w:r>
      <w:r w:rsidR="00932569" w:rsidRPr="00D87D24">
        <w:rPr>
          <w:rFonts w:ascii="Times New Roman" w:hAnsi="Times New Roman" w:cs="Times New Roman"/>
        </w:rPr>
        <w:t>KOH, acetolysis, safranin stain</w:t>
      </w:r>
      <w:r w:rsidR="00D87D24" w:rsidRPr="00D87D24">
        <w:rPr>
          <w:rFonts w:ascii="Times New Roman" w:hAnsi="Times New Roman" w:cs="Times New Roman"/>
        </w:rPr>
        <w:t xml:space="preserve">; </w:t>
      </w:r>
      <w:r w:rsidR="00D87D24" w:rsidRPr="00FE18E1">
        <w:rPr>
          <w:rFonts w:ascii="Times New Roman" w:hAnsi="Times New Roman" w:cs="Times New Roman"/>
        </w:rPr>
        <w:t>Berglund 1986</w:t>
      </w:r>
      <w:r w:rsidR="00D87D24" w:rsidRPr="00D87D24">
        <w:rPr>
          <w:rFonts w:ascii="Times New Roman" w:hAnsi="Times New Roman" w:cs="Times New Roman"/>
        </w:rPr>
        <w:t xml:space="preserve">) </w:t>
      </w:r>
      <w:r w:rsidR="00D063E7">
        <w:rPr>
          <w:rFonts w:ascii="Times New Roman" w:hAnsi="Times New Roman" w:cs="Times New Roman"/>
        </w:rPr>
        <w:t xml:space="preserve">with the addition of </w:t>
      </w:r>
      <w:r w:rsidR="00D063E7" w:rsidRPr="00A13BB5">
        <w:rPr>
          <w:rFonts w:ascii="Times New Roman" w:hAnsi="Times New Roman" w:cs="Times New Roman"/>
          <w:i/>
        </w:rPr>
        <w:t>Lycopodium</w:t>
      </w:r>
      <w:r w:rsidR="00D063E7">
        <w:rPr>
          <w:rFonts w:ascii="Times New Roman" w:hAnsi="Times New Roman" w:cs="Times New Roman"/>
        </w:rPr>
        <w:t xml:space="preserve"> spores as controls,</w:t>
      </w:r>
      <w:r w:rsidR="00491DA8">
        <w:rPr>
          <w:rFonts w:ascii="Times New Roman" w:hAnsi="Times New Roman" w:cs="Times New Roman"/>
        </w:rPr>
        <w:t xml:space="preserve"> and mounted on slides in silicone oil. </w:t>
      </w:r>
    </w:p>
    <w:p w14:paraId="27DFB475" w14:textId="1CD14506" w:rsidR="004D025B" w:rsidRDefault="00491DA8" w:rsidP="00D347BB">
      <w:pPr>
        <w:spacing w:line="480" w:lineRule="auto"/>
        <w:ind w:firstLine="720"/>
        <w:rPr>
          <w:rFonts w:ascii="Times New Roman" w:hAnsi="Times New Roman" w:cs="Times New Roman"/>
        </w:rPr>
      </w:pPr>
      <w:r>
        <w:rPr>
          <w:rFonts w:ascii="Times New Roman" w:hAnsi="Times New Roman" w:cs="Times New Roman"/>
        </w:rPr>
        <w:t xml:space="preserve">Pollen slides spanning the period from ca. 3200 cal yr BP to present were prepared from the </w:t>
      </w:r>
      <w:r w:rsidR="00D063E7">
        <w:rPr>
          <w:rFonts w:ascii="Times New Roman" w:hAnsi="Times New Roman" w:cs="Times New Roman"/>
        </w:rPr>
        <w:t xml:space="preserve">single </w:t>
      </w:r>
      <w:r>
        <w:rPr>
          <w:rFonts w:ascii="Times New Roman" w:hAnsi="Times New Roman" w:cs="Times New Roman"/>
        </w:rPr>
        <w:t xml:space="preserve">core recovered by Horn and students </w:t>
      </w:r>
      <w:r w:rsidR="00D063E7">
        <w:rPr>
          <w:rFonts w:ascii="Times New Roman" w:hAnsi="Times New Roman" w:cs="Times New Roman"/>
        </w:rPr>
        <w:t xml:space="preserve">near the center of Laguna Zoncho in March 1997 (Clement and Horn 2001). </w:t>
      </w:r>
      <w:r w:rsidR="00EE58D0">
        <w:rPr>
          <w:rFonts w:ascii="Times New Roman" w:hAnsi="Times New Roman" w:cs="Times New Roman"/>
        </w:rPr>
        <w:t>The age model for that core is based on four radiocarbon dates and the position of the Barú tephra (</w:t>
      </w:r>
      <w:r w:rsidR="003969E4" w:rsidRPr="00455644">
        <w:rPr>
          <w:rFonts w:ascii="Times New Roman" w:hAnsi="Times New Roman" w:cs="Times New Roman"/>
          <w:b/>
        </w:rPr>
        <w:t>Table 4.1</w:t>
      </w:r>
      <w:r w:rsidR="003969E4" w:rsidRPr="00455644">
        <w:rPr>
          <w:rFonts w:ascii="Times New Roman" w:hAnsi="Times New Roman" w:cs="Times New Roman"/>
        </w:rPr>
        <w:t xml:space="preserve">, </w:t>
      </w:r>
      <w:r w:rsidR="003969E4" w:rsidRPr="00455644">
        <w:rPr>
          <w:rFonts w:ascii="Times New Roman" w:hAnsi="Times New Roman" w:cs="Times New Roman"/>
          <w:b/>
        </w:rPr>
        <w:t>Figure 4.1</w:t>
      </w:r>
      <w:r w:rsidR="00EE58D0">
        <w:rPr>
          <w:rFonts w:ascii="Times New Roman" w:hAnsi="Times New Roman" w:cs="Times New Roman"/>
        </w:rPr>
        <w:t>).</w:t>
      </w:r>
      <w:r w:rsidR="008C0084">
        <w:rPr>
          <w:rFonts w:ascii="Times New Roman" w:hAnsi="Times New Roman" w:cs="Times New Roman"/>
        </w:rPr>
        <w:t xml:space="preserve"> </w:t>
      </w:r>
      <w:r w:rsidR="00A17EC5">
        <w:rPr>
          <w:rFonts w:ascii="Times New Roman" w:hAnsi="Times New Roman" w:cs="Times New Roman"/>
        </w:rPr>
        <w:t xml:space="preserve">I </w:t>
      </w:r>
      <w:r w:rsidR="008C0084">
        <w:rPr>
          <w:rFonts w:ascii="Times New Roman" w:hAnsi="Times New Roman" w:cs="Times New Roman"/>
        </w:rPr>
        <w:t xml:space="preserve">examined charcoal morphology on 26 slides covering the period from 1525 cal yr BP to </w:t>
      </w:r>
      <w:r w:rsidR="0008652F">
        <w:rPr>
          <w:rFonts w:ascii="Times New Roman" w:hAnsi="Times New Roman" w:cs="Times New Roman"/>
        </w:rPr>
        <w:t xml:space="preserve">present. </w:t>
      </w:r>
      <w:r w:rsidR="0008652F" w:rsidRPr="00C23B8A">
        <w:rPr>
          <w:rFonts w:ascii="Times New Roman" w:hAnsi="Times New Roman" w:cs="Times New Roman"/>
        </w:rPr>
        <w:t>Taylor</w:t>
      </w:r>
      <w:r w:rsidR="0008652F">
        <w:rPr>
          <w:rFonts w:ascii="Times New Roman" w:hAnsi="Times New Roman" w:cs="Times New Roman"/>
        </w:rPr>
        <w:t xml:space="preserve">, Horn, and middle school teacher Greg Metcalf </w:t>
      </w:r>
      <w:r w:rsidR="0008652F" w:rsidRPr="00C23B8A">
        <w:rPr>
          <w:rFonts w:ascii="Times New Roman" w:hAnsi="Times New Roman" w:cs="Times New Roman"/>
        </w:rPr>
        <w:t>recovered six additional sediment cores from Laguna Zoncho</w:t>
      </w:r>
      <w:r w:rsidR="0008652F">
        <w:rPr>
          <w:rFonts w:ascii="Times New Roman" w:hAnsi="Times New Roman" w:cs="Times New Roman"/>
        </w:rPr>
        <w:t xml:space="preserve"> in June 2007</w:t>
      </w:r>
      <w:r w:rsidR="004D025B">
        <w:rPr>
          <w:rFonts w:ascii="Times New Roman" w:hAnsi="Times New Roman" w:cs="Times New Roman"/>
        </w:rPr>
        <w:br w:type="page"/>
      </w:r>
    </w:p>
    <w:p w14:paraId="0E20E474" w14:textId="77777777" w:rsidR="004D025B" w:rsidRPr="00467500" w:rsidRDefault="004D025B" w:rsidP="004D025B">
      <w:pPr>
        <w:rPr>
          <w:rFonts w:ascii="Times New Roman" w:hAnsi="Times New Roman" w:cs="Times New Roman"/>
        </w:rPr>
      </w:pPr>
      <w:r w:rsidRPr="00467500">
        <w:rPr>
          <w:rFonts w:ascii="Times New Roman" w:hAnsi="Times New Roman" w:cs="Times New Roman"/>
        </w:rPr>
        <w:lastRenderedPageBreak/>
        <w:t>T</w:t>
      </w:r>
      <w:r>
        <w:rPr>
          <w:rFonts w:ascii="Times New Roman" w:hAnsi="Times New Roman" w:cs="Times New Roman"/>
        </w:rPr>
        <w:t>able 4.1</w:t>
      </w:r>
      <w:r w:rsidRPr="00467500">
        <w:rPr>
          <w:rFonts w:ascii="Times New Roman" w:hAnsi="Times New Roman" w:cs="Times New Roman"/>
        </w:rPr>
        <w:t xml:space="preserve">. Radiocarbon ages for the </w:t>
      </w:r>
      <w:r>
        <w:rPr>
          <w:rFonts w:ascii="Times New Roman" w:hAnsi="Times New Roman" w:cs="Times New Roman"/>
        </w:rPr>
        <w:t>Zoncho 1997</w:t>
      </w:r>
      <w:r w:rsidRPr="00467500">
        <w:rPr>
          <w:rFonts w:ascii="Times New Roman" w:hAnsi="Times New Roman" w:cs="Times New Roman"/>
        </w:rPr>
        <w:t xml:space="preserve"> sediment core</w:t>
      </w:r>
      <w:r>
        <w:rPr>
          <w:rFonts w:ascii="Times New Roman" w:hAnsi="Times New Roman" w:cs="Times New Roman"/>
        </w:rPr>
        <w:t xml:space="preserve"> and for Core 6 of the 2007 Zoncho sediment </w:t>
      </w:r>
      <w:proofErr w:type="gramStart"/>
      <w:r>
        <w:rPr>
          <w:rFonts w:ascii="Times New Roman" w:hAnsi="Times New Roman" w:cs="Times New Roman"/>
        </w:rPr>
        <w:t>cores</w:t>
      </w:r>
      <w:r w:rsidRPr="00467500">
        <w:rPr>
          <w:rFonts w:ascii="Times New Roman" w:hAnsi="Times New Roman" w:cs="Times New Roman"/>
        </w:rPr>
        <w:t>,</w:t>
      </w:r>
      <w:r w:rsidRPr="00467500">
        <w:rPr>
          <w:rFonts w:ascii="Times New Roman" w:hAnsi="Times New Roman" w:cs="Times New Roman"/>
          <w:vertAlign w:val="superscript"/>
        </w:rPr>
        <w:t>a</w:t>
      </w:r>
      <w:proofErr w:type="gramEnd"/>
      <w:r w:rsidRPr="00467500">
        <w:rPr>
          <w:rFonts w:ascii="Times New Roman" w:hAnsi="Times New Roman" w:cs="Times New Roman"/>
        </w:rPr>
        <w:t xml:space="preserve"> as reported by </w:t>
      </w:r>
      <w:r>
        <w:rPr>
          <w:rFonts w:ascii="Times New Roman" w:hAnsi="Times New Roman" w:cs="Times New Roman"/>
        </w:rPr>
        <w:t>Taylor et al.</w:t>
      </w:r>
      <w:r w:rsidRPr="00467500">
        <w:rPr>
          <w:rFonts w:ascii="Times New Roman" w:hAnsi="Times New Roman" w:cs="Times New Roman"/>
        </w:rPr>
        <w:t xml:space="preserve"> (20</w:t>
      </w:r>
      <w:r>
        <w:rPr>
          <w:rFonts w:ascii="Times New Roman" w:hAnsi="Times New Roman" w:cs="Times New Roman"/>
        </w:rPr>
        <w:t>20</w:t>
      </w:r>
      <w:r w:rsidRPr="00467500">
        <w:rPr>
          <w:rFonts w:ascii="Times New Roman" w:hAnsi="Times New Roman" w:cs="Times New Roman"/>
        </w:rPr>
        <w:t>)</w:t>
      </w:r>
    </w:p>
    <w:tbl>
      <w:tblPr>
        <w:tblStyle w:val="TableGrid"/>
        <w:tblW w:w="8459"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1252"/>
        <w:gridCol w:w="908"/>
        <w:gridCol w:w="1080"/>
        <w:gridCol w:w="73"/>
        <w:gridCol w:w="1007"/>
        <w:gridCol w:w="1530"/>
        <w:gridCol w:w="1620"/>
        <w:gridCol w:w="989"/>
      </w:tblGrid>
      <w:tr w:rsidR="004D025B" w:rsidRPr="00467500" w14:paraId="544A0FE2" w14:textId="77777777" w:rsidTr="00B373AF">
        <w:trPr>
          <w:trHeight w:val="791"/>
          <w:tblCellSpacing w:w="14" w:type="dxa"/>
        </w:trPr>
        <w:tc>
          <w:tcPr>
            <w:tcW w:w="1210" w:type="dxa"/>
            <w:tcBorders>
              <w:top w:val="single" w:sz="4" w:space="0" w:color="auto"/>
            </w:tcBorders>
            <w:vAlign w:val="center"/>
          </w:tcPr>
          <w:p w14:paraId="1EE8FB74"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Lab</w:t>
            </w:r>
          </w:p>
          <w:p w14:paraId="6B0353A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Number</w:t>
            </w:r>
            <w:r w:rsidRPr="00467500">
              <w:rPr>
                <w:rFonts w:ascii="Times New Roman" w:hAnsi="Times New Roman" w:cs="Times New Roman"/>
                <w:vertAlign w:val="superscript"/>
              </w:rPr>
              <w:t>b</w:t>
            </w:r>
          </w:p>
        </w:tc>
        <w:tc>
          <w:tcPr>
            <w:tcW w:w="880" w:type="dxa"/>
            <w:tcBorders>
              <w:top w:val="single" w:sz="4" w:space="0" w:color="auto"/>
            </w:tcBorders>
            <w:vAlign w:val="center"/>
          </w:tcPr>
          <w:p w14:paraId="79AD4120"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Depth</w:t>
            </w:r>
          </w:p>
        </w:tc>
        <w:tc>
          <w:tcPr>
            <w:tcW w:w="1052" w:type="dxa"/>
            <w:tcBorders>
              <w:top w:val="single" w:sz="4" w:space="0" w:color="auto"/>
            </w:tcBorders>
            <w:vAlign w:val="center"/>
          </w:tcPr>
          <w:p w14:paraId="06A8547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02BC81F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Dated</w:t>
            </w:r>
          </w:p>
        </w:tc>
        <w:tc>
          <w:tcPr>
            <w:tcW w:w="1052" w:type="dxa"/>
            <w:gridSpan w:val="2"/>
            <w:tcBorders>
              <w:top w:val="single" w:sz="4" w:space="0" w:color="auto"/>
            </w:tcBorders>
            <w:vAlign w:val="center"/>
          </w:tcPr>
          <w:p w14:paraId="14D1BCF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δ</w:t>
            </w:r>
            <w:r w:rsidRPr="00467500">
              <w:rPr>
                <w:rFonts w:ascii="Times New Roman" w:hAnsi="Times New Roman" w:cs="Times New Roman"/>
                <w:vertAlign w:val="superscript"/>
              </w:rPr>
              <w:t>13</w:t>
            </w:r>
            <w:r w:rsidRPr="00467500">
              <w:rPr>
                <w:rFonts w:ascii="Times New Roman" w:hAnsi="Times New Roman" w:cs="Times New Roman"/>
              </w:rPr>
              <w:t>C</w:t>
            </w:r>
          </w:p>
          <w:p w14:paraId="4D4A1A7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p>
        </w:tc>
        <w:tc>
          <w:tcPr>
            <w:tcW w:w="1502" w:type="dxa"/>
            <w:tcBorders>
              <w:top w:val="single" w:sz="4" w:space="0" w:color="auto"/>
            </w:tcBorders>
            <w:vAlign w:val="center"/>
          </w:tcPr>
          <w:p w14:paraId="2EE6C29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Uncalibrated</w:t>
            </w:r>
          </w:p>
          <w:p w14:paraId="65C4EA6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Age</w:t>
            </w:r>
          </w:p>
          <w:p w14:paraId="4E609A47"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r w:rsidRPr="00467500">
              <w:rPr>
                <w:rFonts w:ascii="Times New Roman" w:hAnsi="Times New Roman" w:cs="Times New Roman"/>
                <w:vertAlign w:val="superscript"/>
              </w:rPr>
              <w:t>14</w:t>
            </w:r>
            <w:r w:rsidRPr="00467500">
              <w:rPr>
                <w:rFonts w:ascii="Times New Roman" w:hAnsi="Times New Roman" w:cs="Times New Roman"/>
              </w:rPr>
              <w:t>C yr BP)</w:t>
            </w:r>
          </w:p>
        </w:tc>
        <w:tc>
          <w:tcPr>
            <w:tcW w:w="1592" w:type="dxa"/>
            <w:tcBorders>
              <w:top w:val="single" w:sz="4" w:space="0" w:color="auto"/>
            </w:tcBorders>
            <w:vAlign w:val="center"/>
          </w:tcPr>
          <w:p w14:paraId="6B0B661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±2σ Age Range</w:t>
            </w:r>
          </w:p>
          <w:p w14:paraId="2F595BF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(cal yr BP)</w:t>
            </w:r>
          </w:p>
        </w:tc>
        <w:tc>
          <w:tcPr>
            <w:tcW w:w="947" w:type="dxa"/>
            <w:tcBorders>
              <w:top w:val="single" w:sz="4" w:space="0" w:color="auto"/>
            </w:tcBorders>
            <w:vAlign w:val="center"/>
          </w:tcPr>
          <w:p w14:paraId="1229450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Proba</w:t>
            </w:r>
            <w:r>
              <w:rPr>
                <w:rFonts w:ascii="Times New Roman" w:hAnsi="Times New Roman" w:cs="Times New Roman"/>
              </w:rPr>
              <w:t>-</w:t>
            </w:r>
            <w:r w:rsidRPr="00467500">
              <w:rPr>
                <w:rFonts w:ascii="Times New Roman" w:hAnsi="Times New Roman" w:cs="Times New Roman"/>
              </w:rPr>
              <w:t>bility</w:t>
            </w:r>
          </w:p>
        </w:tc>
      </w:tr>
      <w:tr w:rsidR="004D025B" w:rsidRPr="00467500" w14:paraId="779A6510" w14:textId="77777777" w:rsidTr="00B373AF">
        <w:trPr>
          <w:tblCellSpacing w:w="14" w:type="dxa"/>
        </w:trPr>
        <w:tc>
          <w:tcPr>
            <w:tcW w:w="8403" w:type="dxa"/>
            <w:gridSpan w:val="8"/>
            <w:vAlign w:val="center"/>
          </w:tcPr>
          <w:p w14:paraId="385031FC" w14:textId="77777777" w:rsidR="004D025B" w:rsidRPr="00034CCE" w:rsidRDefault="004D025B" w:rsidP="00B373AF">
            <w:pPr>
              <w:ind w:left="360"/>
              <w:jc w:val="center"/>
              <w:rPr>
                <w:rFonts w:ascii="Times New Roman" w:hAnsi="Times New Roman" w:cs="Times New Roman"/>
              </w:rPr>
            </w:pPr>
            <w:r>
              <w:rPr>
                <w:rFonts w:ascii="Times New Roman" w:hAnsi="Times New Roman" w:cs="Times New Roman"/>
              </w:rPr>
              <w:t xml:space="preserve">― </w:t>
            </w:r>
            <w:r w:rsidRPr="00034CCE">
              <w:rPr>
                <w:rFonts w:ascii="Times New Roman" w:hAnsi="Times New Roman" w:cs="Times New Roman"/>
              </w:rPr>
              <w:t>Zoncho 1997 core</w:t>
            </w:r>
            <w:r>
              <w:rPr>
                <w:rFonts w:ascii="Times New Roman" w:hAnsi="Times New Roman" w:cs="Times New Roman"/>
              </w:rPr>
              <w:t xml:space="preserve"> </w:t>
            </w:r>
            <w:r w:rsidRPr="00034CCE">
              <w:rPr>
                <w:rFonts w:ascii="Times New Roman" w:hAnsi="Times New Roman" w:cs="Times New Roman"/>
              </w:rPr>
              <w:t xml:space="preserve">— </w:t>
            </w:r>
          </w:p>
        </w:tc>
      </w:tr>
      <w:tr w:rsidR="004D025B" w:rsidRPr="00467500" w14:paraId="7640485F" w14:textId="77777777" w:rsidTr="00B373AF">
        <w:trPr>
          <w:tblCellSpacing w:w="14" w:type="dxa"/>
        </w:trPr>
        <w:tc>
          <w:tcPr>
            <w:tcW w:w="1210" w:type="dxa"/>
            <w:vAlign w:val="center"/>
          </w:tcPr>
          <w:p w14:paraId="792412D1"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954966</w:t>
            </w:r>
            <w:r w:rsidRPr="004B42E9">
              <w:rPr>
                <w:rFonts w:ascii="Times New Roman" w:hAnsi="Times New Roman" w:cs="Times New Roman"/>
                <w:vertAlign w:val="superscript"/>
              </w:rPr>
              <w:t>c</w:t>
            </w:r>
          </w:p>
        </w:tc>
        <w:tc>
          <w:tcPr>
            <w:tcW w:w="880" w:type="dxa"/>
            <w:vAlign w:val="center"/>
          </w:tcPr>
          <w:p w14:paraId="77F2CD70" w14:textId="77777777" w:rsidR="004D025B" w:rsidRDefault="004D025B" w:rsidP="00B373AF">
            <w:pPr>
              <w:jc w:val="center"/>
              <w:rPr>
                <w:rFonts w:ascii="Times New Roman" w:hAnsi="Times New Roman" w:cs="Times New Roman"/>
              </w:rPr>
            </w:pPr>
            <w:r>
              <w:rPr>
                <w:rFonts w:ascii="Times New Roman" w:hAnsi="Times New Roman" w:cs="Times New Roman"/>
              </w:rPr>
              <w:t>101</w:t>
            </w:r>
          </w:p>
        </w:tc>
        <w:tc>
          <w:tcPr>
            <w:tcW w:w="1125" w:type="dxa"/>
            <w:gridSpan w:val="2"/>
            <w:vAlign w:val="center"/>
          </w:tcPr>
          <w:p w14:paraId="38C04915"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sediment</w:t>
            </w:r>
          </w:p>
        </w:tc>
        <w:tc>
          <w:tcPr>
            <w:tcW w:w="979" w:type="dxa"/>
            <w:vAlign w:val="center"/>
          </w:tcPr>
          <w:p w14:paraId="43C08D29" w14:textId="77777777" w:rsidR="004D025B" w:rsidRPr="00467500" w:rsidRDefault="004D025B" w:rsidP="00B373AF">
            <w:pPr>
              <w:jc w:val="center"/>
              <w:rPr>
                <w:rFonts w:ascii="Times New Roman" w:hAnsi="Times New Roman" w:cs="Times New Roman"/>
              </w:rPr>
            </w:pPr>
          </w:p>
        </w:tc>
        <w:tc>
          <w:tcPr>
            <w:tcW w:w="1502" w:type="dxa"/>
            <w:vAlign w:val="center"/>
          </w:tcPr>
          <w:p w14:paraId="4CF43243" w14:textId="77777777" w:rsidR="004D025B" w:rsidRDefault="004D025B" w:rsidP="00B373AF">
            <w:pPr>
              <w:jc w:val="center"/>
              <w:rPr>
                <w:rFonts w:ascii="Times New Roman" w:hAnsi="Times New Roman" w:cs="Times New Roman"/>
              </w:rPr>
            </w:pPr>
            <w:r>
              <w:rPr>
                <w:rFonts w:ascii="Times New Roman" w:hAnsi="Times New Roman" w:cs="Times New Roman"/>
              </w:rPr>
              <w:t>500</w:t>
            </w:r>
            <w:r w:rsidRPr="00467500">
              <w:rPr>
                <w:rFonts w:ascii="Times New Roman" w:hAnsi="Times New Roman" w:cs="Times New Roman"/>
              </w:rPr>
              <w:t>±</w:t>
            </w:r>
            <w:r>
              <w:rPr>
                <w:rFonts w:ascii="Times New Roman" w:hAnsi="Times New Roman" w:cs="Times New Roman"/>
              </w:rPr>
              <w:t>6</w:t>
            </w:r>
            <w:r w:rsidRPr="00467500">
              <w:rPr>
                <w:rFonts w:ascii="Times New Roman" w:hAnsi="Times New Roman" w:cs="Times New Roman"/>
              </w:rPr>
              <w:t>0</w:t>
            </w:r>
          </w:p>
        </w:tc>
        <w:tc>
          <w:tcPr>
            <w:tcW w:w="1592" w:type="dxa"/>
            <w:vAlign w:val="center"/>
          </w:tcPr>
          <w:p w14:paraId="4F392269" w14:textId="77777777" w:rsidR="004D025B" w:rsidRDefault="004D025B" w:rsidP="00B373AF">
            <w:pPr>
              <w:jc w:val="center"/>
              <w:rPr>
                <w:rFonts w:ascii="Times New Roman" w:hAnsi="Times New Roman" w:cs="Times New Roman"/>
              </w:rPr>
            </w:pPr>
            <w:r>
              <w:rPr>
                <w:rFonts w:ascii="Times New Roman" w:hAnsi="Times New Roman" w:cs="Times New Roman"/>
              </w:rPr>
              <w:t>348–338</w:t>
            </w:r>
          </w:p>
          <w:p w14:paraId="5DE9E977" w14:textId="77777777" w:rsidR="004D025B" w:rsidRDefault="004D025B" w:rsidP="00B373AF">
            <w:pPr>
              <w:jc w:val="center"/>
              <w:rPr>
                <w:rFonts w:ascii="Times New Roman" w:hAnsi="Times New Roman" w:cs="Times New Roman"/>
              </w:rPr>
            </w:pPr>
            <w:r>
              <w:rPr>
                <w:rFonts w:ascii="Times New Roman" w:hAnsi="Times New Roman" w:cs="Times New Roman"/>
              </w:rPr>
              <w:t>571–458</w:t>
            </w:r>
          </w:p>
          <w:p w14:paraId="71AE5378" w14:textId="77777777" w:rsidR="004D025B" w:rsidRPr="00F1459F" w:rsidRDefault="004D025B" w:rsidP="00B373AF">
            <w:pPr>
              <w:jc w:val="center"/>
              <w:rPr>
                <w:rFonts w:ascii="Times New Roman" w:hAnsi="Times New Roman" w:cs="Times New Roman"/>
              </w:rPr>
            </w:pPr>
            <w:r>
              <w:rPr>
                <w:rFonts w:ascii="Times New Roman" w:hAnsi="Times New Roman" w:cs="Times New Roman"/>
              </w:rPr>
              <w:t>651–579</w:t>
            </w:r>
          </w:p>
        </w:tc>
        <w:tc>
          <w:tcPr>
            <w:tcW w:w="947" w:type="dxa"/>
            <w:vAlign w:val="center"/>
          </w:tcPr>
          <w:p w14:paraId="47C5093F" w14:textId="77777777" w:rsidR="004D025B" w:rsidRDefault="004D025B" w:rsidP="00B373AF">
            <w:pPr>
              <w:jc w:val="center"/>
              <w:rPr>
                <w:rFonts w:ascii="Times New Roman" w:hAnsi="Times New Roman" w:cs="Times New Roman"/>
              </w:rPr>
            </w:pPr>
            <w:r>
              <w:rPr>
                <w:rFonts w:ascii="Times New Roman" w:hAnsi="Times New Roman" w:cs="Times New Roman"/>
              </w:rPr>
              <w:t>1.1</w:t>
            </w:r>
          </w:p>
          <w:p w14:paraId="6D008A07" w14:textId="77777777" w:rsidR="004D025B" w:rsidRDefault="004D025B" w:rsidP="00B373AF">
            <w:pPr>
              <w:jc w:val="center"/>
              <w:rPr>
                <w:rFonts w:ascii="Times New Roman" w:hAnsi="Times New Roman" w:cs="Times New Roman"/>
              </w:rPr>
            </w:pPr>
            <w:r>
              <w:rPr>
                <w:rFonts w:ascii="Times New Roman" w:hAnsi="Times New Roman" w:cs="Times New Roman"/>
              </w:rPr>
              <w:t>70.3</w:t>
            </w:r>
          </w:p>
          <w:p w14:paraId="48BC2E12" w14:textId="77777777" w:rsidR="004D025B" w:rsidRPr="00F1459F" w:rsidRDefault="004D025B" w:rsidP="00B373AF">
            <w:pPr>
              <w:jc w:val="center"/>
              <w:rPr>
                <w:rFonts w:ascii="Times New Roman" w:hAnsi="Times New Roman" w:cs="Times New Roman"/>
              </w:rPr>
            </w:pPr>
            <w:r>
              <w:rPr>
                <w:rFonts w:ascii="Times New Roman" w:hAnsi="Times New Roman" w:cs="Times New Roman"/>
              </w:rPr>
              <w:t>23.5</w:t>
            </w:r>
          </w:p>
        </w:tc>
      </w:tr>
      <w:tr w:rsidR="004D025B" w:rsidRPr="00467500" w14:paraId="24A7127F" w14:textId="77777777" w:rsidTr="00B373AF">
        <w:trPr>
          <w:tblCellSpacing w:w="14" w:type="dxa"/>
        </w:trPr>
        <w:tc>
          <w:tcPr>
            <w:tcW w:w="1210" w:type="dxa"/>
            <w:vAlign w:val="center"/>
          </w:tcPr>
          <w:p w14:paraId="1B254A91" w14:textId="77777777" w:rsidR="004D025B" w:rsidRPr="00467500" w:rsidRDefault="004D025B" w:rsidP="00B373AF">
            <w:pPr>
              <w:rPr>
                <w:rFonts w:ascii="Times New Roman" w:hAnsi="Times New Roman" w:cs="Times New Roman"/>
              </w:rPr>
            </w:pPr>
          </w:p>
        </w:tc>
        <w:tc>
          <w:tcPr>
            <w:tcW w:w="880" w:type="dxa"/>
            <w:vAlign w:val="center"/>
          </w:tcPr>
          <w:p w14:paraId="00AA5F71" w14:textId="77777777" w:rsidR="004D025B" w:rsidRDefault="004D025B" w:rsidP="00B373AF">
            <w:pPr>
              <w:jc w:val="center"/>
              <w:rPr>
                <w:rFonts w:ascii="Times New Roman" w:hAnsi="Times New Roman" w:cs="Times New Roman"/>
              </w:rPr>
            </w:pPr>
          </w:p>
        </w:tc>
        <w:tc>
          <w:tcPr>
            <w:tcW w:w="1125" w:type="dxa"/>
            <w:gridSpan w:val="2"/>
            <w:vAlign w:val="center"/>
          </w:tcPr>
          <w:p w14:paraId="231C1F76" w14:textId="77777777" w:rsidR="004D025B" w:rsidRPr="00467500" w:rsidRDefault="004D025B" w:rsidP="00B373AF">
            <w:pPr>
              <w:jc w:val="center"/>
              <w:rPr>
                <w:rFonts w:ascii="Times New Roman" w:hAnsi="Times New Roman" w:cs="Times New Roman"/>
              </w:rPr>
            </w:pPr>
          </w:p>
        </w:tc>
        <w:tc>
          <w:tcPr>
            <w:tcW w:w="979" w:type="dxa"/>
            <w:vAlign w:val="center"/>
          </w:tcPr>
          <w:p w14:paraId="08EFA832" w14:textId="77777777" w:rsidR="004D025B" w:rsidRPr="00467500" w:rsidRDefault="004D025B" w:rsidP="00B373AF">
            <w:pPr>
              <w:jc w:val="center"/>
              <w:rPr>
                <w:rFonts w:ascii="Times New Roman" w:hAnsi="Times New Roman" w:cs="Times New Roman"/>
              </w:rPr>
            </w:pPr>
          </w:p>
        </w:tc>
        <w:tc>
          <w:tcPr>
            <w:tcW w:w="1502" w:type="dxa"/>
            <w:vAlign w:val="center"/>
          </w:tcPr>
          <w:p w14:paraId="6D14393A" w14:textId="77777777" w:rsidR="004D025B" w:rsidRDefault="004D025B" w:rsidP="00B373AF">
            <w:pPr>
              <w:jc w:val="center"/>
              <w:rPr>
                <w:rFonts w:ascii="Times New Roman" w:hAnsi="Times New Roman" w:cs="Times New Roman"/>
              </w:rPr>
            </w:pPr>
          </w:p>
        </w:tc>
        <w:tc>
          <w:tcPr>
            <w:tcW w:w="1592" w:type="dxa"/>
            <w:vAlign w:val="center"/>
          </w:tcPr>
          <w:p w14:paraId="3BE44AF6" w14:textId="77777777" w:rsidR="004D025B" w:rsidRPr="00F1459F" w:rsidRDefault="004D025B" w:rsidP="00B373AF">
            <w:pPr>
              <w:jc w:val="center"/>
              <w:rPr>
                <w:rFonts w:ascii="Times New Roman" w:hAnsi="Times New Roman" w:cs="Times New Roman"/>
              </w:rPr>
            </w:pPr>
          </w:p>
        </w:tc>
        <w:tc>
          <w:tcPr>
            <w:tcW w:w="947" w:type="dxa"/>
            <w:vAlign w:val="center"/>
          </w:tcPr>
          <w:p w14:paraId="401C9C5B" w14:textId="77777777" w:rsidR="004D025B" w:rsidRPr="00F1459F" w:rsidRDefault="004D025B" w:rsidP="00B373AF">
            <w:pPr>
              <w:jc w:val="center"/>
              <w:rPr>
                <w:rFonts w:ascii="Times New Roman" w:hAnsi="Times New Roman" w:cs="Times New Roman"/>
              </w:rPr>
            </w:pPr>
          </w:p>
        </w:tc>
      </w:tr>
      <w:tr w:rsidR="004D025B" w:rsidRPr="00467500" w14:paraId="63D65BAD" w14:textId="77777777" w:rsidTr="00B373AF">
        <w:trPr>
          <w:tblCellSpacing w:w="14" w:type="dxa"/>
        </w:trPr>
        <w:tc>
          <w:tcPr>
            <w:tcW w:w="1210" w:type="dxa"/>
            <w:vAlign w:val="center"/>
          </w:tcPr>
          <w:p w14:paraId="387D57E5"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122556</w:t>
            </w:r>
          </w:p>
          <w:p w14:paraId="3BA1CA27" w14:textId="77777777" w:rsidR="004D025B" w:rsidRPr="00467500" w:rsidRDefault="004D025B" w:rsidP="00B373AF">
            <w:pPr>
              <w:rPr>
                <w:rFonts w:ascii="Times New Roman" w:hAnsi="Times New Roman" w:cs="Times New Roman"/>
              </w:rPr>
            </w:pPr>
          </w:p>
        </w:tc>
        <w:tc>
          <w:tcPr>
            <w:tcW w:w="880" w:type="dxa"/>
            <w:vAlign w:val="center"/>
          </w:tcPr>
          <w:p w14:paraId="48D50B77"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120</w:t>
            </w:r>
          </w:p>
          <w:p w14:paraId="3025B125"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310994E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wood</w:t>
            </w:r>
          </w:p>
          <w:p w14:paraId="57A27886" w14:textId="77777777" w:rsidR="004D025B" w:rsidRPr="00467500" w:rsidRDefault="004D025B" w:rsidP="00B373AF">
            <w:pPr>
              <w:jc w:val="center"/>
              <w:rPr>
                <w:rFonts w:ascii="Times New Roman" w:hAnsi="Times New Roman" w:cs="Times New Roman"/>
              </w:rPr>
            </w:pPr>
          </w:p>
        </w:tc>
        <w:tc>
          <w:tcPr>
            <w:tcW w:w="979" w:type="dxa"/>
            <w:vAlign w:val="center"/>
          </w:tcPr>
          <w:p w14:paraId="0EF68A4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r>
              <w:rPr>
                <w:rFonts w:ascii="Times New Roman" w:hAnsi="Times New Roman" w:cs="Times New Roman"/>
              </w:rPr>
              <w:t>30</w:t>
            </w:r>
            <w:r w:rsidRPr="00467500">
              <w:rPr>
                <w:rFonts w:ascii="Times New Roman" w:hAnsi="Times New Roman" w:cs="Times New Roman"/>
              </w:rPr>
              <w:t>.</w:t>
            </w:r>
            <w:r>
              <w:rPr>
                <w:rFonts w:ascii="Times New Roman" w:hAnsi="Times New Roman" w:cs="Times New Roman"/>
              </w:rPr>
              <w:t>0</w:t>
            </w:r>
          </w:p>
          <w:p w14:paraId="23232786" w14:textId="77777777" w:rsidR="004D025B" w:rsidRPr="00467500" w:rsidRDefault="004D025B" w:rsidP="00B373AF">
            <w:pPr>
              <w:jc w:val="center"/>
              <w:rPr>
                <w:rFonts w:ascii="Times New Roman" w:hAnsi="Times New Roman" w:cs="Times New Roman"/>
              </w:rPr>
            </w:pPr>
          </w:p>
        </w:tc>
        <w:tc>
          <w:tcPr>
            <w:tcW w:w="1502" w:type="dxa"/>
            <w:vAlign w:val="center"/>
          </w:tcPr>
          <w:p w14:paraId="16B00AD6"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540</w:t>
            </w:r>
            <w:r w:rsidRPr="00467500">
              <w:rPr>
                <w:rFonts w:ascii="Times New Roman" w:hAnsi="Times New Roman" w:cs="Times New Roman"/>
              </w:rPr>
              <w:t xml:space="preserve"> ±</w:t>
            </w:r>
            <w:r>
              <w:rPr>
                <w:rFonts w:ascii="Times New Roman" w:hAnsi="Times New Roman" w:cs="Times New Roman"/>
              </w:rPr>
              <w:t>5</w:t>
            </w:r>
            <w:r w:rsidRPr="00467500">
              <w:rPr>
                <w:rFonts w:ascii="Times New Roman" w:hAnsi="Times New Roman" w:cs="Times New Roman"/>
              </w:rPr>
              <w:t>0</w:t>
            </w:r>
          </w:p>
          <w:p w14:paraId="7A9C6E55" w14:textId="77777777" w:rsidR="004D025B" w:rsidRPr="00467500" w:rsidRDefault="004D025B" w:rsidP="00B373AF">
            <w:pPr>
              <w:jc w:val="center"/>
              <w:rPr>
                <w:rFonts w:ascii="Times New Roman" w:hAnsi="Times New Roman" w:cs="Times New Roman"/>
              </w:rPr>
            </w:pPr>
          </w:p>
        </w:tc>
        <w:tc>
          <w:tcPr>
            <w:tcW w:w="1592" w:type="dxa"/>
            <w:vAlign w:val="center"/>
          </w:tcPr>
          <w:p w14:paraId="5E41B4BA"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568–506</w:t>
            </w:r>
          </w:p>
          <w:p w14:paraId="19BF3B88"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648–583</w:t>
            </w:r>
          </w:p>
          <w:p w14:paraId="585BA2D4" w14:textId="77777777" w:rsidR="004D025B" w:rsidRPr="00B261D7" w:rsidRDefault="004D025B" w:rsidP="00B373AF">
            <w:pPr>
              <w:jc w:val="center"/>
              <w:rPr>
                <w:rFonts w:ascii="Times New Roman" w:hAnsi="Times New Roman" w:cs="Times New Roman"/>
                <w:highlight w:val="yellow"/>
              </w:rPr>
            </w:pPr>
          </w:p>
        </w:tc>
        <w:tc>
          <w:tcPr>
            <w:tcW w:w="947" w:type="dxa"/>
            <w:vAlign w:val="center"/>
          </w:tcPr>
          <w:p w14:paraId="4E82715C"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53.6</w:t>
            </w:r>
          </w:p>
          <w:p w14:paraId="7D43C829"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41.3</w:t>
            </w:r>
          </w:p>
          <w:p w14:paraId="2C62C2C2" w14:textId="77777777" w:rsidR="004D025B" w:rsidRPr="00B261D7" w:rsidRDefault="004D025B" w:rsidP="00B373AF">
            <w:pPr>
              <w:jc w:val="center"/>
              <w:rPr>
                <w:rFonts w:ascii="Times New Roman" w:hAnsi="Times New Roman" w:cs="Times New Roman"/>
                <w:highlight w:val="yellow"/>
              </w:rPr>
            </w:pPr>
          </w:p>
        </w:tc>
      </w:tr>
      <w:tr w:rsidR="004D025B" w:rsidRPr="00467500" w14:paraId="6F30117C" w14:textId="77777777" w:rsidTr="00B373AF">
        <w:trPr>
          <w:tblCellSpacing w:w="14" w:type="dxa"/>
        </w:trPr>
        <w:tc>
          <w:tcPr>
            <w:tcW w:w="1210" w:type="dxa"/>
            <w:vAlign w:val="center"/>
          </w:tcPr>
          <w:p w14:paraId="3187D577"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122555</w:t>
            </w:r>
          </w:p>
          <w:p w14:paraId="4314F2FF" w14:textId="77777777" w:rsidR="004D025B" w:rsidRPr="00467500" w:rsidRDefault="004D025B" w:rsidP="00B373AF">
            <w:pPr>
              <w:rPr>
                <w:rFonts w:ascii="Times New Roman" w:hAnsi="Times New Roman" w:cs="Times New Roman"/>
              </w:rPr>
            </w:pPr>
          </w:p>
        </w:tc>
        <w:tc>
          <w:tcPr>
            <w:tcW w:w="880" w:type="dxa"/>
            <w:vAlign w:val="center"/>
          </w:tcPr>
          <w:p w14:paraId="15BB0664"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249</w:t>
            </w:r>
          </w:p>
          <w:p w14:paraId="42F0F76E"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31510D4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0D77403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32E7A5F9" w14:textId="77777777" w:rsidR="004D025B" w:rsidRPr="00467500" w:rsidRDefault="004D025B" w:rsidP="00B373AF">
            <w:pPr>
              <w:jc w:val="center"/>
              <w:rPr>
                <w:rFonts w:ascii="Times New Roman" w:hAnsi="Times New Roman" w:cs="Times New Roman"/>
              </w:rPr>
            </w:pPr>
          </w:p>
        </w:tc>
        <w:tc>
          <w:tcPr>
            <w:tcW w:w="979" w:type="dxa"/>
            <w:vAlign w:val="center"/>
          </w:tcPr>
          <w:p w14:paraId="7BD6FE1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w:t>
            </w:r>
            <w:r>
              <w:rPr>
                <w:rFonts w:ascii="Times New Roman" w:hAnsi="Times New Roman" w:cs="Times New Roman"/>
              </w:rPr>
              <w:t>8</w:t>
            </w:r>
            <w:r w:rsidRPr="00467500">
              <w:rPr>
                <w:rFonts w:ascii="Times New Roman" w:hAnsi="Times New Roman" w:cs="Times New Roman"/>
              </w:rPr>
              <w:t>.</w:t>
            </w:r>
            <w:r>
              <w:rPr>
                <w:rFonts w:ascii="Times New Roman" w:hAnsi="Times New Roman" w:cs="Times New Roman"/>
              </w:rPr>
              <w:t>1</w:t>
            </w:r>
          </w:p>
          <w:p w14:paraId="01DDF6B9" w14:textId="77777777" w:rsidR="004D025B" w:rsidRPr="00467500" w:rsidRDefault="004D025B" w:rsidP="00B373AF">
            <w:pPr>
              <w:jc w:val="center"/>
              <w:rPr>
                <w:rFonts w:ascii="Times New Roman" w:hAnsi="Times New Roman" w:cs="Times New Roman"/>
              </w:rPr>
            </w:pPr>
          </w:p>
        </w:tc>
        <w:tc>
          <w:tcPr>
            <w:tcW w:w="1502" w:type="dxa"/>
            <w:vAlign w:val="center"/>
          </w:tcPr>
          <w:p w14:paraId="3B4EC630"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2100</w:t>
            </w:r>
            <w:r w:rsidRPr="00467500">
              <w:rPr>
                <w:rFonts w:ascii="Times New Roman" w:hAnsi="Times New Roman" w:cs="Times New Roman"/>
              </w:rPr>
              <w:t xml:space="preserve"> ±</w:t>
            </w:r>
            <w:r>
              <w:rPr>
                <w:rFonts w:ascii="Times New Roman" w:hAnsi="Times New Roman" w:cs="Times New Roman"/>
              </w:rPr>
              <w:t>50</w:t>
            </w:r>
          </w:p>
          <w:p w14:paraId="5815F502" w14:textId="77777777" w:rsidR="004D025B" w:rsidRPr="00467500" w:rsidRDefault="004D025B" w:rsidP="00B373AF">
            <w:pPr>
              <w:jc w:val="center"/>
              <w:rPr>
                <w:rFonts w:ascii="Times New Roman" w:hAnsi="Times New Roman" w:cs="Times New Roman"/>
              </w:rPr>
            </w:pPr>
          </w:p>
        </w:tc>
        <w:tc>
          <w:tcPr>
            <w:tcW w:w="1592" w:type="dxa"/>
            <w:vAlign w:val="center"/>
          </w:tcPr>
          <w:p w14:paraId="5D6528D7"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1963–1949</w:t>
            </w:r>
          </w:p>
          <w:p w14:paraId="0CDC9527"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2163–1966</w:t>
            </w:r>
          </w:p>
          <w:p w14:paraId="0552B2DE"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2179–2167</w:t>
            </w:r>
          </w:p>
          <w:p w14:paraId="50A49CE1"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2302–2242</w:t>
            </w:r>
          </w:p>
          <w:p w14:paraId="56234059" w14:textId="77777777" w:rsidR="004D025B" w:rsidRPr="00B261D7" w:rsidRDefault="004D025B" w:rsidP="00B373AF">
            <w:pPr>
              <w:jc w:val="center"/>
              <w:rPr>
                <w:rFonts w:ascii="Times New Roman" w:hAnsi="Times New Roman" w:cs="Times New Roman"/>
                <w:highlight w:val="yellow"/>
              </w:rPr>
            </w:pPr>
          </w:p>
        </w:tc>
        <w:tc>
          <w:tcPr>
            <w:tcW w:w="947" w:type="dxa"/>
            <w:vAlign w:val="center"/>
          </w:tcPr>
          <w:p w14:paraId="216883A8"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1.6</w:t>
            </w:r>
          </w:p>
          <w:p w14:paraId="418F7808"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81.6</w:t>
            </w:r>
          </w:p>
          <w:p w14:paraId="37FCA6FE"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1.3</w:t>
            </w:r>
          </w:p>
          <w:p w14:paraId="729F412D" w14:textId="77777777" w:rsidR="004D025B" w:rsidRPr="00B261D7" w:rsidRDefault="004D025B" w:rsidP="00B373AF">
            <w:pPr>
              <w:jc w:val="center"/>
              <w:rPr>
                <w:rFonts w:ascii="Times New Roman" w:hAnsi="Times New Roman" w:cs="Times New Roman"/>
                <w:highlight w:val="yellow"/>
              </w:rPr>
            </w:pPr>
            <w:r w:rsidRPr="00F1459F">
              <w:rPr>
                <w:rFonts w:ascii="Times New Roman" w:hAnsi="Times New Roman" w:cs="Times New Roman"/>
              </w:rPr>
              <w:t>10.4</w:t>
            </w:r>
          </w:p>
          <w:p w14:paraId="6294528F" w14:textId="77777777" w:rsidR="004D025B" w:rsidRPr="00B261D7" w:rsidRDefault="004D025B" w:rsidP="00B373AF">
            <w:pPr>
              <w:jc w:val="center"/>
              <w:rPr>
                <w:rFonts w:ascii="Times New Roman" w:hAnsi="Times New Roman" w:cs="Times New Roman"/>
                <w:highlight w:val="yellow"/>
              </w:rPr>
            </w:pPr>
          </w:p>
        </w:tc>
      </w:tr>
      <w:tr w:rsidR="004D025B" w:rsidRPr="00467500" w14:paraId="450B9FA2" w14:textId="77777777" w:rsidTr="00B373AF">
        <w:trPr>
          <w:tblCellSpacing w:w="14" w:type="dxa"/>
        </w:trPr>
        <w:tc>
          <w:tcPr>
            <w:tcW w:w="1210" w:type="dxa"/>
            <w:vAlign w:val="center"/>
          </w:tcPr>
          <w:p w14:paraId="221BC493"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115186</w:t>
            </w:r>
          </w:p>
          <w:p w14:paraId="1E50FF11" w14:textId="77777777" w:rsidR="004D025B" w:rsidRPr="00467500" w:rsidRDefault="004D025B" w:rsidP="00B373AF">
            <w:pPr>
              <w:rPr>
                <w:rFonts w:ascii="Times New Roman" w:hAnsi="Times New Roman" w:cs="Times New Roman"/>
              </w:rPr>
            </w:pPr>
          </w:p>
        </w:tc>
        <w:tc>
          <w:tcPr>
            <w:tcW w:w="880" w:type="dxa"/>
            <w:vAlign w:val="center"/>
          </w:tcPr>
          <w:p w14:paraId="2455E37A"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284</w:t>
            </w:r>
          </w:p>
          <w:p w14:paraId="0E0490EC"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603859C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6CD99317"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71ECCB18" w14:textId="77777777" w:rsidR="004D025B" w:rsidRPr="00467500" w:rsidRDefault="004D025B" w:rsidP="00B373AF">
            <w:pPr>
              <w:jc w:val="center"/>
              <w:rPr>
                <w:rFonts w:ascii="Times New Roman" w:hAnsi="Times New Roman" w:cs="Times New Roman"/>
              </w:rPr>
            </w:pPr>
          </w:p>
        </w:tc>
        <w:tc>
          <w:tcPr>
            <w:tcW w:w="979" w:type="dxa"/>
            <w:vAlign w:val="center"/>
          </w:tcPr>
          <w:p w14:paraId="24384DB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w:t>
            </w:r>
            <w:r>
              <w:rPr>
                <w:rFonts w:ascii="Times New Roman" w:hAnsi="Times New Roman" w:cs="Times New Roman"/>
              </w:rPr>
              <w:t>8</w:t>
            </w:r>
            <w:r w:rsidRPr="00467500">
              <w:rPr>
                <w:rFonts w:ascii="Times New Roman" w:hAnsi="Times New Roman" w:cs="Times New Roman"/>
              </w:rPr>
              <w:t>.</w:t>
            </w:r>
            <w:r>
              <w:rPr>
                <w:rFonts w:ascii="Times New Roman" w:hAnsi="Times New Roman" w:cs="Times New Roman"/>
              </w:rPr>
              <w:t>1</w:t>
            </w:r>
          </w:p>
          <w:p w14:paraId="1F0ADC12" w14:textId="77777777" w:rsidR="004D025B" w:rsidRPr="00467500" w:rsidRDefault="004D025B" w:rsidP="00B373AF">
            <w:pPr>
              <w:jc w:val="center"/>
              <w:rPr>
                <w:rFonts w:ascii="Times New Roman" w:hAnsi="Times New Roman" w:cs="Times New Roman"/>
              </w:rPr>
            </w:pPr>
          </w:p>
        </w:tc>
        <w:tc>
          <w:tcPr>
            <w:tcW w:w="1502" w:type="dxa"/>
            <w:vAlign w:val="center"/>
          </w:tcPr>
          <w:p w14:paraId="7EA96FE8"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2940</w:t>
            </w:r>
            <w:r w:rsidRPr="00467500">
              <w:rPr>
                <w:rFonts w:ascii="Times New Roman" w:hAnsi="Times New Roman" w:cs="Times New Roman"/>
              </w:rPr>
              <w:t xml:space="preserve"> ±</w:t>
            </w:r>
            <w:r>
              <w:rPr>
                <w:rFonts w:ascii="Times New Roman" w:hAnsi="Times New Roman" w:cs="Times New Roman"/>
              </w:rPr>
              <w:t>5</w:t>
            </w:r>
            <w:r w:rsidRPr="00467500">
              <w:rPr>
                <w:rFonts w:ascii="Times New Roman" w:hAnsi="Times New Roman" w:cs="Times New Roman"/>
              </w:rPr>
              <w:t>0</w:t>
            </w:r>
          </w:p>
          <w:p w14:paraId="45372186" w14:textId="77777777" w:rsidR="004D025B" w:rsidRPr="00467500" w:rsidRDefault="004D025B" w:rsidP="00B373AF">
            <w:pPr>
              <w:jc w:val="center"/>
              <w:rPr>
                <w:rFonts w:ascii="Times New Roman" w:hAnsi="Times New Roman" w:cs="Times New Roman"/>
              </w:rPr>
            </w:pPr>
          </w:p>
        </w:tc>
        <w:tc>
          <w:tcPr>
            <w:tcW w:w="1592" w:type="dxa"/>
            <w:vAlign w:val="center"/>
          </w:tcPr>
          <w:p w14:paraId="6F0DF076"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3235–2951</w:t>
            </w:r>
          </w:p>
          <w:p w14:paraId="04CED675" w14:textId="77777777" w:rsidR="004D025B" w:rsidRPr="00F1459F" w:rsidRDefault="004D025B" w:rsidP="00B373AF">
            <w:pPr>
              <w:jc w:val="center"/>
              <w:rPr>
                <w:rFonts w:ascii="Times New Roman" w:hAnsi="Times New Roman" w:cs="Times New Roman"/>
              </w:rPr>
            </w:pPr>
          </w:p>
        </w:tc>
        <w:tc>
          <w:tcPr>
            <w:tcW w:w="947" w:type="dxa"/>
            <w:vAlign w:val="center"/>
          </w:tcPr>
          <w:p w14:paraId="0E05F616"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95.0</w:t>
            </w:r>
          </w:p>
          <w:p w14:paraId="15BE6A95" w14:textId="77777777" w:rsidR="004D025B" w:rsidRPr="00F1459F" w:rsidRDefault="004D025B" w:rsidP="00B373AF">
            <w:pPr>
              <w:jc w:val="center"/>
              <w:rPr>
                <w:rFonts w:ascii="Times New Roman" w:hAnsi="Times New Roman" w:cs="Times New Roman"/>
              </w:rPr>
            </w:pPr>
          </w:p>
        </w:tc>
      </w:tr>
      <w:tr w:rsidR="004D025B" w:rsidRPr="00467500" w14:paraId="4BC8F33A" w14:textId="77777777" w:rsidTr="00B373AF">
        <w:trPr>
          <w:tblCellSpacing w:w="14" w:type="dxa"/>
        </w:trPr>
        <w:tc>
          <w:tcPr>
            <w:tcW w:w="1210" w:type="dxa"/>
            <w:vAlign w:val="center"/>
          </w:tcPr>
          <w:p w14:paraId="69F7EAF5" w14:textId="77777777" w:rsidR="004D025B" w:rsidRPr="00467500" w:rsidRDefault="004D025B" w:rsidP="00B373AF">
            <w:pPr>
              <w:rPr>
                <w:rFonts w:ascii="Times New Roman" w:hAnsi="Times New Roman" w:cs="Times New Roman"/>
              </w:rPr>
            </w:pPr>
            <w:r>
              <w:rPr>
                <w:rFonts w:ascii="Times New Roman" w:hAnsi="Times New Roman" w:cs="Times New Roman"/>
              </w:rPr>
              <w:t>AA-94893</w:t>
            </w:r>
            <w:r>
              <w:rPr>
                <w:rFonts w:ascii="Times New Roman" w:hAnsi="Times New Roman" w:cs="Times New Roman"/>
                <w:vertAlign w:val="superscript"/>
              </w:rPr>
              <w:t>d</w:t>
            </w:r>
          </w:p>
          <w:p w14:paraId="66FDA26D" w14:textId="77777777" w:rsidR="004D025B" w:rsidRPr="00467500" w:rsidRDefault="004D025B" w:rsidP="00B373AF">
            <w:pPr>
              <w:rPr>
                <w:rFonts w:ascii="Times New Roman" w:hAnsi="Times New Roman" w:cs="Times New Roman"/>
              </w:rPr>
            </w:pPr>
          </w:p>
        </w:tc>
        <w:tc>
          <w:tcPr>
            <w:tcW w:w="880" w:type="dxa"/>
            <w:vAlign w:val="center"/>
          </w:tcPr>
          <w:p w14:paraId="2B4D1F3E"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293</w:t>
            </w:r>
          </w:p>
          <w:p w14:paraId="48B459BA"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49E303F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251D15C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67D9E383" w14:textId="77777777" w:rsidR="004D025B" w:rsidRPr="00467500" w:rsidRDefault="004D025B" w:rsidP="00B373AF">
            <w:pPr>
              <w:jc w:val="center"/>
              <w:rPr>
                <w:rFonts w:ascii="Times New Roman" w:hAnsi="Times New Roman" w:cs="Times New Roman"/>
              </w:rPr>
            </w:pPr>
          </w:p>
        </w:tc>
        <w:tc>
          <w:tcPr>
            <w:tcW w:w="979" w:type="dxa"/>
            <w:vAlign w:val="center"/>
          </w:tcPr>
          <w:p w14:paraId="2CF9FF7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r>
              <w:rPr>
                <w:rFonts w:ascii="Times New Roman" w:hAnsi="Times New Roman" w:cs="Times New Roman"/>
              </w:rPr>
              <w:t>29</w:t>
            </w:r>
            <w:r w:rsidRPr="00467500">
              <w:rPr>
                <w:rFonts w:ascii="Times New Roman" w:hAnsi="Times New Roman" w:cs="Times New Roman"/>
              </w:rPr>
              <w:t>.</w:t>
            </w:r>
            <w:r>
              <w:rPr>
                <w:rFonts w:ascii="Times New Roman" w:hAnsi="Times New Roman" w:cs="Times New Roman"/>
              </w:rPr>
              <w:t>0</w:t>
            </w:r>
          </w:p>
          <w:p w14:paraId="0DCA6122" w14:textId="77777777" w:rsidR="004D025B" w:rsidRPr="00467500" w:rsidRDefault="004D025B" w:rsidP="00B373AF">
            <w:pPr>
              <w:jc w:val="center"/>
              <w:rPr>
                <w:rFonts w:ascii="Times New Roman" w:hAnsi="Times New Roman" w:cs="Times New Roman"/>
              </w:rPr>
            </w:pPr>
          </w:p>
        </w:tc>
        <w:tc>
          <w:tcPr>
            <w:tcW w:w="1502" w:type="dxa"/>
            <w:vAlign w:val="center"/>
          </w:tcPr>
          <w:p w14:paraId="27FD1438"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3070</w:t>
            </w:r>
            <w:r w:rsidRPr="00467500">
              <w:rPr>
                <w:rFonts w:ascii="Times New Roman" w:hAnsi="Times New Roman" w:cs="Times New Roman"/>
              </w:rPr>
              <w:t xml:space="preserve"> ±</w:t>
            </w:r>
            <w:r>
              <w:rPr>
                <w:rFonts w:ascii="Times New Roman" w:hAnsi="Times New Roman" w:cs="Times New Roman"/>
              </w:rPr>
              <w:t>37</w:t>
            </w:r>
          </w:p>
          <w:p w14:paraId="32FD6B08" w14:textId="77777777" w:rsidR="004D025B" w:rsidRPr="00467500" w:rsidRDefault="004D025B" w:rsidP="00B373AF">
            <w:pPr>
              <w:jc w:val="center"/>
              <w:rPr>
                <w:rFonts w:ascii="Times New Roman" w:hAnsi="Times New Roman" w:cs="Times New Roman"/>
              </w:rPr>
            </w:pPr>
          </w:p>
        </w:tc>
        <w:tc>
          <w:tcPr>
            <w:tcW w:w="1592" w:type="dxa"/>
            <w:vAlign w:val="center"/>
          </w:tcPr>
          <w:p w14:paraId="3EFFDEB5"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3199–3180</w:t>
            </w:r>
          </w:p>
          <w:p w14:paraId="790FA68F"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3367–3206</w:t>
            </w:r>
          </w:p>
          <w:p w14:paraId="6875AFDC" w14:textId="77777777" w:rsidR="004D025B" w:rsidRPr="00F1459F" w:rsidRDefault="004D025B" w:rsidP="00B373AF">
            <w:pPr>
              <w:jc w:val="center"/>
              <w:rPr>
                <w:rFonts w:ascii="Times New Roman" w:hAnsi="Times New Roman" w:cs="Times New Roman"/>
              </w:rPr>
            </w:pPr>
          </w:p>
        </w:tc>
        <w:tc>
          <w:tcPr>
            <w:tcW w:w="947" w:type="dxa"/>
            <w:vAlign w:val="center"/>
          </w:tcPr>
          <w:p w14:paraId="05E88B21"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4</w:t>
            </w:r>
          </w:p>
          <w:p w14:paraId="452E1C4C"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90.9</w:t>
            </w:r>
          </w:p>
          <w:p w14:paraId="15006900" w14:textId="77777777" w:rsidR="004D025B" w:rsidRPr="00F1459F" w:rsidRDefault="004D025B" w:rsidP="00B373AF">
            <w:pPr>
              <w:jc w:val="center"/>
              <w:rPr>
                <w:rFonts w:ascii="Times New Roman" w:hAnsi="Times New Roman" w:cs="Times New Roman"/>
              </w:rPr>
            </w:pPr>
          </w:p>
        </w:tc>
      </w:tr>
      <w:tr w:rsidR="004D025B" w:rsidRPr="00467500" w14:paraId="4B9041A1" w14:textId="77777777" w:rsidTr="00B373AF">
        <w:trPr>
          <w:tblCellSpacing w:w="14" w:type="dxa"/>
        </w:trPr>
        <w:tc>
          <w:tcPr>
            <w:tcW w:w="8403" w:type="dxa"/>
            <w:gridSpan w:val="8"/>
            <w:vAlign w:val="center"/>
          </w:tcPr>
          <w:p w14:paraId="7727C3D2"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 Zoncho 2007 core 6 —</w:t>
            </w:r>
          </w:p>
        </w:tc>
      </w:tr>
      <w:tr w:rsidR="004D025B" w:rsidRPr="00467500" w14:paraId="2205500D" w14:textId="77777777" w:rsidTr="00B373AF">
        <w:trPr>
          <w:tblCellSpacing w:w="14" w:type="dxa"/>
        </w:trPr>
        <w:tc>
          <w:tcPr>
            <w:tcW w:w="1210" w:type="dxa"/>
            <w:vAlign w:val="center"/>
          </w:tcPr>
          <w:p w14:paraId="78329E84" w14:textId="77777777" w:rsidR="004D025B" w:rsidRPr="00467500" w:rsidRDefault="004D025B" w:rsidP="00B373AF">
            <w:pPr>
              <w:rPr>
                <w:rFonts w:ascii="Times New Roman" w:hAnsi="Times New Roman" w:cs="Times New Roman"/>
              </w:rPr>
            </w:pPr>
            <w:r>
              <w:rPr>
                <w:rFonts w:ascii="Times New Roman" w:hAnsi="Times New Roman" w:cs="Times New Roman"/>
              </w:rPr>
              <w:t>UGAMS</w:t>
            </w:r>
            <w:r w:rsidRPr="00467500">
              <w:rPr>
                <w:rFonts w:ascii="Times New Roman" w:hAnsi="Times New Roman" w:cs="Times New Roman"/>
              </w:rPr>
              <w:t>-</w:t>
            </w:r>
            <w:r>
              <w:rPr>
                <w:rFonts w:ascii="Times New Roman" w:hAnsi="Times New Roman" w:cs="Times New Roman"/>
              </w:rPr>
              <w:t>07206</w:t>
            </w:r>
          </w:p>
          <w:p w14:paraId="48F836C6" w14:textId="77777777" w:rsidR="004D025B" w:rsidRPr="00467500" w:rsidRDefault="004D025B" w:rsidP="00B373AF">
            <w:pPr>
              <w:rPr>
                <w:rFonts w:ascii="Times New Roman" w:hAnsi="Times New Roman" w:cs="Times New Roman"/>
              </w:rPr>
            </w:pPr>
          </w:p>
        </w:tc>
        <w:tc>
          <w:tcPr>
            <w:tcW w:w="880" w:type="dxa"/>
            <w:vAlign w:val="center"/>
          </w:tcPr>
          <w:p w14:paraId="755A177A"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86</w:t>
            </w:r>
            <w:r w:rsidRPr="00467500">
              <w:rPr>
                <w:rFonts w:ascii="Times New Roman" w:hAnsi="Times New Roman" w:cs="Times New Roman"/>
              </w:rPr>
              <w:t>.5</w:t>
            </w:r>
          </w:p>
          <w:p w14:paraId="1C43A373"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69E23DA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charcoal</w:t>
            </w:r>
          </w:p>
          <w:p w14:paraId="276334F0" w14:textId="77777777" w:rsidR="004D025B" w:rsidRPr="00467500" w:rsidRDefault="004D025B" w:rsidP="00B373AF">
            <w:pPr>
              <w:jc w:val="center"/>
              <w:rPr>
                <w:rFonts w:ascii="Times New Roman" w:hAnsi="Times New Roman" w:cs="Times New Roman"/>
              </w:rPr>
            </w:pPr>
          </w:p>
        </w:tc>
        <w:tc>
          <w:tcPr>
            <w:tcW w:w="979" w:type="dxa"/>
            <w:vAlign w:val="center"/>
          </w:tcPr>
          <w:p w14:paraId="23F2A0C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w:t>
            </w:r>
            <w:r>
              <w:rPr>
                <w:rFonts w:ascii="Times New Roman" w:hAnsi="Times New Roman" w:cs="Times New Roman"/>
              </w:rPr>
              <w:t>7</w:t>
            </w:r>
            <w:r w:rsidRPr="00467500">
              <w:rPr>
                <w:rFonts w:ascii="Times New Roman" w:hAnsi="Times New Roman" w:cs="Times New Roman"/>
              </w:rPr>
              <w:t>.</w:t>
            </w:r>
            <w:r>
              <w:rPr>
                <w:rFonts w:ascii="Times New Roman" w:hAnsi="Times New Roman" w:cs="Times New Roman"/>
              </w:rPr>
              <w:t>6</w:t>
            </w:r>
          </w:p>
          <w:p w14:paraId="2E0F8222" w14:textId="77777777" w:rsidR="004D025B" w:rsidRPr="00467500" w:rsidRDefault="004D025B" w:rsidP="00B373AF">
            <w:pPr>
              <w:jc w:val="center"/>
              <w:rPr>
                <w:rFonts w:ascii="Times New Roman" w:hAnsi="Times New Roman" w:cs="Times New Roman"/>
              </w:rPr>
            </w:pPr>
          </w:p>
        </w:tc>
        <w:tc>
          <w:tcPr>
            <w:tcW w:w="1502" w:type="dxa"/>
            <w:vAlign w:val="center"/>
          </w:tcPr>
          <w:p w14:paraId="24002BE5"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8</w:t>
            </w:r>
            <w:r w:rsidRPr="00467500">
              <w:rPr>
                <w:rFonts w:ascii="Times New Roman" w:hAnsi="Times New Roman" w:cs="Times New Roman"/>
              </w:rPr>
              <w:t>10 ±</w:t>
            </w:r>
            <w:r>
              <w:rPr>
                <w:rFonts w:ascii="Times New Roman" w:hAnsi="Times New Roman" w:cs="Times New Roman"/>
              </w:rPr>
              <w:t>2</w:t>
            </w:r>
            <w:r w:rsidRPr="00467500">
              <w:rPr>
                <w:rFonts w:ascii="Times New Roman" w:hAnsi="Times New Roman" w:cs="Times New Roman"/>
              </w:rPr>
              <w:t>0</w:t>
            </w:r>
          </w:p>
          <w:p w14:paraId="35A0A5FE" w14:textId="77777777" w:rsidR="004D025B" w:rsidRPr="00467500" w:rsidRDefault="004D025B" w:rsidP="00B373AF">
            <w:pPr>
              <w:jc w:val="center"/>
              <w:rPr>
                <w:rFonts w:ascii="Times New Roman" w:hAnsi="Times New Roman" w:cs="Times New Roman"/>
              </w:rPr>
            </w:pPr>
          </w:p>
        </w:tc>
        <w:tc>
          <w:tcPr>
            <w:tcW w:w="1592" w:type="dxa"/>
            <w:shd w:val="clear" w:color="auto" w:fill="auto"/>
            <w:vAlign w:val="center"/>
          </w:tcPr>
          <w:p w14:paraId="6F0CC4C8"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747–685</w:t>
            </w:r>
          </w:p>
          <w:p w14:paraId="57E61FBF"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758-752</w:t>
            </w:r>
          </w:p>
          <w:p w14:paraId="325CBC3A" w14:textId="77777777" w:rsidR="004D025B" w:rsidRPr="00F1459F" w:rsidRDefault="004D025B" w:rsidP="00B373AF">
            <w:pPr>
              <w:jc w:val="center"/>
              <w:rPr>
                <w:rFonts w:ascii="Times New Roman" w:hAnsi="Times New Roman" w:cs="Times New Roman"/>
              </w:rPr>
            </w:pPr>
          </w:p>
        </w:tc>
        <w:tc>
          <w:tcPr>
            <w:tcW w:w="947" w:type="dxa"/>
            <w:shd w:val="clear" w:color="auto" w:fill="auto"/>
            <w:vAlign w:val="center"/>
          </w:tcPr>
          <w:p w14:paraId="2AADCEBE"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93</w:t>
            </w:r>
            <w:r>
              <w:rPr>
                <w:rFonts w:ascii="Times New Roman" w:hAnsi="Times New Roman" w:cs="Times New Roman"/>
              </w:rPr>
              <w:t>.0</w:t>
            </w:r>
          </w:p>
          <w:p w14:paraId="68E12869"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1.8</w:t>
            </w:r>
          </w:p>
          <w:p w14:paraId="20D838BC" w14:textId="77777777" w:rsidR="004D025B" w:rsidRPr="00F1459F" w:rsidRDefault="004D025B" w:rsidP="00B373AF">
            <w:pPr>
              <w:jc w:val="center"/>
              <w:rPr>
                <w:rFonts w:ascii="Times New Roman" w:hAnsi="Times New Roman" w:cs="Times New Roman"/>
              </w:rPr>
            </w:pPr>
          </w:p>
        </w:tc>
      </w:tr>
      <w:tr w:rsidR="004D025B" w:rsidRPr="00467500" w14:paraId="516DED0F" w14:textId="77777777" w:rsidTr="00B373AF">
        <w:trPr>
          <w:tblCellSpacing w:w="14" w:type="dxa"/>
        </w:trPr>
        <w:tc>
          <w:tcPr>
            <w:tcW w:w="1210" w:type="dxa"/>
            <w:vAlign w:val="center"/>
          </w:tcPr>
          <w:p w14:paraId="40DCCEB3" w14:textId="77777777" w:rsidR="004D025B" w:rsidRPr="00467500" w:rsidRDefault="004D025B" w:rsidP="00B373AF">
            <w:pPr>
              <w:rPr>
                <w:rFonts w:ascii="Times New Roman" w:hAnsi="Times New Roman" w:cs="Times New Roman"/>
              </w:rPr>
            </w:pPr>
            <w:r>
              <w:rPr>
                <w:rFonts w:ascii="Times New Roman" w:hAnsi="Times New Roman" w:cs="Times New Roman"/>
              </w:rPr>
              <w:t>UGAMS-04555</w:t>
            </w:r>
            <w:r>
              <w:rPr>
                <w:rFonts w:ascii="Times New Roman" w:hAnsi="Times New Roman" w:cs="Times New Roman"/>
                <w:vertAlign w:val="superscript"/>
              </w:rPr>
              <w:t>e</w:t>
            </w:r>
          </w:p>
          <w:p w14:paraId="71F289E8" w14:textId="77777777" w:rsidR="004D025B" w:rsidRPr="00467500" w:rsidRDefault="004D025B" w:rsidP="00B373AF">
            <w:pPr>
              <w:rPr>
                <w:rFonts w:ascii="Times New Roman" w:hAnsi="Times New Roman" w:cs="Times New Roman"/>
              </w:rPr>
            </w:pPr>
          </w:p>
        </w:tc>
        <w:tc>
          <w:tcPr>
            <w:tcW w:w="880" w:type="dxa"/>
            <w:vAlign w:val="center"/>
          </w:tcPr>
          <w:p w14:paraId="00A1842B"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162</w:t>
            </w:r>
          </w:p>
          <w:p w14:paraId="4F5814E6"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0126AD00"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wood</w:t>
            </w:r>
          </w:p>
          <w:p w14:paraId="43C79817" w14:textId="77777777" w:rsidR="004D025B" w:rsidRPr="00467500" w:rsidRDefault="004D025B" w:rsidP="00B373AF">
            <w:pPr>
              <w:jc w:val="center"/>
              <w:rPr>
                <w:rFonts w:ascii="Times New Roman" w:hAnsi="Times New Roman" w:cs="Times New Roman"/>
              </w:rPr>
            </w:pPr>
          </w:p>
        </w:tc>
        <w:tc>
          <w:tcPr>
            <w:tcW w:w="979" w:type="dxa"/>
            <w:vAlign w:val="center"/>
          </w:tcPr>
          <w:p w14:paraId="5B2281F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r>
              <w:rPr>
                <w:rFonts w:ascii="Times New Roman" w:hAnsi="Times New Roman" w:cs="Times New Roman"/>
              </w:rPr>
              <w:t>23</w:t>
            </w:r>
            <w:r w:rsidRPr="00467500">
              <w:rPr>
                <w:rFonts w:ascii="Times New Roman" w:hAnsi="Times New Roman" w:cs="Times New Roman"/>
              </w:rPr>
              <w:t>.</w:t>
            </w:r>
            <w:r>
              <w:rPr>
                <w:rFonts w:ascii="Times New Roman" w:hAnsi="Times New Roman" w:cs="Times New Roman"/>
              </w:rPr>
              <w:t>3</w:t>
            </w:r>
          </w:p>
          <w:p w14:paraId="55E0132E" w14:textId="77777777" w:rsidR="004D025B" w:rsidRPr="00467500" w:rsidRDefault="004D025B" w:rsidP="00B373AF">
            <w:pPr>
              <w:jc w:val="center"/>
              <w:rPr>
                <w:rFonts w:ascii="Times New Roman" w:hAnsi="Times New Roman" w:cs="Times New Roman"/>
              </w:rPr>
            </w:pPr>
          </w:p>
        </w:tc>
        <w:tc>
          <w:tcPr>
            <w:tcW w:w="1502" w:type="dxa"/>
            <w:vAlign w:val="center"/>
          </w:tcPr>
          <w:p w14:paraId="104CA5A1"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3</w:t>
            </w:r>
            <w:r w:rsidRPr="00467500">
              <w:rPr>
                <w:rFonts w:ascii="Times New Roman" w:hAnsi="Times New Roman" w:cs="Times New Roman"/>
              </w:rPr>
              <w:t>880 ±</w:t>
            </w:r>
            <w:r>
              <w:rPr>
                <w:rFonts w:ascii="Times New Roman" w:hAnsi="Times New Roman" w:cs="Times New Roman"/>
              </w:rPr>
              <w:t>45</w:t>
            </w:r>
          </w:p>
          <w:p w14:paraId="677AC3C3" w14:textId="77777777" w:rsidR="004D025B" w:rsidRPr="00467500" w:rsidRDefault="004D025B" w:rsidP="00B373AF">
            <w:pPr>
              <w:jc w:val="center"/>
              <w:rPr>
                <w:rFonts w:ascii="Times New Roman" w:hAnsi="Times New Roman" w:cs="Times New Roman"/>
              </w:rPr>
            </w:pPr>
          </w:p>
        </w:tc>
        <w:tc>
          <w:tcPr>
            <w:tcW w:w="1592" w:type="dxa"/>
            <w:vAlign w:val="center"/>
          </w:tcPr>
          <w:p w14:paraId="6BB50B78" w14:textId="77777777" w:rsidR="004D025B" w:rsidRPr="00B261D7" w:rsidRDefault="004D025B" w:rsidP="00B373AF">
            <w:pPr>
              <w:jc w:val="center"/>
              <w:rPr>
                <w:rFonts w:ascii="Times New Roman" w:hAnsi="Times New Roman" w:cs="Times New Roman"/>
                <w:highlight w:val="yellow"/>
              </w:rPr>
            </w:pPr>
          </w:p>
          <w:p w14:paraId="1B85EF8F" w14:textId="77777777" w:rsidR="004D025B" w:rsidRPr="00B261D7" w:rsidRDefault="004D025B" w:rsidP="00B373AF">
            <w:pPr>
              <w:jc w:val="center"/>
              <w:rPr>
                <w:rFonts w:ascii="Times New Roman" w:hAnsi="Times New Roman" w:cs="Times New Roman"/>
                <w:highlight w:val="yellow"/>
              </w:rPr>
            </w:pPr>
          </w:p>
        </w:tc>
        <w:tc>
          <w:tcPr>
            <w:tcW w:w="947" w:type="dxa"/>
            <w:vAlign w:val="center"/>
          </w:tcPr>
          <w:p w14:paraId="7C440940" w14:textId="77777777" w:rsidR="004D025B" w:rsidRPr="00B261D7" w:rsidRDefault="004D025B" w:rsidP="00B373AF">
            <w:pPr>
              <w:jc w:val="center"/>
              <w:rPr>
                <w:rFonts w:ascii="Times New Roman" w:hAnsi="Times New Roman" w:cs="Times New Roman"/>
                <w:highlight w:val="yellow"/>
              </w:rPr>
            </w:pPr>
          </w:p>
          <w:p w14:paraId="5923E751" w14:textId="77777777" w:rsidR="004D025B" w:rsidRPr="00B261D7" w:rsidRDefault="004D025B" w:rsidP="00B373AF">
            <w:pPr>
              <w:jc w:val="center"/>
              <w:rPr>
                <w:rFonts w:ascii="Times New Roman" w:hAnsi="Times New Roman" w:cs="Times New Roman"/>
                <w:highlight w:val="yellow"/>
              </w:rPr>
            </w:pPr>
          </w:p>
        </w:tc>
      </w:tr>
      <w:tr w:rsidR="004D025B" w:rsidRPr="00467500" w14:paraId="588AB448" w14:textId="77777777" w:rsidTr="00B373AF">
        <w:trPr>
          <w:tblCellSpacing w:w="14" w:type="dxa"/>
        </w:trPr>
        <w:tc>
          <w:tcPr>
            <w:tcW w:w="1210" w:type="dxa"/>
            <w:tcBorders>
              <w:bottom w:val="single" w:sz="4" w:space="0" w:color="auto"/>
            </w:tcBorders>
            <w:vAlign w:val="center"/>
          </w:tcPr>
          <w:p w14:paraId="012C421A" w14:textId="77777777" w:rsidR="004D025B" w:rsidRPr="00467500" w:rsidRDefault="004D025B" w:rsidP="00B373AF">
            <w:pPr>
              <w:rPr>
                <w:rFonts w:ascii="Times New Roman" w:hAnsi="Times New Roman" w:cs="Times New Roman"/>
              </w:rPr>
            </w:pPr>
            <w:r>
              <w:rPr>
                <w:rFonts w:ascii="Times New Roman" w:hAnsi="Times New Roman" w:cs="Times New Roman"/>
              </w:rPr>
              <w:t>UGAMS</w:t>
            </w:r>
            <w:r w:rsidRPr="00467500">
              <w:rPr>
                <w:rFonts w:ascii="Times New Roman" w:hAnsi="Times New Roman" w:cs="Times New Roman"/>
              </w:rPr>
              <w:t>-</w:t>
            </w:r>
            <w:r>
              <w:rPr>
                <w:rFonts w:ascii="Times New Roman" w:hAnsi="Times New Roman" w:cs="Times New Roman"/>
              </w:rPr>
              <w:t>04071</w:t>
            </w:r>
          </w:p>
        </w:tc>
        <w:tc>
          <w:tcPr>
            <w:tcW w:w="880" w:type="dxa"/>
            <w:tcBorders>
              <w:bottom w:val="single" w:sz="4" w:space="0" w:color="auto"/>
            </w:tcBorders>
            <w:vAlign w:val="center"/>
          </w:tcPr>
          <w:p w14:paraId="19F09745"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182</w:t>
            </w:r>
          </w:p>
        </w:tc>
        <w:tc>
          <w:tcPr>
            <w:tcW w:w="1125" w:type="dxa"/>
            <w:gridSpan w:val="2"/>
            <w:tcBorders>
              <w:bottom w:val="single" w:sz="4" w:space="0" w:color="auto"/>
            </w:tcBorders>
            <w:vAlign w:val="center"/>
          </w:tcPr>
          <w:p w14:paraId="3DE7F1E8"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wood</w:t>
            </w:r>
          </w:p>
        </w:tc>
        <w:tc>
          <w:tcPr>
            <w:tcW w:w="979" w:type="dxa"/>
            <w:tcBorders>
              <w:bottom w:val="single" w:sz="4" w:space="0" w:color="auto"/>
            </w:tcBorders>
            <w:vAlign w:val="center"/>
          </w:tcPr>
          <w:p w14:paraId="06382D5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w:t>
            </w:r>
            <w:r>
              <w:rPr>
                <w:rFonts w:ascii="Times New Roman" w:hAnsi="Times New Roman" w:cs="Times New Roman"/>
              </w:rPr>
              <w:t>3</w:t>
            </w:r>
            <w:r w:rsidRPr="00467500">
              <w:rPr>
                <w:rFonts w:ascii="Times New Roman" w:hAnsi="Times New Roman" w:cs="Times New Roman"/>
              </w:rPr>
              <w:t>.</w:t>
            </w:r>
            <w:r>
              <w:rPr>
                <w:rFonts w:ascii="Times New Roman" w:hAnsi="Times New Roman" w:cs="Times New Roman"/>
              </w:rPr>
              <w:t>3</w:t>
            </w:r>
          </w:p>
        </w:tc>
        <w:tc>
          <w:tcPr>
            <w:tcW w:w="1502" w:type="dxa"/>
            <w:tcBorders>
              <w:bottom w:val="single" w:sz="4" w:space="0" w:color="auto"/>
            </w:tcBorders>
            <w:vAlign w:val="center"/>
          </w:tcPr>
          <w:p w14:paraId="342FE22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w:t>
            </w:r>
            <w:r>
              <w:rPr>
                <w:rFonts w:ascii="Times New Roman" w:hAnsi="Times New Roman" w:cs="Times New Roman"/>
              </w:rPr>
              <w:t>745</w:t>
            </w:r>
            <w:r w:rsidRPr="00467500">
              <w:rPr>
                <w:rFonts w:ascii="Times New Roman" w:hAnsi="Times New Roman" w:cs="Times New Roman"/>
              </w:rPr>
              <w:t xml:space="preserve"> ±</w:t>
            </w:r>
            <w:r>
              <w:rPr>
                <w:rFonts w:ascii="Times New Roman" w:hAnsi="Times New Roman" w:cs="Times New Roman"/>
              </w:rPr>
              <w:t>25</w:t>
            </w:r>
          </w:p>
        </w:tc>
        <w:tc>
          <w:tcPr>
            <w:tcW w:w="1592" w:type="dxa"/>
            <w:tcBorders>
              <w:bottom w:val="single" w:sz="4" w:space="0" w:color="auto"/>
            </w:tcBorders>
            <w:vAlign w:val="center"/>
          </w:tcPr>
          <w:p w14:paraId="2C03EEED"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1584–1571</w:t>
            </w:r>
          </w:p>
          <w:p w14:paraId="2DF1BE22"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1713–1594</w:t>
            </w:r>
          </w:p>
        </w:tc>
        <w:tc>
          <w:tcPr>
            <w:tcW w:w="947" w:type="dxa"/>
            <w:tcBorders>
              <w:bottom w:val="single" w:sz="4" w:space="0" w:color="auto"/>
            </w:tcBorders>
            <w:vAlign w:val="center"/>
          </w:tcPr>
          <w:p w14:paraId="2E17F57F"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3.6</w:t>
            </w:r>
          </w:p>
          <w:p w14:paraId="6831C620" w14:textId="77777777" w:rsidR="004D025B" w:rsidRPr="00F1459F" w:rsidRDefault="004D025B" w:rsidP="00B373AF">
            <w:pPr>
              <w:jc w:val="center"/>
              <w:rPr>
                <w:rFonts w:ascii="Times New Roman" w:hAnsi="Times New Roman" w:cs="Times New Roman"/>
              </w:rPr>
            </w:pPr>
            <w:r w:rsidRPr="00F1459F">
              <w:rPr>
                <w:rFonts w:ascii="Times New Roman" w:hAnsi="Times New Roman" w:cs="Times New Roman"/>
              </w:rPr>
              <w:t>91.3</w:t>
            </w:r>
          </w:p>
        </w:tc>
      </w:tr>
    </w:tbl>
    <w:p w14:paraId="5C331542" w14:textId="77777777" w:rsidR="004D025B" w:rsidRPr="00BA45F8" w:rsidRDefault="004D025B" w:rsidP="004D025B">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a</w:t>
      </w:r>
      <w:r w:rsidRPr="00BA45F8">
        <w:rPr>
          <w:rFonts w:ascii="Times New Roman" w:hAnsi="Times New Roman" w:cs="Times New Roman"/>
        </w:rPr>
        <w:t xml:space="preserve"> </w:t>
      </w:r>
      <w:r w:rsidRPr="00BA45F8">
        <w:rPr>
          <w:rFonts w:ascii="Times New Roman" w:hAnsi="Times New Roman" w:cs="Times New Roman"/>
        </w:rPr>
        <w:tab/>
        <w:t xml:space="preserve">Dates were calibrated using the ‘clam’ age-modeling package in R (Blaauw 2019) and the IntCal13 dataset (Reimer et al. 2013). </w:t>
      </w:r>
    </w:p>
    <w:p w14:paraId="2EC35C6B" w14:textId="77777777" w:rsidR="004D025B" w:rsidRPr="00BA45F8" w:rsidRDefault="004D025B" w:rsidP="004D025B">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b</w:t>
      </w:r>
      <w:r w:rsidRPr="00BA45F8">
        <w:rPr>
          <w:rFonts w:ascii="Times New Roman" w:hAnsi="Times New Roman" w:cs="Times New Roman"/>
        </w:rPr>
        <w:t xml:space="preserve"> </w:t>
      </w:r>
      <w:r w:rsidRPr="00BA45F8">
        <w:rPr>
          <w:rFonts w:ascii="Times New Roman" w:hAnsi="Times New Roman" w:cs="Times New Roman"/>
        </w:rPr>
        <w:tab/>
        <w:t>Radiocarbon analyses were performed by Beta Analytic, Inc. (Beta #), the National Ocean Sciences Accelerator Mass Spectrometry Lab (OS #), and the Center for Applied Isotope Studies at the University of Georgia (UGAMS #).</w:t>
      </w:r>
    </w:p>
    <w:p w14:paraId="6F7FE284" w14:textId="77777777" w:rsidR="004D025B" w:rsidRDefault="004D025B" w:rsidP="007A0C00">
      <w:pPr>
        <w:tabs>
          <w:tab w:val="left" w:pos="180"/>
        </w:tabs>
        <w:ind w:left="144" w:hanging="144"/>
        <w:rPr>
          <w:rFonts w:ascii="Times New Roman" w:hAnsi="Times New Roman" w:cs="Times New Roman"/>
        </w:rPr>
      </w:pPr>
      <w:r w:rsidRPr="00BA45F8">
        <w:rPr>
          <w:rFonts w:ascii="Times New Roman" w:hAnsi="Times New Roman" w:cs="Times New Roman"/>
          <w:vertAlign w:val="superscript"/>
        </w:rPr>
        <w:t xml:space="preserve">c </w:t>
      </w:r>
      <w:r w:rsidRPr="00BA45F8">
        <w:rPr>
          <w:rFonts w:ascii="Times New Roman" w:hAnsi="Times New Roman" w:cs="Times New Roman"/>
        </w:rPr>
        <w:t xml:space="preserve">This radiocarbon date was obtained by Behling (2000) just below the Barú tephra in a sediment core collected from Laguna Volcán on the lower slope of Volcán Barú. The date was applied to the sediment 0.5 cm below the Barú tephra in the Zoncho cores, at 101 cm in the 1997 Zoncho core and at 86.5 cm in Core 6 from 2007. </w:t>
      </w:r>
    </w:p>
    <w:p w14:paraId="2EBB721B" w14:textId="77777777" w:rsidR="00BA45F8" w:rsidRDefault="00BA45F8" w:rsidP="007A0C00">
      <w:pPr>
        <w:tabs>
          <w:tab w:val="left" w:pos="180"/>
        </w:tabs>
        <w:ind w:left="144" w:hanging="144"/>
        <w:rPr>
          <w:rFonts w:ascii="Times New Roman" w:hAnsi="Times New Roman" w:cs="Times New Roman"/>
        </w:rPr>
      </w:pPr>
    </w:p>
    <w:p w14:paraId="681537E5" w14:textId="40AFBCD7" w:rsidR="00BA45F8" w:rsidRPr="00BA45F8" w:rsidRDefault="00BA45F8" w:rsidP="007A0C00">
      <w:pPr>
        <w:tabs>
          <w:tab w:val="left" w:pos="180"/>
        </w:tabs>
        <w:ind w:left="144" w:hanging="144"/>
        <w:rPr>
          <w:rFonts w:ascii="Times New Roman" w:hAnsi="Times New Roman" w:cs="Times New Roman"/>
        </w:rPr>
      </w:pPr>
      <w:r>
        <w:rPr>
          <w:rFonts w:ascii="Times New Roman" w:hAnsi="Times New Roman" w:cs="Times New Roman"/>
        </w:rPr>
        <w:lastRenderedPageBreak/>
        <w:t>Table 4.1</w:t>
      </w:r>
      <w:r w:rsidR="00461B94">
        <w:rPr>
          <w:rFonts w:ascii="Times New Roman" w:hAnsi="Times New Roman" w:cs="Times New Roman"/>
        </w:rPr>
        <w:t xml:space="preserve"> c</w:t>
      </w:r>
      <w:r>
        <w:rPr>
          <w:rFonts w:ascii="Times New Roman" w:hAnsi="Times New Roman" w:cs="Times New Roman"/>
        </w:rPr>
        <w:t>ontinued</w:t>
      </w:r>
    </w:p>
    <w:p w14:paraId="5D3AAAE8" w14:textId="77777777" w:rsidR="00BA45F8" w:rsidRDefault="00BA45F8" w:rsidP="004D025B">
      <w:pPr>
        <w:tabs>
          <w:tab w:val="left" w:pos="144"/>
        </w:tabs>
        <w:ind w:left="144" w:hanging="144"/>
        <w:rPr>
          <w:rFonts w:ascii="Times New Roman" w:hAnsi="Times New Roman" w:cs="Times New Roman"/>
          <w:vertAlign w:val="superscript"/>
        </w:rPr>
      </w:pPr>
    </w:p>
    <w:p w14:paraId="65F0F5A8" w14:textId="77777777" w:rsidR="004D025B" w:rsidRPr="00BA45F8" w:rsidRDefault="004D025B" w:rsidP="004D025B">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d</w:t>
      </w:r>
      <w:r w:rsidRPr="00BA45F8">
        <w:rPr>
          <w:rFonts w:ascii="Times New Roman" w:hAnsi="Times New Roman" w:cs="Times New Roman"/>
        </w:rPr>
        <w:t xml:space="preserve"> This date from a depth of 271 cm in Core 6 from 2007 core was matched to the 1997 core based on core stratigraphy, and used in the age models for both cores.</w:t>
      </w:r>
    </w:p>
    <w:p w14:paraId="680D1FC5" w14:textId="4AFE5116" w:rsidR="004D025B" w:rsidRDefault="004D025B" w:rsidP="004D025B">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 xml:space="preserve">e </w:t>
      </w:r>
      <w:r w:rsidRPr="00BA45F8">
        <w:rPr>
          <w:rFonts w:ascii="Times New Roman" w:hAnsi="Times New Roman" w:cs="Times New Roman"/>
        </w:rPr>
        <w:t>This date was excluded from the age model.</w:t>
      </w:r>
      <w:r>
        <w:rPr>
          <w:rFonts w:ascii="Times New Roman" w:hAnsi="Times New Roman" w:cs="Times New Roman"/>
        </w:rPr>
        <w:br w:type="page"/>
      </w:r>
      <w:bookmarkStart w:id="23" w:name="_GoBack"/>
      <w:bookmarkEnd w:id="23"/>
    </w:p>
    <w:p w14:paraId="19798BA4" w14:textId="17781E2C" w:rsidR="004D025B" w:rsidRDefault="004D025B" w:rsidP="007A4220">
      <w:pPr>
        <w:tabs>
          <w:tab w:val="left" w:pos="0"/>
        </w:tabs>
        <w:jc w:val="center"/>
        <w:rPr>
          <w:rFonts w:ascii="Times New Roman" w:hAnsi="Times New Roman" w:cs="Times New Roman"/>
        </w:rPr>
      </w:pPr>
      <w:r>
        <w:rPr>
          <w:noProof/>
        </w:rPr>
        <w:lastRenderedPageBreak/>
        <w:drawing>
          <wp:inline distT="0" distB="0" distL="0" distR="0" wp14:anchorId="762A392D" wp14:editId="18D65274">
            <wp:extent cx="5943600" cy="55673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ncho97_interpolated no lab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567310"/>
                    </a:xfrm>
                    <a:prstGeom prst="rect">
                      <a:avLst/>
                    </a:prstGeom>
                  </pic:spPr>
                </pic:pic>
              </a:graphicData>
            </a:graphic>
          </wp:inline>
        </w:drawing>
      </w:r>
    </w:p>
    <w:p w14:paraId="1B9D55DD" w14:textId="77777777" w:rsidR="004D025B" w:rsidRDefault="004D025B" w:rsidP="004D025B">
      <w:pPr>
        <w:tabs>
          <w:tab w:val="left" w:pos="144"/>
        </w:tabs>
        <w:ind w:left="144" w:hanging="144"/>
        <w:rPr>
          <w:rFonts w:ascii="Times New Roman" w:hAnsi="Times New Roman" w:cs="Times New Roman"/>
        </w:rPr>
      </w:pPr>
    </w:p>
    <w:p w14:paraId="17BD4DBD" w14:textId="4EEEFB11" w:rsidR="004D025B" w:rsidRPr="00B261D7" w:rsidRDefault="004D025B" w:rsidP="004D025B">
      <w:pPr>
        <w:rPr>
          <w:rFonts w:ascii="Times New Roman" w:hAnsi="Times New Roman" w:cs="Times New Roman"/>
        </w:rPr>
      </w:pPr>
      <w:r>
        <w:rPr>
          <w:rFonts w:ascii="Times New Roman" w:hAnsi="Times New Roman" w:cs="Times New Roman"/>
        </w:rPr>
        <w:t>Figure</w:t>
      </w:r>
      <w:r w:rsidRPr="007F3352">
        <w:rPr>
          <w:rFonts w:ascii="Times New Roman" w:hAnsi="Times New Roman" w:cs="Times New Roman"/>
        </w:rPr>
        <w:t xml:space="preserve"> </w:t>
      </w:r>
      <w:r>
        <w:rPr>
          <w:rFonts w:ascii="Times New Roman" w:hAnsi="Times New Roman" w:cs="Times New Roman"/>
        </w:rPr>
        <w:t>4.1</w:t>
      </w:r>
      <w:r w:rsidRPr="007F3352">
        <w:rPr>
          <w:rFonts w:ascii="Times New Roman" w:hAnsi="Times New Roman" w:cs="Times New Roman"/>
        </w:rPr>
        <w:t xml:space="preserve">. </w:t>
      </w:r>
      <w:r w:rsidRPr="00E8389C">
        <w:rPr>
          <w:rFonts w:ascii="Times New Roman" w:hAnsi="Times New Roman" w:cs="Times New Roman"/>
        </w:rPr>
        <w:t xml:space="preserve">Age-depth model for </w:t>
      </w:r>
      <w:r>
        <w:rPr>
          <w:rFonts w:ascii="Times New Roman" w:hAnsi="Times New Roman" w:cs="Times New Roman"/>
        </w:rPr>
        <w:t>the 1997 sediment core from Laguna Zoncho, from modeling by Taylor et al. (2020) using the ‘clam’</w:t>
      </w:r>
      <w:r w:rsidRPr="00E8389C">
        <w:rPr>
          <w:rFonts w:ascii="Times New Roman" w:hAnsi="Times New Roman" w:cs="Times New Roman"/>
        </w:rPr>
        <w:t xml:space="preserve"> age-modeling package in R (Blaauw 2010) and the IntCal13 dataset (Reimer et al. 2013). The width of the shading indicates the uncertainty in the model. </w:t>
      </w:r>
      <w:r>
        <w:rPr>
          <w:rFonts w:ascii="Times New Roman" w:hAnsi="Times New Roman" w:cs="Times New Roman"/>
        </w:rPr>
        <w:br w:type="page"/>
      </w:r>
    </w:p>
    <w:p w14:paraId="7B6D0BC1" w14:textId="136DCE45" w:rsidR="00D347BB" w:rsidRDefault="00D063E7" w:rsidP="004D025B">
      <w:pPr>
        <w:spacing w:line="480" w:lineRule="auto"/>
        <w:rPr>
          <w:rFonts w:ascii="Times New Roman" w:hAnsi="Times New Roman" w:cs="Times New Roman"/>
        </w:rPr>
      </w:pPr>
      <w:r>
        <w:rPr>
          <w:rFonts w:ascii="Times New Roman" w:hAnsi="Times New Roman" w:cs="Times New Roman"/>
        </w:rPr>
        <w:lastRenderedPageBreak/>
        <w:t xml:space="preserve">(Taylor et al. 2015). </w:t>
      </w:r>
      <w:r w:rsidR="00C23B8A" w:rsidRPr="00C23B8A">
        <w:rPr>
          <w:rFonts w:ascii="Times New Roman" w:hAnsi="Times New Roman" w:cs="Times New Roman"/>
        </w:rPr>
        <w:t>Cores 1</w:t>
      </w:r>
      <w:r w:rsidR="006449B6">
        <w:rPr>
          <w:rFonts w:ascii="Times New Roman" w:hAnsi="Times New Roman" w:cs="Times New Roman"/>
        </w:rPr>
        <w:t>–</w:t>
      </w:r>
      <w:r w:rsidR="00C23B8A" w:rsidRPr="00C23B8A">
        <w:rPr>
          <w:rFonts w:ascii="Times New Roman" w:hAnsi="Times New Roman" w:cs="Times New Roman"/>
        </w:rPr>
        <w:t>5 were recovered in a radial pattern from equidistant spots between the shore and the center of the lake</w:t>
      </w:r>
      <w:r>
        <w:rPr>
          <w:rFonts w:ascii="Times New Roman" w:hAnsi="Times New Roman" w:cs="Times New Roman"/>
        </w:rPr>
        <w:t xml:space="preserve">, and Core </w:t>
      </w:r>
      <w:r w:rsidR="00C23B8A" w:rsidRPr="00C23B8A">
        <w:rPr>
          <w:rFonts w:ascii="Times New Roman" w:hAnsi="Times New Roman" w:cs="Times New Roman"/>
        </w:rPr>
        <w:t xml:space="preserve">6 was recovered near the center of the lake. Pollen slides </w:t>
      </w:r>
      <w:r>
        <w:rPr>
          <w:rFonts w:ascii="Times New Roman" w:hAnsi="Times New Roman" w:cs="Times New Roman"/>
        </w:rPr>
        <w:t xml:space="preserve">were prepared </w:t>
      </w:r>
      <w:r w:rsidR="00E1368F">
        <w:rPr>
          <w:rFonts w:ascii="Times New Roman" w:hAnsi="Times New Roman" w:cs="Times New Roman"/>
        </w:rPr>
        <w:t xml:space="preserve">by Taylor et al. (2013a) </w:t>
      </w:r>
      <w:r>
        <w:rPr>
          <w:rFonts w:ascii="Times New Roman" w:hAnsi="Times New Roman" w:cs="Times New Roman"/>
        </w:rPr>
        <w:t xml:space="preserve">from samples of </w:t>
      </w:r>
      <w:r w:rsidR="00C23B8A" w:rsidRPr="00C23B8A">
        <w:rPr>
          <w:rFonts w:ascii="Times New Roman" w:hAnsi="Times New Roman" w:cs="Times New Roman"/>
        </w:rPr>
        <w:t>Cores 1</w:t>
      </w:r>
      <w:r w:rsidR="006449B6">
        <w:rPr>
          <w:rFonts w:ascii="Times New Roman" w:hAnsi="Times New Roman" w:cs="Times New Roman"/>
        </w:rPr>
        <w:t>–</w:t>
      </w:r>
      <w:r w:rsidR="00C23B8A" w:rsidRPr="00C23B8A">
        <w:rPr>
          <w:rFonts w:ascii="Times New Roman" w:hAnsi="Times New Roman" w:cs="Times New Roman"/>
        </w:rPr>
        <w:t xml:space="preserve">4 </w:t>
      </w:r>
      <w:r w:rsidR="00E1368F">
        <w:rPr>
          <w:rFonts w:ascii="Times New Roman" w:hAnsi="Times New Roman" w:cs="Times New Roman"/>
        </w:rPr>
        <w:t>and 6 that corresponded to the late</w:t>
      </w:r>
      <w:r w:rsidR="003F5A9A">
        <w:rPr>
          <w:rFonts w:ascii="Times New Roman" w:hAnsi="Times New Roman" w:cs="Times New Roman"/>
        </w:rPr>
        <w:t>r</w:t>
      </w:r>
      <w:r w:rsidR="00E1368F">
        <w:rPr>
          <w:rFonts w:ascii="Times New Roman" w:hAnsi="Times New Roman" w:cs="Times New Roman"/>
        </w:rPr>
        <w:t xml:space="preserve"> </w:t>
      </w:r>
      <w:r w:rsidR="003F5A9A">
        <w:rPr>
          <w:rFonts w:ascii="Times New Roman" w:hAnsi="Times New Roman" w:cs="Times New Roman"/>
        </w:rPr>
        <w:t>period of prehistoric agriculture and population decline.</w:t>
      </w:r>
      <w:r w:rsidR="00E1368F">
        <w:rPr>
          <w:rFonts w:ascii="Times New Roman" w:hAnsi="Times New Roman" w:cs="Times New Roman"/>
        </w:rPr>
        <w:t xml:space="preserve"> </w:t>
      </w:r>
      <w:r w:rsidR="00EE58D0">
        <w:rPr>
          <w:rFonts w:ascii="Times New Roman" w:hAnsi="Times New Roman" w:cs="Times New Roman"/>
        </w:rPr>
        <w:t>Taylor et al. (</w:t>
      </w:r>
      <w:r w:rsidR="00E1368F">
        <w:rPr>
          <w:rFonts w:ascii="Times New Roman" w:hAnsi="Times New Roman" w:cs="Times New Roman"/>
        </w:rPr>
        <w:t>2013a</w:t>
      </w:r>
      <w:r w:rsidR="00EE58D0">
        <w:rPr>
          <w:rFonts w:ascii="Times New Roman" w:hAnsi="Times New Roman" w:cs="Times New Roman"/>
        </w:rPr>
        <w:t>)</w:t>
      </w:r>
      <w:r w:rsidR="00E1368F">
        <w:rPr>
          <w:rFonts w:ascii="Times New Roman" w:hAnsi="Times New Roman" w:cs="Times New Roman"/>
        </w:rPr>
        <w:t xml:space="preserve"> did not prepare pollen samples from Core 5</w:t>
      </w:r>
      <w:r w:rsidR="00EE58D0">
        <w:rPr>
          <w:rFonts w:ascii="Times New Roman" w:hAnsi="Times New Roman" w:cs="Times New Roman"/>
        </w:rPr>
        <w:t xml:space="preserve">, because it </w:t>
      </w:r>
      <w:r w:rsidR="00263FA2">
        <w:rPr>
          <w:rFonts w:ascii="Times New Roman" w:hAnsi="Times New Roman" w:cs="Times New Roman"/>
        </w:rPr>
        <w:t xml:space="preserve">showed evidence of drying and oxidation, likely because it </w:t>
      </w:r>
      <w:r w:rsidR="00EE58D0">
        <w:rPr>
          <w:rFonts w:ascii="Times New Roman" w:hAnsi="Times New Roman" w:cs="Times New Roman"/>
        </w:rPr>
        <w:t>was taken too close to shore in a spot that was exposed during a previous low stand</w:t>
      </w:r>
      <w:r w:rsidR="00263FA2">
        <w:rPr>
          <w:rFonts w:ascii="Times New Roman" w:hAnsi="Times New Roman" w:cs="Times New Roman"/>
        </w:rPr>
        <w:t xml:space="preserve"> of the lake (Taylor et al.</w:t>
      </w:r>
      <w:r w:rsidR="00E1368F">
        <w:rPr>
          <w:rFonts w:ascii="Times New Roman" w:hAnsi="Times New Roman" w:cs="Times New Roman"/>
        </w:rPr>
        <w:t xml:space="preserve"> </w:t>
      </w:r>
      <w:r w:rsidR="00263FA2">
        <w:rPr>
          <w:rFonts w:ascii="Times New Roman" w:hAnsi="Times New Roman" w:cs="Times New Roman"/>
        </w:rPr>
        <w:t xml:space="preserve">2015). </w:t>
      </w:r>
      <w:r w:rsidR="00E1368F">
        <w:rPr>
          <w:rFonts w:ascii="Times New Roman" w:hAnsi="Times New Roman" w:cs="Times New Roman"/>
        </w:rPr>
        <w:t xml:space="preserve">The samples I examined in Cores </w:t>
      </w:r>
      <w:r w:rsidR="0020176C">
        <w:rPr>
          <w:rFonts w:ascii="Times New Roman" w:hAnsi="Times New Roman" w:cs="Times New Roman"/>
        </w:rPr>
        <w:t>1–</w:t>
      </w:r>
      <w:r w:rsidR="00E1368F">
        <w:rPr>
          <w:rFonts w:ascii="Times New Roman" w:hAnsi="Times New Roman" w:cs="Times New Roman"/>
        </w:rPr>
        <w:t xml:space="preserve">4 </w:t>
      </w:r>
      <w:r w:rsidR="003F5A9A">
        <w:rPr>
          <w:rFonts w:ascii="Times New Roman" w:hAnsi="Times New Roman" w:cs="Times New Roman"/>
        </w:rPr>
        <w:t xml:space="preserve">are </w:t>
      </w:r>
      <w:r w:rsidR="00E1368F" w:rsidRPr="00C23B8A">
        <w:rPr>
          <w:rFonts w:ascii="Times New Roman" w:hAnsi="Times New Roman" w:cs="Times New Roman"/>
        </w:rPr>
        <w:t xml:space="preserve">within the temporal range of ca. </w:t>
      </w:r>
      <w:r w:rsidR="00E1368F">
        <w:rPr>
          <w:rFonts w:ascii="Times New Roman" w:hAnsi="Times New Roman" w:cs="Times New Roman"/>
        </w:rPr>
        <w:t>1700</w:t>
      </w:r>
      <w:r w:rsidR="00E1368F" w:rsidRPr="00C23B8A">
        <w:rPr>
          <w:rFonts w:ascii="Times New Roman" w:hAnsi="Times New Roman" w:cs="Times New Roman"/>
        </w:rPr>
        <w:t xml:space="preserve"> </w:t>
      </w:r>
      <w:r w:rsidR="00E1368F">
        <w:rPr>
          <w:rFonts w:ascii="Times New Roman" w:hAnsi="Times New Roman" w:cs="Times New Roman"/>
        </w:rPr>
        <w:t>to</w:t>
      </w:r>
      <w:r w:rsidR="00E1368F" w:rsidRPr="00C23B8A">
        <w:rPr>
          <w:rFonts w:ascii="Times New Roman" w:hAnsi="Times New Roman" w:cs="Times New Roman"/>
        </w:rPr>
        <w:t xml:space="preserve"> 6</w:t>
      </w:r>
      <w:r w:rsidR="00E1368F">
        <w:rPr>
          <w:rFonts w:ascii="Times New Roman" w:hAnsi="Times New Roman" w:cs="Times New Roman"/>
        </w:rPr>
        <w:t>50</w:t>
      </w:r>
      <w:r w:rsidR="00E1368F" w:rsidRPr="00C23B8A">
        <w:rPr>
          <w:rFonts w:ascii="Times New Roman" w:hAnsi="Times New Roman" w:cs="Times New Roman"/>
        </w:rPr>
        <w:t xml:space="preserve"> cal yr BP</w:t>
      </w:r>
      <w:r w:rsidR="00E1368F">
        <w:rPr>
          <w:rFonts w:ascii="Times New Roman" w:hAnsi="Times New Roman" w:cs="Times New Roman"/>
        </w:rPr>
        <w:t>,</w:t>
      </w:r>
      <w:r w:rsidR="00E1368F" w:rsidRPr="00C23B8A">
        <w:rPr>
          <w:rFonts w:ascii="Times New Roman" w:hAnsi="Times New Roman" w:cs="Times New Roman"/>
        </w:rPr>
        <w:t xml:space="preserve"> </w:t>
      </w:r>
      <w:r w:rsidR="00E1368F">
        <w:rPr>
          <w:rFonts w:ascii="Times New Roman" w:hAnsi="Times New Roman" w:cs="Times New Roman"/>
        </w:rPr>
        <w:t xml:space="preserve">based on age models I developed for this thesis research. </w:t>
      </w:r>
      <w:r w:rsidR="00EE58D0">
        <w:rPr>
          <w:rFonts w:ascii="Times New Roman" w:hAnsi="Times New Roman" w:cs="Times New Roman"/>
        </w:rPr>
        <w:t xml:space="preserve">The age model for Core 6 from 2007 </w:t>
      </w:r>
      <w:r w:rsidR="003F5A9A">
        <w:rPr>
          <w:rFonts w:ascii="Times New Roman" w:hAnsi="Times New Roman" w:cs="Times New Roman"/>
        </w:rPr>
        <w:t xml:space="preserve">was developed by Taylor et al. (2020) and </w:t>
      </w:r>
      <w:r w:rsidR="00EE58D0">
        <w:rPr>
          <w:rFonts w:ascii="Times New Roman" w:hAnsi="Times New Roman" w:cs="Times New Roman"/>
        </w:rPr>
        <w:t>is based on three radiocarbon dates and the position of the Barú tephra (</w:t>
      </w:r>
      <w:r w:rsidR="003969E4" w:rsidRPr="00455644">
        <w:rPr>
          <w:rFonts w:ascii="Times New Roman" w:hAnsi="Times New Roman" w:cs="Times New Roman"/>
          <w:b/>
        </w:rPr>
        <w:t>Table 4.</w:t>
      </w:r>
      <w:r w:rsidR="00733EB5" w:rsidRPr="00455644">
        <w:rPr>
          <w:rFonts w:ascii="Times New Roman" w:hAnsi="Times New Roman" w:cs="Times New Roman"/>
          <w:b/>
        </w:rPr>
        <w:t>1</w:t>
      </w:r>
      <w:r w:rsidR="003969E4" w:rsidRPr="00455644">
        <w:rPr>
          <w:rFonts w:ascii="Times New Roman" w:hAnsi="Times New Roman" w:cs="Times New Roman"/>
        </w:rPr>
        <w:t xml:space="preserve">, </w:t>
      </w:r>
      <w:r w:rsidR="003969E4" w:rsidRPr="00455644">
        <w:rPr>
          <w:rFonts w:ascii="Times New Roman" w:hAnsi="Times New Roman" w:cs="Times New Roman"/>
          <w:b/>
        </w:rPr>
        <w:t>Figure 4.2</w:t>
      </w:r>
      <w:r w:rsidR="00EE58D0">
        <w:rPr>
          <w:rFonts w:ascii="Times New Roman" w:hAnsi="Times New Roman" w:cs="Times New Roman"/>
        </w:rPr>
        <w:t xml:space="preserve">). I examined charcoal morphology on 33 pollen slides from Core 6 within the age range of ca. 1400 </w:t>
      </w:r>
      <w:r w:rsidR="00A17EC5">
        <w:rPr>
          <w:rFonts w:ascii="Times New Roman" w:hAnsi="Times New Roman" w:cs="Times New Roman"/>
        </w:rPr>
        <w:t xml:space="preserve">to </w:t>
      </w:r>
      <w:r w:rsidR="00EE58D0">
        <w:rPr>
          <w:rFonts w:ascii="Times New Roman" w:hAnsi="Times New Roman" w:cs="Times New Roman"/>
        </w:rPr>
        <w:t xml:space="preserve">1100 cal yr BP. </w:t>
      </w:r>
    </w:p>
    <w:p w14:paraId="12A390F6" w14:textId="77777777" w:rsidR="003001CE" w:rsidRDefault="00D063E7" w:rsidP="00D347BB">
      <w:pPr>
        <w:spacing w:line="480" w:lineRule="auto"/>
        <w:ind w:firstLine="720"/>
        <w:rPr>
          <w:rFonts w:ascii="Times New Roman" w:hAnsi="Times New Roman" w:cs="Times New Roman"/>
        </w:rPr>
      </w:pPr>
      <w:r>
        <w:rPr>
          <w:rFonts w:ascii="Times New Roman" w:hAnsi="Times New Roman" w:cs="Times New Roman"/>
        </w:rPr>
        <w:t xml:space="preserve">Pollen slides were prepared for 29 levels of the core from Laguna Santa Elena recovered by </w:t>
      </w:r>
      <w:r w:rsidR="00491DA8">
        <w:rPr>
          <w:rFonts w:ascii="Times New Roman" w:hAnsi="Times New Roman" w:cs="Times New Roman"/>
        </w:rPr>
        <w:t xml:space="preserve">Horn, </w:t>
      </w:r>
      <w:r w:rsidR="0083109F" w:rsidRPr="0083109F">
        <w:rPr>
          <w:rFonts w:ascii="Times New Roman" w:hAnsi="Times New Roman" w:cs="Times New Roman"/>
        </w:rPr>
        <w:t>Anchukaitis</w:t>
      </w:r>
      <w:r w:rsidR="00491DA8">
        <w:rPr>
          <w:rFonts w:ascii="Times New Roman" w:hAnsi="Times New Roman" w:cs="Times New Roman"/>
        </w:rPr>
        <w:t xml:space="preserve">, and other students </w:t>
      </w:r>
      <w:r w:rsidR="0083109F" w:rsidRPr="0083109F">
        <w:rPr>
          <w:rFonts w:ascii="Times New Roman" w:hAnsi="Times New Roman" w:cs="Times New Roman"/>
        </w:rPr>
        <w:t>in March 2000</w:t>
      </w:r>
      <w:r w:rsidR="00491DA8">
        <w:rPr>
          <w:rFonts w:ascii="Times New Roman" w:hAnsi="Times New Roman" w:cs="Times New Roman"/>
        </w:rPr>
        <w:t xml:space="preserve"> (Anchukaitis and Horn 2005)</w:t>
      </w:r>
      <w:r w:rsidR="0083109F" w:rsidRPr="0083109F">
        <w:rPr>
          <w:rFonts w:ascii="Times New Roman" w:hAnsi="Times New Roman" w:cs="Times New Roman"/>
        </w:rPr>
        <w:t xml:space="preserve">. </w:t>
      </w:r>
      <w:r w:rsidR="00EE58D0">
        <w:rPr>
          <w:rFonts w:ascii="Times New Roman" w:hAnsi="Times New Roman" w:cs="Times New Roman"/>
        </w:rPr>
        <w:t xml:space="preserve">The age model for this core </w:t>
      </w:r>
      <w:r w:rsidR="003F5A9A">
        <w:rPr>
          <w:rFonts w:ascii="Times New Roman" w:hAnsi="Times New Roman" w:cs="Times New Roman"/>
        </w:rPr>
        <w:t xml:space="preserve">was developed by Kerr (2019) and </w:t>
      </w:r>
      <w:r w:rsidR="00EE58D0">
        <w:rPr>
          <w:rFonts w:ascii="Times New Roman" w:hAnsi="Times New Roman" w:cs="Times New Roman"/>
        </w:rPr>
        <w:t>is based on seven radiocarbon dates (</w:t>
      </w:r>
      <w:r w:rsidR="003969E4" w:rsidRPr="00455644">
        <w:rPr>
          <w:rFonts w:ascii="Times New Roman" w:hAnsi="Times New Roman" w:cs="Times New Roman"/>
          <w:b/>
        </w:rPr>
        <w:t>Table 4.</w:t>
      </w:r>
      <w:r w:rsidR="00733EB5" w:rsidRPr="00455644">
        <w:rPr>
          <w:rFonts w:ascii="Times New Roman" w:hAnsi="Times New Roman" w:cs="Times New Roman"/>
          <w:b/>
        </w:rPr>
        <w:t>2</w:t>
      </w:r>
      <w:r w:rsidR="003969E4" w:rsidRPr="00455644">
        <w:rPr>
          <w:rFonts w:ascii="Times New Roman" w:hAnsi="Times New Roman" w:cs="Times New Roman"/>
        </w:rPr>
        <w:t xml:space="preserve">, </w:t>
      </w:r>
      <w:r w:rsidR="003969E4" w:rsidRPr="00455644">
        <w:rPr>
          <w:rFonts w:ascii="Times New Roman" w:hAnsi="Times New Roman" w:cs="Times New Roman"/>
          <w:b/>
        </w:rPr>
        <w:t>Figure 4.3</w:t>
      </w:r>
      <w:r w:rsidR="00EE58D0">
        <w:rPr>
          <w:rFonts w:ascii="Times New Roman" w:hAnsi="Times New Roman" w:cs="Times New Roman"/>
        </w:rPr>
        <w:t>).</w:t>
      </w:r>
      <w:r>
        <w:rPr>
          <w:rFonts w:ascii="Times New Roman" w:hAnsi="Times New Roman" w:cs="Times New Roman"/>
        </w:rPr>
        <w:t xml:space="preserve"> </w:t>
      </w:r>
      <w:r w:rsidR="00803D44">
        <w:rPr>
          <w:rFonts w:ascii="Times New Roman" w:hAnsi="Times New Roman" w:cs="Times New Roman"/>
        </w:rPr>
        <w:t>I examined charcoal morphology on 27</w:t>
      </w:r>
      <w:r w:rsidR="00EE58D0">
        <w:rPr>
          <w:rFonts w:ascii="Times New Roman" w:hAnsi="Times New Roman" w:cs="Times New Roman"/>
        </w:rPr>
        <w:t xml:space="preserve"> pollen</w:t>
      </w:r>
      <w:r w:rsidR="00803D44">
        <w:rPr>
          <w:rFonts w:ascii="Times New Roman" w:hAnsi="Times New Roman" w:cs="Times New Roman"/>
        </w:rPr>
        <w:t xml:space="preserve"> slides </w:t>
      </w:r>
      <w:r w:rsidR="00EE58D0">
        <w:rPr>
          <w:rFonts w:ascii="Times New Roman" w:hAnsi="Times New Roman" w:cs="Times New Roman"/>
        </w:rPr>
        <w:t>spanning the period from 1780 cal yr BP to present.</w:t>
      </w:r>
    </w:p>
    <w:p w14:paraId="5B00CACE" w14:textId="77777777" w:rsidR="003001CE" w:rsidRDefault="003001CE" w:rsidP="00D347BB">
      <w:pPr>
        <w:spacing w:line="480" w:lineRule="auto"/>
        <w:ind w:firstLine="720"/>
        <w:rPr>
          <w:rFonts w:ascii="Times New Roman" w:hAnsi="Times New Roman" w:cs="Times New Roman"/>
        </w:rPr>
      </w:pPr>
    </w:p>
    <w:p w14:paraId="2DABF4BA" w14:textId="77777777" w:rsidR="003001CE" w:rsidRDefault="003001CE" w:rsidP="003001CE">
      <w:pPr>
        <w:pStyle w:val="Heading2"/>
      </w:pPr>
      <w:bookmarkStart w:id="24" w:name="_Toc101978403"/>
      <w:r>
        <w:t>Developing the classification system using reference charcoal samples</w:t>
      </w:r>
      <w:bookmarkEnd w:id="24"/>
    </w:p>
    <w:p w14:paraId="7B08FA5B" w14:textId="38D83F4A" w:rsidR="004D025B" w:rsidRDefault="003001CE" w:rsidP="003001CE">
      <w:pPr>
        <w:spacing w:line="480" w:lineRule="auto"/>
        <w:ind w:firstLine="720"/>
        <w:rPr>
          <w:rFonts w:ascii="Times New Roman" w:hAnsi="Times New Roman" w:cs="Times New Roman"/>
        </w:rPr>
      </w:pPr>
      <w:r w:rsidRPr="00637FA4">
        <w:rPr>
          <w:rFonts w:ascii="Times New Roman" w:hAnsi="Times New Roman" w:cs="Times New Roman"/>
        </w:rPr>
        <w:t xml:space="preserve">I developed </w:t>
      </w:r>
      <w:r>
        <w:rPr>
          <w:rFonts w:ascii="Times New Roman" w:hAnsi="Times New Roman" w:cs="Times New Roman"/>
        </w:rPr>
        <w:t xml:space="preserve">a </w:t>
      </w:r>
      <w:r w:rsidRPr="00637FA4">
        <w:rPr>
          <w:rFonts w:ascii="Times New Roman" w:hAnsi="Times New Roman" w:cs="Times New Roman"/>
        </w:rPr>
        <w:t xml:space="preserve">microscopic charcoal classification system through synthesis of prior literature on macroscopic and microscopic charcoal </w:t>
      </w:r>
      <w:r>
        <w:rPr>
          <w:rFonts w:ascii="Times New Roman" w:hAnsi="Times New Roman" w:cs="Times New Roman"/>
        </w:rPr>
        <w:t xml:space="preserve">morphology methods and by generating a reference collection of microscopic charcoal that I created through laboratory charcoalification </w:t>
      </w:r>
      <w:r w:rsidR="004D025B">
        <w:rPr>
          <w:rFonts w:ascii="Times New Roman" w:hAnsi="Times New Roman" w:cs="Times New Roman"/>
        </w:rPr>
        <w:br w:type="page"/>
      </w:r>
    </w:p>
    <w:p w14:paraId="2C6E219C" w14:textId="0AF34F27" w:rsidR="0083109F" w:rsidRDefault="004D025B" w:rsidP="007A4220">
      <w:pPr>
        <w:spacing w:line="480" w:lineRule="auto"/>
        <w:jc w:val="center"/>
        <w:rPr>
          <w:rFonts w:ascii="Times New Roman" w:hAnsi="Times New Roman" w:cs="Times New Roman"/>
        </w:rPr>
      </w:pPr>
      <w:r>
        <w:rPr>
          <w:noProof/>
        </w:rPr>
        <w:lastRenderedPageBreak/>
        <w:drawing>
          <wp:inline distT="0" distB="0" distL="0" distR="0" wp14:anchorId="3330440A" wp14:editId="64DE0F1E">
            <wp:extent cx="5943600" cy="570971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ncho07_interpolated no labe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709710"/>
                    </a:xfrm>
                    <a:prstGeom prst="rect">
                      <a:avLst/>
                    </a:prstGeom>
                  </pic:spPr>
                </pic:pic>
              </a:graphicData>
            </a:graphic>
          </wp:inline>
        </w:drawing>
      </w:r>
    </w:p>
    <w:p w14:paraId="70BB03A3" w14:textId="6A129E3F" w:rsidR="004D025B" w:rsidRDefault="004D025B" w:rsidP="004D025B">
      <w:pPr>
        <w:rPr>
          <w:rFonts w:ascii="Times New Roman" w:hAnsi="Times New Roman" w:cs="Times New Roman"/>
        </w:rPr>
      </w:pPr>
      <w:r>
        <w:rPr>
          <w:rFonts w:ascii="Times New Roman" w:hAnsi="Times New Roman" w:cs="Times New Roman"/>
        </w:rPr>
        <w:t>Figure</w:t>
      </w:r>
      <w:r w:rsidRPr="007F3352">
        <w:rPr>
          <w:rFonts w:ascii="Times New Roman" w:hAnsi="Times New Roman" w:cs="Times New Roman"/>
        </w:rPr>
        <w:t xml:space="preserve"> </w:t>
      </w:r>
      <w:r>
        <w:rPr>
          <w:rFonts w:ascii="Times New Roman" w:hAnsi="Times New Roman" w:cs="Times New Roman"/>
        </w:rPr>
        <w:t>4.2</w:t>
      </w:r>
      <w:r w:rsidRPr="007F3352">
        <w:rPr>
          <w:rFonts w:ascii="Times New Roman" w:hAnsi="Times New Roman" w:cs="Times New Roman"/>
        </w:rPr>
        <w:t xml:space="preserve">. </w:t>
      </w:r>
      <w:r w:rsidRPr="00E8389C">
        <w:rPr>
          <w:rFonts w:ascii="Times New Roman" w:hAnsi="Times New Roman" w:cs="Times New Roman"/>
        </w:rPr>
        <w:t xml:space="preserve">Age-depth model for </w:t>
      </w:r>
      <w:r>
        <w:rPr>
          <w:rFonts w:ascii="Times New Roman" w:hAnsi="Times New Roman" w:cs="Times New Roman"/>
        </w:rPr>
        <w:t>sedi</w:t>
      </w:r>
      <w:r w:rsidR="00202604">
        <w:rPr>
          <w:rFonts w:ascii="Times New Roman" w:hAnsi="Times New Roman" w:cs="Times New Roman"/>
        </w:rPr>
        <w:t>ment C</w:t>
      </w:r>
      <w:r>
        <w:rPr>
          <w:rFonts w:ascii="Times New Roman" w:hAnsi="Times New Roman" w:cs="Times New Roman"/>
        </w:rPr>
        <w:t>ore 6 collected in 2007 from Laguna Zoncho, from modeling by Taylor et al. (2020) using the ‘clam’</w:t>
      </w:r>
      <w:r w:rsidRPr="00E8389C">
        <w:rPr>
          <w:rFonts w:ascii="Times New Roman" w:hAnsi="Times New Roman" w:cs="Times New Roman"/>
        </w:rPr>
        <w:t xml:space="preserve"> age-modeling package in R (Blaauw 2010) and the IntCal13 dataset (Reimer et al. 2013). The width of the shading indicates the uncertainty in the model. </w:t>
      </w:r>
      <w:r>
        <w:rPr>
          <w:rFonts w:ascii="Times New Roman" w:hAnsi="Times New Roman" w:cs="Times New Roman"/>
        </w:rPr>
        <w:br w:type="page"/>
      </w:r>
    </w:p>
    <w:p w14:paraId="39D04BBB" w14:textId="77777777" w:rsidR="004D025B" w:rsidRPr="00467500" w:rsidRDefault="004D025B" w:rsidP="004D025B">
      <w:pPr>
        <w:rPr>
          <w:rFonts w:ascii="Times New Roman" w:hAnsi="Times New Roman" w:cs="Times New Roman"/>
        </w:rPr>
      </w:pPr>
      <w:r w:rsidRPr="00467500">
        <w:rPr>
          <w:rFonts w:ascii="Times New Roman" w:hAnsi="Times New Roman" w:cs="Times New Roman"/>
        </w:rPr>
        <w:lastRenderedPageBreak/>
        <w:t xml:space="preserve">Table </w:t>
      </w:r>
      <w:r>
        <w:rPr>
          <w:rFonts w:ascii="Times New Roman" w:hAnsi="Times New Roman" w:cs="Times New Roman"/>
        </w:rPr>
        <w:t>4</w:t>
      </w:r>
      <w:r w:rsidRPr="00467500">
        <w:rPr>
          <w:rFonts w:ascii="Times New Roman" w:hAnsi="Times New Roman" w:cs="Times New Roman"/>
        </w:rPr>
        <w:t>.</w:t>
      </w:r>
      <w:r>
        <w:rPr>
          <w:rFonts w:ascii="Times New Roman" w:hAnsi="Times New Roman" w:cs="Times New Roman"/>
        </w:rPr>
        <w:t>2</w:t>
      </w:r>
      <w:r w:rsidRPr="00467500">
        <w:rPr>
          <w:rFonts w:ascii="Times New Roman" w:hAnsi="Times New Roman" w:cs="Times New Roman"/>
        </w:rPr>
        <w:t xml:space="preserve">. Radiocarbon ages for the Laguna Santa Elena sediment </w:t>
      </w:r>
      <w:proofErr w:type="gramStart"/>
      <w:r w:rsidRPr="00467500">
        <w:rPr>
          <w:rFonts w:ascii="Times New Roman" w:hAnsi="Times New Roman" w:cs="Times New Roman"/>
        </w:rPr>
        <w:t>core,</w:t>
      </w:r>
      <w:r w:rsidRPr="00467500">
        <w:rPr>
          <w:rFonts w:ascii="Times New Roman" w:hAnsi="Times New Roman" w:cs="Times New Roman"/>
          <w:vertAlign w:val="superscript"/>
        </w:rPr>
        <w:t>a</w:t>
      </w:r>
      <w:proofErr w:type="gramEnd"/>
      <w:r w:rsidRPr="00467500">
        <w:rPr>
          <w:rFonts w:ascii="Times New Roman" w:hAnsi="Times New Roman" w:cs="Times New Roman"/>
        </w:rPr>
        <w:t xml:space="preserve"> as reported by Kerr (2019)</w:t>
      </w:r>
    </w:p>
    <w:tbl>
      <w:tblPr>
        <w:tblStyle w:val="TableGrid"/>
        <w:tblW w:w="8459"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1252"/>
        <w:gridCol w:w="908"/>
        <w:gridCol w:w="1080"/>
        <w:gridCol w:w="73"/>
        <w:gridCol w:w="1007"/>
        <w:gridCol w:w="1282"/>
        <w:gridCol w:w="1276"/>
        <w:gridCol w:w="1581"/>
      </w:tblGrid>
      <w:tr w:rsidR="004D025B" w:rsidRPr="00467500" w14:paraId="75CF4282" w14:textId="77777777" w:rsidTr="00B373AF">
        <w:trPr>
          <w:trHeight w:val="791"/>
          <w:tblCellSpacing w:w="14" w:type="dxa"/>
        </w:trPr>
        <w:tc>
          <w:tcPr>
            <w:tcW w:w="1210" w:type="dxa"/>
            <w:tcBorders>
              <w:top w:val="single" w:sz="4" w:space="0" w:color="auto"/>
            </w:tcBorders>
            <w:vAlign w:val="center"/>
          </w:tcPr>
          <w:p w14:paraId="06F6078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Lab</w:t>
            </w:r>
          </w:p>
          <w:p w14:paraId="278C4BB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Number</w:t>
            </w:r>
            <w:r w:rsidRPr="00467500">
              <w:rPr>
                <w:rFonts w:ascii="Times New Roman" w:hAnsi="Times New Roman" w:cs="Times New Roman"/>
                <w:vertAlign w:val="superscript"/>
              </w:rPr>
              <w:t>b</w:t>
            </w:r>
          </w:p>
        </w:tc>
        <w:tc>
          <w:tcPr>
            <w:tcW w:w="880" w:type="dxa"/>
            <w:tcBorders>
              <w:top w:val="single" w:sz="4" w:space="0" w:color="auto"/>
            </w:tcBorders>
            <w:vAlign w:val="center"/>
          </w:tcPr>
          <w:p w14:paraId="4C40AA3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Depth</w:t>
            </w:r>
          </w:p>
        </w:tc>
        <w:tc>
          <w:tcPr>
            <w:tcW w:w="1052" w:type="dxa"/>
            <w:tcBorders>
              <w:top w:val="single" w:sz="4" w:space="0" w:color="auto"/>
            </w:tcBorders>
            <w:vAlign w:val="center"/>
          </w:tcPr>
          <w:p w14:paraId="67CF669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1AA04BF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Dated</w:t>
            </w:r>
          </w:p>
        </w:tc>
        <w:tc>
          <w:tcPr>
            <w:tcW w:w="1052" w:type="dxa"/>
            <w:gridSpan w:val="2"/>
            <w:tcBorders>
              <w:top w:val="single" w:sz="4" w:space="0" w:color="auto"/>
            </w:tcBorders>
            <w:vAlign w:val="center"/>
          </w:tcPr>
          <w:p w14:paraId="128ED55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δ</w:t>
            </w:r>
            <w:r w:rsidRPr="00467500">
              <w:rPr>
                <w:rFonts w:ascii="Times New Roman" w:hAnsi="Times New Roman" w:cs="Times New Roman"/>
                <w:vertAlign w:val="superscript"/>
              </w:rPr>
              <w:t>13</w:t>
            </w:r>
            <w:r w:rsidRPr="00467500">
              <w:rPr>
                <w:rFonts w:ascii="Times New Roman" w:hAnsi="Times New Roman" w:cs="Times New Roman"/>
              </w:rPr>
              <w:t>C</w:t>
            </w:r>
          </w:p>
          <w:p w14:paraId="0C9A39B4"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p>
        </w:tc>
        <w:tc>
          <w:tcPr>
            <w:tcW w:w="1254" w:type="dxa"/>
            <w:tcBorders>
              <w:top w:val="single" w:sz="4" w:space="0" w:color="auto"/>
            </w:tcBorders>
            <w:vAlign w:val="center"/>
          </w:tcPr>
          <w:p w14:paraId="13A4677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Uncalibrated</w:t>
            </w:r>
          </w:p>
          <w:p w14:paraId="2522E99F"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Age</w:t>
            </w:r>
          </w:p>
          <w:p w14:paraId="47694FF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t>
            </w:r>
            <w:r w:rsidRPr="00467500">
              <w:rPr>
                <w:rFonts w:ascii="Times New Roman" w:hAnsi="Times New Roman" w:cs="Times New Roman"/>
                <w:vertAlign w:val="superscript"/>
              </w:rPr>
              <w:t>14</w:t>
            </w:r>
            <w:r w:rsidRPr="00467500">
              <w:rPr>
                <w:rFonts w:ascii="Times New Roman" w:hAnsi="Times New Roman" w:cs="Times New Roman"/>
              </w:rPr>
              <w:t>C yr BP)</w:t>
            </w:r>
          </w:p>
        </w:tc>
        <w:tc>
          <w:tcPr>
            <w:tcW w:w="1248" w:type="dxa"/>
            <w:tcBorders>
              <w:top w:val="single" w:sz="4" w:space="0" w:color="auto"/>
            </w:tcBorders>
            <w:vAlign w:val="center"/>
          </w:tcPr>
          <w:p w14:paraId="2E2E142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±2σ Age Range</w:t>
            </w:r>
          </w:p>
          <w:p w14:paraId="38C79F9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(cal yr BP)</w:t>
            </w:r>
          </w:p>
        </w:tc>
        <w:tc>
          <w:tcPr>
            <w:tcW w:w="1539" w:type="dxa"/>
            <w:tcBorders>
              <w:top w:val="single" w:sz="4" w:space="0" w:color="auto"/>
            </w:tcBorders>
            <w:vAlign w:val="center"/>
          </w:tcPr>
          <w:p w14:paraId="5D43318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Probability</w:t>
            </w:r>
          </w:p>
        </w:tc>
      </w:tr>
      <w:tr w:rsidR="004D025B" w:rsidRPr="00467500" w14:paraId="7AB83A88" w14:textId="77777777" w:rsidTr="00B373AF">
        <w:trPr>
          <w:tblCellSpacing w:w="14" w:type="dxa"/>
        </w:trPr>
        <w:tc>
          <w:tcPr>
            <w:tcW w:w="1210" w:type="dxa"/>
            <w:tcBorders>
              <w:top w:val="single" w:sz="4" w:space="0" w:color="auto"/>
            </w:tcBorders>
            <w:vAlign w:val="center"/>
          </w:tcPr>
          <w:p w14:paraId="2B375FDA"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Beta-158436</w:t>
            </w:r>
          </w:p>
          <w:p w14:paraId="0664F3F5" w14:textId="77777777" w:rsidR="004D025B" w:rsidRPr="00467500" w:rsidRDefault="004D025B" w:rsidP="00B373AF">
            <w:pPr>
              <w:rPr>
                <w:rFonts w:ascii="Times New Roman" w:hAnsi="Times New Roman" w:cs="Times New Roman"/>
              </w:rPr>
            </w:pPr>
          </w:p>
        </w:tc>
        <w:tc>
          <w:tcPr>
            <w:tcW w:w="880" w:type="dxa"/>
            <w:tcBorders>
              <w:top w:val="single" w:sz="4" w:space="0" w:color="auto"/>
            </w:tcBorders>
            <w:vAlign w:val="center"/>
          </w:tcPr>
          <w:p w14:paraId="69EFB59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156.5</w:t>
            </w:r>
          </w:p>
          <w:p w14:paraId="2C16A63E" w14:textId="77777777" w:rsidR="004D025B" w:rsidRPr="00467500" w:rsidRDefault="004D025B" w:rsidP="00B373AF">
            <w:pPr>
              <w:jc w:val="center"/>
              <w:rPr>
                <w:rFonts w:ascii="Times New Roman" w:hAnsi="Times New Roman" w:cs="Times New Roman"/>
              </w:rPr>
            </w:pPr>
          </w:p>
        </w:tc>
        <w:tc>
          <w:tcPr>
            <w:tcW w:w="1125" w:type="dxa"/>
            <w:gridSpan w:val="2"/>
            <w:tcBorders>
              <w:top w:val="single" w:sz="4" w:space="0" w:color="auto"/>
            </w:tcBorders>
            <w:vAlign w:val="center"/>
          </w:tcPr>
          <w:p w14:paraId="7BF4756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wood</w:t>
            </w:r>
          </w:p>
          <w:p w14:paraId="6C4A0627" w14:textId="77777777" w:rsidR="004D025B" w:rsidRPr="00467500" w:rsidRDefault="004D025B" w:rsidP="00B373AF">
            <w:pPr>
              <w:jc w:val="center"/>
              <w:rPr>
                <w:rFonts w:ascii="Times New Roman" w:hAnsi="Times New Roman" w:cs="Times New Roman"/>
              </w:rPr>
            </w:pPr>
          </w:p>
        </w:tc>
        <w:tc>
          <w:tcPr>
            <w:tcW w:w="979" w:type="dxa"/>
            <w:tcBorders>
              <w:top w:val="single" w:sz="4" w:space="0" w:color="auto"/>
            </w:tcBorders>
            <w:vAlign w:val="center"/>
          </w:tcPr>
          <w:p w14:paraId="6EDAF67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–28.1</w:t>
            </w:r>
          </w:p>
          <w:p w14:paraId="612ED7AD" w14:textId="77777777" w:rsidR="004D025B" w:rsidRPr="00467500" w:rsidRDefault="004D025B" w:rsidP="00B373AF">
            <w:pPr>
              <w:jc w:val="center"/>
              <w:rPr>
                <w:rFonts w:ascii="Times New Roman" w:hAnsi="Times New Roman" w:cs="Times New Roman"/>
              </w:rPr>
            </w:pPr>
          </w:p>
        </w:tc>
        <w:tc>
          <w:tcPr>
            <w:tcW w:w="1254" w:type="dxa"/>
            <w:tcBorders>
              <w:top w:val="single" w:sz="4" w:space="0" w:color="auto"/>
            </w:tcBorders>
            <w:vAlign w:val="center"/>
          </w:tcPr>
          <w:p w14:paraId="5D14DF9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150 ±40</w:t>
            </w:r>
          </w:p>
          <w:p w14:paraId="04D2723C" w14:textId="77777777" w:rsidR="004D025B" w:rsidRPr="00467500" w:rsidRDefault="004D025B" w:rsidP="00B373AF">
            <w:pPr>
              <w:jc w:val="center"/>
              <w:rPr>
                <w:rFonts w:ascii="Times New Roman" w:hAnsi="Times New Roman" w:cs="Times New Roman"/>
              </w:rPr>
            </w:pPr>
          </w:p>
        </w:tc>
        <w:tc>
          <w:tcPr>
            <w:tcW w:w="1248" w:type="dxa"/>
            <w:tcBorders>
              <w:top w:val="single" w:sz="4" w:space="0" w:color="auto"/>
            </w:tcBorders>
            <w:vAlign w:val="center"/>
          </w:tcPr>
          <w:p w14:paraId="18751B20"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42</w:t>
            </w:r>
            <w:proofErr w:type="gramStart"/>
            <w:r w:rsidRPr="00467500">
              <w:rPr>
                <w:rFonts w:ascii="Times New Roman" w:hAnsi="Times New Roman" w:cs="Times New Roman"/>
              </w:rPr>
              <w:t>–(</w:t>
            </w:r>
            <w:proofErr w:type="gramEnd"/>
            <w:r w:rsidRPr="00467500">
              <w:rPr>
                <w:rFonts w:ascii="Times New Roman" w:hAnsi="Times New Roman" w:cs="Times New Roman"/>
              </w:rPr>
              <w:t>–1)</w:t>
            </w:r>
          </w:p>
          <w:p w14:paraId="5F9E5E5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154–59</w:t>
            </w:r>
          </w:p>
          <w:p w14:paraId="5996D10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234–167</w:t>
            </w:r>
          </w:p>
          <w:p w14:paraId="09DED39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284–236</w:t>
            </w:r>
          </w:p>
          <w:p w14:paraId="44670E1C" w14:textId="77777777" w:rsidR="004D025B" w:rsidRPr="00467500" w:rsidRDefault="004D025B" w:rsidP="00B373AF">
            <w:pPr>
              <w:jc w:val="center"/>
              <w:rPr>
                <w:rFonts w:ascii="Times New Roman" w:hAnsi="Times New Roman" w:cs="Times New Roman"/>
              </w:rPr>
            </w:pPr>
          </w:p>
        </w:tc>
        <w:tc>
          <w:tcPr>
            <w:tcW w:w="1539" w:type="dxa"/>
            <w:tcBorders>
              <w:top w:val="single" w:sz="4" w:space="0" w:color="auto"/>
            </w:tcBorders>
            <w:vAlign w:val="center"/>
          </w:tcPr>
          <w:p w14:paraId="409516FF"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16.6</w:t>
            </w:r>
          </w:p>
          <w:p w14:paraId="32A011C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32.3</w:t>
            </w:r>
          </w:p>
          <w:p w14:paraId="41D6AA4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28.7</w:t>
            </w:r>
          </w:p>
          <w:p w14:paraId="63502FD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17.2</w:t>
            </w:r>
          </w:p>
          <w:p w14:paraId="16489CE8" w14:textId="77777777" w:rsidR="004D025B" w:rsidRPr="00467500" w:rsidRDefault="004D025B" w:rsidP="00B373AF">
            <w:pPr>
              <w:jc w:val="center"/>
              <w:rPr>
                <w:rFonts w:ascii="Times New Roman" w:hAnsi="Times New Roman" w:cs="Times New Roman"/>
              </w:rPr>
            </w:pPr>
          </w:p>
        </w:tc>
      </w:tr>
      <w:tr w:rsidR="004D025B" w:rsidRPr="00467500" w14:paraId="2C962FB7" w14:textId="77777777" w:rsidTr="00B373AF">
        <w:trPr>
          <w:tblCellSpacing w:w="14" w:type="dxa"/>
        </w:trPr>
        <w:tc>
          <w:tcPr>
            <w:tcW w:w="1210" w:type="dxa"/>
            <w:vAlign w:val="center"/>
          </w:tcPr>
          <w:p w14:paraId="08AA73D6"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OS-138420</w:t>
            </w:r>
          </w:p>
          <w:p w14:paraId="0E2A991C" w14:textId="77777777" w:rsidR="004D025B" w:rsidRPr="00467500" w:rsidRDefault="004D025B" w:rsidP="00B373AF">
            <w:pPr>
              <w:rPr>
                <w:rFonts w:ascii="Times New Roman" w:hAnsi="Times New Roman" w:cs="Times New Roman"/>
              </w:rPr>
            </w:pPr>
          </w:p>
        </w:tc>
        <w:tc>
          <w:tcPr>
            <w:tcW w:w="880" w:type="dxa"/>
            <w:vAlign w:val="center"/>
          </w:tcPr>
          <w:p w14:paraId="13407BC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261.5</w:t>
            </w:r>
          </w:p>
          <w:p w14:paraId="2BD9220A"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43FB9B9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268C03E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647DD8C1" w14:textId="77777777" w:rsidR="004D025B" w:rsidRPr="00467500" w:rsidRDefault="004D025B" w:rsidP="00B373AF">
            <w:pPr>
              <w:jc w:val="center"/>
              <w:rPr>
                <w:rFonts w:ascii="Times New Roman" w:hAnsi="Times New Roman" w:cs="Times New Roman"/>
              </w:rPr>
            </w:pPr>
          </w:p>
        </w:tc>
        <w:tc>
          <w:tcPr>
            <w:tcW w:w="979" w:type="dxa"/>
            <w:vAlign w:val="center"/>
          </w:tcPr>
          <w:p w14:paraId="4AF1544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–25.2</w:t>
            </w:r>
          </w:p>
          <w:p w14:paraId="273B24C6" w14:textId="77777777" w:rsidR="004D025B" w:rsidRPr="00467500" w:rsidRDefault="004D025B" w:rsidP="00B373AF">
            <w:pPr>
              <w:jc w:val="center"/>
              <w:rPr>
                <w:rFonts w:ascii="Times New Roman" w:hAnsi="Times New Roman" w:cs="Times New Roman"/>
              </w:rPr>
            </w:pPr>
          </w:p>
        </w:tc>
        <w:tc>
          <w:tcPr>
            <w:tcW w:w="1254" w:type="dxa"/>
            <w:vAlign w:val="center"/>
          </w:tcPr>
          <w:p w14:paraId="22FE98DF"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205 ±15</w:t>
            </w:r>
          </w:p>
          <w:p w14:paraId="1C3B6DCB" w14:textId="77777777" w:rsidR="004D025B" w:rsidRPr="00467500" w:rsidRDefault="004D025B" w:rsidP="00B373AF">
            <w:pPr>
              <w:jc w:val="center"/>
              <w:rPr>
                <w:rFonts w:ascii="Times New Roman" w:hAnsi="Times New Roman" w:cs="Times New Roman"/>
              </w:rPr>
            </w:pPr>
          </w:p>
        </w:tc>
        <w:tc>
          <w:tcPr>
            <w:tcW w:w="1248" w:type="dxa"/>
            <w:vAlign w:val="center"/>
          </w:tcPr>
          <w:p w14:paraId="2EEFC2D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12–0</w:t>
            </w:r>
          </w:p>
          <w:p w14:paraId="3F136204"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187–149</w:t>
            </w:r>
          </w:p>
          <w:p w14:paraId="65A4031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297–270</w:t>
            </w:r>
          </w:p>
          <w:p w14:paraId="6017D981" w14:textId="77777777" w:rsidR="004D025B" w:rsidRPr="00467500" w:rsidRDefault="004D025B" w:rsidP="00B373AF">
            <w:pPr>
              <w:jc w:val="center"/>
              <w:rPr>
                <w:rFonts w:ascii="Times New Roman" w:hAnsi="Times New Roman" w:cs="Times New Roman"/>
              </w:rPr>
            </w:pPr>
          </w:p>
        </w:tc>
        <w:tc>
          <w:tcPr>
            <w:tcW w:w="1539" w:type="dxa"/>
            <w:vAlign w:val="center"/>
          </w:tcPr>
          <w:p w14:paraId="0E001AA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18.6</w:t>
            </w:r>
          </w:p>
          <w:p w14:paraId="350A7A7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49.9</w:t>
            </w:r>
          </w:p>
          <w:p w14:paraId="6E09EBB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26.4</w:t>
            </w:r>
          </w:p>
          <w:p w14:paraId="0DA5CC2A" w14:textId="77777777" w:rsidR="004D025B" w:rsidRPr="00467500" w:rsidRDefault="004D025B" w:rsidP="00B373AF">
            <w:pPr>
              <w:jc w:val="center"/>
              <w:rPr>
                <w:rFonts w:ascii="Times New Roman" w:hAnsi="Times New Roman" w:cs="Times New Roman"/>
              </w:rPr>
            </w:pPr>
          </w:p>
        </w:tc>
      </w:tr>
      <w:tr w:rsidR="004D025B" w:rsidRPr="00467500" w14:paraId="7361473F" w14:textId="77777777" w:rsidTr="00B373AF">
        <w:trPr>
          <w:tblCellSpacing w:w="14" w:type="dxa"/>
        </w:trPr>
        <w:tc>
          <w:tcPr>
            <w:tcW w:w="1210" w:type="dxa"/>
            <w:vAlign w:val="center"/>
          </w:tcPr>
          <w:p w14:paraId="18B14BC3"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Beta-150706</w:t>
            </w:r>
          </w:p>
          <w:p w14:paraId="64B427DE" w14:textId="77777777" w:rsidR="004D025B" w:rsidRPr="00467500" w:rsidRDefault="004D025B" w:rsidP="00B373AF">
            <w:pPr>
              <w:rPr>
                <w:rFonts w:ascii="Times New Roman" w:hAnsi="Times New Roman" w:cs="Times New Roman"/>
              </w:rPr>
            </w:pPr>
          </w:p>
        </w:tc>
        <w:tc>
          <w:tcPr>
            <w:tcW w:w="880" w:type="dxa"/>
            <w:vAlign w:val="center"/>
          </w:tcPr>
          <w:p w14:paraId="6E6A5A0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312.0</w:t>
            </w:r>
          </w:p>
          <w:p w14:paraId="010D5581"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7795F2E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4E956FB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55EBFABA" w14:textId="77777777" w:rsidR="004D025B" w:rsidRPr="00467500" w:rsidRDefault="004D025B" w:rsidP="00B373AF">
            <w:pPr>
              <w:jc w:val="center"/>
              <w:rPr>
                <w:rFonts w:ascii="Times New Roman" w:hAnsi="Times New Roman" w:cs="Times New Roman"/>
              </w:rPr>
            </w:pPr>
          </w:p>
        </w:tc>
        <w:tc>
          <w:tcPr>
            <w:tcW w:w="979" w:type="dxa"/>
            <w:vAlign w:val="center"/>
          </w:tcPr>
          <w:p w14:paraId="58FE885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–26.3</w:t>
            </w:r>
          </w:p>
          <w:p w14:paraId="37C1321F" w14:textId="77777777" w:rsidR="004D025B" w:rsidRPr="00467500" w:rsidRDefault="004D025B" w:rsidP="00B373AF">
            <w:pPr>
              <w:jc w:val="center"/>
              <w:rPr>
                <w:rFonts w:ascii="Times New Roman" w:hAnsi="Times New Roman" w:cs="Times New Roman"/>
              </w:rPr>
            </w:pPr>
          </w:p>
        </w:tc>
        <w:tc>
          <w:tcPr>
            <w:tcW w:w="1254" w:type="dxa"/>
            <w:vAlign w:val="center"/>
          </w:tcPr>
          <w:p w14:paraId="09AC91C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640 ±60</w:t>
            </w:r>
          </w:p>
          <w:p w14:paraId="3C622457" w14:textId="77777777" w:rsidR="004D025B" w:rsidRPr="00467500" w:rsidRDefault="004D025B" w:rsidP="00B373AF">
            <w:pPr>
              <w:jc w:val="center"/>
              <w:rPr>
                <w:rFonts w:ascii="Times New Roman" w:hAnsi="Times New Roman" w:cs="Times New Roman"/>
              </w:rPr>
            </w:pPr>
          </w:p>
        </w:tc>
        <w:tc>
          <w:tcPr>
            <w:tcW w:w="1248" w:type="dxa"/>
            <w:vAlign w:val="center"/>
          </w:tcPr>
          <w:p w14:paraId="1C18E04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677–539</w:t>
            </w:r>
          </w:p>
          <w:p w14:paraId="01616A0D" w14:textId="77777777" w:rsidR="004D025B" w:rsidRPr="00467500" w:rsidRDefault="004D025B" w:rsidP="00B373AF">
            <w:pPr>
              <w:jc w:val="center"/>
              <w:rPr>
                <w:rFonts w:ascii="Times New Roman" w:hAnsi="Times New Roman" w:cs="Times New Roman"/>
              </w:rPr>
            </w:pPr>
          </w:p>
        </w:tc>
        <w:tc>
          <w:tcPr>
            <w:tcW w:w="1539" w:type="dxa"/>
            <w:vAlign w:val="center"/>
          </w:tcPr>
          <w:p w14:paraId="112E2F2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95.0</w:t>
            </w:r>
          </w:p>
          <w:p w14:paraId="33D4522D" w14:textId="77777777" w:rsidR="004D025B" w:rsidRPr="00467500" w:rsidRDefault="004D025B" w:rsidP="00B373AF">
            <w:pPr>
              <w:jc w:val="center"/>
              <w:rPr>
                <w:rFonts w:ascii="Times New Roman" w:hAnsi="Times New Roman" w:cs="Times New Roman"/>
              </w:rPr>
            </w:pPr>
          </w:p>
        </w:tc>
      </w:tr>
      <w:tr w:rsidR="004D025B" w:rsidRPr="00467500" w14:paraId="052D1D17" w14:textId="77777777" w:rsidTr="00B373AF">
        <w:trPr>
          <w:tblCellSpacing w:w="14" w:type="dxa"/>
        </w:trPr>
        <w:tc>
          <w:tcPr>
            <w:tcW w:w="1210" w:type="dxa"/>
            <w:vAlign w:val="center"/>
          </w:tcPr>
          <w:p w14:paraId="75F73B99"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Beta-145347</w:t>
            </w:r>
          </w:p>
          <w:p w14:paraId="28B660FB" w14:textId="77777777" w:rsidR="004D025B" w:rsidRPr="00467500" w:rsidRDefault="004D025B" w:rsidP="00B373AF">
            <w:pPr>
              <w:rPr>
                <w:rFonts w:ascii="Times New Roman" w:hAnsi="Times New Roman" w:cs="Times New Roman"/>
              </w:rPr>
            </w:pPr>
          </w:p>
        </w:tc>
        <w:tc>
          <w:tcPr>
            <w:tcW w:w="880" w:type="dxa"/>
            <w:vAlign w:val="center"/>
          </w:tcPr>
          <w:p w14:paraId="77B3558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434.5</w:t>
            </w:r>
          </w:p>
          <w:p w14:paraId="35E4D570"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26DD08E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plant</w:t>
            </w:r>
          </w:p>
          <w:p w14:paraId="08AC1A6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material</w:t>
            </w:r>
          </w:p>
          <w:p w14:paraId="4D7DC4FF" w14:textId="77777777" w:rsidR="004D025B" w:rsidRPr="00467500" w:rsidRDefault="004D025B" w:rsidP="00B373AF">
            <w:pPr>
              <w:jc w:val="center"/>
              <w:rPr>
                <w:rFonts w:ascii="Times New Roman" w:hAnsi="Times New Roman" w:cs="Times New Roman"/>
              </w:rPr>
            </w:pPr>
          </w:p>
        </w:tc>
        <w:tc>
          <w:tcPr>
            <w:tcW w:w="979" w:type="dxa"/>
            <w:vAlign w:val="center"/>
          </w:tcPr>
          <w:p w14:paraId="6CFB53D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–14.5</w:t>
            </w:r>
          </w:p>
          <w:p w14:paraId="00CC137C" w14:textId="77777777" w:rsidR="004D025B" w:rsidRPr="00467500" w:rsidRDefault="004D025B" w:rsidP="00B373AF">
            <w:pPr>
              <w:jc w:val="center"/>
              <w:rPr>
                <w:rFonts w:ascii="Times New Roman" w:hAnsi="Times New Roman" w:cs="Times New Roman"/>
              </w:rPr>
            </w:pPr>
          </w:p>
        </w:tc>
        <w:tc>
          <w:tcPr>
            <w:tcW w:w="1254" w:type="dxa"/>
            <w:vAlign w:val="center"/>
          </w:tcPr>
          <w:p w14:paraId="30142E5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1240 ±40</w:t>
            </w:r>
          </w:p>
          <w:p w14:paraId="1141FB6D" w14:textId="77777777" w:rsidR="004D025B" w:rsidRPr="00467500" w:rsidRDefault="004D025B" w:rsidP="00B373AF">
            <w:pPr>
              <w:jc w:val="center"/>
              <w:rPr>
                <w:rFonts w:ascii="Times New Roman" w:hAnsi="Times New Roman" w:cs="Times New Roman"/>
              </w:rPr>
            </w:pPr>
          </w:p>
        </w:tc>
        <w:tc>
          <w:tcPr>
            <w:tcW w:w="1248" w:type="dxa"/>
            <w:vAlign w:val="center"/>
          </w:tcPr>
          <w:p w14:paraId="2B57385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1270–1070</w:t>
            </w:r>
          </w:p>
          <w:p w14:paraId="4C19121F" w14:textId="77777777" w:rsidR="004D025B" w:rsidRPr="00467500" w:rsidRDefault="004D025B" w:rsidP="00B373AF">
            <w:pPr>
              <w:jc w:val="center"/>
              <w:rPr>
                <w:rFonts w:ascii="Times New Roman" w:hAnsi="Times New Roman" w:cs="Times New Roman"/>
              </w:rPr>
            </w:pPr>
          </w:p>
        </w:tc>
        <w:tc>
          <w:tcPr>
            <w:tcW w:w="1539" w:type="dxa"/>
            <w:vAlign w:val="center"/>
          </w:tcPr>
          <w:p w14:paraId="78D90D68"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95.0</w:t>
            </w:r>
          </w:p>
          <w:p w14:paraId="39E444B8" w14:textId="77777777" w:rsidR="004D025B" w:rsidRPr="00467500" w:rsidRDefault="004D025B" w:rsidP="00B373AF">
            <w:pPr>
              <w:jc w:val="center"/>
              <w:rPr>
                <w:rFonts w:ascii="Times New Roman" w:hAnsi="Times New Roman" w:cs="Times New Roman"/>
              </w:rPr>
            </w:pPr>
          </w:p>
        </w:tc>
      </w:tr>
      <w:tr w:rsidR="004D025B" w:rsidRPr="00467500" w14:paraId="3C9DDC90" w14:textId="77777777" w:rsidTr="00B373AF">
        <w:trPr>
          <w:tblCellSpacing w:w="14" w:type="dxa"/>
        </w:trPr>
        <w:tc>
          <w:tcPr>
            <w:tcW w:w="1210" w:type="dxa"/>
            <w:vAlign w:val="center"/>
          </w:tcPr>
          <w:p w14:paraId="2EC1B174"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Beta-145348</w:t>
            </w:r>
          </w:p>
          <w:p w14:paraId="57C18E86" w14:textId="77777777" w:rsidR="004D025B" w:rsidRPr="00467500" w:rsidRDefault="004D025B" w:rsidP="00B373AF">
            <w:pPr>
              <w:rPr>
                <w:rFonts w:ascii="Times New Roman" w:hAnsi="Times New Roman" w:cs="Times New Roman"/>
              </w:rPr>
            </w:pPr>
          </w:p>
        </w:tc>
        <w:tc>
          <w:tcPr>
            <w:tcW w:w="880" w:type="dxa"/>
            <w:vAlign w:val="center"/>
          </w:tcPr>
          <w:p w14:paraId="37858D4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530.5</w:t>
            </w:r>
          </w:p>
          <w:p w14:paraId="198A04DC"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5EE92F8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charcoal</w:t>
            </w:r>
          </w:p>
          <w:p w14:paraId="32D061EC" w14:textId="77777777" w:rsidR="004D025B" w:rsidRPr="00467500" w:rsidRDefault="004D025B" w:rsidP="00B373AF">
            <w:pPr>
              <w:jc w:val="center"/>
              <w:rPr>
                <w:rFonts w:ascii="Times New Roman" w:hAnsi="Times New Roman" w:cs="Times New Roman"/>
              </w:rPr>
            </w:pPr>
          </w:p>
        </w:tc>
        <w:tc>
          <w:tcPr>
            <w:tcW w:w="979" w:type="dxa"/>
            <w:vAlign w:val="center"/>
          </w:tcPr>
          <w:p w14:paraId="7F49707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–25.5</w:t>
            </w:r>
          </w:p>
          <w:p w14:paraId="3F6BE430" w14:textId="77777777" w:rsidR="004D025B" w:rsidRPr="00467500" w:rsidRDefault="004D025B" w:rsidP="00B373AF">
            <w:pPr>
              <w:jc w:val="center"/>
              <w:rPr>
                <w:rFonts w:ascii="Times New Roman" w:hAnsi="Times New Roman" w:cs="Times New Roman"/>
              </w:rPr>
            </w:pPr>
          </w:p>
        </w:tc>
        <w:tc>
          <w:tcPr>
            <w:tcW w:w="1254" w:type="dxa"/>
            <w:vAlign w:val="center"/>
          </w:tcPr>
          <w:p w14:paraId="291DDB6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1510 ±40</w:t>
            </w:r>
          </w:p>
          <w:p w14:paraId="7975FF30" w14:textId="77777777" w:rsidR="004D025B" w:rsidRPr="00467500" w:rsidRDefault="004D025B" w:rsidP="00B373AF">
            <w:pPr>
              <w:jc w:val="center"/>
              <w:rPr>
                <w:rFonts w:ascii="Times New Roman" w:hAnsi="Times New Roman" w:cs="Times New Roman"/>
              </w:rPr>
            </w:pPr>
          </w:p>
        </w:tc>
        <w:tc>
          <w:tcPr>
            <w:tcW w:w="1248" w:type="dxa"/>
            <w:vAlign w:val="center"/>
          </w:tcPr>
          <w:p w14:paraId="3ECBC44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1424–1315</w:t>
            </w:r>
          </w:p>
          <w:p w14:paraId="2A36C58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1443–1429</w:t>
            </w:r>
          </w:p>
          <w:p w14:paraId="1244495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1521–1455</w:t>
            </w:r>
          </w:p>
          <w:p w14:paraId="60BEA07D" w14:textId="77777777" w:rsidR="004D025B" w:rsidRPr="00467500" w:rsidRDefault="004D025B" w:rsidP="00B373AF">
            <w:pPr>
              <w:jc w:val="center"/>
              <w:rPr>
                <w:rFonts w:ascii="Times New Roman" w:hAnsi="Times New Roman" w:cs="Times New Roman"/>
              </w:rPr>
            </w:pPr>
          </w:p>
        </w:tc>
        <w:tc>
          <w:tcPr>
            <w:tcW w:w="1539" w:type="dxa"/>
            <w:vAlign w:val="center"/>
          </w:tcPr>
          <w:p w14:paraId="0C1FCE5B"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66.1</w:t>
            </w:r>
          </w:p>
          <w:p w14:paraId="3B3C1E99"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3.3</w:t>
            </w:r>
          </w:p>
          <w:p w14:paraId="0C6EAD80"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25.4</w:t>
            </w:r>
          </w:p>
          <w:p w14:paraId="0D02B9C8" w14:textId="77777777" w:rsidR="004D025B" w:rsidRPr="00467500" w:rsidRDefault="004D025B" w:rsidP="00B373AF">
            <w:pPr>
              <w:jc w:val="center"/>
              <w:rPr>
                <w:rFonts w:ascii="Times New Roman" w:hAnsi="Times New Roman" w:cs="Times New Roman"/>
              </w:rPr>
            </w:pPr>
          </w:p>
        </w:tc>
      </w:tr>
      <w:tr w:rsidR="004D025B" w:rsidRPr="00467500" w14:paraId="1B2450BD" w14:textId="77777777" w:rsidTr="00B373AF">
        <w:trPr>
          <w:tblCellSpacing w:w="14" w:type="dxa"/>
        </w:trPr>
        <w:tc>
          <w:tcPr>
            <w:tcW w:w="1210" w:type="dxa"/>
            <w:vAlign w:val="center"/>
          </w:tcPr>
          <w:p w14:paraId="0F234EEA"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Beta-141242</w:t>
            </w:r>
          </w:p>
          <w:p w14:paraId="58972F3D" w14:textId="77777777" w:rsidR="004D025B" w:rsidRPr="00467500" w:rsidRDefault="004D025B" w:rsidP="00B373AF">
            <w:pPr>
              <w:rPr>
                <w:rFonts w:ascii="Times New Roman" w:hAnsi="Times New Roman" w:cs="Times New Roman"/>
              </w:rPr>
            </w:pPr>
          </w:p>
        </w:tc>
        <w:tc>
          <w:tcPr>
            <w:tcW w:w="880" w:type="dxa"/>
            <w:vAlign w:val="center"/>
          </w:tcPr>
          <w:p w14:paraId="3AFC14E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580.5</w:t>
            </w:r>
          </w:p>
          <w:p w14:paraId="73BA77F2" w14:textId="77777777" w:rsidR="004D025B" w:rsidRPr="00467500" w:rsidRDefault="004D025B" w:rsidP="00B373AF">
            <w:pPr>
              <w:jc w:val="center"/>
              <w:rPr>
                <w:rFonts w:ascii="Times New Roman" w:hAnsi="Times New Roman" w:cs="Times New Roman"/>
              </w:rPr>
            </w:pPr>
          </w:p>
        </w:tc>
        <w:tc>
          <w:tcPr>
            <w:tcW w:w="1125" w:type="dxa"/>
            <w:gridSpan w:val="2"/>
            <w:vAlign w:val="center"/>
          </w:tcPr>
          <w:p w14:paraId="53986830"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wood</w:t>
            </w:r>
          </w:p>
          <w:p w14:paraId="18E1DB39" w14:textId="77777777" w:rsidR="004D025B" w:rsidRPr="00467500" w:rsidRDefault="004D025B" w:rsidP="00B373AF">
            <w:pPr>
              <w:jc w:val="center"/>
              <w:rPr>
                <w:rFonts w:ascii="Times New Roman" w:hAnsi="Times New Roman" w:cs="Times New Roman"/>
              </w:rPr>
            </w:pPr>
          </w:p>
        </w:tc>
        <w:tc>
          <w:tcPr>
            <w:tcW w:w="979" w:type="dxa"/>
            <w:vAlign w:val="center"/>
          </w:tcPr>
          <w:p w14:paraId="2BA3CEC2"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–30.6</w:t>
            </w:r>
          </w:p>
          <w:p w14:paraId="463FB308" w14:textId="77777777" w:rsidR="004D025B" w:rsidRPr="00467500" w:rsidRDefault="004D025B" w:rsidP="00B373AF">
            <w:pPr>
              <w:jc w:val="center"/>
              <w:rPr>
                <w:rFonts w:ascii="Times New Roman" w:hAnsi="Times New Roman" w:cs="Times New Roman"/>
              </w:rPr>
            </w:pPr>
          </w:p>
        </w:tc>
        <w:tc>
          <w:tcPr>
            <w:tcW w:w="1254" w:type="dxa"/>
            <w:vAlign w:val="center"/>
          </w:tcPr>
          <w:p w14:paraId="14C4097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1880 ±30</w:t>
            </w:r>
          </w:p>
          <w:p w14:paraId="3FAC89C7" w14:textId="77777777" w:rsidR="004D025B" w:rsidRPr="00467500" w:rsidRDefault="004D025B" w:rsidP="00B373AF">
            <w:pPr>
              <w:jc w:val="center"/>
              <w:rPr>
                <w:rFonts w:ascii="Times New Roman" w:hAnsi="Times New Roman" w:cs="Times New Roman"/>
              </w:rPr>
            </w:pPr>
          </w:p>
        </w:tc>
        <w:tc>
          <w:tcPr>
            <w:tcW w:w="1248" w:type="dxa"/>
            <w:vAlign w:val="center"/>
          </w:tcPr>
          <w:p w14:paraId="592E65D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1883–1730</w:t>
            </w:r>
          </w:p>
          <w:p w14:paraId="6404EA8D" w14:textId="77777777" w:rsidR="004D025B" w:rsidRPr="00467500" w:rsidRDefault="004D025B" w:rsidP="00B373AF">
            <w:pPr>
              <w:jc w:val="center"/>
              <w:rPr>
                <w:rFonts w:ascii="Times New Roman" w:hAnsi="Times New Roman" w:cs="Times New Roman"/>
              </w:rPr>
            </w:pPr>
          </w:p>
        </w:tc>
        <w:tc>
          <w:tcPr>
            <w:tcW w:w="1539" w:type="dxa"/>
            <w:vAlign w:val="center"/>
          </w:tcPr>
          <w:p w14:paraId="2BA70515"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95.0</w:t>
            </w:r>
          </w:p>
          <w:p w14:paraId="417AB2A6" w14:textId="77777777" w:rsidR="004D025B" w:rsidRPr="00467500" w:rsidRDefault="004D025B" w:rsidP="00B373AF">
            <w:pPr>
              <w:jc w:val="center"/>
              <w:rPr>
                <w:rFonts w:ascii="Times New Roman" w:hAnsi="Times New Roman" w:cs="Times New Roman"/>
              </w:rPr>
            </w:pPr>
          </w:p>
        </w:tc>
      </w:tr>
      <w:tr w:rsidR="004D025B" w:rsidRPr="00467500" w14:paraId="1D28A9C9" w14:textId="77777777" w:rsidTr="00B373AF">
        <w:trPr>
          <w:tblCellSpacing w:w="14" w:type="dxa"/>
        </w:trPr>
        <w:tc>
          <w:tcPr>
            <w:tcW w:w="1210" w:type="dxa"/>
            <w:tcBorders>
              <w:bottom w:val="single" w:sz="4" w:space="0" w:color="auto"/>
            </w:tcBorders>
            <w:vAlign w:val="center"/>
          </w:tcPr>
          <w:p w14:paraId="5B3A329B" w14:textId="77777777" w:rsidR="004D025B" w:rsidRPr="00467500" w:rsidRDefault="004D025B" w:rsidP="00B373AF">
            <w:pPr>
              <w:rPr>
                <w:rFonts w:ascii="Times New Roman" w:hAnsi="Times New Roman" w:cs="Times New Roman"/>
              </w:rPr>
            </w:pPr>
            <w:r w:rsidRPr="00467500">
              <w:rPr>
                <w:rFonts w:ascii="Times New Roman" w:hAnsi="Times New Roman" w:cs="Times New Roman"/>
              </w:rPr>
              <w:t>Beta-141243</w:t>
            </w:r>
          </w:p>
        </w:tc>
        <w:tc>
          <w:tcPr>
            <w:tcW w:w="880" w:type="dxa"/>
            <w:tcBorders>
              <w:bottom w:val="single" w:sz="4" w:space="0" w:color="auto"/>
            </w:tcBorders>
            <w:vAlign w:val="center"/>
          </w:tcPr>
          <w:p w14:paraId="62B45D3E"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682.5</w:t>
            </w:r>
          </w:p>
        </w:tc>
        <w:tc>
          <w:tcPr>
            <w:tcW w:w="1125" w:type="dxa"/>
            <w:gridSpan w:val="2"/>
            <w:tcBorders>
              <w:bottom w:val="single" w:sz="4" w:space="0" w:color="auto"/>
            </w:tcBorders>
            <w:vAlign w:val="center"/>
          </w:tcPr>
          <w:p w14:paraId="3C69F3CF" w14:textId="77777777" w:rsidR="004D025B" w:rsidRPr="00467500" w:rsidRDefault="004D025B" w:rsidP="00B373AF">
            <w:pPr>
              <w:jc w:val="center"/>
              <w:rPr>
                <w:rFonts w:ascii="Times New Roman" w:hAnsi="Times New Roman" w:cs="Times New Roman"/>
              </w:rPr>
            </w:pPr>
            <w:r>
              <w:rPr>
                <w:rFonts w:ascii="Times New Roman" w:hAnsi="Times New Roman" w:cs="Times New Roman"/>
              </w:rPr>
              <w:t>wood</w:t>
            </w:r>
          </w:p>
        </w:tc>
        <w:tc>
          <w:tcPr>
            <w:tcW w:w="979" w:type="dxa"/>
            <w:tcBorders>
              <w:bottom w:val="single" w:sz="4" w:space="0" w:color="auto"/>
            </w:tcBorders>
            <w:vAlign w:val="center"/>
          </w:tcPr>
          <w:p w14:paraId="47BB0F56"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–27.9</w:t>
            </w:r>
          </w:p>
        </w:tc>
        <w:tc>
          <w:tcPr>
            <w:tcW w:w="1254" w:type="dxa"/>
            <w:tcBorders>
              <w:bottom w:val="single" w:sz="4" w:space="0" w:color="auto"/>
            </w:tcBorders>
            <w:vAlign w:val="center"/>
          </w:tcPr>
          <w:p w14:paraId="6E48267D"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1950 ±30</w:t>
            </w:r>
          </w:p>
        </w:tc>
        <w:tc>
          <w:tcPr>
            <w:tcW w:w="1248" w:type="dxa"/>
            <w:tcBorders>
              <w:bottom w:val="single" w:sz="4" w:space="0" w:color="auto"/>
            </w:tcBorders>
            <w:vAlign w:val="center"/>
          </w:tcPr>
          <w:p w14:paraId="60F977DA"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1950–1825</w:t>
            </w:r>
          </w:p>
          <w:p w14:paraId="5D77DC81"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1970–1960</w:t>
            </w:r>
          </w:p>
          <w:p w14:paraId="5A5339CC"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1983–1980</w:t>
            </w:r>
          </w:p>
        </w:tc>
        <w:tc>
          <w:tcPr>
            <w:tcW w:w="1539" w:type="dxa"/>
            <w:tcBorders>
              <w:bottom w:val="single" w:sz="4" w:space="0" w:color="auto"/>
            </w:tcBorders>
            <w:vAlign w:val="center"/>
          </w:tcPr>
          <w:p w14:paraId="45DD2764"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91.6</w:t>
            </w:r>
          </w:p>
          <w:p w14:paraId="503D10D4"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2.6</w:t>
            </w:r>
          </w:p>
          <w:p w14:paraId="51BB6543" w14:textId="77777777" w:rsidR="004D025B" w:rsidRPr="00467500" w:rsidRDefault="004D025B" w:rsidP="00B373AF">
            <w:pPr>
              <w:jc w:val="center"/>
              <w:rPr>
                <w:rFonts w:ascii="Times New Roman" w:hAnsi="Times New Roman" w:cs="Times New Roman"/>
              </w:rPr>
            </w:pPr>
            <w:r w:rsidRPr="00467500">
              <w:rPr>
                <w:rFonts w:ascii="Times New Roman" w:hAnsi="Times New Roman" w:cs="Times New Roman"/>
              </w:rPr>
              <w:t>0.8</w:t>
            </w:r>
          </w:p>
        </w:tc>
      </w:tr>
    </w:tbl>
    <w:p w14:paraId="72C3059E" w14:textId="77777777" w:rsidR="004D025B" w:rsidRPr="00BA45F8" w:rsidRDefault="004D025B" w:rsidP="004D025B">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a</w:t>
      </w:r>
      <w:r w:rsidRPr="00BA45F8">
        <w:rPr>
          <w:rFonts w:ascii="Times New Roman" w:hAnsi="Times New Roman" w:cs="Times New Roman"/>
        </w:rPr>
        <w:t xml:space="preserve"> </w:t>
      </w:r>
      <w:r w:rsidRPr="00BA45F8">
        <w:rPr>
          <w:rFonts w:ascii="Times New Roman" w:hAnsi="Times New Roman" w:cs="Times New Roman"/>
        </w:rPr>
        <w:tab/>
        <w:t xml:space="preserve">Dates calibrated using the ‘clam’ age-modeling package in R (Blaauw 2019) and the IntCal13 dataset (Reimer et al. 2013). </w:t>
      </w:r>
    </w:p>
    <w:p w14:paraId="3E924C10" w14:textId="77777777" w:rsidR="004D025B" w:rsidRPr="00BA45F8" w:rsidRDefault="004D025B" w:rsidP="004D025B">
      <w:pPr>
        <w:ind w:left="90" w:hanging="90"/>
        <w:rPr>
          <w:rFonts w:ascii="Times New Roman" w:hAnsi="Times New Roman" w:cs="Times New Roman"/>
        </w:rPr>
      </w:pPr>
      <w:r w:rsidRPr="00BA45F8">
        <w:rPr>
          <w:rFonts w:ascii="Times New Roman" w:hAnsi="Times New Roman" w:cs="Times New Roman"/>
          <w:vertAlign w:val="superscript"/>
        </w:rPr>
        <w:t>b</w:t>
      </w:r>
      <w:r w:rsidRPr="00BA45F8">
        <w:rPr>
          <w:rFonts w:ascii="Times New Roman" w:hAnsi="Times New Roman" w:cs="Times New Roman"/>
        </w:rPr>
        <w:t xml:space="preserve"> Radiocarbon analyses were performed by Beta Analytic, Inc. (Beta #) and the National</w:t>
      </w:r>
    </w:p>
    <w:p w14:paraId="6E85F0A5" w14:textId="471A3883" w:rsidR="006B568A" w:rsidRDefault="004D025B" w:rsidP="004D025B">
      <w:pPr>
        <w:ind w:left="90" w:hanging="90"/>
        <w:rPr>
          <w:rFonts w:ascii="Times New Roman" w:hAnsi="Times New Roman" w:cs="Times New Roman"/>
        </w:rPr>
      </w:pPr>
      <w:r w:rsidRPr="00BA45F8">
        <w:rPr>
          <w:rFonts w:ascii="Times New Roman" w:hAnsi="Times New Roman" w:cs="Times New Roman"/>
        </w:rPr>
        <w:t xml:space="preserve">  Ocean Sciences Accelerator Mass Spectrometry Lab (OS #).</w:t>
      </w:r>
      <w:r w:rsidR="006B568A">
        <w:rPr>
          <w:rFonts w:ascii="Times New Roman" w:hAnsi="Times New Roman" w:cs="Times New Roman"/>
        </w:rPr>
        <w:br w:type="page"/>
      </w:r>
    </w:p>
    <w:p w14:paraId="53F6D261" w14:textId="094ED127" w:rsidR="0083109F" w:rsidRDefault="006B568A" w:rsidP="007A4220">
      <w:pPr>
        <w:jc w:val="center"/>
        <w:rPr>
          <w:rFonts w:ascii="Times New Roman" w:hAnsi="Times New Roman" w:cs="Times New Roman"/>
        </w:rPr>
      </w:pPr>
      <w:r w:rsidRPr="007F3352">
        <w:rPr>
          <w:rFonts w:ascii="Times New Roman" w:hAnsi="Times New Roman" w:cs="Times New Roman"/>
          <w:noProof/>
          <w:szCs w:val="20"/>
        </w:rPr>
        <w:lastRenderedPageBreak/>
        <w:drawing>
          <wp:inline distT="0" distB="0" distL="0" distR="0" wp14:anchorId="2FBA8BD4" wp14:editId="108DB95F">
            <wp:extent cx="5943600" cy="5711770"/>
            <wp:effectExtent l="0" t="0" r="0" b="3810"/>
            <wp:docPr id="61" name="Picture 6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 ELN age-dept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711770"/>
                    </a:xfrm>
                    <a:prstGeom prst="rect">
                      <a:avLst/>
                    </a:prstGeom>
                  </pic:spPr>
                </pic:pic>
              </a:graphicData>
            </a:graphic>
          </wp:inline>
        </w:drawing>
      </w:r>
    </w:p>
    <w:p w14:paraId="46BEB49C" w14:textId="77777777" w:rsidR="00492B85" w:rsidRDefault="00492B85" w:rsidP="006B568A">
      <w:pPr>
        <w:rPr>
          <w:rFonts w:ascii="Times New Roman" w:hAnsi="Times New Roman" w:cs="Times New Roman"/>
        </w:rPr>
      </w:pPr>
    </w:p>
    <w:p w14:paraId="0E3843BA" w14:textId="30473FC4" w:rsidR="006B568A" w:rsidRDefault="006B568A" w:rsidP="006B568A">
      <w:pPr>
        <w:rPr>
          <w:rFonts w:ascii="Times New Roman" w:hAnsi="Times New Roman" w:cs="Times New Roman"/>
        </w:rPr>
      </w:pPr>
      <w:r>
        <w:rPr>
          <w:rFonts w:ascii="Times New Roman" w:hAnsi="Times New Roman" w:cs="Times New Roman"/>
        </w:rPr>
        <w:t>Figure</w:t>
      </w:r>
      <w:r w:rsidRPr="007F3352">
        <w:rPr>
          <w:rFonts w:ascii="Times New Roman" w:hAnsi="Times New Roman" w:cs="Times New Roman"/>
        </w:rPr>
        <w:t xml:space="preserve"> </w:t>
      </w:r>
      <w:r>
        <w:rPr>
          <w:rFonts w:ascii="Times New Roman" w:hAnsi="Times New Roman" w:cs="Times New Roman"/>
        </w:rPr>
        <w:t>4.3</w:t>
      </w:r>
      <w:r w:rsidRPr="007F3352">
        <w:rPr>
          <w:rFonts w:ascii="Times New Roman" w:hAnsi="Times New Roman" w:cs="Times New Roman"/>
        </w:rPr>
        <w:t xml:space="preserve">. </w:t>
      </w:r>
      <w:r w:rsidRPr="00E8389C">
        <w:rPr>
          <w:rFonts w:ascii="Times New Roman" w:hAnsi="Times New Roman" w:cs="Times New Roman"/>
        </w:rPr>
        <w:t xml:space="preserve">Age-depth model for </w:t>
      </w:r>
      <w:r>
        <w:rPr>
          <w:rFonts w:ascii="Times New Roman" w:hAnsi="Times New Roman" w:cs="Times New Roman"/>
        </w:rPr>
        <w:t>the sediment core from Laguna Santa Elena, from modeling by Kerr (2019)</w:t>
      </w:r>
      <w:r w:rsidRPr="00E8389C">
        <w:rPr>
          <w:rFonts w:ascii="Times New Roman" w:hAnsi="Times New Roman" w:cs="Times New Roman"/>
        </w:rPr>
        <w:t xml:space="preserve"> using the </w:t>
      </w:r>
      <w:r>
        <w:rPr>
          <w:rFonts w:ascii="Times New Roman" w:hAnsi="Times New Roman" w:cs="Times New Roman"/>
        </w:rPr>
        <w:t>‘clam’</w:t>
      </w:r>
      <w:r w:rsidRPr="00E8389C">
        <w:rPr>
          <w:rFonts w:ascii="Times New Roman" w:hAnsi="Times New Roman" w:cs="Times New Roman"/>
        </w:rPr>
        <w:t xml:space="preserve"> age-modeling package in R (Blaauw 2010) and the IntCal13 dataset (Reimer et al. 2013). The width of the shading indicates the uncertainty in the model. </w:t>
      </w:r>
      <w:r>
        <w:rPr>
          <w:rFonts w:ascii="Times New Roman" w:hAnsi="Times New Roman" w:cs="Times New Roman"/>
        </w:rPr>
        <w:br w:type="page"/>
      </w:r>
    </w:p>
    <w:p w14:paraId="71D0B968" w14:textId="7336E479" w:rsidR="003001CE" w:rsidRDefault="00E44C65" w:rsidP="003001CE">
      <w:pPr>
        <w:spacing w:line="480" w:lineRule="auto"/>
        <w:rPr>
          <w:rFonts w:ascii="Times New Roman" w:hAnsi="Times New Roman" w:cs="Times New Roman"/>
        </w:rPr>
      </w:pPr>
      <w:r>
        <w:rPr>
          <w:rFonts w:ascii="Times New Roman" w:hAnsi="Times New Roman" w:cs="Times New Roman"/>
        </w:rPr>
        <w:lastRenderedPageBreak/>
        <w:t xml:space="preserve">of modern plant </w:t>
      </w:r>
      <w:r w:rsidRPr="00637FA4">
        <w:rPr>
          <w:rFonts w:ascii="Times New Roman" w:hAnsi="Times New Roman" w:cs="Times New Roman"/>
        </w:rPr>
        <w:t xml:space="preserve">samples. </w:t>
      </w:r>
      <w:r>
        <w:rPr>
          <w:rFonts w:ascii="Times New Roman" w:hAnsi="Times New Roman" w:cs="Times New Roman"/>
        </w:rPr>
        <w:t>To</w:t>
      </w:r>
      <w:r w:rsidRPr="00637FA4">
        <w:rPr>
          <w:rFonts w:ascii="Times New Roman" w:hAnsi="Times New Roman" w:cs="Times New Roman"/>
        </w:rPr>
        <w:t xml:space="preserve"> address my first rese</w:t>
      </w:r>
      <w:r>
        <w:rPr>
          <w:rFonts w:ascii="Times New Roman" w:hAnsi="Times New Roman" w:cs="Times New Roman"/>
        </w:rPr>
        <w:t xml:space="preserve">arch question, </w:t>
      </w:r>
      <w:r w:rsidR="0048063F">
        <w:rPr>
          <w:rFonts w:ascii="Times New Roman" w:hAnsi="Times New Roman" w:cs="Times New Roman"/>
        </w:rPr>
        <w:t>I made a reference collection o</w:t>
      </w:r>
      <w:r w:rsidR="00E6385B">
        <w:rPr>
          <w:rFonts w:ascii="Times New Roman" w:hAnsi="Times New Roman" w:cs="Times New Roman"/>
        </w:rPr>
        <w:t>f microscopic charcoal using</w:t>
      </w:r>
      <w:r w:rsidR="0048063F">
        <w:rPr>
          <w:rFonts w:ascii="Times New Roman" w:hAnsi="Times New Roman" w:cs="Times New Roman"/>
        </w:rPr>
        <w:t xml:space="preserve"> methods developed by Orvis et al. (2005)</w:t>
      </w:r>
      <w:r w:rsidR="007B6D45">
        <w:rPr>
          <w:rFonts w:ascii="Times New Roman" w:hAnsi="Times New Roman" w:cs="Times New Roman"/>
        </w:rPr>
        <w:t xml:space="preserve"> (</w:t>
      </w:r>
      <w:r w:rsidR="007B6D45" w:rsidRPr="007B6D45">
        <w:rPr>
          <w:rFonts w:ascii="Times New Roman" w:hAnsi="Times New Roman" w:cs="Times New Roman"/>
          <w:b/>
        </w:rPr>
        <w:t xml:space="preserve">Table </w:t>
      </w:r>
      <w:r w:rsidR="003969E4">
        <w:rPr>
          <w:rFonts w:ascii="Times New Roman" w:hAnsi="Times New Roman" w:cs="Times New Roman"/>
          <w:b/>
        </w:rPr>
        <w:t>4.</w:t>
      </w:r>
      <w:r w:rsidR="00733EB5">
        <w:rPr>
          <w:rFonts w:ascii="Times New Roman" w:hAnsi="Times New Roman" w:cs="Times New Roman"/>
          <w:b/>
        </w:rPr>
        <w:t>3</w:t>
      </w:r>
      <w:r w:rsidR="003969E4">
        <w:rPr>
          <w:rFonts w:ascii="Times New Roman" w:hAnsi="Times New Roman" w:cs="Times New Roman"/>
        </w:rPr>
        <w:t>)</w:t>
      </w:r>
      <w:r w:rsidR="0048063F">
        <w:rPr>
          <w:rFonts w:ascii="Times New Roman" w:hAnsi="Times New Roman" w:cs="Times New Roman"/>
        </w:rPr>
        <w:t xml:space="preserve">. I charcoalified dried plant specimens collected by Horn in Knoxville and the Florida Keys for previous studies in a laboratory muffle furnace at </w:t>
      </w:r>
      <w:r w:rsidR="0048063F" w:rsidRPr="00350584">
        <w:rPr>
          <w:rFonts w:ascii="Times New Roman" w:hAnsi="Times New Roman" w:cs="Times New Roman"/>
        </w:rPr>
        <w:t>550°C</w:t>
      </w:r>
      <w:r w:rsidR="0048063F">
        <w:rPr>
          <w:rFonts w:ascii="Times New Roman" w:hAnsi="Times New Roman" w:cs="Times New Roman"/>
        </w:rPr>
        <w:t xml:space="preserve"> for 8–9 minutes</w:t>
      </w:r>
      <w:r w:rsidR="0048063F" w:rsidRPr="00350584">
        <w:rPr>
          <w:rFonts w:ascii="Times New Roman" w:hAnsi="Times New Roman" w:cs="Times New Roman"/>
        </w:rPr>
        <w:t xml:space="preserve"> (Orvis et al. 2005). </w:t>
      </w:r>
      <w:r w:rsidR="00EA78A7">
        <w:rPr>
          <w:rFonts w:ascii="Times New Roman" w:hAnsi="Times New Roman" w:cs="Times New Roman"/>
        </w:rPr>
        <w:t xml:space="preserve">Some of the samples </w:t>
      </w:r>
      <w:r w:rsidR="00A17EC5">
        <w:rPr>
          <w:rFonts w:ascii="Times New Roman" w:hAnsi="Times New Roman" w:cs="Times New Roman"/>
        </w:rPr>
        <w:t xml:space="preserve">had been </w:t>
      </w:r>
      <w:r w:rsidR="00EA78A7">
        <w:rPr>
          <w:rFonts w:ascii="Times New Roman" w:hAnsi="Times New Roman" w:cs="Times New Roman"/>
        </w:rPr>
        <w:t>identified to species</w:t>
      </w:r>
      <w:r w:rsidR="00A17EC5">
        <w:rPr>
          <w:rFonts w:ascii="Times New Roman" w:hAnsi="Times New Roman" w:cs="Times New Roman"/>
        </w:rPr>
        <w:t>,</w:t>
      </w:r>
      <w:r w:rsidR="00EA78A7">
        <w:rPr>
          <w:rFonts w:ascii="Times New Roman" w:hAnsi="Times New Roman" w:cs="Times New Roman"/>
        </w:rPr>
        <w:t xml:space="preserve"> while other</w:t>
      </w:r>
      <w:r w:rsidR="00A17EC5">
        <w:rPr>
          <w:rFonts w:ascii="Times New Roman" w:hAnsi="Times New Roman" w:cs="Times New Roman"/>
        </w:rPr>
        <w:t>s</w:t>
      </w:r>
      <w:r w:rsidR="00EA78A7">
        <w:rPr>
          <w:rFonts w:ascii="Times New Roman" w:hAnsi="Times New Roman" w:cs="Times New Roman"/>
        </w:rPr>
        <w:t xml:space="preserve"> were only </w:t>
      </w:r>
      <w:r w:rsidR="00A17EC5">
        <w:rPr>
          <w:rFonts w:ascii="Times New Roman" w:hAnsi="Times New Roman" w:cs="Times New Roman"/>
        </w:rPr>
        <w:t xml:space="preserve">identified </w:t>
      </w:r>
      <w:r w:rsidR="00EA78A7">
        <w:rPr>
          <w:rFonts w:ascii="Times New Roman" w:hAnsi="Times New Roman" w:cs="Times New Roman"/>
        </w:rPr>
        <w:t xml:space="preserve">to </w:t>
      </w:r>
      <w:r w:rsidR="00A17EC5">
        <w:rPr>
          <w:rFonts w:ascii="Times New Roman" w:hAnsi="Times New Roman" w:cs="Times New Roman"/>
        </w:rPr>
        <w:t>genus or family</w:t>
      </w:r>
      <w:r w:rsidR="00EA78A7">
        <w:rPr>
          <w:rFonts w:ascii="Times New Roman" w:hAnsi="Times New Roman" w:cs="Times New Roman"/>
        </w:rPr>
        <w:t xml:space="preserve">. </w:t>
      </w:r>
      <w:r w:rsidR="0048063F">
        <w:rPr>
          <w:rFonts w:ascii="Times New Roman" w:hAnsi="Times New Roman" w:cs="Times New Roman"/>
        </w:rPr>
        <w:t xml:space="preserve">The charcoalified samples </w:t>
      </w:r>
      <w:r w:rsidRPr="00350584">
        <w:rPr>
          <w:rFonts w:ascii="Times New Roman" w:hAnsi="Times New Roman" w:cs="Times New Roman"/>
        </w:rPr>
        <w:t xml:space="preserve">were </w:t>
      </w:r>
      <w:r w:rsidR="0048063F">
        <w:rPr>
          <w:rFonts w:ascii="Times New Roman" w:hAnsi="Times New Roman" w:cs="Times New Roman"/>
        </w:rPr>
        <w:t xml:space="preserve">finely </w:t>
      </w:r>
      <w:r w:rsidRPr="00350584">
        <w:rPr>
          <w:rFonts w:ascii="Times New Roman" w:hAnsi="Times New Roman" w:cs="Times New Roman"/>
        </w:rPr>
        <w:t xml:space="preserve">ground </w:t>
      </w:r>
      <w:r w:rsidR="0048063F">
        <w:rPr>
          <w:rFonts w:ascii="Times New Roman" w:hAnsi="Times New Roman" w:cs="Times New Roman"/>
        </w:rPr>
        <w:t>using a mortar and pestle and mounted in silicone oil on microscope slides for examination (one plant species per slide). Additional</w:t>
      </w:r>
      <w:r w:rsidR="0048063F" w:rsidRPr="00350584">
        <w:rPr>
          <w:rFonts w:ascii="Times New Roman" w:hAnsi="Times New Roman" w:cs="Times New Roman"/>
        </w:rPr>
        <w:t xml:space="preserve"> </w:t>
      </w:r>
      <w:r w:rsidRPr="00350584">
        <w:rPr>
          <w:rFonts w:ascii="Times New Roman" w:hAnsi="Times New Roman" w:cs="Times New Roman"/>
        </w:rPr>
        <w:t xml:space="preserve">plant samples </w:t>
      </w:r>
      <w:r w:rsidR="00F31257">
        <w:rPr>
          <w:rFonts w:ascii="Times New Roman" w:hAnsi="Times New Roman" w:cs="Times New Roman"/>
        </w:rPr>
        <w:t xml:space="preserve">that </w:t>
      </w:r>
      <w:r w:rsidR="0048063F">
        <w:rPr>
          <w:rFonts w:ascii="Times New Roman" w:hAnsi="Times New Roman" w:cs="Times New Roman"/>
        </w:rPr>
        <w:t>had been charcoalified as part of the</w:t>
      </w:r>
      <w:r w:rsidRPr="00350584">
        <w:rPr>
          <w:rFonts w:ascii="Times New Roman" w:hAnsi="Times New Roman" w:cs="Times New Roman"/>
        </w:rPr>
        <w:t xml:space="preserve"> Orvis et al. study </w:t>
      </w:r>
      <w:r w:rsidR="00C93201">
        <w:rPr>
          <w:rFonts w:ascii="Times New Roman" w:hAnsi="Times New Roman" w:cs="Times New Roman"/>
        </w:rPr>
        <w:t xml:space="preserve">by Chad Lane </w:t>
      </w:r>
      <w:r w:rsidRPr="00350584">
        <w:rPr>
          <w:rFonts w:ascii="Times New Roman" w:hAnsi="Times New Roman" w:cs="Times New Roman"/>
        </w:rPr>
        <w:t xml:space="preserve">and stored in the Laboratory of Paleoenvironmental Research were </w:t>
      </w:r>
      <w:r w:rsidR="0048063F">
        <w:rPr>
          <w:rFonts w:ascii="Times New Roman" w:hAnsi="Times New Roman" w:cs="Times New Roman"/>
        </w:rPr>
        <w:t xml:space="preserve">also used. These samples had been created from plant samples collected by Horn in the highlands of Costa Rica and by Lane in Knoxville, and </w:t>
      </w:r>
      <w:r w:rsidRPr="00350584">
        <w:rPr>
          <w:rFonts w:ascii="Times New Roman" w:hAnsi="Times New Roman" w:cs="Times New Roman"/>
        </w:rPr>
        <w:t xml:space="preserve">only needed to be ground prior to slide preparation. </w:t>
      </w:r>
      <w:r w:rsidR="00923FB5">
        <w:rPr>
          <w:rFonts w:ascii="Times New Roman" w:hAnsi="Times New Roman" w:cs="Times New Roman"/>
        </w:rPr>
        <w:t xml:space="preserve">Finally, I used reference charcoal slides that had been previously prepared by Horn </w:t>
      </w:r>
      <w:r w:rsidR="003F5A9A">
        <w:rPr>
          <w:rFonts w:ascii="Times New Roman" w:hAnsi="Times New Roman" w:cs="Times New Roman"/>
        </w:rPr>
        <w:t xml:space="preserve">from the leaf of </w:t>
      </w:r>
      <w:r w:rsidR="00B277B7">
        <w:rPr>
          <w:rFonts w:ascii="Times New Roman" w:hAnsi="Times New Roman" w:cs="Times New Roman"/>
        </w:rPr>
        <w:t>a sedge (</w:t>
      </w:r>
      <w:r w:rsidRPr="00350584">
        <w:rPr>
          <w:rFonts w:ascii="Times New Roman" w:hAnsi="Times New Roman" w:cs="Times New Roman"/>
          <w:i/>
        </w:rPr>
        <w:t xml:space="preserve">Carex </w:t>
      </w:r>
      <w:r w:rsidR="00731D65">
        <w:rPr>
          <w:rFonts w:ascii="Times New Roman" w:hAnsi="Times New Roman" w:cs="Times New Roman"/>
        </w:rPr>
        <w:t>sp.</w:t>
      </w:r>
      <w:r w:rsidR="00B277B7">
        <w:rPr>
          <w:rFonts w:ascii="Times New Roman" w:hAnsi="Times New Roman" w:cs="Times New Roman"/>
        </w:rPr>
        <w:t>)</w:t>
      </w:r>
      <w:r w:rsidRPr="00350584">
        <w:rPr>
          <w:rFonts w:ascii="Times New Roman" w:hAnsi="Times New Roman" w:cs="Times New Roman"/>
        </w:rPr>
        <w:t xml:space="preserve"> </w:t>
      </w:r>
      <w:r w:rsidR="002E3F4C">
        <w:rPr>
          <w:rFonts w:ascii="Times New Roman" w:hAnsi="Times New Roman" w:cs="Times New Roman"/>
        </w:rPr>
        <w:t>and</w:t>
      </w:r>
      <w:r w:rsidR="003F5A9A">
        <w:rPr>
          <w:rFonts w:ascii="Times New Roman" w:hAnsi="Times New Roman" w:cs="Times New Roman"/>
        </w:rPr>
        <w:t xml:space="preserve"> wood from</w:t>
      </w:r>
      <w:r w:rsidR="002E3F4C">
        <w:rPr>
          <w:rFonts w:ascii="Times New Roman" w:hAnsi="Times New Roman" w:cs="Times New Roman"/>
        </w:rPr>
        <w:t xml:space="preserve"> </w:t>
      </w:r>
      <w:r w:rsidR="002E3F4C" w:rsidRPr="002E3F4C">
        <w:rPr>
          <w:rFonts w:ascii="Times New Roman" w:hAnsi="Times New Roman" w:cs="Times New Roman"/>
          <w:i/>
        </w:rPr>
        <w:t>Vaccinium</w:t>
      </w:r>
      <w:r w:rsidR="002E3F4C">
        <w:rPr>
          <w:rFonts w:ascii="Times New Roman" w:hAnsi="Times New Roman" w:cs="Times New Roman"/>
        </w:rPr>
        <w:t xml:space="preserve"> </w:t>
      </w:r>
      <w:r w:rsidR="00923FB5">
        <w:rPr>
          <w:rFonts w:ascii="Times New Roman" w:hAnsi="Times New Roman" w:cs="Times New Roman"/>
        </w:rPr>
        <w:t xml:space="preserve">to increase my sample sizes of </w:t>
      </w:r>
      <w:r w:rsidR="00923FB5" w:rsidRPr="00350584">
        <w:rPr>
          <w:rFonts w:ascii="Times New Roman" w:hAnsi="Times New Roman" w:cs="Times New Roman"/>
        </w:rPr>
        <w:t>graminoid lea</w:t>
      </w:r>
      <w:r w:rsidR="00923FB5">
        <w:rPr>
          <w:rFonts w:ascii="Times New Roman" w:hAnsi="Times New Roman" w:cs="Times New Roman"/>
        </w:rPr>
        <w:t>f</w:t>
      </w:r>
      <w:r w:rsidR="00F75F59">
        <w:rPr>
          <w:rFonts w:ascii="Times New Roman" w:hAnsi="Times New Roman" w:cs="Times New Roman"/>
        </w:rPr>
        <w:t>y</w:t>
      </w:r>
      <w:r w:rsidR="00923FB5">
        <w:rPr>
          <w:rFonts w:ascii="Times New Roman" w:hAnsi="Times New Roman" w:cs="Times New Roman"/>
        </w:rPr>
        <w:t xml:space="preserve"> charcoal and </w:t>
      </w:r>
      <w:r w:rsidRPr="00350584">
        <w:rPr>
          <w:rFonts w:ascii="Times New Roman" w:hAnsi="Times New Roman" w:cs="Times New Roman"/>
        </w:rPr>
        <w:t>wood</w:t>
      </w:r>
      <w:r w:rsidR="00F75F59">
        <w:rPr>
          <w:rFonts w:ascii="Times New Roman" w:hAnsi="Times New Roman" w:cs="Times New Roman"/>
        </w:rPr>
        <w:t>y</w:t>
      </w:r>
      <w:r w:rsidR="00923FB5">
        <w:rPr>
          <w:rFonts w:ascii="Times New Roman" w:hAnsi="Times New Roman" w:cs="Times New Roman"/>
        </w:rPr>
        <w:t xml:space="preserve"> charcoal, respectively. </w:t>
      </w:r>
      <w:r w:rsidR="003F5A9A">
        <w:rPr>
          <w:rFonts w:ascii="Times New Roman" w:hAnsi="Times New Roman" w:cs="Times New Roman"/>
        </w:rPr>
        <w:t>Horn had used a pollen protocol to process t</w:t>
      </w:r>
      <w:r w:rsidR="006D0412">
        <w:rPr>
          <w:rFonts w:ascii="Times New Roman" w:hAnsi="Times New Roman" w:cs="Times New Roman"/>
        </w:rPr>
        <w:t xml:space="preserve">he </w:t>
      </w:r>
      <w:r w:rsidR="006D0412" w:rsidRPr="00E663AF">
        <w:rPr>
          <w:rFonts w:ascii="Times New Roman" w:hAnsi="Times New Roman" w:cs="Times New Roman"/>
          <w:i/>
        </w:rPr>
        <w:t>Vaccinium</w:t>
      </w:r>
      <w:r w:rsidR="006D0412">
        <w:rPr>
          <w:rFonts w:ascii="Times New Roman" w:hAnsi="Times New Roman" w:cs="Times New Roman"/>
        </w:rPr>
        <w:t xml:space="preserve"> sample </w:t>
      </w:r>
      <w:r w:rsidR="003F5A9A">
        <w:rPr>
          <w:rFonts w:ascii="Times New Roman" w:hAnsi="Times New Roman" w:cs="Times New Roman"/>
        </w:rPr>
        <w:t xml:space="preserve">following charcoalification; I did not do this for any of the other reference samples. </w:t>
      </w:r>
      <w:r w:rsidRPr="00350584">
        <w:rPr>
          <w:rFonts w:ascii="Times New Roman" w:hAnsi="Times New Roman" w:cs="Times New Roman"/>
        </w:rPr>
        <w:t xml:space="preserve">I examined </w:t>
      </w:r>
      <w:r w:rsidR="00923FB5">
        <w:rPr>
          <w:rFonts w:ascii="Times New Roman" w:hAnsi="Times New Roman" w:cs="Times New Roman"/>
        </w:rPr>
        <w:t xml:space="preserve">all reference charcoal slides using a compound microscope at 400x magnification </w:t>
      </w:r>
      <w:r w:rsidR="00A07A60">
        <w:rPr>
          <w:rFonts w:ascii="Times New Roman" w:hAnsi="Times New Roman" w:cs="Times New Roman"/>
        </w:rPr>
        <w:t>f</w:t>
      </w:r>
      <w:r w:rsidRPr="00350584">
        <w:rPr>
          <w:rFonts w:ascii="Times New Roman" w:hAnsi="Times New Roman" w:cs="Times New Roman"/>
        </w:rPr>
        <w:t xml:space="preserve">or distinct morphological characteristics </w:t>
      </w:r>
      <w:r w:rsidR="003001CE" w:rsidRPr="00350584">
        <w:rPr>
          <w:rFonts w:ascii="Times New Roman" w:hAnsi="Times New Roman" w:cs="Times New Roman"/>
        </w:rPr>
        <w:t>within and among each type</w:t>
      </w:r>
      <w:r w:rsidR="003001CE">
        <w:rPr>
          <w:rFonts w:ascii="Times New Roman" w:hAnsi="Times New Roman" w:cs="Times New Roman"/>
        </w:rPr>
        <w:t xml:space="preserve">. I photographed and analyzed the images of each charred specimen to further develop my classification system. </w:t>
      </w:r>
    </w:p>
    <w:p w14:paraId="75D7056F" w14:textId="0D5C9AFB" w:rsidR="005C37BA" w:rsidRDefault="003001CE" w:rsidP="00AE62DF">
      <w:pPr>
        <w:spacing w:line="480" w:lineRule="auto"/>
        <w:ind w:firstLine="720"/>
        <w:rPr>
          <w:rFonts w:ascii="Times New Roman" w:hAnsi="Times New Roman" w:cs="Times New Roman"/>
        </w:rPr>
      </w:pPr>
      <w:r>
        <w:rPr>
          <w:rFonts w:ascii="Times New Roman" w:hAnsi="Times New Roman" w:cs="Times New Roman"/>
        </w:rPr>
        <w:t xml:space="preserve">I also examined </w:t>
      </w:r>
      <w:r w:rsidR="00AE62DF">
        <w:rPr>
          <w:rFonts w:ascii="Times New Roman" w:hAnsi="Times New Roman" w:cs="Times New Roman"/>
        </w:rPr>
        <w:t>classification systems</w:t>
      </w:r>
      <w:r>
        <w:rPr>
          <w:rFonts w:ascii="Times New Roman" w:hAnsi="Times New Roman" w:cs="Times New Roman"/>
        </w:rPr>
        <w:t xml:space="preserve"> in past</w:t>
      </w:r>
      <w:r w:rsidRPr="00637FA4">
        <w:rPr>
          <w:rFonts w:ascii="Times New Roman" w:hAnsi="Times New Roman" w:cs="Times New Roman"/>
        </w:rPr>
        <w:t xml:space="preserve"> microscopic charcoal studies to recognize different forms of </w:t>
      </w:r>
      <w:r>
        <w:rPr>
          <w:rFonts w:ascii="Times New Roman" w:hAnsi="Times New Roman" w:cs="Times New Roman"/>
        </w:rPr>
        <w:t xml:space="preserve">charcoal </w:t>
      </w:r>
      <w:r w:rsidRPr="00637FA4">
        <w:rPr>
          <w:rFonts w:ascii="Times New Roman" w:hAnsi="Times New Roman" w:cs="Times New Roman"/>
        </w:rPr>
        <w:t>on pollen slides</w:t>
      </w:r>
      <w:r>
        <w:rPr>
          <w:rFonts w:ascii="Times New Roman" w:hAnsi="Times New Roman" w:cs="Times New Roman"/>
        </w:rPr>
        <w:t>, as described in the previous chapter</w:t>
      </w:r>
      <w:r w:rsidRPr="00637FA4">
        <w:rPr>
          <w:rFonts w:ascii="Times New Roman" w:hAnsi="Times New Roman" w:cs="Times New Roman"/>
        </w:rPr>
        <w:t xml:space="preserve"> (Burney et al. 1994; Wooller et al. 2000; Dull 2004). </w:t>
      </w:r>
      <w:r>
        <w:rPr>
          <w:rFonts w:ascii="Times New Roman" w:hAnsi="Times New Roman" w:cs="Times New Roman"/>
        </w:rPr>
        <w:t xml:space="preserve">Specifically, I used photographs and morphological descriptions in these past studies to distinguish graminoid fragments from other charcoal </w:t>
      </w:r>
      <w:r w:rsidR="005C37BA">
        <w:rPr>
          <w:rFonts w:ascii="Times New Roman" w:hAnsi="Times New Roman" w:cs="Times New Roman"/>
        </w:rPr>
        <w:br w:type="page"/>
      </w:r>
    </w:p>
    <w:p w14:paraId="598D4D64" w14:textId="77777777" w:rsidR="005C37BA" w:rsidRDefault="005C37BA" w:rsidP="005C37BA">
      <w:pPr>
        <w:spacing w:line="480" w:lineRule="auto"/>
        <w:rPr>
          <w:rFonts w:ascii="Times New Roman" w:hAnsi="Times New Roman" w:cs="Times New Roman"/>
        </w:rPr>
      </w:pPr>
      <w:r>
        <w:rPr>
          <w:rFonts w:ascii="Times New Roman" w:hAnsi="Times New Roman" w:cs="Times New Roman"/>
        </w:rPr>
        <w:lastRenderedPageBreak/>
        <w:t>Table 4.3. Plant samples used in reference collection for charcoal morphology analysis.</w:t>
      </w:r>
    </w:p>
    <w:tbl>
      <w:tblPr>
        <w:tblStyle w:val="TableGrid"/>
        <w:tblW w:w="0" w:type="auto"/>
        <w:tblLook w:val="04A0" w:firstRow="1" w:lastRow="0" w:firstColumn="1" w:lastColumn="0" w:noHBand="0" w:noVBand="1"/>
      </w:tblPr>
      <w:tblGrid>
        <w:gridCol w:w="2876"/>
        <w:gridCol w:w="2877"/>
        <w:gridCol w:w="2877"/>
      </w:tblGrid>
      <w:tr w:rsidR="005C37BA" w14:paraId="47CC0733" w14:textId="77777777" w:rsidTr="00D873D8">
        <w:tc>
          <w:tcPr>
            <w:tcW w:w="2876" w:type="dxa"/>
            <w:vAlign w:val="center"/>
          </w:tcPr>
          <w:p w14:paraId="1CDEE3C6" w14:textId="77777777" w:rsidR="005C37BA" w:rsidRPr="004B2FD8" w:rsidRDefault="005C37BA" w:rsidP="00D873D8">
            <w:pPr>
              <w:rPr>
                <w:rFonts w:ascii="Times New Roman" w:hAnsi="Times New Roman" w:cs="Times New Roman"/>
                <w:b/>
              </w:rPr>
            </w:pPr>
            <w:r w:rsidRPr="004B2FD8">
              <w:rPr>
                <w:rFonts w:ascii="Times New Roman" w:hAnsi="Times New Roman" w:cs="Times New Roman"/>
                <w:b/>
              </w:rPr>
              <w:t>Taxon</w:t>
            </w:r>
          </w:p>
        </w:tc>
        <w:tc>
          <w:tcPr>
            <w:tcW w:w="2877" w:type="dxa"/>
            <w:vAlign w:val="center"/>
          </w:tcPr>
          <w:p w14:paraId="2DD4F2BB" w14:textId="77777777" w:rsidR="005C37BA" w:rsidRPr="004B2FD8" w:rsidRDefault="005C37BA" w:rsidP="00D873D8">
            <w:pPr>
              <w:rPr>
                <w:rFonts w:ascii="Times New Roman" w:hAnsi="Times New Roman" w:cs="Times New Roman"/>
                <w:b/>
              </w:rPr>
            </w:pPr>
            <w:r w:rsidRPr="004B2FD8">
              <w:rPr>
                <w:rFonts w:ascii="Times New Roman" w:hAnsi="Times New Roman" w:cs="Times New Roman"/>
                <w:b/>
              </w:rPr>
              <w:t>Common Name</w:t>
            </w:r>
          </w:p>
        </w:tc>
        <w:tc>
          <w:tcPr>
            <w:tcW w:w="2877" w:type="dxa"/>
            <w:vAlign w:val="center"/>
          </w:tcPr>
          <w:p w14:paraId="5D70B491" w14:textId="77777777" w:rsidR="005C37BA" w:rsidRPr="004B2FD8" w:rsidRDefault="005C37BA" w:rsidP="00D873D8">
            <w:pPr>
              <w:rPr>
                <w:rFonts w:ascii="Times New Roman" w:hAnsi="Times New Roman" w:cs="Times New Roman"/>
                <w:b/>
              </w:rPr>
            </w:pPr>
            <w:r w:rsidRPr="004B2FD8">
              <w:rPr>
                <w:rFonts w:ascii="Times New Roman" w:hAnsi="Times New Roman" w:cs="Times New Roman"/>
                <w:b/>
              </w:rPr>
              <w:t>Plant type</w:t>
            </w:r>
          </w:p>
        </w:tc>
      </w:tr>
      <w:tr w:rsidR="005C37BA" w14:paraId="147F12A9" w14:textId="77777777" w:rsidTr="00D873D8">
        <w:trPr>
          <w:trHeight w:val="305"/>
        </w:trPr>
        <w:tc>
          <w:tcPr>
            <w:tcW w:w="2876" w:type="dxa"/>
            <w:vAlign w:val="center"/>
          </w:tcPr>
          <w:p w14:paraId="793D1846" w14:textId="77777777" w:rsidR="005C37BA" w:rsidRPr="009A7DF4" w:rsidRDefault="005C37BA" w:rsidP="00D873D8">
            <w:pPr>
              <w:rPr>
                <w:rFonts w:ascii="Times New Roman" w:hAnsi="Times New Roman" w:cs="Times New Roman"/>
                <w:i/>
              </w:rPr>
            </w:pPr>
            <w:r w:rsidRPr="009A7DF4">
              <w:rPr>
                <w:rFonts w:ascii="Times New Roman" w:hAnsi="Times New Roman" w:cs="Times New Roman"/>
                <w:i/>
              </w:rPr>
              <w:t>Vaccinium</w:t>
            </w:r>
            <w:r>
              <w:rPr>
                <w:rFonts w:ascii="Times New Roman" w:hAnsi="Times New Roman" w:cs="Times New Roman"/>
                <w:i/>
              </w:rPr>
              <w:t xml:space="preserve"> </w:t>
            </w:r>
          </w:p>
        </w:tc>
        <w:tc>
          <w:tcPr>
            <w:tcW w:w="2877" w:type="dxa"/>
            <w:vAlign w:val="center"/>
          </w:tcPr>
          <w:p w14:paraId="37D93316" w14:textId="77777777" w:rsidR="005C37BA" w:rsidRPr="004B2FD8" w:rsidRDefault="005C37BA" w:rsidP="00D873D8">
            <w:pPr>
              <w:rPr>
                <w:rFonts w:ascii="Times New Roman" w:hAnsi="Times New Roman" w:cs="Times New Roman"/>
              </w:rPr>
            </w:pPr>
          </w:p>
        </w:tc>
        <w:tc>
          <w:tcPr>
            <w:tcW w:w="2877" w:type="dxa"/>
            <w:vAlign w:val="center"/>
          </w:tcPr>
          <w:p w14:paraId="22899DFF"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Wood</w:t>
            </w:r>
          </w:p>
        </w:tc>
      </w:tr>
      <w:tr w:rsidR="005C37BA" w14:paraId="006BA2CD" w14:textId="77777777" w:rsidTr="00D873D8">
        <w:tc>
          <w:tcPr>
            <w:tcW w:w="2876" w:type="dxa"/>
            <w:vAlign w:val="center"/>
          </w:tcPr>
          <w:p w14:paraId="69FB9AC2" w14:textId="77777777" w:rsidR="005C37BA" w:rsidRPr="009A7DF4" w:rsidRDefault="005C37BA" w:rsidP="00D873D8">
            <w:pPr>
              <w:rPr>
                <w:rFonts w:ascii="Times New Roman" w:hAnsi="Times New Roman" w:cs="Times New Roman"/>
                <w:i/>
              </w:rPr>
            </w:pPr>
            <w:r w:rsidRPr="009A7DF4">
              <w:rPr>
                <w:rFonts w:ascii="Times New Roman" w:hAnsi="Times New Roman" w:cs="Times New Roman"/>
                <w:i/>
              </w:rPr>
              <w:t>Quercus</w:t>
            </w:r>
          </w:p>
        </w:tc>
        <w:tc>
          <w:tcPr>
            <w:tcW w:w="2877" w:type="dxa"/>
            <w:vAlign w:val="center"/>
          </w:tcPr>
          <w:p w14:paraId="746CFB9C"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Oak</w:t>
            </w:r>
          </w:p>
        </w:tc>
        <w:tc>
          <w:tcPr>
            <w:tcW w:w="2877" w:type="dxa"/>
            <w:vAlign w:val="center"/>
          </w:tcPr>
          <w:p w14:paraId="13FD8889"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Wood</w:t>
            </w:r>
          </w:p>
        </w:tc>
      </w:tr>
      <w:tr w:rsidR="005C37BA" w14:paraId="1035AE22" w14:textId="77777777" w:rsidTr="00D873D8">
        <w:tc>
          <w:tcPr>
            <w:tcW w:w="2876" w:type="dxa"/>
            <w:vAlign w:val="center"/>
          </w:tcPr>
          <w:p w14:paraId="3C513A56" w14:textId="77777777" w:rsidR="005C37BA" w:rsidRPr="00731D65" w:rsidRDefault="005C37BA" w:rsidP="00D873D8">
            <w:pPr>
              <w:rPr>
                <w:rFonts w:ascii="Times New Roman" w:hAnsi="Times New Roman" w:cs="Times New Roman"/>
              </w:rPr>
            </w:pPr>
            <w:r w:rsidRPr="00924F0A">
              <w:rPr>
                <w:rFonts w:ascii="Times New Roman" w:hAnsi="Times New Roman" w:cs="Times New Roman"/>
                <w:i/>
              </w:rPr>
              <w:t>Carex</w:t>
            </w:r>
            <w:r>
              <w:rPr>
                <w:rFonts w:ascii="Times New Roman" w:hAnsi="Times New Roman" w:cs="Times New Roman"/>
                <w:i/>
              </w:rPr>
              <w:t xml:space="preserve"> </w:t>
            </w:r>
            <w:r>
              <w:rPr>
                <w:rFonts w:ascii="Times New Roman" w:hAnsi="Times New Roman" w:cs="Times New Roman"/>
              </w:rPr>
              <w:t>sp. (Cyperaceae)</w:t>
            </w:r>
          </w:p>
        </w:tc>
        <w:tc>
          <w:tcPr>
            <w:tcW w:w="2877" w:type="dxa"/>
            <w:vAlign w:val="center"/>
          </w:tcPr>
          <w:p w14:paraId="1337C100" w14:textId="77777777" w:rsidR="005C37BA" w:rsidRPr="004B2FD8" w:rsidRDefault="005C37BA" w:rsidP="00D873D8">
            <w:pPr>
              <w:rPr>
                <w:rFonts w:ascii="Times New Roman" w:hAnsi="Times New Roman" w:cs="Times New Roman"/>
              </w:rPr>
            </w:pPr>
            <w:r>
              <w:rPr>
                <w:rFonts w:ascii="Times New Roman" w:hAnsi="Times New Roman" w:cs="Times New Roman"/>
              </w:rPr>
              <w:t>sedge</w:t>
            </w:r>
          </w:p>
        </w:tc>
        <w:tc>
          <w:tcPr>
            <w:tcW w:w="2877" w:type="dxa"/>
            <w:vAlign w:val="center"/>
          </w:tcPr>
          <w:p w14:paraId="5CF3CE14" w14:textId="77777777" w:rsidR="005C37BA" w:rsidRPr="004B2FD8" w:rsidRDefault="005C37BA" w:rsidP="00D873D8">
            <w:pPr>
              <w:rPr>
                <w:rFonts w:ascii="Times New Roman" w:hAnsi="Times New Roman" w:cs="Times New Roman"/>
              </w:rPr>
            </w:pPr>
            <w:r>
              <w:rPr>
                <w:rFonts w:ascii="Times New Roman" w:hAnsi="Times New Roman" w:cs="Times New Roman"/>
              </w:rPr>
              <w:t>Graminoid l</w:t>
            </w:r>
            <w:r w:rsidRPr="004B2FD8">
              <w:rPr>
                <w:rFonts w:ascii="Times New Roman" w:hAnsi="Times New Roman" w:cs="Times New Roman"/>
              </w:rPr>
              <w:t>eaf</w:t>
            </w:r>
          </w:p>
        </w:tc>
      </w:tr>
      <w:tr w:rsidR="005C37BA" w14:paraId="185130F2" w14:textId="77777777" w:rsidTr="00D873D8">
        <w:tc>
          <w:tcPr>
            <w:tcW w:w="2876" w:type="dxa"/>
            <w:vAlign w:val="center"/>
          </w:tcPr>
          <w:p w14:paraId="76661229" w14:textId="77777777" w:rsidR="005C37BA" w:rsidRPr="00924F0A" w:rsidRDefault="005C37BA" w:rsidP="00D873D8">
            <w:pPr>
              <w:rPr>
                <w:rFonts w:ascii="Times New Roman" w:hAnsi="Times New Roman" w:cs="Times New Roman"/>
              </w:rPr>
            </w:pPr>
            <w:r w:rsidRPr="00924F0A">
              <w:rPr>
                <w:rFonts w:ascii="Times New Roman" w:hAnsi="Times New Roman" w:cs="Times New Roman"/>
                <w:i/>
              </w:rPr>
              <w:t>Rynchospora</w:t>
            </w:r>
            <w:r>
              <w:rPr>
                <w:rFonts w:ascii="Times New Roman" w:hAnsi="Times New Roman" w:cs="Times New Roman"/>
                <w:i/>
              </w:rPr>
              <w:t xml:space="preserve"> </w:t>
            </w:r>
            <w:r>
              <w:rPr>
                <w:rFonts w:ascii="Times New Roman" w:hAnsi="Times New Roman" w:cs="Times New Roman"/>
              </w:rPr>
              <w:t>sp.</w:t>
            </w:r>
          </w:p>
        </w:tc>
        <w:tc>
          <w:tcPr>
            <w:tcW w:w="2877" w:type="dxa"/>
            <w:vAlign w:val="center"/>
          </w:tcPr>
          <w:p w14:paraId="44D3977F" w14:textId="77777777" w:rsidR="005C37BA" w:rsidRPr="004B2FD8" w:rsidRDefault="005C37BA" w:rsidP="00D873D8">
            <w:pPr>
              <w:rPr>
                <w:rFonts w:ascii="Times New Roman" w:hAnsi="Times New Roman" w:cs="Times New Roman"/>
              </w:rPr>
            </w:pPr>
            <w:r>
              <w:rPr>
                <w:rFonts w:ascii="Times New Roman" w:hAnsi="Times New Roman" w:cs="Times New Roman"/>
              </w:rPr>
              <w:t>Whitetop</w:t>
            </w:r>
            <w:r w:rsidRPr="004B2FD8">
              <w:rPr>
                <w:rFonts w:ascii="Times New Roman" w:hAnsi="Times New Roman" w:cs="Times New Roman"/>
              </w:rPr>
              <w:t xml:space="preserve"> sedge</w:t>
            </w:r>
          </w:p>
        </w:tc>
        <w:tc>
          <w:tcPr>
            <w:tcW w:w="2877" w:type="dxa"/>
            <w:vAlign w:val="center"/>
          </w:tcPr>
          <w:p w14:paraId="0467AC7F" w14:textId="77777777" w:rsidR="005C37BA" w:rsidRPr="004B2FD8" w:rsidRDefault="005C37BA" w:rsidP="00D873D8">
            <w:pPr>
              <w:rPr>
                <w:rFonts w:ascii="Times New Roman" w:hAnsi="Times New Roman" w:cs="Times New Roman"/>
              </w:rPr>
            </w:pPr>
            <w:r>
              <w:rPr>
                <w:rFonts w:ascii="Times New Roman" w:hAnsi="Times New Roman" w:cs="Times New Roman"/>
              </w:rPr>
              <w:t>G</w:t>
            </w:r>
            <w:r w:rsidRPr="004B2FD8">
              <w:rPr>
                <w:rFonts w:ascii="Times New Roman" w:hAnsi="Times New Roman" w:cs="Times New Roman"/>
              </w:rPr>
              <w:t>raminoid leaf</w:t>
            </w:r>
          </w:p>
        </w:tc>
      </w:tr>
      <w:tr w:rsidR="005C37BA" w14:paraId="54380108" w14:textId="77777777" w:rsidTr="00D873D8">
        <w:tc>
          <w:tcPr>
            <w:tcW w:w="2876" w:type="dxa"/>
            <w:vAlign w:val="center"/>
          </w:tcPr>
          <w:p w14:paraId="7DCF7F37" w14:textId="77777777" w:rsidR="005C37BA" w:rsidRPr="00924F0A" w:rsidRDefault="005C37BA" w:rsidP="00D873D8">
            <w:pPr>
              <w:rPr>
                <w:rFonts w:ascii="Times New Roman" w:hAnsi="Times New Roman" w:cs="Times New Roman"/>
              </w:rPr>
            </w:pPr>
            <w:r w:rsidRPr="00924F0A">
              <w:rPr>
                <w:rFonts w:ascii="Times New Roman" w:hAnsi="Times New Roman" w:cs="Times New Roman"/>
              </w:rPr>
              <w:t>Poaceae</w:t>
            </w:r>
          </w:p>
        </w:tc>
        <w:tc>
          <w:tcPr>
            <w:tcW w:w="2877" w:type="dxa"/>
            <w:vAlign w:val="center"/>
          </w:tcPr>
          <w:p w14:paraId="1C504FE0" w14:textId="77777777" w:rsidR="005C37BA" w:rsidRPr="004B2FD8" w:rsidRDefault="005C37BA" w:rsidP="00D873D8">
            <w:pPr>
              <w:rPr>
                <w:rFonts w:ascii="Times New Roman" w:hAnsi="Times New Roman" w:cs="Times New Roman"/>
              </w:rPr>
            </w:pPr>
            <w:r>
              <w:rPr>
                <w:rFonts w:ascii="Times New Roman" w:hAnsi="Times New Roman" w:cs="Times New Roman"/>
              </w:rPr>
              <w:t>grass</w:t>
            </w:r>
          </w:p>
        </w:tc>
        <w:tc>
          <w:tcPr>
            <w:tcW w:w="2877" w:type="dxa"/>
            <w:vAlign w:val="center"/>
          </w:tcPr>
          <w:p w14:paraId="5015179F"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Graminoid leaf</w:t>
            </w:r>
          </w:p>
        </w:tc>
      </w:tr>
      <w:tr w:rsidR="005C37BA" w14:paraId="20545228" w14:textId="77777777" w:rsidTr="00D873D8">
        <w:tc>
          <w:tcPr>
            <w:tcW w:w="2876" w:type="dxa"/>
            <w:vAlign w:val="center"/>
          </w:tcPr>
          <w:p w14:paraId="038C7AAF" w14:textId="77777777" w:rsidR="005C37BA" w:rsidRPr="00924F0A" w:rsidRDefault="005C37BA" w:rsidP="00D873D8">
            <w:pPr>
              <w:rPr>
                <w:rFonts w:ascii="Times New Roman" w:hAnsi="Times New Roman" w:cs="Times New Roman"/>
                <w:i/>
              </w:rPr>
            </w:pPr>
            <w:r>
              <w:rPr>
                <w:rFonts w:ascii="Times New Roman" w:hAnsi="Times New Roman" w:cs="Times New Roman"/>
                <w:i/>
              </w:rPr>
              <w:t>Era</w:t>
            </w:r>
            <w:r w:rsidRPr="00924F0A">
              <w:rPr>
                <w:rFonts w:ascii="Times New Roman" w:hAnsi="Times New Roman" w:cs="Times New Roman"/>
                <w:i/>
              </w:rPr>
              <w:t>grostis ellioti</w:t>
            </w:r>
          </w:p>
        </w:tc>
        <w:tc>
          <w:tcPr>
            <w:tcW w:w="2877" w:type="dxa"/>
            <w:vAlign w:val="center"/>
          </w:tcPr>
          <w:p w14:paraId="3F4B38D5"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Elliot’s love grass</w:t>
            </w:r>
          </w:p>
        </w:tc>
        <w:tc>
          <w:tcPr>
            <w:tcW w:w="2877" w:type="dxa"/>
            <w:vAlign w:val="center"/>
          </w:tcPr>
          <w:p w14:paraId="43D01221" w14:textId="77777777" w:rsidR="005C37BA" w:rsidRPr="004B2FD8" w:rsidRDefault="005C37BA" w:rsidP="00D873D8">
            <w:pPr>
              <w:rPr>
                <w:rFonts w:ascii="Times New Roman" w:hAnsi="Times New Roman" w:cs="Times New Roman"/>
              </w:rPr>
            </w:pPr>
            <w:r>
              <w:rPr>
                <w:rFonts w:ascii="Times New Roman" w:hAnsi="Times New Roman" w:cs="Times New Roman"/>
              </w:rPr>
              <w:t>Graminoid l</w:t>
            </w:r>
            <w:r w:rsidRPr="004B2FD8">
              <w:rPr>
                <w:rFonts w:ascii="Times New Roman" w:hAnsi="Times New Roman" w:cs="Times New Roman"/>
              </w:rPr>
              <w:t>eaf</w:t>
            </w:r>
          </w:p>
        </w:tc>
      </w:tr>
      <w:tr w:rsidR="005C37BA" w14:paraId="336D73B2" w14:textId="77777777" w:rsidTr="00D873D8">
        <w:tc>
          <w:tcPr>
            <w:tcW w:w="2876" w:type="dxa"/>
            <w:vAlign w:val="center"/>
          </w:tcPr>
          <w:p w14:paraId="5DE09E06" w14:textId="77777777" w:rsidR="005C37BA" w:rsidRPr="00924F0A" w:rsidRDefault="005C37BA" w:rsidP="00D873D8">
            <w:pPr>
              <w:rPr>
                <w:rFonts w:ascii="Times New Roman" w:hAnsi="Times New Roman" w:cs="Times New Roman"/>
              </w:rPr>
            </w:pPr>
            <w:r w:rsidRPr="00924F0A">
              <w:rPr>
                <w:rFonts w:ascii="Times New Roman" w:hAnsi="Times New Roman" w:cs="Times New Roman"/>
                <w:i/>
              </w:rPr>
              <w:t xml:space="preserve">Cortaderia </w:t>
            </w:r>
            <w:r w:rsidRPr="00924F0A">
              <w:rPr>
                <w:rFonts w:ascii="Times New Roman" w:hAnsi="Times New Roman" w:cs="Times New Roman"/>
              </w:rPr>
              <w:t>sp.</w:t>
            </w:r>
          </w:p>
        </w:tc>
        <w:tc>
          <w:tcPr>
            <w:tcW w:w="2877" w:type="dxa"/>
            <w:vAlign w:val="center"/>
          </w:tcPr>
          <w:p w14:paraId="0D1B2FB0"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Pompas grass</w:t>
            </w:r>
          </w:p>
        </w:tc>
        <w:tc>
          <w:tcPr>
            <w:tcW w:w="2877" w:type="dxa"/>
            <w:vAlign w:val="center"/>
          </w:tcPr>
          <w:p w14:paraId="67012ECE" w14:textId="77777777" w:rsidR="005C37BA" w:rsidRPr="004B2FD8" w:rsidRDefault="005C37BA" w:rsidP="00D873D8">
            <w:pPr>
              <w:rPr>
                <w:rFonts w:ascii="Times New Roman" w:hAnsi="Times New Roman" w:cs="Times New Roman"/>
              </w:rPr>
            </w:pPr>
            <w:r>
              <w:rPr>
                <w:rFonts w:ascii="Times New Roman" w:hAnsi="Times New Roman" w:cs="Times New Roman"/>
              </w:rPr>
              <w:t>G</w:t>
            </w:r>
            <w:r w:rsidRPr="004B2FD8">
              <w:rPr>
                <w:rFonts w:ascii="Times New Roman" w:hAnsi="Times New Roman" w:cs="Times New Roman"/>
              </w:rPr>
              <w:t>raminoid leaf</w:t>
            </w:r>
          </w:p>
        </w:tc>
      </w:tr>
      <w:tr w:rsidR="005C37BA" w14:paraId="446BA2A9" w14:textId="77777777" w:rsidTr="00D873D8">
        <w:tc>
          <w:tcPr>
            <w:tcW w:w="2876" w:type="dxa"/>
            <w:vAlign w:val="center"/>
          </w:tcPr>
          <w:p w14:paraId="08FC4BDC" w14:textId="77777777" w:rsidR="005C37BA" w:rsidRPr="00924F0A" w:rsidRDefault="005C37BA" w:rsidP="00D873D8">
            <w:pPr>
              <w:rPr>
                <w:rFonts w:ascii="Times New Roman" w:hAnsi="Times New Roman" w:cs="Times New Roman"/>
                <w:i/>
              </w:rPr>
            </w:pPr>
            <w:r w:rsidRPr="00924F0A">
              <w:rPr>
                <w:rFonts w:ascii="Times New Roman" w:hAnsi="Times New Roman" w:cs="Times New Roman"/>
                <w:i/>
              </w:rPr>
              <w:t>Panicum virgatum</w:t>
            </w:r>
          </w:p>
        </w:tc>
        <w:tc>
          <w:tcPr>
            <w:tcW w:w="2877" w:type="dxa"/>
            <w:vAlign w:val="center"/>
          </w:tcPr>
          <w:p w14:paraId="51F6E261" w14:textId="77777777" w:rsidR="005C37BA" w:rsidRPr="004B2FD8" w:rsidRDefault="005C37BA" w:rsidP="00D873D8">
            <w:pPr>
              <w:rPr>
                <w:rFonts w:ascii="Times New Roman" w:hAnsi="Times New Roman" w:cs="Times New Roman"/>
              </w:rPr>
            </w:pPr>
            <w:r>
              <w:rPr>
                <w:rFonts w:ascii="Times New Roman" w:hAnsi="Times New Roman" w:cs="Times New Roman"/>
              </w:rPr>
              <w:t>S</w:t>
            </w:r>
            <w:r w:rsidRPr="004B2FD8">
              <w:rPr>
                <w:rFonts w:ascii="Times New Roman" w:hAnsi="Times New Roman" w:cs="Times New Roman"/>
              </w:rPr>
              <w:t>witch grass</w:t>
            </w:r>
          </w:p>
        </w:tc>
        <w:tc>
          <w:tcPr>
            <w:tcW w:w="2877" w:type="dxa"/>
            <w:vAlign w:val="center"/>
          </w:tcPr>
          <w:p w14:paraId="07578A91" w14:textId="77777777" w:rsidR="005C37BA" w:rsidRPr="004B2FD8" w:rsidRDefault="005C37BA" w:rsidP="00D873D8">
            <w:pPr>
              <w:rPr>
                <w:rFonts w:ascii="Times New Roman" w:hAnsi="Times New Roman" w:cs="Times New Roman"/>
              </w:rPr>
            </w:pPr>
            <w:r>
              <w:rPr>
                <w:rFonts w:ascii="Times New Roman" w:hAnsi="Times New Roman" w:cs="Times New Roman"/>
              </w:rPr>
              <w:t>G</w:t>
            </w:r>
            <w:r w:rsidRPr="004B2FD8">
              <w:rPr>
                <w:rFonts w:ascii="Times New Roman" w:hAnsi="Times New Roman" w:cs="Times New Roman"/>
              </w:rPr>
              <w:t>raminoid leaf</w:t>
            </w:r>
          </w:p>
        </w:tc>
      </w:tr>
      <w:tr w:rsidR="005C37BA" w14:paraId="68B47BAD" w14:textId="77777777" w:rsidTr="00D873D8">
        <w:tc>
          <w:tcPr>
            <w:tcW w:w="2876" w:type="dxa"/>
            <w:vAlign w:val="center"/>
          </w:tcPr>
          <w:p w14:paraId="704BF9E5" w14:textId="77777777" w:rsidR="005C37BA" w:rsidRPr="00924F0A" w:rsidRDefault="005C37BA" w:rsidP="00D873D8">
            <w:pPr>
              <w:rPr>
                <w:rFonts w:ascii="Times New Roman" w:hAnsi="Times New Roman" w:cs="Times New Roman"/>
              </w:rPr>
            </w:pPr>
            <w:r w:rsidRPr="00924F0A">
              <w:rPr>
                <w:rFonts w:ascii="Times New Roman" w:hAnsi="Times New Roman" w:cs="Times New Roman"/>
                <w:i/>
              </w:rPr>
              <w:t xml:space="preserve">Zea </w:t>
            </w:r>
            <w:r>
              <w:rPr>
                <w:rFonts w:ascii="Times New Roman" w:hAnsi="Times New Roman" w:cs="Times New Roman"/>
                <w:i/>
              </w:rPr>
              <w:t>diploperennis</w:t>
            </w:r>
          </w:p>
        </w:tc>
        <w:tc>
          <w:tcPr>
            <w:tcW w:w="2877" w:type="dxa"/>
            <w:vAlign w:val="center"/>
          </w:tcPr>
          <w:p w14:paraId="2DBEB17D" w14:textId="77777777" w:rsidR="005C37BA" w:rsidRPr="004B2FD8" w:rsidRDefault="005C37BA" w:rsidP="00D873D8">
            <w:pPr>
              <w:rPr>
                <w:rFonts w:ascii="Times New Roman" w:hAnsi="Times New Roman" w:cs="Times New Roman"/>
              </w:rPr>
            </w:pPr>
            <w:r>
              <w:rPr>
                <w:rFonts w:ascii="Times New Roman" w:hAnsi="Times New Roman" w:cs="Times New Roman"/>
              </w:rPr>
              <w:t xml:space="preserve">Teosinte </w:t>
            </w:r>
          </w:p>
        </w:tc>
        <w:tc>
          <w:tcPr>
            <w:tcW w:w="2877" w:type="dxa"/>
            <w:vAlign w:val="center"/>
          </w:tcPr>
          <w:p w14:paraId="07ABE673"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Graminoid leaf</w:t>
            </w:r>
          </w:p>
        </w:tc>
      </w:tr>
      <w:tr w:rsidR="005C37BA" w14:paraId="0F820D18" w14:textId="77777777" w:rsidTr="00D873D8">
        <w:tc>
          <w:tcPr>
            <w:tcW w:w="2876" w:type="dxa"/>
            <w:vAlign w:val="center"/>
          </w:tcPr>
          <w:p w14:paraId="6EF99B00" w14:textId="77777777" w:rsidR="005C37BA" w:rsidRPr="00924F0A" w:rsidRDefault="005C37BA" w:rsidP="00D873D8">
            <w:pPr>
              <w:rPr>
                <w:rFonts w:ascii="Times New Roman" w:hAnsi="Times New Roman" w:cs="Times New Roman"/>
              </w:rPr>
            </w:pPr>
            <w:r w:rsidRPr="00924F0A">
              <w:rPr>
                <w:rFonts w:ascii="Times New Roman" w:hAnsi="Times New Roman" w:cs="Times New Roman"/>
                <w:i/>
              </w:rPr>
              <w:t xml:space="preserve">Pentacalia andicola </w:t>
            </w:r>
            <w:r w:rsidRPr="00924F0A">
              <w:rPr>
                <w:rFonts w:ascii="Times New Roman" w:hAnsi="Times New Roman" w:cs="Times New Roman"/>
              </w:rPr>
              <w:t>(Asteracea</w:t>
            </w:r>
            <w:r>
              <w:rPr>
                <w:rFonts w:ascii="Times New Roman" w:hAnsi="Times New Roman" w:cs="Times New Roman"/>
              </w:rPr>
              <w:t>e</w:t>
            </w:r>
            <w:r w:rsidRPr="00924F0A">
              <w:rPr>
                <w:rFonts w:ascii="Times New Roman" w:hAnsi="Times New Roman" w:cs="Times New Roman"/>
              </w:rPr>
              <w:t>)</w:t>
            </w:r>
          </w:p>
        </w:tc>
        <w:tc>
          <w:tcPr>
            <w:tcW w:w="2877" w:type="dxa"/>
            <w:vAlign w:val="center"/>
          </w:tcPr>
          <w:p w14:paraId="78BC3234" w14:textId="77777777" w:rsidR="005C37BA" w:rsidRPr="004B2FD8" w:rsidRDefault="005C37BA" w:rsidP="00D873D8">
            <w:pPr>
              <w:rPr>
                <w:rFonts w:ascii="Times New Roman" w:hAnsi="Times New Roman" w:cs="Times New Roman"/>
              </w:rPr>
            </w:pPr>
          </w:p>
        </w:tc>
        <w:tc>
          <w:tcPr>
            <w:tcW w:w="2877" w:type="dxa"/>
            <w:vAlign w:val="center"/>
          </w:tcPr>
          <w:p w14:paraId="66DEE19C"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Dicot leaf</w:t>
            </w:r>
          </w:p>
        </w:tc>
      </w:tr>
      <w:tr w:rsidR="005C37BA" w14:paraId="02D75FEC" w14:textId="77777777" w:rsidTr="00D873D8">
        <w:tc>
          <w:tcPr>
            <w:tcW w:w="2876" w:type="dxa"/>
            <w:vAlign w:val="center"/>
          </w:tcPr>
          <w:p w14:paraId="0B3D0905" w14:textId="77777777" w:rsidR="005C37BA" w:rsidRPr="00924F0A" w:rsidRDefault="005C37BA" w:rsidP="00D873D8">
            <w:pPr>
              <w:rPr>
                <w:rFonts w:ascii="Times New Roman" w:hAnsi="Times New Roman" w:cs="Times New Roman"/>
              </w:rPr>
            </w:pPr>
            <w:r w:rsidRPr="00924F0A">
              <w:rPr>
                <w:rFonts w:ascii="Times New Roman" w:hAnsi="Times New Roman" w:cs="Times New Roman"/>
                <w:i/>
              </w:rPr>
              <w:t>Gnaphalium rhodarum (</w:t>
            </w:r>
            <w:r w:rsidRPr="00924F0A">
              <w:rPr>
                <w:rFonts w:ascii="Times New Roman" w:hAnsi="Times New Roman" w:cs="Times New Roman"/>
              </w:rPr>
              <w:t>Asteraceae)</w:t>
            </w:r>
          </w:p>
        </w:tc>
        <w:tc>
          <w:tcPr>
            <w:tcW w:w="2877" w:type="dxa"/>
            <w:vAlign w:val="center"/>
          </w:tcPr>
          <w:p w14:paraId="3F8FBA3E" w14:textId="77777777" w:rsidR="005C37BA" w:rsidRPr="004B2FD8" w:rsidRDefault="005C37BA" w:rsidP="00D873D8">
            <w:pPr>
              <w:rPr>
                <w:rFonts w:ascii="Times New Roman" w:hAnsi="Times New Roman" w:cs="Times New Roman"/>
              </w:rPr>
            </w:pPr>
          </w:p>
        </w:tc>
        <w:tc>
          <w:tcPr>
            <w:tcW w:w="2877" w:type="dxa"/>
            <w:vAlign w:val="center"/>
          </w:tcPr>
          <w:p w14:paraId="07E8A38F" w14:textId="77777777" w:rsidR="005C37BA" w:rsidRPr="004B2FD8" w:rsidRDefault="005C37BA" w:rsidP="00D873D8">
            <w:pPr>
              <w:rPr>
                <w:rFonts w:ascii="Times New Roman" w:hAnsi="Times New Roman" w:cs="Times New Roman"/>
              </w:rPr>
            </w:pPr>
            <w:r>
              <w:rPr>
                <w:rFonts w:ascii="Times New Roman" w:hAnsi="Times New Roman" w:cs="Times New Roman"/>
              </w:rPr>
              <w:t>Dicot l</w:t>
            </w:r>
            <w:r w:rsidRPr="004B2FD8">
              <w:rPr>
                <w:rFonts w:ascii="Times New Roman" w:hAnsi="Times New Roman" w:cs="Times New Roman"/>
              </w:rPr>
              <w:t>eaf</w:t>
            </w:r>
          </w:p>
        </w:tc>
      </w:tr>
      <w:tr w:rsidR="005C37BA" w14:paraId="2D1DF3E2" w14:textId="77777777" w:rsidTr="00D873D8">
        <w:tc>
          <w:tcPr>
            <w:tcW w:w="2876" w:type="dxa"/>
            <w:vAlign w:val="center"/>
          </w:tcPr>
          <w:p w14:paraId="1B879257" w14:textId="77777777" w:rsidR="005C37BA" w:rsidRPr="00924F0A" w:rsidRDefault="005C37BA" w:rsidP="00D873D8">
            <w:pPr>
              <w:rPr>
                <w:rFonts w:ascii="Times New Roman" w:hAnsi="Times New Roman" w:cs="Times New Roman"/>
                <w:i/>
              </w:rPr>
            </w:pPr>
            <w:r w:rsidRPr="00924F0A">
              <w:rPr>
                <w:rFonts w:ascii="Times New Roman" w:hAnsi="Times New Roman" w:cs="Times New Roman"/>
                <w:i/>
              </w:rPr>
              <w:t xml:space="preserve">Ilex </w:t>
            </w:r>
            <w:r>
              <w:rPr>
                <w:rFonts w:ascii="Times New Roman" w:hAnsi="Times New Roman" w:cs="Times New Roman"/>
                <w:i/>
              </w:rPr>
              <w:t>sp.</w:t>
            </w:r>
          </w:p>
        </w:tc>
        <w:tc>
          <w:tcPr>
            <w:tcW w:w="2877" w:type="dxa"/>
            <w:vAlign w:val="center"/>
          </w:tcPr>
          <w:p w14:paraId="3B05D086" w14:textId="77777777" w:rsidR="005C37BA" w:rsidRPr="004B2FD8" w:rsidRDefault="005C37BA" w:rsidP="00D873D8">
            <w:pPr>
              <w:rPr>
                <w:rFonts w:ascii="Times New Roman" w:hAnsi="Times New Roman" w:cs="Times New Roman"/>
              </w:rPr>
            </w:pPr>
            <w:r>
              <w:rPr>
                <w:rFonts w:ascii="Times New Roman" w:hAnsi="Times New Roman" w:cs="Times New Roman"/>
              </w:rPr>
              <w:t>H</w:t>
            </w:r>
            <w:r w:rsidRPr="004B2FD8">
              <w:rPr>
                <w:rFonts w:ascii="Times New Roman" w:hAnsi="Times New Roman" w:cs="Times New Roman"/>
              </w:rPr>
              <w:t>olly</w:t>
            </w:r>
          </w:p>
        </w:tc>
        <w:tc>
          <w:tcPr>
            <w:tcW w:w="2877" w:type="dxa"/>
            <w:vAlign w:val="center"/>
          </w:tcPr>
          <w:p w14:paraId="691D8902" w14:textId="77777777" w:rsidR="005C37BA" w:rsidRPr="004B2FD8" w:rsidRDefault="005C37BA" w:rsidP="00D873D8">
            <w:pPr>
              <w:rPr>
                <w:rFonts w:ascii="Times New Roman" w:hAnsi="Times New Roman" w:cs="Times New Roman"/>
              </w:rPr>
            </w:pPr>
            <w:r>
              <w:rPr>
                <w:rFonts w:ascii="Times New Roman" w:hAnsi="Times New Roman" w:cs="Times New Roman"/>
              </w:rPr>
              <w:t>D</w:t>
            </w:r>
            <w:r w:rsidRPr="004B2FD8">
              <w:rPr>
                <w:rFonts w:ascii="Times New Roman" w:hAnsi="Times New Roman" w:cs="Times New Roman"/>
              </w:rPr>
              <w:t>icot leaf</w:t>
            </w:r>
          </w:p>
        </w:tc>
      </w:tr>
      <w:tr w:rsidR="005C37BA" w14:paraId="31E65909" w14:textId="77777777" w:rsidTr="00D873D8">
        <w:tc>
          <w:tcPr>
            <w:tcW w:w="2876" w:type="dxa"/>
            <w:vAlign w:val="center"/>
          </w:tcPr>
          <w:p w14:paraId="7121FCFD" w14:textId="77777777" w:rsidR="005C37BA" w:rsidRPr="00924F0A" w:rsidRDefault="005C37BA" w:rsidP="00D873D8">
            <w:pPr>
              <w:rPr>
                <w:rFonts w:ascii="Times New Roman" w:hAnsi="Times New Roman" w:cs="Times New Roman"/>
                <w:i/>
              </w:rPr>
            </w:pPr>
            <w:r w:rsidRPr="00924F0A">
              <w:rPr>
                <w:rFonts w:ascii="Times New Roman" w:hAnsi="Times New Roman" w:cs="Times New Roman"/>
                <w:i/>
              </w:rPr>
              <w:t xml:space="preserve">Magnolia </w:t>
            </w:r>
            <w:r>
              <w:rPr>
                <w:rFonts w:ascii="Times New Roman" w:hAnsi="Times New Roman" w:cs="Times New Roman"/>
                <w:i/>
              </w:rPr>
              <w:t>sp.</w:t>
            </w:r>
          </w:p>
        </w:tc>
        <w:tc>
          <w:tcPr>
            <w:tcW w:w="2877" w:type="dxa"/>
            <w:vAlign w:val="center"/>
          </w:tcPr>
          <w:p w14:paraId="3FF37896" w14:textId="77777777" w:rsidR="005C37BA" w:rsidRPr="004B2FD8" w:rsidRDefault="005C37BA" w:rsidP="00D873D8">
            <w:pPr>
              <w:rPr>
                <w:rFonts w:ascii="Times New Roman" w:hAnsi="Times New Roman" w:cs="Times New Roman"/>
              </w:rPr>
            </w:pPr>
            <w:r>
              <w:rPr>
                <w:rFonts w:ascii="Times New Roman" w:hAnsi="Times New Roman" w:cs="Times New Roman"/>
              </w:rPr>
              <w:t>M</w:t>
            </w:r>
            <w:r w:rsidRPr="004B2FD8">
              <w:rPr>
                <w:rFonts w:ascii="Times New Roman" w:hAnsi="Times New Roman" w:cs="Times New Roman"/>
              </w:rPr>
              <w:t>agnolia</w:t>
            </w:r>
          </w:p>
        </w:tc>
        <w:tc>
          <w:tcPr>
            <w:tcW w:w="2877" w:type="dxa"/>
            <w:vAlign w:val="center"/>
          </w:tcPr>
          <w:p w14:paraId="7A65E3F0" w14:textId="77777777" w:rsidR="005C37BA" w:rsidRPr="004B2FD8" w:rsidRDefault="005C37BA" w:rsidP="00D873D8">
            <w:pPr>
              <w:rPr>
                <w:rFonts w:ascii="Times New Roman" w:hAnsi="Times New Roman" w:cs="Times New Roman"/>
              </w:rPr>
            </w:pPr>
            <w:r>
              <w:rPr>
                <w:rFonts w:ascii="Times New Roman" w:hAnsi="Times New Roman" w:cs="Times New Roman"/>
              </w:rPr>
              <w:t>D</w:t>
            </w:r>
            <w:r w:rsidRPr="004B2FD8">
              <w:rPr>
                <w:rFonts w:ascii="Times New Roman" w:hAnsi="Times New Roman" w:cs="Times New Roman"/>
              </w:rPr>
              <w:t>icot leaf</w:t>
            </w:r>
          </w:p>
        </w:tc>
      </w:tr>
      <w:tr w:rsidR="005C37BA" w14:paraId="17ED4653" w14:textId="77777777" w:rsidTr="00D873D8">
        <w:tc>
          <w:tcPr>
            <w:tcW w:w="2876" w:type="dxa"/>
            <w:vAlign w:val="center"/>
          </w:tcPr>
          <w:p w14:paraId="6CF28901" w14:textId="77777777" w:rsidR="005C37BA" w:rsidRPr="00924F0A" w:rsidRDefault="005C37BA" w:rsidP="00D873D8">
            <w:pPr>
              <w:rPr>
                <w:rFonts w:ascii="Times New Roman" w:hAnsi="Times New Roman" w:cs="Times New Roman"/>
                <w:i/>
              </w:rPr>
            </w:pPr>
            <w:r w:rsidRPr="00924F0A">
              <w:rPr>
                <w:rFonts w:ascii="Times New Roman" w:hAnsi="Times New Roman" w:cs="Times New Roman"/>
                <w:i/>
              </w:rPr>
              <w:t>Juglans nigra</w:t>
            </w:r>
          </w:p>
        </w:tc>
        <w:tc>
          <w:tcPr>
            <w:tcW w:w="2877" w:type="dxa"/>
            <w:vAlign w:val="center"/>
          </w:tcPr>
          <w:p w14:paraId="2F7EEA4B"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Black walnut</w:t>
            </w:r>
          </w:p>
        </w:tc>
        <w:tc>
          <w:tcPr>
            <w:tcW w:w="2877" w:type="dxa"/>
            <w:vAlign w:val="center"/>
          </w:tcPr>
          <w:p w14:paraId="32EF0DB2" w14:textId="77777777" w:rsidR="005C37BA" w:rsidRPr="004B2FD8" w:rsidRDefault="005C37BA" w:rsidP="00D873D8">
            <w:pPr>
              <w:rPr>
                <w:rFonts w:ascii="Times New Roman" w:hAnsi="Times New Roman" w:cs="Times New Roman"/>
              </w:rPr>
            </w:pPr>
            <w:r w:rsidRPr="004B2FD8">
              <w:rPr>
                <w:rFonts w:ascii="Times New Roman" w:hAnsi="Times New Roman" w:cs="Times New Roman"/>
              </w:rPr>
              <w:t>Dicot leaf</w:t>
            </w:r>
          </w:p>
        </w:tc>
      </w:tr>
    </w:tbl>
    <w:p w14:paraId="36DFC393" w14:textId="77777777" w:rsidR="005C37BA" w:rsidRDefault="005C37BA" w:rsidP="002B1BC7">
      <w:pPr>
        <w:spacing w:line="480" w:lineRule="auto"/>
        <w:ind w:firstLine="720"/>
        <w:rPr>
          <w:rFonts w:ascii="Times New Roman" w:hAnsi="Times New Roman" w:cs="Times New Roman"/>
        </w:rPr>
      </w:pPr>
      <w:r>
        <w:rPr>
          <w:rFonts w:ascii="Times New Roman" w:hAnsi="Times New Roman" w:cs="Times New Roman"/>
        </w:rPr>
        <w:br w:type="page"/>
      </w:r>
    </w:p>
    <w:p w14:paraId="22F0E5B8" w14:textId="60D5870D" w:rsidR="002B1BC7" w:rsidRDefault="003301FE" w:rsidP="003001CE">
      <w:pPr>
        <w:spacing w:line="480" w:lineRule="auto"/>
        <w:rPr>
          <w:rFonts w:ascii="Times New Roman" w:hAnsi="Times New Roman" w:cs="Times New Roman"/>
        </w:rPr>
      </w:pPr>
      <w:r>
        <w:rPr>
          <w:rFonts w:ascii="Times New Roman" w:hAnsi="Times New Roman" w:cs="Times New Roman"/>
        </w:rPr>
        <w:lastRenderedPageBreak/>
        <w:t>morphologies</w:t>
      </w:r>
      <w:r w:rsidR="002B1BC7">
        <w:rPr>
          <w:rFonts w:ascii="Times New Roman" w:hAnsi="Times New Roman" w:cs="Times New Roman"/>
        </w:rPr>
        <w:t xml:space="preserve">. </w:t>
      </w:r>
      <w:r w:rsidR="002B1BC7" w:rsidRPr="00637FA4">
        <w:rPr>
          <w:rFonts w:ascii="Times New Roman" w:hAnsi="Times New Roman" w:cs="Times New Roman"/>
        </w:rPr>
        <w:t xml:space="preserve">I also applied morphological characteristics </w:t>
      </w:r>
      <w:r w:rsidR="002B1BC7">
        <w:rPr>
          <w:rFonts w:ascii="Times New Roman" w:hAnsi="Times New Roman" w:cs="Times New Roman"/>
        </w:rPr>
        <w:t xml:space="preserve">of herbaceous, woody, and possibly leafy charcoal fragments described in classification systems for </w:t>
      </w:r>
      <w:r w:rsidR="002B1BC7" w:rsidRPr="00637FA4">
        <w:rPr>
          <w:rFonts w:ascii="Times New Roman" w:hAnsi="Times New Roman" w:cs="Times New Roman"/>
        </w:rPr>
        <w:t xml:space="preserve">macroscopic charcoal to </w:t>
      </w:r>
      <w:r w:rsidR="002B1BC7">
        <w:rPr>
          <w:rFonts w:ascii="Times New Roman" w:hAnsi="Times New Roman" w:cs="Times New Roman"/>
        </w:rPr>
        <w:t>develop</w:t>
      </w:r>
      <w:r w:rsidR="002B1BC7" w:rsidRPr="00637FA4">
        <w:rPr>
          <w:rFonts w:ascii="Times New Roman" w:hAnsi="Times New Roman" w:cs="Times New Roman"/>
        </w:rPr>
        <w:t xml:space="preserve"> my system (Umbanhowar and McGrath 1998; Enache and Cumming 2007; Walsh et al. 2010</w:t>
      </w:r>
      <w:r w:rsidR="002B1BC7">
        <w:rPr>
          <w:rFonts w:ascii="Times New Roman" w:hAnsi="Times New Roman" w:cs="Times New Roman"/>
        </w:rPr>
        <w:t>; Torres-Rodriguez et al. 2022</w:t>
      </w:r>
      <w:r w:rsidR="002B1BC7" w:rsidRPr="00637FA4">
        <w:rPr>
          <w:rFonts w:ascii="Times New Roman" w:hAnsi="Times New Roman" w:cs="Times New Roman"/>
        </w:rPr>
        <w:t>).</w:t>
      </w:r>
    </w:p>
    <w:p w14:paraId="14E84BAC" w14:textId="70DE710C" w:rsidR="00F06100" w:rsidRDefault="00F06100" w:rsidP="00E84242">
      <w:pPr>
        <w:spacing w:line="480" w:lineRule="auto"/>
        <w:ind w:firstLine="720"/>
        <w:rPr>
          <w:rFonts w:ascii="Times New Roman" w:hAnsi="Times New Roman" w:cs="Times New Roman"/>
        </w:rPr>
      </w:pPr>
    </w:p>
    <w:p w14:paraId="770C173C" w14:textId="7F71EB5B" w:rsidR="00C161DD" w:rsidRPr="00294609" w:rsidRDefault="00C161DD" w:rsidP="0044658C">
      <w:pPr>
        <w:pStyle w:val="Heading2"/>
      </w:pPr>
      <w:bookmarkStart w:id="25" w:name="_Toc101978404"/>
      <w:r>
        <w:t>Microscopic charcoal classification and counting in Costa Rican cores</w:t>
      </w:r>
      <w:bookmarkEnd w:id="25"/>
    </w:p>
    <w:p w14:paraId="4051D579" w14:textId="491F28BC" w:rsidR="00E44C65" w:rsidRPr="00C161DD" w:rsidRDefault="00C161DD" w:rsidP="00F75F59">
      <w:pPr>
        <w:spacing w:line="480" w:lineRule="auto"/>
        <w:ind w:firstLine="720"/>
        <w:rPr>
          <w:rFonts w:ascii="Times New Roman" w:hAnsi="Times New Roman" w:cs="Times New Roman"/>
          <w:b/>
        </w:rPr>
      </w:pPr>
      <w:r>
        <w:rPr>
          <w:rFonts w:ascii="Times New Roman" w:hAnsi="Times New Roman" w:cs="Times New Roman"/>
        </w:rPr>
        <w:t xml:space="preserve">I applied my microscopic charcoal classification system to pollen slides </w:t>
      </w:r>
      <w:r w:rsidR="00D123A9">
        <w:rPr>
          <w:rFonts w:ascii="Times New Roman" w:hAnsi="Times New Roman" w:cs="Times New Roman"/>
        </w:rPr>
        <w:t xml:space="preserve">prepared from core samples corresponding to the last ca. 2000 years at </w:t>
      </w:r>
      <w:r w:rsidR="006117A1">
        <w:rPr>
          <w:rFonts w:ascii="Times New Roman" w:hAnsi="Times New Roman" w:cs="Times New Roman"/>
        </w:rPr>
        <w:t xml:space="preserve">Lagunas Zoncho and Santa Elena. To </w:t>
      </w:r>
      <w:r w:rsidR="00E44C65">
        <w:rPr>
          <w:rFonts w:ascii="Times New Roman" w:hAnsi="Times New Roman" w:cs="Times New Roman"/>
        </w:rPr>
        <w:t>reveal possi</w:t>
      </w:r>
      <w:r>
        <w:rPr>
          <w:rFonts w:ascii="Times New Roman" w:hAnsi="Times New Roman" w:cs="Times New Roman"/>
        </w:rPr>
        <w:t xml:space="preserve">ble associations among charcoal </w:t>
      </w:r>
      <w:r w:rsidR="00E44C65">
        <w:rPr>
          <w:rFonts w:ascii="Times New Roman" w:hAnsi="Times New Roman" w:cs="Times New Roman"/>
        </w:rPr>
        <w:t>morphology, human impacts, and climate e</w:t>
      </w:r>
      <w:r w:rsidR="004746D0">
        <w:rPr>
          <w:rFonts w:ascii="Times New Roman" w:hAnsi="Times New Roman" w:cs="Times New Roman"/>
        </w:rPr>
        <w:t>vents during the late Holocene</w:t>
      </w:r>
      <w:r w:rsidR="006117A1">
        <w:rPr>
          <w:rFonts w:ascii="Times New Roman" w:hAnsi="Times New Roman" w:cs="Times New Roman"/>
        </w:rPr>
        <w:t xml:space="preserve">, I examined and compared the charcoal morphology in the Zoncho 1997 and Santa Elena cores. </w:t>
      </w:r>
      <w:r w:rsidR="00CE1141">
        <w:rPr>
          <w:rFonts w:ascii="Times New Roman" w:hAnsi="Times New Roman" w:cs="Times New Roman"/>
        </w:rPr>
        <w:t>T</w:t>
      </w:r>
      <w:r w:rsidR="006117A1">
        <w:rPr>
          <w:rFonts w:ascii="Times New Roman" w:hAnsi="Times New Roman" w:cs="Times New Roman"/>
        </w:rPr>
        <w:t>o examine how charcoal morphology might vary among cores taken from different locations in a lake</w:t>
      </w:r>
      <w:r w:rsidR="00CE1141">
        <w:rPr>
          <w:rFonts w:ascii="Times New Roman" w:hAnsi="Times New Roman" w:cs="Times New Roman"/>
        </w:rPr>
        <w:t xml:space="preserve">, I examined charcoal morphology in the Zoncho 2007 cores. </w:t>
      </w:r>
    </w:p>
    <w:p w14:paraId="21747501" w14:textId="456A1600" w:rsidR="007B11A5" w:rsidRDefault="00E44C65" w:rsidP="00C73539">
      <w:pPr>
        <w:spacing w:line="480" w:lineRule="auto"/>
        <w:ind w:firstLine="720"/>
        <w:rPr>
          <w:rFonts w:ascii="Times New Roman" w:hAnsi="Times New Roman" w:cs="Times New Roman"/>
        </w:rPr>
      </w:pPr>
      <w:r>
        <w:rPr>
          <w:rFonts w:ascii="Times New Roman" w:hAnsi="Times New Roman" w:cs="Times New Roman"/>
        </w:rPr>
        <w:t xml:space="preserve">I used an Olympus compound microscope at </w:t>
      </w:r>
      <w:r w:rsidRPr="004D42E4">
        <w:rPr>
          <w:rFonts w:ascii="Times New Roman" w:hAnsi="Times New Roman" w:cs="Times New Roman"/>
        </w:rPr>
        <w:t>40</w:t>
      </w:r>
      <w:r w:rsidR="003B35A7">
        <w:rPr>
          <w:rFonts w:ascii="Times New Roman" w:hAnsi="Times New Roman" w:cs="Times New Roman"/>
        </w:rPr>
        <w:t>0</w:t>
      </w:r>
      <w:r w:rsidRPr="004D42E4">
        <w:rPr>
          <w:rFonts w:ascii="Times New Roman" w:hAnsi="Times New Roman" w:cs="Times New Roman"/>
        </w:rPr>
        <w:t xml:space="preserve">x magnification to analyze all pollen slides containing microscopic charcoal. I </w:t>
      </w:r>
      <w:r>
        <w:rPr>
          <w:rFonts w:ascii="Times New Roman" w:hAnsi="Times New Roman" w:cs="Times New Roman"/>
        </w:rPr>
        <w:t>used</w:t>
      </w:r>
      <w:r w:rsidRPr="004D42E4">
        <w:rPr>
          <w:rFonts w:ascii="Times New Roman" w:hAnsi="Times New Roman" w:cs="Times New Roman"/>
        </w:rPr>
        <w:t xml:space="preserve"> a transect method similar to prior microscopic charcoal studies to classify fragments (Patterson et al. 1987; Burney et al. 1994).</w:t>
      </w:r>
      <w:r>
        <w:rPr>
          <w:rFonts w:ascii="Times New Roman" w:hAnsi="Times New Roman" w:cs="Times New Roman"/>
        </w:rPr>
        <w:t xml:space="preserve"> For </w:t>
      </w:r>
      <w:r w:rsidR="008C48EE">
        <w:rPr>
          <w:rFonts w:ascii="Times New Roman" w:hAnsi="Times New Roman" w:cs="Times New Roman"/>
        </w:rPr>
        <w:t xml:space="preserve">the majority of </w:t>
      </w:r>
      <w:r>
        <w:rPr>
          <w:rFonts w:ascii="Times New Roman" w:hAnsi="Times New Roman" w:cs="Times New Roman"/>
        </w:rPr>
        <w:t>sample</w:t>
      </w:r>
      <w:r w:rsidR="008C48EE">
        <w:rPr>
          <w:rFonts w:ascii="Times New Roman" w:hAnsi="Times New Roman" w:cs="Times New Roman"/>
        </w:rPr>
        <w:t>s</w:t>
      </w:r>
      <w:r w:rsidR="00F30A52">
        <w:rPr>
          <w:rFonts w:ascii="Times New Roman" w:hAnsi="Times New Roman" w:cs="Times New Roman"/>
        </w:rPr>
        <w:t xml:space="preserve"> with </w:t>
      </w:r>
      <w:r w:rsidR="00EB341B">
        <w:rPr>
          <w:rFonts w:ascii="Times New Roman" w:hAnsi="Times New Roman" w:cs="Times New Roman"/>
        </w:rPr>
        <w:t xml:space="preserve">abundant </w:t>
      </w:r>
      <w:r w:rsidR="00F30A52">
        <w:rPr>
          <w:rFonts w:ascii="Times New Roman" w:hAnsi="Times New Roman" w:cs="Times New Roman"/>
        </w:rPr>
        <w:t>charcoal</w:t>
      </w:r>
      <w:r>
        <w:rPr>
          <w:rFonts w:ascii="Times New Roman" w:hAnsi="Times New Roman" w:cs="Times New Roman"/>
        </w:rPr>
        <w:t xml:space="preserve">, I classified charcoal on </w:t>
      </w:r>
      <w:r w:rsidR="00F10D2E">
        <w:rPr>
          <w:rFonts w:ascii="Times New Roman" w:hAnsi="Times New Roman" w:cs="Times New Roman"/>
        </w:rPr>
        <w:t>1–</w:t>
      </w:r>
      <w:r w:rsidR="00916CE8">
        <w:rPr>
          <w:rFonts w:ascii="Times New Roman" w:hAnsi="Times New Roman" w:cs="Times New Roman"/>
        </w:rPr>
        <w:t>15</w:t>
      </w:r>
      <w:r w:rsidR="00F10D2E">
        <w:rPr>
          <w:rFonts w:ascii="Times New Roman" w:hAnsi="Times New Roman" w:cs="Times New Roman"/>
        </w:rPr>
        <w:t xml:space="preserve"> </w:t>
      </w:r>
      <w:r>
        <w:rPr>
          <w:rFonts w:ascii="Times New Roman" w:hAnsi="Times New Roman" w:cs="Times New Roman"/>
        </w:rPr>
        <w:t>complete transects until at least 250 charcoal fragments were identified</w:t>
      </w:r>
      <w:r w:rsidR="00577F97">
        <w:rPr>
          <w:rFonts w:ascii="Times New Roman" w:hAnsi="Times New Roman" w:cs="Times New Roman"/>
        </w:rPr>
        <w:t>.</w:t>
      </w:r>
      <w:r>
        <w:rPr>
          <w:rFonts w:ascii="Times New Roman" w:hAnsi="Times New Roman" w:cs="Times New Roman"/>
        </w:rPr>
        <w:t xml:space="preserve"> </w:t>
      </w:r>
      <w:r w:rsidR="00577F97">
        <w:rPr>
          <w:rFonts w:ascii="Times New Roman" w:hAnsi="Times New Roman" w:cs="Times New Roman"/>
        </w:rPr>
        <w:t xml:space="preserve">Five samples </w:t>
      </w:r>
      <w:r w:rsidR="00D123A9">
        <w:rPr>
          <w:rFonts w:ascii="Times New Roman" w:hAnsi="Times New Roman" w:cs="Times New Roman"/>
        </w:rPr>
        <w:t xml:space="preserve">from </w:t>
      </w:r>
      <w:r w:rsidR="00577F97">
        <w:rPr>
          <w:rFonts w:ascii="Times New Roman" w:hAnsi="Times New Roman" w:cs="Times New Roman"/>
        </w:rPr>
        <w:t xml:space="preserve">the Zoncho 1997 core </w:t>
      </w:r>
      <w:r w:rsidR="00D123A9">
        <w:rPr>
          <w:rFonts w:ascii="Times New Roman" w:hAnsi="Times New Roman" w:cs="Times New Roman"/>
        </w:rPr>
        <w:t xml:space="preserve">had </w:t>
      </w:r>
      <w:r w:rsidR="00577F97">
        <w:rPr>
          <w:rFonts w:ascii="Times New Roman" w:hAnsi="Times New Roman" w:cs="Times New Roman"/>
        </w:rPr>
        <w:t>very</w:t>
      </w:r>
      <w:r>
        <w:rPr>
          <w:rFonts w:ascii="Times New Roman" w:hAnsi="Times New Roman" w:cs="Times New Roman"/>
        </w:rPr>
        <w:t xml:space="preserve"> low</w:t>
      </w:r>
      <w:r w:rsidR="00577F97">
        <w:rPr>
          <w:rFonts w:ascii="Times New Roman" w:hAnsi="Times New Roman" w:cs="Times New Roman"/>
        </w:rPr>
        <w:t xml:space="preserve"> </w:t>
      </w:r>
      <w:r>
        <w:rPr>
          <w:rFonts w:ascii="Times New Roman" w:hAnsi="Times New Roman" w:cs="Times New Roman"/>
        </w:rPr>
        <w:t>charcoal</w:t>
      </w:r>
      <w:r w:rsidR="00577F97">
        <w:rPr>
          <w:rFonts w:ascii="Times New Roman" w:hAnsi="Times New Roman" w:cs="Times New Roman"/>
        </w:rPr>
        <w:t xml:space="preserve"> abundance</w:t>
      </w:r>
      <w:r w:rsidR="0017004B">
        <w:rPr>
          <w:rFonts w:ascii="Times New Roman" w:hAnsi="Times New Roman" w:cs="Times New Roman"/>
        </w:rPr>
        <w:t>s</w:t>
      </w:r>
      <w:r w:rsidR="00D123A9">
        <w:rPr>
          <w:rFonts w:ascii="Times New Roman" w:hAnsi="Times New Roman" w:cs="Times New Roman"/>
        </w:rPr>
        <w:t xml:space="preserve">. For these five samples I classified charcoal on fifteen total transects, but did not reach 250 fragments. The total charcoal classified ranged from </w:t>
      </w:r>
      <w:r w:rsidR="00916CE8">
        <w:rPr>
          <w:rFonts w:ascii="Times New Roman" w:hAnsi="Times New Roman" w:cs="Times New Roman"/>
        </w:rPr>
        <w:t>33 fragments</w:t>
      </w:r>
      <w:r w:rsidR="00D123A9">
        <w:rPr>
          <w:rFonts w:ascii="Times New Roman" w:hAnsi="Times New Roman" w:cs="Times New Roman"/>
        </w:rPr>
        <w:t xml:space="preserve"> to </w:t>
      </w:r>
      <w:r w:rsidR="00916CE8">
        <w:rPr>
          <w:rFonts w:ascii="Times New Roman" w:hAnsi="Times New Roman" w:cs="Times New Roman"/>
        </w:rPr>
        <w:t>1912 fragments</w:t>
      </w:r>
      <w:r w:rsidR="00D123A9">
        <w:rPr>
          <w:rFonts w:ascii="Times New Roman" w:hAnsi="Times New Roman" w:cs="Times New Roman"/>
        </w:rPr>
        <w:t xml:space="preserve">, with a mean of </w:t>
      </w:r>
      <w:r w:rsidR="003B3848" w:rsidRPr="003B3848">
        <w:rPr>
          <w:rFonts w:ascii="Times New Roman" w:hAnsi="Times New Roman" w:cs="Times New Roman"/>
        </w:rPr>
        <w:t>566 fragments</w:t>
      </w:r>
      <w:r w:rsidR="00D62D51">
        <w:rPr>
          <w:rFonts w:ascii="Times New Roman" w:hAnsi="Times New Roman" w:cs="Times New Roman"/>
        </w:rPr>
        <w:t xml:space="preserve"> and a median of 403 fragments</w:t>
      </w:r>
      <w:r w:rsidR="00D123A9">
        <w:rPr>
          <w:rFonts w:ascii="Times New Roman" w:hAnsi="Times New Roman" w:cs="Times New Roman"/>
        </w:rPr>
        <w:t xml:space="preserve">. </w:t>
      </w:r>
      <w:r w:rsidR="00577F97">
        <w:rPr>
          <w:rFonts w:ascii="Times New Roman" w:hAnsi="Times New Roman" w:cs="Times New Roman"/>
        </w:rPr>
        <w:t xml:space="preserve"> </w:t>
      </w:r>
    </w:p>
    <w:p w14:paraId="44BBC59C" w14:textId="7416666F" w:rsidR="00E44C65" w:rsidRDefault="00E44C65" w:rsidP="00C2708A">
      <w:pPr>
        <w:spacing w:line="480" w:lineRule="auto"/>
        <w:ind w:firstLine="720"/>
        <w:rPr>
          <w:rFonts w:ascii="Times New Roman" w:hAnsi="Times New Roman" w:cs="Times New Roman"/>
        </w:rPr>
      </w:pPr>
      <w:r>
        <w:rPr>
          <w:rFonts w:ascii="Times New Roman" w:hAnsi="Times New Roman" w:cs="Times New Roman"/>
        </w:rPr>
        <w:lastRenderedPageBreak/>
        <w:t xml:space="preserve">I recorded counts for each </w:t>
      </w:r>
      <w:r w:rsidR="0012513D">
        <w:rPr>
          <w:rFonts w:ascii="Times New Roman" w:hAnsi="Times New Roman" w:cs="Times New Roman"/>
        </w:rPr>
        <w:t xml:space="preserve">morphological category for each </w:t>
      </w:r>
      <w:r>
        <w:rPr>
          <w:rFonts w:ascii="Times New Roman" w:hAnsi="Times New Roman" w:cs="Times New Roman"/>
        </w:rPr>
        <w:t>transect of each pollen slide in a notebook</w:t>
      </w:r>
      <w:r w:rsidR="0012513D">
        <w:rPr>
          <w:rFonts w:ascii="Times New Roman" w:hAnsi="Times New Roman" w:cs="Times New Roman"/>
        </w:rPr>
        <w:t>, and later in an Excel spreadsheet, where I combined the data for</w:t>
      </w:r>
      <w:r w:rsidR="007B11A5">
        <w:rPr>
          <w:rFonts w:ascii="Times New Roman" w:hAnsi="Times New Roman" w:cs="Times New Roman"/>
        </w:rPr>
        <w:t xml:space="preserve"> all transects from each slide and calculated the percentages of different charcoal morphologies. For the samples from the 1997 Zoncho core and the Santa Elena core, I used values for total c</w:t>
      </w:r>
      <w:r>
        <w:rPr>
          <w:rFonts w:ascii="Times New Roman" w:hAnsi="Times New Roman" w:cs="Times New Roman"/>
        </w:rPr>
        <w:t xml:space="preserve">harcoal concentration </w:t>
      </w:r>
      <w:r w:rsidR="007B11A5">
        <w:rPr>
          <w:rFonts w:ascii="Times New Roman" w:hAnsi="Times New Roman" w:cs="Times New Roman"/>
        </w:rPr>
        <w:t xml:space="preserve">for each sampling level </w:t>
      </w:r>
      <w:r>
        <w:rPr>
          <w:rFonts w:ascii="Times New Roman" w:hAnsi="Times New Roman" w:cs="Times New Roman"/>
        </w:rPr>
        <w:t xml:space="preserve">from the original pollen and charcoal studies </w:t>
      </w:r>
      <w:r w:rsidR="007B11A5">
        <w:rPr>
          <w:rFonts w:ascii="Times New Roman" w:hAnsi="Times New Roman" w:cs="Times New Roman"/>
        </w:rPr>
        <w:t xml:space="preserve">to calculate the concentrations of charcoal fragments of different morphologies. I also calculated the influx of charcoal fragments of different morphologies in these cores. For this calculation, I used total charcoal influx values calculated by multiplying the charcoal concentration by the sediment accumulation in cm/yr from the </w:t>
      </w:r>
      <w:r w:rsidR="006002A9">
        <w:rPr>
          <w:rFonts w:ascii="Times New Roman" w:hAnsi="Times New Roman" w:cs="Times New Roman"/>
        </w:rPr>
        <w:t>‘</w:t>
      </w:r>
      <w:r w:rsidR="007B11A5">
        <w:rPr>
          <w:rFonts w:ascii="Times New Roman" w:hAnsi="Times New Roman" w:cs="Times New Roman"/>
        </w:rPr>
        <w:t>clam</w:t>
      </w:r>
      <w:r w:rsidR="006002A9">
        <w:rPr>
          <w:rFonts w:ascii="Times New Roman" w:hAnsi="Times New Roman" w:cs="Times New Roman"/>
        </w:rPr>
        <w:t>’</w:t>
      </w:r>
      <w:r w:rsidR="007B11A5">
        <w:rPr>
          <w:rFonts w:ascii="Times New Roman" w:hAnsi="Times New Roman" w:cs="Times New Roman"/>
        </w:rPr>
        <w:t xml:space="preserve"> age models of Taylor et al. (2020)</w:t>
      </w:r>
      <w:r w:rsidR="001E486E">
        <w:rPr>
          <w:rFonts w:ascii="Times New Roman" w:hAnsi="Times New Roman" w:cs="Times New Roman"/>
        </w:rPr>
        <w:t xml:space="preserve"> and Kerr (2019)</w:t>
      </w:r>
      <w:r w:rsidR="007B11A5">
        <w:rPr>
          <w:rFonts w:ascii="Times New Roman" w:hAnsi="Times New Roman" w:cs="Times New Roman"/>
        </w:rPr>
        <w:t xml:space="preserve">. I used </w:t>
      </w:r>
      <w:r w:rsidRPr="00684379">
        <w:rPr>
          <w:rFonts w:ascii="Times New Roman" w:hAnsi="Times New Roman" w:cs="Times New Roman"/>
        </w:rPr>
        <w:t>C2</w:t>
      </w:r>
      <w:r>
        <w:rPr>
          <w:rFonts w:ascii="Times New Roman" w:hAnsi="Times New Roman" w:cs="Times New Roman"/>
        </w:rPr>
        <w:t xml:space="preserve"> </w:t>
      </w:r>
      <w:r w:rsidR="007B11A5">
        <w:rPr>
          <w:rFonts w:ascii="Times New Roman" w:hAnsi="Times New Roman" w:cs="Times New Roman"/>
        </w:rPr>
        <w:t>software (</w:t>
      </w:r>
      <w:r w:rsidR="007B11A5" w:rsidRPr="001C5552">
        <w:rPr>
          <w:rFonts w:ascii="Times New Roman" w:hAnsi="Times New Roman" w:cs="Times New Roman"/>
        </w:rPr>
        <w:t xml:space="preserve">Juggins </w:t>
      </w:r>
      <w:r w:rsidR="00684379" w:rsidRPr="001C5552">
        <w:rPr>
          <w:rFonts w:ascii="Times New Roman" w:hAnsi="Times New Roman" w:cs="Times New Roman"/>
        </w:rPr>
        <w:t>2007</w:t>
      </w:r>
      <w:r w:rsidR="007B11A5">
        <w:rPr>
          <w:rFonts w:ascii="Times New Roman" w:hAnsi="Times New Roman" w:cs="Times New Roman"/>
        </w:rPr>
        <w:t>)</w:t>
      </w:r>
      <w:r w:rsidR="00684379">
        <w:rPr>
          <w:rFonts w:ascii="Times New Roman" w:hAnsi="Times New Roman" w:cs="Times New Roman"/>
        </w:rPr>
        <w:t xml:space="preserve"> </w:t>
      </w:r>
      <w:r>
        <w:rPr>
          <w:rFonts w:ascii="Times New Roman" w:hAnsi="Times New Roman" w:cs="Times New Roman"/>
        </w:rPr>
        <w:t xml:space="preserve">to produce </w:t>
      </w:r>
      <w:r w:rsidR="007B11A5">
        <w:rPr>
          <w:rFonts w:ascii="Times New Roman" w:hAnsi="Times New Roman" w:cs="Times New Roman"/>
        </w:rPr>
        <w:t xml:space="preserve">diagrams </w:t>
      </w:r>
      <w:r w:rsidR="00D36466">
        <w:rPr>
          <w:rFonts w:ascii="Times New Roman" w:hAnsi="Times New Roman" w:cs="Times New Roman"/>
        </w:rPr>
        <w:t xml:space="preserve">showing </w:t>
      </w:r>
      <w:r>
        <w:rPr>
          <w:rFonts w:ascii="Times New Roman" w:hAnsi="Times New Roman" w:cs="Times New Roman"/>
        </w:rPr>
        <w:t>charcoal morphology by age</w:t>
      </w:r>
      <w:r w:rsidR="007B11A5">
        <w:rPr>
          <w:rFonts w:ascii="Times New Roman" w:hAnsi="Times New Roman" w:cs="Times New Roman"/>
        </w:rPr>
        <w:t xml:space="preserve"> and compar</w:t>
      </w:r>
      <w:r w:rsidR="00D36466">
        <w:rPr>
          <w:rFonts w:ascii="Times New Roman" w:hAnsi="Times New Roman" w:cs="Times New Roman"/>
        </w:rPr>
        <w:t>i</w:t>
      </w:r>
      <w:r w:rsidR="007B11A5">
        <w:rPr>
          <w:rFonts w:ascii="Times New Roman" w:hAnsi="Times New Roman" w:cs="Times New Roman"/>
        </w:rPr>
        <w:t>sons</w:t>
      </w:r>
      <w:r w:rsidR="00684379">
        <w:rPr>
          <w:rFonts w:ascii="Times New Roman" w:hAnsi="Times New Roman" w:cs="Times New Roman"/>
        </w:rPr>
        <w:t xml:space="preserve"> </w:t>
      </w:r>
      <w:r w:rsidR="00D36466">
        <w:rPr>
          <w:rFonts w:ascii="Times New Roman" w:hAnsi="Times New Roman" w:cs="Times New Roman"/>
        </w:rPr>
        <w:t xml:space="preserve">with </w:t>
      </w:r>
      <w:r>
        <w:rPr>
          <w:rFonts w:ascii="Times New Roman" w:hAnsi="Times New Roman" w:cs="Times New Roman"/>
        </w:rPr>
        <w:t>pollen percentages and stable isotope values</w:t>
      </w:r>
      <w:r w:rsidR="00D36466">
        <w:rPr>
          <w:rFonts w:ascii="Times New Roman" w:hAnsi="Times New Roman" w:cs="Times New Roman"/>
        </w:rPr>
        <w:t xml:space="preserve"> from previous studies to explore </w:t>
      </w:r>
      <w:r>
        <w:rPr>
          <w:rFonts w:ascii="Times New Roman" w:hAnsi="Times New Roman" w:cs="Times New Roman"/>
        </w:rPr>
        <w:t>relationships between charcoal morphology and other indicators of environmental history.</w:t>
      </w:r>
    </w:p>
    <w:p w14:paraId="399E3B57" w14:textId="1DD10906" w:rsidR="00C212C3" w:rsidRDefault="00FF44C4" w:rsidP="00B424D0">
      <w:pPr>
        <w:spacing w:line="480" w:lineRule="auto"/>
        <w:ind w:firstLine="720"/>
        <w:rPr>
          <w:rFonts w:ascii="Times New Roman" w:hAnsi="Times New Roman" w:cs="Times New Roman"/>
        </w:rPr>
      </w:pPr>
      <w:r>
        <w:rPr>
          <w:rFonts w:ascii="Times New Roman" w:hAnsi="Times New Roman" w:cs="Times New Roman"/>
        </w:rPr>
        <w:t xml:space="preserve">For </w:t>
      </w:r>
      <w:r w:rsidR="00EC1DD5">
        <w:rPr>
          <w:rFonts w:ascii="Times New Roman" w:hAnsi="Times New Roman" w:cs="Times New Roman"/>
        </w:rPr>
        <w:t xml:space="preserve">diagrams of charcoal morphology in </w:t>
      </w:r>
      <w:r>
        <w:rPr>
          <w:rFonts w:ascii="Times New Roman" w:hAnsi="Times New Roman" w:cs="Times New Roman"/>
        </w:rPr>
        <w:t>the Zoncho 1997 core</w:t>
      </w:r>
      <w:r w:rsidR="00C212C3">
        <w:rPr>
          <w:rFonts w:ascii="Times New Roman" w:hAnsi="Times New Roman" w:cs="Times New Roman"/>
        </w:rPr>
        <w:t xml:space="preserve">, I </w:t>
      </w:r>
      <w:r w:rsidR="00EC1DD5">
        <w:rPr>
          <w:rFonts w:ascii="Times New Roman" w:hAnsi="Times New Roman" w:cs="Times New Roman"/>
        </w:rPr>
        <w:t xml:space="preserve">added </w:t>
      </w:r>
      <w:r w:rsidR="00DB45C8">
        <w:rPr>
          <w:rFonts w:ascii="Times New Roman" w:hAnsi="Times New Roman" w:cs="Times New Roman"/>
        </w:rPr>
        <w:t xml:space="preserve">the </w:t>
      </w:r>
      <w:r w:rsidR="006C19F7">
        <w:rPr>
          <w:rFonts w:ascii="Times New Roman" w:hAnsi="Times New Roman" w:cs="Times New Roman"/>
        </w:rPr>
        <w:t xml:space="preserve">pollen </w:t>
      </w:r>
      <w:r w:rsidR="00DB45C8">
        <w:rPr>
          <w:rFonts w:ascii="Times New Roman" w:hAnsi="Times New Roman" w:cs="Times New Roman"/>
        </w:rPr>
        <w:t xml:space="preserve">zones recognized by Clement and Horn (2001), positioned at the same depths, </w:t>
      </w:r>
      <w:r w:rsidR="006C19F7">
        <w:rPr>
          <w:rFonts w:ascii="Times New Roman" w:hAnsi="Times New Roman" w:cs="Times New Roman"/>
        </w:rPr>
        <w:t xml:space="preserve">but with ages </w:t>
      </w:r>
      <w:r w:rsidR="00DB45C8">
        <w:rPr>
          <w:rFonts w:ascii="Times New Roman" w:hAnsi="Times New Roman" w:cs="Times New Roman"/>
        </w:rPr>
        <w:t xml:space="preserve">updated </w:t>
      </w:r>
      <w:r w:rsidR="006C19F7">
        <w:rPr>
          <w:rFonts w:ascii="Times New Roman" w:hAnsi="Times New Roman" w:cs="Times New Roman"/>
        </w:rPr>
        <w:t xml:space="preserve">using the </w:t>
      </w:r>
      <w:r w:rsidR="00DB45C8">
        <w:rPr>
          <w:rFonts w:ascii="Times New Roman" w:hAnsi="Times New Roman" w:cs="Times New Roman"/>
        </w:rPr>
        <w:t>Taylor et al. (2020) age model</w:t>
      </w:r>
      <w:r w:rsidR="00B90CC9">
        <w:rPr>
          <w:rFonts w:ascii="Times New Roman" w:hAnsi="Times New Roman" w:cs="Times New Roman"/>
        </w:rPr>
        <w:t xml:space="preserve">. </w:t>
      </w:r>
      <w:r w:rsidR="00DB45C8">
        <w:rPr>
          <w:rFonts w:ascii="Times New Roman" w:hAnsi="Times New Roman" w:cs="Times New Roman"/>
        </w:rPr>
        <w:t xml:space="preserve">The part of Zone 3 that I examined </w:t>
      </w:r>
      <w:r w:rsidR="00C212C3">
        <w:rPr>
          <w:rFonts w:ascii="Times New Roman" w:hAnsi="Times New Roman" w:cs="Times New Roman"/>
        </w:rPr>
        <w:t xml:space="preserve">corresponds to the </w:t>
      </w:r>
      <w:r w:rsidR="00EC1DD5">
        <w:rPr>
          <w:rFonts w:ascii="Times New Roman" w:hAnsi="Times New Roman" w:cs="Times New Roman"/>
        </w:rPr>
        <w:t>period</w:t>
      </w:r>
      <w:r w:rsidR="00C212C3">
        <w:rPr>
          <w:rFonts w:ascii="Times New Roman" w:hAnsi="Times New Roman" w:cs="Times New Roman"/>
        </w:rPr>
        <w:t xml:space="preserve"> </w:t>
      </w:r>
      <w:r w:rsidR="006C19F7">
        <w:rPr>
          <w:rFonts w:ascii="Times New Roman" w:hAnsi="Times New Roman" w:cs="Times New Roman"/>
        </w:rPr>
        <w:t>15</w:t>
      </w:r>
      <w:r w:rsidR="00E57EBB">
        <w:rPr>
          <w:rFonts w:ascii="Times New Roman" w:hAnsi="Times New Roman" w:cs="Times New Roman"/>
        </w:rPr>
        <w:t>25</w:t>
      </w:r>
      <w:r w:rsidR="00C212C3">
        <w:rPr>
          <w:rFonts w:ascii="Times New Roman" w:hAnsi="Times New Roman" w:cs="Times New Roman"/>
        </w:rPr>
        <w:t>–</w:t>
      </w:r>
      <w:r w:rsidR="006C19F7">
        <w:rPr>
          <w:rFonts w:ascii="Times New Roman" w:hAnsi="Times New Roman" w:cs="Times New Roman"/>
        </w:rPr>
        <w:t>5</w:t>
      </w:r>
      <w:r w:rsidR="00EC1DD5">
        <w:rPr>
          <w:rFonts w:ascii="Times New Roman" w:hAnsi="Times New Roman" w:cs="Times New Roman"/>
        </w:rPr>
        <w:t>28</w:t>
      </w:r>
      <w:r w:rsidR="00C212C3">
        <w:rPr>
          <w:rFonts w:ascii="Times New Roman" w:hAnsi="Times New Roman" w:cs="Times New Roman"/>
        </w:rPr>
        <w:t xml:space="preserve"> cal yr BP</w:t>
      </w:r>
      <w:r w:rsidR="00EC1DD5">
        <w:rPr>
          <w:rFonts w:ascii="Times New Roman" w:hAnsi="Times New Roman" w:cs="Times New Roman"/>
        </w:rPr>
        <w:t>. With the original age model in Clement and Horn (2001), the Zone 3/Zone 2 boundary occurred at 460 cal yr BP, approximately the time of the Spanish Conquest, but with the new age model this boundary falls some 70 years before the Conquest. Zone 2 extends from 528 cal yr BP to 6</w:t>
      </w:r>
      <w:r w:rsidR="00C212C3">
        <w:rPr>
          <w:rFonts w:ascii="Times New Roman" w:hAnsi="Times New Roman" w:cs="Times New Roman"/>
        </w:rPr>
        <w:t>0 cal yr BP</w:t>
      </w:r>
      <w:r w:rsidR="00EC1DD5">
        <w:rPr>
          <w:rFonts w:ascii="Times New Roman" w:hAnsi="Times New Roman" w:cs="Times New Roman"/>
        </w:rPr>
        <w:t xml:space="preserve"> (1422–1890 CE)</w:t>
      </w:r>
      <w:r w:rsidR="00C212C3">
        <w:rPr>
          <w:rFonts w:ascii="Times New Roman" w:hAnsi="Times New Roman" w:cs="Times New Roman"/>
        </w:rPr>
        <w:t xml:space="preserve">, and Zone 1 </w:t>
      </w:r>
      <w:r w:rsidR="00EC1DD5">
        <w:rPr>
          <w:rFonts w:ascii="Times New Roman" w:hAnsi="Times New Roman" w:cs="Times New Roman"/>
        </w:rPr>
        <w:t xml:space="preserve">extends </w:t>
      </w:r>
      <w:r w:rsidR="00C212C3">
        <w:rPr>
          <w:rFonts w:ascii="Times New Roman" w:hAnsi="Times New Roman" w:cs="Times New Roman"/>
        </w:rPr>
        <w:t xml:space="preserve">from </w:t>
      </w:r>
      <w:r w:rsidR="00EC1DD5">
        <w:rPr>
          <w:rFonts w:ascii="Times New Roman" w:hAnsi="Times New Roman" w:cs="Times New Roman"/>
        </w:rPr>
        <w:t xml:space="preserve">60 </w:t>
      </w:r>
      <w:r w:rsidR="00C212C3">
        <w:rPr>
          <w:rFonts w:ascii="Times New Roman" w:hAnsi="Times New Roman" w:cs="Times New Roman"/>
        </w:rPr>
        <w:t xml:space="preserve">cal yr BP </w:t>
      </w:r>
      <w:r w:rsidR="00EC1DD5">
        <w:rPr>
          <w:rFonts w:ascii="Times New Roman" w:hAnsi="Times New Roman" w:cs="Times New Roman"/>
        </w:rPr>
        <w:t xml:space="preserve">to </w:t>
      </w:r>
      <w:r w:rsidR="00684379">
        <w:rPr>
          <w:rFonts w:ascii="Times New Roman" w:hAnsi="Times New Roman" w:cs="Times New Roman"/>
        </w:rPr>
        <w:t>–</w:t>
      </w:r>
      <w:r w:rsidR="00EC1DD5">
        <w:rPr>
          <w:rFonts w:ascii="Times New Roman" w:hAnsi="Times New Roman" w:cs="Times New Roman"/>
        </w:rPr>
        <w:t xml:space="preserve">47 cal yr BP (1890–1997 CE). </w:t>
      </w:r>
    </w:p>
    <w:p w14:paraId="2CF8F189" w14:textId="2B4BF992" w:rsidR="00FE3EC4" w:rsidRDefault="00E57EBB" w:rsidP="00B424D0">
      <w:pPr>
        <w:spacing w:line="480" w:lineRule="auto"/>
        <w:ind w:firstLine="720"/>
        <w:rPr>
          <w:rFonts w:ascii="Times New Roman" w:hAnsi="Times New Roman" w:cs="Times New Roman"/>
        </w:rPr>
      </w:pPr>
      <w:r>
        <w:rPr>
          <w:rFonts w:ascii="Times New Roman" w:hAnsi="Times New Roman" w:cs="Times New Roman"/>
        </w:rPr>
        <w:t xml:space="preserve">For the diagrams of charcoal morphology at Santa Elena, </w:t>
      </w:r>
      <w:r w:rsidR="00FF44C4">
        <w:rPr>
          <w:rFonts w:ascii="Times New Roman" w:hAnsi="Times New Roman" w:cs="Times New Roman"/>
        </w:rPr>
        <w:t xml:space="preserve">I </w:t>
      </w:r>
      <w:r>
        <w:rPr>
          <w:rFonts w:ascii="Times New Roman" w:hAnsi="Times New Roman" w:cs="Times New Roman"/>
        </w:rPr>
        <w:t xml:space="preserve">included </w:t>
      </w:r>
      <w:r w:rsidR="00FF44C4">
        <w:rPr>
          <w:rFonts w:ascii="Times New Roman" w:hAnsi="Times New Roman" w:cs="Times New Roman"/>
        </w:rPr>
        <w:t>the zones from Kerr et al. (2020)</w:t>
      </w:r>
      <w:r>
        <w:rPr>
          <w:rFonts w:ascii="Times New Roman" w:hAnsi="Times New Roman" w:cs="Times New Roman"/>
        </w:rPr>
        <w:t xml:space="preserve">. The basal zone, </w:t>
      </w:r>
      <w:r w:rsidR="00FF44C4">
        <w:rPr>
          <w:rFonts w:ascii="Times New Roman" w:hAnsi="Times New Roman" w:cs="Times New Roman"/>
        </w:rPr>
        <w:t>Zone 3</w:t>
      </w:r>
      <w:r>
        <w:rPr>
          <w:rFonts w:ascii="Times New Roman" w:hAnsi="Times New Roman" w:cs="Times New Roman"/>
        </w:rPr>
        <w:t>,</w:t>
      </w:r>
      <w:r w:rsidR="00FF44C4">
        <w:rPr>
          <w:rFonts w:ascii="Times New Roman" w:hAnsi="Times New Roman" w:cs="Times New Roman"/>
        </w:rPr>
        <w:t xml:space="preserve"> corresponds to the </w:t>
      </w:r>
      <w:r>
        <w:rPr>
          <w:rFonts w:ascii="Times New Roman" w:hAnsi="Times New Roman" w:cs="Times New Roman"/>
        </w:rPr>
        <w:t>period</w:t>
      </w:r>
      <w:r w:rsidR="00FF44C4">
        <w:rPr>
          <w:rFonts w:ascii="Times New Roman" w:hAnsi="Times New Roman" w:cs="Times New Roman"/>
        </w:rPr>
        <w:t xml:space="preserve"> 1780–</w:t>
      </w:r>
      <w:r w:rsidR="00110BBD">
        <w:rPr>
          <w:rFonts w:ascii="Times New Roman" w:hAnsi="Times New Roman" w:cs="Times New Roman"/>
        </w:rPr>
        <w:t>1</w:t>
      </w:r>
      <w:r w:rsidR="00FF44C4">
        <w:rPr>
          <w:rFonts w:ascii="Times New Roman" w:hAnsi="Times New Roman" w:cs="Times New Roman"/>
        </w:rPr>
        <w:t xml:space="preserve">590 cal yr BP. </w:t>
      </w:r>
      <w:r w:rsidR="002009F2">
        <w:rPr>
          <w:rFonts w:ascii="Times New Roman" w:hAnsi="Times New Roman" w:cs="Times New Roman"/>
        </w:rPr>
        <w:t>Zone 2</w:t>
      </w:r>
      <w:r>
        <w:rPr>
          <w:rFonts w:ascii="Times New Roman" w:hAnsi="Times New Roman" w:cs="Times New Roman"/>
        </w:rPr>
        <w:t xml:space="preserve"> is </w:t>
      </w:r>
      <w:r>
        <w:rPr>
          <w:rFonts w:ascii="Times New Roman" w:hAnsi="Times New Roman" w:cs="Times New Roman"/>
        </w:rPr>
        <w:lastRenderedPageBreak/>
        <w:t>divided into three subzones. Zone 2</w:t>
      </w:r>
      <w:r w:rsidR="002009F2">
        <w:rPr>
          <w:rFonts w:ascii="Times New Roman" w:hAnsi="Times New Roman" w:cs="Times New Roman"/>
        </w:rPr>
        <w:t>c extends from 1590–1150 cal yr BP. Zone 2b extends from 1150–880 cal yr BP</w:t>
      </w:r>
      <w:r w:rsidR="00792329">
        <w:rPr>
          <w:rFonts w:ascii="Times New Roman" w:hAnsi="Times New Roman" w:cs="Times New Roman"/>
        </w:rPr>
        <w:t xml:space="preserve">, corresponding to the </w:t>
      </w:r>
      <w:r>
        <w:rPr>
          <w:rFonts w:ascii="Times New Roman" w:hAnsi="Times New Roman" w:cs="Times New Roman"/>
        </w:rPr>
        <w:t xml:space="preserve">approximate </w:t>
      </w:r>
      <w:r w:rsidR="00792329">
        <w:rPr>
          <w:rFonts w:ascii="Times New Roman" w:hAnsi="Times New Roman" w:cs="Times New Roman"/>
        </w:rPr>
        <w:t>duration of the Terminal Classic Drought (TCD)</w:t>
      </w:r>
      <w:r>
        <w:rPr>
          <w:rFonts w:ascii="Times New Roman" w:hAnsi="Times New Roman" w:cs="Times New Roman"/>
        </w:rPr>
        <w:t xml:space="preserve"> from 1200–850 cal yr BP (Lane et al. 2014)</w:t>
      </w:r>
      <w:r w:rsidR="002009F2">
        <w:rPr>
          <w:rFonts w:ascii="Times New Roman" w:hAnsi="Times New Roman" w:cs="Times New Roman"/>
        </w:rPr>
        <w:t>. Zone 2a extends from 880–450 cal yr BP. Zone 1 runs from 450</w:t>
      </w:r>
      <w:r w:rsidR="00684379">
        <w:rPr>
          <w:rFonts w:ascii="Times New Roman" w:hAnsi="Times New Roman" w:cs="Times New Roman"/>
        </w:rPr>
        <w:t xml:space="preserve"> </w:t>
      </w:r>
      <w:r>
        <w:rPr>
          <w:rFonts w:ascii="Times New Roman" w:hAnsi="Times New Roman" w:cs="Times New Roman"/>
        </w:rPr>
        <w:t xml:space="preserve">to </w:t>
      </w:r>
      <w:r w:rsidR="002009F2">
        <w:rPr>
          <w:rFonts w:ascii="Times New Roman" w:hAnsi="Times New Roman" w:cs="Times New Roman"/>
        </w:rPr>
        <w:t>–50 cal yr BP.</w:t>
      </w:r>
      <w:r w:rsidR="003B35F5">
        <w:rPr>
          <w:rFonts w:ascii="Times New Roman" w:hAnsi="Times New Roman" w:cs="Times New Roman"/>
        </w:rPr>
        <w:t xml:space="preserve"> </w:t>
      </w:r>
    </w:p>
    <w:p w14:paraId="5EB31000" w14:textId="77777777" w:rsidR="007623BE" w:rsidRDefault="007623BE" w:rsidP="00854FE4">
      <w:pPr>
        <w:spacing w:line="480" w:lineRule="auto"/>
        <w:rPr>
          <w:rFonts w:ascii="Times New Roman" w:hAnsi="Times New Roman" w:cs="Times New Roman"/>
        </w:rPr>
      </w:pPr>
    </w:p>
    <w:p w14:paraId="6556E41E" w14:textId="592128AA" w:rsidR="00FE3EC4" w:rsidRDefault="00FE3EC4" w:rsidP="0044658C">
      <w:pPr>
        <w:pStyle w:val="Heading2"/>
      </w:pPr>
      <w:bookmarkStart w:id="26" w:name="_Toc101978405"/>
      <w:r>
        <w:t>Age Modeling</w:t>
      </w:r>
      <w:bookmarkEnd w:id="26"/>
    </w:p>
    <w:p w14:paraId="798CABED" w14:textId="4FFC59E6" w:rsidR="00A43605" w:rsidRDefault="000B0E93" w:rsidP="005C37BA">
      <w:pPr>
        <w:spacing w:line="480" w:lineRule="auto"/>
        <w:ind w:firstLine="720"/>
        <w:rPr>
          <w:rFonts w:ascii="Times New Roman" w:hAnsi="Times New Roman" w:cs="Times New Roman"/>
        </w:rPr>
      </w:pPr>
      <w:r>
        <w:rPr>
          <w:rFonts w:ascii="Times New Roman" w:hAnsi="Times New Roman" w:cs="Times New Roman"/>
        </w:rPr>
        <w:t>Age-depth models</w:t>
      </w:r>
      <w:r w:rsidR="00502855">
        <w:rPr>
          <w:rFonts w:ascii="Times New Roman" w:hAnsi="Times New Roman" w:cs="Times New Roman"/>
        </w:rPr>
        <w:t xml:space="preserve"> for charcoal assemblages I examined on pollen slides were </w:t>
      </w:r>
      <w:r>
        <w:rPr>
          <w:rFonts w:ascii="Times New Roman" w:hAnsi="Times New Roman" w:cs="Times New Roman"/>
        </w:rPr>
        <w:t>created</w:t>
      </w:r>
      <w:r w:rsidR="00C776C7">
        <w:rPr>
          <w:rFonts w:ascii="Times New Roman" w:hAnsi="Times New Roman" w:cs="Times New Roman"/>
        </w:rPr>
        <w:t xml:space="preserve"> using </w:t>
      </w:r>
      <w:r w:rsidR="006002A9">
        <w:rPr>
          <w:rFonts w:ascii="Times New Roman" w:hAnsi="Times New Roman" w:cs="Times New Roman"/>
        </w:rPr>
        <w:t>‘clam’</w:t>
      </w:r>
      <w:r>
        <w:rPr>
          <w:rFonts w:ascii="Times New Roman" w:hAnsi="Times New Roman" w:cs="Times New Roman"/>
        </w:rPr>
        <w:t xml:space="preserve"> software</w:t>
      </w:r>
      <w:r w:rsidR="001C5552">
        <w:rPr>
          <w:rFonts w:ascii="Times New Roman" w:hAnsi="Times New Roman" w:cs="Times New Roman"/>
        </w:rPr>
        <w:t xml:space="preserve"> </w:t>
      </w:r>
      <w:r w:rsidR="00502855">
        <w:rPr>
          <w:rFonts w:ascii="Times New Roman" w:hAnsi="Times New Roman" w:cs="Times New Roman"/>
        </w:rPr>
        <w:t>in R</w:t>
      </w:r>
      <w:r>
        <w:rPr>
          <w:rFonts w:ascii="Times New Roman" w:hAnsi="Times New Roman" w:cs="Times New Roman"/>
        </w:rPr>
        <w:t xml:space="preserve"> </w:t>
      </w:r>
      <w:r w:rsidR="006002A9">
        <w:rPr>
          <w:rFonts w:ascii="Times New Roman" w:hAnsi="Times New Roman" w:cs="Times New Roman"/>
        </w:rPr>
        <w:t xml:space="preserve">(Blaauw 2010) </w:t>
      </w:r>
      <w:r w:rsidR="006D288C">
        <w:rPr>
          <w:rFonts w:ascii="Times New Roman" w:hAnsi="Times New Roman" w:cs="Times New Roman"/>
        </w:rPr>
        <w:t>and</w:t>
      </w:r>
      <w:r>
        <w:rPr>
          <w:rFonts w:ascii="Times New Roman" w:hAnsi="Times New Roman" w:cs="Times New Roman"/>
        </w:rPr>
        <w:t xml:space="preserve"> the Intcal13 dataset of </w:t>
      </w:r>
      <w:r w:rsidRPr="001C5552">
        <w:rPr>
          <w:rFonts w:ascii="Times New Roman" w:hAnsi="Times New Roman" w:cs="Times New Roman"/>
        </w:rPr>
        <w:t>Reimer et al. (</w:t>
      </w:r>
      <w:r w:rsidR="00BF5D3E" w:rsidRPr="001C5552">
        <w:rPr>
          <w:rFonts w:ascii="Times New Roman" w:hAnsi="Times New Roman" w:cs="Times New Roman"/>
        </w:rPr>
        <w:t>20</w:t>
      </w:r>
      <w:r w:rsidR="00BF5D3E">
        <w:rPr>
          <w:rFonts w:ascii="Times New Roman" w:hAnsi="Times New Roman" w:cs="Times New Roman"/>
        </w:rPr>
        <w:t>13</w:t>
      </w:r>
      <w:r w:rsidRPr="001C5552">
        <w:rPr>
          <w:rFonts w:ascii="Times New Roman" w:hAnsi="Times New Roman" w:cs="Times New Roman"/>
        </w:rPr>
        <w:t>)</w:t>
      </w:r>
      <w:r w:rsidR="001937D3" w:rsidRPr="001C5552">
        <w:rPr>
          <w:rFonts w:ascii="Times New Roman" w:hAnsi="Times New Roman" w:cs="Times New Roman"/>
        </w:rPr>
        <w:t>.</w:t>
      </w:r>
      <w:r w:rsidR="00502855">
        <w:rPr>
          <w:rFonts w:ascii="Times New Roman" w:hAnsi="Times New Roman" w:cs="Times New Roman"/>
        </w:rPr>
        <w:t xml:space="preserve"> </w:t>
      </w:r>
      <w:r w:rsidR="00E46F16">
        <w:rPr>
          <w:rFonts w:ascii="Times New Roman" w:hAnsi="Times New Roman" w:cs="Times New Roman"/>
        </w:rPr>
        <w:t>For the Santa Elena core, the 1997 core from Laguna Zoncho, and Core 6 collected in 2007, I used the models previously developed by Kerr (2019) and Taylor et al. (2020).</w:t>
      </w:r>
      <w:r w:rsidR="00502855">
        <w:rPr>
          <w:rFonts w:ascii="Times New Roman" w:hAnsi="Times New Roman" w:cs="Times New Roman"/>
        </w:rPr>
        <w:t xml:space="preserve"> For Cores 1, 2, 3, and 4 at Laguna Zoncho, I </w:t>
      </w:r>
      <w:r w:rsidR="00804C35">
        <w:rPr>
          <w:rFonts w:ascii="Times New Roman" w:hAnsi="Times New Roman" w:cs="Times New Roman"/>
        </w:rPr>
        <w:t xml:space="preserve">also </w:t>
      </w:r>
      <w:r w:rsidR="00502855">
        <w:rPr>
          <w:rFonts w:ascii="Times New Roman" w:hAnsi="Times New Roman" w:cs="Times New Roman"/>
        </w:rPr>
        <w:t>developed age</w:t>
      </w:r>
      <w:r>
        <w:rPr>
          <w:rFonts w:ascii="Times New Roman" w:hAnsi="Times New Roman" w:cs="Times New Roman"/>
        </w:rPr>
        <w:t>-depth</w:t>
      </w:r>
      <w:r w:rsidR="00502855">
        <w:rPr>
          <w:rFonts w:ascii="Times New Roman" w:hAnsi="Times New Roman" w:cs="Times New Roman"/>
        </w:rPr>
        <w:t xml:space="preserve"> models using </w:t>
      </w:r>
      <w:r w:rsidR="006002A9">
        <w:rPr>
          <w:rFonts w:ascii="Times New Roman" w:hAnsi="Times New Roman" w:cs="Times New Roman"/>
        </w:rPr>
        <w:t>‘clam’</w:t>
      </w:r>
      <w:r w:rsidR="00094B1D">
        <w:rPr>
          <w:rFonts w:ascii="Times New Roman" w:hAnsi="Times New Roman" w:cs="Times New Roman"/>
        </w:rPr>
        <w:t xml:space="preserve"> software</w:t>
      </w:r>
      <w:r>
        <w:rPr>
          <w:rFonts w:ascii="Times New Roman" w:hAnsi="Times New Roman" w:cs="Times New Roman"/>
        </w:rPr>
        <w:t xml:space="preserve"> </w:t>
      </w:r>
      <w:r w:rsidR="006002A9">
        <w:rPr>
          <w:rFonts w:ascii="Times New Roman" w:hAnsi="Times New Roman" w:cs="Times New Roman"/>
        </w:rPr>
        <w:t xml:space="preserve">in R (Blaauw 2010) </w:t>
      </w:r>
      <w:r w:rsidR="00094B1D">
        <w:rPr>
          <w:rFonts w:ascii="Times New Roman" w:hAnsi="Times New Roman" w:cs="Times New Roman"/>
        </w:rPr>
        <w:t>and</w:t>
      </w:r>
      <w:r w:rsidR="00804C35">
        <w:rPr>
          <w:rFonts w:ascii="Times New Roman" w:hAnsi="Times New Roman" w:cs="Times New Roman"/>
        </w:rPr>
        <w:t xml:space="preserve"> the Intcal13 dataset (Reimer et al. </w:t>
      </w:r>
      <w:r w:rsidR="00BF5D3E">
        <w:rPr>
          <w:rFonts w:ascii="Times New Roman" w:hAnsi="Times New Roman" w:cs="Times New Roman"/>
        </w:rPr>
        <w:t>2013</w:t>
      </w:r>
      <w:r w:rsidR="00804C35">
        <w:rPr>
          <w:rFonts w:ascii="Times New Roman" w:hAnsi="Times New Roman" w:cs="Times New Roman"/>
        </w:rPr>
        <w:t>),</w:t>
      </w:r>
      <w:r w:rsidR="00502855">
        <w:rPr>
          <w:rFonts w:ascii="Times New Roman" w:hAnsi="Times New Roman" w:cs="Times New Roman"/>
        </w:rPr>
        <w:t xml:space="preserve"> based on </w:t>
      </w:r>
      <w:r w:rsidR="00DE0EA0">
        <w:rPr>
          <w:rFonts w:ascii="Times New Roman" w:hAnsi="Times New Roman" w:cs="Times New Roman"/>
        </w:rPr>
        <w:t>dates reported in Taylor et al. (2015)</w:t>
      </w:r>
      <w:r w:rsidR="002125BF">
        <w:rPr>
          <w:rFonts w:ascii="Times New Roman" w:hAnsi="Times New Roman" w:cs="Times New Roman"/>
        </w:rPr>
        <w:t xml:space="preserve"> and the position of the Barú tephra</w:t>
      </w:r>
      <w:r w:rsidR="00AB0C94">
        <w:rPr>
          <w:rFonts w:ascii="Times New Roman" w:hAnsi="Times New Roman" w:cs="Times New Roman"/>
        </w:rPr>
        <w:t xml:space="preserve"> (</w:t>
      </w:r>
      <w:r w:rsidR="003969E4" w:rsidRPr="00455644">
        <w:rPr>
          <w:rFonts w:ascii="Times New Roman" w:hAnsi="Times New Roman" w:cs="Times New Roman"/>
          <w:b/>
        </w:rPr>
        <w:t>Tables 4.</w:t>
      </w:r>
      <w:r w:rsidR="00733EB5" w:rsidRPr="00455644">
        <w:rPr>
          <w:rFonts w:ascii="Times New Roman" w:hAnsi="Times New Roman" w:cs="Times New Roman"/>
          <w:b/>
        </w:rPr>
        <w:t>4</w:t>
      </w:r>
      <w:r w:rsidR="003969E4" w:rsidRPr="00455644">
        <w:rPr>
          <w:rFonts w:ascii="Times New Roman" w:hAnsi="Times New Roman" w:cs="Times New Roman"/>
        </w:rPr>
        <w:t xml:space="preserve"> and </w:t>
      </w:r>
      <w:r w:rsidR="003969E4" w:rsidRPr="00455644">
        <w:rPr>
          <w:rFonts w:ascii="Times New Roman" w:hAnsi="Times New Roman" w:cs="Times New Roman"/>
          <w:b/>
        </w:rPr>
        <w:t>4.</w:t>
      </w:r>
      <w:r w:rsidR="00733EB5" w:rsidRPr="00455644">
        <w:rPr>
          <w:rFonts w:ascii="Times New Roman" w:hAnsi="Times New Roman" w:cs="Times New Roman"/>
          <w:b/>
        </w:rPr>
        <w:t>5</w:t>
      </w:r>
      <w:r w:rsidR="00AB0C94">
        <w:rPr>
          <w:rFonts w:ascii="Times New Roman" w:hAnsi="Times New Roman" w:cs="Times New Roman"/>
        </w:rPr>
        <w:t>)</w:t>
      </w:r>
      <w:r w:rsidR="002125BF">
        <w:rPr>
          <w:rFonts w:ascii="Times New Roman" w:hAnsi="Times New Roman" w:cs="Times New Roman"/>
        </w:rPr>
        <w:t>.</w:t>
      </w:r>
      <w:r w:rsidR="00DE0EA0">
        <w:rPr>
          <w:rFonts w:ascii="Times New Roman" w:hAnsi="Times New Roman" w:cs="Times New Roman"/>
        </w:rPr>
        <w:t xml:space="preserve"> The depths for some dates </w:t>
      </w:r>
      <w:r w:rsidR="00672CF3">
        <w:rPr>
          <w:rFonts w:ascii="Times New Roman" w:hAnsi="Times New Roman" w:cs="Times New Roman"/>
        </w:rPr>
        <w:t>and for the Barú tephra</w:t>
      </w:r>
      <w:r w:rsidR="00E84242">
        <w:rPr>
          <w:rFonts w:ascii="Times New Roman" w:hAnsi="Times New Roman" w:cs="Times New Roman"/>
        </w:rPr>
        <w:t xml:space="preserve"> </w:t>
      </w:r>
      <w:r w:rsidR="00672CF3">
        <w:rPr>
          <w:rFonts w:ascii="Times New Roman" w:hAnsi="Times New Roman" w:cs="Times New Roman"/>
        </w:rPr>
        <w:t xml:space="preserve">were </w:t>
      </w:r>
      <w:r w:rsidR="00DE0EA0">
        <w:rPr>
          <w:rFonts w:ascii="Times New Roman" w:hAnsi="Times New Roman" w:cs="Times New Roman"/>
        </w:rPr>
        <w:t>adjusted slightly based on reevaluation by Horn and Taylor (unpublished) of the match between A and B cores at each site</w:t>
      </w:r>
      <w:r w:rsidR="002125BF">
        <w:rPr>
          <w:rFonts w:ascii="Times New Roman" w:hAnsi="Times New Roman" w:cs="Times New Roman"/>
        </w:rPr>
        <w:t xml:space="preserve">. Following Taylor et al., a radiocarbon age of 500 ± 60 years was entered at a depth 0.5 cm below the bottom of the Barú tephra in each core. </w:t>
      </w:r>
      <w:r w:rsidR="00672CF3">
        <w:rPr>
          <w:rFonts w:ascii="Times New Roman" w:hAnsi="Times New Roman" w:cs="Times New Roman"/>
        </w:rPr>
        <w:t>This date is based on the work of Behling (2000) at a lake on the slope of Volcán Barú in westernmost Panama</w:t>
      </w:r>
      <w:bookmarkEnd w:id="20"/>
      <w:bookmarkEnd w:id="21"/>
      <w:bookmarkEnd w:id="22"/>
      <w:r w:rsidR="0093118E">
        <w:rPr>
          <w:rFonts w:ascii="Times New Roman" w:hAnsi="Times New Roman" w:cs="Times New Roman"/>
        </w:rPr>
        <w:t>.</w:t>
      </w:r>
      <w:r w:rsidR="00F94AE2">
        <w:rPr>
          <w:rFonts w:ascii="Times New Roman" w:hAnsi="Times New Roman" w:cs="Times New Roman"/>
        </w:rPr>
        <w:br w:type="page"/>
      </w:r>
    </w:p>
    <w:p w14:paraId="2A6564DB" w14:textId="33644CF9" w:rsidR="00287E61" w:rsidRPr="00467500" w:rsidRDefault="00287E61" w:rsidP="00287E61">
      <w:pPr>
        <w:rPr>
          <w:rFonts w:ascii="Times New Roman" w:hAnsi="Times New Roman" w:cs="Times New Roman"/>
        </w:rPr>
      </w:pPr>
      <w:bookmarkStart w:id="27" w:name="_Toc99976470"/>
      <w:bookmarkStart w:id="28" w:name="_Toc99990771"/>
      <w:bookmarkStart w:id="29" w:name="_Toc96552585"/>
      <w:bookmarkStart w:id="30" w:name="_Toc420995908"/>
      <w:bookmarkStart w:id="31" w:name="_Toc422997495"/>
      <w:r>
        <w:rPr>
          <w:rFonts w:ascii="Times New Roman" w:hAnsi="Times New Roman" w:cs="Times New Roman"/>
        </w:rPr>
        <w:lastRenderedPageBreak/>
        <w:t>Table 4.4</w:t>
      </w:r>
      <w:r w:rsidRPr="00467500">
        <w:rPr>
          <w:rFonts w:ascii="Times New Roman" w:hAnsi="Times New Roman" w:cs="Times New Roman"/>
        </w:rPr>
        <w:t xml:space="preserve">. Radiocarbon ages for the </w:t>
      </w:r>
      <w:r>
        <w:rPr>
          <w:rFonts w:ascii="Times New Roman" w:hAnsi="Times New Roman" w:cs="Times New Roman"/>
        </w:rPr>
        <w:t xml:space="preserve">Zoncho 2007 cores 1–2. </w:t>
      </w:r>
      <w:r w:rsidRPr="00467500">
        <w:rPr>
          <w:rFonts w:ascii="Times New Roman" w:hAnsi="Times New Roman" w:cs="Times New Roman"/>
        </w:rPr>
        <w:t xml:space="preserve"> </w:t>
      </w:r>
    </w:p>
    <w:tbl>
      <w:tblPr>
        <w:tblStyle w:val="TableGrid"/>
        <w:tblW w:w="8459"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1170"/>
        <w:gridCol w:w="82"/>
        <w:gridCol w:w="818"/>
        <w:gridCol w:w="1170"/>
        <w:gridCol w:w="73"/>
        <w:gridCol w:w="1007"/>
        <w:gridCol w:w="1530"/>
        <w:gridCol w:w="1620"/>
        <w:gridCol w:w="989"/>
      </w:tblGrid>
      <w:tr w:rsidR="004A6321" w:rsidRPr="00467500" w14:paraId="1CC94B5C" w14:textId="77777777" w:rsidTr="00B277B7">
        <w:trPr>
          <w:trHeight w:val="791"/>
          <w:tblCellSpacing w:w="14" w:type="dxa"/>
        </w:trPr>
        <w:tc>
          <w:tcPr>
            <w:tcW w:w="1128" w:type="dxa"/>
            <w:tcBorders>
              <w:top w:val="single" w:sz="4" w:space="0" w:color="auto"/>
            </w:tcBorders>
            <w:vAlign w:val="center"/>
          </w:tcPr>
          <w:p w14:paraId="0EDAE34E"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Lab</w:t>
            </w:r>
          </w:p>
          <w:p w14:paraId="7E4ECE38"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Number</w:t>
            </w:r>
            <w:r w:rsidRPr="00467500">
              <w:rPr>
                <w:rFonts w:ascii="Times New Roman" w:hAnsi="Times New Roman" w:cs="Times New Roman"/>
                <w:vertAlign w:val="superscript"/>
              </w:rPr>
              <w:t>b</w:t>
            </w:r>
          </w:p>
        </w:tc>
        <w:tc>
          <w:tcPr>
            <w:tcW w:w="872" w:type="dxa"/>
            <w:gridSpan w:val="2"/>
            <w:tcBorders>
              <w:top w:val="single" w:sz="4" w:space="0" w:color="auto"/>
            </w:tcBorders>
            <w:vAlign w:val="center"/>
          </w:tcPr>
          <w:p w14:paraId="304A44F6" w14:textId="615325F4" w:rsidR="004A6321" w:rsidRPr="00467500" w:rsidRDefault="004A6321" w:rsidP="00AC225C">
            <w:pPr>
              <w:jc w:val="center"/>
              <w:rPr>
                <w:rFonts w:ascii="Times New Roman" w:hAnsi="Times New Roman" w:cs="Times New Roman"/>
              </w:rPr>
            </w:pPr>
            <w:r w:rsidRPr="00467500">
              <w:rPr>
                <w:rFonts w:ascii="Times New Roman" w:hAnsi="Times New Roman" w:cs="Times New Roman"/>
              </w:rPr>
              <w:t>Depth</w:t>
            </w:r>
          </w:p>
        </w:tc>
        <w:tc>
          <w:tcPr>
            <w:tcW w:w="1142" w:type="dxa"/>
            <w:tcBorders>
              <w:top w:val="single" w:sz="4" w:space="0" w:color="auto"/>
            </w:tcBorders>
            <w:vAlign w:val="center"/>
          </w:tcPr>
          <w:p w14:paraId="2C446CB5"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Material</w:t>
            </w:r>
          </w:p>
          <w:p w14:paraId="580B1F57"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Dated</w:t>
            </w:r>
          </w:p>
        </w:tc>
        <w:tc>
          <w:tcPr>
            <w:tcW w:w="1052" w:type="dxa"/>
            <w:gridSpan w:val="2"/>
            <w:tcBorders>
              <w:top w:val="single" w:sz="4" w:space="0" w:color="auto"/>
            </w:tcBorders>
            <w:vAlign w:val="center"/>
          </w:tcPr>
          <w:p w14:paraId="3DBE204D"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δ</w:t>
            </w:r>
            <w:r w:rsidRPr="00467500">
              <w:rPr>
                <w:rFonts w:ascii="Times New Roman" w:hAnsi="Times New Roman" w:cs="Times New Roman"/>
                <w:vertAlign w:val="superscript"/>
              </w:rPr>
              <w:t>13</w:t>
            </w:r>
            <w:r w:rsidRPr="00467500">
              <w:rPr>
                <w:rFonts w:ascii="Times New Roman" w:hAnsi="Times New Roman" w:cs="Times New Roman"/>
              </w:rPr>
              <w:t>C</w:t>
            </w:r>
          </w:p>
          <w:p w14:paraId="41E9FFB1"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w:t>
            </w:r>
          </w:p>
        </w:tc>
        <w:tc>
          <w:tcPr>
            <w:tcW w:w="1502" w:type="dxa"/>
            <w:tcBorders>
              <w:top w:val="single" w:sz="4" w:space="0" w:color="auto"/>
            </w:tcBorders>
            <w:vAlign w:val="center"/>
          </w:tcPr>
          <w:p w14:paraId="4902FB59"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Uncalibrated</w:t>
            </w:r>
          </w:p>
          <w:p w14:paraId="12715B34"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Age</w:t>
            </w:r>
          </w:p>
          <w:p w14:paraId="21C49383"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w:t>
            </w:r>
            <w:r w:rsidRPr="00467500">
              <w:rPr>
                <w:rFonts w:ascii="Times New Roman" w:hAnsi="Times New Roman" w:cs="Times New Roman"/>
                <w:vertAlign w:val="superscript"/>
              </w:rPr>
              <w:t>14</w:t>
            </w:r>
            <w:r w:rsidRPr="00467500">
              <w:rPr>
                <w:rFonts w:ascii="Times New Roman" w:hAnsi="Times New Roman" w:cs="Times New Roman"/>
              </w:rPr>
              <w:t>C yr BP)</w:t>
            </w:r>
          </w:p>
        </w:tc>
        <w:tc>
          <w:tcPr>
            <w:tcW w:w="1592" w:type="dxa"/>
            <w:tcBorders>
              <w:top w:val="single" w:sz="4" w:space="0" w:color="auto"/>
            </w:tcBorders>
            <w:vAlign w:val="center"/>
          </w:tcPr>
          <w:p w14:paraId="1735DCB7"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±2σ Age Range</w:t>
            </w:r>
          </w:p>
          <w:p w14:paraId="08611F11"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(cal yr BP)</w:t>
            </w:r>
          </w:p>
        </w:tc>
        <w:tc>
          <w:tcPr>
            <w:tcW w:w="947" w:type="dxa"/>
            <w:tcBorders>
              <w:top w:val="single" w:sz="4" w:space="0" w:color="auto"/>
            </w:tcBorders>
            <w:vAlign w:val="center"/>
          </w:tcPr>
          <w:p w14:paraId="10F186B3" w14:textId="77777777" w:rsidR="004A6321" w:rsidRPr="00467500" w:rsidRDefault="004A6321" w:rsidP="00AC225C">
            <w:pPr>
              <w:jc w:val="center"/>
              <w:rPr>
                <w:rFonts w:ascii="Times New Roman" w:hAnsi="Times New Roman" w:cs="Times New Roman"/>
              </w:rPr>
            </w:pPr>
            <w:r w:rsidRPr="00467500">
              <w:rPr>
                <w:rFonts w:ascii="Times New Roman" w:hAnsi="Times New Roman" w:cs="Times New Roman"/>
              </w:rPr>
              <w:t>Proba</w:t>
            </w:r>
            <w:r>
              <w:rPr>
                <w:rFonts w:ascii="Times New Roman" w:hAnsi="Times New Roman" w:cs="Times New Roman"/>
              </w:rPr>
              <w:t>-</w:t>
            </w:r>
            <w:r w:rsidRPr="00467500">
              <w:rPr>
                <w:rFonts w:ascii="Times New Roman" w:hAnsi="Times New Roman" w:cs="Times New Roman"/>
              </w:rPr>
              <w:t>bility</w:t>
            </w:r>
          </w:p>
        </w:tc>
      </w:tr>
      <w:tr w:rsidR="004A6321" w:rsidRPr="00467500" w14:paraId="26D30574" w14:textId="77777777" w:rsidTr="004A6321">
        <w:trPr>
          <w:tblCellSpacing w:w="14" w:type="dxa"/>
        </w:trPr>
        <w:tc>
          <w:tcPr>
            <w:tcW w:w="1210" w:type="dxa"/>
            <w:gridSpan w:val="2"/>
            <w:vAlign w:val="center"/>
          </w:tcPr>
          <w:p w14:paraId="3DD440B7" w14:textId="77777777" w:rsidR="004A6321" w:rsidRPr="00467500" w:rsidRDefault="004A6321" w:rsidP="00AC225C">
            <w:pPr>
              <w:rPr>
                <w:rFonts w:ascii="Times New Roman" w:hAnsi="Times New Roman" w:cs="Times New Roman"/>
              </w:rPr>
            </w:pPr>
          </w:p>
        </w:tc>
        <w:tc>
          <w:tcPr>
            <w:tcW w:w="790" w:type="dxa"/>
            <w:vAlign w:val="center"/>
          </w:tcPr>
          <w:p w14:paraId="12C37637" w14:textId="77777777" w:rsidR="004A6321" w:rsidRDefault="004A6321" w:rsidP="00AC225C">
            <w:pPr>
              <w:jc w:val="center"/>
              <w:rPr>
                <w:rFonts w:ascii="Times New Roman" w:hAnsi="Times New Roman" w:cs="Times New Roman"/>
              </w:rPr>
            </w:pPr>
          </w:p>
        </w:tc>
        <w:tc>
          <w:tcPr>
            <w:tcW w:w="1215" w:type="dxa"/>
            <w:gridSpan w:val="2"/>
            <w:vAlign w:val="center"/>
          </w:tcPr>
          <w:p w14:paraId="6F9AC543" w14:textId="77777777" w:rsidR="004A6321" w:rsidRDefault="004A6321" w:rsidP="00AC225C">
            <w:pPr>
              <w:jc w:val="center"/>
              <w:rPr>
                <w:rFonts w:ascii="Times New Roman" w:hAnsi="Times New Roman" w:cs="Times New Roman"/>
              </w:rPr>
            </w:pPr>
          </w:p>
        </w:tc>
        <w:tc>
          <w:tcPr>
            <w:tcW w:w="979" w:type="dxa"/>
            <w:vAlign w:val="center"/>
          </w:tcPr>
          <w:p w14:paraId="1F8E9EC4" w14:textId="77777777" w:rsidR="004A6321" w:rsidRPr="00467500" w:rsidRDefault="004A6321" w:rsidP="00AC225C">
            <w:pPr>
              <w:jc w:val="center"/>
              <w:rPr>
                <w:rFonts w:ascii="Times New Roman" w:hAnsi="Times New Roman" w:cs="Times New Roman"/>
              </w:rPr>
            </w:pPr>
          </w:p>
        </w:tc>
        <w:tc>
          <w:tcPr>
            <w:tcW w:w="1502" w:type="dxa"/>
            <w:vAlign w:val="center"/>
          </w:tcPr>
          <w:p w14:paraId="3D6D8FC2" w14:textId="77777777" w:rsidR="004A6321" w:rsidRDefault="004A6321" w:rsidP="00AC225C">
            <w:pPr>
              <w:jc w:val="center"/>
              <w:rPr>
                <w:rFonts w:ascii="Times New Roman" w:hAnsi="Times New Roman" w:cs="Times New Roman"/>
              </w:rPr>
            </w:pPr>
          </w:p>
        </w:tc>
        <w:tc>
          <w:tcPr>
            <w:tcW w:w="1592" w:type="dxa"/>
            <w:vAlign w:val="center"/>
          </w:tcPr>
          <w:p w14:paraId="2F30D50D" w14:textId="77777777" w:rsidR="004A6321" w:rsidRDefault="004A6321" w:rsidP="00AC225C">
            <w:pPr>
              <w:jc w:val="center"/>
              <w:rPr>
                <w:rFonts w:ascii="Times New Roman" w:hAnsi="Times New Roman" w:cs="Times New Roman"/>
              </w:rPr>
            </w:pPr>
          </w:p>
        </w:tc>
        <w:tc>
          <w:tcPr>
            <w:tcW w:w="947" w:type="dxa"/>
            <w:vAlign w:val="center"/>
          </w:tcPr>
          <w:p w14:paraId="7F6A29D0" w14:textId="77777777" w:rsidR="004A6321" w:rsidRDefault="004A6321" w:rsidP="00AC225C">
            <w:pPr>
              <w:jc w:val="center"/>
              <w:rPr>
                <w:rFonts w:ascii="Times New Roman" w:hAnsi="Times New Roman" w:cs="Times New Roman"/>
              </w:rPr>
            </w:pPr>
          </w:p>
        </w:tc>
      </w:tr>
      <w:tr w:rsidR="004A6321" w:rsidRPr="00467500" w14:paraId="20A70CB7" w14:textId="77777777" w:rsidTr="004A6321">
        <w:trPr>
          <w:tblCellSpacing w:w="14" w:type="dxa"/>
        </w:trPr>
        <w:tc>
          <w:tcPr>
            <w:tcW w:w="8403" w:type="dxa"/>
            <w:gridSpan w:val="9"/>
            <w:vAlign w:val="center"/>
          </w:tcPr>
          <w:p w14:paraId="06E1D4A2" w14:textId="064E8B81" w:rsidR="004A6321" w:rsidRDefault="004A6321" w:rsidP="00AC225C">
            <w:pPr>
              <w:jc w:val="center"/>
              <w:rPr>
                <w:rFonts w:ascii="Times New Roman" w:hAnsi="Times New Roman" w:cs="Times New Roman"/>
              </w:rPr>
            </w:pPr>
            <w:r>
              <w:rPr>
                <w:rFonts w:ascii="Times New Roman" w:hAnsi="Times New Roman" w:cs="Times New Roman"/>
              </w:rPr>
              <w:t xml:space="preserve">― </w:t>
            </w:r>
            <w:r w:rsidRPr="00034CCE">
              <w:rPr>
                <w:rFonts w:ascii="Times New Roman" w:hAnsi="Times New Roman" w:cs="Times New Roman"/>
              </w:rPr>
              <w:t xml:space="preserve">Zoncho </w:t>
            </w:r>
            <w:r>
              <w:rPr>
                <w:rFonts w:ascii="Times New Roman" w:hAnsi="Times New Roman" w:cs="Times New Roman"/>
              </w:rPr>
              <w:t>2007</w:t>
            </w:r>
            <w:r w:rsidRPr="00034CCE">
              <w:rPr>
                <w:rFonts w:ascii="Times New Roman" w:hAnsi="Times New Roman" w:cs="Times New Roman"/>
              </w:rPr>
              <w:t xml:space="preserve"> core</w:t>
            </w:r>
            <w:r>
              <w:rPr>
                <w:rFonts w:ascii="Times New Roman" w:hAnsi="Times New Roman" w:cs="Times New Roman"/>
              </w:rPr>
              <w:t xml:space="preserve"> 1</w:t>
            </w:r>
            <w:r w:rsidRPr="00034CCE">
              <w:rPr>
                <w:rFonts w:ascii="Times New Roman" w:hAnsi="Times New Roman" w:cs="Times New Roman"/>
              </w:rPr>
              <w:t>—</w:t>
            </w:r>
          </w:p>
        </w:tc>
      </w:tr>
      <w:tr w:rsidR="004A6321" w:rsidRPr="00467500" w14:paraId="7858D052" w14:textId="77777777" w:rsidTr="00B277B7">
        <w:trPr>
          <w:tblCellSpacing w:w="14" w:type="dxa"/>
        </w:trPr>
        <w:tc>
          <w:tcPr>
            <w:tcW w:w="1210" w:type="dxa"/>
            <w:gridSpan w:val="2"/>
            <w:vAlign w:val="center"/>
          </w:tcPr>
          <w:p w14:paraId="62FE6A4C" w14:textId="77777777" w:rsidR="004A6321" w:rsidRPr="00467500" w:rsidRDefault="004A6321" w:rsidP="00AC225C">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954966</w:t>
            </w:r>
            <w:r w:rsidRPr="004B42E9">
              <w:rPr>
                <w:rFonts w:ascii="Times New Roman" w:hAnsi="Times New Roman" w:cs="Times New Roman"/>
                <w:vertAlign w:val="superscript"/>
              </w:rPr>
              <w:t>c</w:t>
            </w:r>
          </w:p>
        </w:tc>
        <w:tc>
          <w:tcPr>
            <w:tcW w:w="790" w:type="dxa"/>
            <w:vAlign w:val="center"/>
          </w:tcPr>
          <w:p w14:paraId="5540D6AD" w14:textId="77777777" w:rsidR="004A6321" w:rsidRDefault="004A6321" w:rsidP="00AC225C">
            <w:pPr>
              <w:jc w:val="center"/>
              <w:rPr>
                <w:rFonts w:ascii="Times New Roman" w:hAnsi="Times New Roman" w:cs="Times New Roman"/>
              </w:rPr>
            </w:pPr>
            <w:r>
              <w:rPr>
                <w:rFonts w:ascii="Times New Roman" w:hAnsi="Times New Roman" w:cs="Times New Roman"/>
              </w:rPr>
              <w:t>94.5</w:t>
            </w:r>
          </w:p>
        </w:tc>
        <w:tc>
          <w:tcPr>
            <w:tcW w:w="1215" w:type="dxa"/>
            <w:gridSpan w:val="2"/>
            <w:vAlign w:val="center"/>
          </w:tcPr>
          <w:p w14:paraId="3378885C"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sediment</w:t>
            </w:r>
          </w:p>
        </w:tc>
        <w:tc>
          <w:tcPr>
            <w:tcW w:w="979" w:type="dxa"/>
            <w:vAlign w:val="center"/>
          </w:tcPr>
          <w:p w14:paraId="3213FF46" w14:textId="77777777" w:rsidR="004A6321" w:rsidRPr="00467500" w:rsidRDefault="004A6321" w:rsidP="00AC225C">
            <w:pPr>
              <w:jc w:val="center"/>
              <w:rPr>
                <w:rFonts w:ascii="Times New Roman" w:hAnsi="Times New Roman" w:cs="Times New Roman"/>
              </w:rPr>
            </w:pPr>
          </w:p>
        </w:tc>
        <w:tc>
          <w:tcPr>
            <w:tcW w:w="1502" w:type="dxa"/>
            <w:vAlign w:val="center"/>
          </w:tcPr>
          <w:p w14:paraId="4434EFB4" w14:textId="77777777" w:rsidR="004A6321" w:rsidRDefault="004A6321" w:rsidP="00AC225C">
            <w:pPr>
              <w:jc w:val="center"/>
              <w:rPr>
                <w:rFonts w:ascii="Times New Roman" w:hAnsi="Times New Roman" w:cs="Times New Roman"/>
              </w:rPr>
            </w:pPr>
            <w:r>
              <w:rPr>
                <w:rFonts w:ascii="Times New Roman" w:hAnsi="Times New Roman" w:cs="Times New Roman"/>
              </w:rPr>
              <w:t>500</w:t>
            </w:r>
            <w:r w:rsidRPr="00467500">
              <w:rPr>
                <w:rFonts w:ascii="Times New Roman" w:hAnsi="Times New Roman" w:cs="Times New Roman"/>
              </w:rPr>
              <w:t>±</w:t>
            </w:r>
            <w:r>
              <w:rPr>
                <w:rFonts w:ascii="Times New Roman" w:hAnsi="Times New Roman" w:cs="Times New Roman"/>
              </w:rPr>
              <w:t>6</w:t>
            </w:r>
            <w:r w:rsidRPr="00467500">
              <w:rPr>
                <w:rFonts w:ascii="Times New Roman" w:hAnsi="Times New Roman" w:cs="Times New Roman"/>
              </w:rPr>
              <w:t>0</w:t>
            </w:r>
          </w:p>
        </w:tc>
        <w:tc>
          <w:tcPr>
            <w:tcW w:w="1592" w:type="dxa"/>
            <w:vAlign w:val="center"/>
          </w:tcPr>
          <w:p w14:paraId="55E4AB77" w14:textId="77777777" w:rsidR="004A6321" w:rsidRDefault="004A6321" w:rsidP="00AC225C">
            <w:pPr>
              <w:jc w:val="center"/>
              <w:rPr>
                <w:rFonts w:ascii="Times New Roman" w:hAnsi="Times New Roman" w:cs="Times New Roman"/>
              </w:rPr>
            </w:pPr>
            <w:r>
              <w:rPr>
                <w:rFonts w:ascii="Times New Roman" w:hAnsi="Times New Roman" w:cs="Times New Roman"/>
              </w:rPr>
              <w:t>348–338</w:t>
            </w:r>
          </w:p>
          <w:p w14:paraId="4092DA5C" w14:textId="77777777" w:rsidR="004A6321" w:rsidRDefault="004A6321" w:rsidP="00AC225C">
            <w:pPr>
              <w:jc w:val="center"/>
              <w:rPr>
                <w:rFonts w:ascii="Times New Roman" w:hAnsi="Times New Roman" w:cs="Times New Roman"/>
              </w:rPr>
            </w:pPr>
            <w:r>
              <w:rPr>
                <w:rFonts w:ascii="Times New Roman" w:hAnsi="Times New Roman" w:cs="Times New Roman"/>
              </w:rPr>
              <w:t>571–458</w:t>
            </w:r>
          </w:p>
          <w:p w14:paraId="5CCFC500" w14:textId="77777777" w:rsidR="004A6321" w:rsidRPr="00F1459F" w:rsidRDefault="004A6321" w:rsidP="00AC225C">
            <w:pPr>
              <w:jc w:val="center"/>
              <w:rPr>
                <w:rFonts w:ascii="Times New Roman" w:hAnsi="Times New Roman" w:cs="Times New Roman"/>
              </w:rPr>
            </w:pPr>
            <w:r>
              <w:rPr>
                <w:rFonts w:ascii="Times New Roman" w:hAnsi="Times New Roman" w:cs="Times New Roman"/>
              </w:rPr>
              <w:t>651–579</w:t>
            </w:r>
          </w:p>
        </w:tc>
        <w:tc>
          <w:tcPr>
            <w:tcW w:w="947" w:type="dxa"/>
            <w:vAlign w:val="center"/>
          </w:tcPr>
          <w:p w14:paraId="29C57914" w14:textId="77777777" w:rsidR="004A6321" w:rsidRDefault="004A6321" w:rsidP="00AC225C">
            <w:pPr>
              <w:jc w:val="center"/>
              <w:rPr>
                <w:rFonts w:ascii="Times New Roman" w:hAnsi="Times New Roman" w:cs="Times New Roman"/>
              </w:rPr>
            </w:pPr>
            <w:r>
              <w:rPr>
                <w:rFonts w:ascii="Times New Roman" w:hAnsi="Times New Roman" w:cs="Times New Roman"/>
              </w:rPr>
              <w:t>1.1</w:t>
            </w:r>
          </w:p>
          <w:p w14:paraId="17C2B335" w14:textId="77777777" w:rsidR="004A6321" w:rsidRDefault="004A6321" w:rsidP="00AC225C">
            <w:pPr>
              <w:jc w:val="center"/>
              <w:rPr>
                <w:rFonts w:ascii="Times New Roman" w:hAnsi="Times New Roman" w:cs="Times New Roman"/>
              </w:rPr>
            </w:pPr>
            <w:r>
              <w:rPr>
                <w:rFonts w:ascii="Times New Roman" w:hAnsi="Times New Roman" w:cs="Times New Roman"/>
              </w:rPr>
              <w:t>70.3</w:t>
            </w:r>
          </w:p>
          <w:p w14:paraId="2361C1E9" w14:textId="77777777" w:rsidR="004A6321" w:rsidRPr="00F1459F" w:rsidRDefault="004A6321" w:rsidP="00AC225C">
            <w:pPr>
              <w:jc w:val="center"/>
              <w:rPr>
                <w:rFonts w:ascii="Times New Roman" w:hAnsi="Times New Roman" w:cs="Times New Roman"/>
              </w:rPr>
            </w:pPr>
            <w:r>
              <w:rPr>
                <w:rFonts w:ascii="Times New Roman" w:hAnsi="Times New Roman" w:cs="Times New Roman"/>
              </w:rPr>
              <w:t>23.5</w:t>
            </w:r>
          </w:p>
        </w:tc>
      </w:tr>
      <w:tr w:rsidR="004A6321" w:rsidRPr="00467500" w14:paraId="73345175" w14:textId="77777777" w:rsidTr="00B277B7">
        <w:trPr>
          <w:tblCellSpacing w:w="14" w:type="dxa"/>
        </w:trPr>
        <w:tc>
          <w:tcPr>
            <w:tcW w:w="1210" w:type="dxa"/>
            <w:gridSpan w:val="2"/>
            <w:vAlign w:val="center"/>
          </w:tcPr>
          <w:p w14:paraId="023CE157" w14:textId="77777777" w:rsidR="004A6321" w:rsidRPr="00467500" w:rsidRDefault="004A6321" w:rsidP="00AC225C">
            <w:pPr>
              <w:rPr>
                <w:rFonts w:ascii="Times New Roman" w:hAnsi="Times New Roman" w:cs="Times New Roman"/>
              </w:rPr>
            </w:pPr>
          </w:p>
        </w:tc>
        <w:tc>
          <w:tcPr>
            <w:tcW w:w="790" w:type="dxa"/>
            <w:vAlign w:val="center"/>
          </w:tcPr>
          <w:p w14:paraId="749D6A58" w14:textId="77777777" w:rsidR="004A6321" w:rsidRDefault="004A6321" w:rsidP="00AC225C">
            <w:pPr>
              <w:jc w:val="center"/>
              <w:rPr>
                <w:rFonts w:ascii="Times New Roman" w:hAnsi="Times New Roman" w:cs="Times New Roman"/>
              </w:rPr>
            </w:pPr>
          </w:p>
        </w:tc>
        <w:tc>
          <w:tcPr>
            <w:tcW w:w="1215" w:type="dxa"/>
            <w:gridSpan w:val="2"/>
            <w:vAlign w:val="center"/>
          </w:tcPr>
          <w:p w14:paraId="5605A476" w14:textId="77777777" w:rsidR="004A6321" w:rsidRPr="00467500" w:rsidRDefault="004A6321" w:rsidP="00AC225C">
            <w:pPr>
              <w:jc w:val="center"/>
              <w:rPr>
                <w:rFonts w:ascii="Times New Roman" w:hAnsi="Times New Roman" w:cs="Times New Roman"/>
              </w:rPr>
            </w:pPr>
          </w:p>
        </w:tc>
        <w:tc>
          <w:tcPr>
            <w:tcW w:w="979" w:type="dxa"/>
            <w:vAlign w:val="center"/>
          </w:tcPr>
          <w:p w14:paraId="31832267" w14:textId="77777777" w:rsidR="004A6321" w:rsidRPr="00467500" w:rsidRDefault="004A6321" w:rsidP="00AC225C">
            <w:pPr>
              <w:jc w:val="center"/>
              <w:rPr>
                <w:rFonts w:ascii="Times New Roman" w:hAnsi="Times New Roman" w:cs="Times New Roman"/>
              </w:rPr>
            </w:pPr>
          </w:p>
        </w:tc>
        <w:tc>
          <w:tcPr>
            <w:tcW w:w="1502" w:type="dxa"/>
            <w:vAlign w:val="center"/>
          </w:tcPr>
          <w:p w14:paraId="0ECB939A" w14:textId="77777777" w:rsidR="004A6321" w:rsidRDefault="004A6321" w:rsidP="00AC225C">
            <w:pPr>
              <w:jc w:val="center"/>
              <w:rPr>
                <w:rFonts w:ascii="Times New Roman" w:hAnsi="Times New Roman" w:cs="Times New Roman"/>
              </w:rPr>
            </w:pPr>
          </w:p>
        </w:tc>
        <w:tc>
          <w:tcPr>
            <w:tcW w:w="1592" w:type="dxa"/>
            <w:vAlign w:val="center"/>
          </w:tcPr>
          <w:p w14:paraId="5C01028B" w14:textId="77777777" w:rsidR="004A6321" w:rsidRPr="00F1459F" w:rsidRDefault="004A6321" w:rsidP="00AC225C">
            <w:pPr>
              <w:jc w:val="center"/>
              <w:rPr>
                <w:rFonts w:ascii="Times New Roman" w:hAnsi="Times New Roman" w:cs="Times New Roman"/>
              </w:rPr>
            </w:pPr>
          </w:p>
        </w:tc>
        <w:tc>
          <w:tcPr>
            <w:tcW w:w="947" w:type="dxa"/>
            <w:vAlign w:val="center"/>
          </w:tcPr>
          <w:p w14:paraId="2DCB8183" w14:textId="77777777" w:rsidR="004A6321" w:rsidRPr="00F1459F" w:rsidRDefault="004A6321" w:rsidP="00AC225C">
            <w:pPr>
              <w:jc w:val="center"/>
              <w:rPr>
                <w:rFonts w:ascii="Times New Roman" w:hAnsi="Times New Roman" w:cs="Times New Roman"/>
              </w:rPr>
            </w:pPr>
          </w:p>
        </w:tc>
      </w:tr>
      <w:tr w:rsidR="004A6321" w:rsidRPr="00467500" w14:paraId="3518F66B" w14:textId="77777777" w:rsidTr="00B277B7">
        <w:trPr>
          <w:tblCellSpacing w:w="14" w:type="dxa"/>
        </w:trPr>
        <w:tc>
          <w:tcPr>
            <w:tcW w:w="1210" w:type="dxa"/>
            <w:gridSpan w:val="2"/>
            <w:vAlign w:val="center"/>
          </w:tcPr>
          <w:p w14:paraId="3925F1A9" w14:textId="77777777" w:rsidR="004A6321" w:rsidRPr="00467500" w:rsidRDefault="004A6321" w:rsidP="00AC225C">
            <w:pPr>
              <w:rPr>
                <w:rFonts w:ascii="Times New Roman" w:hAnsi="Times New Roman" w:cs="Times New Roman"/>
              </w:rPr>
            </w:pPr>
            <w:r>
              <w:rPr>
                <w:rFonts w:ascii="Times New Roman" w:hAnsi="Times New Roman" w:cs="Times New Roman"/>
              </w:rPr>
              <w:t>UGAMS-04068</w:t>
            </w:r>
          </w:p>
          <w:p w14:paraId="7FB4B97B" w14:textId="77777777" w:rsidR="004A6321" w:rsidRPr="00467500" w:rsidRDefault="004A6321" w:rsidP="00AC225C">
            <w:pPr>
              <w:rPr>
                <w:rFonts w:ascii="Times New Roman" w:hAnsi="Times New Roman" w:cs="Times New Roman"/>
              </w:rPr>
            </w:pPr>
          </w:p>
        </w:tc>
        <w:tc>
          <w:tcPr>
            <w:tcW w:w="790" w:type="dxa"/>
            <w:vAlign w:val="center"/>
          </w:tcPr>
          <w:p w14:paraId="533CA2C3"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134</w:t>
            </w:r>
          </w:p>
          <w:p w14:paraId="583CEF13" w14:textId="77777777" w:rsidR="004A6321" w:rsidRPr="00467500" w:rsidRDefault="004A6321" w:rsidP="00AC225C">
            <w:pPr>
              <w:jc w:val="center"/>
              <w:rPr>
                <w:rFonts w:ascii="Times New Roman" w:hAnsi="Times New Roman" w:cs="Times New Roman"/>
              </w:rPr>
            </w:pPr>
          </w:p>
        </w:tc>
        <w:tc>
          <w:tcPr>
            <w:tcW w:w="1215" w:type="dxa"/>
            <w:gridSpan w:val="2"/>
            <w:vAlign w:val="center"/>
          </w:tcPr>
          <w:p w14:paraId="34AC9CBF"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leaf fragments</w:t>
            </w:r>
          </w:p>
          <w:p w14:paraId="5D0613FE" w14:textId="77777777" w:rsidR="004A6321" w:rsidRPr="00467500" w:rsidRDefault="004A6321" w:rsidP="00AC225C">
            <w:pPr>
              <w:jc w:val="center"/>
              <w:rPr>
                <w:rFonts w:ascii="Times New Roman" w:hAnsi="Times New Roman" w:cs="Times New Roman"/>
              </w:rPr>
            </w:pPr>
          </w:p>
        </w:tc>
        <w:tc>
          <w:tcPr>
            <w:tcW w:w="979" w:type="dxa"/>
            <w:vAlign w:val="center"/>
          </w:tcPr>
          <w:p w14:paraId="4D39D17D" w14:textId="77777777" w:rsidR="004A6321" w:rsidRPr="00467500" w:rsidRDefault="004A6321" w:rsidP="00AC225C">
            <w:pPr>
              <w:jc w:val="center"/>
              <w:rPr>
                <w:rFonts w:ascii="Times New Roman" w:hAnsi="Times New Roman" w:cs="Times New Roman"/>
              </w:rPr>
            </w:pPr>
            <w:r w:rsidRPr="003E7F01">
              <w:rPr>
                <w:rFonts w:ascii="Times New Roman" w:hAnsi="Times New Roman" w:cs="Times New Roman"/>
              </w:rPr>
              <w:t>–25.3</w:t>
            </w:r>
          </w:p>
          <w:p w14:paraId="3E267690" w14:textId="77777777" w:rsidR="004A6321" w:rsidRPr="00467500" w:rsidRDefault="004A6321" w:rsidP="00AC225C">
            <w:pPr>
              <w:jc w:val="center"/>
              <w:rPr>
                <w:rFonts w:ascii="Times New Roman" w:hAnsi="Times New Roman" w:cs="Times New Roman"/>
              </w:rPr>
            </w:pPr>
          </w:p>
        </w:tc>
        <w:tc>
          <w:tcPr>
            <w:tcW w:w="1502" w:type="dxa"/>
            <w:vAlign w:val="center"/>
          </w:tcPr>
          <w:p w14:paraId="649F3718"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920</w:t>
            </w:r>
            <w:r w:rsidRPr="00467500">
              <w:rPr>
                <w:rFonts w:ascii="Times New Roman" w:hAnsi="Times New Roman" w:cs="Times New Roman"/>
              </w:rPr>
              <w:t xml:space="preserve"> ±</w:t>
            </w:r>
            <w:r>
              <w:rPr>
                <w:rFonts w:ascii="Times New Roman" w:hAnsi="Times New Roman" w:cs="Times New Roman"/>
              </w:rPr>
              <w:t>25</w:t>
            </w:r>
          </w:p>
          <w:p w14:paraId="4B118A2E" w14:textId="77777777" w:rsidR="004A6321" w:rsidRPr="00467500" w:rsidRDefault="004A6321" w:rsidP="00AC225C">
            <w:pPr>
              <w:jc w:val="center"/>
              <w:rPr>
                <w:rFonts w:ascii="Times New Roman" w:hAnsi="Times New Roman" w:cs="Times New Roman"/>
              </w:rPr>
            </w:pPr>
          </w:p>
        </w:tc>
        <w:tc>
          <w:tcPr>
            <w:tcW w:w="1592" w:type="dxa"/>
            <w:vAlign w:val="center"/>
          </w:tcPr>
          <w:p w14:paraId="3A292763"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918–785</w:t>
            </w:r>
          </w:p>
          <w:p w14:paraId="57D8C4EC" w14:textId="77777777" w:rsidR="004A6321" w:rsidRPr="00E74ED1" w:rsidRDefault="004A6321" w:rsidP="00AC225C">
            <w:pPr>
              <w:jc w:val="center"/>
              <w:rPr>
                <w:rFonts w:ascii="Times New Roman" w:hAnsi="Times New Roman" w:cs="Times New Roman"/>
              </w:rPr>
            </w:pPr>
          </w:p>
        </w:tc>
        <w:tc>
          <w:tcPr>
            <w:tcW w:w="947" w:type="dxa"/>
            <w:vAlign w:val="center"/>
          </w:tcPr>
          <w:p w14:paraId="32078846"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94.9</w:t>
            </w:r>
          </w:p>
          <w:p w14:paraId="6603A68A" w14:textId="77777777" w:rsidR="004A6321" w:rsidRPr="00E74ED1" w:rsidRDefault="004A6321" w:rsidP="00AC225C">
            <w:pPr>
              <w:jc w:val="center"/>
              <w:rPr>
                <w:rFonts w:ascii="Times New Roman" w:hAnsi="Times New Roman" w:cs="Times New Roman"/>
              </w:rPr>
            </w:pPr>
          </w:p>
        </w:tc>
      </w:tr>
      <w:tr w:rsidR="004A6321" w:rsidRPr="00467500" w14:paraId="6802B0D4" w14:textId="77777777" w:rsidTr="00B277B7">
        <w:trPr>
          <w:tblCellSpacing w:w="14" w:type="dxa"/>
        </w:trPr>
        <w:tc>
          <w:tcPr>
            <w:tcW w:w="1210" w:type="dxa"/>
            <w:gridSpan w:val="2"/>
            <w:vAlign w:val="center"/>
          </w:tcPr>
          <w:p w14:paraId="19B22B22" w14:textId="77777777" w:rsidR="004A6321" w:rsidRPr="00E74ED1" w:rsidRDefault="004A6321" w:rsidP="00AC225C">
            <w:pPr>
              <w:rPr>
                <w:rFonts w:ascii="Times New Roman" w:hAnsi="Times New Roman" w:cs="Times New Roman"/>
              </w:rPr>
            </w:pPr>
            <w:r w:rsidRPr="00E74ED1">
              <w:rPr>
                <w:rFonts w:ascii="Times New Roman" w:hAnsi="Times New Roman" w:cs="Times New Roman"/>
              </w:rPr>
              <w:t>Beta-233111</w:t>
            </w:r>
          </w:p>
          <w:p w14:paraId="632D7D08" w14:textId="77777777" w:rsidR="004A6321" w:rsidRPr="00E74ED1" w:rsidRDefault="004A6321" w:rsidP="00AC225C">
            <w:pPr>
              <w:rPr>
                <w:rFonts w:ascii="Times New Roman" w:hAnsi="Times New Roman" w:cs="Times New Roman"/>
              </w:rPr>
            </w:pPr>
          </w:p>
        </w:tc>
        <w:tc>
          <w:tcPr>
            <w:tcW w:w="790" w:type="dxa"/>
            <w:vAlign w:val="center"/>
          </w:tcPr>
          <w:p w14:paraId="63229942"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201</w:t>
            </w:r>
          </w:p>
          <w:p w14:paraId="415E74C2" w14:textId="77777777" w:rsidR="004A6321" w:rsidRPr="00467500" w:rsidRDefault="004A6321" w:rsidP="00AC225C">
            <w:pPr>
              <w:jc w:val="center"/>
              <w:rPr>
                <w:rFonts w:ascii="Times New Roman" w:hAnsi="Times New Roman" w:cs="Times New Roman"/>
              </w:rPr>
            </w:pPr>
          </w:p>
        </w:tc>
        <w:tc>
          <w:tcPr>
            <w:tcW w:w="1215" w:type="dxa"/>
            <w:gridSpan w:val="2"/>
            <w:vAlign w:val="center"/>
          </w:tcPr>
          <w:p w14:paraId="5FB21303" w14:textId="77777777" w:rsidR="004A6321" w:rsidRPr="003E7F01" w:rsidRDefault="004A6321" w:rsidP="00AC225C">
            <w:pPr>
              <w:jc w:val="center"/>
              <w:rPr>
                <w:rFonts w:ascii="Times New Roman" w:hAnsi="Times New Roman" w:cs="Times New Roman"/>
              </w:rPr>
            </w:pPr>
            <w:r w:rsidRPr="003E7F01">
              <w:rPr>
                <w:rFonts w:ascii="Times New Roman" w:hAnsi="Times New Roman" w:cs="Times New Roman"/>
              </w:rPr>
              <w:t>plant</w:t>
            </w:r>
          </w:p>
          <w:p w14:paraId="4D904071" w14:textId="77777777" w:rsidR="004A6321" w:rsidRPr="00467500" w:rsidRDefault="004A6321" w:rsidP="00AC225C">
            <w:pPr>
              <w:jc w:val="center"/>
              <w:rPr>
                <w:rFonts w:ascii="Times New Roman" w:hAnsi="Times New Roman" w:cs="Times New Roman"/>
              </w:rPr>
            </w:pPr>
            <w:r w:rsidRPr="003E7F01">
              <w:rPr>
                <w:rFonts w:ascii="Times New Roman" w:hAnsi="Times New Roman" w:cs="Times New Roman"/>
              </w:rPr>
              <w:t>material</w:t>
            </w:r>
          </w:p>
          <w:p w14:paraId="32050D89" w14:textId="77777777" w:rsidR="004A6321" w:rsidRPr="00467500" w:rsidRDefault="004A6321" w:rsidP="00AC225C">
            <w:pPr>
              <w:jc w:val="center"/>
              <w:rPr>
                <w:rFonts w:ascii="Times New Roman" w:hAnsi="Times New Roman" w:cs="Times New Roman"/>
              </w:rPr>
            </w:pPr>
          </w:p>
        </w:tc>
        <w:tc>
          <w:tcPr>
            <w:tcW w:w="979" w:type="dxa"/>
            <w:vAlign w:val="center"/>
          </w:tcPr>
          <w:p w14:paraId="06E51C7C" w14:textId="77777777" w:rsidR="004A6321" w:rsidRPr="00467500" w:rsidRDefault="004A6321" w:rsidP="00AC225C">
            <w:pPr>
              <w:jc w:val="center"/>
              <w:rPr>
                <w:rFonts w:ascii="Times New Roman" w:hAnsi="Times New Roman" w:cs="Times New Roman"/>
              </w:rPr>
            </w:pPr>
            <w:r w:rsidRPr="003E7F01">
              <w:rPr>
                <w:rFonts w:ascii="Times New Roman" w:hAnsi="Times New Roman" w:cs="Times New Roman"/>
              </w:rPr>
              <w:t>–26.8</w:t>
            </w:r>
          </w:p>
          <w:p w14:paraId="1E82811D" w14:textId="77777777" w:rsidR="004A6321" w:rsidRPr="00467500" w:rsidRDefault="004A6321" w:rsidP="00AC225C">
            <w:pPr>
              <w:jc w:val="center"/>
              <w:rPr>
                <w:rFonts w:ascii="Times New Roman" w:hAnsi="Times New Roman" w:cs="Times New Roman"/>
              </w:rPr>
            </w:pPr>
          </w:p>
        </w:tc>
        <w:tc>
          <w:tcPr>
            <w:tcW w:w="1502" w:type="dxa"/>
            <w:vAlign w:val="center"/>
          </w:tcPr>
          <w:p w14:paraId="0F9FF4A1"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1640</w:t>
            </w:r>
            <w:r w:rsidRPr="00467500">
              <w:rPr>
                <w:rFonts w:ascii="Times New Roman" w:hAnsi="Times New Roman" w:cs="Times New Roman"/>
              </w:rPr>
              <w:t xml:space="preserve"> ±</w:t>
            </w:r>
            <w:r>
              <w:rPr>
                <w:rFonts w:ascii="Times New Roman" w:hAnsi="Times New Roman" w:cs="Times New Roman"/>
              </w:rPr>
              <w:t>40</w:t>
            </w:r>
          </w:p>
          <w:p w14:paraId="067875B8" w14:textId="77777777" w:rsidR="004A6321" w:rsidRPr="00467500" w:rsidRDefault="004A6321" w:rsidP="00AC225C">
            <w:pPr>
              <w:jc w:val="center"/>
              <w:rPr>
                <w:rFonts w:ascii="Times New Roman" w:hAnsi="Times New Roman" w:cs="Times New Roman"/>
              </w:rPr>
            </w:pPr>
          </w:p>
        </w:tc>
        <w:tc>
          <w:tcPr>
            <w:tcW w:w="1592" w:type="dxa"/>
            <w:shd w:val="clear" w:color="auto" w:fill="auto"/>
            <w:vAlign w:val="center"/>
          </w:tcPr>
          <w:p w14:paraId="4304B016"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1618–1413</w:t>
            </w:r>
          </w:p>
          <w:p w14:paraId="25E42558"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1681–1680</w:t>
            </w:r>
          </w:p>
          <w:p w14:paraId="3C796348" w14:textId="77777777" w:rsidR="004A6321" w:rsidRPr="00E74ED1" w:rsidRDefault="004A6321" w:rsidP="00AC225C">
            <w:pPr>
              <w:jc w:val="center"/>
              <w:rPr>
                <w:rFonts w:ascii="Times New Roman" w:hAnsi="Times New Roman" w:cs="Times New Roman"/>
              </w:rPr>
            </w:pPr>
          </w:p>
        </w:tc>
        <w:tc>
          <w:tcPr>
            <w:tcW w:w="947" w:type="dxa"/>
            <w:shd w:val="clear" w:color="auto" w:fill="auto"/>
            <w:vAlign w:val="center"/>
          </w:tcPr>
          <w:p w14:paraId="17E2917B"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94.6</w:t>
            </w:r>
          </w:p>
          <w:p w14:paraId="69F3EABB"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0.3</w:t>
            </w:r>
          </w:p>
          <w:p w14:paraId="4D80F9F9" w14:textId="77777777" w:rsidR="004A6321" w:rsidRPr="00E74ED1" w:rsidRDefault="004A6321" w:rsidP="00AC225C">
            <w:pPr>
              <w:jc w:val="center"/>
              <w:rPr>
                <w:rFonts w:ascii="Times New Roman" w:hAnsi="Times New Roman" w:cs="Times New Roman"/>
              </w:rPr>
            </w:pPr>
          </w:p>
        </w:tc>
      </w:tr>
      <w:tr w:rsidR="004A6321" w:rsidRPr="00467500" w14:paraId="083E7A07" w14:textId="77777777" w:rsidTr="00B277B7">
        <w:trPr>
          <w:tblCellSpacing w:w="14" w:type="dxa"/>
        </w:trPr>
        <w:tc>
          <w:tcPr>
            <w:tcW w:w="1210" w:type="dxa"/>
            <w:gridSpan w:val="2"/>
            <w:vAlign w:val="center"/>
          </w:tcPr>
          <w:p w14:paraId="4A469A05" w14:textId="77777777" w:rsidR="004A6321" w:rsidRPr="00E74ED1" w:rsidRDefault="004A6321" w:rsidP="00AC225C">
            <w:pPr>
              <w:rPr>
                <w:rFonts w:ascii="Times New Roman" w:hAnsi="Times New Roman" w:cs="Times New Roman"/>
              </w:rPr>
            </w:pPr>
            <w:r w:rsidRPr="00E74ED1">
              <w:rPr>
                <w:rFonts w:ascii="Times New Roman" w:hAnsi="Times New Roman" w:cs="Times New Roman"/>
              </w:rPr>
              <w:t>UGAMS-04069</w:t>
            </w:r>
          </w:p>
          <w:p w14:paraId="118F85F7" w14:textId="77777777" w:rsidR="004A6321" w:rsidRPr="00E74ED1" w:rsidRDefault="004A6321" w:rsidP="00AC225C">
            <w:pPr>
              <w:rPr>
                <w:rFonts w:ascii="Times New Roman" w:hAnsi="Times New Roman" w:cs="Times New Roman"/>
              </w:rPr>
            </w:pPr>
          </w:p>
        </w:tc>
        <w:tc>
          <w:tcPr>
            <w:tcW w:w="790" w:type="dxa"/>
            <w:vAlign w:val="center"/>
          </w:tcPr>
          <w:p w14:paraId="4A130788"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219</w:t>
            </w:r>
            <w:r w:rsidRPr="00C6038C">
              <w:rPr>
                <w:rFonts w:ascii="Times New Roman" w:hAnsi="Times New Roman" w:cs="Times New Roman"/>
                <w:vertAlign w:val="superscript"/>
              </w:rPr>
              <w:t>d</w:t>
            </w:r>
          </w:p>
          <w:p w14:paraId="5714CC17" w14:textId="77777777" w:rsidR="004A6321" w:rsidRPr="00467500" w:rsidRDefault="004A6321" w:rsidP="00AC225C">
            <w:pPr>
              <w:jc w:val="center"/>
              <w:rPr>
                <w:rFonts w:ascii="Times New Roman" w:hAnsi="Times New Roman" w:cs="Times New Roman"/>
              </w:rPr>
            </w:pPr>
          </w:p>
        </w:tc>
        <w:tc>
          <w:tcPr>
            <w:tcW w:w="1215" w:type="dxa"/>
            <w:gridSpan w:val="2"/>
            <w:vAlign w:val="center"/>
          </w:tcPr>
          <w:p w14:paraId="53E66678"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wood fragments</w:t>
            </w:r>
          </w:p>
          <w:p w14:paraId="48F5FACF" w14:textId="77777777" w:rsidR="004A6321" w:rsidRPr="00467500" w:rsidRDefault="004A6321" w:rsidP="00AC225C">
            <w:pPr>
              <w:jc w:val="center"/>
              <w:rPr>
                <w:rFonts w:ascii="Times New Roman" w:hAnsi="Times New Roman" w:cs="Times New Roman"/>
              </w:rPr>
            </w:pPr>
          </w:p>
        </w:tc>
        <w:tc>
          <w:tcPr>
            <w:tcW w:w="979" w:type="dxa"/>
            <w:vAlign w:val="center"/>
          </w:tcPr>
          <w:p w14:paraId="1FA3C2A6" w14:textId="77777777" w:rsidR="004A6321" w:rsidRPr="00467500" w:rsidRDefault="004A6321" w:rsidP="00AC225C">
            <w:pPr>
              <w:jc w:val="center"/>
              <w:rPr>
                <w:rFonts w:ascii="Times New Roman" w:hAnsi="Times New Roman" w:cs="Times New Roman"/>
              </w:rPr>
            </w:pPr>
            <w:r w:rsidRPr="003E7F01">
              <w:rPr>
                <w:rFonts w:ascii="Times New Roman" w:hAnsi="Times New Roman" w:cs="Times New Roman"/>
              </w:rPr>
              <w:t>–25.2</w:t>
            </w:r>
          </w:p>
          <w:p w14:paraId="686F1FE9" w14:textId="77777777" w:rsidR="004A6321" w:rsidRPr="00467500" w:rsidRDefault="004A6321" w:rsidP="00AC225C">
            <w:pPr>
              <w:jc w:val="center"/>
              <w:rPr>
                <w:rFonts w:ascii="Times New Roman" w:hAnsi="Times New Roman" w:cs="Times New Roman"/>
              </w:rPr>
            </w:pPr>
          </w:p>
        </w:tc>
        <w:tc>
          <w:tcPr>
            <w:tcW w:w="1502" w:type="dxa"/>
            <w:vAlign w:val="center"/>
          </w:tcPr>
          <w:p w14:paraId="0A282409"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1670</w:t>
            </w:r>
            <w:r w:rsidRPr="00467500">
              <w:rPr>
                <w:rFonts w:ascii="Times New Roman" w:hAnsi="Times New Roman" w:cs="Times New Roman"/>
              </w:rPr>
              <w:t xml:space="preserve"> ±</w:t>
            </w:r>
            <w:r>
              <w:rPr>
                <w:rFonts w:ascii="Times New Roman" w:hAnsi="Times New Roman" w:cs="Times New Roman"/>
              </w:rPr>
              <w:t>25</w:t>
            </w:r>
          </w:p>
          <w:p w14:paraId="40FB2072" w14:textId="77777777" w:rsidR="004A6321" w:rsidRPr="00467500" w:rsidRDefault="004A6321" w:rsidP="00AC225C">
            <w:pPr>
              <w:jc w:val="center"/>
              <w:rPr>
                <w:rFonts w:ascii="Times New Roman" w:hAnsi="Times New Roman" w:cs="Times New Roman"/>
              </w:rPr>
            </w:pPr>
          </w:p>
        </w:tc>
        <w:tc>
          <w:tcPr>
            <w:tcW w:w="1592" w:type="dxa"/>
            <w:vAlign w:val="center"/>
          </w:tcPr>
          <w:p w14:paraId="32959E47"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1619–1529</w:t>
            </w:r>
          </w:p>
          <w:p w14:paraId="30E5D699"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1685–1677</w:t>
            </w:r>
          </w:p>
          <w:p w14:paraId="7C666606" w14:textId="77777777" w:rsidR="004A6321" w:rsidRPr="00E74ED1" w:rsidRDefault="004A6321" w:rsidP="00AC225C">
            <w:pPr>
              <w:jc w:val="center"/>
              <w:rPr>
                <w:rFonts w:ascii="Times New Roman" w:hAnsi="Times New Roman" w:cs="Times New Roman"/>
              </w:rPr>
            </w:pPr>
          </w:p>
        </w:tc>
        <w:tc>
          <w:tcPr>
            <w:tcW w:w="947" w:type="dxa"/>
            <w:vAlign w:val="center"/>
          </w:tcPr>
          <w:p w14:paraId="7F64E817"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92.8</w:t>
            </w:r>
          </w:p>
          <w:p w14:paraId="5D28BA8E" w14:textId="77777777" w:rsidR="004A6321" w:rsidRPr="00E74ED1" w:rsidRDefault="004A6321" w:rsidP="00AC225C">
            <w:pPr>
              <w:jc w:val="center"/>
              <w:rPr>
                <w:rFonts w:ascii="Times New Roman" w:hAnsi="Times New Roman" w:cs="Times New Roman"/>
              </w:rPr>
            </w:pPr>
            <w:r w:rsidRPr="00E74ED1">
              <w:rPr>
                <w:rFonts w:ascii="Times New Roman" w:hAnsi="Times New Roman" w:cs="Times New Roman"/>
              </w:rPr>
              <w:t>2.1</w:t>
            </w:r>
          </w:p>
          <w:p w14:paraId="7E89D1B1" w14:textId="77777777" w:rsidR="004A6321" w:rsidRPr="00E74ED1" w:rsidRDefault="004A6321" w:rsidP="00AC225C">
            <w:pPr>
              <w:jc w:val="center"/>
              <w:rPr>
                <w:rFonts w:ascii="Times New Roman" w:hAnsi="Times New Roman" w:cs="Times New Roman"/>
              </w:rPr>
            </w:pPr>
          </w:p>
        </w:tc>
      </w:tr>
      <w:tr w:rsidR="004A6321" w:rsidRPr="00467500" w14:paraId="245FD2CD" w14:textId="77777777" w:rsidTr="004A6321">
        <w:trPr>
          <w:tblCellSpacing w:w="14" w:type="dxa"/>
        </w:trPr>
        <w:tc>
          <w:tcPr>
            <w:tcW w:w="8403" w:type="dxa"/>
            <w:gridSpan w:val="9"/>
            <w:vAlign w:val="center"/>
          </w:tcPr>
          <w:p w14:paraId="6CD43771" w14:textId="6393442E" w:rsidR="004A6321" w:rsidRPr="00F4299A" w:rsidRDefault="004A6321" w:rsidP="004A6321">
            <w:pPr>
              <w:jc w:val="center"/>
              <w:rPr>
                <w:rFonts w:ascii="Times New Roman" w:hAnsi="Times New Roman" w:cs="Times New Roman"/>
              </w:rPr>
            </w:pPr>
            <w:r>
              <w:rPr>
                <w:rFonts w:ascii="Times New Roman" w:hAnsi="Times New Roman" w:cs="Times New Roman"/>
              </w:rPr>
              <w:t xml:space="preserve">― </w:t>
            </w:r>
            <w:r w:rsidRPr="00034CCE">
              <w:rPr>
                <w:rFonts w:ascii="Times New Roman" w:hAnsi="Times New Roman" w:cs="Times New Roman"/>
              </w:rPr>
              <w:t xml:space="preserve">Zoncho </w:t>
            </w:r>
            <w:r>
              <w:rPr>
                <w:rFonts w:ascii="Times New Roman" w:hAnsi="Times New Roman" w:cs="Times New Roman"/>
              </w:rPr>
              <w:t>2007</w:t>
            </w:r>
            <w:r w:rsidRPr="00034CCE">
              <w:rPr>
                <w:rFonts w:ascii="Times New Roman" w:hAnsi="Times New Roman" w:cs="Times New Roman"/>
              </w:rPr>
              <w:t xml:space="preserve"> core</w:t>
            </w:r>
            <w:r>
              <w:rPr>
                <w:rFonts w:ascii="Times New Roman" w:hAnsi="Times New Roman" w:cs="Times New Roman"/>
              </w:rPr>
              <w:t xml:space="preserve"> 2</w:t>
            </w:r>
            <w:r w:rsidRPr="00034CCE">
              <w:rPr>
                <w:rFonts w:ascii="Times New Roman" w:hAnsi="Times New Roman" w:cs="Times New Roman"/>
              </w:rPr>
              <w:t>—</w:t>
            </w:r>
          </w:p>
        </w:tc>
      </w:tr>
      <w:tr w:rsidR="004A6321" w:rsidRPr="00467500" w14:paraId="1C245A6F" w14:textId="77777777" w:rsidTr="00B277B7">
        <w:trPr>
          <w:tblCellSpacing w:w="14" w:type="dxa"/>
        </w:trPr>
        <w:tc>
          <w:tcPr>
            <w:tcW w:w="1210" w:type="dxa"/>
            <w:gridSpan w:val="2"/>
            <w:vAlign w:val="center"/>
          </w:tcPr>
          <w:p w14:paraId="04715A8C" w14:textId="77777777" w:rsidR="004A6321" w:rsidRPr="00467500" w:rsidRDefault="004A6321" w:rsidP="00AC225C">
            <w:pPr>
              <w:rPr>
                <w:rFonts w:ascii="Times New Roman" w:hAnsi="Times New Roman" w:cs="Times New Roman"/>
              </w:rPr>
            </w:pPr>
            <w:r>
              <w:rPr>
                <w:rFonts w:ascii="Times New Roman" w:hAnsi="Times New Roman" w:cs="Times New Roman"/>
              </w:rPr>
              <w:t>UGAMS</w:t>
            </w:r>
            <w:r w:rsidRPr="00467500">
              <w:rPr>
                <w:rFonts w:ascii="Times New Roman" w:hAnsi="Times New Roman" w:cs="Times New Roman"/>
              </w:rPr>
              <w:t>-</w:t>
            </w:r>
            <w:r>
              <w:rPr>
                <w:rFonts w:ascii="Times New Roman" w:hAnsi="Times New Roman" w:cs="Times New Roman"/>
              </w:rPr>
              <w:t>04450</w:t>
            </w:r>
          </w:p>
          <w:p w14:paraId="0BAB5387" w14:textId="77777777" w:rsidR="004A6321" w:rsidRPr="00467500" w:rsidRDefault="004A6321" w:rsidP="00AC225C">
            <w:pPr>
              <w:rPr>
                <w:rFonts w:ascii="Times New Roman" w:hAnsi="Times New Roman" w:cs="Times New Roman"/>
              </w:rPr>
            </w:pPr>
          </w:p>
        </w:tc>
        <w:tc>
          <w:tcPr>
            <w:tcW w:w="790" w:type="dxa"/>
            <w:vAlign w:val="center"/>
          </w:tcPr>
          <w:p w14:paraId="46B00B07"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150</w:t>
            </w:r>
          </w:p>
          <w:p w14:paraId="6AA3F317" w14:textId="77777777" w:rsidR="004A6321" w:rsidRPr="00467500" w:rsidRDefault="004A6321" w:rsidP="00AC225C">
            <w:pPr>
              <w:jc w:val="center"/>
              <w:rPr>
                <w:rFonts w:ascii="Times New Roman" w:hAnsi="Times New Roman" w:cs="Times New Roman"/>
              </w:rPr>
            </w:pPr>
          </w:p>
        </w:tc>
        <w:tc>
          <w:tcPr>
            <w:tcW w:w="1215" w:type="dxa"/>
            <w:gridSpan w:val="2"/>
            <w:vAlign w:val="center"/>
          </w:tcPr>
          <w:p w14:paraId="2EB1BA9C"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plant material</w:t>
            </w:r>
          </w:p>
          <w:p w14:paraId="7350B2CF" w14:textId="77777777" w:rsidR="004A6321" w:rsidRPr="00467500" w:rsidRDefault="004A6321" w:rsidP="00AC225C">
            <w:pPr>
              <w:jc w:val="center"/>
              <w:rPr>
                <w:rFonts w:ascii="Times New Roman" w:hAnsi="Times New Roman" w:cs="Times New Roman"/>
              </w:rPr>
            </w:pPr>
          </w:p>
        </w:tc>
        <w:tc>
          <w:tcPr>
            <w:tcW w:w="979" w:type="dxa"/>
            <w:vAlign w:val="center"/>
          </w:tcPr>
          <w:p w14:paraId="79E89B9E" w14:textId="77777777" w:rsidR="004A6321" w:rsidRPr="00467500" w:rsidRDefault="004A6321" w:rsidP="00AC225C">
            <w:pPr>
              <w:jc w:val="center"/>
              <w:rPr>
                <w:rFonts w:ascii="Times New Roman" w:hAnsi="Times New Roman" w:cs="Times New Roman"/>
              </w:rPr>
            </w:pPr>
            <w:r w:rsidRPr="009409E0">
              <w:rPr>
                <w:rFonts w:ascii="Times New Roman" w:hAnsi="Times New Roman" w:cs="Times New Roman"/>
              </w:rPr>
              <w:t>–26.0</w:t>
            </w:r>
          </w:p>
          <w:p w14:paraId="6BA6F64E" w14:textId="77777777" w:rsidR="004A6321" w:rsidRPr="00467500" w:rsidRDefault="004A6321" w:rsidP="00AC225C">
            <w:pPr>
              <w:jc w:val="center"/>
              <w:rPr>
                <w:rFonts w:ascii="Times New Roman" w:hAnsi="Times New Roman" w:cs="Times New Roman"/>
              </w:rPr>
            </w:pPr>
          </w:p>
        </w:tc>
        <w:tc>
          <w:tcPr>
            <w:tcW w:w="1502" w:type="dxa"/>
            <w:vAlign w:val="center"/>
          </w:tcPr>
          <w:p w14:paraId="7F43FC8D"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1340</w:t>
            </w:r>
            <w:r w:rsidRPr="00467500">
              <w:rPr>
                <w:rFonts w:ascii="Times New Roman" w:hAnsi="Times New Roman" w:cs="Times New Roman"/>
              </w:rPr>
              <w:t xml:space="preserve"> ±</w:t>
            </w:r>
            <w:r>
              <w:rPr>
                <w:rFonts w:ascii="Times New Roman" w:hAnsi="Times New Roman" w:cs="Times New Roman"/>
              </w:rPr>
              <w:t>25</w:t>
            </w:r>
          </w:p>
          <w:p w14:paraId="6E3CB4EA" w14:textId="77777777" w:rsidR="004A6321" w:rsidRPr="00467500" w:rsidRDefault="004A6321" w:rsidP="00AC225C">
            <w:pPr>
              <w:jc w:val="center"/>
              <w:rPr>
                <w:rFonts w:ascii="Times New Roman" w:hAnsi="Times New Roman" w:cs="Times New Roman"/>
              </w:rPr>
            </w:pPr>
          </w:p>
        </w:tc>
        <w:tc>
          <w:tcPr>
            <w:tcW w:w="1592" w:type="dxa"/>
            <w:shd w:val="clear" w:color="auto" w:fill="auto"/>
            <w:vAlign w:val="center"/>
          </w:tcPr>
          <w:p w14:paraId="48596D78"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1203–1187</w:t>
            </w:r>
          </w:p>
          <w:p w14:paraId="29C964C5"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1249–1241</w:t>
            </w:r>
          </w:p>
          <w:p w14:paraId="2E2B9AAE"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1304–1256</w:t>
            </w:r>
          </w:p>
          <w:p w14:paraId="59D9D921" w14:textId="77777777" w:rsidR="004A6321" w:rsidRPr="00F4299A" w:rsidRDefault="004A6321" w:rsidP="00AC225C">
            <w:pPr>
              <w:jc w:val="center"/>
              <w:rPr>
                <w:rFonts w:ascii="Times New Roman" w:hAnsi="Times New Roman" w:cs="Times New Roman"/>
              </w:rPr>
            </w:pPr>
          </w:p>
        </w:tc>
        <w:tc>
          <w:tcPr>
            <w:tcW w:w="947" w:type="dxa"/>
            <w:shd w:val="clear" w:color="auto" w:fill="auto"/>
            <w:vAlign w:val="center"/>
          </w:tcPr>
          <w:p w14:paraId="156BB19D"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85.6</w:t>
            </w:r>
          </w:p>
          <w:p w14:paraId="5F8999B8"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2.1</w:t>
            </w:r>
          </w:p>
          <w:p w14:paraId="3CDAFED6" w14:textId="77777777" w:rsidR="004A6321" w:rsidRPr="00F4299A" w:rsidRDefault="004A6321" w:rsidP="00AC225C">
            <w:pPr>
              <w:jc w:val="center"/>
              <w:rPr>
                <w:rFonts w:ascii="Times New Roman" w:hAnsi="Times New Roman" w:cs="Times New Roman"/>
              </w:rPr>
            </w:pPr>
            <w:r w:rsidRPr="00F4299A">
              <w:rPr>
                <w:rFonts w:ascii="Times New Roman" w:hAnsi="Times New Roman" w:cs="Times New Roman"/>
              </w:rPr>
              <w:t>7.2</w:t>
            </w:r>
          </w:p>
          <w:p w14:paraId="386F2D29" w14:textId="77777777" w:rsidR="004A6321" w:rsidRPr="00F4299A" w:rsidRDefault="004A6321" w:rsidP="00AC225C">
            <w:pPr>
              <w:jc w:val="center"/>
              <w:rPr>
                <w:rFonts w:ascii="Times New Roman" w:hAnsi="Times New Roman" w:cs="Times New Roman"/>
              </w:rPr>
            </w:pPr>
          </w:p>
        </w:tc>
      </w:tr>
      <w:tr w:rsidR="004A6321" w:rsidRPr="00467500" w14:paraId="6E743CA3" w14:textId="77777777" w:rsidTr="00B277B7">
        <w:trPr>
          <w:tblCellSpacing w:w="14" w:type="dxa"/>
        </w:trPr>
        <w:tc>
          <w:tcPr>
            <w:tcW w:w="1210" w:type="dxa"/>
            <w:gridSpan w:val="2"/>
            <w:vAlign w:val="center"/>
          </w:tcPr>
          <w:p w14:paraId="39AE1450" w14:textId="77777777" w:rsidR="004A6321" w:rsidRPr="00467500" w:rsidRDefault="004A6321" w:rsidP="00AC225C">
            <w:pPr>
              <w:rPr>
                <w:rFonts w:ascii="Times New Roman" w:hAnsi="Times New Roman" w:cs="Times New Roman"/>
              </w:rPr>
            </w:pPr>
            <w:r>
              <w:rPr>
                <w:rFonts w:ascii="Times New Roman" w:hAnsi="Times New Roman" w:cs="Times New Roman"/>
              </w:rPr>
              <w:t>UGAMS-04551</w:t>
            </w:r>
            <w:r>
              <w:rPr>
                <w:rFonts w:ascii="Times New Roman" w:hAnsi="Times New Roman" w:cs="Times New Roman"/>
                <w:vertAlign w:val="superscript"/>
              </w:rPr>
              <w:t>e</w:t>
            </w:r>
          </w:p>
          <w:p w14:paraId="664E1F8C" w14:textId="77777777" w:rsidR="004A6321" w:rsidRPr="00467500" w:rsidRDefault="004A6321" w:rsidP="00AC225C">
            <w:pPr>
              <w:rPr>
                <w:rFonts w:ascii="Times New Roman" w:hAnsi="Times New Roman" w:cs="Times New Roman"/>
              </w:rPr>
            </w:pPr>
          </w:p>
        </w:tc>
        <w:tc>
          <w:tcPr>
            <w:tcW w:w="790" w:type="dxa"/>
            <w:vAlign w:val="center"/>
          </w:tcPr>
          <w:p w14:paraId="5E1D1992"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156.5</w:t>
            </w:r>
          </w:p>
          <w:p w14:paraId="1D6ADC78" w14:textId="77777777" w:rsidR="004A6321" w:rsidRPr="00467500" w:rsidRDefault="004A6321" w:rsidP="00AC225C">
            <w:pPr>
              <w:jc w:val="center"/>
              <w:rPr>
                <w:rFonts w:ascii="Times New Roman" w:hAnsi="Times New Roman" w:cs="Times New Roman"/>
              </w:rPr>
            </w:pPr>
          </w:p>
        </w:tc>
        <w:tc>
          <w:tcPr>
            <w:tcW w:w="1215" w:type="dxa"/>
            <w:gridSpan w:val="2"/>
            <w:vAlign w:val="center"/>
          </w:tcPr>
          <w:p w14:paraId="2798A6AF"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charcoal</w:t>
            </w:r>
          </w:p>
          <w:p w14:paraId="263F5F2B" w14:textId="77777777" w:rsidR="004A6321" w:rsidRPr="00467500" w:rsidRDefault="004A6321" w:rsidP="00AC225C">
            <w:pPr>
              <w:jc w:val="center"/>
              <w:rPr>
                <w:rFonts w:ascii="Times New Roman" w:hAnsi="Times New Roman" w:cs="Times New Roman"/>
              </w:rPr>
            </w:pPr>
          </w:p>
        </w:tc>
        <w:tc>
          <w:tcPr>
            <w:tcW w:w="979" w:type="dxa"/>
            <w:vAlign w:val="center"/>
          </w:tcPr>
          <w:p w14:paraId="6832B50F" w14:textId="77777777" w:rsidR="004A6321" w:rsidRPr="00467500" w:rsidRDefault="004A6321" w:rsidP="00AC225C">
            <w:pPr>
              <w:jc w:val="center"/>
              <w:rPr>
                <w:rFonts w:ascii="Times New Roman" w:hAnsi="Times New Roman" w:cs="Times New Roman"/>
              </w:rPr>
            </w:pPr>
            <w:r w:rsidRPr="009409E0">
              <w:rPr>
                <w:rFonts w:ascii="Times New Roman" w:hAnsi="Times New Roman" w:cs="Times New Roman"/>
              </w:rPr>
              <w:t>–25.4</w:t>
            </w:r>
          </w:p>
          <w:p w14:paraId="7C58E261" w14:textId="77777777" w:rsidR="004A6321" w:rsidRPr="00467500" w:rsidRDefault="004A6321" w:rsidP="00AC225C">
            <w:pPr>
              <w:jc w:val="center"/>
              <w:rPr>
                <w:rFonts w:ascii="Times New Roman" w:hAnsi="Times New Roman" w:cs="Times New Roman"/>
              </w:rPr>
            </w:pPr>
          </w:p>
        </w:tc>
        <w:tc>
          <w:tcPr>
            <w:tcW w:w="1502" w:type="dxa"/>
            <w:vAlign w:val="center"/>
          </w:tcPr>
          <w:p w14:paraId="78F18C96" w14:textId="77777777" w:rsidR="004A6321" w:rsidRPr="00467500" w:rsidRDefault="004A6321" w:rsidP="00AC225C">
            <w:pPr>
              <w:jc w:val="center"/>
              <w:rPr>
                <w:rFonts w:ascii="Times New Roman" w:hAnsi="Times New Roman" w:cs="Times New Roman"/>
              </w:rPr>
            </w:pPr>
            <w:r>
              <w:rPr>
                <w:rFonts w:ascii="Times New Roman" w:hAnsi="Times New Roman" w:cs="Times New Roman"/>
              </w:rPr>
              <w:t>530</w:t>
            </w:r>
            <w:r w:rsidRPr="00467500">
              <w:rPr>
                <w:rFonts w:ascii="Times New Roman" w:hAnsi="Times New Roman" w:cs="Times New Roman"/>
              </w:rPr>
              <w:t xml:space="preserve"> ±</w:t>
            </w:r>
            <w:r>
              <w:rPr>
                <w:rFonts w:ascii="Times New Roman" w:hAnsi="Times New Roman" w:cs="Times New Roman"/>
              </w:rPr>
              <w:t>25</w:t>
            </w:r>
          </w:p>
          <w:p w14:paraId="65AB3F51" w14:textId="77777777" w:rsidR="004A6321" w:rsidRPr="00467500" w:rsidRDefault="004A6321" w:rsidP="00AC225C">
            <w:pPr>
              <w:jc w:val="center"/>
              <w:rPr>
                <w:rFonts w:ascii="Times New Roman" w:hAnsi="Times New Roman" w:cs="Times New Roman"/>
              </w:rPr>
            </w:pPr>
          </w:p>
        </w:tc>
        <w:tc>
          <w:tcPr>
            <w:tcW w:w="1592" w:type="dxa"/>
            <w:vAlign w:val="center"/>
          </w:tcPr>
          <w:p w14:paraId="6B5CDA9D" w14:textId="77777777" w:rsidR="004A6321" w:rsidRPr="00B261D7" w:rsidRDefault="004A6321" w:rsidP="00AC225C">
            <w:pPr>
              <w:jc w:val="center"/>
              <w:rPr>
                <w:rFonts w:ascii="Times New Roman" w:hAnsi="Times New Roman" w:cs="Times New Roman"/>
                <w:highlight w:val="yellow"/>
              </w:rPr>
            </w:pPr>
          </w:p>
          <w:p w14:paraId="643BA7DA" w14:textId="77777777" w:rsidR="004A6321" w:rsidRPr="00B261D7" w:rsidRDefault="004A6321" w:rsidP="00AC225C">
            <w:pPr>
              <w:jc w:val="center"/>
              <w:rPr>
                <w:rFonts w:ascii="Times New Roman" w:hAnsi="Times New Roman" w:cs="Times New Roman"/>
                <w:highlight w:val="yellow"/>
              </w:rPr>
            </w:pPr>
          </w:p>
        </w:tc>
        <w:tc>
          <w:tcPr>
            <w:tcW w:w="947" w:type="dxa"/>
            <w:vAlign w:val="center"/>
          </w:tcPr>
          <w:p w14:paraId="5FA348E9" w14:textId="77777777" w:rsidR="004A6321" w:rsidRPr="00B261D7" w:rsidRDefault="004A6321" w:rsidP="00AC225C">
            <w:pPr>
              <w:jc w:val="center"/>
              <w:rPr>
                <w:rFonts w:ascii="Times New Roman" w:hAnsi="Times New Roman" w:cs="Times New Roman"/>
                <w:highlight w:val="yellow"/>
              </w:rPr>
            </w:pPr>
          </w:p>
          <w:p w14:paraId="1630F002" w14:textId="77777777" w:rsidR="004A6321" w:rsidRPr="00B261D7" w:rsidRDefault="004A6321" w:rsidP="00AC225C">
            <w:pPr>
              <w:jc w:val="center"/>
              <w:rPr>
                <w:rFonts w:ascii="Times New Roman" w:hAnsi="Times New Roman" w:cs="Times New Roman"/>
                <w:highlight w:val="yellow"/>
              </w:rPr>
            </w:pPr>
          </w:p>
        </w:tc>
      </w:tr>
    </w:tbl>
    <w:p w14:paraId="7C473717" w14:textId="0EE08D1A" w:rsidR="00287E61" w:rsidRPr="00BA45F8" w:rsidRDefault="00287E61" w:rsidP="00287E6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a</w:t>
      </w:r>
      <w:r w:rsidRPr="00BA45F8">
        <w:rPr>
          <w:rFonts w:ascii="Times New Roman" w:hAnsi="Times New Roman" w:cs="Times New Roman"/>
        </w:rPr>
        <w:t xml:space="preserve"> </w:t>
      </w:r>
      <w:r w:rsidRPr="00BA45F8">
        <w:rPr>
          <w:rFonts w:ascii="Times New Roman" w:hAnsi="Times New Roman" w:cs="Times New Roman"/>
        </w:rPr>
        <w:tab/>
        <w:t xml:space="preserve">Dates calibrated using the ‘clam’ </w:t>
      </w:r>
      <w:r w:rsidR="00724C08" w:rsidRPr="00BA45F8">
        <w:rPr>
          <w:rFonts w:ascii="Times New Roman" w:hAnsi="Times New Roman" w:cs="Times New Roman"/>
        </w:rPr>
        <w:t xml:space="preserve">age-modeling </w:t>
      </w:r>
      <w:r w:rsidRPr="00BA45F8">
        <w:rPr>
          <w:rFonts w:ascii="Times New Roman" w:hAnsi="Times New Roman" w:cs="Times New Roman"/>
        </w:rPr>
        <w:t xml:space="preserve">package </w:t>
      </w:r>
      <w:r w:rsidR="00724C08" w:rsidRPr="00BA45F8">
        <w:rPr>
          <w:rFonts w:ascii="Times New Roman" w:hAnsi="Times New Roman" w:cs="Times New Roman"/>
        </w:rPr>
        <w:t xml:space="preserve">in R </w:t>
      </w:r>
      <w:r w:rsidRPr="00BA45F8">
        <w:rPr>
          <w:rFonts w:ascii="Times New Roman" w:hAnsi="Times New Roman" w:cs="Times New Roman"/>
        </w:rPr>
        <w:t xml:space="preserve">(Blaauw 2019) and the IntCal13 </w:t>
      </w:r>
      <w:r w:rsidR="00724C08" w:rsidRPr="00BA45F8">
        <w:rPr>
          <w:rFonts w:ascii="Times New Roman" w:hAnsi="Times New Roman" w:cs="Times New Roman"/>
        </w:rPr>
        <w:t xml:space="preserve">dataset </w:t>
      </w:r>
      <w:r w:rsidRPr="00BA45F8">
        <w:rPr>
          <w:rFonts w:ascii="Times New Roman" w:hAnsi="Times New Roman" w:cs="Times New Roman"/>
        </w:rPr>
        <w:t xml:space="preserve">(Reimer et al. 2013). </w:t>
      </w:r>
    </w:p>
    <w:p w14:paraId="5319738D" w14:textId="77777777" w:rsidR="00287E61" w:rsidRPr="00BA45F8" w:rsidRDefault="00287E61" w:rsidP="00287E6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b</w:t>
      </w:r>
      <w:r w:rsidRPr="00BA45F8">
        <w:rPr>
          <w:rFonts w:ascii="Times New Roman" w:hAnsi="Times New Roman" w:cs="Times New Roman"/>
        </w:rPr>
        <w:t xml:space="preserve"> </w:t>
      </w:r>
      <w:r w:rsidRPr="00BA45F8">
        <w:rPr>
          <w:rFonts w:ascii="Times New Roman" w:hAnsi="Times New Roman" w:cs="Times New Roman"/>
        </w:rPr>
        <w:tab/>
        <w:t>Radiocarbon analyses were performed by Beta Analytic, Inc. (Beta #) and the Center for Applied Isotope Studies at the University of Georgia (UGAMS #).</w:t>
      </w:r>
    </w:p>
    <w:p w14:paraId="1674C718" w14:textId="205677B2"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 xml:space="preserve">c </w:t>
      </w:r>
      <w:r w:rsidRPr="00BA45F8">
        <w:rPr>
          <w:rFonts w:ascii="Times New Roman" w:hAnsi="Times New Roman" w:cs="Times New Roman"/>
        </w:rPr>
        <w:t xml:space="preserve">This radiocarbon date was obtained by Behling (2000) just below the Barú tephra in a sediment core collected from Laguna Volcán on the lower slope of Volcán Barú. The date was applied to the sediment 0.5 cm below the Barú tephra in the 2007 Zoncho cores, at 94.5 cm in </w:t>
      </w:r>
      <w:r w:rsidR="002B05A7" w:rsidRPr="00BA45F8">
        <w:rPr>
          <w:rFonts w:ascii="Times New Roman" w:hAnsi="Times New Roman" w:cs="Times New Roman"/>
        </w:rPr>
        <w:t xml:space="preserve">Core </w:t>
      </w:r>
      <w:r w:rsidRPr="00BA45F8">
        <w:rPr>
          <w:rFonts w:ascii="Times New Roman" w:hAnsi="Times New Roman" w:cs="Times New Roman"/>
        </w:rPr>
        <w:t xml:space="preserve">1 and at 108 cm in </w:t>
      </w:r>
      <w:r w:rsidR="007C5A38" w:rsidRPr="00BA45F8">
        <w:rPr>
          <w:rFonts w:ascii="Times New Roman" w:hAnsi="Times New Roman" w:cs="Times New Roman"/>
        </w:rPr>
        <w:t>C</w:t>
      </w:r>
      <w:r w:rsidRPr="00BA45F8">
        <w:rPr>
          <w:rFonts w:ascii="Times New Roman" w:hAnsi="Times New Roman" w:cs="Times New Roman"/>
        </w:rPr>
        <w:t>ore 2.</w:t>
      </w:r>
    </w:p>
    <w:p w14:paraId="19069D44" w14:textId="77777777"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d</w:t>
      </w:r>
      <w:r w:rsidRPr="00BA45F8">
        <w:rPr>
          <w:rFonts w:ascii="Times New Roman" w:hAnsi="Times New Roman" w:cs="Times New Roman"/>
        </w:rPr>
        <w:t xml:space="preserve"> This depth differs from the depth in Taylor et al. (2015) because it is based on an updated depth model developed by Horn and Taylor.  </w:t>
      </w:r>
    </w:p>
    <w:p w14:paraId="2DCC005D" w14:textId="77777777"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e</w:t>
      </w:r>
      <w:r w:rsidRPr="00BA45F8">
        <w:rPr>
          <w:rFonts w:ascii="Times New Roman" w:hAnsi="Times New Roman" w:cs="Times New Roman"/>
        </w:rPr>
        <w:t xml:space="preserve"> This date was excluded from the age model.</w:t>
      </w:r>
    </w:p>
    <w:p w14:paraId="4A409181" w14:textId="77C48A15" w:rsidR="00287E61" w:rsidRDefault="00287E61" w:rsidP="00287E61">
      <w:pPr>
        <w:tabs>
          <w:tab w:val="left" w:pos="144"/>
        </w:tabs>
        <w:ind w:left="144" w:hanging="144"/>
        <w:rPr>
          <w:rFonts w:ascii="Times New Roman" w:hAnsi="Times New Roman" w:cs="Times New Roman"/>
        </w:rPr>
      </w:pPr>
      <w:r>
        <w:rPr>
          <w:rFonts w:ascii="Times New Roman" w:hAnsi="Times New Roman" w:cs="Times New Roman"/>
        </w:rPr>
        <w:br w:type="page"/>
      </w:r>
    </w:p>
    <w:p w14:paraId="471F0C6B" w14:textId="162172AD" w:rsidR="00287E61" w:rsidRPr="00467500" w:rsidRDefault="00287E61" w:rsidP="00287E61">
      <w:pPr>
        <w:rPr>
          <w:rFonts w:ascii="Times New Roman" w:hAnsi="Times New Roman" w:cs="Times New Roman"/>
        </w:rPr>
      </w:pPr>
      <w:r>
        <w:rPr>
          <w:rFonts w:ascii="Times New Roman" w:hAnsi="Times New Roman" w:cs="Times New Roman"/>
        </w:rPr>
        <w:lastRenderedPageBreak/>
        <w:t>Table 4.5</w:t>
      </w:r>
      <w:r w:rsidRPr="00467500">
        <w:rPr>
          <w:rFonts w:ascii="Times New Roman" w:hAnsi="Times New Roman" w:cs="Times New Roman"/>
        </w:rPr>
        <w:t xml:space="preserve">. Radiocarbon ages for the </w:t>
      </w:r>
      <w:r>
        <w:rPr>
          <w:rFonts w:ascii="Times New Roman" w:hAnsi="Times New Roman" w:cs="Times New Roman"/>
        </w:rPr>
        <w:t xml:space="preserve">Zoncho 2007 cores 3 and 4. </w:t>
      </w:r>
      <w:r w:rsidRPr="00467500">
        <w:rPr>
          <w:rFonts w:ascii="Times New Roman" w:hAnsi="Times New Roman" w:cs="Times New Roman"/>
        </w:rPr>
        <w:t xml:space="preserve"> </w:t>
      </w:r>
    </w:p>
    <w:tbl>
      <w:tblPr>
        <w:tblStyle w:val="TableGrid"/>
        <w:tblW w:w="8459"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1249"/>
        <w:gridCol w:w="821"/>
        <w:gridCol w:w="1238"/>
        <w:gridCol w:w="28"/>
        <w:gridCol w:w="989"/>
        <w:gridCol w:w="1528"/>
        <w:gridCol w:w="1618"/>
        <w:gridCol w:w="988"/>
      </w:tblGrid>
      <w:tr w:rsidR="00287E61" w:rsidRPr="00467500" w14:paraId="3F1E4BAB" w14:textId="77777777" w:rsidTr="00AC225C">
        <w:trPr>
          <w:trHeight w:val="791"/>
          <w:tblCellSpacing w:w="14" w:type="dxa"/>
        </w:trPr>
        <w:tc>
          <w:tcPr>
            <w:tcW w:w="1207" w:type="dxa"/>
            <w:tcBorders>
              <w:top w:val="single" w:sz="4" w:space="0" w:color="auto"/>
            </w:tcBorders>
            <w:vAlign w:val="center"/>
          </w:tcPr>
          <w:p w14:paraId="0D2C2EC1"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Lab</w:t>
            </w:r>
          </w:p>
          <w:p w14:paraId="730A5955"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Number</w:t>
            </w:r>
            <w:r w:rsidRPr="00467500">
              <w:rPr>
                <w:rFonts w:ascii="Times New Roman" w:hAnsi="Times New Roman" w:cs="Times New Roman"/>
                <w:vertAlign w:val="superscript"/>
              </w:rPr>
              <w:t>b</w:t>
            </w:r>
          </w:p>
        </w:tc>
        <w:tc>
          <w:tcPr>
            <w:tcW w:w="793" w:type="dxa"/>
            <w:tcBorders>
              <w:top w:val="single" w:sz="4" w:space="0" w:color="auto"/>
            </w:tcBorders>
            <w:vAlign w:val="center"/>
          </w:tcPr>
          <w:p w14:paraId="6F120D0F"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Depth</w:t>
            </w:r>
          </w:p>
        </w:tc>
        <w:tc>
          <w:tcPr>
            <w:tcW w:w="1238" w:type="dxa"/>
            <w:gridSpan w:val="2"/>
            <w:tcBorders>
              <w:top w:val="single" w:sz="4" w:space="0" w:color="auto"/>
            </w:tcBorders>
            <w:vAlign w:val="center"/>
          </w:tcPr>
          <w:p w14:paraId="228BE9F8"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Material</w:t>
            </w:r>
          </w:p>
          <w:p w14:paraId="6C9B89C3"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Dated</w:t>
            </w:r>
          </w:p>
        </w:tc>
        <w:tc>
          <w:tcPr>
            <w:tcW w:w="961" w:type="dxa"/>
            <w:tcBorders>
              <w:top w:val="single" w:sz="4" w:space="0" w:color="auto"/>
            </w:tcBorders>
            <w:vAlign w:val="center"/>
          </w:tcPr>
          <w:p w14:paraId="2600E04C"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δ</w:t>
            </w:r>
            <w:r w:rsidRPr="00467500">
              <w:rPr>
                <w:rFonts w:ascii="Times New Roman" w:hAnsi="Times New Roman" w:cs="Times New Roman"/>
                <w:vertAlign w:val="superscript"/>
              </w:rPr>
              <w:t>13</w:t>
            </w:r>
            <w:r w:rsidRPr="00467500">
              <w:rPr>
                <w:rFonts w:ascii="Times New Roman" w:hAnsi="Times New Roman" w:cs="Times New Roman"/>
              </w:rPr>
              <w:t>C</w:t>
            </w:r>
          </w:p>
          <w:p w14:paraId="0AA9912A"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w:t>
            </w:r>
          </w:p>
        </w:tc>
        <w:tc>
          <w:tcPr>
            <w:tcW w:w="1500" w:type="dxa"/>
            <w:tcBorders>
              <w:top w:val="single" w:sz="4" w:space="0" w:color="auto"/>
            </w:tcBorders>
            <w:vAlign w:val="center"/>
          </w:tcPr>
          <w:p w14:paraId="2632ABA9"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Uncalibrated</w:t>
            </w:r>
          </w:p>
          <w:p w14:paraId="00F03D1A"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Age</w:t>
            </w:r>
          </w:p>
          <w:p w14:paraId="1B64C598"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w:t>
            </w:r>
            <w:r w:rsidRPr="00467500">
              <w:rPr>
                <w:rFonts w:ascii="Times New Roman" w:hAnsi="Times New Roman" w:cs="Times New Roman"/>
                <w:vertAlign w:val="superscript"/>
              </w:rPr>
              <w:t>14</w:t>
            </w:r>
            <w:r w:rsidRPr="00467500">
              <w:rPr>
                <w:rFonts w:ascii="Times New Roman" w:hAnsi="Times New Roman" w:cs="Times New Roman"/>
              </w:rPr>
              <w:t>C yr BP)</w:t>
            </w:r>
          </w:p>
        </w:tc>
        <w:tc>
          <w:tcPr>
            <w:tcW w:w="1590" w:type="dxa"/>
            <w:tcBorders>
              <w:top w:val="single" w:sz="4" w:space="0" w:color="auto"/>
            </w:tcBorders>
            <w:vAlign w:val="center"/>
          </w:tcPr>
          <w:p w14:paraId="03FD2613"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±2σ Age Range</w:t>
            </w:r>
          </w:p>
          <w:p w14:paraId="21AA5B51"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(cal yr BP)</w:t>
            </w:r>
          </w:p>
        </w:tc>
        <w:tc>
          <w:tcPr>
            <w:tcW w:w="946" w:type="dxa"/>
            <w:tcBorders>
              <w:top w:val="single" w:sz="4" w:space="0" w:color="auto"/>
            </w:tcBorders>
            <w:vAlign w:val="center"/>
          </w:tcPr>
          <w:p w14:paraId="1F7DFB4C" w14:textId="77777777" w:rsidR="00287E61" w:rsidRPr="00467500" w:rsidRDefault="00287E61" w:rsidP="00AC225C">
            <w:pPr>
              <w:jc w:val="center"/>
              <w:rPr>
                <w:rFonts w:ascii="Times New Roman" w:hAnsi="Times New Roman" w:cs="Times New Roman"/>
              </w:rPr>
            </w:pPr>
            <w:r w:rsidRPr="00467500">
              <w:rPr>
                <w:rFonts w:ascii="Times New Roman" w:hAnsi="Times New Roman" w:cs="Times New Roman"/>
              </w:rPr>
              <w:t>Proba</w:t>
            </w:r>
            <w:r>
              <w:rPr>
                <w:rFonts w:ascii="Times New Roman" w:hAnsi="Times New Roman" w:cs="Times New Roman"/>
              </w:rPr>
              <w:t>-</w:t>
            </w:r>
            <w:r w:rsidRPr="00467500">
              <w:rPr>
                <w:rFonts w:ascii="Times New Roman" w:hAnsi="Times New Roman" w:cs="Times New Roman"/>
              </w:rPr>
              <w:t>bility</w:t>
            </w:r>
          </w:p>
        </w:tc>
      </w:tr>
      <w:tr w:rsidR="004A6321" w:rsidRPr="00467500" w14:paraId="67D37B56" w14:textId="77777777" w:rsidTr="00AC225C">
        <w:trPr>
          <w:tblCellSpacing w:w="14" w:type="dxa"/>
        </w:trPr>
        <w:tc>
          <w:tcPr>
            <w:tcW w:w="8403" w:type="dxa"/>
            <w:gridSpan w:val="8"/>
            <w:vAlign w:val="center"/>
          </w:tcPr>
          <w:p w14:paraId="23073D9D" w14:textId="77777777" w:rsidR="004A6321" w:rsidRDefault="004A6321" w:rsidP="00AC225C">
            <w:pPr>
              <w:ind w:left="360"/>
              <w:jc w:val="center"/>
              <w:rPr>
                <w:rFonts w:ascii="Times New Roman" w:hAnsi="Times New Roman" w:cs="Times New Roman"/>
              </w:rPr>
            </w:pPr>
          </w:p>
        </w:tc>
      </w:tr>
      <w:tr w:rsidR="00287E61" w:rsidRPr="00467500" w14:paraId="0E3FA30B" w14:textId="77777777" w:rsidTr="00AC225C">
        <w:trPr>
          <w:tblCellSpacing w:w="14" w:type="dxa"/>
        </w:trPr>
        <w:tc>
          <w:tcPr>
            <w:tcW w:w="8403" w:type="dxa"/>
            <w:gridSpan w:val="8"/>
            <w:vAlign w:val="center"/>
          </w:tcPr>
          <w:p w14:paraId="0849B208" w14:textId="77777777" w:rsidR="00287E61" w:rsidRPr="00034CCE" w:rsidRDefault="00287E61" w:rsidP="00AC225C">
            <w:pPr>
              <w:ind w:left="360"/>
              <w:jc w:val="center"/>
              <w:rPr>
                <w:rFonts w:ascii="Times New Roman" w:hAnsi="Times New Roman" w:cs="Times New Roman"/>
              </w:rPr>
            </w:pPr>
            <w:r>
              <w:rPr>
                <w:rFonts w:ascii="Times New Roman" w:hAnsi="Times New Roman" w:cs="Times New Roman"/>
              </w:rPr>
              <w:t xml:space="preserve">― </w:t>
            </w:r>
            <w:r w:rsidRPr="00034CCE">
              <w:rPr>
                <w:rFonts w:ascii="Times New Roman" w:hAnsi="Times New Roman" w:cs="Times New Roman"/>
              </w:rPr>
              <w:t xml:space="preserve">Zoncho </w:t>
            </w:r>
            <w:r>
              <w:rPr>
                <w:rFonts w:ascii="Times New Roman" w:hAnsi="Times New Roman" w:cs="Times New Roman"/>
              </w:rPr>
              <w:t>2007</w:t>
            </w:r>
            <w:r w:rsidRPr="00034CCE">
              <w:rPr>
                <w:rFonts w:ascii="Times New Roman" w:hAnsi="Times New Roman" w:cs="Times New Roman"/>
              </w:rPr>
              <w:t xml:space="preserve"> core</w:t>
            </w:r>
            <w:r>
              <w:rPr>
                <w:rFonts w:ascii="Times New Roman" w:hAnsi="Times New Roman" w:cs="Times New Roman"/>
              </w:rPr>
              <w:t xml:space="preserve"> 3</w:t>
            </w:r>
            <w:r w:rsidRPr="00034CCE">
              <w:rPr>
                <w:rFonts w:ascii="Times New Roman" w:hAnsi="Times New Roman" w:cs="Times New Roman"/>
              </w:rPr>
              <w:t xml:space="preserve">— </w:t>
            </w:r>
          </w:p>
        </w:tc>
      </w:tr>
      <w:tr w:rsidR="00287E61" w:rsidRPr="00467500" w14:paraId="1BE5AA74" w14:textId="77777777" w:rsidTr="00AC225C">
        <w:trPr>
          <w:tblCellSpacing w:w="14" w:type="dxa"/>
        </w:trPr>
        <w:tc>
          <w:tcPr>
            <w:tcW w:w="1207" w:type="dxa"/>
            <w:vAlign w:val="center"/>
          </w:tcPr>
          <w:p w14:paraId="3A5E9112" w14:textId="77777777" w:rsidR="00287E61" w:rsidRPr="00467500" w:rsidRDefault="00287E61" w:rsidP="00AC225C">
            <w:pPr>
              <w:rPr>
                <w:rFonts w:ascii="Times New Roman" w:hAnsi="Times New Roman" w:cs="Times New Roman"/>
              </w:rPr>
            </w:pPr>
            <w:r w:rsidRPr="00467500">
              <w:rPr>
                <w:rFonts w:ascii="Times New Roman" w:hAnsi="Times New Roman" w:cs="Times New Roman"/>
              </w:rPr>
              <w:t>Beta-</w:t>
            </w:r>
            <w:r>
              <w:rPr>
                <w:rFonts w:ascii="Times New Roman" w:hAnsi="Times New Roman" w:cs="Times New Roman"/>
              </w:rPr>
              <w:t>954966</w:t>
            </w:r>
            <w:r w:rsidRPr="004B42E9">
              <w:rPr>
                <w:rFonts w:ascii="Times New Roman" w:hAnsi="Times New Roman" w:cs="Times New Roman"/>
                <w:vertAlign w:val="superscript"/>
              </w:rPr>
              <w:t>c</w:t>
            </w:r>
          </w:p>
        </w:tc>
        <w:tc>
          <w:tcPr>
            <w:tcW w:w="793" w:type="dxa"/>
            <w:vAlign w:val="center"/>
          </w:tcPr>
          <w:p w14:paraId="58F04298" w14:textId="77777777" w:rsidR="00287E61" w:rsidRDefault="00287E61" w:rsidP="00AC225C">
            <w:pPr>
              <w:jc w:val="center"/>
              <w:rPr>
                <w:rFonts w:ascii="Times New Roman" w:hAnsi="Times New Roman" w:cs="Times New Roman"/>
              </w:rPr>
            </w:pPr>
            <w:r>
              <w:rPr>
                <w:rFonts w:ascii="Times New Roman" w:hAnsi="Times New Roman" w:cs="Times New Roman"/>
              </w:rPr>
              <w:t>94</w:t>
            </w:r>
          </w:p>
        </w:tc>
        <w:tc>
          <w:tcPr>
            <w:tcW w:w="1210" w:type="dxa"/>
            <w:vAlign w:val="center"/>
          </w:tcPr>
          <w:p w14:paraId="1437A002"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sediment</w:t>
            </w:r>
          </w:p>
        </w:tc>
        <w:tc>
          <w:tcPr>
            <w:tcW w:w="989" w:type="dxa"/>
            <w:gridSpan w:val="2"/>
            <w:vAlign w:val="center"/>
          </w:tcPr>
          <w:p w14:paraId="35021796" w14:textId="77777777" w:rsidR="00287E61" w:rsidRPr="00467500" w:rsidRDefault="00287E61" w:rsidP="00AC225C">
            <w:pPr>
              <w:jc w:val="center"/>
              <w:rPr>
                <w:rFonts w:ascii="Times New Roman" w:hAnsi="Times New Roman" w:cs="Times New Roman"/>
              </w:rPr>
            </w:pPr>
          </w:p>
        </w:tc>
        <w:tc>
          <w:tcPr>
            <w:tcW w:w="1500" w:type="dxa"/>
            <w:vAlign w:val="center"/>
          </w:tcPr>
          <w:p w14:paraId="2C4FAB70" w14:textId="77777777" w:rsidR="00287E61" w:rsidRDefault="00287E61" w:rsidP="00AC225C">
            <w:pPr>
              <w:jc w:val="center"/>
              <w:rPr>
                <w:rFonts w:ascii="Times New Roman" w:hAnsi="Times New Roman" w:cs="Times New Roman"/>
              </w:rPr>
            </w:pPr>
            <w:r>
              <w:rPr>
                <w:rFonts w:ascii="Times New Roman" w:hAnsi="Times New Roman" w:cs="Times New Roman"/>
              </w:rPr>
              <w:t>500</w:t>
            </w:r>
            <w:r w:rsidRPr="00467500">
              <w:rPr>
                <w:rFonts w:ascii="Times New Roman" w:hAnsi="Times New Roman" w:cs="Times New Roman"/>
              </w:rPr>
              <w:t>±</w:t>
            </w:r>
            <w:r>
              <w:rPr>
                <w:rFonts w:ascii="Times New Roman" w:hAnsi="Times New Roman" w:cs="Times New Roman"/>
              </w:rPr>
              <w:t>6</w:t>
            </w:r>
            <w:r w:rsidRPr="00467500">
              <w:rPr>
                <w:rFonts w:ascii="Times New Roman" w:hAnsi="Times New Roman" w:cs="Times New Roman"/>
              </w:rPr>
              <w:t>0</w:t>
            </w:r>
          </w:p>
        </w:tc>
        <w:tc>
          <w:tcPr>
            <w:tcW w:w="1590" w:type="dxa"/>
            <w:vAlign w:val="center"/>
          </w:tcPr>
          <w:p w14:paraId="0770A848" w14:textId="77777777" w:rsidR="00287E61" w:rsidRDefault="00287E61" w:rsidP="00AC225C">
            <w:pPr>
              <w:jc w:val="center"/>
              <w:rPr>
                <w:rFonts w:ascii="Times New Roman" w:hAnsi="Times New Roman" w:cs="Times New Roman"/>
              </w:rPr>
            </w:pPr>
            <w:r>
              <w:rPr>
                <w:rFonts w:ascii="Times New Roman" w:hAnsi="Times New Roman" w:cs="Times New Roman"/>
              </w:rPr>
              <w:t>348–338</w:t>
            </w:r>
          </w:p>
          <w:p w14:paraId="07F4754D" w14:textId="77777777" w:rsidR="00287E61" w:rsidRDefault="00287E61" w:rsidP="00AC225C">
            <w:pPr>
              <w:jc w:val="center"/>
              <w:rPr>
                <w:rFonts w:ascii="Times New Roman" w:hAnsi="Times New Roman" w:cs="Times New Roman"/>
              </w:rPr>
            </w:pPr>
            <w:r>
              <w:rPr>
                <w:rFonts w:ascii="Times New Roman" w:hAnsi="Times New Roman" w:cs="Times New Roman"/>
              </w:rPr>
              <w:t>571–458</w:t>
            </w:r>
          </w:p>
          <w:p w14:paraId="4844C5B7" w14:textId="77777777" w:rsidR="00287E61" w:rsidRPr="00F1459F" w:rsidRDefault="00287E61" w:rsidP="00AC225C">
            <w:pPr>
              <w:jc w:val="center"/>
              <w:rPr>
                <w:rFonts w:ascii="Times New Roman" w:hAnsi="Times New Roman" w:cs="Times New Roman"/>
              </w:rPr>
            </w:pPr>
            <w:r>
              <w:rPr>
                <w:rFonts w:ascii="Times New Roman" w:hAnsi="Times New Roman" w:cs="Times New Roman"/>
              </w:rPr>
              <w:t>651–579</w:t>
            </w:r>
          </w:p>
        </w:tc>
        <w:tc>
          <w:tcPr>
            <w:tcW w:w="946" w:type="dxa"/>
            <w:vAlign w:val="center"/>
          </w:tcPr>
          <w:p w14:paraId="1161E6E8" w14:textId="77777777" w:rsidR="00287E61" w:rsidRDefault="00287E61" w:rsidP="00AC225C">
            <w:pPr>
              <w:jc w:val="center"/>
              <w:rPr>
                <w:rFonts w:ascii="Times New Roman" w:hAnsi="Times New Roman" w:cs="Times New Roman"/>
              </w:rPr>
            </w:pPr>
            <w:r>
              <w:rPr>
                <w:rFonts w:ascii="Times New Roman" w:hAnsi="Times New Roman" w:cs="Times New Roman"/>
              </w:rPr>
              <w:t>1.1</w:t>
            </w:r>
          </w:p>
          <w:p w14:paraId="73E41B8F" w14:textId="77777777" w:rsidR="00287E61" w:rsidRDefault="00287E61" w:rsidP="00AC225C">
            <w:pPr>
              <w:jc w:val="center"/>
              <w:rPr>
                <w:rFonts w:ascii="Times New Roman" w:hAnsi="Times New Roman" w:cs="Times New Roman"/>
              </w:rPr>
            </w:pPr>
            <w:r>
              <w:rPr>
                <w:rFonts w:ascii="Times New Roman" w:hAnsi="Times New Roman" w:cs="Times New Roman"/>
              </w:rPr>
              <w:t>70.3</w:t>
            </w:r>
          </w:p>
          <w:p w14:paraId="11022F85" w14:textId="77777777" w:rsidR="00287E61" w:rsidRPr="00F1459F" w:rsidRDefault="00287E61" w:rsidP="00AC225C">
            <w:pPr>
              <w:jc w:val="center"/>
              <w:rPr>
                <w:rFonts w:ascii="Times New Roman" w:hAnsi="Times New Roman" w:cs="Times New Roman"/>
              </w:rPr>
            </w:pPr>
            <w:r>
              <w:rPr>
                <w:rFonts w:ascii="Times New Roman" w:hAnsi="Times New Roman" w:cs="Times New Roman"/>
              </w:rPr>
              <w:t>23.5</w:t>
            </w:r>
          </w:p>
        </w:tc>
      </w:tr>
      <w:tr w:rsidR="00287E61" w:rsidRPr="00467500" w14:paraId="178BDFFF" w14:textId="77777777" w:rsidTr="00AC225C">
        <w:trPr>
          <w:tblCellSpacing w:w="14" w:type="dxa"/>
        </w:trPr>
        <w:tc>
          <w:tcPr>
            <w:tcW w:w="1207" w:type="dxa"/>
            <w:vAlign w:val="center"/>
          </w:tcPr>
          <w:p w14:paraId="54C8F344" w14:textId="77777777" w:rsidR="00287E61" w:rsidRPr="00467500" w:rsidRDefault="00287E61" w:rsidP="00AC225C">
            <w:pPr>
              <w:rPr>
                <w:rFonts w:ascii="Times New Roman" w:hAnsi="Times New Roman" w:cs="Times New Roman"/>
              </w:rPr>
            </w:pPr>
          </w:p>
        </w:tc>
        <w:tc>
          <w:tcPr>
            <w:tcW w:w="793" w:type="dxa"/>
            <w:vAlign w:val="center"/>
          </w:tcPr>
          <w:p w14:paraId="3C294A59" w14:textId="77777777" w:rsidR="00287E61" w:rsidRDefault="00287E61" w:rsidP="00AC225C">
            <w:pPr>
              <w:jc w:val="center"/>
              <w:rPr>
                <w:rFonts w:ascii="Times New Roman" w:hAnsi="Times New Roman" w:cs="Times New Roman"/>
              </w:rPr>
            </w:pPr>
          </w:p>
        </w:tc>
        <w:tc>
          <w:tcPr>
            <w:tcW w:w="1210" w:type="dxa"/>
            <w:vAlign w:val="center"/>
          </w:tcPr>
          <w:p w14:paraId="17161F96" w14:textId="77777777" w:rsidR="00287E61" w:rsidRPr="00467500" w:rsidRDefault="00287E61" w:rsidP="00AC225C">
            <w:pPr>
              <w:jc w:val="center"/>
              <w:rPr>
                <w:rFonts w:ascii="Times New Roman" w:hAnsi="Times New Roman" w:cs="Times New Roman"/>
              </w:rPr>
            </w:pPr>
          </w:p>
        </w:tc>
        <w:tc>
          <w:tcPr>
            <w:tcW w:w="989" w:type="dxa"/>
            <w:gridSpan w:val="2"/>
            <w:vAlign w:val="center"/>
          </w:tcPr>
          <w:p w14:paraId="46C67C82" w14:textId="77777777" w:rsidR="00287E61" w:rsidRPr="00467500" w:rsidRDefault="00287E61" w:rsidP="00AC225C">
            <w:pPr>
              <w:jc w:val="center"/>
              <w:rPr>
                <w:rFonts w:ascii="Times New Roman" w:hAnsi="Times New Roman" w:cs="Times New Roman"/>
              </w:rPr>
            </w:pPr>
          </w:p>
        </w:tc>
        <w:tc>
          <w:tcPr>
            <w:tcW w:w="1500" w:type="dxa"/>
            <w:vAlign w:val="center"/>
          </w:tcPr>
          <w:p w14:paraId="47A357D9" w14:textId="77777777" w:rsidR="00287E61" w:rsidRDefault="00287E61" w:rsidP="00AC225C">
            <w:pPr>
              <w:jc w:val="center"/>
              <w:rPr>
                <w:rFonts w:ascii="Times New Roman" w:hAnsi="Times New Roman" w:cs="Times New Roman"/>
              </w:rPr>
            </w:pPr>
          </w:p>
        </w:tc>
        <w:tc>
          <w:tcPr>
            <w:tcW w:w="1590" w:type="dxa"/>
            <w:vAlign w:val="center"/>
          </w:tcPr>
          <w:p w14:paraId="606E0AC1" w14:textId="77777777" w:rsidR="00287E61" w:rsidRPr="00F1459F" w:rsidRDefault="00287E61" w:rsidP="00AC225C">
            <w:pPr>
              <w:jc w:val="center"/>
              <w:rPr>
                <w:rFonts w:ascii="Times New Roman" w:hAnsi="Times New Roman" w:cs="Times New Roman"/>
              </w:rPr>
            </w:pPr>
          </w:p>
        </w:tc>
        <w:tc>
          <w:tcPr>
            <w:tcW w:w="946" w:type="dxa"/>
            <w:vAlign w:val="center"/>
          </w:tcPr>
          <w:p w14:paraId="789F6FAB" w14:textId="77777777" w:rsidR="00287E61" w:rsidRPr="00F1459F" w:rsidRDefault="00287E61" w:rsidP="00AC225C">
            <w:pPr>
              <w:jc w:val="center"/>
              <w:rPr>
                <w:rFonts w:ascii="Times New Roman" w:hAnsi="Times New Roman" w:cs="Times New Roman"/>
              </w:rPr>
            </w:pPr>
          </w:p>
        </w:tc>
      </w:tr>
      <w:tr w:rsidR="00287E61" w:rsidRPr="00467500" w14:paraId="13542390" w14:textId="77777777" w:rsidTr="00AC225C">
        <w:trPr>
          <w:tblCellSpacing w:w="14" w:type="dxa"/>
        </w:trPr>
        <w:tc>
          <w:tcPr>
            <w:tcW w:w="1207" w:type="dxa"/>
            <w:vAlign w:val="center"/>
          </w:tcPr>
          <w:p w14:paraId="6C1CEA43" w14:textId="77777777" w:rsidR="00287E61" w:rsidRPr="00467500" w:rsidRDefault="00287E61" w:rsidP="00AC225C">
            <w:pPr>
              <w:rPr>
                <w:rFonts w:ascii="Times New Roman" w:hAnsi="Times New Roman" w:cs="Times New Roman"/>
              </w:rPr>
            </w:pPr>
            <w:r>
              <w:rPr>
                <w:rFonts w:ascii="Times New Roman" w:hAnsi="Times New Roman" w:cs="Times New Roman"/>
              </w:rPr>
              <w:t>UGAMS-07205</w:t>
            </w:r>
          </w:p>
          <w:p w14:paraId="2C54081F" w14:textId="77777777" w:rsidR="00287E61" w:rsidRPr="00467500" w:rsidRDefault="00287E61" w:rsidP="00AC225C">
            <w:pPr>
              <w:rPr>
                <w:rFonts w:ascii="Times New Roman" w:hAnsi="Times New Roman" w:cs="Times New Roman"/>
              </w:rPr>
            </w:pPr>
          </w:p>
        </w:tc>
        <w:tc>
          <w:tcPr>
            <w:tcW w:w="793" w:type="dxa"/>
            <w:vAlign w:val="center"/>
          </w:tcPr>
          <w:p w14:paraId="2EC869CD"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132.5</w:t>
            </w:r>
          </w:p>
          <w:p w14:paraId="598F9D76" w14:textId="77777777" w:rsidR="00287E61" w:rsidRPr="00467500" w:rsidRDefault="00287E61" w:rsidP="00AC225C">
            <w:pPr>
              <w:jc w:val="center"/>
              <w:rPr>
                <w:rFonts w:ascii="Times New Roman" w:hAnsi="Times New Roman" w:cs="Times New Roman"/>
              </w:rPr>
            </w:pPr>
          </w:p>
        </w:tc>
        <w:tc>
          <w:tcPr>
            <w:tcW w:w="1210" w:type="dxa"/>
            <w:vAlign w:val="center"/>
          </w:tcPr>
          <w:p w14:paraId="75989659"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bulk sediment</w:t>
            </w:r>
          </w:p>
          <w:p w14:paraId="79CCD668" w14:textId="77777777" w:rsidR="00287E61" w:rsidRPr="00467500" w:rsidRDefault="00287E61" w:rsidP="00AC225C">
            <w:pPr>
              <w:jc w:val="center"/>
              <w:rPr>
                <w:rFonts w:ascii="Times New Roman" w:hAnsi="Times New Roman" w:cs="Times New Roman"/>
              </w:rPr>
            </w:pPr>
          </w:p>
        </w:tc>
        <w:tc>
          <w:tcPr>
            <w:tcW w:w="989" w:type="dxa"/>
            <w:gridSpan w:val="2"/>
            <w:vAlign w:val="center"/>
          </w:tcPr>
          <w:p w14:paraId="424A3A35" w14:textId="77777777" w:rsidR="00287E61" w:rsidRPr="00467500" w:rsidRDefault="00287E61" w:rsidP="00AC225C">
            <w:pPr>
              <w:jc w:val="center"/>
              <w:rPr>
                <w:rFonts w:ascii="Times New Roman" w:hAnsi="Times New Roman" w:cs="Times New Roman"/>
              </w:rPr>
            </w:pPr>
            <w:r w:rsidRPr="00BE74D9">
              <w:rPr>
                <w:rFonts w:ascii="Times New Roman" w:hAnsi="Times New Roman" w:cs="Times New Roman"/>
              </w:rPr>
              <w:t>–28.1</w:t>
            </w:r>
          </w:p>
          <w:p w14:paraId="34A7E8C8" w14:textId="77777777" w:rsidR="00287E61" w:rsidRPr="00467500" w:rsidRDefault="00287E61" w:rsidP="00AC225C">
            <w:pPr>
              <w:jc w:val="center"/>
              <w:rPr>
                <w:rFonts w:ascii="Times New Roman" w:hAnsi="Times New Roman" w:cs="Times New Roman"/>
              </w:rPr>
            </w:pPr>
          </w:p>
        </w:tc>
        <w:tc>
          <w:tcPr>
            <w:tcW w:w="1500" w:type="dxa"/>
            <w:vAlign w:val="center"/>
          </w:tcPr>
          <w:p w14:paraId="289A1F38"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690</w:t>
            </w:r>
            <w:r w:rsidRPr="00467500">
              <w:rPr>
                <w:rFonts w:ascii="Times New Roman" w:hAnsi="Times New Roman" w:cs="Times New Roman"/>
              </w:rPr>
              <w:t xml:space="preserve"> ±</w:t>
            </w:r>
            <w:r>
              <w:rPr>
                <w:rFonts w:ascii="Times New Roman" w:hAnsi="Times New Roman" w:cs="Times New Roman"/>
              </w:rPr>
              <w:t>20</w:t>
            </w:r>
          </w:p>
          <w:p w14:paraId="3BAC63A9" w14:textId="77777777" w:rsidR="00287E61" w:rsidRPr="00467500" w:rsidRDefault="00287E61" w:rsidP="00AC225C">
            <w:pPr>
              <w:jc w:val="center"/>
              <w:rPr>
                <w:rFonts w:ascii="Times New Roman" w:hAnsi="Times New Roman" w:cs="Times New Roman"/>
              </w:rPr>
            </w:pPr>
          </w:p>
        </w:tc>
        <w:tc>
          <w:tcPr>
            <w:tcW w:w="1590" w:type="dxa"/>
            <w:vAlign w:val="center"/>
          </w:tcPr>
          <w:p w14:paraId="5F782CB3"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583–568</w:t>
            </w:r>
          </w:p>
          <w:p w14:paraId="2057B4DB"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677–648</w:t>
            </w:r>
          </w:p>
          <w:p w14:paraId="5FC209A0" w14:textId="77777777" w:rsidR="00287E61" w:rsidRPr="00115D8E" w:rsidRDefault="00287E61" w:rsidP="00AC225C">
            <w:pPr>
              <w:jc w:val="center"/>
              <w:rPr>
                <w:rFonts w:ascii="Times New Roman" w:hAnsi="Times New Roman" w:cs="Times New Roman"/>
              </w:rPr>
            </w:pPr>
          </w:p>
        </w:tc>
        <w:tc>
          <w:tcPr>
            <w:tcW w:w="946" w:type="dxa"/>
            <w:vAlign w:val="center"/>
          </w:tcPr>
          <w:p w14:paraId="31F837B0"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14.8</w:t>
            </w:r>
          </w:p>
          <w:p w14:paraId="1A7D1862"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79.9</w:t>
            </w:r>
          </w:p>
          <w:p w14:paraId="4C1D18FB" w14:textId="77777777" w:rsidR="00287E61" w:rsidRPr="00115D8E" w:rsidRDefault="00287E61" w:rsidP="00AC225C">
            <w:pPr>
              <w:jc w:val="center"/>
              <w:rPr>
                <w:rFonts w:ascii="Times New Roman" w:hAnsi="Times New Roman" w:cs="Times New Roman"/>
              </w:rPr>
            </w:pPr>
          </w:p>
        </w:tc>
      </w:tr>
      <w:tr w:rsidR="00287E61" w:rsidRPr="00467500" w14:paraId="09BDA5F8" w14:textId="77777777" w:rsidTr="00AC225C">
        <w:trPr>
          <w:tblCellSpacing w:w="14" w:type="dxa"/>
        </w:trPr>
        <w:tc>
          <w:tcPr>
            <w:tcW w:w="1207" w:type="dxa"/>
            <w:vAlign w:val="center"/>
          </w:tcPr>
          <w:p w14:paraId="1DE4FEA4" w14:textId="77777777" w:rsidR="00287E61" w:rsidRPr="00467500" w:rsidRDefault="00287E61" w:rsidP="00AC225C">
            <w:pPr>
              <w:rPr>
                <w:rFonts w:ascii="Times New Roman" w:hAnsi="Times New Roman" w:cs="Times New Roman"/>
              </w:rPr>
            </w:pPr>
            <w:r>
              <w:rPr>
                <w:rFonts w:ascii="Times New Roman" w:hAnsi="Times New Roman" w:cs="Times New Roman"/>
              </w:rPr>
              <w:t>UGAMS-04070</w:t>
            </w:r>
          </w:p>
          <w:p w14:paraId="75099D4F" w14:textId="77777777" w:rsidR="00287E61" w:rsidRPr="00DC1EC8" w:rsidRDefault="00287E61" w:rsidP="00AC225C">
            <w:pPr>
              <w:rPr>
                <w:rFonts w:ascii="Times New Roman" w:hAnsi="Times New Roman" w:cs="Times New Roman"/>
                <w:highlight w:val="yellow"/>
              </w:rPr>
            </w:pPr>
          </w:p>
        </w:tc>
        <w:tc>
          <w:tcPr>
            <w:tcW w:w="793" w:type="dxa"/>
            <w:vAlign w:val="center"/>
          </w:tcPr>
          <w:p w14:paraId="0CE4E7B3"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141</w:t>
            </w:r>
          </w:p>
          <w:p w14:paraId="44996537" w14:textId="77777777" w:rsidR="00287E61" w:rsidRPr="00467500" w:rsidRDefault="00287E61" w:rsidP="00AC225C">
            <w:pPr>
              <w:jc w:val="center"/>
              <w:rPr>
                <w:rFonts w:ascii="Times New Roman" w:hAnsi="Times New Roman" w:cs="Times New Roman"/>
              </w:rPr>
            </w:pPr>
          </w:p>
        </w:tc>
        <w:tc>
          <w:tcPr>
            <w:tcW w:w="1210" w:type="dxa"/>
            <w:vAlign w:val="center"/>
          </w:tcPr>
          <w:p w14:paraId="4BCCC8BF"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wood fragments</w:t>
            </w:r>
          </w:p>
          <w:p w14:paraId="0A3E1218" w14:textId="77777777" w:rsidR="00287E61" w:rsidRPr="00467500" w:rsidRDefault="00287E61" w:rsidP="00AC225C">
            <w:pPr>
              <w:jc w:val="center"/>
              <w:rPr>
                <w:rFonts w:ascii="Times New Roman" w:hAnsi="Times New Roman" w:cs="Times New Roman"/>
              </w:rPr>
            </w:pPr>
          </w:p>
        </w:tc>
        <w:tc>
          <w:tcPr>
            <w:tcW w:w="989" w:type="dxa"/>
            <w:gridSpan w:val="2"/>
            <w:vAlign w:val="center"/>
          </w:tcPr>
          <w:p w14:paraId="0A48D9DF" w14:textId="77777777" w:rsidR="00287E61" w:rsidRPr="00467500" w:rsidRDefault="00287E61" w:rsidP="00AC225C">
            <w:pPr>
              <w:jc w:val="center"/>
              <w:rPr>
                <w:rFonts w:ascii="Times New Roman" w:hAnsi="Times New Roman" w:cs="Times New Roman"/>
              </w:rPr>
            </w:pPr>
            <w:r w:rsidRPr="00BE74D9">
              <w:rPr>
                <w:rFonts w:ascii="Times New Roman" w:hAnsi="Times New Roman" w:cs="Times New Roman"/>
              </w:rPr>
              <w:t>–24.1</w:t>
            </w:r>
          </w:p>
          <w:p w14:paraId="27DAE780" w14:textId="77777777" w:rsidR="00287E61" w:rsidRPr="00467500" w:rsidRDefault="00287E61" w:rsidP="00AC225C">
            <w:pPr>
              <w:jc w:val="center"/>
              <w:rPr>
                <w:rFonts w:ascii="Times New Roman" w:hAnsi="Times New Roman" w:cs="Times New Roman"/>
              </w:rPr>
            </w:pPr>
          </w:p>
        </w:tc>
        <w:tc>
          <w:tcPr>
            <w:tcW w:w="1500" w:type="dxa"/>
            <w:vAlign w:val="center"/>
          </w:tcPr>
          <w:p w14:paraId="13EFE8C7"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730</w:t>
            </w:r>
            <w:r w:rsidRPr="00467500">
              <w:rPr>
                <w:rFonts w:ascii="Times New Roman" w:hAnsi="Times New Roman" w:cs="Times New Roman"/>
              </w:rPr>
              <w:t xml:space="preserve"> ±</w:t>
            </w:r>
            <w:r>
              <w:rPr>
                <w:rFonts w:ascii="Times New Roman" w:hAnsi="Times New Roman" w:cs="Times New Roman"/>
              </w:rPr>
              <w:t>25</w:t>
            </w:r>
          </w:p>
          <w:p w14:paraId="75C1D482" w14:textId="77777777" w:rsidR="00287E61" w:rsidRPr="00467500" w:rsidRDefault="00287E61" w:rsidP="00AC225C">
            <w:pPr>
              <w:jc w:val="center"/>
              <w:rPr>
                <w:rFonts w:ascii="Times New Roman" w:hAnsi="Times New Roman" w:cs="Times New Roman"/>
              </w:rPr>
            </w:pPr>
          </w:p>
        </w:tc>
        <w:tc>
          <w:tcPr>
            <w:tcW w:w="1590" w:type="dxa"/>
            <w:vAlign w:val="center"/>
          </w:tcPr>
          <w:p w14:paraId="2802849A"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700–656</w:t>
            </w:r>
          </w:p>
          <w:p w14:paraId="03A5C7B7" w14:textId="77777777" w:rsidR="00287E61" w:rsidRPr="00115D8E" w:rsidRDefault="00287E61" w:rsidP="00AC225C">
            <w:pPr>
              <w:jc w:val="center"/>
              <w:rPr>
                <w:rFonts w:ascii="Times New Roman" w:hAnsi="Times New Roman" w:cs="Times New Roman"/>
              </w:rPr>
            </w:pPr>
          </w:p>
        </w:tc>
        <w:tc>
          <w:tcPr>
            <w:tcW w:w="946" w:type="dxa"/>
            <w:vAlign w:val="center"/>
          </w:tcPr>
          <w:p w14:paraId="09EB5AB3"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94.9</w:t>
            </w:r>
          </w:p>
          <w:p w14:paraId="250346BE" w14:textId="77777777" w:rsidR="00287E61" w:rsidRPr="00115D8E" w:rsidRDefault="00287E61" w:rsidP="00AC225C">
            <w:pPr>
              <w:jc w:val="center"/>
              <w:rPr>
                <w:rFonts w:ascii="Times New Roman" w:hAnsi="Times New Roman" w:cs="Times New Roman"/>
              </w:rPr>
            </w:pPr>
          </w:p>
        </w:tc>
      </w:tr>
      <w:tr w:rsidR="00287E61" w:rsidRPr="00467500" w14:paraId="205672F2" w14:textId="77777777" w:rsidTr="00AC225C">
        <w:trPr>
          <w:tblCellSpacing w:w="14" w:type="dxa"/>
        </w:trPr>
        <w:tc>
          <w:tcPr>
            <w:tcW w:w="1207" w:type="dxa"/>
            <w:vAlign w:val="center"/>
          </w:tcPr>
          <w:p w14:paraId="4B94BE62" w14:textId="77777777" w:rsidR="00287E61" w:rsidRPr="00467500" w:rsidRDefault="00287E61" w:rsidP="00AC225C">
            <w:pPr>
              <w:rPr>
                <w:rFonts w:ascii="Times New Roman" w:hAnsi="Times New Roman" w:cs="Times New Roman"/>
              </w:rPr>
            </w:pPr>
            <w:r>
              <w:rPr>
                <w:rFonts w:ascii="Times New Roman" w:hAnsi="Times New Roman" w:cs="Times New Roman"/>
              </w:rPr>
              <w:t>UGAMS-04552</w:t>
            </w:r>
          </w:p>
          <w:p w14:paraId="2458A4A6" w14:textId="77777777" w:rsidR="00287E61" w:rsidRPr="00DC1EC8" w:rsidRDefault="00287E61" w:rsidP="00AC225C">
            <w:pPr>
              <w:rPr>
                <w:rFonts w:ascii="Times New Roman" w:hAnsi="Times New Roman" w:cs="Times New Roman"/>
                <w:highlight w:val="yellow"/>
              </w:rPr>
            </w:pPr>
          </w:p>
        </w:tc>
        <w:tc>
          <w:tcPr>
            <w:tcW w:w="793" w:type="dxa"/>
            <w:vAlign w:val="center"/>
          </w:tcPr>
          <w:p w14:paraId="77B12F1F"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167</w:t>
            </w:r>
          </w:p>
          <w:p w14:paraId="6369A8A7" w14:textId="77777777" w:rsidR="00287E61" w:rsidRPr="00467500" w:rsidRDefault="00287E61" w:rsidP="00AC225C">
            <w:pPr>
              <w:jc w:val="center"/>
              <w:rPr>
                <w:rFonts w:ascii="Times New Roman" w:hAnsi="Times New Roman" w:cs="Times New Roman"/>
              </w:rPr>
            </w:pPr>
          </w:p>
        </w:tc>
        <w:tc>
          <w:tcPr>
            <w:tcW w:w="1210" w:type="dxa"/>
            <w:vAlign w:val="center"/>
          </w:tcPr>
          <w:p w14:paraId="6777FA30"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wood</w:t>
            </w:r>
          </w:p>
          <w:p w14:paraId="00C5F662" w14:textId="77777777" w:rsidR="00287E61" w:rsidRPr="00467500" w:rsidRDefault="00287E61" w:rsidP="00AC225C">
            <w:pPr>
              <w:jc w:val="center"/>
              <w:rPr>
                <w:rFonts w:ascii="Times New Roman" w:hAnsi="Times New Roman" w:cs="Times New Roman"/>
              </w:rPr>
            </w:pPr>
          </w:p>
        </w:tc>
        <w:tc>
          <w:tcPr>
            <w:tcW w:w="989" w:type="dxa"/>
            <w:gridSpan w:val="2"/>
            <w:vAlign w:val="center"/>
          </w:tcPr>
          <w:p w14:paraId="4589B324" w14:textId="77777777" w:rsidR="00287E61" w:rsidRPr="00467500" w:rsidRDefault="00287E61" w:rsidP="00AC225C">
            <w:pPr>
              <w:jc w:val="center"/>
              <w:rPr>
                <w:rFonts w:ascii="Times New Roman" w:hAnsi="Times New Roman" w:cs="Times New Roman"/>
              </w:rPr>
            </w:pPr>
            <w:r w:rsidRPr="00BE74D9">
              <w:rPr>
                <w:rFonts w:ascii="Times New Roman" w:hAnsi="Times New Roman" w:cs="Times New Roman"/>
              </w:rPr>
              <w:t>–27.7</w:t>
            </w:r>
          </w:p>
          <w:p w14:paraId="4EAA45FE" w14:textId="77777777" w:rsidR="00287E61" w:rsidRPr="00467500" w:rsidRDefault="00287E61" w:rsidP="00AC225C">
            <w:pPr>
              <w:jc w:val="center"/>
              <w:rPr>
                <w:rFonts w:ascii="Times New Roman" w:hAnsi="Times New Roman" w:cs="Times New Roman"/>
              </w:rPr>
            </w:pPr>
          </w:p>
        </w:tc>
        <w:tc>
          <w:tcPr>
            <w:tcW w:w="1500" w:type="dxa"/>
            <w:vAlign w:val="center"/>
          </w:tcPr>
          <w:p w14:paraId="754C0560"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1620</w:t>
            </w:r>
            <w:r w:rsidRPr="00467500">
              <w:rPr>
                <w:rFonts w:ascii="Times New Roman" w:hAnsi="Times New Roman" w:cs="Times New Roman"/>
              </w:rPr>
              <w:t xml:space="preserve"> ±</w:t>
            </w:r>
            <w:r>
              <w:rPr>
                <w:rFonts w:ascii="Times New Roman" w:hAnsi="Times New Roman" w:cs="Times New Roman"/>
              </w:rPr>
              <w:t>25</w:t>
            </w:r>
          </w:p>
          <w:p w14:paraId="0077277E" w14:textId="77777777" w:rsidR="00287E61" w:rsidRPr="00467500" w:rsidRDefault="00287E61" w:rsidP="00AC225C">
            <w:pPr>
              <w:jc w:val="center"/>
              <w:rPr>
                <w:rFonts w:ascii="Times New Roman" w:hAnsi="Times New Roman" w:cs="Times New Roman"/>
              </w:rPr>
            </w:pPr>
          </w:p>
        </w:tc>
        <w:tc>
          <w:tcPr>
            <w:tcW w:w="1590" w:type="dxa"/>
            <w:vAlign w:val="center"/>
          </w:tcPr>
          <w:p w14:paraId="7632CABC"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1465–1415</w:t>
            </w:r>
          </w:p>
          <w:p w14:paraId="159896D2"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1563-1476</w:t>
            </w:r>
          </w:p>
          <w:p w14:paraId="19DEB35C" w14:textId="77777777" w:rsidR="00287E61" w:rsidRPr="00115D8E" w:rsidRDefault="00287E61" w:rsidP="00AC225C">
            <w:pPr>
              <w:jc w:val="center"/>
              <w:rPr>
                <w:rFonts w:ascii="Times New Roman" w:hAnsi="Times New Roman" w:cs="Times New Roman"/>
              </w:rPr>
            </w:pPr>
          </w:p>
        </w:tc>
        <w:tc>
          <w:tcPr>
            <w:tcW w:w="946" w:type="dxa"/>
            <w:vAlign w:val="center"/>
          </w:tcPr>
          <w:p w14:paraId="0F938553"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33.0</w:t>
            </w:r>
          </w:p>
          <w:p w14:paraId="296E7DC5"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61.9</w:t>
            </w:r>
          </w:p>
          <w:p w14:paraId="0EDBC663" w14:textId="77777777" w:rsidR="00287E61" w:rsidRPr="00115D8E" w:rsidRDefault="00287E61" w:rsidP="00AC225C">
            <w:pPr>
              <w:jc w:val="center"/>
              <w:rPr>
                <w:rFonts w:ascii="Times New Roman" w:hAnsi="Times New Roman" w:cs="Times New Roman"/>
              </w:rPr>
            </w:pPr>
          </w:p>
        </w:tc>
      </w:tr>
      <w:tr w:rsidR="00287E61" w:rsidRPr="00467500" w14:paraId="09B4F029" w14:textId="77777777" w:rsidTr="00AC225C">
        <w:trPr>
          <w:tblCellSpacing w:w="14" w:type="dxa"/>
        </w:trPr>
        <w:tc>
          <w:tcPr>
            <w:tcW w:w="8403" w:type="dxa"/>
            <w:gridSpan w:val="8"/>
            <w:vAlign w:val="center"/>
          </w:tcPr>
          <w:p w14:paraId="2F84837C"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 Zoncho 2007 core 4 —</w:t>
            </w:r>
          </w:p>
        </w:tc>
      </w:tr>
      <w:tr w:rsidR="00287E61" w:rsidRPr="00467500" w14:paraId="756CFBDB" w14:textId="77777777" w:rsidTr="00AC225C">
        <w:trPr>
          <w:tblCellSpacing w:w="14" w:type="dxa"/>
        </w:trPr>
        <w:tc>
          <w:tcPr>
            <w:tcW w:w="1207" w:type="dxa"/>
            <w:vAlign w:val="center"/>
          </w:tcPr>
          <w:p w14:paraId="7D6E0CA3" w14:textId="77777777" w:rsidR="00287E61" w:rsidRPr="00467500" w:rsidRDefault="00287E61" w:rsidP="00AC225C">
            <w:pPr>
              <w:rPr>
                <w:rFonts w:ascii="Times New Roman" w:hAnsi="Times New Roman" w:cs="Times New Roman"/>
              </w:rPr>
            </w:pPr>
            <w:r>
              <w:rPr>
                <w:rFonts w:ascii="Times New Roman" w:hAnsi="Times New Roman" w:cs="Times New Roman"/>
              </w:rPr>
              <w:t>UGAMS</w:t>
            </w:r>
            <w:r w:rsidRPr="00467500">
              <w:rPr>
                <w:rFonts w:ascii="Times New Roman" w:hAnsi="Times New Roman" w:cs="Times New Roman"/>
              </w:rPr>
              <w:t>-</w:t>
            </w:r>
            <w:r>
              <w:rPr>
                <w:rFonts w:ascii="Times New Roman" w:hAnsi="Times New Roman" w:cs="Times New Roman"/>
              </w:rPr>
              <w:t>04450</w:t>
            </w:r>
            <w:r w:rsidRPr="00B74E95">
              <w:rPr>
                <w:rFonts w:ascii="Times New Roman" w:hAnsi="Times New Roman" w:cs="Times New Roman"/>
                <w:vertAlign w:val="superscript"/>
              </w:rPr>
              <w:t>d</w:t>
            </w:r>
          </w:p>
          <w:p w14:paraId="01E7CED1" w14:textId="77777777" w:rsidR="00287E61" w:rsidRPr="00467500" w:rsidRDefault="00287E61" w:rsidP="00AC225C">
            <w:pPr>
              <w:rPr>
                <w:rFonts w:ascii="Times New Roman" w:hAnsi="Times New Roman" w:cs="Times New Roman"/>
              </w:rPr>
            </w:pPr>
          </w:p>
        </w:tc>
        <w:tc>
          <w:tcPr>
            <w:tcW w:w="793" w:type="dxa"/>
            <w:vAlign w:val="center"/>
          </w:tcPr>
          <w:p w14:paraId="34F5D64F"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145.5</w:t>
            </w:r>
          </w:p>
          <w:p w14:paraId="562B58E3" w14:textId="77777777" w:rsidR="00287E61" w:rsidRPr="00467500" w:rsidRDefault="00287E61" w:rsidP="00AC225C">
            <w:pPr>
              <w:jc w:val="center"/>
              <w:rPr>
                <w:rFonts w:ascii="Times New Roman" w:hAnsi="Times New Roman" w:cs="Times New Roman"/>
              </w:rPr>
            </w:pPr>
          </w:p>
        </w:tc>
        <w:tc>
          <w:tcPr>
            <w:tcW w:w="1210" w:type="dxa"/>
            <w:vAlign w:val="center"/>
          </w:tcPr>
          <w:p w14:paraId="57FDD22F" w14:textId="77777777" w:rsidR="00287E61" w:rsidRPr="00BE74D9" w:rsidRDefault="00287E61" w:rsidP="00AC225C">
            <w:pPr>
              <w:jc w:val="center"/>
              <w:rPr>
                <w:rFonts w:ascii="Times New Roman" w:hAnsi="Times New Roman" w:cs="Times New Roman"/>
              </w:rPr>
            </w:pPr>
            <w:r w:rsidRPr="00BE74D9">
              <w:rPr>
                <w:rFonts w:ascii="Times New Roman" w:hAnsi="Times New Roman" w:cs="Times New Roman"/>
              </w:rPr>
              <w:t>plant material</w:t>
            </w:r>
          </w:p>
          <w:p w14:paraId="3F75271F" w14:textId="77777777" w:rsidR="00287E61" w:rsidRPr="0065478C" w:rsidRDefault="00287E61" w:rsidP="00AC225C">
            <w:pPr>
              <w:jc w:val="center"/>
              <w:rPr>
                <w:rFonts w:ascii="Times New Roman" w:hAnsi="Times New Roman" w:cs="Times New Roman"/>
                <w:highlight w:val="yellow"/>
              </w:rPr>
            </w:pPr>
          </w:p>
        </w:tc>
        <w:tc>
          <w:tcPr>
            <w:tcW w:w="989" w:type="dxa"/>
            <w:gridSpan w:val="2"/>
            <w:vAlign w:val="center"/>
          </w:tcPr>
          <w:p w14:paraId="0C6AA622" w14:textId="77777777" w:rsidR="00287E61" w:rsidRPr="00467500" w:rsidRDefault="00287E61" w:rsidP="00AC225C">
            <w:pPr>
              <w:jc w:val="center"/>
              <w:rPr>
                <w:rFonts w:ascii="Times New Roman" w:hAnsi="Times New Roman" w:cs="Times New Roman"/>
              </w:rPr>
            </w:pPr>
            <w:r w:rsidRPr="00BE74D9">
              <w:rPr>
                <w:rFonts w:ascii="Times New Roman" w:hAnsi="Times New Roman" w:cs="Times New Roman"/>
              </w:rPr>
              <w:t>–25.6</w:t>
            </w:r>
          </w:p>
          <w:p w14:paraId="72741FF8" w14:textId="77777777" w:rsidR="00287E61" w:rsidRPr="00467500" w:rsidRDefault="00287E61" w:rsidP="00AC225C">
            <w:pPr>
              <w:jc w:val="center"/>
              <w:rPr>
                <w:rFonts w:ascii="Times New Roman" w:hAnsi="Times New Roman" w:cs="Times New Roman"/>
              </w:rPr>
            </w:pPr>
          </w:p>
        </w:tc>
        <w:tc>
          <w:tcPr>
            <w:tcW w:w="1500" w:type="dxa"/>
            <w:vAlign w:val="center"/>
          </w:tcPr>
          <w:p w14:paraId="6BFB6115"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430</w:t>
            </w:r>
            <w:r w:rsidRPr="00467500">
              <w:rPr>
                <w:rFonts w:ascii="Times New Roman" w:hAnsi="Times New Roman" w:cs="Times New Roman"/>
              </w:rPr>
              <w:t xml:space="preserve"> ±</w:t>
            </w:r>
            <w:r>
              <w:rPr>
                <w:rFonts w:ascii="Times New Roman" w:hAnsi="Times New Roman" w:cs="Times New Roman"/>
              </w:rPr>
              <w:t>35</w:t>
            </w:r>
          </w:p>
          <w:p w14:paraId="25C8435D" w14:textId="77777777" w:rsidR="00287E61" w:rsidRPr="00467500" w:rsidRDefault="00287E61" w:rsidP="00AC225C">
            <w:pPr>
              <w:jc w:val="center"/>
              <w:rPr>
                <w:rFonts w:ascii="Times New Roman" w:hAnsi="Times New Roman" w:cs="Times New Roman"/>
              </w:rPr>
            </w:pPr>
          </w:p>
        </w:tc>
        <w:tc>
          <w:tcPr>
            <w:tcW w:w="1590" w:type="dxa"/>
            <w:shd w:val="clear" w:color="auto" w:fill="auto"/>
            <w:vAlign w:val="center"/>
          </w:tcPr>
          <w:p w14:paraId="0ECD0D72"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348–338</w:t>
            </w:r>
          </w:p>
          <w:p w14:paraId="6B898CE7"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571-458</w:t>
            </w:r>
          </w:p>
          <w:p w14:paraId="16EF667E"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651–579</w:t>
            </w:r>
          </w:p>
          <w:p w14:paraId="793BAAE4" w14:textId="77777777" w:rsidR="00287E61" w:rsidRPr="00115D8E" w:rsidRDefault="00287E61" w:rsidP="00AC225C">
            <w:pPr>
              <w:jc w:val="center"/>
              <w:rPr>
                <w:rFonts w:ascii="Times New Roman" w:hAnsi="Times New Roman" w:cs="Times New Roman"/>
              </w:rPr>
            </w:pPr>
          </w:p>
        </w:tc>
        <w:tc>
          <w:tcPr>
            <w:tcW w:w="946" w:type="dxa"/>
            <w:shd w:val="clear" w:color="auto" w:fill="auto"/>
            <w:vAlign w:val="center"/>
          </w:tcPr>
          <w:p w14:paraId="0117D2BC"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1.1</w:t>
            </w:r>
          </w:p>
          <w:p w14:paraId="09FC2AFA"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70.3</w:t>
            </w:r>
          </w:p>
          <w:p w14:paraId="2A096089" w14:textId="77777777" w:rsidR="00287E61" w:rsidRPr="00115D8E" w:rsidRDefault="00287E61" w:rsidP="00AC225C">
            <w:pPr>
              <w:jc w:val="center"/>
              <w:rPr>
                <w:rFonts w:ascii="Times New Roman" w:hAnsi="Times New Roman" w:cs="Times New Roman"/>
              </w:rPr>
            </w:pPr>
            <w:r w:rsidRPr="00115D8E">
              <w:rPr>
                <w:rFonts w:ascii="Times New Roman" w:hAnsi="Times New Roman" w:cs="Times New Roman"/>
              </w:rPr>
              <w:t>23.5</w:t>
            </w:r>
          </w:p>
          <w:p w14:paraId="44C93116" w14:textId="77777777" w:rsidR="00287E61" w:rsidRPr="00115D8E" w:rsidRDefault="00287E61" w:rsidP="00AC225C">
            <w:pPr>
              <w:jc w:val="center"/>
              <w:rPr>
                <w:rFonts w:ascii="Times New Roman" w:hAnsi="Times New Roman" w:cs="Times New Roman"/>
              </w:rPr>
            </w:pPr>
          </w:p>
        </w:tc>
      </w:tr>
      <w:tr w:rsidR="00287E61" w:rsidRPr="00467500" w14:paraId="204660A0" w14:textId="77777777" w:rsidTr="00AC225C">
        <w:trPr>
          <w:tblCellSpacing w:w="14" w:type="dxa"/>
        </w:trPr>
        <w:tc>
          <w:tcPr>
            <w:tcW w:w="1207" w:type="dxa"/>
            <w:vAlign w:val="center"/>
          </w:tcPr>
          <w:p w14:paraId="7107076D" w14:textId="77777777" w:rsidR="00287E61" w:rsidRPr="00467500" w:rsidRDefault="00287E61" w:rsidP="00AC225C">
            <w:pPr>
              <w:rPr>
                <w:rFonts w:ascii="Times New Roman" w:hAnsi="Times New Roman" w:cs="Times New Roman"/>
              </w:rPr>
            </w:pPr>
            <w:r>
              <w:rPr>
                <w:rFonts w:ascii="Times New Roman" w:hAnsi="Times New Roman" w:cs="Times New Roman"/>
              </w:rPr>
              <w:t>UGAMS-04553</w:t>
            </w:r>
            <w:r>
              <w:rPr>
                <w:rFonts w:ascii="Times New Roman" w:hAnsi="Times New Roman" w:cs="Times New Roman"/>
                <w:vertAlign w:val="superscript"/>
              </w:rPr>
              <w:t>e</w:t>
            </w:r>
          </w:p>
          <w:p w14:paraId="35B4DF01" w14:textId="77777777" w:rsidR="00287E61" w:rsidRPr="00467500" w:rsidRDefault="00287E61" w:rsidP="00AC225C">
            <w:pPr>
              <w:rPr>
                <w:rFonts w:ascii="Times New Roman" w:hAnsi="Times New Roman" w:cs="Times New Roman"/>
              </w:rPr>
            </w:pPr>
          </w:p>
        </w:tc>
        <w:tc>
          <w:tcPr>
            <w:tcW w:w="793" w:type="dxa"/>
            <w:vAlign w:val="center"/>
          </w:tcPr>
          <w:p w14:paraId="76DBED52"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180</w:t>
            </w:r>
          </w:p>
          <w:p w14:paraId="6E2C5953" w14:textId="77777777" w:rsidR="00287E61" w:rsidRPr="00467500" w:rsidRDefault="00287E61" w:rsidP="00AC225C">
            <w:pPr>
              <w:jc w:val="center"/>
              <w:rPr>
                <w:rFonts w:ascii="Times New Roman" w:hAnsi="Times New Roman" w:cs="Times New Roman"/>
              </w:rPr>
            </w:pPr>
          </w:p>
        </w:tc>
        <w:tc>
          <w:tcPr>
            <w:tcW w:w="1210" w:type="dxa"/>
            <w:vAlign w:val="center"/>
          </w:tcPr>
          <w:p w14:paraId="366BACC7"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charcoal</w:t>
            </w:r>
          </w:p>
          <w:p w14:paraId="5BD03039" w14:textId="77777777" w:rsidR="00287E61" w:rsidRPr="00467500" w:rsidRDefault="00287E61" w:rsidP="00AC225C">
            <w:pPr>
              <w:jc w:val="center"/>
              <w:rPr>
                <w:rFonts w:ascii="Times New Roman" w:hAnsi="Times New Roman" w:cs="Times New Roman"/>
              </w:rPr>
            </w:pPr>
          </w:p>
        </w:tc>
        <w:tc>
          <w:tcPr>
            <w:tcW w:w="989" w:type="dxa"/>
            <w:gridSpan w:val="2"/>
            <w:vAlign w:val="center"/>
          </w:tcPr>
          <w:p w14:paraId="5CD6E40E" w14:textId="77777777" w:rsidR="00287E61" w:rsidRPr="00467500" w:rsidRDefault="00287E61" w:rsidP="00AC225C">
            <w:pPr>
              <w:jc w:val="center"/>
              <w:rPr>
                <w:rFonts w:ascii="Times New Roman" w:hAnsi="Times New Roman" w:cs="Times New Roman"/>
              </w:rPr>
            </w:pPr>
            <w:r w:rsidRPr="00D11A69">
              <w:rPr>
                <w:rFonts w:ascii="Times New Roman" w:hAnsi="Times New Roman" w:cs="Times New Roman"/>
              </w:rPr>
              <w:t>–23.2</w:t>
            </w:r>
          </w:p>
          <w:p w14:paraId="3AF7D5C3" w14:textId="77777777" w:rsidR="00287E61" w:rsidRPr="00467500" w:rsidRDefault="00287E61" w:rsidP="00AC225C">
            <w:pPr>
              <w:jc w:val="center"/>
              <w:rPr>
                <w:rFonts w:ascii="Times New Roman" w:hAnsi="Times New Roman" w:cs="Times New Roman"/>
              </w:rPr>
            </w:pPr>
          </w:p>
        </w:tc>
        <w:tc>
          <w:tcPr>
            <w:tcW w:w="1500" w:type="dxa"/>
            <w:vAlign w:val="center"/>
          </w:tcPr>
          <w:p w14:paraId="50D06A2A" w14:textId="77777777" w:rsidR="00287E61" w:rsidRPr="00467500" w:rsidRDefault="00287E61" w:rsidP="00AC225C">
            <w:pPr>
              <w:jc w:val="center"/>
              <w:rPr>
                <w:rFonts w:ascii="Times New Roman" w:hAnsi="Times New Roman" w:cs="Times New Roman"/>
              </w:rPr>
            </w:pPr>
            <w:r>
              <w:rPr>
                <w:rFonts w:ascii="Times New Roman" w:hAnsi="Times New Roman" w:cs="Times New Roman"/>
              </w:rPr>
              <w:t>1990</w:t>
            </w:r>
            <w:r w:rsidRPr="00467500">
              <w:rPr>
                <w:rFonts w:ascii="Times New Roman" w:hAnsi="Times New Roman" w:cs="Times New Roman"/>
              </w:rPr>
              <w:t xml:space="preserve"> ±</w:t>
            </w:r>
            <w:r>
              <w:rPr>
                <w:rFonts w:ascii="Times New Roman" w:hAnsi="Times New Roman" w:cs="Times New Roman"/>
              </w:rPr>
              <w:t>30</w:t>
            </w:r>
          </w:p>
          <w:p w14:paraId="66859C4E" w14:textId="77777777" w:rsidR="00287E61" w:rsidRPr="00467500" w:rsidRDefault="00287E61" w:rsidP="00AC225C">
            <w:pPr>
              <w:jc w:val="center"/>
              <w:rPr>
                <w:rFonts w:ascii="Times New Roman" w:hAnsi="Times New Roman" w:cs="Times New Roman"/>
              </w:rPr>
            </w:pPr>
          </w:p>
        </w:tc>
        <w:tc>
          <w:tcPr>
            <w:tcW w:w="1590" w:type="dxa"/>
            <w:shd w:val="clear" w:color="auto" w:fill="auto"/>
            <w:vAlign w:val="center"/>
          </w:tcPr>
          <w:p w14:paraId="2ECA4E61" w14:textId="77777777" w:rsidR="00287E61" w:rsidRPr="00D11A69" w:rsidRDefault="00287E61" w:rsidP="00AC225C">
            <w:pPr>
              <w:jc w:val="center"/>
              <w:rPr>
                <w:rFonts w:ascii="Times New Roman" w:hAnsi="Times New Roman" w:cs="Times New Roman"/>
              </w:rPr>
            </w:pPr>
            <w:r w:rsidRPr="00D11A69">
              <w:rPr>
                <w:rFonts w:ascii="Times New Roman" w:hAnsi="Times New Roman" w:cs="Times New Roman"/>
              </w:rPr>
              <w:t>1996–1880</w:t>
            </w:r>
          </w:p>
          <w:p w14:paraId="222DA440" w14:textId="77777777" w:rsidR="00287E61" w:rsidRPr="00D11A69" w:rsidRDefault="00287E61" w:rsidP="00AC225C">
            <w:pPr>
              <w:jc w:val="center"/>
              <w:rPr>
                <w:rFonts w:ascii="Times New Roman" w:hAnsi="Times New Roman" w:cs="Times New Roman"/>
              </w:rPr>
            </w:pPr>
          </w:p>
        </w:tc>
        <w:tc>
          <w:tcPr>
            <w:tcW w:w="946" w:type="dxa"/>
            <w:shd w:val="clear" w:color="auto" w:fill="auto"/>
            <w:vAlign w:val="center"/>
          </w:tcPr>
          <w:p w14:paraId="4C02E9E4" w14:textId="77777777" w:rsidR="00287E61" w:rsidRPr="00D11A69" w:rsidRDefault="00287E61" w:rsidP="00AC225C">
            <w:pPr>
              <w:jc w:val="center"/>
              <w:rPr>
                <w:rFonts w:ascii="Times New Roman" w:hAnsi="Times New Roman" w:cs="Times New Roman"/>
              </w:rPr>
            </w:pPr>
            <w:r w:rsidRPr="00D11A69">
              <w:rPr>
                <w:rFonts w:ascii="Times New Roman" w:hAnsi="Times New Roman" w:cs="Times New Roman"/>
              </w:rPr>
              <w:t>94.9</w:t>
            </w:r>
          </w:p>
          <w:p w14:paraId="26D3A3F9" w14:textId="77777777" w:rsidR="00287E61" w:rsidRPr="00D11A69" w:rsidRDefault="00287E61" w:rsidP="00AC225C">
            <w:pPr>
              <w:jc w:val="center"/>
              <w:rPr>
                <w:rFonts w:ascii="Times New Roman" w:hAnsi="Times New Roman" w:cs="Times New Roman"/>
              </w:rPr>
            </w:pPr>
          </w:p>
        </w:tc>
      </w:tr>
    </w:tbl>
    <w:p w14:paraId="46F59372" w14:textId="4E6A7CB3" w:rsidR="00287E61" w:rsidRPr="00BA45F8" w:rsidRDefault="00287E61" w:rsidP="00287E6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a</w:t>
      </w:r>
      <w:r w:rsidRPr="00BA45F8">
        <w:rPr>
          <w:rFonts w:ascii="Times New Roman" w:hAnsi="Times New Roman" w:cs="Times New Roman"/>
        </w:rPr>
        <w:t xml:space="preserve"> </w:t>
      </w:r>
      <w:r w:rsidRPr="00BA45F8">
        <w:rPr>
          <w:rFonts w:ascii="Times New Roman" w:hAnsi="Times New Roman" w:cs="Times New Roman"/>
        </w:rPr>
        <w:tab/>
        <w:t xml:space="preserve">Dates calibrated using the ‘clam’ </w:t>
      </w:r>
      <w:r w:rsidR="00BB0E89" w:rsidRPr="00BA45F8">
        <w:rPr>
          <w:rFonts w:ascii="Times New Roman" w:hAnsi="Times New Roman" w:cs="Times New Roman"/>
        </w:rPr>
        <w:t>age-modeling package</w:t>
      </w:r>
      <w:r w:rsidRPr="00BA45F8">
        <w:rPr>
          <w:rFonts w:ascii="Times New Roman" w:hAnsi="Times New Roman" w:cs="Times New Roman"/>
        </w:rPr>
        <w:t xml:space="preserve"> </w:t>
      </w:r>
      <w:r w:rsidR="00BB0E89" w:rsidRPr="00BA45F8">
        <w:rPr>
          <w:rFonts w:ascii="Times New Roman" w:hAnsi="Times New Roman" w:cs="Times New Roman"/>
        </w:rPr>
        <w:t>in</w:t>
      </w:r>
      <w:r w:rsidRPr="00BA45F8">
        <w:rPr>
          <w:rFonts w:ascii="Times New Roman" w:hAnsi="Times New Roman" w:cs="Times New Roman"/>
        </w:rPr>
        <w:t xml:space="preserve"> R </w:t>
      </w:r>
      <w:r w:rsidR="00BB0E89" w:rsidRPr="00BA45F8">
        <w:rPr>
          <w:rFonts w:ascii="Times New Roman" w:hAnsi="Times New Roman" w:cs="Times New Roman"/>
        </w:rPr>
        <w:t>(Blaauw 2019</w:t>
      </w:r>
      <w:r w:rsidRPr="00BA45F8">
        <w:rPr>
          <w:rFonts w:ascii="Times New Roman" w:hAnsi="Times New Roman" w:cs="Times New Roman"/>
        </w:rPr>
        <w:t xml:space="preserve">) and the IntCal13 </w:t>
      </w:r>
      <w:r w:rsidR="00BB0E89" w:rsidRPr="00BA45F8">
        <w:rPr>
          <w:rFonts w:ascii="Times New Roman" w:hAnsi="Times New Roman" w:cs="Times New Roman"/>
        </w:rPr>
        <w:t>dataset</w:t>
      </w:r>
      <w:r w:rsidRPr="00BA45F8">
        <w:rPr>
          <w:rFonts w:ascii="Times New Roman" w:hAnsi="Times New Roman" w:cs="Times New Roman"/>
        </w:rPr>
        <w:t xml:space="preserve"> (Reimer et al. 2013). </w:t>
      </w:r>
    </w:p>
    <w:p w14:paraId="751A5ACE" w14:textId="77777777"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b</w:t>
      </w:r>
      <w:r w:rsidRPr="00BA45F8">
        <w:rPr>
          <w:rFonts w:ascii="Times New Roman" w:hAnsi="Times New Roman" w:cs="Times New Roman"/>
        </w:rPr>
        <w:t xml:space="preserve"> </w:t>
      </w:r>
      <w:r w:rsidRPr="00BA45F8">
        <w:rPr>
          <w:rFonts w:ascii="Times New Roman" w:hAnsi="Times New Roman" w:cs="Times New Roman"/>
        </w:rPr>
        <w:tab/>
        <w:t>Radiocarbon analyses were performed by Beta Analytic, Inc. (Beta #) and the Center for Applied Isotope Studies at the University of Georgia (UGAMS #).</w:t>
      </w:r>
    </w:p>
    <w:p w14:paraId="0F1A905E" w14:textId="303AB4B1"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 xml:space="preserve">c </w:t>
      </w:r>
      <w:r w:rsidRPr="00BA45F8">
        <w:rPr>
          <w:rFonts w:ascii="Times New Roman" w:hAnsi="Times New Roman" w:cs="Times New Roman"/>
        </w:rPr>
        <w:t xml:space="preserve">This radiocarbon date was obtained by Behling (2000) just below the Barú tephra in a sediment core collected from Laguna Volcán on the lower slope of Volcán Barú. The date was applied to the sediment 0.5 cm below the Barú tephra in the 2007 Zoncho cores, at 94 cm in </w:t>
      </w:r>
      <w:r w:rsidR="002B05A7" w:rsidRPr="00BA45F8">
        <w:rPr>
          <w:rFonts w:ascii="Times New Roman" w:hAnsi="Times New Roman" w:cs="Times New Roman"/>
        </w:rPr>
        <w:t xml:space="preserve">Core </w:t>
      </w:r>
      <w:r w:rsidRPr="00BA45F8">
        <w:rPr>
          <w:rFonts w:ascii="Times New Roman" w:hAnsi="Times New Roman" w:cs="Times New Roman"/>
        </w:rPr>
        <w:t xml:space="preserve">1 and at 124.5 cm in </w:t>
      </w:r>
      <w:r w:rsidR="007C5A38" w:rsidRPr="00BA45F8">
        <w:rPr>
          <w:rFonts w:ascii="Times New Roman" w:hAnsi="Times New Roman" w:cs="Times New Roman"/>
        </w:rPr>
        <w:t>C</w:t>
      </w:r>
      <w:r w:rsidRPr="00BA45F8">
        <w:rPr>
          <w:rFonts w:ascii="Times New Roman" w:hAnsi="Times New Roman" w:cs="Times New Roman"/>
        </w:rPr>
        <w:t xml:space="preserve">ore 4  </w:t>
      </w:r>
    </w:p>
    <w:p w14:paraId="09211F9F" w14:textId="77777777" w:rsidR="004A6321" w:rsidRPr="00BA45F8" w:rsidRDefault="004A6321" w:rsidP="004A6321">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d</w:t>
      </w:r>
      <w:r w:rsidRPr="00BA45F8">
        <w:rPr>
          <w:rFonts w:ascii="Times New Roman" w:hAnsi="Times New Roman" w:cs="Times New Roman"/>
        </w:rPr>
        <w:t xml:space="preserve"> This depth differs from the depth in Taylor et al. (2015) because it is based on an updated depth model developed by Horn and Taylor.  </w:t>
      </w:r>
    </w:p>
    <w:p w14:paraId="4478E1E1" w14:textId="7FE2DD3A" w:rsidR="00B06B22" w:rsidRPr="005C37BA" w:rsidRDefault="004A6321" w:rsidP="005C37BA">
      <w:pPr>
        <w:tabs>
          <w:tab w:val="left" w:pos="144"/>
        </w:tabs>
        <w:ind w:left="144" w:hanging="144"/>
        <w:rPr>
          <w:rFonts w:ascii="Times New Roman" w:hAnsi="Times New Roman" w:cs="Times New Roman"/>
        </w:rPr>
      </w:pPr>
      <w:r w:rsidRPr="00BA45F8">
        <w:rPr>
          <w:rFonts w:ascii="Times New Roman" w:hAnsi="Times New Roman" w:cs="Times New Roman"/>
          <w:vertAlign w:val="superscript"/>
        </w:rPr>
        <w:t>e</w:t>
      </w:r>
      <w:r w:rsidRPr="00BA45F8">
        <w:rPr>
          <w:rFonts w:ascii="Times New Roman" w:hAnsi="Times New Roman" w:cs="Times New Roman"/>
        </w:rPr>
        <w:t xml:space="preserve"> This date was excluded from the age model.</w:t>
      </w:r>
      <w:r w:rsidR="00B06B22">
        <w:br w:type="page"/>
      </w:r>
    </w:p>
    <w:p w14:paraId="05B12675" w14:textId="5D9F547B" w:rsidR="0079348E" w:rsidRDefault="0079348E" w:rsidP="004F1B57">
      <w:pPr>
        <w:pStyle w:val="Heading1"/>
      </w:pPr>
      <w:bookmarkStart w:id="32" w:name="_Toc101978406"/>
      <w:r>
        <w:lastRenderedPageBreak/>
        <w:t>CHapter five</w:t>
      </w:r>
      <w:bookmarkEnd w:id="27"/>
      <w:bookmarkEnd w:id="28"/>
      <w:bookmarkEnd w:id="32"/>
    </w:p>
    <w:p w14:paraId="781D1BF6" w14:textId="27BB0782" w:rsidR="0079348E" w:rsidRPr="004F08CE" w:rsidRDefault="0079348E" w:rsidP="004F1B57">
      <w:pPr>
        <w:pStyle w:val="Heading1"/>
      </w:pPr>
      <w:bookmarkStart w:id="33" w:name="_Toc101872528"/>
      <w:bookmarkStart w:id="34" w:name="_Toc101978407"/>
      <w:bookmarkEnd w:id="29"/>
      <w:r>
        <w:t>Reference charcoal Morphology and the charcoal classification system</w:t>
      </w:r>
      <w:bookmarkEnd w:id="33"/>
      <w:bookmarkEnd w:id="34"/>
    </w:p>
    <w:p w14:paraId="63DECAC7" w14:textId="77777777" w:rsidR="0079348E" w:rsidRDefault="0079348E" w:rsidP="004F1B57">
      <w:pPr>
        <w:pStyle w:val="Heading1"/>
      </w:pPr>
    </w:p>
    <w:p w14:paraId="2908BEDD" w14:textId="77777777" w:rsidR="008614DD" w:rsidRDefault="008614DD" w:rsidP="008614DD">
      <w:pPr>
        <w:spacing w:line="480" w:lineRule="auto"/>
        <w:ind w:firstLine="720"/>
        <w:rPr>
          <w:rFonts w:ascii="Times New Roman" w:hAnsi="Times New Roman" w:cs="Times New Roman"/>
        </w:rPr>
      </w:pPr>
      <w:r>
        <w:rPr>
          <w:rFonts w:ascii="Times New Roman" w:hAnsi="Times New Roman" w:cs="Times New Roman"/>
        </w:rPr>
        <w:t xml:space="preserve">By charcoalifying plant samples snipped from dried specimens of grasses, sedges, other herbs, and shrubs, and examining reference charcoal already made from similar specimens and from samples of oak wood, I was able to detect patterns in morphology to form my microscopic charcoal classification system. </w:t>
      </w:r>
    </w:p>
    <w:p w14:paraId="4F8EFBF3" w14:textId="5770F0F8" w:rsidR="008614DD" w:rsidRDefault="008614DD" w:rsidP="008614DD">
      <w:pPr>
        <w:spacing w:line="480" w:lineRule="auto"/>
        <w:ind w:firstLine="720"/>
        <w:rPr>
          <w:rFonts w:ascii="Times New Roman" w:hAnsi="Times New Roman" w:cs="Times New Roman"/>
        </w:rPr>
      </w:pPr>
      <w:r>
        <w:rPr>
          <w:rFonts w:ascii="Times New Roman" w:hAnsi="Times New Roman" w:cs="Times New Roman"/>
        </w:rPr>
        <w:t xml:space="preserve">Woody reference charcoal I examined came from the shrub </w:t>
      </w:r>
      <w:r w:rsidRPr="00E25FCA">
        <w:rPr>
          <w:rFonts w:ascii="Times New Roman" w:hAnsi="Times New Roman" w:cs="Times New Roman"/>
          <w:i/>
        </w:rPr>
        <w:t>Vaccinium</w:t>
      </w:r>
      <w:r>
        <w:rPr>
          <w:rFonts w:ascii="Times New Roman" w:hAnsi="Times New Roman" w:cs="Times New Roman"/>
          <w:i/>
        </w:rPr>
        <w:t xml:space="preserve">, </w:t>
      </w:r>
      <w:r>
        <w:rPr>
          <w:rFonts w:ascii="Times New Roman" w:hAnsi="Times New Roman" w:cs="Times New Roman"/>
        </w:rPr>
        <w:t>and from oak (</w:t>
      </w:r>
      <w:r w:rsidRPr="00E25FCA">
        <w:rPr>
          <w:rFonts w:ascii="Times New Roman" w:hAnsi="Times New Roman" w:cs="Times New Roman"/>
          <w:i/>
        </w:rPr>
        <w:t>Quercus</w:t>
      </w:r>
      <w:r>
        <w:rPr>
          <w:rFonts w:ascii="Times New Roman" w:hAnsi="Times New Roman" w:cs="Times New Roman"/>
        </w:rPr>
        <w:t>) (</w:t>
      </w:r>
      <w:r w:rsidRPr="00E25FCA">
        <w:rPr>
          <w:rFonts w:ascii="Times New Roman" w:hAnsi="Times New Roman" w:cs="Times New Roman"/>
          <w:b/>
        </w:rPr>
        <w:t>Figure</w:t>
      </w:r>
      <w:r>
        <w:rPr>
          <w:rFonts w:ascii="Times New Roman" w:hAnsi="Times New Roman" w:cs="Times New Roman"/>
          <w:b/>
        </w:rPr>
        <w:t>s</w:t>
      </w:r>
      <w:r w:rsidRPr="00E25FCA">
        <w:rPr>
          <w:rFonts w:ascii="Times New Roman" w:hAnsi="Times New Roman" w:cs="Times New Roman"/>
          <w:b/>
        </w:rPr>
        <w:t xml:space="preserve"> </w:t>
      </w:r>
      <w:r w:rsidR="00F66051">
        <w:rPr>
          <w:rFonts w:ascii="Times New Roman" w:hAnsi="Times New Roman" w:cs="Times New Roman"/>
          <w:b/>
        </w:rPr>
        <w:t>5</w:t>
      </w:r>
      <w:r w:rsidRPr="00E25FCA">
        <w:rPr>
          <w:rFonts w:ascii="Times New Roman" w:hAnsi="Times New Roman" w:cs="Times New Roman"/>
          <w:b/>
        </w:rPr>
        <w:t>.1</w:t>
      </w:r>
      <w:r>
        <w:rPr>
          <w:rFonts w:ascii="Times New Roman" w:hAnsi="Times New Roman" w:cs="Times New Roman"/>
          <w:b/>
        </w:rPr>
        <w:t xml:space="preserve"> and </w:t>
      </w:r>
      <w:r w:rsidR="00F66051">
        <w:rPr>
          <w:rFonts w:ascii="Times New Roman" w:hAnsi="Times New Roman" w:cs="Times New Roman"/>
          <w:b/>
        </w:rPr>
        <w:t>5</w:t>
      </w:r>
      <w:r>
        <w:rPr>
          <w:rFonts w:ascii="Times New Roman" w:hAnsi="Times New Roman" w:cs="Times New Roman"/>
          <w:b/>
        </w:rPr>
        <w:t>.2</w:t>
      </w:r>
      <w:r>
        <w:rPr>
          <w:rFonts w:ascii="Times New Roman" w:hAnsi="Times New Roman" w:cs="Times New Roman"/>
        </w:rPr>
        <w:t xml:space="preserve">). Graminoid leafy, or grassy-type, monocot reference charcoal included </w:t>
      </w:r>
      <w:r w:rsidRPr="00E25FCA">
        <w:rPr>
          <w:rFonts w:ascii="Times New Roman" w:hAnsi="Times New Roman" w:cs="Times New Roman"/>
          <w:i/>
        </w:rPr>
        <w:t>Carex</w:t>
      </w:r>
      <w:r w:rsidR="00731D65">
        <w:rPr>
          <w:rFonts w:ascii="Times New Roman" w:hAnsi="Times New Roman" w:cs="Times New Roman"/>
          <w:i/>
        </w:rPr>
        <w:t xml:space="preserve"> </w:t>
      </w:r>
      <w:r w:rsidR="00731D65">
        <w:rPr>
          <w:rFonts w:ascii="Times New Roman" w:hAnsi="Times New Roman" w:cs="Times New Roman"/>
        </w:rPr>
        <w:t>sp.</w:t>
      </w:r>
      <w:r w:rsidRPr="000B7D1B">
        <w:rPr>
          <w:rFonts w:ascii="Times New Roman" w:hAnsi="Times New Roman" w:cs="Times New Roman"/>
        </w:rPr>
        <w:t>, a</w:t>
      </w:r>
      <w:r w:rsidRPr="00E25FCA">
        <w:rPr>
          <w:rFonts w:ascii="Times New Roman" w:hAnsi="Times New Roman" w:cs="Times New Roman"/>
          <w:i/>
        </w:rPr>
        <w:t xml:space="preserve"> </w:t>
      </w:r>
      <w:r>
        <w:rPr>
          <w:rFonts w:ascii="Times New Roman" w:hAnsi="Times New Roman" w:cs="Times New Roman"/>
        </w:rPr>
        <w:t xml:space="preserve">sedge of the family </w:t>
      </w:r>
      <w:r w:rsidRPr="000B7D1B">
        <w:rPr>
          <w:rFonts w:ascii="Times New Roman" w:hAnsi="Times New Roman" w:cs="Times New Roman"/>
        </w:rPr>
        <w:t>Cyperaceae</w:t>
      </w:r>
      <w:r>
        <w:rPr>
          <w:rFonts w:ascii="Times New Roman" w:hAnsi="Times New Roman" w:cs="Times New Roman"/>
        </w:rPr>
        <w:t>, white</w:t>
      </w:r>
      <w:r w:rsidR="00924F0A">
        <w:rPr>
          <w:rFonts w:ascii="Times New Roman" w:hAnsi="Times New Roman" w:cs="Times New Roman"/>
        </w:rPr>
        <w:t xml:space="preserve">top </w:t>
      </w:r>
      <w:r>
        <w:rPr>
          <w:rFonts w:ascii="Times New Roman" w:hAnsi="Times New Roman" w:cs="Times New Roman"/>
        </w:rPr>
        <w:t>sedge (</w:t>
      </w:r>
      <w:r w:rsidRPr="00E25FCA">
        <w:rPr>
          <w:rFonts w:ascii="Times New Roman" w:hAnsi="Times New Roman" w:cs="Times New Roman"/>
          <w:i/>
        </w:rPr>
        <w:t>Rynchospora</w:t>
      </w:r>
      <w:r w:rsidR="00924F0A">
        <w:rPr>
          <w:rFonts w:ascii="Times New Roman" w:hAnsi="Times New Roman" w:cs="Times New Roman"/>
          <w:i/>
        </w:rPr>
        <w:t xml:space="preserve"> </w:t>
      </w:r>
      <w:r w:rsidR="00924F0A">
        <w:rPr>
          <w:rFonts w:ascii="Times New Roman" w:hAnsi="Times New Roman" w:cs="Times New Roman"/>
        </w:rPr>
        <w:t>sp.</w:t>
      </w:r>
      <w:r>
        <w:rPr>
          <w:rFonts w:ascii="Times New Roman" w:hAnsi="Times New Roman" w:cs="Times New Roman"/>
        </w:rPr>
        <w:t xml:space="preserve">), grass blades of an unidentified taxon in the family </w:t>
      </w:r>
      <w:r w:rsidRPr="000B7D1B">
        <w:rPr>
          <w:rFonts w:ascii="Times New Roman" w:hAnsi="Times New Roman" w:cs="Times New Roman"/>
        </w:rPr>
        <w:t>Poaceae</w:t>
      </w:r>
      <w:r>
        <w:rPr>
          <w:rFonts w:ascii="Times New Roman" w:hAnsi="Times New Roman" w:cs="Times New Roman"/>
        </w:rPr>
        <w:t>, and leaves of Elliot’s Love grass (</w:t>
      </w:r>
      <w:r w:rsidR="00924F0A">
        <w:rPr>
          <w:rFonts w:ascii="Times New Roman" w:hAnsi="Times New Roman" w:cs="Times New Roman"/>
          <w:i/>
        </w:rPr>
        <w:t>Era</w:t>
      </w:r>
      <w:r w:rsidRPr="00E25FCA">
        <w:rPr>
          <w:rFonts w:ascii="Times New Roman" w:hAnsi="Times New Roman" w:cs="Times New Roman"/>
          <w:i/>
        </w:rPr>
        <w:t>grostis</w:t>
      </w:r>
      <w:r>
        <w:rPr>
          <w:rFonts w:ascii="Times New Roman" w:hAnsi="Times New Roman" w:cs="Times New Roman"/>
        </w:rPr>
        <w:t xml:space="preserve"> </w:t>
      </w:r>
      <w:r w:rsidRPr="00E25FCA">
        <w:rPr>
          <w:rFonts w:ascii="Times New Roman" w:hAnsi="Times New Roman" w:cs="Times New Roman"/>
          <w:i/>
        </w:rPr>
        <w:t>elliotti</w:t>
      </w:r>
      <w:r>
        <w:rPr>
          <w:rFonts w:ascii="Times New Roman" w:hAnsi="Times New Roman" w:cs="Times New Roman"/>
        </w:rPr>
        <w:t>), Pompas grass (</w:t>
      </w:r>
      <w:r w:rsidRPr="00E25FCA">
        <w:rPr>
          <w:rFonts w:ascii="Times New Roman" w:hAnsi="Times New Roman" w:cs="Times New Roman"/>
          <w:i/>
        </w:rPr>
        <w:t>C</w:t>
      </w:r>
      <w:r>
        <w:rPr>
          <w:rFonts w:ascii="Times New Roman" w:hAnsi="Times New Roman" w:cs="Times New Roman"/>
          <w:i/>
        </w:rPr>
        <w:t>o</w:t>
      </w:r>
      <w:r w:rsidRPr="00E25FCA">
        <w:rPr>
          <w:rFonts w:ascii="Times New Roman" w:hAnsi="Times New Roman" w:cs="Times New Roman"/>
          <w:i/>
        </w:rPr>
        <w:t>rtaderia</w:t>
      </w:r>
      <w:r w:rsidR="00924F0A">
        <w:rPr>
          <w:rFonts w:ascii="Times New Roman" w:hAnsi="Times New Roman" w:cs="Times New Roman"/>
          <w:i/>
        </w:rPr>
        <w:t xml:space="preserve"> </w:t>
      </w:r>
      <w:r w:rsidR="00924F0A">
        <w:rPr>
          <w:rFonts w:ascii="Times New Roman" w:hAnsi="Times New Roman" w:cs="Times New Roman"/>
        </w:rPr>
        <w:t>sp.</w:t>
      </w:r>
      <w:r>
        <w:rPr>
          <w:rFonts w:ascii="Times New Roman" w:hAnsi="Times New Roman" w:cs="Times New Roman"/>
        </w:rPr>
        <w:t>), Switch grass (</w:t>
      </w:r>
      <w:r w:rsidRPr="00E25FCA">
        <w:rPr>
          <w:rFonts w:ascii="Times New Roman" w:hAnsi="Times New Roman" w:cs="Times New Roman"/>
          <w:i/>
        </w:rPr>
        <w:t>Panicum virgatum</w:t>
      </w:r>
      <w:r>
        <w:rPr>
          <w:rFonts w:ascii="Times New Roman" w:hAnsi="Times New Roman" w:cs="Times New Roman"/>
        </w:rPr>
        <w:t xml:space="preserve">), and </w:t>
      </w:r>
      <w:r w:rsidR="002D6CEA">
        <w:rPr>
          <w:rFonts w:ascii="Times New Roman" w:hAnsi="Times New Roman" w:cs="Times New Roman"/>
        </w:rPr>
        <w:t>Teosinte (</w:t>
      </w:r>
      <w:r w:rsidRPr="00E25FCA">
        <w:rPr>
          <w:rFonts w:ascii="Times New Roman" w:hAnsi="Times New Roman" w:cs="Times New Roman"/>
          <w:i/>
        </w:rPr>
        <w:t xml:space="preserve">Zea </w:t>
      </w:r>
      <w:r w:rsidR="00E77993" w:rsidRPr="00E77993">
        <w:rPr>
          <w:rFonts w:ascii="Times New Roman" w:hAnsi="Times New Roman" w:cs="Times New Roman"/>
          <w:i/>
        </w:rPr>
        <w:t>diploperennis</w:t>
      </w:r>
      <w:r w:rsidR="002D6CEA">
        <w:rPr>
          <w:rFonts w:ascii="Times New Roman" w:hAnsi="Times New Roman" w:cs="Times New Roman"/>
        </w:rPr>
        <w:t>)</w:t>
      </w:r>
      <w:r>
        <w:rPr>
          <w:rFonts w:ascii="Times New Roman" w:hAnsi="Times New Roman" w:cs="Times New Roman"/>
        </w:rPr>
        <w:t xml:space="preserve"> (</w:t>
      </w:r>
      <w:r w:rsidRPr="00E25FCA">
        <w:rPr>
          <w:rFonts w:ascii="Times New Roman" w:hAnsi="Times New Roman" w:cs="Times New Roman"/>
          <w:b/>
        </w:rPr>
        <w:t>Figure</w:t>
      </w:r>
      <w:r>
        <w:rPr>
          <w:rFonts w:ascii="Times New Roman" w:hAnsi="Times New Roman" w:cs="Times New Roman"/>
          <w:b/>
        </w:rPr>
        <w:t xml:space="preserve">s </w:t>
      </w:r>
      <w:r w:rsidR="00F66051">
        <w:rPr>
          <w:rFonts w:ascii="Times New Roman" w:hAnsi="Times New Roman" w:cs="Times New Roman"/>
          <w:b/>
        </w:rPr>
        <w:t>5</w:t>
      </w:r>
      <w:r>
        <w:rPr>
          <w:rFonts w:ascii="Times New Roman" w:hAnsi="Times New Roman" w:cs="Times New Roman"/>
          <w:b/>
        </w:rPr>
        <w:t>.3-</w:t>
      </w:r>
      <w:r w:rsidR="00F66051">
        <w:rPr>
          <w:rFonts w:ascii="Times New Roman" w:hAnsi="Times New Roman" w:cs="Times New Roman"/>
          <w:b/>
        </w:rPr>
        <w:t>5</w:t>
      </w:r>
      <w:r>
        <w:rPr>
          <w:rFonts w:ascii="Times New Roman" w:hAnsi="Times New Roman" w:cs="Times New Roman"/>
          <w:b/>
        </w:rPr>
        <w:t>.9</w:t>
      </w:r>
      <w:r>
        <w:rPr>
          <w:rFonts w:ascii="Times New Roman" w:hAnsi="Times New Roman" w:cs="Times New Roman"/>
        </w:rPr>
        <w:t xml:space="preserve">). Dicot leafy reference charcoal was prepared from leaves of </w:t>
      </w:r>
      <w:r w:rsidR="003F3077">
        <w:rPr>
          <w:rFonts w:ascii="Times New Roman" w:hAnsi="Times New Roman" w:cs="Times New Roman"/>
          <w:i/>
        </w:rPr>
        <w:t>Pentacalia</w:t>
      </w:r>
      <w:r w:rsidRPr="00486B26">
        <w:rPr>
          <w:rFonts w:ascii="Times New Roman" w:hAnsi="Times New Roman" w:cs="Times New Roman"/>
          <w:i/>
        </w:rPr>
        <w:t xml:space="preserve"> andicola</w:t>
      </w:r>
      <w:r>
        <w:rPr>
          <w:rFonts w:ascii="Times New Roman" w:hAnsi="Times New Roman" w:cs="Times New Roman"/>
        </w:rPr>
        <w:t xml:space="preserve"> and </w:t>
      </w:r>
      <w:r w:rsidRPr="00486B26">
        <w:rPr>
          <w:rFonts w:ascii="Times New Roman" w:hAnsi="Times New Roman" w:cs="Times New Roman"/>
          <w:i/>
        </w:rPr>
        <w:t>Gnaphalium rhodarum</w:t>
      </w:r>
      <w:r>
        <w:rPr>
          <w:rFonts w:ascii="Times New Roman" w:hAnsi="Times New Roman" w:cs="Times New Roman"/>
        </w:rPr>
        <w:t xml:space="preserve"> of the family </w:t>
      </w:r>
      <w:r w:rsidRPr="000B7D1B">
        <w:rPr>
          <w:rFonts w:ascii="Times New Roman" w:hAnsi="Times New Roman" w:cs="Times New Roman"/>
        </w:rPr>
        <w:t>Asteraceae</w:t>
      </w:r>
      <w:r>
        <w:rPr>
          <w:rFonts w:ascii="Times New Roman" w:hAnsi="Times New Roman" w:cs="Times New Roman"/>
        </w:rPr>
        <w:t>, Holly (</w:t>
      </w:r>
      <w:r w:rsidRPr="00486B26">
        <w:rPr>
          <w:rFonts w:ascii="Times New Roman" w:hAnsi="Times New Roman" w:cs="Times New Roman"/>
          <w:i/>
        </w:rPr>
        <w:t xml:space="preserve">Ilex </w:t>
      </w:r>
      <w:r w:rsidR="00214693" w:rsidRPr="0020176C">
        <w:rPr>
          <w:rFonts w:ascii="Times New Roman" w:hAnsi="Times New Roman" w:cs="Times New Roman"/>
        </w:rPr>
        <w:t>sp.</w:t>
      </w:r>
      <w:r>
        <w:rPr>
          <w:rFonts w:ascii="Times New Roman" w:hAnsi="Times New Roman" w:cs="Times New Roman"/>
        </w:rPr>
        <w:t>), Magnolia (</w:t>
      </w:r>
      <w:r w:rsidRPr="000B7D1B">
        <w:rPr>
          <w:rFonts w:ascii="Times New Roman" w:hAnsi="Times New Roman" w:cs="Times New Roman"/>
          <w:i/>
        </w:rPr>
        <w:t xml:space="preserve">Magnolia </w:t>
      </w:r>
      <w:r w:rsidR="00214693" w:rsidRPr="0020176C">
        <w:rPr>
          <w:rFonts w:ascii="Times New Roman" w:hAnsi="Times New Roman" w:cs="Times New Roman"/>
        </w:rPr>
        <w:t>sp.</w:t>
      </w:r>
      <w:r>
        <w:rPr>
          <w:rFonts w:ascii="Times New Roman" w:hAnsi="Times New Roman" w:cs="Times New Roman"/>
        </w:rPr>
        <w:t>), and Black Walnut (</w:t>
      </w:r>
      <w:r w:rsidRPr="000B7D1B">
        <w:rPr>
          <w:rFonts w:ascii="Times New Roman" w:hAnsi="Times New Roman" w:cs="Times New Roman"/>
          <w:i/>
        </w:rPr>
        <w:t>Juglans</w:t>
      </w:r>
      <w:r>
        <w:rPr>
          <w:rFonts w:ascii="Times New Roman" w:hAnsi="Times New Roman" w:cs="Times New Roman"/>
        </w:rPr>
        <w:t xml:space="preserve"> </w:t>
      </w:r>
      <w:r w:rsidRPr="000B7D1B">
        <w:rPr>
          <w:rFonts w:ascii="Times New Roman" w:hAnsi="Times New Roman" w:cs="Times New Roman"/>
          <w:i/>
        </w:rPr>
        <w:t>nigra</w:t>
      </w:r>
      <w:r>
        <w:rPr>
          <w:rFonts w:ascii="Times New Roman" w:hAnsi="Times New Roman" w:cs="Times New Roman"/>
        </w:rPr>
        <w:t>) (</w:t>
      </w:r>
      <w:r w:rsidRPr="00E25FCA">
        <w:rPr>
          <w:rFonts w:ascii="Times New Roman" w:hAnsi="Times New Roman" w:cs="Times New Roman"/>
          <w:b/>
        </w:rPr>
        <w:t xml:space="preserve">Figure </w:t>
      </w:r>
      <w:r w:rsidR="00F66051">
        <w:rPr>
          <w:rFonts w:ascii="Times New Roman" w:hAnsi="Times New Roman" w:cs="Times New Roman"/>
          <w:b/>
        </w:rPr>
        <w:t>5</w:t>
      </w:r>
      <w:r w:rsidRPr="00E25FCA">
        <w:rPr>
          <w:rFonts w:ascii="Times New Roman" w:hAnsi="Times New Roman" w:cs="Times New Roman"/>
          <w:b/>
        </w:rPr>
        <w:t>.</w:t>
      </w:r>
      <w:r>
        <w:rPr>
          <w:rFonts w:ascii="Times New Roman" w:hAnsi="Times New Roman" w:cs="Times New Roman"/>
          <w:b/>
        </w:rPr>
        <w:t>10-</w:t>
      </w:r>
      <w:r w:rsidR="00F66051">
        <w:rPr>
          <w:rFonts w:ascii="Times New Roman" w:hAnsi="Times New Roman" w:cs="Times New Roman"/>
          <w:b/>
        </w:rPr>
        <w:t>5</w:t>
      </w:r>
      <w:r>
        <w:rPr>
          <w:rFonts w:ascii="Times New Roman" w:hAnsi="Times New Roman" w:cs="Times New Roman"/>
          <w:b/>
        </w:rPr>
        <w:t>.14</w:t>
      </w:r>
      <w:r>
        <w:rPr>
          <w:rFonts w:ascii="Times New Roman" w:hAnsi="Times New Roman" w:cs="Times New Roman"/>
        </w:rPr>
        <w:t>).</w:t>
      </w:r>
    </w:p>
    <w:p w14:paraId="2190F637" w14:textId="4D8CD3C5" w:rsidR="00393B03" w:rsidRPr="00912E4B" w:rsidRDefault="008614DD" w:rsidP="008614DD">
      <w:pPr>
        <w:spacing w:line="480" w:lineRule="auto"/>
        <w:ind w:firstLine="720"/>
        <w:rPr>
          <w:rFonts w:ascii="Times New Roman" w:hAnsi="Times New Roman" w:cs="Times New Roman"/>
        </w:rPr>
      </w:pPr>
      <w:r>
        <w:rPr>
          <w:rFonts w:ascii="Times New Roman" w:hAnsi="Times New Roman" w:cs="Times New Roman"/>
        </w:rPr>
        <w:t>Prior to examining reference</w:t>
      </w:r>
      <w:r w:rsidR="00611ECB">
        <w:rPr>
          <w:rFonts w:ascii="Times New Roman" w:hAnsi="Times New Roman" w:cs="Times New Roman"/>
        </w:rPr>
        <w:t xml:space="preserve"> charcoal, I</w:t>
      </w:r>
      <w:r>
        <w:rPr>
          <w:rFonts w:ascii="Times New Roman" w:hAnsi="Times New Roman" w:cs="Times New Roman"/>
        </w:rPr>
        <w:t xml:space="preserve"> had an idea from examining past literature on microscopic charcoal morphology that microscopic graminoid leafy charcoal fragments could be distinguished from other types of charcoal fragments by their consistent structural patterns, often elongated shapes, and often serrated, stomata-lined edges. Examination of reference charcoal allowed me to get a firsthand look at distinct morphologies of graminoid leafy charcoal and to get a better idea of the subtleties o</w:t>
      </w:r>
      <w:r w:rsidRPr="00912E4B">
        <w:rPr>
          <w:rFonts w:ascii="Times New Roman" w:hAnsi="Times New Roman" w:cs="Times New Roman"/>
        </w:rPr>
        <w:t xml:space="preserve">f </w:t>
      </w:r>
      <w:r w:rsidR="00585C14">
        <w:rPr>
          <w:rFonts w:ascii="Times New Roman" w:hAnsi="Times New Roman" w:cs="Times New Roman"/>
        </w:rPr>
        <w:t xml:space="preserve">dicot leafy charcoal morphology and woody charcoal morphology, and how they differed from one another. After studying a number of reference </w:t>
      </w:r>
      <w:r w:rsidR="00393B03" w:rsidRPr="00912E4B">
        <w:rPr>
          <w:rFonts w:ascii="Times New Roman" w:hAnsi="Times New Roman" w:cs="Times New Roman"/>
        </w:rPr>
        <w:br w:type="page"/>
      </w:r>
    </w:p>
    <w:p w14:paraId="5041CDE3" w14:textId="41E5CB1E" w:rsidR="00393B03" w:rsidRPr="00912E4B" w:rsidRDefault="00393B03" w:rsidP="00912E4B">
      <w:pPr>
        <w:jc w:val="center"/>
        <w:rPr>
          <w:rFonts w:ascii="Times New Roman" w:hAnsi="Times New Roman" w:cs="Times New Roman"/>
          <w:noProof/>
        </w:rPr>
      </w:pPr>
      <w:r w:rsidRPr="00912E4B">
        <w:rPr>
          <w:rFonts w:ascii="Times New Roman" w:hAnsi="Times New Roman" w:cs="Times New Roman"/>
          <w:noProof/>
        </w:rPr>
        <w:lastRenderedPageBreak/>
        <w:drawing>
          <wp:inline distT="0" distB="0" distL="0" distR="0" wp14:anchorId="694CC651" wp14:editId="4161009F">
            <wp:extent cx="2629012" cy="2517140"/>
            <wp:effectExtent l="0" t="0" r="12700" b="0"/>
            <wp:docPr id="63"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a:xfrm>
                      <a:off x="0" y="0"/>
                      <a:ext cx="2632932" cy="2520893"/>
                    </a:xfrm>
                    <a:prstGeom prst="rect">
                      <a:avLst/>
                    </a:prstGeom>
                  </pic:spPr>
                </pic:pic>
              </a:graphicData>
            </a:graphic>
          </wp:inline>
        </w:drawing>
      </w:r>
      <w:r w:rsidR="00912E4B" w:rsidRPr="00912E4B">
        <w:rPr>
          <w:rFonts w:ascii="Times New Roman" w:hAnsi="Times New Roman" w:cs="Times New Roman"/>
          <w:noProof/>
        </w:rPr>
        <w:t xml:space="preserve">  </w:t>
      </w:r>
      <w:r w:rsidRPr="00912E4B">
        <w:rPr>
          <w:rFonts w:ascii="Times New Roman" w:hAnsi="Times New Roman" w:cs="Times New Roman"/>
          <w:noProof/>
        </w:rPr>
        <w:drawing>
          <wp:inline distT="0" distB="0" distL="0" distR="0" wp14:anchorId="41619C84" wp14:editId="58BE5C1A">
            <wp:extent cx="2613953" cy="2517140"/>
            <wp:effectExtent l="0" t="0" r="2540" b="0"/>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a:xfrm>
                      <a:off x="0" y="0"/>
                      <a:ext cx="2638137" cy="2540428"/>
                    </a:xfrm>
                    <a:prstGeom prst="rect">
                      <a:avLst/>
                    </a:prstGeom>
                  </pic:spPr>
                </pic:pic>
              </a:graphicData>
            </a:graphic>
          </wp:inline>
        </w:drawing>
      </w:r>
    </w:p>
    <w:p w14:paraId="07846565" w14:textId="77777777" w:rsidR="00393B03" w:rsidRPr="00912E4B" w:rsidRDefault="00393B03" w:rsidP="00393B03">
      <w:pPr>
        <w:rPr>
          <w:rFonts w:ascii="Times New Roman" w:hAnsi="Times New Roman" w:cs="Times New Roman"/>
          <w:noProof/>
        </w:rPr>
      </w:pPr>
    </w:p>
    <w:p w14:paraId="7D3284B1" w14:textId="77777777" w:rsidR="00393B03" w:rsidRPr="00912E4B" w:rsidRDefault="00393B03" w:rsidP="00393B03">
      <w:pPr>
        <w:keepNext/>
        <w:jc w:val="center"/>
        <w:rPr>
          <w:rFonts w:ascii="Times New Roman" w:hAnsi="Times New Roman" w:cs="Times New Roman"/>
        </w:rPr>
      </w:pPr>
      <w:r w:rsidRPr="00912E4B">
        <w:rPr>
          <w:rFonts w:ascii="Times New Roman" w:hAnsi="Times New Roman" w:cs="Times New Roman"/>
          <w:noProof/>
        </w:rPr>
        <w:drawing>
          <wp:inline distT="0" distB="0" distL="0" distR="0" wp14:anchorId="19E03DB8" wp14:editId="4AAC8160">
            <wp:extent cx="2725430" cy="2569692"/>
            <wp:effectExtent l="0" t="0" r="0" b="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0" cstate="print">
                      <a:extLst>
                        <a:ext uri="{BEBA8EAE-BF5A-486C-A8C5-ECC9F3942E4B}">
                          <a14:imgProps xmlns:a14="http://schemas.microsoft.com/office/drawing/2010/main">
                            <a14:imgLayer r:embed="rId21">
                              <a14:imgEffect>
                                <a14:sharpenSoften amount="37000"/>
                              </a14:imgEffect>
                              <a14:imgEffect>
                                <a14:brightnessContrast bright="2000"/>
                              </a14:imgEffect>
                            </a14:imgLayer>
                          </a14:imgProps>
                        </a:ext>
                        <a:ext uri="{28A0092B-C50C-407E-A947-70E740481C1C}">
                          <a14:useLocalDpi xmlns:a14="http://schemas.microsoft.com/office/drawing/2010/main" val="0"/>
                        </a:ext>
                      </a:extLst>
                    </a:blip>
                    <a:srcRect r="-110"/>
                    <a:stretch/>
                  </pic:blipFill>
                  <pic:spPr>
                    <a:xfrm>
                      <a:off x="0" y="0"/>
                      <a:ext cx="2731425" cy="2575344"/>
                    </a:xfrm>
                    <a:prstGeom prst="rect">
                      <a:avLst/>
                    </a:prstGeom>
                  </pic:spPr>
                </pic:pic>
              </a:graphicData>
            </a:graphic>
          </wp:inline>
        </w:drawing>
      </w:r>
    </w:p>
    <w:p w14:paraId="61A6B629" w14:textId="77777777" w:rsidR="00393B03" w:rsidRPr="00912E4B" w:rsidRDefault="00393B03" w:rsidP="00393B03">
      <w:pPr>
        <w:keepNext/>
        <w:jc w:val="center"/>
        <w:rPr>
          <w:rFonts w:ascii="Times New Roman" w:hAnsi="Times New Roman" w:cs="Times New Roman"/>
        </w:rPr>
      </w:pPr>
    </w:p>
    <w:p w14:paraId="5D5B6E25" w14:textId="67D16521" w:rsidR="00912E4B" w:rsidRPr="00300F23" w:rsidRDefault="00393B03" w:rsidP="00004498">
      <w:pPr>
        <w:rPr>
          <w:rFonts w:ascii="Times New Roman" w:hAnsi="Times New Roman" w:cs="Times New Roman"/>
        </w:rPr>
      </w:pPr>
      <w:r w:rsidRPr="00912E4B">
        <w:rPr>
          <w:rFonts w:ascii="Times New Roman" w:hAnsi="Times New Roman" w:cs="Times New Roman"/>
        </w:rPr>
        <w:t>Figure 5.1. Charco</w:t>
      </w:r>
      <w:r w:rsidRPr="00393B03">
        <w:rPr>
          <w:rFonts w:ascii="Times New Roman" w:hAnsi="Times New Roman" w:cs="Times New Roman"/>
        </w:rPr>
        <w:t xml:space="preserve">al reference samples prepared from wood of the shrub </w:t>
      </w:r>
      <w:r w:rsidRPr="00393B03">
        <w:rPr>
          <w:rFonts w:ascii="Times New Roman" w:hAnsi="Times New Roman" w:cs="Times New Roman"/>
          <w:i/>
        </w:rPr>
        <w:t xml:space="preserve">Vaccinium </w:t>
      </w:r>
      <w:r w:rsidRPr="00393B03">
        <w:rPr>
          <w:rFonts w:ascii="Times New Roman" w:hAnsi="Times New Roman" w:cs="Times New Roman"/>
        </w:rPr>
        <w:t>(Ericaceae),</w:t>
      </w:r>
      <w:r w:rsidRPr="00393B03">
        <w:rPr>
          <w:rFonts w:ascii="Times New Roman" w:hAnsi="Times New Roman" w:cs="Times New Roman"/>
          <w:i/>
        </w:rPr>
        <w:t xml:space="preserve"> </w:t>
      </w:r>
      <w:r w:rsidRPr="00393B03">
        <w:rPr>
          <w:rFonts w:ascii="Times New Roman" w:hAnsi="Times New Roman" w:cs="Times New Roman"/>
        </w:rPr>
        <w:t xml:space="preserve">showing woody charcoal morphology. Charcoal fragments of </w:t>
      </w:r>
      <w:r w:rsidRPr="00393B03">
        <w:rPr>
          <w:rFonts w:ascii="Times New Roman" w:hAnsi="Times New Roman" w:cs="Times New Roman"/>
          <w:i/>
        </w:rPr>
        <w:t>Vaccinium</w:t>
      </w:r>
      <w:r w:rsidRPr="00393B03">
        <w:rPr>
          <w:rFonts w:ascii="Times New Roman" w:hAnsi="Times New Roman" w:cs="Times New Roman"/>
        </w:rPr>
        <w:t xml:space="preserve"> are compact in structure and can be irregular (top left and bottom fragments) or more geometric in shape (top right fragment).</w:t>
      </w:r>
      <w:r w:rsidRPr="00393B03">
        <w:rPr>
          <w:rFonts w:ascii="Times New Roman" w:hAnsi="Times New Roman" w:cs="Times New Roman"/>
        </w:rPr>
        <w:br w:type="page"/>
      </w:r>
      <w:r w:rsidR="00912E4B" w:rsidRPr="00300F23">
        <w:rPr>
          <w:rFonts w:ascii="Times New Roman" w:hAnsi="Times New Roman" w:cs="Times New Roman"/>
          <w:noProof/>
        </w:rPr>
        <w:lastRenderedPageBreak/>
        <w:drawing>
          <wp:inline distT="0" distB="0" distL="0" distR="0" wp14:anchorId="6EA80419" wp14:editId="50639B2E">
            <wp:extent cx="2743200" cy="2743200"/>
            <wp:effectExtent l="0" t="0" r="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a:xfrm>
                      <a:off x="0" y="0"/>
                      <a:ext cx="2743200" cy="2743200"/>
                    </a:xfrm>
                    <a:prstGeom prst="rect">
                      <a:avLst/>
                    </a:prstGeom>
                  </pic:spPr>
                </pic:pic>
              </a:graphicData>
            </a:graphic>
          </wp:inline>
        </w:drawing>
      </w:r>
      <w:r w:rsidR="00912E4B">
        <w:rPr>
          <w:rFonts w:ascii="Times New Roman" w:hAnsi="Times New Roman" w:cs="Times New Roman"/>
        </w:rPr>
        <w:t xml:space="preserve">  </w:t>
      </w:r>
      <w:r w:rsidR="00912E4B" w:rsidRPr="00300F23">
        <w:rPr>
          <w:rFonts w:ascii="Times New Roman" w:hAnsi="Times New Roman" w:cs="Times New Roman"/>
          <w:noProof/>
        </w:rPr>
        <w:drawing>
          <wp:inline distT="0" distB="0" distL="0" distR="0" wp14:anchorId="51CB92DB" wp14:editId="157F8EFA">
            <wp:extent cx="2743200" cy="3026982"/>
            <wp:effectExtent l="10795" t="0" r="10795" b="10795"/>
            <wp:docPr id="7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rotWithShape="1">
                    <a:blip r:embed="rId23" cstate="print">
                      <a:extLst>
                        <a:ext uri="{28A0092B-C50C-407E-A947-70E740481C1C}">
                          <a14:useLocalDpi xmlns:a14="http://schemas.microsoft.com/office/drawing/2010/main" val="0"/>
                        </a:ext>
                      </a:extLst>
                    </a:blip>
                    <a:srcRect/>
                    <a:stretch/>
                  </pic:blipFill>
                  <pic:spPr>
                    <a:xfrm rot="5400000">
                      <a:off x="0" y="0"/>
                      <a:ext cx="2743200" cy="3026982"/>
                    </a:xfrm>
                    <a:prstGeom prst="rect">
                      <a:avLst/>
                    </a:prstGeom>
                  </pic:spPr>
                </pic:pic>
              </a:graphicData>
            </a:graphic>
          </wp:inline>
        </w:drawing>
      </w:r>
    </w:p>
    <w:p w14:paraId="179D78E1" w14:textId="77777777" w:rsidR="00912E4B" w:rsidRDefault="00912E4B" w:rsidP="00004498">
      <w:pPr>
        <w:jc w:val="center"/>
        <w:rPr>
          <w:noProof/>
        </w:rPr>
      </w:pPr>
    </w:p>
    <w:p w14:paraId="0F3317BF" w14:textId="77777777" w:rsidR="00912E4B" w:rsidRDefault="00912E4B" w:rsidP="00912E4B">
      <w:pPr>
        <w:keepNext/>
        <w:jc w:val="center"/>
      </w:pPr>
      <w:r w:rsidRPr="00300F23">
        <w:rPr>
          <w:noProof/>
        </w:rPr>
        <w:drawing>
          <wp:inline distT="0" distB="0" distL="0" distR="0" wp14:anchorId="32C086B8" wp14:editId="1EFD1F41">
            <wp:extent cx="2620495" cy="2774643"/>
            <wp:effectExtent l="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4" cstate="print">
                      <a:extLst>
                        <a:ext uri="{28A0092B-C50C-407E-A947-70E740481C1C}">
                          <a14:useLocalDpi xmlns:a14="http://schemas.microsoft.com/office/drawing/2010/main" val="0"/>
                        </a:ext>
                      </a:extLst>
                    </a:blip>
                    <a:srcRect/>
                    <a:stretch/>
                  </pic:blipFill>
                  <pic:spPr>
                    <a:xfrm>
                      <a:off x="0" y="0"/>
                      <a:ext cx="2643314" cy="2798805"/>
                    </a:xfrm>
                    <a:prstGeom prst="rect">
                      <a:avLst/>
                    </a:prstGeom>
                  </pic:spPr>
                </pic:pic>
              </a:graphicData>
            </a:graphic>
          </wp:inline>
        </w:drawing>
      </w:r>
    </w:p>
    <w:p w14:paraId="2963958A" w14:textId="77777777" w:rsidR="00912E4B" w:rsidRDefault="00912E4B" w:rsidP="00912E4B">
      <w:pPr>
        <w:keepNext/>
        <w:jc w:val="center"/>
      </w:pPr>
    </w:p>
    <w:p w14:paraId="2199EE9C" w14:textId="17B2B82C" w:rsidR="00912E4B" w:rsidRPr="00912E4B" w:rsidRDefault="00912E4B" w:rsidP="00912E4B">
      <w:pPr>
        <w:rPr>
          <w:rFonts w:ascii="Times New Roman" w:hAnsi="Times New Roman" w:cs="Times New Roman"/>
        </w:rPr>
        <w:sectPr w:rsidR="00912E4B" w:rsidRPr="00912E4B" w:rsidSect="007A4220">
          <w:pgSz w:w="12240" w:h="15840" w:code="1"/>
          <w:pgMar w:top="1440" w:right="1440" w:bottom="1440" w:left="1440" w:header="720" w:footer="1440" w:gutter="0"/>
          <w:cols w:space="720"/>
          <w:noEndnote/>
          <w:docGrid w:linePitch="360"/>
        </w:sectPr>
      </w:pPr>
      <w:r w:rsidRPr="00912E4B">
        <w:rPr>
          <w:rFonts w:ascii="Times New Roman" w:hAnsi="Times New Roman" w:cs="Times New Roman"/>
        </w:rPr>
        <w:t xml:space="preserve">Figure 5.2. Charcoal reference samples of </w:t>
      </w:r>
      <w:r w:rsidRPr="00912E4B">
        <w:rPr>
          <w:rFonts w:ascii="Times New Roman" w:hAnsi="Times New Roman" w:cs="Times New Roman"/>
          <w:i/>
        </w:rPr>
        <w:t>Quercus</w:t>
      </w:r>
      <w:r w:rsidRPr="00912E4B">
        <w:rPr>
          <w:rFonts w:ascii="Times New Roman" w:hAnsi="Times New Roman" w:cs="Times New Roman"/>
        </w:rPr>
        <w:t xml:space="preserve"> (Oak), showing woody charcoal morphology. </w:t>
      </w:r>
      <w:r w:rsidRPr="00912E4B">
        <w:rPr>
          <w:rFonts w:ascii="Times New Roman" w:hAnsi="Times New Roman" w:cs="Times New Roman"/>
          <w:i/>
        </w:rPr>
        <w:t>Quercus</w:t>
      </w:r>
      <w:r w:rsidRPr="00912E4B">
        <w:rPr>
          <w:rFonts w:ascii="Times New Roman" w:hAnsi="Times New Roman" w:cs="Times New Roman"/>
        </w:rPr>
        <w:t xml:space="preserve"> charcoal fragments are mostly compact in structure and irregular in shape, though some fragments appear thin and crumbly (e.g. bottom fragment of top right image)</w:t>
      </w:r>
      <w:r w:rsidR="000E4708">
        <w:rPr>
          <w:rFonts w:ascii="Times New Roman" w:hAnsi="Times New Roman" w:cs="Times New Roman"/>
        </w:rPr>
        <w:t>.</w:t>
      </w:r>
    </w:p>
    <w:p w14:paraId="15BB3F4A" w14:textId="7355CDC4" w:rsidR="000E4708" w:rsidRDefault="000E4708" w:rsidP="000E4708">
      <w:pPr>
        <w:keepNext/>
        <w:ind w:right="18"/>
        <w:jc w:val="center"/>
        <w:rPr>
          <w:rFonts w:ascii="Times New Roman" w:hAnsi="Times New Roman" w:cs="Times New Roman"/>
        </w:rPr>
      </w:pPr>
      <w:r w:rsidRPr="002E380A">
        <w:rPr>
          <w:rFonts w:ascii="Times New Roman" w:hAnsi="Times New Roman" w:cs="Times New Roman"/>
          <w:noProof/>
        </w:rPr>
        <w:lastRenderedPageBreak/>
        <w:drawing>
          <wp:inline distT="0" distB="0" distL="0" distR="0" wp14:anchorId="0BA98A8C" wp14:editId="0234D55C">
            <wp:extent cx="3990340" cy="3990340"/>
            <wp:effectExtent l="0" t="0" r="0" b="0"/>
            <wp:docPr id="10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rotWithShape="1">
                    <a:blip r:embed="rId25" cstate="print">
                      <a:extLst>
                        <a:ext uri="{28A0092B-C50C-407E-A947-70E740481C1C}">
                          <a14:useLocalDpi xmlns:a14="http://schemas.microsoft.com/office/drawing/2010/main" val="0"/>
                        </a:ext>
                      </a:extLst>
                    </a:blip>
                    <a:srcRect/>
                    <a:stretch/>
                  </pic:blipFill>
                  <pic:spPr>
                    <a:xfrm>
                      <a:off x="0" y="0"/>
                      <a:ext cx="4041963" cy="4041963"/>
                    </a:xfrm>
                    <a:prstGeom prst="rect">
                      <a:avLst/>
                    </a:prstGeom>
                  </pic:spPr>
                </pic:pic>
              </a:graphicData>
            </a:graphic>
          </wp:inline>
        </w:drawing>
      </w:r>
      <w:r>
        <w:rPr>
          <w:rFonts w:ascii="Times New Roman" w:hAnsi="Times New Roman" w:cs="Times New Roman"/>
        </w:rPr>
        <w:t xml:space="preserve">  </w:t>
      </w:r>
      <w:r w:rsidRPr="002E380A">
        <w:rPr>
          <w:rFonts w:ascii="Times New Roman" w:hAnsi="Times New Roman" w:cs="Times New Roman"/>
          <w:noProof/>
        </w:rPr>
        <w:drawing>
          <wp:inline distT="0" distB="0" distL="0" distR="0" wp14:anchorId="3FE9DC40" wp14:editId="09B35514">
            <wp:extent cx="3502199" cy="3985260"/>
            <wp:effectExtent l="0" t="0" r="3175" b="2540"/>
            <wp:docPr id="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6" cstate="print">
                      <a:extLst>
                        <a:ext uri="{28A0092B-C50C-407E-A947-70E740481C1C}">
                          <a14:useLocalDpi xmlns:a14="http://schemas.microsoft.com/office/drawing/2010/main" val="0"/>
                        </a:ext>
                      </a:extLst>
                    </a:blip>
                    <a:srcRect/>
                    <a:stretch/>
                  </pic:blipFill>
                  <pic:spPr>
                    <a:xfrm>
                      <a:off x="0" y="0"/>
                      <a:ext cx="3547923" cy="4037291"/>
                    </a:xfrm>
                    <a:prstGeom prst="rect">
                      <a:avLst/>
                    </a:prstGeom>
                  </pic:spPr>
                </pic:pic>
              </a:graphicData>
            </a:graphic>
          </wp:inline>
        </w:drawing>
      </w:r>
    </w:p>
    <w:p w14:paraId="4856BEB3" w14:textId="77777777" w:rsidR="000E4708" w:rsidRDefault="000E4708" w:rsidP="000E4708">
      <w:pPr>
        <w:keepNext/>
        <w:ind w:right="18"/>
        <w:rPr>
          <w:rFonts w:ascii="Times New Roman" w:hAnsi="Times New Roman" w:cs="Times New Roman"/>
        </w:rPr>
      </w:pPr>
    </w:p>
    <w:p w14:paraId="4E12CBEC" w14:textId="7DA9C487" w:rsidR="000E4708" w:rsidRPr="000E4708" w:rsidRDefault="000E4708" w:rsidP="000E4708">
      <w:pPr>
        <w:keepNext/>
        <w:ind w:right="18"/>
        <w:rPr>
          <w:rFonts w:ascii="Times New Roman" w:hAnsi="Times New Roman" w:cs="Times New Roman"/>
        </w:rPr>
      </w:pPr>
      <w:r w:rsidRPr="000E4708">
        <w:rPr>
          <w:rFonts w:ascii="Times New Roman" w:hAnsi="Times New Roman" w:cs="Times New Roman"/>
        </w:rPr>
        <w:t>Figure 5.3.</w:t>
      </w:r>
      <w:r w:rsidRPr="000E4708">
        <w:rPr>
          <w:rFonts w:ascii="Times New Roman" w:hAnsi="Times New Roman" w:cs="Times New Roman"/>
          <w:noProof/>
        </w:rPr>
        <w:t xml:space="preserve"> Charcoal reference samples of the sedge </w:t>
      </w:r>
      <w:r w:rsidRPr="000E4708">
        <w:rPr>
          <w:rFonts w:ascii="Times New Roman" w:hAnsi="Times New Roman" w:cs="Times New Roman"/>
          <w:i/>
          <w:noProof/>
        </w:rPr>
        <w:t xml:space="preserve">Carex </w:t>
      </w:r>
      <w:r w:rsidRPr="000E4708">
        <w:rPr>
          <w:rFonts w:ascii="Times New Roman" w:hAnsi="Times New Roman" w:cs="Times New Roman"/>
          <w:noProof/>
        </w:rPr>
        <w:t xml:space="preserve">(Cyperaceae), showing distinct graminoid leafy charcoal morphology. The image on the left shows a </w:t>
      </w:r>
      <w:r w:rsidRPr="000E4708">
        <w:rPr>
          <w:rFonts w:ascii="Times New Roman" w:hAnsi="Times New Roman" w:cs="Times New Roman"/>
          <w:i/>
          <w:noProof/>
        </w:rPr>
        <w:t xml:space="preserve">Carex </w:t>
      </w:r>
      <w:r w:rsidRPr="000E4708">
        <w:rPr>
          <w:rFonts w:ascii="Times New Roman" w:hAnsi="Times New Roman" w:cs="Times New Roman"/>
          <w:noProof/>
        </w:rPr>
        <w:t xml:space="preserve">fragment with a Lasagna Cluster morphology, and the image on the right shows an elongated </w:t>
      </w:r>
      <w:r w:rsidRPr="000E4708">
        <w:rPr>
          <w:rFonts w:ascii="Times New Roman" w:hAnsi="Times New Roman" w:cs="Times New Roman"/>
          <w:i/>
          <w:noProof/>
        </w:rPr>
        <w:t>Carex</w:t>
      </w:r>
      <w:r w:rsidRPr="000E4708">
        <w:rPr>
          <w:rFonts w:ascii="Times New Roman" w:hAnsi="Times New Roman" w:cs="Times New Roman"/>
          <w:noProof/>
        </w:rPr>
        <w:t xml:space="preserve"> fragment with stomata-lined serrations on the edges</w:t>
      </w:r>
      <w:r w:rsidR="00B35DB7">
        <w:rPr>
          <w:rFonts w:ascii="Times New Roman" w:hAnsi="Times New Roman" w:cs="Times New Roman"/>
          <w:noProof/>
        </w:rPr>
        <w:t>.</w:t>
      </w:r>
    </w:p>
    <w:p w14:paraId="4225FD51" w14:textId="77777777" w:rsidR="000E4708" w:rsidRDefault="000E4708" w:rsidP="000E4708">
      <w:pPr>
        <w:rPr>
          <w:noProof/>
        </w:rPr>
      </w:pPr>
    </w:p>
    <w:p w14:paraId="4673EB6F" w14:textId="77777777" w:rsidR="000E4708" w:rsidRDefault="000E4708" w:rsidP="00756DFF">
      <w:pPr>
        <w:ind w:right="18"/>
        <w:rPr>
          <w:rFonts w:ascii="Times New Roman" w:hAnsi="Times New Roman" w:cs="Times New Roman"/>
          <w:noProof/>
        </w:rPr>
      </w:pPr>
      <w:r>
        <w:rPr>
          <w:rFonts w:ascii="Times New Roman" w:hAnsi="Times New Roman" w:cs="Times New Roman"/>
          <w:noProof/>
        </w:rPr>
        <w:t xml:space="preserve">. </w:t>
      </w:r>
      <w:r>
        <w:rPr>
          <w:rFonts w:ascii="Times New Roman" w:hAnsi="Times New Roman" w:cs="Times New Roman"/>
          <w:noProof/>
        </w:rPr>
        <w:br w:type="page"/>
      </w:r>
    </w:p>
    <w:p w14:paraId="681BE773" w14:textId="58283A19" w:rsidR="000E4708" w:rsidRDefault="000E4708" w:rsidP="000E4708">
      <w:pPr>
        <w:ind w:right="18"/>
        <w:jc w:val="center"/>
        <w:rPr>
          <w:noProof/>
        </w:rPr>
      </w:pPr>
      <w:r w:rsidRPr="00A46874">
        <w:rPr>
          <w:rFonts w:ascii="Times New Roman" w:hAnsi="Times New Roman" w:cs="Times New Roman"/>
          <w:noProof/>
        </w:rPr>
        <w:lastRenderedPageBreak/>
        <w:drawing>
          <wp:inline distT="0" distB="0" distL="0" distR="0" wp14:anchorId="3FD391DE" wp14:editId="328FD4EE">
            <wp:extent cx="3882282" cy="3774440"/>
            <wp:effectExtent l="0" t="0" r="4445" b="1016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a:xfrm>
                      <a:off x="0" y="0"/>
                      <a:ext cx="3923946" cy="3814946"/>
                    </a:xfrm>
                    <a:prstGeom prst="rect">
                      <a:avLst/>
                    </a:prstGeom>
                  </pic:spPr>
                </pic:pic>
              </a:graphicData>
            </a:graphic>
          </wp:inline>
        </w:drawing>
      </w:r>
      <w:r>
        <w:rPr>
          <w:noProof/>
        </w:rPr>
        <w:t xml:space="preserve">  </w:t>
      </w:r>
      <w:r w:rsidRPr="00A46874">
        <w:rPr>
          <w:rFonts w:ascii="Times New Roman" w:hAnsi="Times New Roman" w:cs="Times New Roman"/>
          <w:noProof/>
        </w:rPr>
        <w:drawing>
          <wp:inline distT="0" distB="0" distL="0" distR="0" wp14:anchorId="52E87BC9" wp14:editId="3BE1B93E">
            <wp:extent cx="3680894" cy="3777757"/>
            <wp:effectExtent l="0" t="0" r="2540" b="6985"/>
            <wp:docPr id="107"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a:xfrm>
                      <a:off x="0" y="0"/>
                      <a:ext cx="3721585" cy="3819519"/>
                    </a:xfrm>
                    <a:prstGeom prst="rect">
                      <a:avLst/>
                    </a:prstGeom>
                  </pic:spPr>
                </pic:pic>
              </a:graphicData>
            </a:graphic>
          </wp:inline>
        </w:drawing>
      </w:r>
    </w:p>
    <w:p w14:paraId="118B16B9" w14:textId="77777777" w:rsidR="000E4708" w:rsidRDefault="000E4708" w:rsidP="000E4708">
      <w:pPr>
        <w:rPr>
          <w:noProof/>
        </w:rPr>
      </w:pPr>
    </w:p>
    <w:p w14:paraId="1FF378EC" w14:textId="77777777" w:rsidR="000E4708" w:rsidRDefault="000E4708" w:rsidP="000E4708">
      <w:pPr>
        <w:rPr>
          <w:rFonts w:ascii="Times New Roman" w:hAnsi="Times New Roman" w:cs="Times New Roman"/>
          <w:noProof/>
        </w:rPr>
      </w:pPr>
      <w:r>
        <w:rPr>
          <w:rFonts w:ascii="Times New Roman" w:hAnsi="Times New Roman" w:cs="Times New Roman"/>
          <w:noProof/>
        </w:rPr>
        <w:t xml:space="preserve">Figure 5.4. Charcoal reference samples of </w:t>
      </w:r>
      <w:r w:rsidRPr="00C07896">
        <w:rPr>
          <w:rFonts w:ascii="Times New Roman" w:hAnsi="Times New Roman" w:cs="Times New Roman"/>
          <w:i/>
          <w:noProof/>
        </w:rPr>
        <w:t>Rynchospora</w:t>
      </w:r>
      <w:r>
        <w:rPr>
          <w:rFonts w:ascii="Times New Roman" w:hAnsi="Times New Roman" w:cs="Times New Roman"/>
          <w:i/>
          <w:noProof/>
        </w:rPr>
        <w:t xml:space="preserve"> </w:t>
      </w:r>
      <w:r>
        <w:rPr>
          <w:rFonts w:ascii="Times New Roman" w:hAnsi="Times New Roman" w:cs="Times New Roman"/>
          <w:noProof/>
        </w:rPr>
        <w:t xml:space="preserve">(Whitetop sedge), showing graminoid leafy charcoal morphology. Fragments of </w:t>
      </w:r>
      <w:r w:rsidRPr="00C07896">
        <w:rPr>
          <w:rFonts w:ascii="Times New Roman" w:hAnsi="Times New Roman" w:cs="Times New Roman"/>
          <w:i/>
          <w:noProof/>
        </w:rPr>
        <w:t>Rynchospora</w:t>
      </w:r>
      <w:r>
        <w:rPr>
          <w:rFonts w:ascii="Times New Roman" w:hAnsi="Times New Roman" w:cs="Times New Roman"/>
          <w:noProof/>
        </w:rPr>
        <w:t xml:space="preserve">, though dense and relatively compact like fragments of </w:t>
      </w:r>
      <w:r w:rsidRPr="00C07896">
        <w:rPr>
          <w:rFonts w:ascii="Times New Roman" w:hAnsi="Times New Roman" w:cs="Times New Roman"/>
          <w:i/>
          <w:noProof/>
        </w:rPr>
        <w:t xml:space="preserve">Quercus, </w:t>
      </w:r>
      <w:r>
        <w:rPr>
          <w:rFonts w:ascii="Times New Roman" w:hAnsi="Times New Roman" w:cs="Times New Roman"/>
          <w:noProof/>
        </w:rPr>
        <w:t xml:space="preserve">display saw-like serrations on one or more of their edges, and are consistently geometric in shape. </w:t>
      </w:r>
      <w:r>
        <w:rPr>
          <w:rFonts w:ascii="Times New Roman" w:hAnsi="Times New Roman" w:cs="Times New Roman"/>
          <w:noProof/>
        </w:rPr>
        <w:br w:type="page"/>
      </w:r>
    </w:p>
    <w:p w14:paraId="5A72B4AC" w14:textId="17938CE2" w:rsidR="000E4708" w:rsidRDefault="000E4708" w:rsidP="000E4708">
      <w:pPr>
        <w:jc w:val="center"/>
        <w:rPr>
          <w:noProof/>
        </w:rPr>
      </w:pPr>
      <w:r w:rsidRPr="00B93C7B">
        <w:rPr>
          <w:rFonts w:ascii="Times New Roman" w:hAnsi="Times New Roman" w:cs="Times New Roman"/>
          <w:noProof/>
        </w:rPr>
        <w:lastRenderedPageBreak/>
        <w:drawing>
          <wp:inline distT="0" distB="0" distL="0" distR="0" wp14:anchorId="5D8C5697" wp14:editId="6BE2BB3D">
            <wp:extent cx="4421129" cy="3627591"/>
            <wp:effectExtent l="0" t="3175" r="0" b="0"/>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a:xfrm rot="5400000">
                      <a:off x="0" y="0"/>
                      <a:ext cx="4458479" cy="3658237"/>
                    </a:xfrm>
                    <a:prstGeom prst="rect">
                      <a:avLst/>
                    </a:prstGeom>
                  </pic:spPr>
                </pic:pic>
              </a:graphicData>
            </a:graphic>
          </wp:inline>
        </w:drawing>
      </w:r>
      <w:r>
        <w:rPr>
          <w:noProof/>
        </w:rPr>
        <w:t xml:space="preserve">  </w:t>
      </w:r>
      <w:r w:rsidRPr="00B93C7B">
        <w:rPr>
          <w:rFonts w:ascii="Times New Roman" w:hAnsi="Times New Roman" w:cs="Times New Roman"/>
          <w:noProof/>
        </w:rPr>
        <w:drawing>
          <wp:inline distT="0" distB="0" distL="0" distR="0" wp14:anchorId="743611F0" wp14:editId="595B0AEA">
            <wp:extent cx="4409921" cy="2834947"/>
            <wp:effectExtent l="0" t="0" r="10160" b="1016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cstate="print">
                      <a:extLst>
                        <a:ext uri="{28A0092B-C50C-407E-A947-70E740481C1C}">
                          <a14:useLocalDpi xmlns:a14="http://schemas.microsoft.com/office/drawing/2010/main" val="0"/>
                        </a:ext>
                      </a:extLst>
                    </a:blip>
                    <a:srcRect/>
                    <a:stretch/>
                  </pic:blipFill>
                  <pic:spPr>
                    <a:xfrm rot="5400000">
                      <a:off x="0" y="0"/>
                      <a:ext cx="4491661" cy="2887494"/>
                    </a:xfrm>
                    <a:prstGeom prst="rect">
                      <a:avLst/>
                    </a:prstGeom>
                  </pic:spPr>
                </pic:pic>
              </a:graphicData>
            </a:graphic>
          </wp:inline>
        </w:drawing>
      </w:r>
    </w:p>
    <w:p w14:paraId="7D8A1A80" w14:textId="77777777" w:rsidR="000E4708" w:rsidRDefault="000E4708" w:rsidP="000E4708">
      <w:pPr>
        <w:rPr>
          <w:rFonts w:ascii="Times New Roman" w:hAnsi="Times New Roman" w:cs="Times New Roman"/>
          <w:noProof/>
        </w:rPr>
      </w:pPr>
    </w:p>
    <w:p w14:paraId="36278F8B" w14:textId="77777777" w:rsidR="000E4708" w:rsidRDefault="000E4708" w:rsidP="000E4708">
      <w:pPr>
        <w:ind w:right="18"/>
        <w:rPr>
          <w:rFonts w:ascii="Times New Roman" w:hAnsi="Times New Roman" w:cs="Times New Roman"/>
          <w:noProof/>
        </w:rPr>
      </w:pPr>
      <w:r>
        <w:rPr>
          <w:rFonts w:ascii="Times New Roman" w:hAnsi="Times New Roman" w:cs="Times New Roman"/>
          <w:noProof/>
        </w:rPr>
        <w:t xml:space="preserve">Figure 5.5. Charcoal reference samples made from grass blades of an unidentified </w:t>
      </w:r>
      <w:r w:rsidRPr="00EC0407">
        <w:rPr>
          <w:rFonts w:ascii="Times New Roman" w:hAnsi="Times New Roman" w:cs="Times New Roman"/>
          <w:noProof/>
        </w:rPr>
        <w:t>Poaceae</w:t>
      </w:r>
      <w:r>
        <w:rPr>
          <w:rFonts w:ascii="Times New Roman" w:hAnsi="Times New Roman" w:cs="Times New Roman"/>
          <w:noProof/>
        </w:rPr>
        <w:t>, showing</w:t>
      </w:r>
      <w:r>
        <w:rPr>
          <w:rFonts w:ascii="Times New Roman" w:hAnsi="Times New Roman" w:cs="Times New Roman"/>
          <w:i/>
          <w:noProof/>
        </w:rPr>
        <w:t xml:space="preserve"> </w:t>
      </w:r>
      <w:r>
        <w:rPr>
          <w:rFonts w:ascii="Times New Roman" w:hAnsi="Times New Roman" w:cs="Times New Roman"/>
          <w:noProof/>
        </w:rPr>
        <w:t xml:space="preserve">graminoid leafy charcoal morphology. The image on the left shows a Poaceae fragment with a wavy Lasagna Noodle morphology, separated from its larger “cluster.” The image on the right shows subtle serrations on the bottom of the fragment. </w:t>
      </w:r>
      <w:r>
        <w:rPr>
          <w:rFonts w:ascii="Times New Roman" w:hAnsi="Times New Roman" w:cs="Times New Roman"/>
          <w:noProof/>
        </w:rPr>
        <w:br w:type="page"/>
      </w:r>
    </w:p>
    <w:p w14:paraId="26BAA8D4" w14:textId="77777777" w:rsidR="000E4708" w:rsidRDefault="000E4708" w:rsidP="000E4708">
      <w:pPr>
        <w:rPr>
          <w:rFonts w:ascii="Times New Roman" w:hAnsi="Times New Roman" w:cs="Times New Roman"/>
          <w:noProof/>
        </w:rPr>
      </w:pPr>
    </w:p>
    <w:p w14:paraId="61EBA4FB" w14:textId="2119BBB7" w:rsidR="000E4708" w:rsidRDefault="000E4708" w:rsidP="00756DFF">
      <w:pPr>
        <w:jc w:val="center"/>
        <w:rPr>
          <w:noProof/>
        </w:rPr>
      </w:pPr>
      <w:r w:rsidRPr="004C4D8D">
        <w:rPr>
          <w:rFonts w:ascii="Times New Roman" w:hAnsi="Times New Roman" w:cs="Times New Roman"/>
          <w:noProof/>
        </w:rPr>
        <w:drawing>
          <wp:inline distT="0" distB="0" distL="0" distR="0" wp14:anchorId="14BE8E0C" wp14:editId="6D5C306F">
            <wp:extent cx="4058702" cy="3443743"/>
            <wp:effectExtent l="2540" t="0" r="8255" b="8255"/>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1" cstate="print">
                      <a:extLst>
                        <a:ext uri="{28A0092B-C50C-407E-A947-70E740481C1C}">
                          <a14:useLocalDpi xmlns:a14="http://schemas.microsoft.com/office/drawing/2010/main" val="0"/>
                        </a:ext>
                      </a:extLst>
                    </a:blip>
                    <a:srcRect/>
                    <a:stretch/>
                  </pic:blipFill>
                  <pic:spPr>
                    <a:xfrm rot="16200000">
                      <a:off x="0" y="0"/>
                      <a:ext cx="4129142" cy="3503510"/>
                    </a:xfrm>
                    <a:prstGeom prst="rect">
                      <a:avLst/>
                    </a:prstGeom>
                  </pic:spPr>
                </pic:pic>
              </a:graphicData>
            </a:graphic>
          </wp:inline>
        </w:drawing>
      </w:r>
      <w:r w:rsidR="00756DFF">
        <w:rPr>
          <w:noProof/>
        </w:rPr>
        <w:t xml:space="preserve">  </w:t>
      </w:r>
      <w:r w:rsidRPr="004C4D8D">
        <w:rPr>
          <w:rFonts w:ascii="Times New Roman" w:hAnsi="Times New Roman" w:cs="Times New Roman"/>
          <w:noProof/>
        </w:rPr>
        <w:drawing>
          <wp:inline distT="0" distB="0" distL="0" distR="0" wp14:anchorId="04BAF682" wp14:editId="138F8729">
            <wp:extent cx="3957806" cy="4059291"/>
            <wp:effectExtent l="0" t="0" r="5080" b="508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a:xfrm>
                      <a:off x="0" y="0"/>
                      <a:ext cx="4021289" cy="4124402"/>
                    </a:xfrm>
                    <a:prstGeom prst="rect">
                      <a:avLst/>
                    </a:prstGeom>
                  </pic:spPr>
                </pic:pic>
              </a:graphicData>
            </a:graphic>
          </wp:inline>
        </w:drawing>
      </w:r>
    </w:p>
    <w:p w14:paraId="28251477" w14:textId="77777777" w:rsidR="000E4708" w:rsidRDefault="000E4708" w:rsidP="000E4708">
      <w:pPr>
        <w:rPr>
          <w:noProof/>
        </w:rPr>
      </w:pPr>
    </w:p>
    <w:p w14:paraId="318EE68F" w14:textId="77777777" w:rsidR="000E4708" w:rsidRDefault="000E4708" w:rsidP="000E4708">
      <w:pPr>
        <w:rPr>
          <w:rFonts w:ascii="Times New Roman" w:hAnsi="Times New Roman" w:cs="Times New Roman"/>
          <w:noProof/>
        </w:rPr>
      </w:pPr>
      <w:r>
        <w:rPr>
          <w:rFonts w:ascii="Times New Roman" w:hAnsi="Times New Roman" w:cs="Times New Roman"/>
          <w:noProof/>
        </w:rPr>
        <w:t xml:space="preserve">Figure 5.6. Charcoal reference samples made from blades of </w:t>
      </w:r>
      <w:r>
        <w:rPr>
          <w:rFonts w:ascii="Times New Roman" w:hAnsi="Times New Roman" w:cs="Times New Roman"/>
          <w:i/>
          <w:noProof/>
        </w:rPr>
        <w:t>Erogra</w:t>
      </w:r>
      <w:r w:rsidRPr="004C4D8D">
        <w:rPr>
          <w:rFonts w:ascii="Times New Roman" w:hAnsi="Times New Roman" w:cs="Times New Roman"/>
          <w:i/>
          <w:noProof/>
        </w:rPr>
        <w:t>stis elliotti</w:t>
      </w:r>
      <w:r>
        <w:rPr>
          <w:rFonts w:ascii="Times New Roman" w:hAnsi="Times New Roman" w:cs="Times New Roman"/>
          <w:noProof/>
        </w:rPr>
        <w:t xml:space="preserve"> (Elliot’s Love grass), showing graminoid leafy charcoal morphology. Charcoal fragments of these grass blades have high Length:Width ratios and demonstrate the Long/Thin morphology type. </w:t>
      </w:r>
    </w:p>
    <w:p w14:paraId="522FC0CF" w14:textId="77777777" w:rsidR="000E4708" w:rsidRDefault="000E4708" w:rsidP="000E4708">
      <w:pPr>
        <w:rPr>
          <w:rFonts w:ascii="Times New Roman" w:hAnsi="Times New Roman" w:cs="Times New Roman"/>
          <w:noProof/>
        </w:rPr>
      </w:pPr>
      <w:r>
        <w:rPr>
          <w:rFonts w:ascii="Times New Roman" w:hAnsi="Times New Roman" w:cs="Times New Roman"/>
          <w:noProof/>
        </w:rPr>
        <w:br w:type="page"/>
      </w:r>
    </w:p>
    <w:p w14:paraId="0D049C45" w14:textId="6FF7AF49" w:rsidR="000E4708" w:rsidRDefault="000E4708" w:rsidP="00756DFF">
      <w:pPr>
        <w:jc w:val="center"/>
        <w:rPr>
          <w:noProof/>
        </w:rPr>
      </w:pPr>
      <w:r w:rsidRPr="004C4D8D">
        <w:rPr>
          <w:rFonts w:ascii="Times New Roman" w:hAnsi="Times New Roman" w:cs="Times New Roman"/>
          <w:noProof/>
        </w:rPr>
        <w:lastRenderedPageBreak/>
        <w:drawing>
          <wp:inline distT="0" distB="0" distL="0" distR="0" wp14:anchorId="0440F0A3" wp14:editId="4A5C4E4B">
            <wp:extent cx="4067120" cy="3916484"/>
            <wp:effectExtent l="0" t="0" r="0" b="0"/>
            <wp:docPr id="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3" cstate="print">
                      <a:extLst>
                        <a:ext uri="{28A0092B-C50C-407E-A947-70E740481C1C}">
                          <a14:useLocalDpi xmlns:a14="http://schemas.microsoft.com/office/drawing/2010/main" val="0"/>
                        </a:ext>
                      </a:extLst>
                    </a:blip>
                    <a:srcRect/>
                    <a:stretch/>
                  </pic:blipFill>
                  <pic:spPr>
                    <a:xfrm>
                      <a:off x="0" y="0"/>
                      <a:ext cx="4147600" cy="3993984"/>
                    </a:xfrm>
                    <a:prstGeom prst="rect">
                      <a:avLst/>
                    </a:prstGeom>
                  </pic:spPr>
                </pic:pic>
              </a:graphicData>
            </a:graphic>
          </wp:inline>
        </w:drawing>
      </w:r>
      <w:r w:rsidR="00756DFF">
        <w:rPr>
          <w:noProof/>
        </w:rPr>
        <w:t xml:space="preserve">  </w:t>
      </w:r>
      <w:r w:rsidRPr="004C4D8D">
        <w:rPr>
          <w:noProof/>
        </w:rPr>
        <w:drawing>
          <wp:inline distT="0" distB="0" distL="0" distR="0" wp14:anchorId="52346C1C" wp14:editId="40245858">
            <wp:extent cx="3912949" cy="3408051"/>
            <wp:effectExtent l="0" t="1588" r="0" b="0"/>
            <wp:docPr id="113"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34" cstate="print">
                      <a:extLst>
                        <a:ext uri="{28A0092B-C50C-407E-A947-70E740481C1C}">
                          <a14:useLocalDpi xmlns:a14="http://schemas.microsoft.com/office/drawing/2010/main" val="0"/>
                        </a:ext>
                      </a:extLst>
                    </a:blip>
                    <a:srcRect/>
                    <a:stretch/>
                  </pic:blipFill>
                  <pic:spPr>
                    <a:xfrm rot="5400000">
                      <a:off x="0" y="0"/>
                      <a:ext cx="3949801" cy="3440148"/>
                    </a:xfrm>
                    <a:prstGeom prst="rect">
                      <a:avLst/>
                    </a:prstGeom>
                  </pic:spPr>
                </pic:pic>
              </a:graphicData>
            </a:graphic>
          </wp:inline>
        </w:drawing>
      </w:r>
    </w:p>
    <w:p w14:paraId="04EBB918" w14:textId="77777777" w:rsidR="000E4708" w:rsidRDefault="000E4708" w:rsidP="000E4708">
      <w:pPr>
        <w:rPr>
          <w:noProof/>
        </w:rPr>
      </w:pPr>
    </w:p>
    <w:p w14:paraId="62287FC5" w14:textId="77777777" w:rsidR="000E4708" w:rsidRDefault="000E4708" w:rsidP="000E4708">
      <w:pPr>
        <w:rPr>
          <w:rFonts w:ascii="Times New Roman" w:hAnsi="Times New Roman" w:cs="Times New Roman"/>
          <w:noProof/>
        </w:rPr>
      </w:pPr>
      <w:r>
        <w:rPr>
          <w:rFonts w:ascii="Times New Roman" w:hAnsi="Times New Roman" w:cs="Times New Roman"/>
          <w:noProof/>
        </w:rPr>
        <w:t xml:space="preserve">Figure 5.7. Charcoal reference samples made from blades of </w:t>
      </w:r>
      <w:r w:rsidRPr="004C4D8D">
        <w:rPr>
          <w:rFonts w:ascii="Times New Roman" w:hAnsi="Times New Roman" w:cs="Times New Roman"/>
          <w:i/>
          <w:noProof/>
        </w:rPr>
        <w:t>C</w:t>
      </w:r>
      <w:r>
        <w:rPr>
          <w:rFonts w:ascii="Times New Roman" w:hAnsi="Times New Roman" w:cs="Times New Roman"/>
          <w:i/>
          <w:noProof/>
        </w:rPr>
        <w:t>o</w:t>
      </w:r>
      <w:r w:rsidRPr="004C4D8D">
        <w:rPr>
          <w:rFonts w:ascii="Times New Roman" w:hAnsi="Times New Roman" w:cs="Times New Roman"/>
          <w:i/>
          <w:noProof/>
        </w:rPr>
        <w:t>rtaderia</w:t>
      </w:r>
      <w:r>
        <w:rPr>
          <w:rFonts w:ascii="Times New Roman" w:hAnsi="Times New Roman" w:cs="Times New Roman"/>
          <w:i/>
          <w:noProof/>
        </w:rPr>
        <w:t xml:space="preserve"> </w:t>
      </w:r>
      <w:r>
        <w:rPr>
          <w:rFonts w:ascii="Times New Roman" w:hAnsi="Times New Roman" w:cs="Times New Roman"/>
          <w:noProof/>
        </w:rPr>
        <w:t xml:space="preserve">sp. (Pompas grass), showing graminoid leafy charcoal morphology. The image on the left shows a </w:t>
      </w:r>
      <w:r w:rsidRPr="00DE2021">
        <w:rPr>
          <w:rFonts w:ascii="Times New Roman" w:hAnsi="Times New Roman" w:cs="Times New Roman"/>
          <w:i/>
          <w:noProof/>
        </w:rPr>
        <w:t>Cortaderia</w:t>
      </w:r>
      <w:r>
        <w:rPr>
          <w:rFonts w:ascii="Times New Roman" w:hAnsi="Times New Roman" w:cs="Times New Roman"/>
          <w:i/>
          <w:noProof/>
        </w:rPr>
        <w:t xml:space="preserve"> </w:t>
      </w:r>
      <w:r>
        <w:rPr>
          <w:rFonts w:ascii="Times New Roman" w:hAnsi="Times New Roman" w:cs="Times New Roman"/>
          <w:noProof/>
        </w:rPr>
        <w:t>fragment with a Lasagna Cluster morphology. The image on the right shows a fragment geometric in shape with wavy serrations on all edges.</w:t>
      </w:r>
    </w:p>
    <w:p w14:paraId="46BA8F4B" w14:textId="77777777" w:rsidR="000E4708" w:rsidRDefault="000E4708" w:rsidP="00756DFF">
      <w:pPr>
        <w:ind w:right="18"/>
        <w:rPr>
          <w:rFonts w:ascii="Times New Roman" w:hAnsi="Times New Roman" w:cs="Times New Roman"/>
          <w:noProof/>
        </w:rPr>
      </w:pPr>
      <w:r>
        <w:rPr>
          <w:rFonts w:ascii="Times New Roman" w:hAnsi="Times New Roman" w:cs="Times New Roman"/>
          <w:noProof/>
        </w:rPr>
        <w:br w:type="page"/>
      </w:r>
    </w:p>
    <w:p w14:paraId="7E180B35" w14:textId="3A9D63B4" w:rsidR="000E4708" w:rsidRDefault="000E4708" w:rsidP="007A0C00">
      <w:pPr>
        <w:jc w:val="center"/>
        <w:rPr>
          <w:noProof/>
        </w:rPr>
      </w:pPr>
      <w:r w:rsidRPr="004C4D8D">
        <w:rPr>
          <w:rFonts w:ascii="Times New Roman" w:hAnsi="Times New Roman" w:cs="Times New Roman"/>
          <w:noProof/>
        </w:rPr>
        <w:lastRenderedPageBreak/>
        <w:drawing>
          <wp:inline distT="0" distB="0" distL="0" distR="0" wp14:anchorId="4D5E1091" wp14:editId="2CAE7A65">
            <wp:extent cx="3913811" cy="3403316"/>
            <wp:effectExtent l="127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5" cstate="print">
                      <a:extLst>
                        <a:ext uri="{28A0092B-C50C-407E-A947-70E740481C1C}">
                          <a14:useLocalDpi xmlns:a14="http://schemas.microsoft.com/office/drawing/2010/main" val="0"/>
                        </a:ext>
                      </a:extLst>
                    </a:blip>
                    <a:srcRect/>
                    <a:stretch/>
                  </pic:blipFill>
                  <pic:spPr>
                    <a:xfrm rot="16200000">
                      <a:off x="0" y="0"/>
                      <a:ext cx="3960723" cy="3444109"/>
                    </a:xfrm>
                    <a:prstGeom prst="rect">
                      <a:avLst/>
                    </a:prstGeom>
                  </pic:spPr>
                </pic:pic>
              </a:graphicData>
            </a:graphic>
          </wp:inline>
        </w:drawing>
      </w:r>
      <w:r w:rsidR="007A0C00">
        <w:rPr>
          <w:noProof/>
        </w:rPr>
        <w:t xml:space="preserve">  </w:t>
      </w:r>
      <w:r w:rsidRPr="004C4D8D">
        <w:rPr>
          <w:rFonts w:ascii="Times New Roman" w:hAnsi="Times New Roman" w:cs="Times New Roman"/>
          <w:noProof/>
        </w:rPr>
        <w:drawing>
          <wp:inline distT="0" distB="0" distL="0" distR="0" wp14:anchorId="3C9A47DD" wp14:editId="05C3B498">
            <wp:extent cx="4114920" cy="3909172"/>
            <wp:effectExtent l="0" t="0" r="0" b="2540"/>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cstate="print">
                      <a:extLst>
                        <a:ext uri="{28A0092B-C50C-407E-A947-70E740481C1C}">
                          <a14:useLocalDpi xmlns:a14="http://schemas.microsoft.com/office/drawing/2010/main" val="0"/>
                        </a:ext>
                      </a:extLst>
                    </a:blip>
                    <a:srcRect/>
                    <a:stretch/>
                  </pic:blipFill>
                  <pic:spPr>
                    <a:xfrm>
                      <a:off x="0" y="0"/>
                      <a:ext cx="4191578" cy="3981997"/>
                    </a:xfrm>
                    <a:prstGeom prst="rect">
                      <a:avLst/>
                    </a:prstGeom>
                  </pic:spPr>
                </pic:pic>
              </a:graphicData>
            </a:graphic>
          </wp:inline>
        </w:drawing>
      </w:r>
    </w:p>
    <w:p w14:paraId="7B72DDB9" w14:textId="77777777" w:rsidR="000E4708" w:rsidRDefault="000E4708" w:rsidP="000E4708">
      <w:pPr>
        <w:rPr>
          <w:noProof/>
        </w:rPr>
      </w:pPr>
    </w:p>
    <w:p w14:paraId="00B0EA96" w14:textId="77777777" w:rsidR="000E4708" w:rsidRDefault="000E4708" w:rsidP="000E4708">
      <w:pPr>
        <w:rPr>
          <w:rFonts w:ascii="Times New Roman" w:hAnsi="Times New Roman" w:cs="Times New Roman"/>
          <w:noProof/>
        </w:rPr>
      </w:pPr>
      <w:r>
        <w:rPr>
          <w:rFonts w:ascii="Times New Roman" w:hAnsi="Times New Roman" w:cs="Times New Roman"/>
          <w:noProof/>
        </w:rPr>
        <w:t xml:space="preserve">Figure 5.8. Charcoal references samples made from blades of </w:t>
      </w:r>
      <w:r w:rsidRPr="009935EB">
        <w:rPr>
          <w:rFonts w:ascii="Times New Roman" w:hAnsi="Times New Roman" w:cs="Times New Roman"/>
          <w:i/>
          <w:noProof/>
        </w:rPr>
        <w:t>Panicum virgatum</w:t>
      </w:r>
      <w:r>
        <w:rPr>
          <w:rFonts w:ascii="Times New Roman" w:hAnsi="Times New Roman" w:cs="Times New Roman"/>
          <w:noProof/>
        </w:rPr>
        <w:t xml:space="preserve"> (Switch grass), showing graminoid leafy charcoal morphology. These elongated fragments contain clear serrations along their edges. </w:t>
      </w:r>
      <w:r>
        <w:rPr>
          <w:rFonts w:ascii="Times New Roman" w:hAnsi="Times New Roman" w:cs="Times New Roman"/>
          <w:noProof/>
        </w:rPr>
        <w:br w:type="page"/>
      </w:r>
    </w:p>
    <w:p w14:paraId="1E243105" w14:textId="6626C72E" w:rsidR="000E4708" w:rsidRDefault="000E4708" w:rsidP="00B35DB7">
      <w:pPr>
        <w:jc w:val="center"/>
        <w:rPr>
          <w:rFonts w:ascii="Times New Roman" w:hAnsi="Times New Roman" w:cs="Times New Roman"/>
          <w:noProof/>
        </w:rPr>
      </w:pPr>
      <w:r w:rsidRPr="006E0CBC">
        <w:rPr>
          <w:rFonts w:ascii="Times New Roman" w:hAnsi="Times New Roman" w:cs="Times New Roman"/>
          <w:noProof/>
        </w:rPr>
        <w:lastRenderedPageBreak/>
        <w:drawing>
          <wp:inline distT="0" distB="0" distL="0" distR="0" wp14:anchorId="3FF3CD63" wp14:editId="071B2237">
            <wp:extent cx="4436407" cy="4074256"/>
            <wp:effectExtent l="0" t="0" r="889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7" cstate="print">
                      <a:extLst>
                        <a:ext uri="{28A0092B-C50C-407E-A947-70E740481C1C}">
                          <a14:useLocalDpi xmlns:a14="http://schemas.microsoft.com/office/drawing/2010/main" val="0"/>
                        </a:ext>
                      </a:extLst>
                    </a:blip>
                    <a:srcRect/>
                    <a:stretch/>
                  </pic:blipFill>
                  <pic:spPr>
                    <a:xfrm>
                      <a:off x="0" y="0"/>
                      <a:ext cx="4524961" cy="4155581"/>
                    </a:xfrm>
                    <a:prstGeom prst="rect">
                      <a:avLst/>
                    </a:prstGeom>
                  </pic:spPr>
                </pic:pic>
              </a:graphicData>
            </a:graphic>
          </wp:inline>
        </w:drawing>
      </w:r>
      <w:r w:rsidR="00B35DB7">
        <w:rPr>
          <w:rFonts w:ascii="Times New Roman" w:hAnsi="Times New Roman" w:cs="Times New Roman"/>
          <w:noProof/>
        </w:rPr>
        <w:t xml:space="preserve">  </w:t>
      </w:r>
      <w:r w:rsidRPr="006E0CBC">
        <w:rPr>
          <w:rFonts w:ascii="Times New Roman" w:hAnsi="Times New Roman" w:cs="Times New Roman"/>
          <w:noProof/>
        </w:rPr>
        <w:drawing>
          <wp:inline distT="0" distB="0" distL="0" distR="0" wp14:anchorId="36FC43E4" wp14:editId="06C5463E">
            <wp:extent cx="4069677" cy="3052256"/>
            <wp:effectExtent l="635" t="0" r="0" b="0"/>
            <wp:docPr id="117"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4132915" cy="3099685"/>
                    </a:xfrm>
                    <a:prstGeom prst="rect">
                      <a:avLst/>
                    </a:prstGeom>
                  </pic:spPr>
                </pic:pic>
              </a:graphicData>
            </a:graphic>
          </wp:inline>
        </w:drawing>
      </w:r>
    </w:p>
    <w:p w14:paraId="6D794CF4" w14:textId="77777777" w:rsidR="000E4708" w:rsidRDefault="000E4708" w:rsidP="000E4708">
      <w:pPr>
        <w:rPr>
          <w:rFonts w:ascii="Times New Roman" w:hAnsi="Times New Roman" w:cs="Times New Roman"/>
          <w:noProof/>
        </w:rPr>
      </w:pPr>
    </w:p>
    <w:p w14:paraId="64617867" w14:textId="77777777" w:rsidR="000E4708" w:rsidRDefault="000E4708" w:rsidP="000E4708">
      <w:pPr>
        <w:rPr>
          <w:rFonts w:ascii="Times New Roman" w:hAnsi="Times New Roman" w:cs="Times New Roman"/>
          <w:noProof/>
        </w:rPr>
      </w:pPr>
      <w:r>
        <w:rPr>
          <w:rFonts w:ascii="Times New Roman" w:hAnsi="Times New Roman" w:cs="Times New Roman"/>
          <w:noProof/>
        </w:rPr>
        <w:t xml:space="preserve">Figure 5.9. Charcoal reference samples made from a leaf of </w:t>
      </w:r>
      <w:r w:rsidRPr="006E0CBC">
        <w:rPr>
          <w:rFonts w:ascii="Times New Roman" w:hAnsi="Times New Roman" w:cs="Times New Roman"/>
          <w:i/>
          <w:noProof/>
        </w:rPr>
        <w:t xml:space="preserve">Zea </w:t>
      </w:r>
      <w:r>
        <w:rPr>
          <w:rFonts w:ascii="Times New Roman" w:hAnsi="Times New Roman" w:cs="Times New Roman"/>
          <w:i/>
          <w:noProof/>
        </w:rPr>
        <w:t xml:space="preserve">diploperennis </w:t>
      </w:r>
      <w:r>
        <w:rPr>
          <w:rFonts w:ascii="Times New Roman" w:hAnsi="Times New Roman" w:cs="Times New Roman"/>
          <w:noProof/>
        </w:rPr>
        <w:t xml:space="preserve">(Teosinte), showing graminoid leafy charcoal morphology. Charcoal fragments of </w:t>
      </w:r>
      <w:r w:rsidRPr="00A00EAF">
        <w:rPr>
          <w:rFonts w:ascii="Times New Roman" w:hAnsi="Times New Roman" w:cs="Times New Roman"/>
          <w:i/>
          <w:noProof/>
        </w:rPr>
        <w:t xml:space="preserve">Zea </w:t>
      </w:r>
      <w:r w:rsidRPr="00E77993">
        <w:rPr>
          <w:rFonts w:ascii="Times New Roman" w:hAnsi="Times New Roman" w:cs="Times New Roman"/>
          <w:i/>
          <w:noProof/>
        </w:rPr>
        <w:t>diploperennis</w:t>
      </w:r>
      <w:r>
        <w:rPr>
          <w:rFonts w:ascii="Times New Roman" w:hAnsi="Times New Roman" w:cs="Times New Roman"/>
          <w:noProof/>
        </w:rPr>
        <w:t xml:space="preserve"> </w:t>
      </w:r>
      <w:r>
        <w:rPr>
          <w:rFonts w:ascii="Times New Roman" w:hAnsi="Times New Roman" w:cs="Times New Roman"/>
          <w:i/>
          <w:noProof/>
        </w:rPr>
        <w:t xml:space="preserve"> </w:t>
      </w:r>
      <w:r>
        <w:rPr>
          <w:rFonts w:ascii="Times New Roman" w:hAnsi="Times New Roman" w:cs="Times New Roman"/>
          <w:noProof/>
        </w:rPr>
        <w:t>contain subtle serrations on one or more edges, though these fragments differ from many other graminoid leafy samples due to their crumbly and translucent appearance, similar to the dicot leafy morphology shown in the next several figures.</w:t>
      </w:r>
    </w:p>
    <w:p w14:paraId="1796F890" w14:textId="77777777" w:rsidR="00B35DB7" w:rsidRDefault="00B35DB7" w:rsidP="00B35DB7">
      <w:pPr>
        <w:rPr>
          <w:rFonts w:ascii="Times New Roman" w:hAnsi="Times New Roman" w:cs="Times New Roman"/>
          <w:noProof/>
        </w:rPr>
      </w:pPr>
    </w:p>
    <w:p w14:paraId="0AD275AA" w14:textId="31ECE936" w:rsidR="00B35DB7" w:rsidRPr="00294609" w:rsidRDefault="00B35DB7" w:rsidP="00B35DB7">
      <w:pPr>
        <w:ind w:right="288"/>
        <w:jc w:val="center"/>
        <w:rPr>
          <w:rFonts w:ascii="Times New Roman" w:hAnsi="Times New Roman" w:cs="Times New Roman"/>
        </w:rPr>
      </w:pPr>
      <w:r w:rsidRPr="007211A2">
        <w:rPr>
          <w:rFonts w:ascii="Times New Roman" w:hAnsi="Times New Roman" w:cs="Times New Roman"/>
          <w:noProof/>
        </w:rPr>
        <w:lastRenderedPageBreak/>
        <w:drawing>
          <wp:inline distT="0" distB="0" distL="0" distR="0" wp14:anchorId="6D9FCA83" wp14:editId="2628E61F">
            <wp:extent cx="4114800" cy="3135084"/>
            <wp:effectExtent l="7302" t="0" r="7303" b="7302"/>
            <wp:docPr id="118"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a:xfrm rot="16200000">
                      <a:off x="0" y="0"/>
                      <a:ext cx="4114800" cy="3135084"/>
                    </a:xfrm>
                    <a:prstGeom prst="rect">
                      <a:avLst/>
                    </a:prstGeom>
                  </pic:spPr>
                </pic:pic>
              </a:graphicData>
            </a:graphic>
          </wp:inline>
        </w:drawing>
      </w:r>
      <w:r>
        <w:rPr>
          <w:rFonts w:ascii="Times New Roman" w:hAnsi="Times New Roman" w:cs="Times New Roman"/>
        </w:rPr>
        <w:t xml:space="preserve">  </w:t>
      </w:r>
      <w:r w:rsidRPr="007211A2">
        <w:rPr>
          <w:rFonts w:ascii="Times New Roman" w:hAnsi="Times New Roman" w:cs="Times New Roman"/>
          <w:noProof/>
        </w:rPr>
        <w:drawing>
          <wp:inline distT="0" distB="0" distL="0" distR="0" wp14:anchorId="0A1107B6" wp14:editId="4A61796E">
            <wp:extent cx="4431323" cy="4114800"/>
            <wp:effectExtent l="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0" cstate="print">
                      <a:extLst>
                        <a:ext uri="{28A0092B-C50C-407E-A947-70E740481C1C}">
                          <a14:useLocalDpi xmlns:a14="http://schemas.microsoft.com/office/drawing/2010/main" val="0"/>
                        </a:ext>
                      </a:extLst>
                    </a:blip>
                    <a:srcRect/>
                    <a:stretch/>
                  </pic:blipFill>
                  <pic:spPr>
                    <a:xfrm>
                      <a:off x="0" y="0"/>
                      <a:ext cx="4431323" cy="4114800"/>
                    </a:xfrm>
                    <a:prstGeom prst="rect">
                      <a:avLst/>
                    </a:prstGeom>
                  </pic:spPr>
                </pic:pic>
              </a:graphicData>
            </a:graphic>
          </wp:inline>
        </w:drawing>
      </w:r>
    </w:p>
    <w:p w14:paraId="46F8AB50" w14:textId="77777777" w:rsidR="00B35DB7" w:rsidRDefault="00B35DB7" w:rsidP="00B35DB7">
      <w:pPr>
        <w:ind w:right="288"/>
        <w:rPr>
          <w:rFonts w:ascii="Times New Roman" w:hAnsi="Times New Roman" w:cs="Times New Roman"/>
          <w:noProof/>
        </w:rPr>
      </w:pPr>
    </w:p>
    <w:p w14:paraId="4CD0EA83" w14:textId="77777777" w:rsidR="00B35DB7" w:rsidRDefault="00B35DB7" w:rsidP="00B35DB7">
      <w:pPr>
        <w:rPr>
          <w:rFonts w:ascii="Times New Roman" w:hAnsi="Times New Roman" w:cs="Times New Roman"/>
          <w:noProof/>
        </w:rPr>
      </w:pPr>
      <w:r>
        <w:rPr>
          <w:rFonts w:ascii="Times New Roman" w:hAnsi="Times New Roman" w:cs="Times New Roman"/>
          <w:noProof/>
        </w:rPr>
        <w:t xml:space="preserve">Figure 5.10. Charcoal reference samples made from leaves of </w:t>
      </w:r>
      <w:r>
        <w:rPr>
          <w:rFonts w:ascii="Times New Roman" w:hAnsi="Times New Roman" w:cs="Times New Roman"/>
          <w:i/>
          <w:noProof/>
        </w:rPr>
        <w:t>Pentacalia</w:t>
      </w:r>
      <w:r w:rsidRPr="007211A2">
        <w:rPr>
          <w:rFonts w:ascii="Times New Roman" w:hAnsi="Times New Roman" w:cs="Times New Roman"/>
          <w:i/>
          <w:noProof/>
        </w:rPr>
        <w:t xml:space="preserve"> andicola</w:t>
      </w:r>
      <w:r>
        <w:rPr>
          <w:rFonts w:ascii="Times New Roman" w:hAnsi="Times New Roman" w:cs="Times New Roman"/>
          <w:noProof/>
        </w:rPr>
        <w:t xml:space="preserve"> (</w:t>
      </w:r>
      <w:r w:rsidRPr="00EC0407">
        <w:rPr>
          <w:rFonts w:ascii="Times New Roman" w:hAnsi="Times New Roman" w:cs="Times New Roman"/>
          <w:noProof/>
        </w:rPr>
        <w:t>Asteraceae</w:t>
      </w:r>
      <w:r>
        <w:rPr>
          <w:rFonts w:ascii="Times New Roman" w:hAnsi="Times New Roman" w:cs="Times New Roman"/>
          <w:noProof/>
        </w:rPr>
        <w:t xml:space="preserve">), showing dicot leafy charcoal morphology. These charcoal fragments are very crumbly and brittle in appearance, with holes and translucent edges. </w:t>
      </w:r>
      <w:r>
        <w:rPr>
          <w:rFonts w:ascii="Times New Roman" w:hAnsi="Times New Roman" w:cs="Times New Roman"/>
          <w:noProof/>
        </w:rPr>
        <w:br w:type="page"/>
      </w:r>
    </w:p>
    <w:p w14:paraId="05C18440" w14:textId="7AFE8C6C" w:rsidR="00B35DB7" w:rsidRDefault="00B35DB7" w:rsidP="00B35DB7">
      <w:pPr>
        <w:spacing w:line="480" w:lineRule="auto"/>
        <w:jc w:val="center"/>
        <w:rPr>
          <w:noProof/>
        </w:rPr>
      </w:pPr>
      <w:r w:rsidRPr="005162B7">
        <w:rPr>
          <w:noProof/>
        </w:rPr>
        <w:lastRenderedPageBreak/>
        <w:drawing>
          <wp:inline distT="0" distB="0" distL="0" distR="0" wp14:anchorId="187C402A" wp14:editId="71B63E82">
            <wp:extent cx="4127801" cy="3482830"/>
            <wp:effectExtent l="0" t="7620" r="5080" b="5080"/>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1" cstate="print">
                      <a:extLst>
                        <a:ext uri="{28A0092B-C50C-407E-A947-70E740481C1C}">
                          <a14:useLocalDpi xmlns:a14="http://schemas.microsoft.com/office/drawing/2010/main" val="0"/>
                        </a:ext>
                      </a:extLst>
                    </a:blip>
                    <a:srcRect/>
                    <a:stretch/>
                  </pic:blipFill>
                  <pic:spPr>
                    <a:xfrm rot="5400000">
                      <a:off x="0" y="0"/>
                      <a:ext cx="4165456" cy="3514601"/>
                    </a:xfrm>
                    <a:prstGeom prst="rect">
                      <a:avLst/>
                    </a:prstGeom>
                  </pic:spPr>
                </pic:pic>
              </a:graphicData>
            </a:graphic>
          </wp:inline>
        </w:drawing>
      </w:r>
      <w:r>
        <w:rPr>
          <w:noProof/>
        </w:rPr>
        <w:t xml:space="preserve">  </w:t>
      </w:r>
      <w:r w:rsidRPr="005162B7">
        <w:rPr>
          <w:noProof/>
        </w:rPr>
        <w:drawing>
          <wp:inline distT="0" distB="0" distL="0" distR="0" wp14:anchorId="7788E45B" wp14:editId="59AD5CE3">
            <wp:extent cx="4124498" cy="4124498"/>
            <wp:effectExtent l="0" t="0" r="0" b="0"/>
            <wp:docPr id="121"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42" cstate="print">
                      <a:extLst>
                        <a:ext uri="{28A0092B-C50C-407E-A947-70E740481C1C}">
                          <a14:useLocalDpi xmlns:a14="http://schemas.microsoft.com/office/drawing/2010/main" val="0"/>
                        </a:ext>
                      </a:extLst>
                    </a:blip>
                    <a:srcRect/>
                    <a:stretch/>
                  </pic:blipFill>
                  <pic:spPr>
                    <a:xfrm>
                      <a:off x="0" y="0"/>
                      <a:ext cx="4143713" cy="4143713"/>
                    </a:xfrm>
                    <a:prstGeom prst="rect">
                      <a:avLst/>
                    </a:prstGeom>
                  </pic:spPr>
                </pic:pic>
              </a:graphicData>
            </a:graphic>
          </wp:inline>
        </w:drawing>
      </w:r>
    </w:p>
    <w:p w14:paraId="6BFB4ADD" w14:textId="77777777" w:rsidR="00B35DB7" w:rsidRDefault="00B35DB7" w:rsidP="00B35DB7">
      <w:pPr>
        <w:rPr>
          <w:rFonts w:ascii="Times New Roman" w:hAnsi="Times New Roman" w:cs="Times New Roman"/>
          <w:noProof/>
        </w:rPr>
      </w:pPr>
      <w:r>
        <w:rPr>
          <w:rFonts w:ascii="Times New Roman" w:hAnsi="Times New Roman" w:cs="Times New Roman"/>
          <w:noProof/>
        </w:rPr>
        <w:t xml:space="preserve">Figure 5.11. Charcoal reference samples made from leaves of </w:t>
      </w:r>
      <w:r w:rsidRPr="005162B7">
        <w:rPr>
          <w:rFonts w:ascii="Times New Roman" w:hAnsi="Times New Roman" w:cs="Times New Roman"/>
          <w:i/>
          <w:noProof/>
        </w:rPr>
        <w:t>Gnaphalium rhodarum</w:t>
      </w:r>
      <w:r>
        <w:rPr>
          <w:rFonts w:ascii="Times New Roman" w:hAnsi="Times New Roman" w:cs="Times New Roman"/>
          <w:noProof/>
        </w:rPr>
        <w:t xml:space="preserve"> (</w:t>
      </w:r>
      <w:r w:rsidRPr="00EC0407">
        <w:rPr>
          <w:rFonts w:ascii="Times New Roman" w:hAnsi="Times New Roman" w:cs="Times New Roman"/>
          <w:noProof/>
        </w:rPr>
        <w:t>Asteraceae</w:t>
      </w:r>
      <w:r>
        <w:rPr>
          <w:rFonts w:ascii="Times New Roman" w:hAnsi="Times New Roman" w:cs="Times New Roman"/>
          <w:noProof/>
        </w:rPr>
        <w:t>), showing dicot leafy charcoal morphology. These irregularly-shaped charcoal fragments contain translucent and crumbly edges.</w:t>
      </w:r>
    </w:p>
    <w:p w14:paraId="2273E24B" w14:textId="77777777" w:rsidR="00B35DB7" w:rsidRDefault="00B35DB7" w:rsidP="00B35DB7">
      <w:pPr>
        <w:rPr>
          <w:rFonts w:ascii="Times New Roman" w:hAnsi="Times New Roman" w:cs="Times New Roman"/>
          <w:noProof/>
        </w:rPr>
      </w:pPr>
      <w:r>
        <w:rPr>
          <w:rFonts w:ascii="Times New Roman" w:hAnsi="Times New Roman" w:cs="Times New Roman"/>
          <w:noProof/>
        </w:rPr>
        <w:br w:type="page"/>
      </w:r>
    </w:p>
    <w:p w14:paraId="52BD2133" w14:textId="3963020B" w:rsidR="00B35DB7" w:rsidRDefault="00B35DB7" w:rsidP="00B35DB7">
      <w:pPr>
        <w:spacing w:line="480" w:lineRule="auto"/>
        <w:jc w:val="center"/>
        <w:rPr>
          <w:noProof/>
        </w:rPr>
      </w:pPr>
      <w:r w:rsidRPr="008D4F5E">
        <w:rPr>
          <w:rFonts w:ascii="Times New Roman" w:hAnsi="Times New Roman" w:cs="Times New Roman"/>
          <w:noProof/>
        </w:rPr>
        <w:lastRenderedPageBreak/>
        <w:drawing>
          <wp:inline distT="0" distB="0" distL="0" distR="0" wp14:anchorId="6AD1449B" wp14:editId="7941EDD5">
            <wp:extent cx="3932578" cy="3664794"/>
            <wp:effectExtent l="6985" t="0" r="11430" b="11430"/>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3" cstate="print">
                      <a:extLst>
                        <a:ext uri="{28A0092B-C50C-407E-A947-70E740481C1C}">
                          <a14:useLocalDpi xmlns:a14="http://schemas.microsoft.com/office/drawing/2010/main" val="0"/>
                        </a:ext>
                      </a:extLst>
                    </a:blip>
                    <a:srcRect/>
                    <a:stretch/>
                  </pic:blipFill>
                  <pic:spPr>
                    <a:xfrm rot="5400000">
                      <a:off x="0" y="0"/>
                      <a:ext cx="3964997" cy="3695006"/>
                    </a:xfrm>
                    <a:prstGeom prst="rect">
                      <a:avLst/>
                    </a:prstGeom>
                  </pic:spPr>
                </pic:pic>
              </a:graphicData>
            </a:graphic>
          </wp:inline>
        </w:drawing>
      </w:r>
      <w:r>
        <w:rPr>
          <w:noProof/>
        </w:rPr>
        <w:t xml:space="preserve">  </w:t>
      </w:r>
      <w:r w:rsidRPr="008D4F5E">
        <w:rPr>
          <w:rFonts w:ascii="Times New Roman" w:hAnsi="Times New Roman" w:cs="Times New Roman"/>
          <w:noProof/>
        </w:rPr>
        <w:drawing>
          <wp:inline distT="0" distB="0" distL="0" distR="0" wp14:anchorId="714E0A93" wp14:editId="59F88F87">
            <wp:extent cx="3931920" cy="3931920"/>
            <wp:effectExtent l="0" t="0" r="5080" b="5080"/>
            <wp:docPr id="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4" cstate="print">
                      <a:extLst>
                        <a:ext uri="{28A0092B-C50C-407E-A947-70E740481C1C}">
                          <a14:useLocalDpi xmlns:a14="http://schemas.microsoft.com/office/drawing/2010/main" val="0"/>
                        </a:ext>
                      </a:extLst>
                    </a:blip>
                    <a:srcRect/>
                    <a:stretch/>
                  </pic:blipFill>
                  <pic:spPr>
                    <a:xfrm>
                      <a:off x="0" y="0"/>
                      <a:ext cx="3931920" cy="3931920"/>
                    </a:xfrm>
                    <a:prstGeom prst="rect">
                      <a:avLst/>
                    </a:prstGeom>
                  </pic:spPr>
                </pic:pic>
              </a:graphicData>
            </a:graphic>
          </wp:inline>
        </w:drawing>
      </w:r>
    </w:p>
    <w:p w14:paraId="3CAF8615" w14:textId="77777777" w:rsidR="00B35DB7" w:rsidRDefault="00B35DB7" w:rsidP="00B35DB7">
      <w:pPr>
        <w:rPr>
          <w:rFonts w:ascii="Times New Roman" w:hAnsi="Times New Roman" w:cs="Times New Roman"/>
          <w:noProof/>
        </w:rPr>
      </w:pPr>
      <w:r>
        <w:rPr>
          <w:rFonts w:ascii="Times New Roman" w:hAnsi="Times New Roman" w:cs="Times New Roman"/>
          <w:noProof/>
        </w:rPr>
        <w:t>Figure 5.12.</w:t>
      </w:r>
      <w:r w:rsidRPr="00F125B2">
        <w:rPr>
          <w:rFonts w:ascii="Times New Roman" w:hAnsi="Times New Roman" w:cs="Times New Roman"/>
          <w:noProof/>
        </w:rPr>
        <w:t xml:space="preserve"> </w:t>
      </w:r>
      <w:r>
        <w:rPr>
          <w:rFonts w:ascii="Times New Roman" w:hAnsi="Times New Roman" w:cs="Times New Roman"/>
          <w:noProof/>
        </w:rPr>
        <w:t xml:space="preserve">Charcoal reference samples made from leaves of </w:t>
      </w:r>
      <w:r w:rsidRPr="008D4F5E">
        <w:rPr>
          <w:rFonts w:ascii="Times New Roman" w:hAnsi="Times New Roman" w:cs="Times New Roman"/>
          <w:i/>
          <w:noProof/>
        </w:rPr>
        <w:t xml:space="preserve">Ilex </w:t>
      </w:r>
      <w:r>
        <w:rPr>
          <w:rFonts w:ascii="Times New Roman" w:hAnsi="Times New Roman" w:cs="Times New Roman"/>
          <w:noProof/>
        </w:rPr>
        <w:t>(Holly), showing dicot leafy morphology. The image on the left shows a relatively geometric fragment with brittle and crumbly edges. The right image shows a very unique image similar to the graminoid leafy charcoal  morphology with its elongation and serrations, but distinct in its more irregular shape and crumbly edges.</w:t>
      </w:r>
      <w:r>
        <w:rPr>
          <w:rFonts w:ascii="Times New Roman" w:hAnsi="Times New Roman" w:cs="Times New Roman"/>
          <w:noProof/>
        </w:rPr>
        <w:br w:type="page"/>
      </w:r>
    </w:p>
    <w:p w14:paraId="34B7A454" w14:textId="7D45B7AF" w:rsidR="00B35DB7" w:rsidRDefault="00B35DB7" w:rsidP="00EA2514">
      <w:pPr>
        <w:spacing w:line="480" w:lineRule="auto"/>
        <w:jc w:val="center"/>
        <w:rPr>
          <w:noProof/>
        </w:rPr>
      </w:pPr>
      <w:r w:rsidRPr="00F102CC">
        <w:rPr>
          <w:rFonts w:ascii="Times New Roman" w:hAnsi="Times New Roman" w:cs="Times New Roman"/>
          <w:noProof/>
        </w:rPr>
        <w:lastRenderedPageBreak/>
        <w:drawing>
          <wp:inline distT="0" distB="0" distL="0" distR="0" wp14:anchorId="2FA71E10" wp14:editId="3939147E">
            <wp:extent cx="4278193" cy="3468804"/>
            <wp:effectExtent l="0" t="1587" r="0" b="0"/>
            <wp:docPr id="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5" cstate="print">
                      <a:extLst>
                        <a:ext uri="{28A0092B-C50C-407E-A947-70E740481C1C}">
                          <a14:useLocalDpi xmlns:a14="http://schemas.microsoft.com/office/drawing/2010/main" val="0"/>
                        </a:ext>
                      </a:extLst>
                    </a:blip>
                    <a:srcRect/>
                    <a:stretch/>
                  </pic:blipFill>
                  <pic:spPr>
                    <a:xfrm rot="5400000">
                      <a:off x="0" y="0"/>
                      <a:ext cx="4342311" cy="3520792"/>
                    </a:xfrm>
                    <a:prstGeom prst="rect">
                      <a:avLst/>
                    </a:prstGeom>
                  </pic:spPr>
                </pic:pic>
              </a:graphicData>
            </a:graphic>
          </wp:inline>
        </w:drawing>
      </w:r>
      <w:r w:rsidR="00EA2514">
        <w:rPr>
          <w:noProof/>
        </w:rPr>
        <w:t xml:space="preserve">  </w:t>
      </w:r>
      <w:r w:rsidRPr="00F102CC">
        <w:rPr>
          <w:rFonts w:ascii="Times New Roman" w:hAnsi="Times New Roman" w:cs="Times New Roman"/>
          <w:noProof/>
        </w:rPr>
        <w:drawing>
          <wp:inline distT="0" distB="0" distL="0" distR="0" wp14:anchorId="5DD406F4" wp14:editId="2A1BAF09">
            <wp:extent cx="4286878" cy="3764086"/>
            <wp:effectExtent l="7302" t="0" r="0" b="0"/>
            <wp:docPr id="125"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46" cstate="print">
                      <a:extLst>
                        <a:ext uri="{28A0092B-C50C-407E-A947-70E740481C1C}">
                          <a14:useLocalDpi xmlns:a14="http://schemas.microsoft.com/office/drawing/2010/main" val="0"/>
                        </a:ext>
                      </a:extLst>
                    </a:blip>
                    <a:srcRect/>
                    <a:stretch/>
                  </pic:blipFill>
                  <pic:spPr>
                    <a:xfrm rot="16200000">
                      <a:off x="0" y="0"/>
                      <a:ext cx="4361826" cy="3829894"/>
                    </a:xfrm>
                    <a:prstGeom prst="rect">
                      <a:avLst/>
                    </a:prstGeom>
                  </pic:spPr>
                </pic:pic>
              </a:graphicData>
            </a:graphic>
          </wp:inline>
        </w:drawing>
      </w:r>
    </w:p>
    <w:p w14:paraId="0427F60C" w14:textId="77777777" w:rsidR="00B35DB7" w:rsidRDefault="00B35DB7" w:rsidP="00B35DB7">
      <w:pPr>
        <w:rPr>
          <w:rFonts w:ascii="Times New Roman" w:hAnsi="Times New Roman" w:cs="Times New Roman"/>
          <w:noProof/>
        </w:rPr>
      </w:pPr>
      <w:r>
        <w:rPr>
          <w:rFonts w:ascii="Times New Roman" w:hAnsi="Times New Roman" w:cs="Times New Roman"/>
          <w:noProof/>
        </w:rPr>
        <w:t xml:space="preserve">Figure 5.13. Charcoal reference samples made from leaves of </w:t>
      </w:r>
      <w:r w:rsidRPr="00571394">
        <w:rPr>
          <w:rFonts w:ascii="Times New Roman" w:hAnsi="Times New Roman" w:cs="Times New Roman"/>
          <w:i/>
          <w:noProof/>
        </w:rPr>
        <w:t xml:space="preserve">Magnolia </w:t>
      </w:r>
      <w:r>
        <w:rPr>
          <w:rFonts w:ascii="Times New Roman" w:hAnsi="Times New Roman" w:cs="Times New Roman"/>
          <w:noProof/>
        </w:rPr>
        <w:t xml:space="preserve">(Magnolia), showing dicot leafy charcoal morphology. The image on the left shows an irregular fragment with a very crumbly and translucent appearance, and the image on the right shows a relatively geometric fragment with brittle and crumbly edges. </w:t>
      </w:r>
    </w:p>
    <w:p w14:paraId="0C16E16F" w14:textId="77777777" w:rsidR="00B35DB7" w:rsidRDefault="00B35DB7" w:rsidP="00B35DB7">
      <w:pPr>
        <w:rPr>
          <w:rFonts w:ascii="Times New Roman" w:hAnsi="Times New Roman" w:cs="Times New Roman"/>
          <w:noProof/>
        </w:rPr>
      </w:pPr>
      <w:r>
        <w:rPr>
          <w:rFonts w:ascii="Times New Roman" w:hAnsi="Times New Roman" w:cs="Times New Roman"/>
          <w:noProof/>
        </w:rPr>
        <w:br w:type="page"/>
      </w:r>
    </w:p>
    <w:p w14:paraId="64D32634" w14:textId="72CBC3E5" w:rsidR="00B35DB7" w:rsidRDefault="00B35DB7" w:rsidP="00BF539F">
      <w:pPr>
        <w:spacing w:line="480" w:lineRule="auto"/>
        <w:jc w:val="center"/>
        <w:rPr>
          <w:noProof/>
        </w:rPr>
      </w:pPr>
      <w:r w:rsidRPr="00F102CC">
        <w:rPr>
          <w:rFonts w:ascii="Times New Roman" w:hAnsi="Times New Roman" w:cs="Times New Roman"/>
          <w:noProof/>
        </w:rPr>
        <w:lastRenderedPageBreak/>
        <w:drawing>
          <wp:inline distT="0" distB="0" distL="0" distR="0" wp14:anchorId="0316B16F" wp14:editId="18A1958A">
            <wp:extent cx="4229178" cy="3716553"/>
            <wp:effectExtent l="2540" t="0" r="0" b="0"/>
            <wp:docPr id="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7" cstate="print">
                      <a:extLst>
                        <a:ext uri="{28A0092B-C50C-407E-A947-70E740481C1C}">
                          <a14:useLocalDpi xmlns:a14="http://schemas.microsoft.com/office/drawing/2010/main" val="0"/>
                        </a:ext>
                      </a:extLst>
                    </a:blip>
                    <a:srcRect/>
                    <a:stretch/>
                  </pic:blipFill>
                  <pic:spPr>
                    <a:xfrm rot="5400000">
                      <a:off x="0" y="0"/>
                      <a:ext cx="4303172" cy="3781578"/>
                    </a:xfrm>
                    <a:prstGeom prst="rect">
                      <a:avLst/>
                    </a:prstGeom>
                  </pic:spPr>
                </pic:pic>
              </a:graphicData>
            </a:graphic>
          </wp:inline>
        </w:drawing>
      </w:r>
      <w:r w:rsidR="00BF539F">
        <w:rPr>
          <w:noProof/>
        </w:rPr>
        <w:t xml:space="preserve">  </w:t>
      </w:r>
      <w:r w:rsidRPr="00F102CC">
        <w:rPr>
          <w:rFonts w:ascii="Times New Roman" w:hAnsi="Times New Roman" w:cs="Times New Roman"/>
          <w:noProof/>
        </w:rPr>
        <w:drawing>
          <wp:inline distT="0" distB="0" distL="0" distR="0" wp14:anchorId="09F29B0B" wp14:editId="3B329930">
            <wp:extent cx="4222805" cy="3753608"/>
            <wp:effectExtent l="6032" t="0" r="0" b="0"/>
            <wp:docPr id="127"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rotWithShape="1">
                    <a:blip r:embed="rId48" cstate="print">
                      <a:extLst>
                        <a:ext uri="{28A0092B-C50C-407E-A947-70E740481C1C}">
                          <a14:useLocalDpi xmlns:a14="http://schemas.microsoft.com/office/drawing/2010/main" val="0"/>
                        </a:ext>
                      </a:extLst>
                    </a:blip>
                    <a:srcRect/>
                    <a:stretch/>
                  </pic:blipFill>
                  <pic:spPr>
                    <a:xfrm rot="5400000">
                      <a:off x="0" y="0"/>
                      <a:ext cx="4324172" cy="3843712"/>
                    </a:xfrm>
                    <a:prstGeom prst="rect">
                      <a:avLst/>
                    </a:prstGeom>
                  </pic:spPr>
                </pic:pic>
              </a:graphicData>
            </a:graphic>
          </wp:inline>
        </w:drawing>
      </w:r>
    </w:p>
    <w:p w14:paraId="15CA6124" w14:textId="136D92A7" w:rsidR="00B35DB7" w:rsidRDefault="00B35DB7" w:rsidP="00B35DB7">
      <w:pPr>
        <w:rPr>
          <w:rFonts w:ascii="Times New Roman" w:hAnsi="Times New Roman" w:cs="Times New Roman"/>
          <w:noProof/>
        </w:rPr>
        <w:sectPr w:rsidR="00B35DB7" w:rsidSect="007A4220">
          <w:pgSz w:w="15840" w:h="12240" w:orient="landscape" w:code="1"/>
          <w:pgMar w:top="1440" w:right="1440" w:bottom="1440" w:left="1440" w:header="720" w:footer="1440" w:gutter="0"/>
          <w:cols w:space="720"/>
          <w:noEndnote/>
          <w:docGrid w:linePitch="360"/>
        </w:sectPr>
      </w:pPr>
      <w:r>
        <w:rPr>
          <w:rFonts w:ascii="Times New Roman" w:hAnsi="Times New Roman" w:cs="Times New Roman"/>
          <w:noProof/>
        </w:rPr>
        <w:t xml:space="preserve">Figure 5.14. Charcoal reference samples made from leaves of </w:t>
      </w:r>
      <w:r w:rsidRPr="00515B4D">
        <w:rPr>
          <w:rFonts w:ascii="Times New Roman" w:hAnsi="Times New Roman" w:cs="Times New Roman"/>
          <w:i/>
          <w:noProof/>
        </w:rPr>
        <w:t>Juglans nigra</w:t>
      </w:r>
      <w:r>
        <w:rPr>
          <w:rFonts w:ascii="Times New Roman" w:hAnsi="Times New Roman" w:cs="Times New Roman"/>
          <w:noProof/>
        </w:rPr>
        <w:t xml:space="preserve"> (Black Walnut), showing dicot leafy charcoal  morphology. These irregularly-shaped charcoal fragments are very crumbly in structure and translucent in appearance.</w:t>
      </w:r>
    </w:p>
    <w:p w14:paraId="3B64870C" w14:textId="2EA519D0" w:rsidR="008614DD" w:rsidRPr="00E25FCA" w:rsidRDefault="008614DD" w:rsidP="000E4708">
      <w:pPr>
        <w:spacing w:line="480" w:lineRule="auto"/>
        <w:rPr>
          <w:rFonts w:ascii="Times New Roman" w:hAnsi="Times New Roman" w:cs="Times New Roman"/>
        </w:rPr>
      </w:pPr>
      <w:r>
        <w:rPr>
          <w:rFonts w:ascii="Times New Roman" w:hAnsi="Times New Roman" w:cs="Times New Roman"/>
        </w:rPr>
        <w:lastRenderedPageBreak/>
        <w:t xml:space="preserve">samples derived from these three general plant and tissue types (graminoid leafy, dicot leafy, and woody), I noted similarities between types and features unique to each individual type, and I created a system that categorized the distinctions. </w:t>
      </w:r>
    </w:p>
    <w:p w14:paraId="1A9DB52C" w14:textId="5732B9A6" w:rsidR="008614DD" w:rsidRDefault="008614DD" w:rsidP="008614DD">
      <w:pPr>
        <w:spacing w:line="480" w:lineRule="auto"/>
        <w:ind w:firstLine="720"/>
        <w:rPr>
          <w:rFonts w:ascii="Times New Roman" w:hAnsi="Times New Roman" w:cs="Times New Roman"/>
        </w:rPr>
      </w:pPr>
      <w:r>
        <w:rPr>
          <w:rFonts w:ascii="Times New Roman" w:hAnsi="Times New Roman" w:cs="Times New Roman"/>
        </w:rPr>
        <w:t>Reference collection analysis led me to identify and name seven morphological subcategories within the primary three microscopic charcoal types – graminoid leafy, dicot leafy, and woody (</w:t>
      </w:r>
      <w:r w:rsidRPr="00031D58">
        <w:rPr>
          <w:rFonts w:ascii="Times New Roman" w:hAnsi="Times New Roman" w:cs="Times New Roman"/>
          <w:b/>
        </w:rPr>
        <w:t xml:space="preserve">Table </w:t>
      </w:r>
      <w:r w:rsidR="00F66051">
        <w:rPr>
          <w:rFonts w:ascii="Times New Roman" w:hAnsi="Times New Roman" w:cs="Times New Roman"/>
          <w:b/>
        </w:rPr>
        <w:t>5</w:t>
      </w:r>
      <w:r w:rsidRPr="00031D58">
        <w:rPr>
          <w:rFonts w:ascii="Times New Roman" w:hAnsi="Times New Roman" w:cs="Times New Roman"/>
          <w:b/>
        </w:rPr>
        <w:t>.1</w:t>
      </w:r>
      <w:r>
        <w:rPr>
          <w:rFonts w:ascii="Times New Roman" w:hAnsi="Times New Roman" w:cs="Times New Roman"/>
        </w:rPr>
        <w:t>). Graminoid leafy morphologies include gras</w:t>
      </w:r>
      <w:r w:rsidR="00A73976">
        <w:rPr>
          <w:rFonts w:ascii="Times New Roman" w:hAnsi="Times New Roman" w:cs="Times New Roman"/>
        </w:rPr>
        <w:t>s-</w:t>
      </w:r>
      <w:r>
        <w:rPr>
          <w:rFonts w:ascii="Times New Roman" w:hAnsi="Times New Roman" w:cs="Times New Roman"/>
        </w:rPr>
        <w:t>cuticle complexes labeled “Lasagna Noodle Clusters” and “Lasagna Noodle Fragments” following terminology used by Robert Dull (pers. comm.). Lasagna Noodle Clusters ar</w:t>
      </w:r>
      <w:r w:rsidR="00A73976">
        <w:rPr>
          <w:rFonts w:ascii="Times New Roman" w:hAnsi="Times New Roman" w:cs="Times New Roman"/>
        </w:rPr>
        <w:t>e</w:t>
      </w:r>
      <w:r>
        <w:rPr>
          <w:rFonts w:ascii="Times New Roman" w:hAnsi="Times New Roman" w:cs="Times New Roman"/>
        </w:rPr>
        <w:t xml:space="preserve"> conglomerations of </w:t>
      </w:r>
      <w:r w:rsidR="000736EA">
        <w:rPr>
          <w:rFonts w:ascii="Times New Roman" w:hAnsi="Times New Roman" w:cs="Times New Roman"/>
        </w:rPr>
        <w:t xml:space="preserve">rectangular long-cells held together in original structure by intact </w:t>
      </w:r>
      <w:r>
        <w:rPr>
          <w:rFonts w:ascii="Times New Roman" w:hAnsi="Times New Roman" w:cs="Times New Roman"/>
        </w:rPr>
        <w:t xml:space="preserve">grassy cuticle, while Lasagna Noodle Fragments are individual </w:t>
      </w:r>
      <w:r w:rsidR="000736EA">
        <w:rPr>
          <w:rFonts w:ascii="Times New Roman" w:hAnsi="Times New Roman" w:cs="Times New Roman"/>
        </w:rPr>
        <w:t>rectangular long-cells separated from their clusters (Wooller 2002)</w:t>
      </w:r>
      <w:r>
        <w:rPr>
          <w:rFonts w:ascii="Times New Roman" w:hAnsi="Times New Roman" w:cs="Times New Roman"/>
        </w:rPr>
        <w:t xml:space="preserve">. The reference to “Lasagna” is based on the wavy structural pattern along the edges of the individual “noodle” fragments that fit against one another when in “clusters”. The other two graminoid leafy morphologies I identified are fragments with stomata-lined epidermises (labeled “Serrated”) and considerably elongated fragments with at least a 10:1 </w:t>
      </w:r>
      <w:proofErr w:type="gramStart"/>
      <w:r>
        <w:rPr>
          <w:rFonts w:ascii="Times New Roman" w:hAnsi="Times New Roman" w:cs="Times New Roman"/>
        </w:rPr>
        <w:t>length:width</w:t>
      </w:r>
      <w:proofErr w:type="gramEnd"/>
      <w:r>
        <w:rPr>
          <w:rFonts w:ascii="Times New Roman" w:hAnsi="Times New Roman" w:cs="Times New Roman"/>
        </w:rPr>
        <w:t xml:space="preserve"> ratio (labeled “Long/Thin”).  </w:t>
      </w:r>
    </w:p>
    <w:p w14:paraId="0E6DA5C4" w14:textId="77777777" w:rsidR="00004498" w:rsidRDefault="008614DD" w:rsidP="004D319D">
      <w:pPr>
        <w:spacing w:line="480" w:lineRule="auto"/>
        <w:ind w:firstLine="720"/>
        <w:rPr>
          <w:rFonts w:ascii="Times New Roman" w:hAnsi="Times New Roman" w:cs="Times New Roman"/>
        </w:rPr>
      </w:pPr>
      <w:r w:rsidRPr="00656549">
        <w:rPr>
          <w:rFonts w:ascii="Times New Roman" w:hAnsi="Times New Roman" w:cs="Times New Roman"/>
        </w:rPr>
        <w:t>The dicot leafy type morphology</w:t>
      </w:r>
      <w:r w:rsidR="00643998">
        <w:rPr>
          <w:rFonts w:ascii="Times New Roman" w:hAnsi="Times New Roman" w:cs="Times New Roman"/>
        </w:rPr>
        <w:t xml:space="preserve"> </w:t>
      </w:r>
      <w:r w:rsidRPr="00656549">
        <w:rPr>
          <w:rFonts w:ascii="Times New Roman" w:hAnsi="Times New Roman" w:cs="Times New Roman"/>
        </w:rPr>
        <w:t xml:space="preserve">has not </w:t>
      </w:r>
      <w:r w:rsidR="00602577">
        <w:rPr>
          <w:rFonts w:ascii="Times New Roman" w:hAnsi="Times New Roman" w:cs="Times New Roman"/>
        </w:rPr>
        <w:t xml:space="preserve">previously </w:t>
      </w:r>
      <w:r w:rsidRPr="00656549">
        <w:rPr>
          <w:rFonts w:ascii="Times New Roman" w:hAnsi="Times New Roman" w:cs="Times New Roman"/>
        </w:rPr>
        <w:t>been recognized in the scientific literature</w:t>
      </w:r>
      <w:r>
        <w:rPr>
          <w:rFonts w:ascii="Times New Roman" w:hAnsi="Times New Roman" w:cs="Times New Roman"/>
        </w:rPr>
        <w:t xml:space="preserve"> on microscopic charcoal morphology. This type</w:t>
      </w:r>
      <w:r w:rsidRPr="00656549">
        <w:rPr>
          <w:rFonts w:ascii="Times New Roman" w:hAnsi="Times New Roman" w:cs="Times New Roman"/>
        </w:rPr>
        <w:t xml:space="preserve"> has a crumbly, brittle,</w:t>
      </w:r>
      <w:r>
        <w:rPr>
          <w:rFonts w:ascii="Times New Roman" w:hAnsi="Times New Roman" w:cs="Times New Roman"/>
        </w:rPr>
        <w:t xml:space="preserve"> and layered appearance. I refer to the dicot leafy </w:t>
      </w:r>
      <w:r w:rsidRPr="00656549">
        <w:rPr>
          <w:rFonts w:ascii="Times New Roman" w:hAnsi="Times New Roman" w:cs="Times New Roman"/>
        </w:rPr>
        <w:t>morphology as “Brittle/Translucent”</w:t>
      </w:r>
      <w:r>
        <w:rPr>
          <w:rFonts w:ascii="Times New Roman" w:hAnsi="Times New Roman" w:cs="Times New Roman"/>
        </w:rPr>
        <w:t xml:space="preserve"> based on this</w:t>
      </w:r>
      <w:r w:rsidRPr="00656549">
        <w:rPr>
          <w:rFonts w:ascii="Times New Roman" w:hAnsi="Times New Roman" w:cs="Times New Roman"/>
        </w:rPr>
        <w:t xml:space="preserve"> appearance</w:t>
      </w:r>
      <w:r>
        <w:rPr>
          <w:rFonts w:ascii="Times New Roman" w:hAnsi="Times New Roman" w:cs="Times New Roman"/>
        </w:rPr>
        <w:t xml:space="preserve">. I have not recognized any subtypes of this morphology, though later study might reveal them. </w:t>
      </w:r>
      <w:r w:rsidR="009D43B5">
        <w:rPr>
          <w:rFonts w:ascii="Times New Roman" w:hAnsi="Times New Roman" w:cs="Times New Roman"/>
        </w:rPr>
        <w:t>Woody type charcoal, which is</w:t>
      </w:r>
      <w:r w:rsidRPr="00656549">
        <w:rPr>
          <w:rFonts w:ascii="Times New Roman" w:hAnsi="Times New Roman" w:cs="Times New Roman"/>
        </w:rPr>
        <w:t xml:space="preserve"> compact and dense, shows much less pattern and regularity </w:t>
      </w:r>
      <w:r>
        <w:rPr>
          <w:rFonts w:ascii="Times New Roman" w:hAnsi="Times New Roman" w:cs="Times New Roman"/>
        </w:rPr>
        <w:t>than leafy charcoal. I</w:t>
      </w:r>
      <w:r w:rsidRPr="00656549">
        <w:rPr>
          <w:rFonts w:ascii="Times New Roman" w:hAnsi="Times New Roman" w:cs="Times New Roman"/>
        </w:rPr>
        <w:t xml:space="preserve"> subdivided woody charcoal into “Compact Geometric” and “Compact Irregular” subclasses.</w:t>
      </w:r>
      <w:r>
        <w:rPr>
          <w:rFonts w:ascii="Times New Roman" w:hAnsi="Times New Roman" w:cs="Times New Roman"/>
        </w:rPr>
        <w:t xml:space="preserve"> Geometric fragments are those with lined edges and angular </w:t>
      </w:r>
      <w:r w:rsidR="00004498">
        <w:rPr>
          <w:rFonts w:ascii="Times New Roman" w:hAnsi="Times New Roman" w:cs="Times New Roman"/>
        </w:rPr>
        <w:br w:type="page"/>
      </w:r>
    </w:p>
    <w:p w14:paraId="7777C148" w14:textId="77777777" w:rsidR="00004498" w:rsidRPr="004D319D" w:rsidRDefault="00004498" w:rsidP="00004498">
      <w:pPr>
        <w:spacing w:line="480" w:lineRule="auto"/>
        <w:rPr>
          <w:rFonts w:ascii="Times New Roman" w:hAnsi="Times New Roman" w:cs="Times New Roman"/>
        </w:rPr>
      </w:pPr>
      <w:r w:rsidRPr="004D319D">
        <w:rPr>
          <w:rFonts w:ascii="Times New Roman" w:hAnsi="Times New Roman" w:cs="Times New Roman"/>
        </w:rPr>
        <w:lastRenderedPageBreak/>
        <w:t>Table 5.1. Microscopic charcoal morphology classification system.</w:t>
      </w:r>
    </w:p>
    <w:tbl>
      <w:tblPr>
        <w:tblStyle w:val="TableGrid"/>
        <w:tblW w:w="0" w:type="auto"/>
        <w:tblLook w:val="04A0" w:firstRow="1" w:lastRow="0" w:firstColumn="1" w:lastColumn="0" w:noHBand="0" w:noVBand="1"/>
      </w:tblPr>
      <w:tblGrid>
        <w:gridCol w:w="2876"/>
        <w:gridCol w:w="2877"/>
        <w:gridCol w:w="2877"/>
      </w:tblGrid>
      <w:tr w:rsidR="00004498" w:rsidRPr="009D2AA9" w14:paraId="5F627EAA" w14:textId="77777777" w:rsidTr="00B373AF">
        <w:tc>
          <w:tcPr>
            <w:tcW w:w="2876" w:type="dxa"/>
          </w:tcPr>
          <w:p w14:paraId="483ED97F" w14:textId="77777777" w:rsidR="00004498" w:rsidRPr="00E221C2" w:rsidRDefault="00004498" w:rsidP="00B373AF">
            <w:pPr>
              <w:rPr>
                <w:rFonts w:ascii="Times New Roman" w:hAnsi="Times New Roman" w:cs="Times New Roman"/>
                <w:b/>
              </w:rPr>
            </w:pPr>
            <w:r w:rsidRPr="00E221C2">
              <w:rPr>
                <w:rFonts w:ascii="Times New Roman" w:hAnsi="Times New Roman" w:cs="Times New Roman"/>
                <w:b/>
              </w:rPr>
              <w:t>Morphology Type</w:t>
            </w:r>
          </w:p>
        </w:tc>
        <w:tc>
          <w:tcPr>
            <w:tcW w:w="2877" w:type="dxa"/>
          </w:tcPr>
          <w:p w14:paraId="2E2ABE2C" w14:textId="77777777" w:rsidR="00004498" w:rsidRPr="00E221C2" w:rsidRDefault="00004498" w:rsidP="00B373AF">
            <w:pPr>
              <w:rPr>
                <w:rFonts w:ascii="Times New Roman" w:hAnsi="Times New Roman" w:cs="Times New Roman"/>
                <w:b/>
              </w:rPr>
            </w:pPr>
            <w:r w:rsidRPr="00E221C2">
              <w:rPr>
                <w:rFonts w:ascii="Times New Roman" w:hAnsi="Times New Roman" w:cs="Times New Roman"/>
                <w:b/>
              </w:rPr>
              <w:t>Subtypes</w:t>
            </w:r>
          </w:p>
        </w:tc>
        <w:tc>
          <w:tcPr>
            <w:tcW w:w="2877" w:type="dxa"/>
          </w:tcPr>
          <w:p w14:paraId="38CE5A14" w14:textId="77777777" w:rsidR="00004498" w:rsidRPr="00E221C2" w:rsidRDefault="00004498" w:rsidP="00B373AF">
            <w:pPr>
              <w:rPr>
                <w:rFonts w:ascii="Times New Roman" w:hAnsi="Times New Roman" w:cs="Times New Roman"/>
                <w:b/>
              </w:rPr>
            </w:pPr>
            <w:r w:rsidRPr="00E221C2">
              <w:rPr>
                <w:rFonts w:ascii="Times New Roman" w:hAnsi="Times New Roman" w:cs="Times New Roman"/>
                <w:b/>
              </w:rPr>
              <w:t>Subtype Description</w:t>
            </w:r>
          </w:p>
        </w:tc>
      </w:tr>
      <w:tr w:rsidR="00004498" w:rsidRPr="009D2AA9" w14:paraId="5254157D" w14:textId="77777777" w:rsidTr="00B373AF">
        <w:tc>
          <w:tcPr>
            <w:tcW w:w="2876" w:type="dxa"/>
            <w:vMerge w:val="restart"/>
            <w:vAlign w:val="center"/>
          </w:tcPr>
          <w:p w14:paraId="60A231F2"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Graminoid Leafy</w:t>
            </w:r>
          </w:p>
        </w:tc>
        <w:tc>
          <w:tcPr>
            <w:tcW w:w="2877" w:type="dxa"/>
            <w:vAlign w:val="center"/>
          </w:tcPr>
          <w:p w14:paraId="49630A39"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Lasagna Noodle Cluster</w:t>
            </w:r>
          </w:p>
        </w:tc>
        <w:tc>
          <w:tcPr>
            <w:tcW w:w="2877" w:type="dxa"/>
            <w:vAlign w:val="center"/>
          </w:tcPr>
          <w:p w14:paraId="778C0977"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Grassy cuticle complex</w:t>
            </w:r>
          </w:p>
        </w:tc>
      </w:tr>
      <w:tr w:rsidR="00004498" w:rsidRPr="009D2AA9" w14:paraId="68D5562A" w14:textId="77777777" w:rsidTr="00B373AF">
        <w:tc>
          <w:tcPr>
            <w:tcW w:w="2876" w:type="dxa"/>
            <w:vMerge/>
          </w:tcPr>
          <w:p w14:paraId="7EC92E9A" w14:textId="77777777" w:rsidR="00004498" w:rsidRPr="004B2FD8" w:rsidRDefault="00004498" w:rsidP="00B373AF">
            <w:pPr>
              <w:rPr>
                <w:rFonts w:ascii="Times New Roman" w:hAnsi="Times New Roman" w:cs="Times New Roman"/>
              </w:rPr>
            </w:pPr>
          </w:p>
        </w:tc>
        <w:tc>
          <w:tcPr>
            <w:tcW w:w="2877" w:type="dxa"/>
            <w:vAlign w:val="center"/>
          </w:tcPr>
          <w:p w14:paraId="070DD41E"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Lasagna Noodle</w:t>
            </w:r>
          </w:p>
        </w:tc>
        <w:tc>
          <w:tcPr>
            <w:tcW w:w="2877" w:type="dxa"/>
            <w:vAlign w:val="center"/>
          </w:tcPr>
          <w:p w14:paraId="388F3447"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Single grassy cuticle</w:t>
            </w:r>
          </w:p>
        </w:tc>
      </w:tr>
      <w:tr w:rsidR="00004498" w:rsidRPr="009D2AA9" w14:paraId="4FF07A80" w14:textId="77777777" w:rsidTr="00B373AF">
        <w:tc>
          <w:tcPr>
            <w:tcW w:w="2876" w:type="dxa"/>
            <w:vMerge/>
          </w:tcPr>
          <w:p w14:paraId="5B57894F" w14:textId="77777777" w:rsidR="00004498" w:rsidRPr="004B2FD8" w:rsidRDefault="00004498" w:rsidP="00B373AF">
            <w:pPr>
              <w:rPr>
                <w:rFonts w:ascii="Times New Roman" w:hAnsi="Times New Roman" w:cs="Times New Roman"/>
              </w:rPr>
            </w:pPr>
          </w:p>
        </w:tc>
        <w:tc>
          <w:tcPr>
            <w:tcW w:w="2877" w:type="dxa"/>
            <w:vAlign w:val="center"/>
          </w:tcPr>
          <w:p w14:paraId="483B85CC"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Serrated</w:t>
            </w:r>
          </w:p>
        </w:tc>
        <w:tc>
          <w:tcPr>
            <w:tcW w:w="2877" w:type="dxa"/>
            <w:vAlign w:val="center"/>
          </w:tcPr>
          <w:p w14:paraId="2E88C4BE"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Fragments with stomata-lined epidermises</w:t>
            </w:r>
          </w:p>
        </w:tc>
      </w:tr>
      <w:tr w:rsidR="00004498" w:rsidRPr="009D2AA9" w14:paraId="666A843D" w14:textId="77777777" w:rsidTr="00B373AF">
        <w:tc>
          <w:tcPr>
            <w:tcW w:w="2876" w:type="dxa"/>
            <w:vMerge/>
          </w:tcPr>
          <w:p w14:paraId="5798534B" w14:textId="77777777" w:rsidR="00004498" w:rsidRPr="004B2FD8" w:rsidRDefault="00004498" w:rsidP="00B373AF">
            <w:pPr>
              <w:rPr>
                <w:rFonts w:ascii="Times New Roman" w:hAnsi="Times New Roman" w:cs="Times New Roman"/>
              </w:rPr>
            </w:pPr>
          </w:p>
        </w:tc>
        <w:tc>
          <w:tcPr>
            <w:tcW w:w="2877" w:type="dxa"/>
            <w:vAlign w:val="center"/>
          </w:tcPr>
          <w:p w14:paraId="09C05970"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Long/Thin</w:t>
            </w:r>
          </w:p>
        </w:tc>
        <w:tc>
          <w:tcPr>
            <w:tcW w:w="2877" w:type="dxa"/>
            <w:vAlign w:val="center"/>
          </w:tcPr>
          <w:p w14:paraId="3333D476"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Elongated fragments (high L:W ratios)</w:t>
            </w:r>
          </w:p>
        </w:tc>
      </w:tr>
      <w:tr w:rsidR="00004498" w:rsidRPr="009D2AA9" w14:paraId="180EF0C6" w14:textId="77777777" w:rsidTr="00B373AF">
        <w:tc>
          <w:tcPr>
            <w:tcW w:w="2876" w:type="dxa"/>
            <w:vMerge w:val="restart"/>
            <w:vAlign w:val="center"/>
          </w:tcPr>
          <w:p w14:paraId="1F5FFC0B"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Woody (Compact)</w:t>
            </w:r>
          </w:p>
        </w:tc>
        <w:tc>
          <w:tcPr>
            <w:tcW w:w="2877" w:type="dxa"/>
            <w:vAlign w:val="center"/>
          </w:tcPr>
          <w:p w14:paraId="4054EA58"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Compact Geometric</w:t>
            </w:r>
          </w:p>
        </w:tc>
        <w:tc>
          <w:tcPr>
            <w:tcW w:w="2877" w:type="dxa"/>
            <w:vAlign w:val="center"/>
          </w:tcPr>
          <w:p w14:paraId="14AEFC3A"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Fragments with lined edges and angles</w:t>
            </w:r>
          </w:p>
        </w:tc>
      </w:tr>
      <w:tr w:rsidR="00004498" w:rsidRPr="009D2AA9" w14:paraId="52B18B1A" w14:textId="77777777" w:rsidTr="00B373AF">
        <w:tc>
          <w:tcPr>
            <w:tcW w:w="2876" w:type="dxa"/>
            <w:vMerge/>
          </w:tcPr>
          <w:p w14:paraId="10379C25" w14:textId="77777777" w:rsidR="00004498" w:rsidRPr="004B2FD8" w:rsidRDefault="00004498" w:rsidP="00B373AF">
            <w:pPr>
              <w:rPr>
                <w:rFonts w:ascii="Times New Roman" w:hAnsi="Times New Roman" w:cs="Times New Roman"/>
              </w:rPr>
            </w:pPr>
          </w:p>
        </w:tc>
        <w:tc>
          <w:tcPr>
            <w:tcW w:w="2877" w:type="dxa"/>
            <w:vAlign w:val="center"/>
          </w:tcPr>
          <w:p w14:paraId="406E0478"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Compact Irregular</w:t>
            </w:r>
          </w:p>
        </w:tc>
        <w:tc>
          <w:tcPr>
            <w:tcW w:w="2877" w:type="dxa"/>
            <w:vAlign w:val="center"/>
          </w:tcPr>
          <w:p w14:paraId="57AE3EF1"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Fragments with no defined pattern</w:t>
            </w:r>
          </w:p>
        </w:tc>
      </w:tr>
      <w:tr w:rsidR="00004498" w:rsidRPr="009D2AA9" w14:paraId="24FC35A3" w14:textId="77777777" w:rsidTr="00B373AF">
        <w:trPr>
          <w:trHeight w:val="530"/>
        </w:trPr>
        <w:tc>
          <w:tcPr>
            <w:tcW w:w="5753" w:type="dxa"/>
            <w:gridSpan w:val="2"/>
            <w:vAlign w:val="center"/>
          </w:tcPr>
          <w:p w14:paraId="00323F56" w14:textId="77777777" w:rsidR="00004498" w:rsidRDefault="00004498" w:rsidP="00B373AF">
            <w:pPr>
              <w:rPr>
                <w:rFonts w:ascii="Times New Roman" w:hAnsi="Times New Roman" w:cs="Times New Roman"/>
              </w:rPr>
            </w:pPr>
          </w:p>
          <w:p w14:paraId="22B48662"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 xml:space="preserve">Dicot Leafy                </w:t>
            </w:r>
            <w:r>
              <w:rPr>
                <w:rFonts w:ascii="Times New Roman" w:hAnsi="Times New Roman" w:cs="Times New Roman"/>
              </w:rPr>
              <w:t xml:space="preserve">         </w:t>
            </w:r>
            <w:proofErr w:type="gramStart"/>
            <w:r>
              <w:rPr>
                <w:rFonts w:ascii="Times New Roman" w:hAnsi="Times New Roman" w:cs="Times New Roman"/>
              </w:rPr>
              <w:t xml:space="preserve">   </w:t>
            </w:r>
            <w:r w:rsidRPr="004B2FD8">
              <w:rPr>
                <w:rFonts w:ascii="Times New Roman" w:hAnsi="Times New Roman" w:cs="Times New Roman"/>
              </w:rPr>
              <w:t>(</w:t>
            </w:r>
            <w:proofErr w:type="gramEnd"/>
            <w:r w:rsidRPr="004B2FD8">
              <w:rPr>
                <w:rFonts w:ascii="Times New Roman" w:hAnsi="Times New Roman" w:cs="Times New Roman"/>
              </w:rPr>
              <w:t>Brittle/Translucent)</w:t>
            </w:r>
          </w:p>
          <w:p w14:paraId="029423AA" w14:textId="77777777" w:rsidR="00004498" w:rsidRPr="004B2FD8" w:rsidRDefault="00004498" w:rsidP="00B373AF">
            <w:pPr>
              <w:rPr>
                <w:rFonts w:ascii="Times New Roman" w:hAnsi="Times New Roman" w:cs="Times New Roman"/>
              </w:rPr>
            </w:pPr>
          </w:p>
        </w:tc>
        <w:tc>
          <w:tcPr>
            <w:tcW w:w="2877" w:type="dxa"/>
            <w:vAlign w:val="center"/>
          </w:tcPr>
          <w:p w14:paraId="0828EC41" w14:textId="77777777" w:rsidR="00004498" w:rsidRPr="004B2FD8" w:rsidRDefault="00004498" w:rsidP="00B373AF">
            <w:pPr>
              <w:rPr>
                <w:rFonts w:ascii="Times New Roman" w:hAnsi="Times New Roman" w:cs="Times New Roman"/>
              </w:rPr>
            </w:pPr>
            <w:r w:rsidRPr="004B2FD8">
              <w:rPr>
                <w:rFonts w:ascii="Times New Roman" w:hAnsi="Times New Roman" w:cs="Times New Roman"/>
              </w:rPr>
              <w:t>Crumbly, layered, and brittle fragments</w:t>
            </w:r>
          </w:p>
        </w:tc>
      </w:tr>
    </w:tbl>
    <w:p w14:paraId="78ED5774" w14:textId="77777777" w:rsidR="00004498" w:rsidRDefault="00004498" w:rsidP="004D319D">
      <w:pPr>
        <w:spacing w:line="480" w:lineRule="auto"/>
        <w:ind w:firstLine="720"/>
        <w:rPr>
          <w:rFonts w:ascii="Times New Roman" w:hAnsi="Times New Roman" w:cs="Times New Roman"/>
        </w:rPr>
      </w:pPr>
      <w:r>
        <w:rPr>
          <w:rFonts w:ascii="Times New Roman" w:hAnsi="Times New Roman" w:cs="Times New Roman"/>
        </w:rPr>
        <w:br w:type="page"/>
      </w:r>
    </w:p>
    <w:p w14:paraId="7C141A48" w14:textId="6074CFD5" w:rsidR="008922EE" w:rsidRDefault="008614DD" w:rsidP="00321AD1">
      <w:pPr>
        <w:spacing w:line="480" w:lineRule="auto"/>
        <w:sectPr w:rsidR="008922EE" w:rsidSect="00321AD1">
          <w:pgSz w:w="12240" w:h="15840" w:code="1"/>
          <w:pgMar w:top="1440" w:right="1440" w:bottom="1440" w:left="1440" w:header="720" w:footer="1440" w:gutter="0"/>
          <w:cols w:space="720"/>
          <w:noEndnote/>
          <w:docGrid w:linePitch="360"/>
        </w:sectPr>
      </w:pPr>
      <w:r>
        <w:rPr>
          <w:rFonts w:ascii="Times New Roman" w:hAnsi="Times New Roman" w:cs="Times New Roman"/>
        </w:rPr>
        <w:lastRenderedPageBreak/>
        <w:t xml:space="preserve">patterns, while irregular fragments show no particular pattern.  Photos of charcoal showing these morphologies on pollen slides from Laguna Zoncho </w:t>
      </w:r>
      <w:r w:rsidR="000B6614">
        <w:rPr>
          <w:rFonts w:ascii="Times New Roman" w:hAnsi="Times New Roman" w:cs="Times New Roman"/>
        </w:rPr>
        <w:t>are included in Chapter 6</w:t>
      </w:r>
      <w:r>
        <w:rPr>
          <w:rFonts w:ascii="Times New Roman" w:hAnsi="Times New Roman" w:cs="Times New Roman"/>
        </w:rPr>
        <w:t>.</w:t>
      </w:r>
    </w:p>
    <w:p w14:paraId="766A6AB6" w14:textId="262CF51F" w:rsidR="00236E6D" w:rsidRPr="004F08CE" w:rsidRDefault="003613D6" w:rsidP="004F1B57">
      <w:pPr>
        <w:pStyle w:val="Heading1"/>
      </w:pPr>
      <w:bookmarkStart w:id="35" w:name="_Toc101978408"/>
      <w:r>
        <w:lastRenderedPageBreak/>
        <w:t xml:space="preserve">Chapter </w:t>
      </w:r>
      <w:r w:rsidR="00C73539">
        <w:t>SIX</w:t>
      </w:r>
      <w:r w:rsidR="007D538B" w:rsidRPr="009D2AA9">
        <w:br/>
      </w:r>
      <w:bookmarkStart w:id="36" w:name="_Toc427156478"/>
      <w:r w:rsidR="003D63DF" w:rsidRPr="009D2AA9">
        <w:t>Results</w:t>
      </w:r>
      <w:bookmarkEnd w:id="30"/>
      <w:bookmarkEnd w:id="31"/>
      <w:bookmarkEnd w:id="36"/>
      <w:r w:rsidR="00E05F6B">
        <w:t xml:space="preserve"> of Application of the Charcoal Classification System</w:t>
      </w:r>
      <w:bookmarkEnd w:id="35"/>
    </w:p>
    <w:p w14:paraId="7A5601CD" w14:textId="554EB082" w:rsidR="007E13B4" w:rsidRDefault="007E13B4" w:rsidP="0044658C">
      <w:pPr>
        <w:pStyle w:val="Heading2"/>
      </w:pPr>
      <w:bookmarkStart w:id="37" w:name="_Toc101978409"/>
      <w:r>
        <w:t>Radiocarbon dates and age models</w:t>
      </w:r>
      <w:bookmarkEnd w:id="37"/>
    </w:p>
    <w:p w14:paraId="1FAFDD54" w14:textId="1BF3578F" w:rsidR="00630B49" w:rsidRDefault="00F647B7" w:rsidP="00630B49">
      <w:pPr>
        <w:spacing w:line="480" w:lineRule="auto"/>
        <w:ind w:firstLine="720"/>
        <w:rPr>
          <w:rFonts w:ascii="Times New Roman" w:hAnsi="Times New Roman" w:cs="Times New Roman"/>
        </w:rPr>
      </w:pPr>
      <w:r>
        <w:rPr>
          <w:rFonts w:ascii="Times New Roman" w:hAnsi="Times New Roman" w:cs="Times New Roman"/>
        </w:rPr>
        <w:t>The a</w:t>
      </w:r>
      <w:r w:rsidR="00C776C7">
        <w:rPr>
          <w:rFonts w:ascii="Times New Roman" w:hAnsi="Times New Roman" w:cs="Times New Roman"/>
        </w:rPr>
        <w:t xml:space="preserve">ge-depth model for Laguna Zoncho 2007 </w:t>
      </w:r>
      <w:r w:rsidR="00372773">
        <w:rPr>
          <w:rFonts w:ascii="Times New Roman" w:hAnsi="Times New Roman" w:cs="Times New Roman"/>
        </w:rPr>
        <w:t>C</w:t>
      </w:r>
      <w:r>
        <w:rPr>
          <w:rFonts w:ascii="Times New Roman" w:hAnsi="Times New Roman" w:cs="Times New Roman"/>
        </w:rPr>
        <w:t xml:space="preserve">ore </w:t>
      </w:r>
      <w:r w:rsidR="00C776C7">
        <w:rPr>
          <w:rFonts w:ascii="Times New Roman" w:hAnsi="Times New Roman" w:cs="Times New Roman"/>
        </w:rPr>
        <w:t>1</w:t>
      </w:r>
      <w:r w:rsidR="008A6FA5">
        <w:rPr>
          <w:rFonts w:ascii="Times New Roman" w:hAnsi="Times New Roman" w:cs="Times New Roman"/>
        </w:rPr>
        <w:t xml:space="preserve">, based on </w:t>
      </w:r>
      <w:r w:rsidR="002125BF">
        <w:rPr>
          <w:rFonts w:ascii="Times New Roman" w:hAnsi="Times New Roman" w:cs="Times New Roman"/>
        </w:rPr>
        <w:t>three</w:t>
      </w:r>
      <w:r w:rsidR="008A6FA5">
        <w:rPr>
          <w:rFonts w:ascii="Times New Roman" w:hAnsi="Times New Roman" w:cs="Times New Roman"/>
        </w:rPr>
        <w:t xml:space="preserve"> radiocarbon dates</w:t>
      </w:r>
      <w:r w:rsidR="002125BF">
        <w:rPr>
          <w:rFonts w:ascii="Times New Roman" w:hAnsi="Times New Roman" w:cs="Times New Roman"/>
        </w:rPr>
        <w:t xml:space="preserve"> and the position of the Barú tephra,</w:t>
      </w:r>
      <w:r w:rsidR="00372773">
        <w:rPr>
          <w:rFonts w:ascii="Times New Roman" w:hAnsi="Times New Roman" w:cs="Times New Roman"/>
        </w:rPr>
        <w:t xml:space="preserve"> </w:t>
      </w:r>
      <w:r w:rsidR="00C776C7">
        <w:rPr>
          <w:rFonts w:ascii="Times New Roman" w:hAnsi="Times New Roman" w:cs="Times New Roman"/>
        </w:rPr>
        <w:t xml:space="preserve">shows a relatively </w:t>
      </w:r>
      <w:r w:rsidR="008A6FA5">
        <w:rPr>
          <w:rFonts w:ascii="Times New Roman" w:hAnsi="Times New Roman" w:cs="Times New Roman"/>
        </w:rPr>
        <w:t>high sedimentation rate of 0.24 cm/yr from the bottom of the profile to 1509 cal yr BP, above which point sedimentation slows to between 0.10 cm/yr and 0.16 cm/yr between 1509 cal yr BP and the top of the record at 2007 CE</w:t>
      </w:r>
      <w:r w:rsidR="00C776C7">
        <w:rPr>
          <w:rFonts w:ascii="Times New Roman" w:hAnsi="Times New Roman" w:cs="Times New Roman"/>
        </w:rPr>
        <w:t xml:space="preserve"> (</w:t>
      </w:r>
      <w:r w:rsidR="00C776C7" w:rsidRPr="00C776C7">
        <w:rPr>
          <w:rFonts w:ascii="Times New Roman" w:hAnsi="Times New Roman" w:cs="Times New Roman"/>
          <w:b/>
        </w:rPr>
        <w:t xml:space="preserve">Figure </w:t>
      </w:r>
      <w:r w:rsidR="008922EE">
        <w:rPr>
          <w:rFonts w:ascii="Times New Roman" w:hAnsi="Times New Roman" w:cs="Times New Roman"/>
          <w:b/>
        </w:rPr>
        <w:t>6</w:t>
      </w:r>
      <w:r w:rsidR="00C776C7" w:rsidRPr="00C776C7">
        <w:rPr>
          <w:rFonts w:ascii="Times New Roman" w:hAnsi="Times New Roman" w:cs="Times New Roman"/>
          <w:b/>
        </w:rPr>
        <w:t>.1</w:t>
      </w:r>
      <w:r w:rsidR="00C776C7">
        <w:rPr>
          <w:rFonts w:ascii="Times New Roman" w:hAnsi="Times New Roman" w:cs="Times New Roman"/>
        </w:rPr>
        <w:t xml:space="preserve">). </w:t>
      </w:r>
      <w:r>
        <w:rPr>
          <w:rFonts w:ascii="Times New Roman" w:hAnsi="Times New Roman" w:cs="Times New Roman"/>
        </w:rPr>
        <w:t xml:space="preserve">The age depth model for </w:t>
      </w:r>
      <w:r w:rsidR="00C776C7">
        <w:rPr>
          <w:rFonts w:ascii="Times New Roman" w:hAnsi="Times New Roman" w:cs="Times New Roman"/>
        </w:rPr>
        <w:t xml:space="preserve">Core 2 was based on </w:t>
      </w:r>
      <w:r w:rsidR="002125BF">
        <w:rPr>
          <w:rFonts w:ascii="Times New Roman" w:hAnsi="Times New Roman" w:cs="Times New Roman"/>
        </w:rPr>
        <w:t>the Barú tephra and one</w:t>
      </w:r>
      <w:r>
        <w:rPr>
          <w:rFonts w:ascii="Times New Roman" w:hAnsi="Times New Roman" w:cs="Times New Roman"/>
        </w:rPr>
        <w:t xml:space="preserve"> </w:t>
      </w:r>
      <w:r w:rsidR="00C776C7">
        <w:rPr>
          <w:rFonts w:ascii="Times New Roman" w:hAnsi="Times New Roman" w:cs="Times New Roman"/>
        </w:rPr>
        <w:t>radiocarbon date,</w:t>
      </w:r>
      <w:r w:rsidR="00372773">
        <w:rPr>
          <w:rFonts w:ascii="Times New Roman" w:hAnsi="Times New Roman" w:cs="Times New Roman"/>
        </w:rPr>
        <w:t xml:space="preserve"> </w:t>
      </w:r>
      <w:r>
        <w:rPr>
          <w:rFonts w:ascii="Times New Roman" w:hAnsi="Times New Roman" w:cs="Times New Roman"/>
        </w:rPr>
        <w:t xml:space="preserve">with a </w:t>
      </w:r>
      <w:r w:rsidR="002125BF">
        <w:rPr>
          <w:rFonts w:ascii="Times New Roman" w:hAnsi="Times New Roman" w:cs="Times New Roman"/>
        </w:rPr>
        <w:t>second</w:t>
      </w:r>
      <w:r>
        <w:rPr>
          <w:rFonts w:ascii="Times New Roman" w:hAnsi="Times New Roman" w:cs="Times New Roman"/>
        </w:rPr>
        <w:t xml:space="preserve"> date omitted from the model because it was </w:t>
      </w:r>
      <w:r w:rsidR="002125BF">
        <w:rPr>
          <w:rFonts w:ascii="Times New Roman" w:hAnsi="Times New Roman" w:cs="Times New Roman"/>
        </w:rPr>
        <w:t xml:space="preserve">deeper but younger than the age assigned to the tephra </w:t>
      </w:r>
      <w:r>
        <w:rPr>
          <w:rFonts w:ascii="Times New Roman" w:hAnsi="Times New Roman" w:cs="Times New Roman"/>
        </w:rPr>
        <w:t>(</w:t>
      </w:r>
      <w:r w:rsidRPr="00140AD6">
        <w:rPr>
          <w:rFonts w:ascii="Times New Roman" w:hAnsi="Times New Roman" w:cs="Times New Roman"/>
          <w:b/>
        </w:rPr>
        <w:t xml:space="preserve">Figure </w:t>
      </w:r>
      <w:r w:rsidR="008922EE">
        <w:rPr>
          <w:rFonts w:ascii="Times New Roman" w:hAnsi="Times New Roman" w:cs="Times New Roman"/>
          <w:b/>
        </w:rPr>
        <w:t>6</w:t>
      </w:r>
      <w:r w:rsidRPr="00140AD6">
        <w:rPr>
          <w:rFonts w:ascii="Times New Roman" w:hAnsi="Times New Roman" w:cs="Times New Roman"/>
          <w:b/>
        </w:rPr>
        <w:t>.2</w:t>
      </w:r>
      <w:r>
        <w:rPr>
          <w:rFonts w:ascii="Times New Roman" w:hAnsi="Times New Roman" w:cs="Times New Roman"/>
        </w:rPr>
        <w:t xml:space="preserve">). </w:t>
      </w:r>
      <w:r w:rsidR="00C776C7">
        <w:rPr>
          <w:rFonts w:ascii="Times New Roman" w:hAnsi="Times New Roman" w:cs="Times New Roman"/>
        </w:rPr>
        <w:t xml:space="preserve">The model shows a slow sedimentation rate </w:t>
      </w:r>
      <w:r>
        <w:rPr>
          <w:rFonts w:ascii="Times New Roman" w:hAnsi="Times New Roman" w:cs="Times New Roman"/>
        </w:rPr>
        <w:t xml:space="preserve">of 0.06 cm/yr </w:t>
      </w:r>
      <w:r w:rsidR="00C776C7">
        <w:rPr>
          <w:rFonts w:ascii="Times New Roman" w:hAnsi="Times New Roman" w:cs="Times New Roman"/>
        </w:rPr>
        <w:t xml:space="preserve">until </w:t>
      </w:r>
      <w:r>
        <w:rPr>
          <w:rFonts w:ascii="Times New Roman" w:hAnsi="Times New Roman" w:cs="Times New Roman"/>
        </w:rPr>
        <w:t xml:space="preserve">530 </w:t>
      </w:r>
      <w:r w:rsidR="00C776C7">
        <w:rPr>
          <w:rFonts w:ascii="Times New Roman" w:hAnsi="Times New Roman" w:cs="Times New Roman"/>
        </w:rPr>
        <w:t xml:space="preserve">cal yr BP, </w:t>
      </w:r>
      <w:r>
        <w:rPr>
          <w:rFonts w:ascii="Times New Roman" w:hAnsi="Times New Roman" w:cs="Times New Roman"/>
        </w:rPr>
        <w:t>at which time it increases three-fold to 0.18 cm/yr</w:t>
      </w:r>
      <w:r w:rsidR="008A6FA5">
        <w:rPr>
          <w:rFonts w:ascii="Times New Roman" w:hAnsi="Times New Roman" w:cs="Times New Roman"/>
        </w:rPr>
        <w:t xml:space="preserve"> until the top of the profile</w:t>
      </w:r>
      <w:r>
        <w:rPr>
          <w:rFonts w:ascii="Times New Roman" w:hAnsi="Times New Roman" w:cs="Times New Roman"/>
        </w:rPr>
        <w:t xml:space="preserve">. </w:t>
      </w:r>
      <w:r w:rsidR="00C776C7">
        <w:rPr>
          <w:rFonts w:ascii="Times New Roman" w:hAnsi="Times New Roman" w:cs="Times New Roman"/>
        </w:rPr>
        <w:t xml:space="preserve">The age model for Core 3 was developed from </w:t>
      </w:r>
      <w:r w:rsidR="002125BF">
        <w:rPr>
          <w:rFonts w:ascii="Times New Roman" w:hAnsi="Times New Roman" w:cs="Times New Roman"/>
        </w:rPr>
        <w:t xml:space="preserve">three </w:t>
      </w:r>
      <w:r w:rsidR="00C776C7">
        <w:rPr>
          <w:rFonts w:ascii="Times New Roman" w:hAnsi="Times New Roman" w:cs="Times New Roman"/>
        </w:rPr>
        <w:t>radiocarbon dates</w:t>
      </w:r>
      <w:r w:rsidR="002125BF">
        <w:rPr>
          <w:rFonts w:ascii="Times New Roman" w:hAnsi="Times New Roman" w:cs="Times New Roman"/>
        </w:rPr>
        <w:t xml:space="preserve"> and the Barú tephra.</w:t>
      </w:r>
      <w:r w:rsidR="00C776C7">
        <w:rPr>
          <w:rFonts w:ascii="Times New Roman" w:hAnsi="Times New Roman" w:cs="Times New Roman"/>
        </w:rPr>
        <w:t xml:space="preserve"> The model shows</w:t>
      </w:r>
      <w:r w:rsidR="00FC61EE">
        <w:rPr>
          <w:rFonts w:ascii="Times New Roman" w:hAnsi="Times New Roman" w:cs="Times New Roman"/>
        </w:rPr>
        <w:t xml:space="preserve"> a</w:t>
      </w:r>
      <w:r w:rsidR="00C776C7">
        <w:rPr>
          <w:rFonts w:ascii="Times New Roman" w:hAnsi="Times New Roman" w:cs="Times New Roman"/>
        </w:rPr>
        <w:t xml:space="preserve"> sedimentation rate </w:t>
      </w:r>
      <w:r w:rsidR="00164C61">
        <w:rPr>
          <w:rFonts w:ascii="Times New Roman" w:hAnsi="Times New Roman" w:cs="Times New Roman"/>
        </w:rPr>
        <w:t>of 0.03 cm/yr from the bottom of the profile until 675 cal yr BP, at which point the sedimentation rate increases 9</w:t>
      </w:r>
      <w:r w:rsidR="00140AD6">
        <w:rPr>
          <w:rFonts w:ascii="Times New Roman" w:hAnsi="Times New Roman" w:cs="Times New Roman"/>
        </w:rPr>
        <w:t>-</w:t>
      </w:r>
      <w:r w:rsidR="00164C61">
        <w:rPr>
          <w:rFonts w:ascii="Times New Roman" w:hAnsi="Times New Roman" w:cs="Times New Roman"/>
        </w:rPr>
        <w:t xml:space="preserve">fold to 0.28 cm/yr and then 0.34 cm/yr </w:t>
      </w:r>
      <w:r w:rsidR="00243C47">
        <w:rPr>
          <w:rFonts w:ascii="Times New Roman" w:hAnsi="Times New Roman" w:cs="Times New Roman"/>
        </w:rPr>
        <w:t>until</w:t>
      </w:r>
      <w:r w:rsidR="00164C61">
        <w:rPr>
          <w:rFonts w:ascii="Times New Roman" w:hAnsi="Times New Roman" w:cs="Times New Roman"/>
        </w:rPr>
        <w:t xml:space="preserve"> </w:t>
      </w:r>
      <w:r w:rsidR="002125BF">
        <w:rPr>
          <w:rFonts w:ascii="Times New Roman" w:hAnsi="Times New Roman" w:cs="Times New Roman"/>
        </w:rPr>
        <w:t xml:space="preserve">530 cal yr BP, after which the rate of sedimentation declines to 0.16 cm/yr </w:t>
      </w:r>
      <w:r w:rsidR="00C776C7">
        <w:rPr>
          <w:rFonts w:ascii="Times New Roman" w:hAnsi="Times New Roman" w:cs="Times New Roman"/>
        </w:rPr>
        <w:t>(</w:t>
      </w:r>
      <w:r w:rsidR="00C776C7" w:rsidRPr="00C776C7">
        <w:rPr>
          <w:rFonts w:ascii="Times New Roman" w:hAnsi="Times New Roman" w:cs="Times New Roman"/>
          <w:b/>
        </w:rPr>
        <w:t xml:space="preserve">Figure </w:t>
      </w:r>
      <w:r w:rsidR="008922EE">
        <w:rPr>
          <w:rFonts w:ascii="Times New Roman" w:hAnsi="Times New Roman" w:cs="Times New Roman"/>
          <w:b/>
        </w:rPr>
        <w:t>6</w:t>
      </w:r>
      <w:r w:rsidR="00C776C7" w:rsidRPr="00C776C7">
        <w:rPr>
          <w:rFonts w:ascii="Times New Roman" w:hAnsi="Times New Roman" w:cs="Times New Roman"/>
          <w:b/>
        </w:rPr>
        <w:t>.3</w:t>
      </w:r>
      <w:r w:rsidR="00C776C7">
        <w:rPr>
          <w:rFonts w:ascii="Times New Roman" w:hAnsi="Times New Roman" w:cs="Times New Roman"/>
        </w:rPr>
        <w:t xml:space="preserve">). Core 4 was based on </w:t>
      </w:r>
      <w:r w:rsidR="002125BF">
        <w:rPr>
          <w:rFonts w:ascii="Times New Roman" w:hAnsi="Times New Roman" w:cs="Times New Roman"/>
        </w:rPr>
        <w:t xml:space="preserve">two </w:t>
      </w:r>
      <w:r w:rsidR="00C776C7">
        <w:rPr>
          <w:rFonts w:ascii="Times New Roman" w:hAnsi="Times New Roman" w:cs="Times New Roman"/>
        </w:rPr>
        <w:t>radiocarbon dates</w:t>
      </w:r>
      <w:r w:rsidR="002125BF">
        <w:rPr>
          <w:rFonts w:ascii="Times New Roman" w:hAnsi="Times New Roman" w:cs="Times New Roman"/>
        </w:rPr>
        <w:t xml:space="preserve"> and the tephra,</w:t>
      </w:r>
      <w:r w:rsidR="00C776C7">
        <w:rPr>
          <w:rFonts w:ascii="Times New Roman" w:hAnsi="Times New Roman" w:cs="Times New Roman"/>
        </w:rPr>
        <w:t xml:space="preserve"> but </w:t>
      </w:r>
      <w:r w:rsidR="002125BF">
        <w:rPr>
          <w:rFonts w:ascii="Times New Roman" w:hAnsi="Times New Roman" w:cs="Times New Roman"/>
        </w:rPr>
        <w:t>one date was too young and was rejected</w:t>
      </w:r>
      <w:r w:rsidR="00C776C7">
        <w:rPr>
          <w:rFonts w:ascii="Times New Roman" w:hAnsi="Times New Roman" w:cs="Times New Roman"/>
        </w:rPr>
        <w:t xml:space="preserve">. </w:t>
      </w:r>
      <w:r w:rsidR="002125BF">
        <w:rPr>
          <w:rFonts w:ascii="Times New Roman" w:hAnsi="Times New Roman" w:cs="Times New Roman"/>
        </w:rPr>
        <w:t>T</w:t>
      </w:r>
      <w:r w:rsidR="00C776C7">
        <w:rPr>
          <w:rFonts w:ascii="Times New Roman" w:hAnsi="Times New Roman" w:cs="Times New Roman"/>
        </w:rPr>
        <w:t xml:space="preserve">he model shows a sedimentation </w:t>
      </w:r>
      <w:r w:rsidR="002125BF">
        <w:rPr>
          <w:rFonts w:ascii="Times New Roman" w:hAnsi="Times New Roman" w:cs="Times New Roman"/>
        </w:rPr>
        <w:t>rate of 0.04 cm before 530 cal yr BP, increasing to 0.20 cm/yr afterward</w:t>
      </w:r>
      <w:r w:rsidR="00C776C7">
        <w:rPr>
          <w:rFonts w:ascii="Times New Roman" w:hAnsi="Times New Roman" w:cs="Times New Roman"/>
        </w:rPr>
        <w:t xml:space="preserve"> (</w:t>
      </w:r>
      <w:r w:rsidR="00C776C7" w:rsidRPr="00C776C7">
        <w:rPr>
          <w:rFonts w:ascii="Times New Roman" w:hAnsi="Times New Roman" w:cs="Times New Roman"/>
          <w:b/>
        </w:rPr>
        <w:t xml:space="preserve">Figure </w:t>
      </w:r>
      <w:r w:rsidR="008922EE">
        <w:rPr>
          <w:rFonts w:ascii="Times New Roman" w:hAnsi="Times New Roman" w:cs="Times New Roman"/>
          <w:b/>
        </w:rPr>
        <w:t>6</w:t>
      </w:r>
      <w:r w:rsidR="00C776C7" w:rsidRPr="00C776C7">
        <w:rPr>
          <w:rFonts w:ascii="Times New Roman" w:hAnsi="Times New Roman" w:cs="Times New Roman"/>
          <w:b/>
        </w:rPr>
        <w:t>.4</w:t>
      </w:r>
      <w:r w:rsidR="00C776C7">
        <w:rPr>
          <w:rFonts w:ascii="Times New Roman" w:hAnsi="Times New Roman" w:cs="Times New Roman"/>
        </w:rPr>
        <w:t>).</w:t>
      </w:r>
    </w:p>
    <w:p w14:paraId="55971923" w14:textId="77777777" w:rsidR="00630B49" w:rsidRDefault="00630B49" w:rsidP="00630B49">
      <w:pPr>
        <w:spacing w:line="480" w:lineRule="auto"/>
        <w:ind w:firstLine="720"/>
        <w:rPr>
          <w:rFonts w:ascii="Times New Roman" w:hAnsi="Times New Roman" w:cs="Times New Roman"/>
        </w:rPr>
      </w:pPr>
    </w:p>
    <w:p w14:paraId="17621070" w14:textId="4CE48D41" w:rsidR="003E4CEE" w:rsidRDefault="007E13B4" w:rsidP="0044658C">
      <w:pPr>
        <w:pStyle w:val="Heading2"/>
      </w:pPr>
      <w:bookmarkStart w:id="38" w:name="_Toc101978410"/>
      <w:r>
        <w:t xml:space="preserve">Microscopic charcoal </w:t>
      </w:r>
      <w:r w:rsidR="00392574">
        <w:t xml:space="preserve">morphology </w:t>
      </w:r>
      <w:r w:rsidR="00017889">
        <w:t>in the Zoncho 1997 Core</w:t>
      </w:r>
      <w:bookmarkEnd w:id="38"/>
    </w:p>
    <w:p w14:paraId="6A536573" w14:textId="0C9BF1C7" w:rsidR="00EB5498" w:rsidRDefault="00D90B1D" w:rsidP="004B1F8F">
      <w:pPr>
        <w:spacing w:line="480" w:lineRule="auto"/>
        <w:ind w:firstLine="720"/>
        <w:rPr>
          <w:rFonts w:ascii="Times New Roman" w:hAnsi="Times New Roman" w:cs="Times New Roman"/>
        </w:rPr>
      </w:pPr>
      <w:r>
        <w:rPr>
          <w:rFonts w:ascii="Times New Roman" w:hAnsi="Times New Roman" w:cs="Times New Roman"/>
        </w:rPr>
        <w:t>The pollen slides I examined from the Zoncho 1997 core contained a diversity of charcoal morphologies (</w:t>
      </w:r>
      <w:r w:rsidRPr="00A8328D">
        <w:rPr>
          <w:rFonts w:ascii="Times New Roman" w:hAnsi="Times New Roman" w:cs="Times New Roman"/>
          <w:b/>
        </w:rPr>
        <w:t xml:space="preserve">Figures </w:t>
      </w:r>
      <w:r w:rsidR="008922EE">
        <w:rPr>
          <w:rFonts w:ascii="Times New Roman" w:hAnsi="Times New Roman" w:cs="Times New Roman"/>
          <w:b/>
        </w:rPr>
        <w:t>6</w:t>
      </w:r>
      <w:r w:rsidRPr="00A8328D">
        <w:rPr>
          <w:rFonts w:ascii="Times New Roman" w:hAnsi="Times New Roman" w:cs="Times New Roman"/>
          <w:b/>
        </w:rPr>
        <w:t>.5–</w:t>
      </w:r>
      <w:r w:rsidR="008922EE">
        <w:rPr>
          <w:rFonts w:ascii="Times New Roman" w:hAnsi="Times New Roman" w:cs="Times New Roman"/>
          <w:b/>
        </w:rPr>
        <w:t>6</w:t>
      </w:r>
      <w:r w:rsidRPr="00A8328D">
        <w:rPr>
          <w:rFonts w:ascii="Times New Roman" w:hAnsi="Times New Roman" w:cs="Times New Roman"/>
          <w:b/>
        </w:rPr>
        <w:t>.</w:t>
      </w:r>
      <w:r w:rsidRPr="00D90B1D">
        <w:rPr>
          <w:rFonts w:ascii="Times New Roman" w:hAnsi="Times New Roman" w:cs="Times New Roman"/>
          <w:b/>
        </w:rPr>
        <w:t>8</w:t>
      </w:r>
      <w:r>
        <w:rPr>
          <w:rFonts w:ascii="Times New Roman" w:hAnsi="Times New Roman" w:cs="Times New Roman"/>
        </w:rPr>
        <w:t xml:space="preserve">). </w:t>
      </w:r>
      <w:r w:rsidR="00672CF3">
        <w:rPr>
          <w:rFonts w:ascii="Times New Roman" w:hAnsi="Times New Roman" w:cs="Times New Roman"/>
        </w:rPr>
        <w:t xml:space="preserve">The portion of </w:t>
      </w:r>
      <w:r w:rsidR="004B1F8F">
        <w:rPr>
          <w:rFonts w:ascii="Times New Roman" w:hAnsi="Times New Roman" w:cs="Times New Roman"/>
        </w:rPr>
        <w:t xml:space="preserve">Zone 3 of the Laguna Zoncho 1997 </w:t>
      </w:r>
      <w:r w:rsidR="00EB5498">
        <w:rPr>
          <w:rFonts w:ascii="Times New Roman" w:hAnsi="Times New Roman" w:cs="Times New Roman"/>
        </w:rPr>
        <w:br w:type="page"/>
      </w:r>
    </w:p>
    <w:p w14:paraId="67689DAF" w14:textId="77777777" w:rsidR="00EB5498" w:rsidRDefault="00EB5498" w:rsidP="00840D8E">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E2AD0D4" wp14:editId="507C0A78">
            <wp:extent cx="5946140" cy="5946140"/>
            <wp:effectExtent l="0" t="0" r="0" b="0"/>
            <wp:docPr id="128" name="Picture 128" descr="../Thesis%20Research/CLAM%20/Revised-Zoncho07-Core1/Zoncho07-Core1_interpol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sis%20Research/CLAM%20/Revised-Zoncho07-Core1/Zoncho07-Core1_interpolated.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6140" cy="5946140"/>
                    </a:xfrm>
                    <a:prstGeom prst="rect">
                      <a:avLst/>
                    </a:prstGeom>
                    <a:noFill/>
                    <a:ln>
                      <a:noFill/>
                    </a:ln>
                  </pic:spPr>
                </pic:pic>
              </a:graphicData>
            </a:graphic>
          </wp:inline>
        </w:drawing>
      </w:r>
    </w:p>
    <w:p w14:paraId="4E9F43E6" w14:textId="2013B62F" w:rsidR="00EB5498" w:rsidRDefault="00EB5498" w:rsidP="00EB5498">
      <w:pPr>
        <w:rPr>
          <w:rFonts w:ascii="Times New Roman" w:hAnsi="Times New Roman" w:cs="Times New Roman"/>
        </w:rPr>
      </w:pPr>
      <w:r w:rsidRPr="00EB5498">
        <w:rPr>
          <w:rFonts w:ascii="Times New Roman" w:hAnsi="Times New Roman" w:cs="Times New Roman"/>
        </w:rPr>
        <w:t xml:space="preserve">Figure 6.1. Age-depth model for Laguna Zoncho 2007 Core 1 using the ‘clam’ age-modeling package in R (Blaauw 2010) and the IntCal13 dataset (Reimer et al. 2013). The width of the shading indicates the uncertainty in the model. </w:t>
      </w:r>
      <w:r>
        <w:rPr>
          <w:rFonts w:ascii="Times New Roman" w:hAnsi="Times New Roman" w:cs="Times New Roman"/>
        </w:rPr>
        <w:br w:type="page"/>
      </w:r>
    </w:p>
    <w:p w14:paraId="5096110B" w14:textId="224746A2" w:rsidR="00840D8E" w:rsidRDefault="00840D8E" w:rsidP="00840D8E">
      <w:pPr>
        <w:rPr>
          <w:rFonts w:ascii="Times New Roman" w:hAnsi="Times New Roman" w:cs="Times New Roman"/>
        </w:rPr>
      </w:pPr>
      <w:r>
        <w:rPr>
          <w:rFonts w:ascii="Times New Roman" w:hAnsi="Times New Roman" w:cs="Times New Roman"/>
          <w:noProof/>
        </w:rPr>
        <w:lastRenderedPageBreak/>
        <w:drawing>
          <wp:inline distT="0" distB="0" distL="0" distR="0" wp14:anchorId="7FE7EA99" wp14:editId="1B995538">
            <wp:extent cx="5943600" cy="5943600"/>
            <wp:effectExtent l="0" t="0" r="0" b="0"/>
            <wp:docPr id="132" name="Picture 132" descr="../Documents/University%20of%20Tennessee/Thesis%20Research/CLAM%20/Revised-Zoncho07-Core2/Zoncho07-Core2_interpol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University%20of%20Tennessee/Thesis%20Research/CLAM%20/Revised-Zoncho07-Core2/Zoncho07-Core2_interpolate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840D8E">
        <w:t xml:space="preserve"> </w:t>
      </w:r>
      <w:r w:rsidRPr="00840D8E">
        <w:rPr>
          <w:rFonts w:ascii="Times New Roman" w:hAnsi="Times New Roman" w:cs="Times New Roman"/>
        </w:rPr>
        <w:t>Figure 6.2. Age-depth model for Laguna Zoncho 2007 Core 2 using the ‘clam’ age-modeling package in R (Blaauw 2010) and the IntCal13 dataset (Reimer et al. 2013). The width of the shading indicates the uncertainty in the model. The radiocarbon date shown in red was omitted from the model.</w:t>
      </w:r>
      <w:r>
        <w:rPr>
          <w:rFonts w:ascii="Times New Roman" w:hAnsi="Times New Roman" w:cs="Times New Roman"/>
        </w:rPr>
        <w:br w:type="page"/>
      </w:r>
    </w:p>
    <w:p w14:paraId="236D669B" w14:textId="3E2E17CB" w:rsidR="00840D8E" w:rsidRDefault="00840D8E" w:rsidP="00840D8E">
      <w:pPr>
        <w:jc w:val="center"/>
      </w:pPr>
      <w:r>
        <w:rPr>
          <w:rFonts w:ascii="Times New Roman" w:hAnsi="Times New Roman" w:cs="Times New Roman"/>
          <w:noProof/>
        </w:rPr>
        <w:lastRenderedPageBreak/>
        <w:drawing>
          <wp:inline distT="0" distB="0" distL="0" distR="0" wp14:anchorId="09539ECA" wp14:editId="66F603BE">
            <wp:extent cx="5943600" cy="5943600"/>
            <wp:effectExtent l="0" t="0" r="0" b="0"/>
            <wp:docPr id="133" name="Picture 133" descr="../Documents/University%20of%20Tennessee/Thesis%20Research/CLAM%20/Revised-Zoncho07-Core3/Zoncho07-Core3_interpol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University%20of%20Tennessee/Thesis%20Research/CLAM%20/Revised-Zoncho07-Core3/Zoncho07-Core3_interpolated.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6FA6E83" w14:textId="122E77E2" w:rsidR="00840D8E" w:rsidRDefault="00840D8E" w:rsidP="00840D8E">
      <w:pPr>
        <w:rPr>
          <w:rFonts w:ascii="Times New Roman" w:hAnsi="Times New Roman" w:cs="Times New Roman"/>
        </w:rPr>
      </w:pPr>
      <w:r w:rsidRPr="00840D8E">
        <w:rPr>
          <w:rFonts w:ascii="Times New Roman" w:hAnsi="Times New Roman" w:cs="Times New Roman"/>
        </w:rPr>
        <w:t>Figure 6.3. Age-depth model for Laguna Zoncho 2007 Core 3 using the ‘clam’ age-modeling package in R (Blaauw 2010) and the IntCal13 dataset (Reimer et al. 2013). The width of the shading indicates the uncertainty in the model.</w:t>
      </w:r>
      <w:r>
        <w:rPr>
          <w:rFonts w:ascii="Times New Roman" w:hAnsi="Times New Roman" w:cs="Times New Roman"/>
        </w:rPr>
        <w:br w:type="page"/>
      </w:r>
    </w:p>
    <w:p w14:paraId="1BB9C310" w14:textId="3077D8E7" w:rsidR="00840D8E" w:rsidRDefault="00840D8E" w:rsidP="00840D8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0C8EF29" wp14:editId="3E8F8FCC">
            <wp:extent cx="5943600" cy="5943600"/>
            <wp:effectExtent l="0" t="0" r="0" b="0"/>
            <wp:docPr id="134" name="Picture 134" descr="../Documents/University%20of%20Tennessee/Thesis%20Research/CLAM%20/Revised-Zoncho07-Core4/Zoncho07-Core4_interpol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s/University%20of%20Tennessee/Thesis%20Research/CLAM%20/Revised-Zoncho07-Core4/Zoncho07-Core4_interpolated.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E71A297" w14:textId="77777777" w:rsidR="00840D8E" w:rsidRDefault="00840D8E" w:rsidP="00840D8E">
      <w:pPr>
        <w:pStyle w:val="Caption"/>
      </w:pPr>
      <w:r>
        <w:t>Figure 6.4. Age-depth model for Laguna Zoncho 2007 Core 4</w:t>
      </w:r>
      <w:r w:rsidRPr="00665B01">
        <w:t xml:space="preserve"> </w:t>
      </w:r>
      <w:r>
        <w:t>using the ‘clam’ age-modeling package in R (Blaauw 2010) and the IntCal13 dataset (Reimer et al. 2013). The width of the shading indicates the uncertainty in the model. The radiocarbon date shown in red was omitted from the model.</w:t>
      </w:r>
      <w:r>
        <w:br w:type="page"/>
      </w:r>
    </w:p>
    <w:p w14:paraId="248C5AFB" w14:textId="62B7A382" w:rsidR="00840D8E" w:rsidRDefault="00840D8E" w:rsidP="00840D8E">
      <w:pPr>
        <w:pStyle w:val="Caption"/>
        <w:jc w:val="center"/>
      </w:pPr>
      <w:r>
        <w:rPr>
          <w:noProof/>
        </w:rPr>
        <w:lastRenderedPageBreak/>
        <w:drawing>
          <wp:inline distT="0" distB="0" distL="0" distR="0" wp14:anchorId="0325B4DE" wp14:editId="1524878B">
            <wp:extent cx="5943600" cy="5859887"/>
            <wp:effectExtent l="25400" t="25400" r="25400" b="33020"/>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3" cstate="print">
                      <a:extLst>
                        <a:ext uri="{28A0092B-C50C-407E-A947-70E740481C1C}">
                          <a14:useLocalDpi xmlns:a14="http://schemas.microsoft.com/office/drawing/2010/main" val="0"/>
                        </a:ext>
                      </a:extLst>
                    </a:blip>
                    <a:srcRect l="13327" t="2669" r="15672" b="3998"/>
                    <a:stretch/>
                  </pic:blipFill>
                  <pic:spPr>
                    <a:xfrm>
                      <a:off x="0" y="0"/>
                      <a:ext cx="5943600" cy="5859887"/>
                    </a:xfrm>
                    <a:prstGeom prst="rect">
                      <a:avLst/>
                    </a:prstGeom>
                    <a:ln>
                      <a:solidFill>
                        <a:schemeClr val="tx1"/>
                      </a:solidFill>
                    </a:ln>
                  </pic:spPr>
                </pic:pic>
              </a:graphicData>
            </a:graphic>
          </wp:inline>
        </w:drawing>
      </w:r>
    </w:p>
    <w:p w14:paraId="692F9D6F" w14:textId="77777777" w:rsidR="00840D8E" w:rsidRPr="00840D8E" w:rsidRDefault="00840D8E" w:rsidP="00840D8E"/>
    <w:p w14:paraId="14ED284C" w14:textId="3D63CDDE" w:rsidR="00840D8E" w:rsidRDefault="00840D8E" w:rsidP="00840D8E">
      <w:pPr>
        <w:pStyle w:val="Caption"/>
      </w:pPr>
      <w:r>
        <w:t>Figure 6.5. Microscopic charcoal fragments in a field of view from the Laguna Zoncho 1997 core. Lasagna Cluster, Serrated, Long/Thin, Compact Geometric, Compact Irregular, and Brittle/Translucent charcoal morphologies are present.</w:t>
      </w:r>
      <w:r>
        <w:br w:type="page"/>
      </w:r>
    </w:p>
    <w:p w14:paraId="166E2722" w14:textId="2AE61FA3" w:rsidR="00840D8E" w:rsidRDefault="00840D8E" w:rsidP="00840D8E">
      <w:pPr>
        <w:jc w:val="center"/>
        <w:rPr>
          <w:rFonts w:ascii="Times New Roman" w:hAnsi="Times New Roman" w:cs="Times New Roman"/>
        </w:rPr>
      </w:pPr>
      <w:r w:rsidRPr="00875CF6">
        <w:rPr>
          <w:rFonts w:ascii="Times New Roman" w:hAnsi="Times New Roman" w:cs="Times New Roman"/>
          <w:noProof/>
        </w:rPr>
        <w:lastRenderedPageBreak/>
        <w:drawing>
          <wp:inline distT="0" distB="0" distL="0" distR="0" wp14:anchorId="79C129FD" wp14:editId="0274B8B7">
            <wp:extent cx="2336165" cy="2336165"/>
            <wp:effectExtent l="0" t="0" r="635" b="635"/>
            <wp:docPr id="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4" cstate="print">
                      <a:extLst>
                        <a:ext uri="{28A0092B-C50C-407E-A947-70E740481C1C}">
                          <a14:useLocalDpi xmlns:a14="http://schemas.microsoft.com/office/drawing/2010/main" val="0"/>
                        </a:ext>
                      </a:extLst>
                    </a:blip>
                    <a:srcRect/>
                    <a:stretch/>
                  </pic:blipFill>
                  <pic:spPr>
                    <a:xfrm>
                      <a:off x="0" y="0"/>
                      <a:ext cx="2340851" cy="2340851"/>
                    </a:xfrm>
                    <a:prstGeom prst="rect">
                      <a:avLst/>
                    </a:prstGeom>
                  </pic:spPr>
                </pic:pic>
              </a:graphicData>
            </a:graphic>
          </wp:inline>
        </w:drawing>
      </w:r>
      <w:r>
        <w:rPr>
          <w:rFonts w:ascii="Times New Roman" w:hAnsi="Times New Roman" w:cs="Times New Roman"/>
        </w:rPr>
        <w:t xml:space="preserve">  </w:t>
      </w:r>
      <w:r w:rsidRPr="00875CF6">
        <w:rPr>
          <w:rFonts w:ascii="Times New Roman" w:hAnsi="Times New Roman" w:cs="Times New Roman"/>
          <w:noProof/>
        </w:rPr>
        <w:drawing>
          <wp:inline distT="0" distB="0" distL="0" distR="0" wp14:anchorId="52DEE3E0" wp14:editId="4BD8E656">
            <wp:extent cx="3489006" cy="2326005"/>
            <wp:effectExtent l="0" t="0" r="0" b="10795"/>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5" cstate="print">
                      <a:extLst>
                        <a:ext uri="{28A0092B-C50C-407E-A947-70E740481C1C}">
                          <a14:useLocalDpi xmlns:a14="http://schemas.microsoft.com/office/drawing/2010/main" val="0"/>
                        </a:ext>
                      </a:extLst>
                    </a:blip>
                    <a:srcRect/>
                    <a:stretch/>
                  </pic:blipFill>
                  <pic:spPr>
                    <a:xfrm>
                      <a:off x="0" y="0"/>
                      <a:ext cx="3497745" cy="2331831"/>
                    </a:xfrm>
                    <a:prstGeom prst="rect">
                      <a:avLst/>
                    </a:prstGeom>
                  </pic:spPr>
                </pic:pic>
              </a:graphicData>
            </a:graphic>
          </wp:inline>
        </w:drawing>
      </w:r>
    </w:p>
    <w:p w14:paraId="1ADFF748" w14:textId="77777777" w:rsidR="00840D8E" w:rsidRDefault="00840D8E" w:rsidP="00840D8E">
      <w:pPr>
        <w:jc w:val="center"/>
        <w:rPr>
          <w:rFonts w:ascii="Times New Roman" w:hAnsi="Times New Roman" w:cs="Times New Roman"/>
        </w:rPr>
      </w:pPr>
    </w:p>
    <w:p w14:paraId="1D1E33EA" w14:textId="65989DAF" w:rsidR="00840D8E" w:rsidRDefault="00840D8E" w:rsidP="00840D8E">
      <w:pPr>
        <w:jc w:val="center"/>
        <w:rPr>
          <w:rFonts w:ascii="Times New Roman" w:hAnsi="Times New Roman" w:cs="Times New Roman"/>
        </w:rPr>
      </w:pPr>
      <w:r w:rsidRPr="00875CF6">
        <w:rPr>
          <w:rFonts w:ascii="Times New Roman" w:hAnsi="Times New Roman" w:cs="Times New Roman"/>
          <w:noProof/>
        </w:rPr>
        <w:drawing>
          <wp:inline distT="0" distB="0" distL="0" distR="0" wp14:anchorId="5B09598B" wp14:editId="10BCFD58">
            <wp:extent cx="1786209" cy="3317240"/>
            <wp:effectExtent l="0" t="0" r="0" b="10160"/>
            <wp:docPr id="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6" cstate="print">
                      <a:extLst>
                        <a:ext uri="{28A0092B-C50C-407E-A947-70E740481C1C}">
                          <a14:useLocalDpi xmlns:a14="http://schemas.microsoft.com/office/drawing/2010/main" val="0"/>
                        </a:ext>
                      </a:extLst>
                    </a:blip>
                    <a:srcRect/>
                    <a:stretch/>
                  </pic:blipFill>
                  <pic:spPr>
                    <a:xfrm>
                      <a:off x="0" y="0"/>
                      <a:ext cx="1847337" cy="3430764"/>
                    </a:xfrm>
                    <a:prstGeom prst="rect">
                      <a:avLst/>
                    </a:prstGeom>
                  </pic:spPr>
                </pic:pic>
              </a:graphicData>
            </a:graphic>
          </wp:inline>
        </w:drawing>
      </w:r>
      <w:r>
        <w:rPr>
          <w:rFonts w:ascii="Times New Roman" w:hAnsi="Times New Roman" w:cs="Times New Roman"/>
        </w:rPr>
        <w:t xml:space="preserve">  </w:t>
      </w:r>
      <w:r w:rsidRPr="00875CF6">
        <w:rPr>
          <w:rFonts w:ascii="Times New Roman" w:hAnsi="Times New Roman" w:cs="Times New Roman"/>
          <w:noProof/>
        </w:rPr>
        <w:drawing>
          <wp:inline distT="0" distB="0" distL="0" distR="0" wp14:anchorId="3D4FD643" wp14:editId="3ADB9225">
            <wp:extent cx="4054402" cy="3317240"/>
            <wp:effectExtent l="0" t="0" r="10160" b="10160"/>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7" cstate="print">
                      <a:extLst>
                        <a:ext uri="{28A0092B-C50C-407E-A947-70E740481C1C}">
                          <a14:useLocalDpi xmlns:a14="http://schemas.microsoft.com/office/drawing/2010/main" val="0"/>
                        </a:ext>
                      </a:extLst>
                    </a:blip>
                    <a:srcRect/>
                    <a:stretch/>
                  </pic:blipFill>
                  <pic:spPr>
                    <a:xfrm>
                      <a:off x="0" y="0"/>
                      <a:ext cx="4089170" cy="3345686"/>
                    </a:xfrm>
                    <a:prstGeom prst="rect">
                      <a:avLst/>
                    </a:prstGeom>
                  </pic:spPr>
                </pic:pic>
              </a:graphicData>
            </a:graphic>
          </wp:inline>
        </w:drawing>
      </w:r>
    </w:p>
    <w:p w14:paraId="2ABA58AC" w14:textId="77777777" w:rsidR="00840D8E" w:rsidRDefault="00840D8E" w:rsidP="00840D8E">
      <w:pPr>
        <w:rPr>
          <w:rFonts w:ascii="Times New Roman" w:hAnsi="Times New Roman" w:cs="Times New Roman"/>
        </w:rPr>
      </w:pPr>
    </w:p>
    <w:p w14:paraId="5F30AC65" w14:textId="77777777" w:rsidR="00840D8E" w:rsidRDefault="00840D8E" w:rsidP="00840D8E">
      <w:pPr>
        <w:pStyle w:val="Caption"/>
        <w:rPr>
          <w:noProof/>
        </w:rPr>
        <w:sectPr w:rsidR="00840D8E" w:rsidSect="007A4220">
          <w:pgSz w:w="12240" w:h="15840" w:code="1"/>
          <w:pgMar w:top="1440" w:right="1440" w:bottom="1440" w:left="1440" w:header="720" w:footer="1440" w:gutter="0"/>
          <w:cols w:space="720"/>
          <w:noEndnote/>
          <w:docGrid w:linePitch="360"/>
        </w:sectPr>
      </w:pPr>
      <w:r>
        <w:rPr>
          <w:noProof/>
        </w:rPr>
        <w:t>Figure 6.6. Charcoal fragments on Laguna Zoncho pollen slides classified as Graminoid Leafy charcoal.  The top two images show charcoal fragments classified as Long/Thin. The bottom-left image shows two Serrated fragments. The bottom-right images shows a charcoal fragment classified as a Lasagna Cluster.</w:t>
      </w:r>
    </w:p>
    <w:p w14:paraId="16253DD8" w14:textId="77777777" w:rsidR="00CA26DF" w:rsidRDefault="00840D8E" w:rsidP="00CA26DF">
      <w:pPr>
        <w:pStyle w:val="Caption"/>
      </w:pPr>
      <w:r w:rsidRPr="00C26ABF">
        <w:rPr>
          <w:noProof/>
        </w:rPr>
        <w:lastRenderedPageBreak/>
        <w:drawing>
          <wp:inline distT="0" distB="0" distL="0" distR="0" wp14:anchorId="4EB21D41" wp14:editId="2219283F">
            <wp:extent cx="4128135" cy="4717868"/>
            <wp:effectExtent l="0" t="0" r="12065" b="6985"/>
            <wp:docPr id="14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rotWithShape="1">
                    <a:blip r:embed="rId58" cstate="print">
                      <a:extLst>
                        <a:ext uri="{28A0092B-C50C-407E-A947-70E740481C1C}">
                          <a14:useLocalDpi xmlns:a14="http://schemas.microsoft.com/office/drawing/2010/main" val="0"/>
                        </a:ext>
                      </a:extLst>
                    </a:blip>
                    <a:srcRect/>
                    <a:stretch/>
                  </pic:blipFill>
                  <pic:spPr>
                    <a:xfrm>
                      <a:off x="0" y="0"/>
                      <a:ext cx="4194577" cy="4793801"/>
                    </a:xfrm>
                    <a:prstGeom prst="rect">
                      <a:avLst/>
                    </a:prstGeom>
                  </pic:spPr>
                </pic:pic>
              </a:graphicData>
            </a:graphic>
          </wp:inline>
        </w:drawing>
      </w:r>
      <w:r>
        <w:t xml:space="preserve"> </w:t>
      </w:r>
      <w:r w:rsidRPr="00C26ABF">
        <w:rPr>
          <w:noProof/>
        </w:rPr>
        <w:drawing>
          <wp:inline distT="0" distB="0" distL="0" distR="0" wp14:anchorId="3A29C65D" wp14:editId="6FABB094">
            <wp:extent cx="4716444" cy="4042664"/>
            <wp:effectExtent l="6668" t="0" r="0" b="0"/>
            <wp:docPr id="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9" cstate="print">
                      <a:extLst>
                        <a:ext uri="{28A0092B-C50C-407E-A947-70E740481C1C}">
                          <a14:useLocalDpi xmlns:a14="http://schemas.microsoft.com/office/drawing/2010/main" val="0"/>
                        </a:ext>
                      </a:extLst>
                    </a:blip>
                    <a:srcRect/>
                    <a:stretch/>
                  </pic:blipFill>
                  <pic:spPr>
                    <a:xfrm rot="5400000">
                      <a:off x="0" y="0"/>
                      <a:ext cx="4780020" cy="4097158"/>
                    </a:xfrm>
                    <a:prstGeom prst="rect">
                      <a:avLst/>
                    </a:prstGeom>
                  </pic:spPr>
                </pic:pic>
              </a:graphicData>
            </a:graphic>
          </wp:inline>
        </w:drawing>
      </w:r>
    </w:p>
    <w:p w14:paraId="0F9E449D" w14:textId="77777777" w:rsidR="00CA26DF" w:rsidRDefault="00CA26DF" w:rsidP="00CA26DF">
      <w:pPr>
        <w:pStyle w:val="Caption"/>
      </w:pPr>
    </w:p>
    <w:p w14:paraId="38DD91CB" w14:textId="143ED974" w:rsidR="00840D8E" w:rsidRDefault="00840D8E" w:rsidP="00CA26DF">
      <w:pPr>
        <w:pStyle w:val="Caption"/>
      </w:pPr>
      <w:r>
        <w:t>Figure 6</w:t>
      </w:r>
      <w:r w:rsidR="00C07631">
        <w:t>.7.</w:t>
      </w:r>
      <w:r>
        <w:t xml:space="preserve"> Charcoal fragments on Laguna Zoncho pollen slides classified as Dicot Leafy (Brittle/Translucent) charcoal. Both images show charcoal fragments with crumbly, brittle edges and a translucent appearance.</w:t>
      </w:r>
      <w:r>
        <w:br w:type="page"/>
      </w:r>
    </w:p>
    <w:p w14:paraId="5DA3649C" w14:textId="7FDD3A12" w:rsidR="00840D8E" w:rsidRDefault="00840D8E" w:rsidP="00840D8E">
      <w:pPr>
        <w:jc w:val="center"/>
        <w:rPr>
          <w:rFonts w:ascii="Times New Roman" w:hAnsi="Times New Roman" w:cs="Times New Roman"/>
        </w:rPr>
      </w:pPr>
      <w:r w:rsidRPr="00414BE4">
        <w:rPr>
          <w:rFonts w:ascii="Times New Roman" w:hAnsi="Times New Roman" w:cs="Times New Roman"/>
          <w:noProof/>
        </w:rPr>
        <w:lastRenderedPageBreak/>
        <w:drawing>
          <wp:inline distT="0" distB="0" distL="0" distR="0" wp14:anchorId="08A64490" wp14:editId="6DA0EE13">
            <wp:extent cx="3520440" cy="5029200"/>
            <wp:effectExtent l="0" t="0" r="10160" b="0"/>
            <wp:docPr id="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0" cstate="print">
                      <a:extLst>
                        <a:ext uri="{28A0092B-C50C-407E-A947-70E740481C1C}">
                          <a14:useLocalDpi xmlns:a14="http://schemas.microsoft.com/office/drawing/2010/main" val="0"/>
                        </a:ext>
                      </a:extLst>
                    </a:blip>
                    <a:srcRect/>
                    <a:stretch/>
                  </pic:blipFill>
                  <pic:spPr>
                    <a:xfrm>
                      <a:off x="0" y="0"/>
                      <a:ext cx="3520440" cy="5029200"/>
                    </a:xfrm>
                    <a:prstGeom prst="rect">
                      <a:avLst/>
                    </a:prstGeom>
                  </pic:spPr>
                </pic:pic>
              </a:graphicData>
            </a:graphic>
          </wp:inline>
        </w:drawing>
      </w:r>
      <w:r>
        <w:rPr>
          <w:rFonts w:ascii="Times New Roman" w:hAnsi="Times New Roman" w:cs="Times New Roman"/>
        </w:rPr>
        <w:t xml:space="preserve">  </w:t>
      </w:r>
      <w:r w:rsidRPr="00414BE4">
        <w:rPr>
          <w:rFonts w:ascii="Times New Roman" w:hAnsi="Times New Roman" w:cs="Times New Roman"/>
          <w:noProof/>
        </w:rPr>
        <w:drawing>
          <wp:inline distT="0" distB="0" distL="0" distR="0" wp14:anchorId="51DA3DB8" wp14:editId="3C7EAE8F">
            <wp:extent cx="5029200" cy="4470403"/>
            <wp:effectExtent l="0" t="0" r="0" b="0"/>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1" cstate="print">
                      <a:extLst>
                        <a:ext uri="{28A0092B-C50C-407E-A947-70E740481C1C}">
                          <a14:useLocalDpi xmlns:a14="http://schemas.microsoft.com/office/drawing/2010/main" val="0"/>
                        </a:ext>
                      </a:extLst>
                    </a:blip>
                    <a:srcRect/>
                    <a:stretch/>
                  </pic:blipFill>
                  <pic:spPr>
                    <a:xfrm rot="5400000" flipH="1">
                      <a:off x="0" y="0"/>
                      <a:ext cx="5029200" cy="4470403"/>
                    </a:xfrm>
                    <a:prstGeom prst="rect">
                      <a:avLst/>
                    </a:prstGeom>
                  </pic:spPr>
                </pic:pic>
              </a:graphicData>
            </a:graphic>
          </wp:inline>
        </w:drawing>
      </w:r>
    </w:p>
    <w:p w14:paraId="6057ACC8" w14:textId="77777777" w:rsidR="00840D8E" w:rsidRDefault="00840D8E" w:rsidP="00840D8E">
      <w:pPr>
        <w:rPr>
          <w:rFonts w:ascii="Times New Roman" w:hAnsi="Times New Roman" w:cs="Times New Roman"/>
        </w:rPr>
      </w:pPr>
    </w:p>
    <w:p w14:paraId="1E8C5504" w14:textId="0E979B90" w:rsidR="00840D8E" w:rsidRDefault="00840D8E" w:rsidP="00840D8E">
      <w:pPr>
        <w:pStyle w:val="Caption"/>
        <w:sectPr w:rsidR="00840D8E" w:rsidSect="0082752F">
          <w:pgSz w:w="15840" w:h="12240" w:orient="landscape"/>
          <w:pgMar w:top="1440" w:right="1440" w:bottom="1440" w:left="1440" w:header="720" w:footer="720" w:gutter="0"/>
          <w:cols w:space="720"/>
          <w:docGrid w:linePitch="360"/>
        </w:sectPr>
      </w:pPr>
      <w:r>
        <w:rPr>
          <w:noProof/>
        </w:rPr>
        <w:t>Figure 6.8</w:t>
      </w:r>
      <w:r w:rsidR="00C07631">
        <w:rPr>
          <w:noProof/>
        </w:rPr>
        <w:t>.</w:t>
      </w:r>
      <w:r>
        <w:rPr>
          <w:noProof/>
        </w:rPr>
        <w:t xml:space="preserve"> Charcoal fragments on Laguna Zoncho pollen slides classified as woody (Compact) charcoal. The image on the left is geometric in shape with smooth edges, classified as Compact Geometric. The image on the right is irregular in shape with relatively smooth edges, classified as Compact Irregular.</w:t>
      </w:r>
    </w:p>
    <w:p w14:paraId="6BCE649F" w14:textId="20AC363F" w:rsidR="0070026F" w:rsidRDefault="00630B49" w:rsidP="00840D8E">
      <w:pPr>
        <w:spacing w:line="480" w:lineRule="auto"/>
        <w:rPr>
          <w:rFonts w:ascii="Times New Roman" w:hAnsi="Times New Roman" w:cs="Times New Roman"/>
        </w:rPr>
      </w:pPr>
      <w:r>
        <w:rPr>
          <w:rFonts w:ascii="Times New Roman" w:hAnsi="Times New Roman" w:cs="Times New Roman"/>
        </w:rPr>
        <w:lastRenderedPageBreak/>
        <w:t xml:space="preserve">core that I studied, corresponding to the age range of 1525–528 cal yr BP, contains relatively </w:t>
      </w:r>
      <w:r w:rsidR="004B1F8F">
        <w:rPr>
          <w:rFonts w:ascii="Times New Roman" w:hAnsi="Times New Roman" w:cs="Times New Roman"/>
        </w:rPr>
        <w:t>high charcoal concentrations and influx values</w:t>
      </w:r>
      <w:r w:rsidR="00342B44">
        <w:rPr>
          <w:rFonts w:ascii="Times New Roman" w:hAnsi="Times New Roman" w:cs="Times New Roman"/>
        </w:rPr>
        <w:t xml:space="preserve"> (</w:t>
      </w:r>
      <w:r w:rsidR="00342B44">
        <w:rPr>
          <w:rFonts w:ascii="Times New Roman" w:hAnsi="Times New Roman" w:cs="Times New Roman"/>
          <w:b/>
        </w:rPr>
        <w:t xml:space="preserve">Figure </w:t>
      </w:r>
      <w:r w:rsidR="008922EE">
        <w:rPr>
          <w:rFonts w:ascii="Times New Roman" w:hAnsi="Times New Roman" w:cs="Times New Roman"/>
          <w:b/>
        </w:rPr>
        <w:t>6</w:t>
      </w:r>
      <w:r w:rsidR="00342B44">
        <w:rPr>
          <w:rFonts w:ascii="Times New Roman" w:hAnsi="Times New Roman" w:cs="Times New Roman"/>
          <w:b/>
        </w:rPr>
        <w:t>.</w:t>
      </w:r>
      <w:r w:rsidR="00A8328D">
        <w:rPr>
          <w:rFonts w:ascii="Times New Roman" w:hAnsi="Times New Roman" w:cs="Times New Roman"/>
          <w:b/>
        </w:rPr>
        <w:t>9</w:t>
      </w:r>
      <w:r w:rsidR="00342B44">
        <w:rPr>
          <w:rFonts w:ascii="Times New Roman" w:hAnsi="Times New Roman" w:cs="Times New Roman"/>
        </w:rPr>
        <w:t>).</w:t>
      </w:r>
      <w:r w:rsidR="004B1F8F">
        <w:rPr>
          <w:rFonts w:ascii="Times New Roman" w:hAnsi="Times New Roman" w:cs="Times New Roman"/>
        </w:rPr>
        <w:t xml:space="preserve"> A </w:t>
      </w:r>
      <w:r w:rsidR="003A3A23">
        <w:rPr>
          <w:rFonts w:ascii="Times New Roman" w:hAnsi="Times New Roman" w:cs="Times New Roman"/>
        </w:rPr>
        <w:t xml:space="preserve">major </w:t>
      </w:r>
      <w:r w:rsidR="004B1F8F">
        <w:rPr>
          <w:rFonts w:ascii="Times New Roman" w:hAnsi="Times New Roman" w:cs="Times New Roman"/>
        </w:rPr>
        <w:t>peak in influx occurs at</w:t>
      </w:r>
      <w:r w:rsidR="00672CF3">
        <w:rPr>
          <w:rFonts w:ascii="Times New Roman" w:hAnsi="Times New Roman" w:cs="Times New Roman"/>
        </w:rPr>
        <w:t xml:space="preserve"> 538 cal yr BP,</w:t>
      </w:r>
      <w:r w:rsidR="00137F34">
        <w:rPr>
          <w:rFonts w:ascii="Times New Roman" w:hAnsi="Times New Roman" w:cs="Times New Roman"/>
        </w:rPr>
        <w:t xml:space="preserve"> </w:t>
      </w:r>
      <w:r w:rsidR="00672CF3">
        <w:rPr>
          <w:rFonts w:ascii="Times New Roman" w:hAnsi="Times New Roman" w:cs="Times New Roman"/>
        </w:rPr>
        <w:t xml:space="preserve">near </w:t>
      </w:r>
      <w:r w:rsidR="004B1F8F">
        <w:rPr>
          <w:rFonts w:ascii="Times New Roman" w:hAnsi="Times New Roman" w:cs="Times New Roman"/>
        </w:rPr>
        <w:t xml:space="preserve">the </w:t>
      </w:r>
      <w:r w:rsidR="00672CF3">
        <w:rPr>
          <w:rFonts w:ascii="Times New Roman" w:hAnsi="Times New Roman" w:cs="Times New Roman"/>
        </w:rPr>
        <w:t xml:space="preserve">transition from Zone 3 to Zone 2 at </w:t>
      </w:r>
      <w:r w:rsidR="00EA723C">
        <w:rPr>
          <w:rFonts w:ascii="Times New Roman" w:hAnsi="Times New Roman" w:cs="Times New Roman"/>
        </w:rPr>
        <w:t xml:space="preserve">528 </w:t>
      </w:r>
      <w:r w:rsidR="004B1F8F">
        <w:rPr>
          <w:rFonts w:ascii="Times New Roman" w:hAnsi="Times New Roman" w:cs="Times New Roman"/>
        </w:rPr>
        <w:t xml:space="preserve">cal yr BP. </w:t>
      </w:r>
      <w:r w:rsidR="00E461A0">
        <w:rPr>
          <w:rFonts w:ascii="Times New Roman" w:hAnsi="Times New Roman" w:cs="Times New Roman"/>
        </w:rPr>
        <w:t>The</w:t>
      </w:r>
      <w:r w:rsidR="000F7516">
        <w:rPr>
          <w:rFonts w:ascii="Times New Roman" w:hAnsi="Times New Roman" w:cs="Times New Roman"/>
        </w:rPr>
        <w:t xml:space="preserve"> record</w:t>
      </w:r>
      <w:r w:rsidR="004B1F8F">
        <w:rPr>
          <w:rFonts w:ascii="Times New Roman" w:hAnsi="Times New Roman" w:cs="Times New Roman"/>
        </w:rPr>
        <w:t xml:space="preserve"> begins with </w:t>
      </w:r>
      <w:r w:rsidR="00352F4C">
        <w:rPr>
          <w:rFonts w:ascii="Times New Roman" w:hAnsi="Times New Roman" w:cs="Times New Roman"/>
        </w:rPr>
        <w:t>C</w:t>
      </w:r>
      <w:r w:rsidR="004B1F8F">
        <w:rPr>
          <w:rFonts w:ascii="Times New Roman" w:hAnsi="Times New Roman" w:cs="Times New Roman"/>
        </w:rPr>
        <w:t>ompact charcoal</w:t>
      </w:r>
      <w:r w:rsidR="003A3A23">
        <w:rPr>
          <w:rFonts w:ascii="Times New Roman" w:hAnsi="Times New Roman" w:cs="Times New Roman"/>
        </w:rPr>
        <w:t xml:space="preserve"> making up about 40% of the total charcoal</w:t>
      </w:r>
      <w:r w:rsidR="00E461A0">
        <w:rPr>
          <w:rFonts w:ascii="Times New Roman" w:hAnsi="Times New Roman" w:cs="Times New Roman"/>
        </w:rPr>
        <w:t>, increasing to 55% by 1340 cal yr BP, then declining</w:t>
      </w:r>
      <w:r w:rsidR="004B1F8F">
        <w:rPr>
          <w:rFonts w:ascii="Times New Roman" w:hAnsi="Times New Roman" w:cs="Times New Roman"/>
        </w:rPr>
        <w:t xml:space="preserve"> </w:t>
      </w:r>
      <w:r w:rsidR="00E461A0">
        <w:rPr>
          <w:rFonts w:ascii="Times New Roman" w:hAnsi="Times New Roman" w:cs="Times New Roman"/>
        </w:rPr>
        <w:t xml:space="preserve">after 1340 cal yr BP and reaching a </w:t>
      </w:r>
      <w:r w:rsidR="004B1F8F">
        <w:rPr>
          <w:rFonts w:ascii="Times New Roman" w:hAnsi="Times New Roman" w:cs="Times New Roman"/>
        </w:rPr>
        <w:t xml:space="preserve">low point at </w:t>
      </w:r>
      <w:r w:rsidR="005D7876">
        <w:rPr>
          <w:rFonts w:ascii="Times New Roman" w:hAnsi="Times New Roman" w:cs="Times New Roman"/>
        </w:rPr>
        <w:t xml:space="preserve">776 </w:t>
      </w:r>
      <w:r w:rsidR="004B1F8F">
        <w:rPr>
          <w:rFonts w:ascii="Times New Roman" w:hAnsi="Times New Roman" w:cs="Times New Roman"/>
        </w:rPr>
        <w:t xml:space="preserve">cal yr BP (20%). The zone also has a moderately high percentage of </w:t>
      </w:r>
      <w:r w:rsidR="00FC61EE">
        <w:rPr>
          <w:rFonts w:ascii="Times New Roman" w:hAnsi="Times New Roman" w:cs="Times New Roman"/>
        </w:rPr>
        <w:t>L</w:t>
      </w:r>
      <w:r w:rsidR="004B1F8F">
        <w:rPr>
          <w:rFonts w:ascii="Times New Roman" w:hAnsi="Times New Roman" w:cs="Times New Roman"/>
        </w:rPr>
        <w:t>eafy charcoal (20</w:t>
      </w:r>
      <w:r w:rsidR="006449B6">
        <w:rPr>
          <w:rFonts w:ascii="Times New Roman" w:hAnsi="Times New Roman" w:cs="Times New Roman"/>
        </w:rPr>
        <w:t>–</w:t>
      </w:r>
      <w:r w:rsidR="004B1F8F">
        <w:rPr>
          <w:rFonts w:ascii="Times New Roman" w:hAnsi="Times New Roman" w:cs="Times New Roman"/>
        </w:rPr>
        <w:t>25%) from 15</w:t>
      </w:r>
      <w:r w:rsidR="00EA723C">
        <w:rPr>
          <w:rFonts w:ascii="Times New Roman" w:hAnsi="Times New Roman" w:cs="Times New Roman"/>
        </w:rPr>
        <w:t>25</w:t>
      </w:r>
      <w:r w:rsidR="004B1F8F">
        <w:rPr>
          <w:rFonts w:ascii="Times New Roman" w:hAnsi="Times New Roman" w:cs="Times New Roman"/>
        </w:rPr>
        <w:t>–</w:t>
      </w:r>
      <w:r w:rsidR="005D7876">
        <w:rPr>
          <w:rFonts w:ascii="Times New Roman" w:hAnsi="Times New Roman" w:cs="Times New Roman"/>
        </w:rPr>
        <w:t xml:space="preserve">1432 </w:t>
      </w:r>
      <w:r w:rsidR="004B1F8F">
        <w:rPr>
          <w:rFonts w:ascii="Times New Roman" w:hAnsi="Times New Roman" w:cs="Times New Roman"/>
        </w:rPr>
        <w:t xml:space="preserve">cal yr BP, which decreases </w:t>
      </w:r>
      <w:r w:rsidR="00E461A0">
        <w:rPr>
          <w:rFonts w:ascii="Times New Roman" w:hAnsi="Times New Roman" w:cs="Times New Roman"/>
        </w:rPr>
        <w:t xml:space="preserve">to 12% at </w:t>
      </w:r>
      <w:r w:rsidR="004B1F8F">
        <w:rPr>
          <w:rFonts w:ascii="Times New Roman" w:hAnsi="Times New Roman" w:cs="Times New Roman"/>
        </w:rPr>
        <w:t>13</w:t>
      </w:r>
      <w:r w:rsidR="00E461A0">
        <w:rPr>
          <w:rFonts w:ascii="Times New Roman" w:hAnsi="Times New Roman" w:cs="Times New Roman"/>
        </w:rPr>
        <w:t>4</w:t>
      </w:r>
      <w:r w:rsidR="004B1F8F">
        <w:rPr>
          <w:rFonts w:ascii="Times New Roman" w:hAnsi="Times New Roman" w:cs="Times New Roman"/>
        </w:rPr>
        <w:t>0 cal yr BP</w:t>
      </w:r>
      <w:r w:rsidR="00EA723C">
        <w:rPr>
          <w:rFonts w:ascii="Times New Roman" w:hAnsi="Times New Roman" w:cs="Times New Roman"/>
        </w:rPr>
        <w:t>,</w:t>
      </w:r>
      <w:r w:rsidR="004B1F8F">
        <w:rPr>
          <w:rFonts w:ascii="Times New Roman" w:hAnsi="Times New Roman" w:cs="Times New Roman"/>
        </w:rPr>
        <w:t xml:space="preserve"> but then steadily rises again </w:t>
      </w:r>
      <w:r w:rsidR="00E461A0">
        <w:rPr>
          <w:rFonts w:ascii="Times New Roman" w:hAnsi="Times New Roman" w:cs="Times New Roman"/>
        </w:rPr>
        <w:t>to 25% at</w:t>
      </w:r>
      <w:r w:rsidR="004B1F8F">
        <w:rPr>
          <w:rFonts w:ascii="Times New Roman" w:hAnsi="Times New Roman" w:cs="Times New Roman"/>
        </w:rPr>
        <w:t xml:space="preserve"> 7</w:t>
      </w:r>
      <w:r w:rsidR="00E461A0">
        <w:rPr>
          <w:rFonts w:ascii="Times New Roman" w:hAnsi="Times New Roman" w:cs="Times New Roman"/>
        </w:rPr>
        <w:t>76</w:t>
      </w:r>
      <w:r w:rsidR="004B1F8F">
        <w:rPr>
          <w:rFonts w:ascii="Times New Roman" w:hAnsi="Times New Roman" w:cs="Times New Roman"/>
        </w:rPr>
        <w:t xml:space="preserve"> cal yr BP, opposite of </w:t>
      </w:r>
      <w:r w:rsidR="00352F4C">
        <w:rPr>
          <w:rFonts w:ascii="Times New Roman" w:hAnsi="Times New Roman" w:cs="Times New Roman"/>
        </w:rPr>
        <w:t>C</w:t>
      </w:r>
      <w:r w:rsidR="004B1F8F">
        <w:rPr>
          <w:rFonts w:ascii="Times New Roman" w:hAnsi="Times New Roman" w:cs="Times New Roman"/>
        </w:rPr>
        <w:t>ompact charcoal. Graminoid charcoal starts out low (</w:t>
      </w:r>
      <w:r w:rsidR="0009428E">
        <w:rPr>
          <w:rFonts w:ascii="Times New Roman" w:hAnsi="Times New Roman" w:cs="Times New Roman"/>
        </w:rPr>
        <w:t>32</w:t>
      </w:r>
      <w:r w:rsidR="006449B6">
        <w:rPr>
          <w:rFonts w:ascii="Times New Roman" w:hAnsi="Times New Roman" w:cs="Times New Roman"/>
        </w:rPr>
        <w:t>–</w:t>
      </w:r>
      <w:r w:rsidR="0009428E">
        <w:rPr>
          <w:rFonts w:ascii="Times New Roman" w:hAnsi="Times New Roman" w:cs="Times New Roman"/>
        </w:rPr>
        <w:t>36</w:t>
      </w:r>
      <w:r w:rsidR="004B1F8F">
        <w:rPr>
          <w:rFonts w:ascii="Times New Roman" w:hAnsi="Times New Roman" w:cs="Times New Roman"/>
        </w:rPr>
        <w:t xml:space="preserve">%) compared to </w:t>
      </w:r>
      <w:r w:rsidR="00352F4C">
        <w:rPr>
          <w:rFonts w:ascii="Times New Roman" w:hAnsi="Times New Roman" w:cs="Times New Roman"/>
        </w:rPr>
        <w:t>C</w:t>
      </w:r>
      <w:r w:rsidR="004B1F8F">
        <w:rPr>
          <w:rFonts w:ascii="Times New Roman" w:hAnsi="Times New Roman" w:cs="Times New Roman"/>
        </w:rPr>
        <w:t>ompact charcoal between 15</w:t>
      </w:r>
      <w:r w:rsidR="00EA723C">
        <w:rPr>
          <w:rFonts w:ascii="Times New Roman" w:hAnsi="Times New Roman" w:cs="Times New Roman"/>
        </w:rPr>
        <w:t>25</w:t>
      </w:r>
      <w:r w:rsidR="004B1F8F">
        <w:rPr>
          <w:rFonts w:ascii="Times New Roman" w:hAnsi="Times New Roman" w:cs="Times New Roman"/>
        </w:rPr>
        <w:t xml:space="preserve"> and 13</w:t>
      </w:r>
      <w:r w:rsidR="00097BF2">
        <w:rPr>
          <w:rFonts w:ascii="Times New Roman" w:hAnsi="Times New Roman" w:cs="Times New Roman"/>
        </w:rPr>
        <w:t>4</w:t>
      </w:r>
      <w:r w:rsidR="004B1F8F">
        <w:rPr>
          <w:rFonts w:ascii="Times New Roman" w:hAnsi="Times New Roman" w:cs="Times New Roman"/>
        </w:rPr>
        <w:t xml:space="preserve">0 cal yr BP, but then steadily increases like </w:t>
      </w:r>
      <w:r w:rsidR="00FC61EE">
        <w:rPr>
          <w:rFonts w:ascii="Times New Roman" w:hAnsi="Times New Roman" w:cs="Times New Roman"/>
        </w:rPr>
        <w:t>L</w:t>
      </w:r>
      <w:r w:rsidR="004B1F8F">
        <w:rPr>
          <w:rFonts w:ascii="Times New Roman" w:hAnsi="Times New Roman" w:cs="Times New Roman"/>
        </w:rPr>
        <w:t xml:space="preserve">eafy charcoal, amounting to </w:t>
      </w:r>
      <w:r w:rsidR="00097BF2">
        <w:rPr>
          <w:rFonts w:ascii="Times New Roman" w:hAnsi="Times New Roman" w:cs="Times New Roman"/>
        </w:rPr>
        <w:t>over</w:t>
      </w:r>
      <w:r w:rsidR="004B1F8F">
        <w:rPr>
          <w:rFonts w:ascii="Times New Roman" w:hAnsi="Times New Roman" w:cs="Times New Roman"/>
        </w:rPr>
        <w:t xml:space="preserve"> 50% of charcoal by 7</w:t>
      </w:r>
      <w:r w:rsidR="00097BF2">
        <w:rPr>
          <w:rFonts w:ascii="Times New Roman" w:hAnsi="Times New Roman" w:cs="Times New Roman"/>
        </w:rPr>
        <w:t>76</w:t>
      </w:r>
      <w:r w:rsidR="004B1F8F">
        <w:rPr>
          <w:rFonts w:ascii="Times New Roman" w:hAnsi="Times New Roman" w:cs="Times New Roman"/>
        </w:rPr>
        <w:t xml:space="preserve"> cal yr BP.</w:t>
      </w:r>
      <w:r w:rsidR="008834C5">
        <w:rPr>
          <w:rFonts w:ascii="Times New Roman" w:hAnsi="Times New Roman" w:cs="Times New Roman"/>
        </w:rPr>
        <w:t xml:space="preserve"> Graminoid </w:t>
      </w:r>
      <w:r w:rsidR="003A3A23">
        <w:rPr>
          <w:rFonts w:ascii="Times New Roman" w:hAnsi="Times New Roman" w:cs="Times New Roman"/>
        </w:rPr>
        <w:t xml:space="preserve">charcoal </w:t>
      </w:r>
      <w:r w:rsidR="008834C5">
        <w:rPr>
          <w:rFonts w:ascii="Times New Roman" w:hAnsi="Times New Roman" w:cs="Times New Roman"/>
        </w:rPr>
        <w:t xml:space="preserve">remains the dominant </w:t>
      </w:r>
      <w:r w:rsidR="003A3A23">
        <w:rPr>
          <w:rFonts w:ascii="Times New Roman" w:hAnsi="Times New Roman" w:cs="Times New Roman"/>
        </w:rPr>
        <w:t xml:space="preserve">morphological </w:t>
      </w:r>
      <w:r w:rsidR="008834C5">
        <w:rPr>
          <w:rFonts w:ascii="Times New Roman" w:hAnsi="Times New Roman" w:cs="Times New Roman"/>
        </w:rPr>
        <w:t xml:space="preserve">type through </w:t>
      </w:r>
      <w:r w:rsidR="00EA723C">
        <w:rPr>
          <w:rFonts w:ascii="Times New Roman" w:hAnsi="Times New Roman" w:cs="Times New Roman"/>
        </w:rPr>
        <w:t>528</w:t>
      </w:r>
      <w:r w:rsidR="008834C5">
        <w:rPr>
          <w:rFonts w:ascii="Times New Roman" w:hAnsi="Times New Roman" w:cs="Times New Roman"/>
        </w:rPr>
        <w:t xml:space="preserve"> cal yr BP,</w:t>
      </w:r>
      <w:r w:rsidR="00097BF2">
        <w:rPr>
          <w:rFonts w:ascii="Times New Roman" w:hAnsi="Times New Roman" w:cs="Times New Roman"/>
        </w:rPr>
        <w:t xml:space="preserve"> making up almost 60% of charcoal at 531 cal yr BP,</w:t>
      </w:r>
      <w:r w:rsidR="008834C5">
        <w:rPr>
          <w:rFonts w:ascii="Times New Roman" w:hAnsi="Times New Roman" w:cs="Times New Roman"/>
        </w:rPr>
        <w:t xml:space="preserve"> </w:t>
      </w:r>
      <w:r w:rsidR="00097BF2">
        <w:rPr>
          <w:rFonts w:ascii="Times New Roman" w:hAnsi="Times New Roman" w:cs="Times New Roman"/>
        </w:rPr>
        <w:t>at which time Compact charcoal makes up 25% of charcoal</w:t>
      </w:r>
      <w:r w:rsidR="008834C5">
        <w:rPr>
          <w:rFonts w:ascii="Times New Roman" w:hAnsi="Times New Roman" w:cs="Times New Roman"/>
        </w:rPr>
        <w:t xml:space="preserve">. Leafy charcoal </w:t>
      </w:r>
      <w:r w:rsidR="00097BF2">
        <w:rPr>
          <w:rFonts w:ascii="Times New Roman" w:hAnsi="Times New Roman" w:cs="Times New Roman"/>
        </w:rPr>
        <w:t xml:space="preserve">percentage declines after 776 cal yr BP, making up </w:t>
      </w:r>
      <w:r w:rsidR="008834C5">
        <w:rPr>
          <w:rFonts w:ascii="Times New Roman" w:hAnsi="Times New Roman" w:cs="Times New Roman"/>
        </w:rPr>
        <w:t xml:space="preserve">~15% </w:t>
      </w:r>
      <w:r w:rsidR="00097BF2">
        <w:rPr>
          <w:rFonts w:ascii="Times New Roman" w:hAnsi="Times New Roman" w:cs="Times New Roman"/>
        </w:rPr>
        <w:t>of charcoal by 528</w:t>
      </w:r>
      <w:r w:rsidR="00EA723C">
        <w:rPr>
          <w:rFonts w:ascii="Times New Roman" w:hAnsi="Times New Roman" w:cs="Times New Roman"/>
        </w:rPr>
        <w:t xml:space="preserve"> </w:t>
      </w:r>
      <w:r w:rsidR="008834C5">
        <w:rPr>
          <w:rFonts w:ascii="Times New Roman" w:hAnsi="Times New Roman" w:cs="Times New Roman"/>
        </w:rPr>
        <w:t>cal yr BP.</w:t>
      </w:r>
      <w:r w:rsidR="00BF44DC">
        <w:rPr>
          <w:rFonts w:ascii="Times New Roman" w:hAnsi="Times New Roman" w:cs="Times New Roman"/>
        </w:rPr>
        <w:t xml:space="preserve"> </w:t>
      </w:r>
      <w:r w:rsidR="00DD4D74">
        <w:rPr>
          <w:rFonts w:ascii="Times New Roman" w:hAnsi="Times New Roman" w:cs="Times New Roman"/>
        </w:rPr>
        <w:t>Peaks occur</w:t>
      </w:r>
      <w:r w:rsidR="00BF44DC">
        <w:rPr>
          <w:rFonts w:ascii="Times New Roman" w:hAnsi="Times New Roman" w:cs="Times New Roman"/>
        </w:rPr>
        <w:t xml:space="preserve"> for Lasagna Cluster</w:t>
      </w:r>
      <w:r w:rsidR="00097BF2">
        <w:rPr>
          <w:rFonts w:ascii="Times New Roman" w:hAnsi="Times New Roman" w:cs="Times New Roman"/>
        </w:rPr>
        <w:t xml:space="preserve"> (12%)</w:t>
      </w:r>
      <w:r w:rsidR="00BF44DC">
        <w:rPr>
          <w:rFonts w:ascii="Times New Roman" w:hAnsi="Times New Roman" w:cs="Times New Roman"/>
        </w:rPr>
        <w:t>, Lasagna Noodle</w:t>
      </w:r>
      <w:r w:rsidR="00097BF2">
        <w:rPr>
          <w:rFonts w:ascii="Times New Roman" w:hAnsi="Times New Roman" w:cs="Times New Roman"/>
        </w:rPr>
        <w:t xml:space="preserve"> (10%)</w:t>
      </w:r>
      <w:r w:rsidR="00BF44DC">
        <w:rPr>
          <w:rFonts w:ascii="Times New Roman" w:hAnsi="Times New Roman" w:cs="Times New Roman"/>
        </w:rPr>
        <w:t>, and Brittle/Translucent</w:t>
      </w:r>
      <w:r w:rsidR="00097BF2">
        <w:rPr>
          <w:rFonts w:ascii="Times New Roman" w:hAnsi="Times New Roman" w:cs="Times New Roman"/>
        </w:rPr>
        <w:t xml:space="preserve"> (25%)</w:t>
      </w:r>
      <w:r w:rsidR="00BF44DC">
        <w:rPr>
          <w:rFonts w:ascii="Times New Roman" w:hAnsi="Times New Roman" w:cs="Times New Roman"/>
        </w:rPr>
        <w:t xml:space="preserve"> subtypes around 77</w:t>
      </w:r>
      <w:r w:rsidR="00097BF2">
        <w:rPr>
          <w:rFonts w:ascii="Times New Roman" w:hAnsi="Times New Roman" w:cs="Times New Roman"/>
        </w:rPr>
        <w:t>6</w:t>
      </w:r>
      <w:r w:rsidR="00BF44DC">
        <w:rPr>
          <w:rFonts w:ascii="Times New Roman" w:hAnsi="Times New Roman" w:cs="Times New Roman"/>
        </w:rPr>
        <w:t xml:space="preserve"> cal yr BP, when charcoal concentration is at its highest, while Compact Geometric and Compact Irregular morphologies are at their low points in the record</w:t>
      </w:r>
      <w:r w:rsidR="003A3A23">
        <w:rPr>
          <w:rFonts w:ascii="Times New Roman" w:hAnsi="Times New Roman" w:cs="Times New Roman"/>
        </w:rPr>
        <w:t>,</w:t>
      </w:r>
      <w:r w:rsidR="00097BF2">
        <w:rPr>
          <w:rFonts w:ascii="Times New Roman" w:hAnsi="Times New Roman" w:cs="Times New Roman"/>
        </w:rPr>
        <w:t xml:space="preserve"> amounting to 7% and 15% of total charcoal</w:t>
      </w:r>
      <w:r w:rsidR="00BF44DC">
        <w:rPr>
          <w:rFonts w:ascii="Times New Roman" w:hAnsi="Times New Roman" w:cs="Times New Roman"/>
        </w:rPr>
        <w:t xml:space="preserve">. </w:t>
      </w:r>
      <w:r w:rsidR="00DD4D74">
        <w:rPr>
          <w:rFonts w:ascii="Times New Roman" w:hAnsi="Times New Roman" w:cs="Times New Roman"/>
        </w:rPr>
        <w:t>An abrupt spike in Lasagna Cluster morphology percentage to nearly 20% of total charcoal</w:t>
      </w:r>
      <w:r w:rsidR="00BF44DC">
        <w:rPr>
          <w:rFonts w:ascii="Times New Roman" w:hAnsi="Times New Roman" w:cs="Times New Roman"/>
        </w:rPr>
        <w:t xml:space="preserve"> </w:t>
      </w:r>
      <w:r w:rsidR="00DD4D74">
        <w:rPr>
          <w:rFonts w:ascii="Times New Roman" w:hAnsi="Times New Roman" w:cs="Times New Roman"/>
        </w:rPr>
        <w:t xml:space="preserve">occurs at 531 cal </w:t>
      </w:r>
      <w:r w:rsidR="00BF44DC">
        <w:rPr>
          <w:rFonts w:ascii="Times New Roman" w:hAnsi="Times New Roman" w:cs="Times New Roman"/>
        </w:rPr>
        <w:t xml:space="preserve">cal yr BP, </w:t>
      </w:r>
      <w:r w:rsidR="00DD4D74">
        <w:rPr>
          <w:rFonts w:ascii="Times New Roman" w:hAnsi="Times New Roman" w:cs="Times New Roman"/>
        </w:rPr>
        <w:t xml:space="preserve">shortly following the record peak in </w:t>
      </w:r>
      <w:r w:rsidR="00BF44DC">
        <w:rPr>
          <w:rFonts w:ascii="Times New Roman" w:hAnsi="Times New Roman" w:cs="Times New Roman"/>
        </w:rPr>
        <w:t>total charcoal influx.</w:t>
      </w:r>
    </w:p>
    <w:p w14:paraId="26B68CD4" w14:textId="2FBF66E5" w:rsidR="00CA26DF" w:rsidRDefault="007C7838" w:rsidP="004B1F8F">
      <w:pPr>
        <w:spacing w:line="480" w:lineRule="auto"/>
        <w:ind w:firstLine="720"/>
        <w:rPr>
          <w:rFonts w:ascii="Times New Roman" w:hAnsi="Times New Roman" w:cs="Times New Roman"/>
        </w:rPr>
        <w:sectPr w:rsidR="00CA26DF" w:rsidSect="00840D8E">
          <w:pgSz w:w="12240" w:h="15840" w:code="1"/>
          <w:pgMar w:top="1440" w:right="1440" w:bottom="1440" w:left="1440" w:header="720" w:footer="1440" w:gutter="0"/>
          <w:cols w:space="720"/>
          <w:noEndnote/>
          <w:docGrid w:linePitch="360"/>
        </w:sectPr>
      </w:pPr>
      <w:r>
        <w:rPr>
          <w:rFonts w:ascii="Times New Roman" w:hAnsi="Times New Roman" w:cs="Times New Roman"/>
        </w:rPr>
        <w:t xml:space="preserve">Total charcoal concentration and influx are drastically lower through Zone 2 from </w:t>
      </w:r>
      <w:r w:rsidR="00EA723C">
        <w:rPr>
          <w:rFonts w:ascii="Times New Roman" w:hAnsi="Times New Roman" w:cs="Times New Roman"/>
        </w:rPr>
        <w:t>528–6</w:t>
      </w:r>
      <w:r>
        <w:rPr>
          <w:rFonts w:ascii="Times New Roman" w:hAnsi="Times New Roman" w:cs="Times New Roman"/>
        </w:rPr>
        <w:t xml:space="preserve">0 cal yr BP. The percentage of </w:t>
      </w:r>
      <w:r w:rsidR="00352F4C">
        <w:rPr>
          <w:rFonts w:ascii="Times New Roman" w:hAnsi="Times New Roman" w:cs="Times New Roman"/>
        </w:rPr>
        <w:t>C</w:t>
      </w:r>
      <w:r>
        <w:rPr>
          <w:rFonts w:ascii="Times New Roman" w:hAnsi="Times New Roman" w:cs="Times New Roman"/>
        </w:rPr>
        <w:t xml:space="preserve">ompact charcoal </w:t>
      </w:r>
      <w:r w:rsidR="00DD4D74">
        <w:rPr>
          <w:rFonts w:ascii="Times New Roman" w:hAnsi="Times New Roman" w:cs="Times New Roman"/>
        </w:rPr>
        <w:t xml:space="preserve">dramatically </w:t>
      </w:r>
      <w:r>
        <w:rPr>
          <w:rFonts w:ascii="Times New Roman" w:hAnsi="Times New Roman" w:cs="Times New Roman"/>
        </w:rPr>
        <w:t xml:space="preserve">increases </w:t>
      </w:r>
      <w:r w:rsidR="00EA79B9">
        <w:rPr>
          <w:rFonts w:ascii="Times New Roman" w:hAnsi="Times New Roman" w:cs="Times New Roman"/>
        </w:rPr>
        <w:t xml:space="preserve">from its level at the end of Zone </w:t>
      </w:r>
      <w:r w:rsidR="00342B44">
        <w:rPr>
          <w:rFonts w:ascii="Times New Roman" w:hAnsi="Times New Roman" w:cs="Times New Roman"/>
        </w:rPr>
        <w:t>3</w:t>
      </w:r>
      <w:r w:rsidR="00EA79B9">
        <w:rPr>
          <w:rFonts w:ascii="Times New Roman" w:hAnsi="Times New Roman" w:cs="Times New Roman"/>
        </w:rPr>
        <w:t xml:space="preserve"> </w:t>
      </w:r>
      <w:r w:rsidR="00342B44">
        <w:rPr>
          <w:rFonts w:ascii="Times New Roman" w:hAnsi="Times New Roman" w:cs="Times New Roman"/>
        </w:rPr>
        <w:t>to</w:t>
      </w:r>
      <w:r w:rsidR="00DD4D74">
        <w:rPr>
          <w:rFonts w:ascii="Times New Roman" w:hAnsi="Times New Roman" w:cs="Times New Roman"/>
        </w:rPr>
        <w:t xml:space="preserve"> the start of</w:t>
      </w:r>
      <w:r>
        <w:rPr>
          <w:rFonts w:ascii="Times New Roman" w:hAnsi="Times New Roman" w:cs="Times New Roman"/>
        </w:rPr>
        <w:t xml:space="preserve"> Zone 2</w:t>
      </w:r>
      <w:r w:rsidR="00DD4D74">
        <w:rPr>
          <w:rFonts w:ascii="Times New Roman" w:hAnsi="Times New Roman" w:cs="Times New Roman"/>
        </w:rPr>
        <w:t>, jumping to over 40% at 484 cal yr BP</w:t>
      </w:r>
      <w:r w:rsidR="00EA79B9">
        <w:rPr>
          <w:rFonts w:ascii="Times New Roman" w:hAnsi="Times New Roman" w:cs="Times New Roman"/>
        </w:rPr>
        <w:t>, dropping below</w:t>
      </w:r>
      <w:r w:rsidR="00DD4D74">
        <w:rPr>
          <w:rFonts w:ascii="Times New Roman" w:hAnsi="Times New Roman" w:cs="Times New Roman"/>
        </w:rPr>
        <w:t xml:space="preserve"> 35% </w:t>
      </w:r>
    </w:p>
    <w:p w14:paraId="22391D5B" w14:textId="77777777" w:rsidR="00CA26DF" w:rsidRDefault="00CA26DF" w:rsidP="00CA26D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8165501" wp14:editId="1BC7EF11">
            <wp:extent cx="8229600" cy="3065145"/>
            <wp:effectExtent l="0" t="0" r="0" b="8255"/>
            <wp:docPr id="144" name="Picture 144" descr="MS%20Thesis/Figure%206.9%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20Thesis/Figure%206.9%20edited.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29600" cy="3065145"/>
                    </a:xfrm>
                    <a:prstGeom prst="rect">
                      <a:avLst/>
                    </a:prstGeom>
                    <a:noFill/>
                    <a:ln>
                      <a:noFill/>
                    </a:ln>
                  </pic:spPr>
                </pic:pic>
              </a:graphicData>
            </a:graphic>
          </wp:inline>
        </w:drawing>
      </w:r>
    </w:p>
    <w:p w14:paraId="0427E4A2" w14:textId="77777777" w:rsidR="00CA26DF" w:rsidRDefault="00CA26DF" w:rsidP="00CA26DF">
      <w:pPr>
        <w:pStyle w:val="Caption"/>
      </w:pPr>
    </w:p>
    <w:p w14:paraId="71B64879" w14:textId="77777777" w:rsidR="00CA26DF" w:rsidRDefault="00CA26DF" w:rsidP="00CA26DF">
      <w:pPr>
        <w:pStyle w:val="Caption"/>
        <w:sectPr w:rsidR="00CA26DF" w:rsidSect="00CA26DF">
          <w:pgSz w:w="15840" w:h="12240" w:orient="landscape" w:code="1"/>
          <w:pgMar w:top="1440" w:right="1440" w:bottom="1440" w:left="1440" w:header="720" w:footer="1440" w:gutter="0"/>
          <w:cols w:space="720"/>
          <w:noEndnote/>
          <w:docGrid w:linePitch="360"/>
        </w:sectPr>
      </w:pPr>
      <w:r w:rsidRPr="00665B01">
        <w:t xml:space="preserve">Figure </w:t>
      </w:r>
      <w:r>
        <w:t>6</w:t>
      </w:r>
      <w:r w:rsidRPr="00C83558">
        <w:t>.</w:t>
      </w:r>
      <w:r>
        <w:t>9</w:t>
      </w:r>
      <w:r w:rsidRPr="00C83558">
        <w:t xml:space="preserve">. Microscopic morphology percentages over time by zone for the Zoncho 1997 core. </w:t>
      </w:r>
      <w:r>
        <w:t>Horizontal lines on all the graphs show samples examined. The gray silhouette</w:t>
      </w:r>
      <w:r w:rsidRPr="00C83558">
        <w:t xml:space="preserve"> graphs</w:t>
      </w:r>
      <w:r>
        <w:t xml:space="preserve"> show</w:t>
      </w:r>
      <w:r w:rsidRPr="00C83558">
        <w:t xml:space="preserve"> total charcoal concentration and influx. </w:t>
      </w:r>
      <w:r>
        <w:t xml:space="preserve">These </w:t>
      </w:r>
      <w:r w:rsidRPr="000E622A">
        <w:t xml:space="preserve">data </w:t>
      </w:r>
      <w:r>
        <w:t xml:space="preserve">are </w:t>
      </w:r>
      <w:r w:rsidRPr="000E622A">
        <w:t>fr</w:t>
      </w:r>
      <w:r w:rsidRPr="00C83558">
        <w:t>om Clement and Horn (2001)</w:t>
      </w:r>
      <w:r>
        <w:t>, with</w:t>
      </w:r>
      <w:r w:rsidRPr="00C83558">
        <w:t xml:space="preserve"> influx </w:t>
      </w:r>
      <w:r w:rsidRPr="00665B01">
        <w:t>recalculated using sedimentation rates from the age model in Taylor et al. (2020)</w:t>
      </w:r>
      <w:r w:rsidRPr="00C83558">
        <w:t>.</w:t>
      </w:r>
      <w:r>
        <w:t xml:space="preserve"> The c</w:t>
      </w:r>
      <w:r w:rsidRPr="00C83558">
        <w:t>olored</w:t>
      </w:r>
      <w:r>
        <w:t xml:space="preserve"> line</w:t>
      </w:r>
      <w:r w:rsidRPr="00C83558">
        <w:t xml:space="preserve"> graphs </w:t>
      </w:r>
      <w:r>
        <w:t>with horizontal bars show</w:t>
      </w:r>
      <w:r w:rsidRPr="00C83558">
        <w:t xml:space="preserve"> the seven subtypes of the classification system. </w:t>
      </w:r>
      <w:r>
        <w:t>The colored silhouette</w:t>
      </w:r>
      <w:r w:rsidRPr="00C83558">
        <w:t xml:space="preserve"> graphs </w:t>
      </w:r>
      <w:r>
        <w:t>show</w:t>
      </w:r>
      <w:r w:rsidRPr="00C83558">
        <w:t xml:space="preserve"> the three primary types. </w:t>
      </w:r>
      <w:r w:rsidRPr="000E622A">
        <w:t xml:space="preserve">Charcoal </w:t>
      </w:r>
    </w:p>
    <w:p w14:paraId="3D852FE7" w14:textId="6110BA9C" w:rsidR="007C7838" w:rsidRDefault="00630B49" w:rsidP="00E65289">
      <w:pPr>
        <w:spacing w:line="480" w:lineRule="auto"/>
        <w:rPr>
          <w:rFonts w:ascii="Times New Roman" w:hAnsi="Times New Roman" w:cs="Times New Roman"/>
        </w:rPr>
      </w:pPr>
      <w:r>
        <w:rPr>
          <w:rFonts w:ascii="Times New Roman" w:hAnsi="Times New Roman" w:cs="Times New Roman"/>
        </w:rPr>
        <w:lastRenderedPageBreak/>
        <w:t xml:space="preserve">at 470 cal yr BP, then increasing again to 50% at 431 cal yr BP, after which it then steadily </w:t>
      </w:r>
      <w:r w:rsidR="00EA79B9">
        <w:rPr>
          <w:rFonts w:ascii="Times New Roman" w:hAnsi="Times New Roman" w:cs="Times New Roman"/>
        </w:rPr>
        <w:t xml:space="preserve">declines to just over 35% at 273 cal yr BP. Compact charcoal </w:t>
      </w:r>
      <w:r w:rsidR="007C7838">
        <w:rPr>
          <w:rFonts w:ascii="Times New Roman" w:hAnsi="Times New Roman" w:cs="Times New Roman"/>
        </w:rPr>
        <w:t xml:space="preserve">then </w:t>
      </w:r>
      <w:r w:rsidR="00EA79B9">
        <w:rPr>
          <w:rFonts w:ascii="Times New Roman" w:hAnsi="Times New Roman" w:cs="Times New Roman"/>
        </w:rPr>
        <w:t>dramatically spikes to</w:t>
      </w:r>
      <w:r w:rsidR="007C7838">
        <w:rPr>
          <w:rFonts w:ascii="Times New Roman" w:hAnsi="Times New Roman" w:cs="Times New Roman"/>
        </w:rPr>
        <w:t xml:space="preserve"> its record peak at 2</w:t>
      </w:r>
      <w:r w:rsidR="00EA79B9">
        <w:rPr>
          <w:rFonts w:ascii="Times New Roman" w:hAnsi="Times New Roman" w:cs="Times New Roman"/>
        </w:rPr>
        <w:t>23</w:t>
      </w:r>
      <w:r w:rsidR="007C7838">
        <w:rPr>
          <w:rFonts w:ascii="Times New Roman" w:hAnsi="Times New Roman" w:cs="Times New Roman"/>
        </w:rPr>
        <w:t xml:space="preserve"> cal yr BP</w:t>
      </w:r>
      <w:r w:rsidR="00EA79B9">
        <w:rPr>
          <w:rFonts w:ascii="Times New Roman" w:hAnsi="Times New Roman" w:cs="Times New Roman"/>
        </w:rPr>
        <w:t>,</w:t>
      </w:r>
      <w:r w:rsidR="007C7838">
        <w:rPr>
          <w:rFonts w:ascii="Times New Roman" w:hAnsi="Times New Roman" w:cs="Times New Roman"/>
        </w:rPr>
        <w:t xml:space="preserve"> </w:t>
      </w:r>
      <w:r w:rsidR="003A3A23">
        <w:rPr>
          <w:rFonts w:ascii="Times New Roman" w:hAnsi="Times New Roman" w:cs="Times New Roman"/>
        </w:rPr>
        <w:t xml:space="preserve">when it makes </w:t>
      </w:r>
      <w:r w:rsidR="007C7838">
        <w:rPr>
          <w:rFonts w:ascii="Times New Roman" w:hAnsi="Times New Roman" w:cs="Times New Roman"/>
        </w:rPr>
        <w:t xml:space="preserve">up 70% of </w:t>
      </w:r>
      <w:r w:rsidR="00EA79B9">
        <w:rPr>
          <w:rFonts w:ascii="Times New Roman" w:hAnsi="Times New Roman" w:cs="Times New Roman"/>
        </w:rPr>
        <w:t>all</w:t>
      </w:r>
      <w:r w:rsidR="007C7838">
        <w:rPr>
          <w:rFonts w:ascii="Times New Roman" w:hAnsi="Times New Roman" w:cs="Times New Roman"/>
        </w:rPr>
        <w:t xml:space="preserve"> charcoal. After this peak, </w:t>
      </w:r>
      <w:r w:rsidR="00352F4C">
        <w:rPr>
          <w:rFonts w:ascii="Times New Roman" w:hAnsi="Times New Roman" w:cs="Times New Roman"/>
        </w:rPr>
        <w:t>C</w:t>
      </w:r>
      <w:r w:rsidR="007C7838">
        <w:rPr>
          <w:rFonts w:ascii="Times New Roman" w:hAnsi="Times New Roman" w:cs="Times New Roman"/>
        </w:rPr>
        <w:t>ompact charcoal steadily declines again</w:t>
      </w:r>
      <w:r w:rsidR="00EA79B9">
        <w:rPr>
          <w:rFonts w:ascii="Times New Roman" w:hAnsi="Times New Roman" w:cs="Times New Roman"/>
        </w:rPr>
        <w:t>, though still making up</w:t>
      </w:r>
      <w:r w:rsidR="007C7838">
        <w:rPr>
          <w:rFonts w:ascii="Times New Roman" w:hAnsi="Times New Roman" w:cs="Times New Roman"/>
        </w:rPr>
        <w:t xml:space="preserve"> </w:t>
      </w:r>
      <w:r w:rsidR="00EA79B9">
        <w:rPr>
          <w:rFonts w:ascii="Times New Roman" w:hAnsi="Times New Roman" w:cs="Times New Roman"/>
        </w:rPr>
        <w:t>6</w:t>
      </w:r>
      <w:r w:rsidR="007C7838">
        <w:rPr>
          <w:rFonts w:ascii="Times New Roman" w:hAnsi="Times New Roman" w:cs="Times New Roman"/>
        </w:rPr>
        <w:t xml:space="preserve">0% </w:t>
      </w:r>
      <w:r w:rsidR="00EA79B9">
        <w:rPr>
          <w:rFonts w:ascii="Times New Roman" w:hAnsi="Times New Roman" w:cs="Times New Roman"/>
        </w:rPr>
        <w:t>of charcoal at 65 cal yr BP</w:t>
      </w:r>
      <w:r w:rsidR="007C7838">
        <w:rPr>
          <w:rFonts w:ascii="Times New Roman" w:hAnsi="Times New Roman" w:cs="Times New Roman"/>
        </w:rPr>
        <w:t>. Graminoid charcoal percentage immediately decline</w:t>
      </w:r>
      <w:r w:rsidR="00C8596F">
        <w:rPr>
          <w:rFonts w:ascii="Times New Roman" w:hAnsi="Times New Roman" w:cs="Times New Roman"/>
        </w:rPr>
        <w:t>s</w:t>
      </w:r>
      <w:r w:rsidR="005D48B1">
        <w:rPr>
          <w:rFonts w:ascii="Times New Roman" w:hAnsi="Times New Roman" w:cs="Times New Roman"/>
        </w:rPr>
        <w:t xml:space="preserve"> after</w:t>
      </w:r>
      <w:r w:rsidR="007C7838">
        <w:rPr>
          <w:rFonts w:ascii="Times New Roman" w:hAnsi="Times New Roman" w:cs="Times New Roman"/>
        </w:rPr>
        <w:t xml:space="preserve"> peak</w:t>
      </w:r>
      <w:r w:rsidR="005D48B1">
        <w:rPr>
          <w:rFonts w:ascii="Times New Roman" w:hAnsi="Times New Roman" w:cs="Times New Roman"/>
        </w:rPr>
        <w:t>ing</w:t>
      </w:r>
      <w:r w:rsidR="007C7838">
        <w:rPr>
          <w:rFonts w:ascii="Times New Roman" w:hAnsi="Times New Roman" w:cs="Times New Roman"/>
        </w:rPr>
        <w:t xml:space="preserve"> at </w:t>
      </w:r>
      <w:r w:rsidR="00EA79B9">
        <w:rPr>
          <w:rFonts w:ascii="Times New Roman" w:hAnsi="Times New Roman" w:cs="Times New Roman"/>
        </w:rPr>
        <w:t xml:space="preserve">the end </w:t>
      </w:r>
      <w:r w:rsidR="00E86D53">
        <w:rPr>
          <w:rFonts w:ascii="Times New Roman" w:hAnsi="Times New Roman" w:cs="Times New Roman"/>
        </w:rPr>
        <w:t xml:space="preserve">of </w:t>
      </w:r>
      <w:r w:rsidR="00EA79B9">
        <w:rPr>
          <w:rFonts w:ascii="Times New Roman" w:hAnsi="Times New Roman" w:cs="Times New Roman"/>
        </w:rPr>
        <w:t xml:space="preserve">Zone </w:t>
      </w:r>
      <w:r w:rsidR="00743C55">
        <w:rPr>
          <w:rFonts w:ascii="Times New Roman" w:hAnsi="Times New Roman" w:cs="Times New Roman"/>
        </w:rPr>
        <w:t xml:space="preserve">3 </w:t>
      </w:r>
      <w:r w:rsidR="00EA79B9">
        <w:rPr>
          <w:rFonts w:ascii="Times New Roman" w:hAnsi="Times New Roman" w:cs="Times New Roman"/>
        </w:rPr>
        <w:t>to ~45% until 470 cal yr BP, after which it drops to 25</w:t>
      </w:r>
      <w:r w:rsidR="006449B6">
        <w:rPr>
          <w:rFonts w:ascii="Times New Roman" w:hAnsi="Times New Roman" w:cs="Times New Roman"/>
        </w:rPr>
        <w:t>–</w:t>
      </w:r>
      <w:r w:rsidR="00EA79B9">
        <w:rPr>
          <w:rFonts w:ascii="Times New Roman" w:hAnsi="Times New Roman" w:cs="Times New Roman"/>
        </w:rPr>
        <w:t xml:space="preserve">30% of charcoal from 431 cal yr BP to </w:t>
      </w:r>
      <w:r w:rsidR="00A60946">
        <w:rPr>
          <w:rFonts w:ascii="Times New Roman" w:hAnsi="Times New Roman" w:cs="Times New Roman"/>
        </w:rPr>
        <w:t>327</w:t>
      </w:r>
      <w:r w:rsidR="00EA79B9">
        <w:rPr>
          <w:rFonts w:ascii="Times New Roman" w:hAnsi="Times New Roman" w:cs="Times New Roman"/>
        </w:rPr>
        <w:t xml:space="preserve"> cal yr BP. Graminoid morphology </w:t>
      </w:r>
      <w:r w:rsidR="00A60946">
        <w:rPr>
          <w:rFonts w:ascii="Times New Roman" w:hAnsi="Times New Roman" w:cs="Times New Roman"/>
        </w:rPr>
        <w:t>spikes to over 40% of charcoal at 273 cal yr BP, slightly higher in percentage than Compact charcoal at this time, then dramatically drops below 20% at 223 cal yr BP. Graminoid charcoal percentage</w:t>
      </w:r>
      <w:r w:rsidR="00F15421">
        <w:rPr>
          <w:rFonts w:ascii="Times New Roman" w:hAnsi="Times New Roman" w:cs="Times New Roman"/>
        </w:rPr>
        <w:t>s</w:t>
      </w:r>
      <w:r w:rsidR="00A60946">
        <w:rPr>
          <w:rFonts w:ascii="Times New Roman" w:hAnsi="Times New Roman" w:cs="Times New Roman"/>
        </w:rPr>
        <w:t xml:space="preserve"> steadily increase afterward, making up almost 40% at 116 cal yr BP, then decreases to below 30% at the end of the zone. </w:t>
      </w:r>
      <w:r w:rsidR="007C7838">
        <w:rPr>
          <w:rFonts w:ascii="Times New Roman" w:hAnsi="Times New Roman" w:cs="Times New Roman"/>
        </w:rPr>
        <w:t xml:space="preserve">Leafy charcoal </w:t>
      </w:r>
      <w:r w:rsidR="00F15421">
        <w:rPr>
          <w:rFonts w:ascii="Times New Roman" w:hAnsi="Times New Roman" w:cs="Times New Roman"/>
        </w:rPr>
        <w:t xml:space="preserve">morphologies </w:t>
      </w:r>
      <w:r w:rsidR="007C7838">
        <w:rPr>
          <w:rFonts w:ascii="Times New Roman" w:hAnsi="Times New Roman" w:cs="Times New Roman"/>
        </w:rPr>
        <w:t>consistently make up 15</w:t>
      </w:r>
      <w:r w:rsidR="006449B6">
        <w:rPr>
          <w:rFonts w:ascii="Times New Roman" w:hAnsi="Times New Roman" w:cs="Times New Roman"/>
        </w:rPr>
        <w:t>–</w:t>
      </w:r>
      <w:r w:rsidR="007C7838">
        <w:rPr>
          <w:rFonts w:ascii="Times New Roman" w:hAnsi="Times New Roman" w:cs="Times New Roman"/>
        </w:rPr>
        <w:t xml:space="preserve">25% of </w:t>
      </w:r>
      <w:r w:rsidR="00F15421">
        <w:rPr>
          <w:rFonts w:ascii="Times New Roman" w:hAnsi="Times New Roman" w:cs="Times New Roman"/>
        </w:rPr>
        <w:t xml:space="preserve">total charcoal </w:t>
      </w:r>
      <w:r w:rsidR="007C7838">
        <w:rPr>
          <w:rFonts w:ascii="Times New Roman" w:hAnsi="Times New Roman" w:cs="Times New Roman"/>
        </w:rPr>
        <w:t>until 2</w:t>
      </w:r>
      <w:r w:rsidR="00A60946">
        <w:rPr>
          <w:rFonts w:ascii="Times New Roman" w:hAnsi="Times New Roman" w:cs="Times New Roman"/>
        </w:rPr>
        <w:t>23</w:t>
      </w:r>
      <w:r w:rsidR="007C7838">
        <w:rPr>
          <w:rFonts w:ascii="Times New Roman" w:hAnsi="Times New Roman" w:cs="Times New Roman"/>
        </w:rPr>
        <w:t xml:space="preserve"> cal yr BP, where </w:t>
      </w:r>
      <w:r w:rsidR="00F15421">
        <w:rPr>
          <w:rFonts w:ascii="Times New Roman" w:hAnsi="Times New Roman" w:cs="Times New Roman"/>
        </w:rPr>
        <w:t xml:space="preserve">the type </w:t>
      </w:r>
      <w:r w:rsidR="007C7838">
        <w:rPr>
          <w:rFonts w:ascii="Times New Roman" w:hAnsi="Times New Roman" w:cs="Times New Roman"/>
        </w:rPr>
        <w:t xml:space="preserve">drops to 10%. It then increases to </w:t>
      </w:r>
      <w:r w:rsidR="00A60946">
        <w:rPr>
          <w:rFonts w:ascii="Times New Roman" w:hAnsi="Times New Roman" w:cs="Times New Roman"/>
        </w:rPr>
        <w:t xml:space="preserve">over </w:t>
      </w:r>
      <w:r w:rsidR="007C7838">
        <w:rPr>
          <w:rFonts w:ascii="Times New Roman" w:hAnsi="Times New Roman" w:cs="Times New Roman"/>
        </w:rPr>
        <w:t xml:space="preserve">25% </w:t>
      </w:r>
      <w:r w:rsidR="00A60946">
        <w:rPr>
          <w:rFonts w:ascii="Times New Roman" w:hAnsi="Times New Roman" w:cs="Times New Roman"/>
        </w:rPr>
        <w:t xml:space="preserve">at </w:t>
      </w:r>
      <w:r w:rsidR="007C7838">
        <w:rPr>
          <w:rFonts w:ascii="Times New Roman" w:hAnsi="Times New Roman" w:cs="Times New Roman"/>
        </w:rPr>
        <w:t>1</w:t>
      </w:r>
      <w:r w:rsidR="00A60946">
        <w:rPr>
          <w:rFonts w:ascii="Times New Roman" w:hAnsi="Times New Roman" w:cs="Times New Roman"/>
        </w:rPr>
        <w:t>69</w:t>
      </w:r>
      <w:r w:rsidR="007C7838">
        <w:rPr>
          <w:rFonts w:ascii="Times New Roman" w:hAnsi="Times New Roman" w:cs="Times New Roman"/>
        </w:rPr>
        <w:t xml:space="preserve"> cal yr BP</w:t>
      </w:r>
      <w:r w:rsidR="00A60946">
        <w:rPr>
          <w:rFonts w:ascii="Times New Roman" w:hAnsi="Times New Roman" w:cs="Times New Roman"/>
        </w:rPr>
        <w:t>,</w:t>
      </w:r>
      <w:r w:rsidR="007C7838">
        <w:rPr>
          <w:rFonts w:ascii="Times New Roman" w:hAnsi="Times New Roman" w:cs="Times New Roman"/>
        </w:rPr>
        <w:t xml:space="preserve"> before dropping again to 10% at </w:t>
      </w:r>
      <w:r w:rsidR="00EA723C">
        <w:rPr>
          <w:rFonts w:ascii="Times New Roman" w:hAnsi="Times New Roman" w:cs="Times New Roman"/>
        </w:rPr>
        <w:t>6</w:t>
      </w:r>
      <w:r w:rsidR="00A60946">
        <w:rPr>
          <w:rFonts w:ascii="Times New Roman" w:hAnsi="Times New Roman" w:cs="Times New Roman"/>
        </w:rPr>
        <w:t>5</w:t>
      </w:r>
      <w:r w:rsidR="007C7838">
        <w:rPr>
          <w:rFonts w:ascii="Times New Roman" w:hAnsi="Times New Roman" w:cs="Times New Roman"/>
        </w:rPr>
        <w:t xml:space="preserve"> cal yr BP.</w:t>
      </w:r>
      <w:r w:rsidR="00413CDB">
        <w:rPr>
          <w:rFonts w:ascii="Times New Roman" w:hAnsi="Times New Roman" w:cs="Times New Roman"/>
        </w:rPr>
        <w:t xml:space="preserve"> </w:t>
      </w:r>
      <w:r w:rsidR="00822941">
        <w:rPr>
          <w:rFonts w:ascii="Times New Roman" w:hAnsi="Times New Roman" w:cs="Times New Roman"/>
        </w:rPr>
        <w:t xml:space="preserve">With the exception of Lasagna Cluster charcoal making up almost 15% of charcoal at 470 cal yr BP, </w:t>
      </w:r>
      <w:r w:rsidR="00413CDB">
        <w:rPr>
          <w:rFonts w:ascii="Times New Roman" w:hAnsi="Times New Roman" w:cs="Times New Roman"/>
        </w:rPr>
        <w:t xml:space="preserve">Lasagna morphotype percentages </w:t>
      </w:r>
      <w:r w:rsidR="00F15421">
        <w:rPr>
          <w:rFonts w:ascii="Times New Roman" w:hAnsi="Times New Roman" w:cs="Times New Roman"/>
        </w:rPr>
        <w:t xml:space="preserve">are </w:t>
      </w:r>
      <w:r w:rsidR="00413CDB">
        <w:rPr>
          <w:rFonts w:ascii="Times New Roman" w:hAnsi="Times New Roman" w:cs="Times New Roman"/>
        </w:rPr>
        <w:t>low through Zone 2.</w:t>
      </w:r>
      <w:r w:rsidR="00413CDB" w:rsidRPr="00413CDB">
        <w:rPr>
          <w:rFonts w:ascii="Times New Roman" w:hAnsi="Times New Roman" w:cs="Times New Roman"/>
        </w:rPr>
        <w:t xml:space="preserve"> </w:t>
      </w:r>
      <w:r w:rsidR="00413CDB">
        <w:rPr>
          <w:rFonts w:ascii="Times New Roman" w:hAnsi="Times New Roman" w:cs="Times New Roman"/>
        </w:rPr>
        <w:t xml:space="preserve">Serrated and Long/Thin morphotypes make up </w:t>
      </w:r>
      <w:r w:rsidR="00822941">
        <w:rPr>
          <w:rFonts w:ascii="Times New Roman" w:hAnsi="Times New Roman" w:cs="Times New Roman"/>
        </w:rPr>
        <w:t>significant</w:t>
      </w:r>
      <w:r w:rsidR="00413CDB">
        <w:rPr>
          <w:rFonts w:ascii="Times New Roman" w:hAnsi="Times New Roman" w:cs="Times New Roman"/>
        </w:rPr>
        <w:t xml:space="preserve"> percentage</w:t>
      </w:r>
      <w:r w:rsidR="00822941">
        <w:rPr>
          <w:rFonts w:ascii="Times New Roman" w:hAnsi="Times New Roman" w:cs="Times New Roman"/>
        </w:rPr>
        <w:t>s</w:t>
      </w:r>
      <w:r w:rsidR="00413CDB">
        <w:rPr>
          <w:rFonts w:ascii="Times New Roman" w:hAnsi="Times New Roman" w:cs="Times New Roman"/>
        </w:rPr>
        <w:t xml:space="preserve"> </w:t>
      </w:r>
      <w:r w:rsidR="00822941">
        <w:rPr>
          <w:rFonts w:ascii="Times New Roman" w:hAnsi="Times New Roman" w:cs="Times New Roman"/>
        </w:rPr>
        <w:t xml:space="preserve">at the beginning of the zone, </w:t>
      </w:r>
      <w:r w:rsidR="003033E9">
        <w:rPr>
          <w:rFonts w:ascii="Times New Roman" w:hAnsi="Times New Roman" w:cs="Times New Roman"/>
        </w:rPr>
        <w:t xml:space="preserve">each </w:t>
      </w:r>
      <w:r w:rsidR="00822941">
        <w:rPr>
          <w:rFonts w:ascii="Times New Roman" w:hAnsi="Times New Roman" w:cs="Times New Roman"/>
        </w:rPr>
        <w:t xml:space="preserve">over 20% at 484 cal yr BP. Both percentages are lower through the remainder of the zone, though increase to just over 20% and under 15% at 273 cal yr BP, then again to 20% and just over 10% at 116 cal yr BP. </w:t>
      </w:r>
      <w:r w:rsidR="00413CDB">
        <w:rPr>
          <w:rFonts w:ascii="Times New Roman" w:hAnsi="Times New Roman" w:cs="Times New Roman"/>
        </w:rPr>
        <w:t xml:space="preserve">The two </w:t>
      </w:r>
      <w:r w:rsidR="00352F4C">
        <w:rPr>
          <w:rFonts w:ascii="Times New Roman" w:hAnsi="Times New Roman" w:cs="Times New Roman"/>
        </w:rPr>
        <w:t>C</w:t>
      </w:r>
      <w:r w:rsidR="00413CDB">
        <w:rPr>
          <w:rFonts w:ascii="Times New Roman" w:hAnsi="Times New Roman" w:cs="Times New Roman"/>
        </w:rPr>
        <w:t xml:space="preserve">ompact subtypes compose a higher percentage each than in Zone 3, with Compact Geometric charcoal peaking to </w:t>
      </w:r>
      <w:r w:rsidR="00822941">
        <w:rPr>
          <w:rFonts w:ascii="Times New Roman" w:hAnsi="Times New Roman" w:cs="Times New Roman"/>
        </w:rPr>
        <w:t xml:space="preserve">over </w:t>
      </w:r>
      <w:r w:rsidR="00413CDB">
        <w:rPr>
          <w:rFonts w:ascii="Times New Roman" w:hAnsi="Times New Roman" w:cs="Times New Roman"/>
        </w:rPr>
        <w:t xml:space="preserve">20% </w:t>
      </w:r>
      <w:r w:rsidR="00822941">
        <w:rPr>
          <w:rFonts w:ascii="Times New Roman" w:hAnsi="Times New Roman" w:cs="Times New Roman"/>
        </w:rPr>
        <w:t>at 380</w:t>
      </w:r>
      <w:r w:rsidR="00413CDB">
        <w:rPr>
          <w:rFonts w:ascii="Times New Roman" w:hAnsi="Times New Roman" w:cs="Times New Roman"/>
        </w:rPr>
        <w:t xml:space="preserve"> cal </w:t>
      </w:r>
      <w:r w:rsidR="0061450F">
        <w:rPr>
          <w:rFonts w:ascii="Times New Roman" w:hAnsi="Times New Roman" w:cs="Times New Roman"/>
        </w:rPr>
        <w:t xml:space="preserve">yr BP </w:t>
      </w:r>
      <w:r w:rsidR="00413CDB">
        <w:rPr>
          <w:rFonts w:ascii="Times New Roman" w:hAnsi="Times New Roman" w:cs="Times New Roman"/>
        </w:rPr>
        <w:t xml:space="preserve">and then again to 20% at </w:t>
      </w:r>
      <w:r w:rsidR="00EA723C">
        <w:rPr>
          <w:rFonts w:ascii="Times New Roman" w:hAnsi="Times New Roman" w:cs="Times New Roman"/>
        </w:rPr>
        <w:t>6</w:t>
      </w:r>
      <w:r w:rsidR="00822941">
        <w:rPr>
          <w:rFonts w:ascii="Times New Roman" w:hAnsi="Times New Roman" w:cs="Times New Roman"/>
        </w:rPr>
        <w:t>5</w:t>
      </w:r>
      <w:r w:rsidR="00413CDB">
        <w:rPr>
          <w:rFonts w:ascii="Times New Roman" w:hAnsi="Times New Roman" w:cs="Times New Roman"/>
        </w:rPr>
        <w:t xml:space="preserve"> cal yr BP, and Compact Irregular charcoal massively peaking to </w:t>
      </w:r>
      <w:r w:rsidR="00822941">
        <w:rPr>
          <w:rFonts w:ascii="Times New Roman" w:hAnsi="Times New Roman" w:cs="Times New Roman"/>
        </w:rPr>
        <w:t>nearly 60%</w:t>
      </w:r>
      <w:r w:rsidR="00413CDB">
        <w:rPr>
          <w:rFonts w:ascii="Times New Roman" w:hAnsi="Times New Roman" w:cs="Times New Roman"/>
        </w:rPr>
        <w:t xml:space="preserve"> of all charcoal subtypes </w:t>
      </w:r>
      <w:r w:rsidR="00822941">
        <w:rPr>
          <w:rFonts w:ascii="Times New Roman" w:hAnsi="Times New Roman" w:cs="Times New Roman"/>
        </w:rPr>
        <w:t>at</w:t>
      </w:r>
      <w:r w:rsidR="00413CDB">
        <w:rPr>
          <w:rFonts w:ascii="Times New Roman" w:hAnsi="Times New Roman" w:cs="Times New Roman"/>
        </w:rPr>
        <w:t xml:space="preserve"> 22</w:t>
      </w:r>
      <w:r w:rsidR="00822941">
        <w:rPr>
          <w:rFonts w:ascii="Times New Roman" w:hAnsi="Times New Roman" w:cs="Times New Roman"/>
        </w:rPr>
        <w:t>3</w:t>
      </w:r>
      <w:r w:rsidR="00413CDB">
        <w:rPr>
          <w:rFonts w:ascii="Times New Roman" w:hAnsi="Times New Roman" w:cs="Times New Roman"/>
        </w:rPr>
        <w:t xml:space="preserve"> cal yr BP, </w:t>
      </w:r>
      <w:r w:rsidR="00136446">
        <w:rPr>
          <w:rFonts w:ascii="Times New Roman" w:hAnsi="Times New Roman" w:cs="Times New Roman"/>
        </w:rPr>
        <w:t xml:space="preserve">corresponding to </w:t>
      </w:r>
      <w:r w:rsidR="00F15421">
        <w:rPr>
          <w:rFonts w:ascii="Times New Roman" w:hAnsi="Times New Roman" w:cs="Times New Roman"/>
        </w:rPr>
        <w:t xml:space="preserve">the time when </w:t>
      </w:r>
      <w:r w:rsidR="00413CDB">
        <w:rPr>
          <w:rFonts w:ascii="Times New Roman" w:hAnsi="Times New Roman" w:cs="Times New Roman"/>
        </w:rPr>
        <w:t xml:space="preserve">Brittle/Translucent </w:t>
      </w:r>
      <w:r w:rsidR="00DD5AA4">
        <w:rPr>
          <w:rFonts w:ascii="Times New Roman" w:hAnsi="Times New Roman" w:cs="Times New Roman"/>
        </w:rPr>
        <w:t xml:space="preserve">charcoal </w:t>
      </w:r>
      <w:r w:rsidR="00F15421">
        <w:rPr>
          <w:rFonts w:ascii="Times New Roman" w:hAnsi="Times New Roman" w:cs="Times New Roman"/>
        </w:rPr>
        <w:t xml:space="preserve">markedly declines </w:t>
      </w:r>
      <w:r w:rsidR="00413CDB">
        <w:rPr>
          <w:rFonts w:ascii="Times New Roman" w:hAnsi="Times New Roman" w:cs="Times New Roman"/>
        </w:rPr>
        <w:t xml:space="preserve">to </w:t>
      </w:r>
      <w:r w:rsidR="00413CDB">
        <w:rPr>
          <w:rFonts w:ascii="Times New Roman" w:hAnsi="Times New Roman" w:cs="Times New Roman"/>
        </w:rPr>
        <w:lastRenderedPageBreak/>
        <w:t>around 10%</w:t>
      </w:r>
      <w:r w:rsidR="00822941">
        <w:rPr>
          <w:rFonts w:ascii="Times New Roman" w:hAnsi="Times New Roman" w:cs="Times New Roman"/>
        </w:rPr>
        <w:t xml:space="preserve">. Compact Irregular charcoal </w:t>
      </w:r>
      <w:r w:rsidR="00F15421">
        <w:rPr>
          <w:rFonts w:ascii="Times New Roman" w:hAnsi="Times New Roman" w:cs="Times New Roman"/>
        </w:rPr>
        <w:t xml:space="preserve">is </w:t>
      </w:r>
      <w:r w:rsidR="00822941">
        <w:rPr>
          <w:rFonts w:ascii="Times New Roman" w:hAnsi="Times New Roman" w:cs="Times New Roman"/>
        </w:rPr>
        <w:t>the dominant subtype at the end of the zone, making up 40% of charcoal at 65 cal yr BP.</w:t>
      </w:r>
    </w:p>
    <w:p w14:paraId="36757AF6" w14:textId="2896AA80" w:rsidR="00D67DB4" w:rsidRPr="0070026F" w:rsidRDefault="00D67DB4" w:rsidP="004B1F8F">
      <w:pPr>
        <w:spacing w:line="480" w:lineRule="auto"/>
        <w:ind w:firstLine="720"/>
        <w:rPr>
          <w:rFonts w:ascii="Times New Roman" w:hAnsi="Times New Roman" w:cs="Times New Roman"/>
        </w:rPr>
      </w:pPr>
      <w:r>
        <w:rPr>
          <w:rFonts w:ascii="Times New Roman" w:hAnsi="Times New Roman" w:cs="Times New Roman"/>
        </w:rPr>
        <w:t>Total charcoal concentration and influx increase slightly in Zone 1 (</w:t>
      </w:r>
      <w:r w:rsidR="00EA723C">
        <w:rPr>
          <w:rFonts w:ascii="Times New Roman" w:hAnsi="Times New Roman" w:cs="Times New Roman"/>
        </w:rPr>
        <w:t>60</w:t>
      </w:r>
      <w:r>
        <w:rPr>
          <w:rFonts w:ascii="Times New Roman" w:hAnsi="Times New Roman" w:cs="Times New Roman"/>
        </w:rPr>
        <w:t xml:space="preserve"> cal yr B</w:t>
      </w:r>
      <w:r w:rsidR="006449B6">
        <w:rPr>
          <w:rFonts w:ascii="Times New Roman" w:hAnsi="Times New Roman" w:cs="Times New Roman"/>
        </w:rPr>
        <w:t>P</w:t>
      </w:r>
      <w:r w:rsidR="00F817CF">
        <w:rPr>
          <w:rFonts w:ascii="Times New Roman" w:hAnsi="Times New Roman" w:cs="Times New Roman"/>
        </w:rPr>
        <w:t xml:space="preserve"> to</w:t>
      </w:r>
      <w:r w:rsidR="00424635">
        <w:rPr>
          <w:rFonts w:ascii="Times New Roman" w:hAnsi="Times New Roman" w:cs="Times New Roman"/>
        </w:rPr>
        <w:t xml:space="preserve"> –</w:t>
      </w:r>
      <w:r w:rsidR="00EA723C">
        <w:rPr>
          <w:rFonts w:ascii="Times New Roman" w:hAnsi="Times New Roman" w:cs="Times New Roman"/>
        </w:rPr>
        <w:t>47 cal yr BP</w:t>
      </w:r>
      <w:r>
        <w:rPr>
          <w:rFonts w:ascii="Times New Roman" w:hAnsi="Times New Roman" w:cs="Times New Roman"/>
        </w:rPr>
        <w:t xml:space="preserve">), though values are still much lower than those in Zone 3. </w:t>
      </w:r>
      <w:r w:rsidR="006A1C55">
        <w:rPr>
          <w:rFonts w:ascii="Times New Roman" w:hAnsi="Times New Roman" w:cs="Times New Roman"/>
        </w:rPr>
        <w:t xml:space="preserve">Percentages of </w:t>
      </w:r>
      <w:r>
        <w:rPr>
          <w:rFonts w:ascii="Times New Roman" w:hAnsi="Times New Roman" w:cs="Times New Roman"/>
        </w:rPr>
        <w:t>Graminoid and Leafy morphologies remain</w:t>
      </w:r>
      <w:r w:rsidR="005006E6">
        <w:rPr>
          <w:rFonts w:ascii="Times New Roman" w:hAnsi="Times New Roman" w:cs="Times New Roman"/>
        </w:rPr>
        <w:t xml:space="preserve"> relatively</w:t>
      </w:r>
      <w:r>
        <w:rPr>
          <w:rFonts w:ascii="Times New Roman" w:hAnsi="Times New Roman" w:cs="Times New Roman"/>
        </w:rPr>
        <w:t xml:space="preserve"> low in Zone 1, around 25% and 10%</w:t>
      </w:r>
      <w:r w:rsidR="006A1C55">
        <w:rPr>
          <w:rFonts w:ascii="Times New Roman" w:hAnsi="Times New Roman" w:cs="Times New Roman"/>
        </w:rPr>
        <w:t>,</w:t>
      </w:r>
      <w:r>
        <w:rPr>
          <w:rFonts w:ascii="Times New Roman" w:hAnsi="Times New Roman" w:cs="Times New Roman"/>
        </w:rPr>
        <w:t xml:space="preserve"> respectively, while Compact charcoal </w:t>
      </w:r>
      <w:r w:rsidR="006A1C55">
        <w:rPr>
          <w:rFonts w:ascii="Times New Roman" w:hAnsi="Times New Roman" w:cs="Times New Roman"/>
        </w:rPr>
        <w:t xml:space="preserve">is </w:t>
      </w:r>
      <w:r>
        <w:rPr>
          <w:rFonts w:ascii="Times New Roman" w:hAnsi="Times New Roman" w:cs="Times New Roman"/>
        </w:rPr>
        <w:t>consistently high</w:t>
      </w:r>
      <w:r w:rsidR="006A1C55">
        <w:rPr>
          <w:rFonts w:ascii="Times New Roman" w:hAnsi="Times New Roman" w:cs="Times New Roman"/>
        </w:rPr>
        <w:t>,</w:t>
      </w:r>
      <w:r>
        <w:rPr>
          <w:rFonts w:ascii="Times New Roman" w:hAnsi="Times New Roman" w:cs="Times New Roman"/>
        </w:rPr>
        <w:t xml:space="preserve"> </w:t>
      </w:r>
      <w:r w:rsidR="005006E6">
        <w:rPr>
          <w:rFonts w:ascii="Times New Roman" w:hAnsi="Times New Roman" w:cs="Times New Roman"/>
        </w:rPr>
        <w:t>between 55% and</w:t>
      </w:r>
      <w:r>
        <w:rPr>
          <w:rFonts w:ascii="Times New Roman" w:hAnsi="Times New Roman" w:cs="Times New Roman"/>
        </w:rPr>
        <w:t xml:space="preserve"> 65% of charcoal. </w:t>
      </w:r>
      <w:r w:rsidR="005006E6">
        <w:rPr>
          <w:rFonts w:ascii="Times New Roman" w:hAnsi="Times New Roman" w:cs="Times New Roman"/>
        </w:rPr>
        <w:t>Graminoid charcoal increase</w:t>
      </w:r>
      <w:r w:rsidR="006A1C55">
        <w:rPr>
          <w:rFonts w:ascii="Times New Roman" w:hAnsi="Times New Roman" w:cs="Times New Roman"/>
        </w:rPr>
        <w:t>s</w:t>
      </w:r>
      <w:r w:rsidR="005006E6">
        <w:rPr>
          <w:rFonts w:ascii="Times New Roman" w:hAnsi="Times New Roman" w:cs="Times New Roman"/>
        </w:rPr>
        <w:t xml:space="preserve"> slightly to almost 35% at 1978 CE, </w:t>
      </w:r>
      <w:r w:rsidR="006A1C55">
        <w:rPr>
          <w:rFonts w:ascii="Times New Roman" w:hAnsi="Times New Roman" w:cs="Times New Roman"/>
        </w:rPr>
        <w:t xml:space="preserve">when </w:t>
      </w:r>
      <w:r w:rsidR="005006E6">
        <w:rPr>
          <w:rFonts w:ascii="Times New Roman" w:hAnsi="Times New Roman" w:cs="Times New Roman"/>
        </w:rPr>
        <w:t xml:space="preserve">Compact charcoal drops to 55%. </w:t>
      </w:r>
      <w:r>
        <w:rPr>
          <w:rFonts w:ascii="Times New Roman" w:hAnsi="Times New Roman" w:cs="Times New Roman"/>
        </w:rPr>
        <w:t>Lasagna Cluster and Lasagna Noodle morphologies are virtually absent in Zone 1. Serrated and Long/Thin morphologies together make up 20</w:t>
      </w:r>
      <w:r w:rsidR="006449B6">
        <w:rPr>
          <w:rFonts w:ascii="Times New Roman" w:hAnsi="Times New Roman" w:cs="Times New Roman"/>
        </w:rPr>
        <w:t>–</w:t>
      </w:r>
      <w:r>
        <w:rPr>
          <w:rFonts w:ascii="Times New Roman" w:hAnsi="Times New Roman" w:cs="Times New Roman"/>
        </w:rPr>
        <w:t xml:space="preserve">30% of total </w:t>
      </w:r>
      <w:r w:rsidR="00304928">
        <w:rPr>
          <w:rFonts w:ascii="Times New Roman" w:hAnsi="Times New Roman" w:cs="Times New Roman"/>
        </w:rPr>
        <w:t>G</w:t>
      </w:r>
      <w:r>
        <w:rPr>
          <w:rFonts w:ascii="Times New Roman" w:hAnsi="Times New Roman" w:cs="Times New Roman"/>
        </w:rPr>
        <w:t>raminoid charcoal</w:t>
      </w:r>
      <w:r w:rsidR="005006E6">
        <w:rPr>
          <w:rFonts w:ascii="Times New Roman" w:hAnsi="Times New Roman" w:cs="Times New Roman"/>
        </w:rPr>
        <w:t xml:space="preserve"> through</w:t>
      </w:r>
      <w:r w:rsidR="00743C55">
        <w:rPr>
          <w:rFonts w:ascii="Times New Roman" w:hAnsi="Times New Roman" w:cs="Times New Roman"/>
        </w:rPr>
        <w:t xml:space="preserve"> </w:t>
      </w:r>
      <w:r w:rsidR="005006E6">
        <w:rPr>
          <w:rFonts w:ascii="Times New Roman" w:hAnsi="Times New Roman" w:cs="Times New Roman"/>
        </w:rPr>
        <w:t>the zone</w:t>
      </w:r>
      <w:r>
        <w:rPr>
          <w:rFonts w:ascii="Times New Roman" w:hAnsi="Times New Roman" w:cs="Times New Roman"/>
        </w:rPr>
        <w:t>. Both Compact Geometric and Compact Irregular morphologies remain</w:t>
      </w:r>
      <w:r w:rsidR="003033E9">
        <w:rPr>
          <w:rFonts w:ascii="Times New Roman" w:hAnsi="Times New Roman" w:cs="Times New Roman"/>
        </w:rPr>
        <w:t xml:space="preserve"> relatively</w:t>
      </w:r>
      <w:r>
        <w:rPr>
          <w:rFonts w:ascii="Times New Roman" w:hAnsi="Times New Roman" w:cs="Times New Roman"/>
        </w:rPr>
        <w:t xml:space="preserve"> high</w:t>
      </w:r>
      <w:r w:rsidR="001D433F">
        <w:rPr>
          <w:rFonts w:ascii="Times New Roman" w:hAnsi="Times New Roman" w:cs="Times New Roman"/>
        </w:rPr>
        <w:t>,</w:t>
      </w:r>
      <w:r>
        <w:rPr>
          <w:rFonts w:ascii="Times New Roman" w:hAnsi="Times New Roman" w:cs="Times New Roman"/>
        </w:rPr>
        <w:t xml:space="preserve"> around </w:t>
      </w:r>
      <w:r w:rsidR="005006E6">
        <w:rPr>
          <w:rFonts w:ascii="Times New Roman" w:hAnsi="Times New Roman" w:cs="Times New Roman"/>
        </w:rPr>
        <w:t>15–</w:t>
      </w:r>
      <w:r>
        <w:rPr>
          <w:rFonts w:ascii="Times New Roman" w:hAnsi="Times New Roman" w:cs="Times New Roman"/>
        </w:rPr>
        <w:t>20% and 40</w:t>
      </w:r>
      <w:r w:rsidR="005006E6">
        <w:rPr>
          <w:rFonts w:ascii="Times New Roman" w:hAnsi="Times New Roman" w:cs="Times New Roman"/>
        </w:rPr>
        <w:t>–45</w:t>
      </w:r>
      <w:r>
        <w:rPr>
          <w:rFonts w:ascii="Times New Roman" w:hAnsi="Times New Roman" w:cs="Times New Roman"/>
        </w:rPr>
        <w:t>%</w:t>
      </w:r>
      <w:r w:rsidR="001D433F">
        <w:rPr>
          <w:rFonts w:ascii="Times New Roman" w:hAnsi="Times New Roman" w:cs="Times New Roman"/>
        </w:rPr>
        <w:t>,</w:t>
      </w:r>
      <w:r>
        <w:rPr>
          <w:rFonts w:ascii="Times New Roman" w:hAnsi="Times New Roman" w:cs="Times New Roman"/>
        </w:rPr>
        <w:t xml:space="preserve"> respectively</w:t>
      </w:r>
      <w:r w:rsidR="005006E6">
        <w:rPr>
          <w:rFonts w:ascii="Times New Roman" w:hAnsi="Times New Roman" w:cs="Times New Roman"/>
        </w:rPr>
        <w:t xml:space="preserve">, while </w:t>
      </w:r>
      <w:r>
        <w:rPr>
          <w:rFonts w:ascii="Times New Roman" w:hAnsi="Times New Roman" w:cs="Times New Roman"/>
        </w:rPr>
        <w:t>Brittle/Translucent</w:t>
      </w:r>
      <w:r w:rsidR="00C60C02">
        <w:rPr>
          <w:rFonts w:ascii="Times New Roman" w:hAnsi="Times New Roman" w:cs="Times New Roman"/>
        </w:rPr>
        <w:t xml:space="preserve"> charcoal</w:t>
      </w:r>
      <w:r>
        <w:rPr>
          <w:rFonts w:ascii="Times New Roman" w:hAnsi="Times New Roman" w:cs="Times New Roman"/>
        </w:rPr>
        <w:t xml:space="preserve"> remains low.</w:t>
      </w:r>
    </w:p>
    <w:p w14:paraId="4674C0B5" w14:textId="77777777" w:rsidR="0070026F" w:rsidRPr="0070026F" w:rsidRDefault="0070026F" w:rsidP="0070026F">
      <w:pPr>
        <w:spacing w:line="480" w:lineRule="auto"/>
      </w:pPr>
    </w:p>
    <w:p w14:paraId="77BF073D" w14:textId="7685B2CE" w:rsidR="00B77C78" w:rsidRPr="00B77C78" w:rsidRDefault="003E4CEE" w:rsidP="00B77C78">
      <w:pPr>
        <w:pStyle w:val="Heading2"/>
      </w:pPr>
      <w:bookmarkStart w:id="39" w:name="_Toc101978411"/>
      <w:r w:rsidRPr="003E4CEE">
        <w:t xml:space="preserve">Microscopic charcoal </w:t>
      </w:r>
      <w:r w:rsidR="00392574">
        <w:t>morphology</w:t>
      </w:r>
      <w:r w:rsidR="00392574" w:rsidRPr="003E4CEE">
        <w:t xml:space="preserve"> </w:t>
      </w:r>
      <w:r w:rsidRPr="003E4CEE">
        <w:t>in the Santa Elena Core</w:t>
      </w:r>
      <w:bookmarkEnd w:id="39"/>
    </w:p>
    <w:p w14:paraId="55340CC3" w14:textId="47776A3B" w:rsidR="00C07631" w:rsidRDefault="00C60C02" w:rsidP="00B424D0">
      <w:pPr>
        <w:spacing w:line="480" w:lineRule="auto"/>
        <w:ind w:firstLine="720"/>
        <w:rPr>
          <w:rFonts w:ascii="Times New Roman" w:hAnsi="Times New Roman" w:cs="Times New Roman"/>
        </w:rPr>
        <w:sectPr w:rsidR="00C07631" w:rsidSect="00CA26DF">
          <w:pgSz w:w="12240" w:h="15840" w:code="1"/>
          <w:pgMar w:top="1440" w:right="1440" w:bottom="1440" w:left="1440" w:header="720" w:footer="1440" w:gutter="0"/>
          <w:cols w:space="720"/>
          <w:noEndnote/>
          <w:docGrid w:linePitch="360"/>
        </w:sectPr>
      </w:pPr>
      <w:r>
        <w:rPr>
          <w:rFonts w:ascii="Times New Roman" w:hAnsi="Times New Roman" w:cs="Times New Roman"/>
        </w:rPr>
        <w:t>In the Santa Elena core, Zone 3 (1780–1590 cal yr BP) is low in total charcoal concentration and influx</w:t>
      </w:r>
      <w:r w:rsidR="00322B54">
        <w:rPr>
          <w:rFonts w:ascii="Times New Roman" w:hAnsi="Times New Roman" w:cs="Times New Roman"/>
        </w:rPr>
        <w:t xml:space="preserve"> </w:t>
      </w:r>
      <w:r>
        <w:rPr>
          <w:rFonts w:ascii="Times New Roman" w:hAnsi="Times New Roman" w:cs="Times New Roman"/>
        </w:rPr>
        <w:t>(Kerr et al. 2020).</w:t>
      </w:r>
      <w:r w:rsidR="00447554">
        <w:rPr>
          <w:rFonts w:ascii="Times New Roman" w:hAnsi="Times New Roman" w:cs="Times New Roman"/>
        </w:rPr>
        <w:t xml:space="preserve"> I analyzed two samples within this zone</w:t>
      </w:r>
      <w:r w:rsidR="00355C61">
        <w:rPr>
          <w:rFonts w:ascii="Times New Roman" w:hAnsi="Times New Roman" w:cs="Times New Roman"/>
        </w:rPr>
        <w:t xml:space="preserve"> at 1779 cal yr BP and 1649 cal yr BP.</w:t>
      </w:r>
      <w:r>
        <w:rPr>
          <w:rFonts w:ascii="Times New Roman" w:hAnsi="Times New Roman" w:cs="Times New Roman"/>
        </w:rPr>
        <w:t xml:space="preserve"> Graminoid and Compact morphology percentages are similar at the start of the zone,</w:t>
      </w:r>
      <w:r w:rsidR="00355C61">
        <w:rPr>
          <w:rFonts w:ascii="Times New Roman" w:hAnsi="Times New Roman" w:cs="Times New Roman"/>
        </w:rPr>
        <w:t xml:space="preserve"> both making up o</w:t>
      </w:r>
      <w:r w:rsidR="00743C55">
        <w:rPr>
          <w:rFonts w:ascii="Times New Roman" w:hAnsi="Times New Roman" w:cs="Times New Roman"/>
        </w:rPr>
        <w:t>v</w:t>
      </w:r>
      <w:r w:rsidR="00355C61">
        <w:rPr>
          <w:rFonts w:ascii="Times New Roman" w:hAnsi="Times New Roman" w:cs="Times New Roman"/>
        </w:rPr>
        <w:t xml:space="preserve">er 40% of charcoal, </w:t>
      </w:r>
      <w:r>
        <w:rPr>
          <w:rFonts w:ascii="Times New Roman" w:hAnsi="Times New Roman" w:cs="Times New Roman"/>
        </w:rPr>
        <w:t>but at 16</w:t>
      </w:r>
      <w:r w:rsidR="00355C61">
        <w:rPr>
          <w:rFonts w:ascii="Times New Roman" w:hAnsi="Times New Roman" w:cs="Times New Roman"/>
        </w:rPr>
        <w:t>49</w:t>
      </w:r>
      <w:r>
        <w:rPr>
          <w:rFonts w:ascii="Times New Roman" w:hAnsi="Times New Roman" w:cs="Times New Roman"/>
        </w:rPr>
        <w:t xml:space="preserve"> cal yr BP, the Graminoid morphology makes up over 60% of charcoal while the Compact morphology makes up around 2</w:t>
      </w:r>
      <w:r w:rsidR="00355C61">
        <w:rPr>
          <w:rFonts w:ascii="Times New Roman" w:hAnsi="Times New Roman" w:cs="Times New Roman"/>
        </w:rPr>
        <w:t>0</w:t>
      </w:r>
      <w:r>
        <w:rPr>
          <w:rFonts w:ascii="Times New Roman" w:hAnsi="Times New Roman" w:cs="Times New Roman"/>
        </w:rPr>
        <w:t xml:space="preserve">% of charcoal. Leafy charcoal remains around 15% in Zone 3. Though slight at the start of the zone, Lasagna Cluster and Lasagna Noodle morphologies together make up </w:t>
      </w:r>
      <w:r w:rsidR="00355C61">
        <w:rPr>
          <w:rFonts w:ascii="Times New Roman" w:hAnsi="Times New Roman" w:cs="Times New Roman"/>
        </w:rPr>
        <w:t xml:space="preserve">almost </w:t>
      </w:r>
      <w:r>
        <w:rPr>
          <w:rFonts w:ascii="Times New Roman" w:hAnsi="Times New Roman" w:cs="Times New Roman"/>
        </w:rPr>
        <w:t>20% of charcoal at 16</w:t>
      </w:r>
      <w:r w:rsidR="00355C61">
        <w:rPr>
          <w:rFonts w:ascii="Times New Roman" w:hAnsi="Times New Roman" w:cs="Times New Roman"/>
        </w:rPr>
        <w:t>49</w:t>
      </w:r>
      <w:r>
        <w:rPr>
          <w:rFonts w:ascii="Times New Roman" w:hAnsi="Times New Roman" w:cs="Times New Roman"/>
        </w:rPr>
        <w:t xml:space="preserve"> cal yr BP. Serrated and Long/Thin morphologies make up around 20% of charcoal apiece at </w:t>
      </w:r>
      <w:r w:rsidR="00355C61">
        <w:rPr>
          <w:rFonts w:ascii="Times New Roman" w:hAnsi="Times New Roman" w:cs="Times New Roman"/>
        </w:rPr>
        <w:t>1649 cal yr BP also</w:t>
      </w:r>
      <w:r>
        <w:rPr>
          <w:rFonts w:ascii="Times New Roman" w:hAnsi="Times New Roman" w:cs="Times New Roman"/>
        </w:rPr>
        <w:t xml:space="preserve">. Compact Geometric charcoal drops from 12% to 6% and </w:t>
      </w:r>
    </w:p>
    <w:p w14:paraId="0939B3F7" w14:textId="77777777" w:rsidR="00630B49" w:rsidRDefault="00630B49" w:rsidP="00630B49">
      <w:pPr>
        <w:spacing w:line="480" w:lineRule="auto"/>
        <w:rPr>
          <w:rFonts w:ascii="Times New Roman" w:hAnsi="Times New Roman" w:cs="Times New Roman"/>
        </w:rPr>
      </w:pPr>
      <w:r>
        <w:rPr>
          <w:rFonts w:ascii="Times New Roman" w:hAnsi="Times New Roman" w:cs="Times New Roman"/>
        </w:rPr>
        <w:lastRenderedPageBreak/>
        <w:t>Compact Irregular charcoal declines from 30% to 15% between 1779 cal yr BP and 1649 cal yr BP (</w:t>
      </w:r>
      <w:r w:rsidRPr="00F27F65">
        <w:rPr>
          <w:rFonts w:ascii="Times New Roman" w:hAnsi="Times New Roman" w:cs="Times New Roman"/>
          <w:b/>
        </w:rPr>
        <w:t xml:space="preserve">Figure </w:t>
      </w:r>
      <w:r>
        <w:rPr>
          <w:rFonts w:ascii="Times New Roman" w:hAnsi="Times New Roman" w:cs="Times New Roman"/>
          <w:b/>
        </w:rPr>
        <w:t>6</w:t>
      </w:r>
      <w:r w:rsidRPr="00F27F65">
        <w:rPr>
          <w:rFonts w:ascii="Times New Roman" w:hAnsi="Times New Roman" w:cs="Times New Roman"/>
          <w:b/>
        </w:rPr>
        <w:t>.</w:t>
      </w:r>
      <w:r>
        <w:rPr>
          <w:rFonts w:ascii="Times New Roman" w:hAnsi="Times New Roman" w:cs="Times New Roman"/>
          <w:b/>
        </w:rPr>
        <w:t>10</w:t>
      </w:r>
      <w:r>
        <w:rPr>
          <w:rFonts w:ascii="Times New Roman" w:hAnsi="Times New Roman" w:cs="Times New Roman"/>
        </w:rPr>
        <w:t xml:space="preserve">). </w:t>
      </w:r>
    </w:p>
    <w:p w14:paraId="0F70D7E7" w14:textId="05B9AFF9" w:rsidR="00B23997" w:rsidRDefault="00B23997" w:rsidP="00D621A9">
      <w:pPr>
        <w:spacing w:line="480" w:lineRule="auto"/>
        <w:ind w:firstLine="720"/>
        <w:rPr>
          <w:rFonts w:ascii="Times New Roman" w:hAnsi="Times New Roman" w:cs="Times New Roman"/>
        </w:rPr>
      </w:pPr>
      <w:r>
        <w:rPr>
          <w:rFonts w:ascii="Times New Roman" w:hAnsi="Times New Roman" w:cs="Times New Roman"/>
        </w:rPr>
        <w:t xml:space="preserve">Total charcoal influx and concentration values increase </w:t>
      </w:r>
      <w:r w:rsidR="00D57BDB">
        <w:rPr>
          <w:rFonts w:ascii="Times New Roman" w:hAnsi="Times New Roman" w:cs="Times New Roman"/>
        </w:rPr>
        <w:t xml:space="preserve">markedly </w:t>
      </w:r>
      <w:r>
        <w:rPr>
          <w:rFonts w:ascii="Times New Roman" w:hAnsi="Times New Roman" w:cs="Times New Roman"/>
        </w:rPr>
        <w:t xml:space="preserve">during Zone 2c (1590–1150 cal yr BP). </w:t>
      </w:r>
      <w:r w:rsidR="00F27F65">
        <w:rPr>
          <w:rFonts w:ascii="Times New Roman" w:hAnsi="Times New Roman" w:cs="Times New Roman"/>
        </w:rPr>
        <w:t xml:space="preserve">Graminoid </w:t>
      </w:r>
      <w:r w:rsidR="00B52DFE">
        <w:rPr>
          <w:rFonts w:ascii="Times New Roman" w:hAnsi="Times New Roman" w:cs="Times New Roman"/>
        </w:rPr>
        <w:t>morpholog</w:t>
      </w:r>
      <w:r w:rsidR="00D57BDB">
        <w:rPr>
          <w:rFonts w:ascii="Times New Roman" w:hAnsi="Times New Roman" w:cs="Times New Roman"/>
        </w:rPr>
        <w:t xml:space="preserve">ies </w:t>
      </w:r>
      <w:r w:rsidR="00B52DFE">
        <w:rPr>
          <w:rFonts w:ascii="Times New Roman" w:hAnsi="Times New Roman" w:cs="Times New Roman"/>
        </w:rPr>
        <w:t>drop to</w:t>
      </w:r>
      <w:r w:rsidR="00F27F65">
        <w:rPr>
          <w:rFonts w:ascii="Times New Roman" w:hAnsi="Times New Roman" w:cs="Times New Roman"/>
        </w:rPr>
        <w:t xml:space="preserve"> 4</w:t>
      </w:r>
      <w:r w:rsidR="00B52DFE">
        <w:rPr>
          <w:rFonts w:ascii="Times New Roman" w:hAnsi="Times New Roman" w:cs="Times New Roman"/>
        </w:rPr>
        <w:t>5</w:t>
      </w:r>
      <w:r w:rsidR="00F27F65">
        <w:rPr>
          <w:rFonts w:ascii="Times New Roman" w:hAnsi="Times New Roman" w:cs="Times New Roman"/>
        </w:rPr>
        <w:t>% of total charcoal</w:t>
      </w:r>
      <w:r w:rsidR="00B52DFE">
        <w:rPr>
          <w:rFonts w:ascii="Times New Roman" w:hAnsi="Times New Roman" w:cs="Times New Roman"/>
        </w:rPr>
        <w:t xml:space="preserve"> and</w:t>
      </w:r>
      <w:r w:rsidR="00F27F65">
        <w:rPr>
          <w:rFonts w:ascii="Times New Roman" w:hAnsi="Times New Roman" w:cs="Times New Roman"/>
        </w:rPr>
        <w:t xml:space="preserve"> Compact </w:t>
      </w:r>
      <w:r w:rsidR="00B52DFE">
        <w:rPr>
          <w:rFonts w:ascii="Times New Roman" w:hAnsi="Times New Roman" w:cs="Times New Roman"/>
        </w:rPr>
        <w:t>morpholog</w:t>
      </w:r>
      <w:r w:rsidR="00D57BDB">
        <w:rPr>
          <w:rFonts w:ascii="Times New Roman" w:hAnsi="Times New Roman" w:cs="Times New Roman"/>
        </w:rPr>
        <w:t xml:space="preserve">ies </w:t>
      </w:r>
      <w:r w:rsidR="00B52DFE">
        <w:rPr>
          <w:rFonts w:ascii="Times New Roman" w:hAnsi="Times New Roman" w:cs="Times New Roman"/>
        </w:rPr>
        <w:t xml:space="preserve">increase to 40% of total </w:t>
      </w:r>
      <w:r w:rsidR="00D57BDB">
        <w:rPr>
          <w:rFonts w:ascii="Times New Roman" w:hAnsi="Times New Roman" w:cs="Times New Roman"/>
        </w:rPr>
        <w:t xml:space="preserve">charcoal </w:t>
      </w:r>
      <w:r w:rsidR="00B52DFE">
        <w:rPr>
          <w:rFonts w:ascii="Times New Roman" w:hAnsi="Times New Roman" w:cs="Times New Roman"/>
        </w:rPr>
        <w:t>at 1404 cal yr BP.</w:t>
      </w:r>
      <w:r w:rsidR="00F27F65">
        <w:rPr>
          <w:rFonts w:ascii="Times New Roman" w:hAnsi="Times New Roman" w:cs="Times New Roman"/>
        </w:rPr>
        <w:t xml:space="preserve"> </w:t>
      </w:r>
      <w:r w:rsidR="00B52DFE">
        <w:rPr>
          <w:rFonts w:ascii="Times New Roman" w:hAnsi="Times New Roman" w:cs="Times New Roman"/>
        </w:rPr>
        <w:t xml:space="preserve">Compact charcoal remains ~40% </w:t>
      </w:r>
      <w:r w:rsidR="00495A33">
        <w:rPr>
          <w:rFonts w:ascii="Times New Roman" w:hAnsi="Times New Roman" w:cs="Times New Roman"/>
        </w:rPr>
        <w:t>through the rest of the zone, while Graminoid charcoal increases to nearly 50% at 1287 cal yr BP, then dips below 45% at 1189 cal yr BP</w:t>
      </w:r>
      <w:r w:rsidR="00F27F65">
        <w:rPr>
          <w:rFonts w:ascii="Times New Roman" w:hAnsi="Times New Roman" w:cs="Times New Roman"/>
        </w:rPr>
        <w:t xml:space="preserve">. Leafy morphology </w:t>
      </w:r>
      <w:r w:rsidR="00D57BDB">
        <w:rPr>
          <w:rFonts w:ascii="Times New Roman" w:hAnsi="Times New Roman" w:cs="Times New Roman"/>
        </w:rPr>
        <w:t xml:space="preserve">consistently accounts for </w:t>
      </w:r>
      <w:r w:rsidR="00F27F65">
        <w:rPr>
          <w:rFonts w:ascii="Times New Roman" w:hAnsi="Times New Roman" w:cs="Times New Roman"/>
        </w:rPr>
        <w:t>15</w:t>
      </w:r>
      <w:r w:rsidR="00495A33">
        <w:rPr>
          <w:rFonts w:ascii="Times New Roman" w:hAnsi="Times New Roman" w:cs="Times New Roman"/>
        </w:rPr>
        <w:t>–20%</w:t>
      </w:r>
      <w:r w:rsidR="00F27F65">
        <w:rPr>
          <w:rFonts w:ascii="Times New Roman" w:hAnsi="Times New Roman" w:cs="Times New Roman"/>
        </w:rPr>
        <w:t xml:space="preserve"> of total charcoal through Zone 2c</w:t>
      </w:r>
      <w:r w:rsidR="00D57BDB">
        <w:rPr>
          <w:rFonts w:ascii="Times New Roman" w:hAnsi="Times New Roman" w:cs="Times New Roman"/>
        </w:rPr>
        <w:t>,</w:t>
      </w:r>
      <w:r w:rsidR="00F27F65">
        <w:rPr>
          <w:rFonts w:ascii="Times New Roman" w:hAnsi="Times New Roman" w:cs="Times New Roman"/>
        </w:rPr>
        <w:t xml:space="preserve"> except for a slight dip </w:t>
      </w:r>
      <w:r w:rsidR="00495A33">
        <w:rPr>
          <w:rFonts w:ascii="Times New Roman" w:hAnsi="Times New Roman" w:cs="Times New Roman"/>
        </w:rPr>
        <w:t xml:space="preserve">below 15% </w:t>
      </w:r>
      <w:r w:rsidR="00F27F65">
        <w:rPr>
          <w:rFonts w:ascii="Times New Roman" w:hAnsi="Times New Roman" w:cs="Times New Roman"/>
        </w:rPr>
        <w:t xml:space="preserve">around </w:t>
      </w:r>
      <w:r w:rsidR="00495A33">
        <w:rPr>
          <w:rFonts w:ascii="Times New Roman" w:hAnsi="Times New Roman" w:cs="Times New Roman"/>
        </w:rPr>
        <w:t xml:space="preserve">1287 </w:t>
      </w:r>
      <w:r w:rsidR="00F27F65">
        <w:rPr>
          <w:rFonts w:ascii="Times New Roman" w:hAnsi="Times New Roman" w:cs="Times New Roman"/>
        </w:rPr>
        <w:t xml:space="preserve">cal yr BP when </w:t>
      </w:r>
      <w:r w:rsidR="00495A33">
        <w:rPr>
          <w:rFonts w:ascii="Times New Roman" w:hAnsi="Times New Roman" w:cs="Times New Roman"/>
        </w:rPr>
        <w:t>Graminoid percentage</w:t>
      </w:r>
      <w:r w:rsidR="00D57BDB">
        <w:rPr>
          <w:rFonts w:ascii="Times New Roman" w:hAnsi="Times New Roman" w:cs="Times New Roman"/>
        </w:rPr>
        <w:t>s</w:t>
      </w:r>
      <w:r w:rsidR="00495A33">
        <w:rPr>
          <w:rFonts w:ascii="Times New Roman" w:hAnsi="Times New Roman" w:cs="Times New Roman"/>
        </w:rPr>
        <w:t xml:space="preserve"> increase</w:t>
      </w:r>
      <w:r w:rsidR="00F27F65">
        <w:rPr>
          <w:rFonts w:ascii="Times New Roman" w:hAnsi="Times New Roman" w:cs="Times New Roman"/>
        </w:rPr>
        <w:t xml:space="preserve">. </w:t>
      </w:r>
      <w:r w:rsidR="00F17540">
        <w:rPr>
          <w:rFonts w:ascii="Times New Roman" w:hAnsi="Times New Roman" w:cs="Times New Roman"/>
        </w:rPr>
        <w:t xml:space="preserve">The </w:t>
      </w:r>
      <w:r w:rsidR="00743C55">
        <w:rPr>
          <w:rFonts w:ascii="Times New Roman" w:hAnsi="Times New Roman" w:cs="Times New Roman"/>
        </w:rPr>
        <w:t>G</w:t>
      </w:r>
      <w:r w:rsidR="00F17540">
        <w:rPr>
          <w:rFonts w:ascii="Times New Roman" w:hAnsi="Times New Roman" w:cs="Times New Roman"/>
        </w:rPr>
        <w:t>raminoid</w:t>
      </w:r>
      <w:r w:rsidR="00F27F65">
        <w:rPr>
          <w:rFonts w:ascii="Times New Roman" w:hAnsi="Times New Roman" w:cs="Times New Roman"/>
        </w:rPr>
        <w:t xml:space="preserve"> </w:t>
      </w:r>
      <w:r w:rsidR="00495A33">
        <w:rPr>
          <w:rFonts w:ascii="Times New Roman" w:hAnsi="Times New Roman" w:cs="Times New Roman"/>
        </w:rPr>
        <w:t xml:space="preserve">subtypes </w:t>
      </w:r>
      <w:r w:rsidR="00F27F65">
        <w:rPr>
          <w:rFonts w:ascii="Times New Roman" w:hAnsi="Times New Roman" w:cs="Times New Roman"/>
        </w:rPr>
        <w:t xml:space="preserve">slightly </w:t>
      </w:r>
      <w:r w:rsidR="003663C3">
        <w:rPr>
          <w:rFonts w:ascii="Times New Roman" w:hAnsi="Times New Roman" w:cs="Times New Roman"/>
        </w:rPr>
        <w:t>peak in percentage</w:t>
      </w:r>
      <w:r w:rsidR="003033E9">
        <w:rPr>
          <w:rFonts w:ascii="Times New Roman" w:hAnsi="Times New Roman" w:cs="Times New Roman"/>
        </w:rPr>
        <w:t>s</w:t>
      </w:r>
      <w:r w:rsidR="00F27F65">
        <w:rPr>
          <w:rFonts w:ascii="Times New Roman" w:hAnsi="Times New Roman" w:cs="Times New Roman"/>
        </w:rPr>
        <w:t xml:space="preserve"> </w:t>
      </w:r>
      <w:r w:rsidR="00F17540">
        <w:rPr>
          <w:rFonts w:ascii="Times New Roman" w:hAnsi="Times New Roman" w:cs="Times New Roman"/>
        </w:rPr>
        <w:t>between 1404 cal yr BP and 1</w:t>
      </w:r>
      <w:r w:rsidR="00495A33">
        <w:rPr>
          <w:rFonts w:ascii="Times New Roman" w:hAnsi="Times New Roman" w:cs="Times New Roman"/>
        </w:rPr>
        <w:t>287</w:t>
      </w:r>
      <w:r w:rsidR="00F27F65">
        <w:rPr>
          <w:rFonts w:ascii="Times New Roman" w:hAnsi="Times New Roman" w:cs="Times New Roman"/>
        </w:rPr>
        <w:t xml:space="preserve"> cal yr BP</w:t>
      </w:r>
      <w:r w:rsidR="00D57BDB">
        <w:rPr>
          <w:rFonts w:ascii="Times New Roman" w:hAnsi="Times New Roman" w:cs="Times New Roman"/>
        </w:rPr>
        <w:t>,</w:t>
      </w:r>
      <w:r w:rsidR="00F17540">
        <w:rPr>
          <w:rFonts w:ascii="Times New Roman" w:hAnsi="Times New Roman" w:cs="Times New Roman"/>
        </w:rPr>
        <w:t xml:space="preserve"> except for Long/Thin charcoal, which remains about the same</w:t>
      </w:r>
      <w:r w:rsidR="00D57BDB">
        <w:rPr>
          <w:rFonts w:ascii="Times New Roman" w:hAnsi="Times New Roman" w:cs="Times New Roman"/>
        </w:rPr>
        <w:t>,</w:t>
      </w:r>
      <w:r w:rsidR="00F17540">
        <w:rPr>
          <w:rFonts w:ascii="Times New Roman" w:hAnsi="Times New Roman" w:cs="Times New Roman"/>
        </w:rPr>
        <w:t xml:space="preserve"> just below 20%.</w:t>
      </w:r>
      <w:r w:rsidR="00F27F65">
        <w:rPr>
          <w:rFonts w:ascii="Times New Roman" w:hAnsi="Times New Roman" w:cs="Times New Roman"/>
        </w:rPr>
        <w:t xml:space="preserve"> </w:t>
      </w:r>
      <w:r w:rsidR="00F17540">
        <w:rPr>
          <w:rFonts w:ascii="Times New Roman" w:hAnsi="Times New Roman" w:cs="Times New Roman"/>
        </w:rPr>
        <w:t>Lasagna Cluster, Lasagna Noodle, and Serrated subtypes dip</w:t>
      </w:r>
      <w:r w:rsidR="00F27F65">
        <w:rPr>
          <w:rFonts w:ascii="Times New Roman" w:hAnsi="Times New Roman" w:cs="Times New Roman"/>
        </w:rPr>
        <w:t xml:space="preserve"> again</w:t>
      </w:r>
      <w:r w:rsidR="00F17540">
        <w:rPr>
          <w:rFonts w:ascii="Times New Roman" w:hAnsi="Times New Roman" w:cs="Times New Roman"/>
        </w:rPr>
        <w:t xml:space="preserve"> </w:t>
      </w:r>
      <w:r w:rsidR="00F27F65">
        <w:rPr>
          <w:rFonts w:ascii="Times New Roman" w:hAnsi="Times New Roman" w:cs="Times New Roman"/>
        </w:rPr>
        <w:t xml:space="preserve">slightly </w:t>
      </w:r>
      <w:r w:rsidR="00F17540">
        <w:rPr>
          <w:rFonts w:ascii="Times New Roman" w:hAnsi="Times New Roman" w:cs="Times New Roman"/>
        </w:rPr>
        <w:t>at 1189 cal yr BP</w:t>
      </w:r>
      <w:r w:rsidR="00F27F65">
        <w:rPr>
          <w:rFonts w:ascii="Times New Roman" w:hAnsi="Times New Roman" w:cs="Times New Roman"/>
        </w:rPr>
        <w:t xml:space="preserve">. </w:t>
      </w:r>
      <w:r w:rsidR="00D57BDB">
        <w:rPr>
          <w:rFonts w:ascii="Times New Roman" w:hAnsi="Times New Roman" w:cs="Times New Roman"/>
        </w:rPr>
        <w:t xml:space="preserve">Percentages of </w:t>
      </w:r>
      <w:r w:rsidR="00F27F65">
        <w:rPr>
          <w:rFonts w:ascii="Times New Roman" w:hAnsi="Times New Roman" w:cs="Times New Roman"/>
        </w:rPr>
        <w:t xml:space="preserve">Lasagna Cluster and Lasagna Noodle charcoal are very low </w:t>
      </w:r>
      <w:r w:rsidR="00F17540">
        <w:rPr>
          <w:rFonts w:ascii="Times New Roman" w:hAnsi="Times New Roman" w:cs="Times New Roman"/>
        </w:rPr>
        <w:t xml:space="preserve">(&lt;3%) </w:t>
      </w:r>
      <w:r w:rsidR="00F27F65">
        <w:rPr>
          <w:rFonts w:ascii="Times New Roman" w:hAnsi="Times New Roman" w:cs="Times New Roman"/>
        </w:rPr>
        <w:t>at 13</w:t>
      </w:r>
      <w:r w:rsidR="00F17540">
        <w:rPr>
          <w:rFonts w:ascii="Times New Roman" w:hAnsi="Times New Roman" w:cs="Times New Roman"/>
        </w:rPr>
        <w:t>65</w:t>
      </w:r>
      <w:r w:rsidR="00F27F65">
        <w:rPr>
          <w:rFonts w:ascii="Times New Roman" w:hAnsi="Times New Roman" w:cs="Times New Roman"/>
        </w:rPr>
        <w:t xml:space="preserve"> cal yr BP and 122</w:t>
      </w:r>
      <w:r w:rsidR="00F17540">
        <w:rPr>
          <w:rFonts w:ascii="Times New Roman" w:hAnsi="Times New Roman" w:cs="Times New Roman"/>
        </w:rPr>
        <w:t>8</w:t>
      </w:r>
      <w:r w:rsidR="00F27F65">
        <w:rPr>
          <w:rFonts w:ascii="Times New Roman" w:hAnsi="Times New Roman" w:cs="Times New Roman"/>
        </w:rPr>
        <w:t xml:space="preserve"> cal yr BP.</w:t>
      </w:r>
      <w:r w:rsidR="003663C3">
        <w:rPr>
          <w:rFonts w:ascii="Times New Roman" w:hAnsi="Times New Roman" w:cs="Times New Roman"/>
        </w:rPr>
        <w:t xml:space="preserve"> Compact Geometric and Irregular morphologies each peak </w:t>
      </w:r>
      <w:r w:rsidR="003033E9">
        <w:rPr>
          <w:rFonts w:ascii="Times New Roman" w:hAnsi="Times New Roman" w:cs="Times New Roman"/>
        </w:rPr>
        <w:t>at</w:t>
      </w:r>
      <w:r w:rsidR="003663C3">
        <w:rPr>
          <w:rFonts w:ascii="Times New Roman" w:hAnsi="Times New Roman" w:cs="Times New Roman"/>
        </w:rPr>
        <w:t>13</w:t>
      </w:r>
      <w:r w:rsidR="00F17540">
        <w:rPr>
          <w:rFonts w:ascii="Times New Roman" w:hAnsi="Times New Roman" w:cs="Times New Roman"/>
        </w:rPr>
        <w:t>65</w:t>
      </w:r>
      <w:r w:rsidR="003663C3">
        <w:rPr>
          <w:rFonts w:ascii="Times New Roman" w:hAnsi="Times New Roman" w:cs="Times New Roman"/>
        </w:rPr>
        <w:t xml:space="preserve"> cal yr BP</w:t>
      </w:r>
      <w:r w:rsidR="00F17540">
        <w:rPr>
          <w:rFonts w:ascii="Times New Roman" w:hAnsi="Times New Roman" w:cs="Times New Roman"/>
        </w:rPr>
        <w:t xml:space="preserve"> (15% and 30%)</w:t>
      </w:r>
      <w:r w:rsidR="003663C3">
        <w:rPr>
          <w:rFonts w:ascii="Times New Roman" w:hAnsi="Times New Roman" w:cs="Times New Roman"/>
        </w:rPr>
        <w:t xml:space="preserve">, and then Irregular peaks again </w:t>
      </w:r>
      <w:r w:rsidR="00F17540">
        <w:rPr>
          <w:rFonts w:ascii="Times New Roman" w:hAnsi="Times New Roman" w:cs="Times New Roman"/>
        </w:rPr>
        <w:t xml:space="preserve">(30%) </w:t>
      </w:r>
      <w:r w:rsidR="003033E9">
        <w:rPr>
          <w:rFonts w:ascii="Times New Roman" w:hAnsi="Times New Roman" w:cs="Times New Roman"/>
        </w:rPr>
        <w:t xml:space="preserve">at </w:t>
      </w:r>
      <w:r w:rsidR="003663C3">
        <w:rPr>
          <w:rFonts w:ascii="Times New Roman" w:hAnsi="Times New Roman" w:cs="Times New Roman"/>
        </w:rPr>
        <w:t>122</w:t>
      </w:r>
      <w:r w:rsidR="003033E9">
        <w:rPr>
          <w:rFonts w:ascii="Times New Roman" w:hAnsi="Times New Roman" w:cs="Times New Roman"/>
        </w:rPr>
        <w:t>8</w:t>
      </w:r>
      <w:r w:rsidR="003663C3">
        <w:rPr>
          <w:rFonts w:ascii="Times New Roman" w:hAnsi="Times New Roman" w:cs="Times New Roman"/>
        </w:rPr>
        <w:t xml:space="preserve"> cal yr BP </w:t>
      </w:r>
      <w:r w:rsidR="00743C55">
        <w:rPr>
          <w:rFonts w:ascii="Times New Roman" w:hAnsi="Times New Roman" w:cs="Times New Roman"/>
        </w:rPr>
        <w:t xml:space="preserve">while </w:t>
      </w:r>
      <w:r w:rsidR="003663C3">
        <w:rPr>
          <w:rFonts w:ascii="Times New Roman" w:hAnsi="Times New Roman" w:cs="Times New Roman"/>
        </w:rPr>
        <w:t>Geometric declin</w:t>
      </w:r>
      <w:r w:rsidR="00743C55">
        <w:rPr>
          <w:rFonts w:ascii="Times New Roman" w:hAnsi="Times New Roman" w:cs="Times New Roman"/>
        </w:rPr>
        <w:t>es</w:t>
      </w:r>
      <w:r w:rsidR="00F17540">
        <w:rPr>
          <w:rFonts w:ascii="Times New Roman" w:hAnsi="Times New Roman" w:cs="Times New Roman"/>
        </w:rPr>
        <w:t xml:space="preserve"> to 12%</w:t>
      </w:r>
      <w:r w:rsidR="003663C3">
        <w:rPr>
          <w:rFonts w:ascii="Times New Roman" w:hAnsi="Times New Roman" w:cs="Times New Roman"/>
        </w:rPr>
        <w:t>. Brittle/Translucent charcoal follows the same trend as Compact Irregular</w:t>
      </w:r>
      <w:r w:rsidR="00F17540">
        <w:rPr>
          <w:rFonts w:ascii="Times New Roman" w:hAnsi="Times New Roman" w:cs="Times New Roman"/>
        </w:rPr>
        <w:t xml:space="preserve"> charcoal</w:t>
      </w:r>
      <w:r w:rsidR="003663C3">
        <w:rPr>
          <w:rFonts w:ascii="Times New Roman" w:hAnsi="Times New Roman" w:cs="Times New Roman"/>
        </w:rPr>
        <w:t>, though lower in total percentage</w:t>
      </w:r>
      <w:r w:rsidR="00F17540">
        <w:rPr>
          <w:rFonts w:ascii="Times New Roman" w:hAnsi="Times New Roman" w:cs="Times New Roman"/>
        </w:rPr>
        <w:t xml:space="preserve"> (</w:t>
      </w:r>
      <w:r w:rsidR="001A3918">
        <w:rPr>
          <w:rFonts w:ascii="Times New Roman" w:hAnsi="Times New Roman" w:cs="Times New Roman"/>
        </w:rPr>
        <w:t>~13–18%).</w:t>
      </w:r>
    </w:p>
    <w:p w14:paraId="46A4EA3A" w14:textId="77777777" w:rsidR="00630B49" w:rsidRDefault="00D5514C" w:rsidP="00B424D0">
      <w:pPr>
        <w:spacing w:line="480" w:lineRule="auto"/>
        <w:ind w:firstLine="720"/>
        <w:rPr>
          <w:rFonts w:ascii="Times New Roman" w:hAnsi="Times New Roman" w:cs="Times New Roman"/>
        </w:rPr>
        <w:sectPr w:rsidR="00630B49" w:rsidSect="00C07631">
          <w:pgSz w:w="12240" w:h="15840" w:code="1"/>
          <w:pgMar w:top="1440" w:right="1440" w:bottom="1440" w:left="1440" w:header="720" w:footer="1440" w:gutter="0"/>
          <w:cols w:space="720"/>
          <w:noEndnote/>
          <w:docGrid w:linePitch="360"/>
        </w:sectPr>
      </w:pPr>
      <w:r>
        <w:rPr>
          <w:rFonts w:ascii="Times New Roman" w:hAnsi="Times New Roman" w:cs="Times New Roman"/>
        </w:rPr>
        <w:t>At the start of Zone 2b</w:t>
      </w:r>
      <w:r w:rsidR="00EC40BF">
        <w:rPr>
          <w:rFonts w:ascii="Times New Roman" w:hAnsi="Times New Roman" w:cs="Times New Roman"/>
        </w:rPr>
        <w:t xml:space="preserve"> (1150</w:t>
      </w:r>
      <w:r w:rsidR="006449B6">
        <w:rPr>
          <w:rFonts w:ascii="Times New Roman" w:hAnsi="Times New Roman" w:cs="Times New Roman"/>
        </w:rPr>
        <w:t>–</w:t>
      </w:r>
      <w:r w:rsidR="00EC40BF">
        <w:rPr>
          <w:rFonts w:ascii="Times New Roman" w:hAnsi="Times New Roman" w:cs="Times New Roman"/>
        </w:rPr>
        <w:t>880 cal yr BP)</w:t>
      </w:r>
      <w:r>
        <w:rPr>
          <w:rFonts w:ascii="Times New Roman" w:hAnsi="Times New Roman" w:cs="Times New Roman"/>
        </w:rPr>
        <w:t>, total charcoal concentration remains high while influx drops</w:t>
      </w:r>
      <w:r w:rsidR="00743C55">
        <w:rPr>
          <w:rFonts w:ascii="Times New Roman" w:hAnsi="Times New Roman" w:cs="Times New Roman"/>
        </w:rPr>
        <w:t xml:space="preserve">. </w:t>
      </w:r>
      <w:r w:rsidR="00F23AAD">
        <w:rPr>
          <w:rFonts w:ascii="Times New Roman" w:hAnsi="Times New Roman" w:cs="Times New Roman"/>
        </w:rPr>
        <w:t xml:space="preserve">I analyzed two samples within this zone at 1086 cal yr BP and 942 cal yr BP. </w:t>
      </w:r>
      <w:r>
        <w:rPr>
          <w:rFonts w:ascii="Times New Roman" w:hAnsi="Times New Roman" w:cs="Times New Roman"/>
        </w:rPr>
        <w:t xml:space="preserve">Total Graminoid percentage </w:t>
      </w:r>
      <w:r w:rsidR="00F23AAD">
        <w:rPr>
          <w:rFonts w:ascii="Times New Roman" w:hAnsi="Times New Roman" w:cs="Times New Roman"/>
        </w:rPr>
        <w:t>spikes to its record peak of 65% at 1086 cal yr BP</w:t>
      </w:r>
      <w:r>
        <w:rPr>
          <w:rFonts w:ascii="Times New Roman" w:hAnsi="Times New Roman" w:cs="Times New Roman"/>
        </w:rPr>
        <w:t xml:space="preserve">, </w:t>
      </w:r>
      <w:r w:rsidR="00F23AAD">
        <w:rPr>
          <w:rFonts w:ascii="Times New Roman" w:hAnsi="Times New Roman" w:cs="Times New Roman"/>
        </w:rPr>
        <w:t>and then drops to 50% at 942 cal yr BP.</w:t>
      </w:r>
      <w:r w:rsidR="006252DE">
        <w:rPr>
          <w:rFonts w:ascii="Times New Roman" w:hAnsi="Times New Roman" w:cs="Times New Roman"/>
        </w:rPr>
        <w:t xml:space="preserve"> </w:t>
      </w:r>
      <w:r>
        <w:rPr>
          <w:rFonts w:ascii="Times New Roman" w:hAnsi="Times New Roman" w:cs="Times New Roman"/>
        </w:rPr>
        <w:t>Total Compact</w:t>
      </w:r>
      <w:r w:rsidR="00404D78">
        <w:rPr>
          <w:rFonts w:ascii="Times New Roman" w:hAnsi="Times New Roman" w:cs="Times New Roman"/>
        </w:rPr>
        <w:t xml:space="preserve"> </w:t>
      </w:r>
      <w:r w:rsidR="00F23AAD">
        <w:rPr>
          <w:rFonts w:ascii="Times New Roman" w:hAnsi="Times New Roman" w:cs="Times New Roman"/>
        </w:rPr>
        <w:t xml:space="preserve">drops </w:t>
      </w:r>
      <w:r>
        <w:rPr>
          <w:rFonts w:ascii="Times New Roman" w:hAnsi="Times New Roman" w:cs="Times New Roman"/>
        </w:rPr>
        <w:t xml:space="preserve">to </w:t>
      </w:r>
      <w:r w:rsidR="00F23AAD">
        <w:rPr>
          <w:rFonts w:ascii="Times New Roman" w:hAnsi="Times New Roman" w:cs="Times New Roman"/>
        </w:rPr>
        <w:t>its</w:t>
      </w:r>
      <w:r>
        <w:rPr>
          <w:rFonts w:ascii="Times New Roman" w:hAnsi="Times New Roman" w:cs="Times New Roman"/>
        </w:rPr>
        <w:t xml:space="preserve"> record low </w:t>
      </w:r>
      <w:r w:rsidR="006252DE">
        <w:rPr>
          <w:rFonts w:ascii="Times New Roman" w:hAnsi="Times New Roman" w:cs="Times New Roman"/>
        </w:rPr>
        <w:t xml:space="preserve">percentage </w:t>
      </w:r>
      <w:r w:rsidR="00F23AAD">
        <w:rPr>
          <w:rFonts w:ascii="Times New Roman" w:hAnsi="Times New Roman" w:cs="Times New Roman"/>
        </w:rPr>
        <w:t xml:space="preserve">of 20% </w:t>
      </w:r>
      <w:r>
        <w:rPr>
          <w:rFonts w:ascii="Times New Roman" w:hAnsi="Times New Roman" w:cs="Times New Roman"/>
        </w:rPr>
        <w:t xml:space="preserve">at </w:t>
      </w:r>
      <w:r w:rsidR="00F23AAD">
        <w:rPr>
          <w:rFonts w:ascii="Times New Roman" w:hAnsi="Times New Roman" w:cs="Times New Roman"/>
        </w:rPr>
        <w:t xml:space="preserve">1086 </w:t>
      </w:r>
      <w:r>
        <w:rPr>
          <w:rFonts w:ascii="Times New Roman" w:hAnsi="Times New Roman" w:cs="Times New Roman"/>
        </w:rPr>
        <w:t xml:space="preserve">cal yr BP, </w:t>
      </w:r>
      <w:r w:rsidR="00F23AAD">
        <w:rPr>
          <w:rFonts w:ascii="Times New Roman" w:hAnsi="Times New Roman" w:cs="Times New Roman"/>
        </w:rPr>
        <w:t>but rises to 35% at 942 cal yr BP</w:t>
      </w:r>
      <w:r>
        <w:rPr>
          <w:rFonts w:ascii="Times New Roman" w:hAnsi="Times New Roman" w:cs="Times New Roman"/>
        </w:rPr>
        <w:t xml:space="preserve">. Total </w:t>
      </w:r>
      <w:r w:rsidR="00304928">
        <w:rPr>
          <w:rFonts w:ascii="Times New Roman" w:hAnsi="Times New Roman" w:cs="Times New Roman"/>
        </w:rPr>
        <w:t>L</w:t>
      </w:r>
      <w:r>
        <w:rPr>
          <w:rFonts w:ascii="Times New Roman" w:hAnsi="Times New Roman" w:cs="Times New Roman"/>
        </w:rPr>
        <w:t>eafy percentage remains low, even lower than in Zone 2c</w:t>
      </w:r>
      <w:r w:rsidR="00743C55">
        <w:rPr>
          <w:rFonts w:ascii="Times New Roman" w:hAnsi="Times New Roman" w:cs="Times New Roman"/>
        </w:rPr>
        <w:t xml:space="preserve"> </w:t>
      </w:r>
      <w:r w:rsidR="00F23AAD">
        <w:rPr>
          <w:rFonts w:ascii="Times New Roman" w:hAnsi="Times New Roman" w:cs="Times New Roman"/>
        </w:rPr>
        <w:t>(&lt;15%)</w:t>
      </w:r>
      <w:r>
        <w:rPr>
          <w:rFonts w:ascii="Times New Roman" w:hAnsi="Times New Roman" w:cs="Times New Roman"/>
        </w:rPr>
        <w:t xml:space="preserve">. </w:t>
      </w:r>
      <w:r w:rsidR="006252DE">
        <w:rPr>
          <w:rFonts w:ascii="Times New Roman" w:hAnsi="Times New Roman" w:cs="Times New Roman"/>
        </w:rPr>
        <w:t xml:space="preserve">Percentages of </w:t>
      </w:r>
      <w:r>
        <w:rPr>
          <w:rFonts w:ascii="Times New Roman" w:hAnsi="Times New Roman" w:cs="Times New Roman"/>
        </w:rPr>
        <w:t xml:space="preserve">Lasagna Cluster (12%), Lasagna Noodle (8%), and Long/Thin </w:t>
      </w:r>
    </w:p>
    <w:p w14:paraId="3FBA8E69" w14:textId="77777777" w:rsidR="00630B49" w:rsidRDefault="00630B49" w:rsidP="00630B49">
      <w:pPr>
        <w:jc w:val="center"/>
      </w:pPr>
      <w:r>
        <w:rPr>
          <w:noProof/>
        </w:rPr>
        <w:lastRenderedPageBreak/>
        <w:drawing>
          <wp:inline distT="0" distB="0" distL="0" distR="0" wp14:anchorId="24E94848" wp14:editId="2486CB2C">
            <wp:extent cx="8216900" cy="3194050"/>
            <wp:effectExtent l="0" t="0" r="12700" b="6350"/>
            <wp:docPr id="145" name="Picture 145" descr="MS%20Thesis/Figure%206.10%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S%20Thesis/Figure%206.10%20edited.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16900" cy="3194050"/>
                    </a:xfrm>
                    <a:prstGeom prst="rect">
                      <a:avLst/>
                    </a:prstGeom>
                    <a:noFill/>
                    <a:ln>
                      <a:noFill/>
                    </a:ln>
                  </pic:spPr>
                </pic:pic>
              </a:graphicData>
            </a:graphic>
          </wp:inline>
        </w:drawing>
      </w:r>
    </w:p>
    <w:p w14:paraId="72F615BA" w14:textId="77777777" w:rsidR="00630B49" w:rsidRDefault="00630B49" w:rsidP="00630B49"/>
    <w:p w14:paraId="65AC7AA0" w14:textId="77777777" w:rsidR="00630B49" w:rsidRDefault="00630B49" w:rsidP="00630B49">
      <w:pPr>
        <w:pStyle w:val="Caption"/>
        <w:sectPr w:rsidR="00630B49" w:rsidSect="00C07631">
          <w:pgSz w:w="15840" w:h="12240" w:orient="landscape" w:code="1"/>
          <w:pgMar w:top="1440" w:right="1440" w:bottom="1440" w:left="1440" w:header="720" w:footer="1440" w:gutter="0"/>
          <w:cols w:space="720"/>
          <w:noEndnote/>
          <w:docGrid w:linePitch="360"/>
        </w:sectPr>
      </w:pPr>
      <w:r w:rsidRPr="00C83558">
        <w:t xml:space="preserve">Figure </w:t>
      </w:r>
      <w:r>
        <w:t>6</w:t>
      </w:r>
      <w:r w:rsidRPr="00C83558">
        <w:t>.</w:t>
      </w:r>
      <w:r>
        <w:t>10</w:t>
      </w:r>
      <w:r w:rsidRPr="00C83558">
        <w:t xml:space="preserve">. Microscopic morphology percentages over time for the Santa Elena core. </w:t>
      </w:r>
      <w:r>
        <w:t>Horizontal lines on all the graphs show samples examined. The gray silhouette</w:t>
      </w:r>
      <w:r w:rsidRPr="00C83558">
        <w:t xml:space="preserve"> graphs</w:t>
      </w:r>
      <w:r>
        <w:t xml:space="preserve"> show</w:t>
      </w:r>
      <w:r w:rsidRPr="00C83558">
        <w:t xml:space="preserve"> total charcoal concentration and influx. </w:t>
      </w:r>
      <w:r>
        <w:t xml:space="preserve">These </w:t>
      </w:r>
      <w:r w:rsidRPr="000E622A">
        <w:t xml:space="preserve">data </w:t>
      </w:r>
      <w:r>
        <w:t xml:space="preserve">are </w:t>
      </w:r>
      <w:r w:rsidRPr="000E622A">
        <w:t>fr</w:t>
      </w:r>
      <w:r w:rsidRPr="00C83558">
        <w:t>om Anchukaitis and Horn (2005)</w:t>
      </w:r>
      <w:r>
        <w:t>, with</w:t>
      </w:r>
      <w:r w:rsidRPr="00C83558">
        <w:t xml:space="preserve"> influx </w:t>
      </w:r>
      <w:r w:rsidRPr="00665B01">
        <w:t xml:space="preserve">recalculated using sedimentation rates from the age model in </w:t>
      </w:r>
      <w:r w:rsidRPr="00C83558">
        <w:t>in Kerr (2019).</w:t>
      </w:r>
      <w:r>
        <w:t xml:space="preserve"> The c</w:t>
      </w:r>
      <w:r w:rsidRPr="00C83558">
        <w:t>olored</w:t>
      </w:r>
      <w:r>
        <w:t xml:space="preserve"> line</w:t>
      </w:r>
      <w:r w:rsidRPr="00C83558">
        <w:t xml:space="preserve"> graphs </w:t>
      </w:r>
      <w:r>
        <w:t>with horizontal bars show</w:t>
      </w:r>
      <w:r w:rsidRPr="00C83558">
        <w:t xml:space="preserve"> the seven subtypes of the classification system. </w:t>
      </w:r>
      <w:r>
        <w:t>The colored silhouette</w:t>
      </w:r>
      <w:r w:rsidRPr="00C83558">
        <w:t xml:space="preserve"> graphs </w:t>
      </w:r>
      <w:r>
        <w:t>show</w:t>
      </w:r>
      <w:r w:rsidRPr="00C83558">
        <w:t xml:space="preserve"> the three primary types.</w:t>
      </w:r>
      <w:r>
        <w:t xml:space="preserve"> </w:t>
      </w:r>
    </w:p>
    <w:p w14:paraId="4BB6B7D4" w14:textId="79806E4A" w:rsidR="00C60C02" w:rsidRDefault="00D5514C" w:rsidP="00630B49">
      <w:pPr>
        <w:spacing w:line="480" w:lineRule="auto"/>
        <w:rPr>
          <w:rFonts w:ascii="Times New Roman" w:hAnsi="Times New Roman" w:cs="Times New Roman"/>
        </w:rPr>
      </w:pPr>
      <w:r>
        <w:rPr>
          <w:rFonts w:ascii="Times New Roman" w:hAnsi="Times New Roman" w:cs="Times New Roman"/>
        </w:rPr>
        <w:lastRenderedPageBreak/>
        <w:t xml:space="preserve">(25%) </w:t>
      </w:r>
      <w:r w:rsidR="00F23AAD">
        <w:rPr>
          <w:rFonts w:ascii="Times New Roman" w:hAnsi="Times New Roman" w:cs="Times New Roman"/>
        </w:rPr>
        <w:t>peak</w:t>
      </w:r>
      <w:r>
        <w:rPr>
          <w:rFonts w:ascii="Times New Roman" w:hAnsi="Times New Roman" w:cs="Times New Roman"/>
        </w:rPr>
        <w:t xml:space="preserve"> in Zone 2b at </w:t>
      </w:r>
      <w:r w:rsidR="00F23AAD">
        <w:rPr>
          <w:rFonts w:ascii="Times New Roman" w:hAnsi="Times New Roman" w:cs="Times New Roman"/>
        </w:rPr>
        <w:t xml:space="preserve">1086 </w:t>
      </w:r>
      <w:r>
        <w:rPr>
          <w:rFonts w:ascii="Times New Roman" w:hAnsi="Times New Roman" w:cs="Times New Roman"/>
        </w:rPr>
        <w:t xml:space="preserve">cal yr BP, but all 3 morphotypes decline </w:t>
      </w:r>
      <w:r w:rsidR="006252DE">
        <w:rPr>
          <w:rFonts w:ascii="Times New Roman" w:hAnsi="Times New Roman" w:cs="Times New Roman"/>
        </w:rPr>
        <w:t>sharply</w:t>
      </w:r>
      <w:r w:rsidR="00366648">
        <w:rPr>
          <w:rFonts w:ascii="Times New Roman" w:hAnsi="Times New Roman" w:cs="Times New Roman"/>
        </w:rPr>
        <w:t xml:space="preserve"> at 942</w:t>
      </w:r>
      <w:r>
        <w:rPr>
          <w:rFonts w:ascii="Times New Roman" w:hAnsi="Times New Roman" w:cs="Times New Roman"/>
        </w:rPr>
        <w:t xml:space="preserve"> cal yr BP. Serrated percentage</w:t>
      </w:r>
      <w:r w:rsidR="006252DE">
        <w:rPr>
          <w:rFonts w:ascii="Times New Roman" w:hAnsi="Times New Roman" w:cs="Times New Roman"/>
        </w:rPr>
        <w:t>s</w:t>
      </w:r>
      <w:r>
        <w:rPr>
          <w:rFonts w:ascii="Times New Roman" w:hAnsi="Times New Roman" w:cs="Times New Roman"/>
        </w:rPr>
        <w:t xml:space="preserve"> remain high through Zone 2b</w:t>
      </w:r>
      <w:r w:rsidR="006252DE">
        <w:rPr>
          <w:rFonts w:ascii="Times New Roman" w:hAnsi="Times New Roman" w:cs="Times New Roman"/>
        </w:rPr>
        <w:t>,</w:t>
      </w:r>
      <w:r>
        <w:rPr>
          <w:rFonts w:ascii="Times New Roman" w:hAnsi="Times New Roman" w:cs="Times New Roman"/>
        </w:rPr>
        <w:t xml:space="preserve"> </w:t>
      </w:r>
      <w:r w:rsidR="00C60F51">
        <w:rPr>
          <w:rFonts w:ascii="Times New Roman" w:hAnsi="Times New Roman" w:cs="Times New Roman"/>
        </w:rPr>
        <w:t>making up</w:t>
      </w:r>
      <w:r>
        <w:rPr>
          <w:rFonts w:ascii="Times New Roman" w:hAnsi="Times New Roman" w:cs="Times New Roman"/>
        </w:rPr>
        <w:t xml:space="preserve"> 20% of total charcoal</w:t>
      </w:r>
      <w:r w:rsidR="00366648">
        <w:rPr>
          <w:rFonts w:ascii="Times New Roman" w:hAnsi="Times New Roman" w:cs="Times New Roman"/>
        </w:rPr>
        <w:t>.</w:t>
      </w:r>
      <w:r>
        <w:rPr>
          <w:rFonts w:ascii="Times New Roman" w:hAnsi="Times New Roman" w:cs="Times New Roman"/>
        </w:rPr>
        <w:t xml:space="preserve"> Both Compact Geometric and Irregular percentages hit low points in the record at </w:t>
      </w:r>
      <w:r w:rsidR="00366648">
        <w:rPr>
          <w:rFonts w:ascii="Times New Roman" w:hAnsi="Times New Roman" w:cs="Times New Roman"/>
        </w:rPr>
        <w:t xml:space="preserve">1086 </w:t>
      </w:r>
      <w:r>
        <w:rPr>
          <w:rFonts w:ascii="Times New Roman" w:hAnsi="Times New Roman" w:cs="Times New Roman"/>
        </w:rPr>
        <w:t>cal yr BP</w:t>
      </w:r>
      <w:r w:rsidR="00366648">
        <w:rPr>
          <w:rFonts w:ascii="Times New Roman" w:hAnsi="Times New Roman" w:cs="Times New Roman"/>
        </w:rPr>
        <w:t xml:space="preserve"> (~6% and 15%)</w:t>
      </w:r>
      <w:r>
        <w:rPr>
          <w:rFonts w:ascii="Times New Roman" w:hAnsi="Times New Roman" w:cs="Times New Roman"/>
        </w:rPr>
        <w:t xml:space="preserve">, but </w:t>
      </w:r>
      <w:r w:rsidR="00366648">
        <w:rPr>
          <w:rFonts w:ascii="Times New Roman" w:hAnsi="Times New Roman" w:cs="Times New Roman"/>
        </w:rPr>
        <w:t>increase again to 10% and 25% at 942 cal yr BP</w:t>
      </w:r>
      <w:r>
        <w:rPr>
          <w:rFonts w:ascii="Times New Roman" w:hAnsi="Times New Roman" w:cs="Times New Roman"/>
        </w:rPr>
        <w:t>. Brittle/Translucent charcoal remains under 15%.</w:t>
      </w:r>
    </w:p>
    <w:p w14:paraId="38DA3C55" w14:textId="57AAF8AD" w:rsidR="00D5514C" w:rsidRDefault="00C60F51" w:rsidP="00B424D0">
      <w:pPr>
        <w:spacing w:line="480" w:lineRule="auto"/>
        <w:ind w:firstLine="720"/>
        <w:rPr>
          <w:rFonts w:ascii="Times New Roman" w:hAnsi="Times New Roman" w:cs="Times New Roman"/>
        </w:rPr>
      </w:pPr>
      <w:r>
        <w:rPr>
          <w:rFonts w:ascii="Times New Roman" w:hAnsi="Times New Roman" w:cs="Times New Roman"/>
        </w:rPr>
        <w:t>Total charcoal concentration and influx values in Zone 2a</w:t>
      </w:r>
      <w:r w:rsidR="00EC40BF">
        <w:rPr>
          <w:rFonts w:ascii="Times New Roman" w:hAnsi="Times New Roman" w:cs="Times New Roman"/>
        </w:rPr>
        <w:t xml:space="preserve"> (880</w:t>
      </w:r>
      <w:r w:rsidR="006449B6">
        <w:rPr>
          <w:rFonts w:ascii="Times New Roman" w:hAnsi="Times New Roman" w:cs="Times New Roman"/>
        </w:rPr>
        <w:t>–</w:t>
      </w:r>
      <w:r w:rsidR="00EC40BF">
        <w:rPr>
          <w:rFonts w:ascii="Times New Roman" w:hAnsi="Times New Roman" w:cs="Times New Roman"/>
        </w:rPr>
        <w:t xml:space="preserve">450 cal yr BP) </w:t>
      </w:r>
      <w:r>
        <w:rPr>
          <w:rFonts w:ascii="Times New Roman" w:hAnsi="Times New Roman" w:cs="Times New Roman"/>
        </w:rPr>
        <w:t xml:space="preserve">are similar to values from Zone 2b. </w:t>
      </w:r>
      <w:r w:rsidR="00EC40BF">
        <w:rPr>
          <w:rFonts w:ascii="Times New Roman" w:hAnsi="Times New Roman" w:cs="Times New Roman"/>
        </w:rPr>
        <w:t xml:space="preserve">Total </w:t>
      </w:r>
      <w:r w:rsidR="00304928">
        <w:rPr>
          <w:rFonts w:ascii="Times New Roman" w:hAnsi="Times New Roman" w:cs="Times New Roman"/>
        </w:rPr>
        <w:t>G</w:t>
      </w:r>
      <w:r w:rsidR="00EC40BF">
        <w:rPr>
          <w:rFonts w:ascii="Times New Roman" w:hAnsi="Times New Roman" w:cs="Times New Roman"/>
        </w:rPr>
        <w:t xml:space="preserve">raminoid percentage </w:t>
      </w:r>
      <w:r w:rsidR="00824F00">
        <w:rPr>
          <w:rFonts w:ascii="Times New Roman" w:hAnsi="Times New Roman" w:cs="Times New Roman"/>
        </w:rPr>
        <w:t>drops to 3</w:t>
      </w:r>
      <w:r w:rsidR="003110E2">
        <w:rPr>
          <w:rFonts w:ascii="Times New Roman" w:hAnsi="Times New Roman" w:cs="Times New Roman"/>
        </w:rPr>
        <w:t xml:space="preserve">7% at 831 cal yr BP, and remains between </w:t>
      </w:r>
      <w:r w:rsidR="00EC40BF">
        <w:rPr>
          <w:rFonts w:ascii="Times New Roman" w:hAnsi="Times New Roman" w:cs="Times New Roman"/>
        </w:rPr>
        <w:t>35%</w:t>
      </w:r>
      <w:r w:rsidR="003110E2">
        <w:rPr>
          <w:rFonts w:ascii="Times New Roman" w:hAnsi="Times New Roman" w:cs="Times New Roman"/>
        </w:rPr>
        <w:t xml:space="preserve"> and 40%</w:t>
      </w:r>
      <w:r w:rsidR="00EC40BF">
        <w:rPr>
          <w:rFonts w:ascii="Times New Roman" w:hAnsi="Times New Roman" w:cs="Times New Roman"/>
        </w:rPr>
        <w:t xml:space="preserve"> in Zone 2a, while total Compact percentage spikes </w:t>
      </w:r>
      <w:r w:rsidR="003110E2">
        <w:rPr>
          <w:rFonts w:ascii="Times New Roman" w:hAnsi="Times New Roman" w:cs="Times New Roman"/>
        </w:rPr>
        <w:t xml:space="preserve">to 50% at 831 cal yr BP </w:t>
      </w:r>
      <w:r w:rsidR="00EC40BF">
        <w:rPr>
          <w:rFonts w:ascii="Times New Roman" w:hAnsi="Times New Roman" w:cs="Times New Roman"/>
        </w:rPr>
        <w:t>and stays around 50%</w:t>
      </w:r>
      <w:r w:rsidR="003110E2">
        <w:rPr>
          <w:rFonts w:ascii="Times New Roman" w:hAnsi="Times New Roman" w:cs="Times New Roman"/>
        </w:rPr>
        <w:t xml:space="preserve"> through the rest of the zone</w:t>
      </w:r>
      <w:r w:rsidR="00EC40BF">
        <w:rPr>
          <w:rFonts w:ascii="Times New Roman" w:hAnsi="Times New Roman" w:cs="Times New Roman"/>
        </w:rPr>
        <w:t>. Total Leafy percentage stays between 10</w:t>
      </w:r>
      <w:r w:rsidR="006449B6">
        <w:rPr>
          <w:rFonts w:ascii="Times New Roman" w:hAnsi="Times New Roman" w:cs="Times New Roman"/>
        </w:rPr>
        <w:t>–</w:t>
      </w:r>
      <w:r w:rsidR="00EC40BF">
        <w:rPr>
          <w:rFonts w:ascii="Times New Roman" w:hAnsi="Times New Roman" w:cs="Times New Roman"/>
        </w:rPr>
        <w:t xml:space="preserve">15%. </w:t>
      </w:r>
      <w:r w:rsidR="008E4492">
        <w:rPr>
          <w:rFonts w:ascii="Times New Roman" w:hAnsi="Times New Roman" w:cs="Times New Roman"/>
        </w:rPr>
        <w:t>Lasagna Cluster and Lasagna Noodle percentages are</w:t>
      </w:r>
      <w:r w:rsidR="003110E2">
        <w:rPr>
          <w:rFonts w:ascii="Times New Roman" w:hAnsi="Times New Roman" w:cs="Times New Roman"/>
        </w:rPr>
        <w:t xml:space="preserve"> extremely</w:t>
      </w:r>
      <w:r w:rsidR="008E4492">
        <w:rPr>
          <w:rFonts w:ascii="Times New Roman" w:hAnsi="Times New Roman" w:cs="Times New Roman"/>
        </w:rPr>
        <w:t xml:space="preserve"> low through the zone section. Serrated percentage dips </w:t>
      </w:r>
      <w:r w:rsidR="003110E2">
        <w:rPr>
          <w:rFonts w:ascii="Times New Roman" w:hAnsi="Times New Roman" w:cs="Times New Roman"/>
        </w:rPr>
        <w:t>to ~15</w:t>
      </w:r>
      <w:r w:rsidR="008E4492">
        <w:rPr>
          <w:rFonts w:ascii="Times New Roman" w:hAnsi="Times New Roman" w:cs="Times New Roman"/>
        </w:rPr>
        <w:t xml:space="preserve">% of total charcoal </w:t>
      </w:r>
      <w:r w:rsidR="003110E2">
        <w:rPr>
          <w:rFonts w:ascii="Times New Roman" w:hAnsi="Times New Roman" w:cs="Times New Roman"/>
        </w:rPr>
        <w:t>at 831</w:t>
      </w:r>
      <w:r w:rsidR="008E4492">
        <w:rPr>
          <w:rFonts w:ascii="Times New Roman" w:hAnsi="Times New Roman" w:cs="Times New Roman"/>
        </w:rPr>
        <w:t xml:space="preserve"> cal yr BP, </w:t>
      </w:r>
      <w:r w:rsidR="003110E2">
        <w:rPr>
          <w:rFonts w:ascii="Times New Roman" w:hAnsi="Times New Roman" w:cs="Times New Roman"/>
        </w:rPr>
        <w:t>peaks slightly</w:t>
      </w:r>
      <w:r w:rsidR="008E4492">
        <w:rPr>
          <w:rFonts w:ascii="Times New Roman" w:hAnsi="Times New Roman" w:cs="Times New Roman"/>
        </w:rPr>
        <w:t xml:space="preserve"> to 20% </w:t>
      </w:r>
      <w:r w:rsidR="003110E2">
        <w:rPr>
          <w:rFonts w:ascii="Times New Roman" w:hAnsi="Times New Roman" w:cs="Times New Roman"/>
        </w:rPr>
        <w:t xml:space="preserve">at </w:t>
      </w:r>
      <w:r w:rsidR="008E4492">
        <w:rPr>
          <w:rFonts w:ascii="Times New Roman" w:hAnsi="Times New Roman" w:cs="Times New Roman"/>
        </w:rPr>
        <w:t>72</w:t>
      </w:r>
      <w:r w:rsidR="003110E2">
        <w:rPr>
          <w:rFonts w:ascii="Times New Roman" w:hAnsi="Times New Roman" w:cs="Times New Roman"/>
        </w:rPr>
        <w:t>0</w:t>
      </w:r>
      <w:r w:rsidR="008E4492">
        <w:rPr>
          <w:rFonts w:ascii="Times New Roman" w:hAnsi="Times New Roman" w:cs="Times New Roman"/>
        </w:rPr>
        <w:t xml:space="preserve"> cal yr BP, </w:t>
      </w:r>
      <w:r w:rsidR="003110E2">
        <w:rPr>
          <w:rFonts w:ascii="Times New Roman" w:hAnsi="Times New Roman" w:cs="Times New Roman"/>
        </w:rPr>
        <w:t>then dips slightly and stays just under 20% until 548 cal yr BP</w:t>
      </w:r>
      <w:r w:rsidR="008E4492">
        <w:rPr>
          <w:rFonts w:ascii="Times New Roman" w:hAnsi="Times New Roman" w:cs="Times New Roman"/>
        </w:rPr>
        <w:t xml:space="preserve">. Long/Thin percentage </w:t>
      </w:r>
      <w:r w:rsidR="003110E2">
        <w:rPr>
          <w:rFonts w:ascii="Times New Roman" w:hAnsi="Times New Roman" w:cs="Times New Roman"/>
        </w:rPr>
        <w:t>is at 17% at 831 cal yr BP</w:t>
      </w:r>
      <w:r w:rsidR="008E4492">
        <w:rPr>
          <w:rFonts w:ascii="Times New Roman" w:hAnsi="Times New Roman" w:cs="Times New Roman"/>
        </w:rPr>
        <w:t xml:space="preserve">, </w:t>
      </w:r>
      <w:r w:rsidR="003110E2">
        <w:rPr>
          <w:rFonts w:ascii="Times New Roman" w:hAnsi="Times New Roman" w:cs="Times New Roman"/>
        </w:rPr>
        <w:t>declining to 14% by 548 cal yr BP</w:t>
      </w:r>
      <w:r w:rsidR="008E4492">
        <w:rPr>
          <w:rFonts w:ascii="Times New Roman" w:hAnsi="Times New Roman" w:cs="Times New Roman"/>
        </w:rPr>
        <w:t>.</w:t>
      </w:r>
      <w:r w:rsidR="00080998">
        <w:rPr>
          <w:rFonts w:ascii="Times New Roman" w:hAnsi="Times New Roman" w:cs="Times New Roman"/>
        </w:rPr>
        <w:t xml:space="preserve"> Compact Geometric percentage peaks to 1</w:t>
      </w:r>
      <w:r w:rsidR="003110E2">
        <w:rPr>
          <w:rFonts w:ascii="Times New Roman" w:hAnsi="Times New Roman" w:cs="Times New Roman"/>
        </w:rPr>
        <w:t>8</w:t>
      </w:r>
      <w:r w:rsidR="00080998">
        <w:rPr>
          <w:rFonts w:ascii="Times New Roman" w:hAnsi="Times New Roman" w:cs="Times New Roman"/>
        </w:rPr>
        <w:t>% of total charcoal a</w:t>
      </w:r>
      <w:r w:rsidR="003110E2">
        <w:rPr>
          <w:rFonts w:ascii="Times New Roman" w:hAnsi="Times New Roman" w:cs="Times New Roman"/>
        </w:rPr>
        <w:t>t 831</w:t>
      </w:r>
      <w:r w:rsidR="008E4492">
        <w:rPr>
          <w:rFonts w:ascii="Times New Roman" w:hAnsi="Times New Roman" w:cs="Times New Roman"/>
        </w:rPr>
        <w:t xml:space="preserve"> cal yr BP</w:t>
      </w:r>
      <w:r w:rsidR="003110E2">
        <w:rPr>
          <w:rFonts w:ascii="Times New Roman" w:hAnsi="Times New Roman" w:cs="Times New Roman"/>
        </w:rPr>
        <w:t xml:space="preserve"> and remains over 15% through 548 cal yr BP.</w:t>
      </w:r>
      <w:r w:rsidR="008E4492">
        <w:rPr>
          <w:rFonts w:ascii="Times New Roman" w:hAnsi="Times New Roman" w:cs="Times New Roman"/>
        </w:rPr>
        <w:t xml:space="preserve"> Compact Irreg</w:t>
      </w:r>
      <w:r w:rsidR="00080998">
        <w:rPr>
          <w:rFonts w:ascii="Times New Roman" w:hAnsi="Times New Roman" w:cs="Times New Roman"/>
        </w:rPr>
        <w:t>ular percentage</w:t>
      </w:r>
      <w:r w:rsidR="008E4492">
        <w:rPr>
          <w:rFonts w:ascii="Times New Roman" w:hAnsi="Times New Roman" w:cs="Times New Roman"/>
        </w:rPr>
        <w:t xml:space="preserve"> remains</w:t>
      </w:r>
      <w:r w:rsidR="00080998">
        <w:rPr>
          <w:rFonts w:ascii="Times New Roman" w:hAnsi="Times New Roman" w:cs="Times New Roman"/>
        </w:rPr>
        <w:t xml:space="preserve"> </w:t>
      </w:r>
      <w:r w:rsidR="003110E2">
        <w:rPr>
          <w:rFonts w:ascii="Times New Roman" w:hAnsi="Times New Roman" w:cs="Times New Roman"/>
        </w:rPr>
        <w:t>between</w:t>
      </w:r>
      <w:r w:rsidR="00080998">
        <w:rPr>
          <w:rFonts w:ascii="Times New Roman" w:hAnsi="Times New Roman" w:cs="Times New Roman"/>
        </w:rPr>
        <w:t xml:space="preserve"> 30%</w:t>
      </w:r>
      <w:r w:rsidR="003110E2">
        <w:rPr>
          <w:rFonts w:ascii="Times New Roman" w:hAnsi="Times New Roman" w:cs="Times New Roman"/>
        </w:rPr>
        <w:t xml:space="preserve"> and 35%</w:t>
      </w:r>
      <w:r w:rsidR="00080998">
        <w:rPr>
          <w:rFonts w:ascii="Times New Roman" w:hAnsi="Times New Roman" w:cs="Times New Roman"/>
        </w:rPr>
        <w:t xml:space="preserve"> </w:t>
      </w:r>
      <w:r w:rsidR="003110E2">
        <w:rPr>
          <w:rFonts w:ascii="Times New Roman" w:hAnsi="Times New Roman" w:cs="Times New Roman"/>
        </w:rPr>
        <w:t>through the zone section</w:t>
      </w:r>
      <w:r w:rsidR="008E4492">
        <w:rPr>
          <w:rFonts w:ascii="Times New Roman" w:hAnsi="Times New Roman" w:cs="Times New Roman"/>
        </w:rPr>
        <w:t>.</w:t>
      </w:r>
      <w:r w:rsidR="00080998">
        <w:rPr>
          <w:rFonts w:ascii="Times New Roman" w:hAnsi="Times New Roman" w:cs="Times New Roman"/>
        </w:rPr>
        <w:t xml:space="preserve"> Brittle/</w:t>
      </w:r>
      <w:r w:rsidR="008E4492">
        <w:rPr>
          <w:rFonts w:ascii="Times New Roman" w:hAnsi="Times New Roman" w:cs="Times New Roman"/>
        </w:rPr>
        <w:t>T</w:t>
      </w:r>
      <w:r w:rsidR="00080998">
        <w:rPr>
          <w:rFonts w:ascii="Times New Roman" w:hAnsi="Times New Roman" w:cs="Times New Roman"/>
        </w:rPr>
        <w:t xml:space="preserve">ranslucent percentage dips very slightly at </w:t>
      </w:r>
      <w:r w:rsidR="003110E2">
        <w:rPr>
          <w:rFonts w:ascii="Times New Roman" w:hAnsi="Times New Roman" w:cs="Times New Roman"/>
        </w:rPr>
        <w:t>831</w:t>
      </w:r>
      <w:r w:rsidR="00080998">
        <w:rPr>
          <w:rFonts w:ascii="Times New Roman" w:hAnsi="Times New Roman" w:cs="Times New Roman"/>
        </w:rPr>
        <w:t xml:space="preserve"> cal yr BP</w:t>
      </w:r>
      <w:r w:rsidR="008E4492">
        <w:rPr>
          <w:rFonts w:ascii="Times New Roman" w:hAnsi="Times New Roman" w:cs="Times New Roman"/>
        </w:rPr>
        <w:t xml:space="preserve"> </w:t>
      </w:r>
      <w:r w:rsidR="00080998">
        <w:rPr>
          <w:rFonts w:ascii="Times New Roman" w:hAnsi="Times New Roman" w:cs="Times New Roman"/>
        </w:rPr>
        <w:t xml:space="preserve">then rises steadily through </w:t>
      </w:r>
      <w:r w:rsidR="003110E2">
        <w:rPr>
          <w:rFonts w:ascii="Times New Roman" w:hAnsi="Times New Roman" w:cs="Times New Roman"/>
        </w:rPr>
        <w:t xml:space="preserve">548 </w:t>
      </w:r>
      <w:r w:rsidR="00080998">
        <w:rPr>
          <w:rFonts w:ascii="Times New Roman" w:hAnsi="Times New Roman" w:cs="Times New Roman"/>
        </w:rPr>
        <w:t>cal yr BP.</w:t>
      </w:r>
    </w:p>
    <w:p w14:paraId="2CC29150" w14:textId="3273EF1C" w:rsidR="009809A6" w:rsidRDefault="009809A6" w:rsidP="00B424D0">
      <w:pPr>
        <w:spacing w:line="480" w:lineRule="auto"/>
        <w:ind w:firstLine="720"/>
        <w:rPr>
          <w:rFonts w:ascii="Times New Roman" w:hAnsi="Times New Roman" w:cs="Times New Roman"/>
        </w:rPr>
      </w:pPr>
      <w:r>
        <w:rPr>
          <w:rFonts w:ascii="Times New Roman" w:hAnsi="Times New Roman" w:cs="Times New Roman"/>
        </w:rPr>
        <w:t>Zone 1, ranging from 450</w:t>
      </w:r>
      <w:r w:rsidR="005A6BA7">
        <w:rPr>
          <w:rFonts w:ascii="Times New Roman" w:hAnsi="Times New Roman" w:cs="Times New Roman"/>
        </w:rPr>
        <w:t xml:space="preserve"> to </w:t>
      </w:r>
      <w:r w:rsidR="00322B54">
        <w:rPr>
          <w:rFonts w:ascii="Times New Roman" w:hAnsi="Times New Roman" w:cs="Times New Roman"/>
        </w:rPr>
        <w:t>–</w:t>
      </w:r>
      <w:r>
        <w:rPr>
          <w:rFonts w:ascii="Times New Roman" w:hAnsi="Times New Roman" w:cs="Times New Roman"/>
        </w:rPr>
        <w:t xml:space="preserve">50 cal yr BP, begins with </w:t>
      </w:r>
      <w:r w:rsidR="003C1D6B">
        <w:rPr>
          <w:rFonts w:ascii="Times New Roman" w:hAnsi="Times New Roman" w:cs="Times New Roman"/>
        </w:rPr>
        <w:t>moderate</w:t>
      </w:r>
      <w:r>
        <w:rPr>
          <w:rFonts w:ascii="Times New Roman" w:hAnsi="Times New Roman" w:cs="Times New Roman"/>
        </w:rPr>
        <w:t xml:space="preserve"> total charcoal concentration and</w:t>
      </w:r>
      <w:r w:rsidR="003C1D6B">
        <w:rPr>
          <w:rFonts w:ascii="Times New Roman" w:hAnsi="Times New Roman" w:cs="Times New Roman"/>
        </w:rPr>
        <w:t xml:space="preserve"> low</w:t>
      </w:r>
      <w:r>
        <w:rPr>
          <w:rFonts w:ascii="Times New Roman" w:hAnsi="Times New Roman" w:cs="Times New Roman"/>
        </w:rPr>
        <w:t xml:space="preserve"> i</w:t>
      </w:r>
      <w:r w:rsidR="00790C03">
        <w:rPr>
          <w:rFonts w:ascii="Times New Roman" w:hAnsi="Times New Roman" w:cs="Times New Roman"/>
        </w:rPr>
        <w:t>nflux, but influx values greatly</w:t>
      </w:r>
      <w:r>
        <w:rPr>
          <w:rFonts w:ascii="Times New Roman" w:hAnsi="Times New Roman" w:cs="Times New Roman"/>
        </w:rPr>
        <w:t xml:space="preserve"> increase </w:t>
      </w:r>
      <w:r w:rsidR="0009343E">
        <w:rPr>
          <w:rFonts w:ascii="Times New Roman" w:hAnsi="Times New Roman" w:cs="Times New Roman"/>
        </w:rPr>
        <w:t>by 216</w:t>
      </w:r>
      <w:r>
        <w:rPr>
          <w:rFonts w:ascii="Times New Roman" w:hAnsi="Times New Roman" w:cs="Times New Roman"/>
        </w:rPr>
        <w:t xml:space="preserve"> cal yr BP. Total Graminoid percentage</w:t>
      </w:r>
      <w:r w:rsidR="006252DE">
        <w:rPr>
          <w:rFonts w:ascii="Times New Roman" w:hAnsi="Times New Roman" w:cs="Times New Roman"/>
        </w:rPr>
        <w:t>s</w:t>
      </w:r>
      <w:r>
        <w:rPr>
          <w:rFonts w:ascii="Times New Roman" w:hAnsi="Times New Roman" w:cs="Times New Roman"/>
        </w:rPr>
        <w:t xml:space="preserve"> </w:t>
      </w:r>
      <w:r w:rsidR="006252DE">
        <w:rPr>
          <w:rFonts w:ascii="Times New Roman" w:hAnsi="Times New Roman" w:cs="Times New Roman"/>
        </w:rPr>
        <w:t xml:space="preserve">are </w:t>
      </w:r>
      <w:r w:rsidR="0009343E">
        <w:rPr>
          <w:rFonts w:ascii="Times New Roman" w:hAnsi="Times New Roman" w:cs="Times New Roman"/>
        </w:rPr>
        <w:t>at 35% around the</w:t>
      </w:r>
      <w:r>
        <w:rPr>
          <w:rFonts w:ascii="Times New Roman" w:hAnsi="Times New Roman" w:cs="Times New Roman"/>
        </w:rPr>
        <w:t xml:space="preserve"> start of Zone 1</w:t>
      </w:r>
      <w:r w:rsidR="0009343E">
        <w:rPr>
          <w:rFonts w:ascii="Times New Roman" w:hAnsi="Times New Roman" w:cs="Times New Roman"/>
        </w:rPr>
        <w:t xml:space="preserve"> at 425 cal yr BP</w:t>
      </w:r>
      <w:r>
        <w:rPr>
          <w:rFonts w:ascii="Times New Roman" w:hAnsi="Times New Roman" w:cs="Times New Roman"/>
        </w:rPr>
        <w:t>, but increase</w:t>
      </w:r>
      <w:r w:rsidR="006252DE">
        <w:rPr>
          <w:rFonts w:ascii="Times New Roman" w:hAnsi="Times New Roman" w:cs="Times New Roman"/>
        </w:rPr>
        <w:t xml:space="preserve"> steadily</w:t>
      </w:r>
      <w:r>
        <w:rPr>
          <w:rFonts w:ascii="Times New Roman" w:hAnsi="Times New Roman" w:cs="Times New Roman"/>
        </w:rPr>
        <w:t xml:space="preserve"> to </w:t>
      </w:r>
      <w:r w:rsidR="0009343E">
        <w:rPr>
          <w:rFonts w:ascii="Times New Roman" w:hAnsi="Times New Roman" w:cs="Times New Roman"/>
        </w:rPr>
        <w:t xml:space="preserve">40% at 224 cal yr BP, and then </w:t>
      </w:r>
      <w:r w:rsidR="006252DE">
        <w:rPr>
          <w:rFonts w:ascii="Times New Roman" w:hAnsi="Times New Roman" w:cs="Times New Roman"/>
        </w:rPr>
        <w:t xml:space="preserve">to </w:t>
      </w:r>
      <w:r w:rsidR="0009343E">
        <w:rPr>
          <w:rFonts w:ascii="Times New Roman" w:hAnsi="Times New Roman" w:cs="Times New Roman"/>
        </w:rPr>
        <w:t xml:space="preserve">over </w:t>
      </w:r>
      <w:r>
        <w:rPr>
          <w:rFonts w:ascii="Times New Roman" w:hAnsi="Times New Roman" w:cs="Times New Roman"/>
        </w:rPr>
        <w:t xml:space="preserve">50% of total charcoal </w:t>
      </w:r>
      <w:r w:rsidR="0009343E">
        <w:rPr>
          <w:rFonts w:ascii="Times New Roman" w:hAnsi="Times New Roman" w:cs="Times New Roman"/>
        </w:rPr>
        <w:t>at</w:t>
      </w:r>
      <w:r>
        <w:rPr>
          <w:rFonts w:ascii="Times New Roman" w:hAnsi="Times New Roman" w:cs="Times New Roman"/>
        </w:rPr>
        <w:t xml:space="preserve"> </w:t>
      </w:r>
      <w:r w:rsidR="0009343E">
        <w:rPr>
          <w:rFonts w:ascii="Times New Roman" w:hAnsi="Times New Roman" w:cs="Times New Roman"/>
        </w:rPr>
        <w:t>128</w:t>
      </w:r>
      <w:r>
        <w:rPr>
          <w:rFonts w:ascii="Times New Roman" w:hAnsi="Times New Roman" w:cs="Times New Roman"/>
        </w:rPr>
        <w:t xml:space="preserve"> cal yr BP</w:t>
      </w:r>
      <w:r w:rsidR="0009343E">
        <w:rPr>
          <w:rFonts w:ascii="Times New Roman" w:hAnsi="Times New Roman" w:cs="Times New Roman"/>
        </w:rPr>
        <w:t>. Graminoid charcoal percentage</w:t>
      </w:r>
      <w:r w:rsidR="006252DE">
        <w:rPr>
          <w:rFonts w:ascii="Times New Roman" w:hAnsi="Times New Roman" w:cs="Times New Roman"/>
        </w:rPr>
        <w:t>s</w:t>
      </w:r>
      <w:r w:rsidR="00234E89">
        <w:rPr>
          <w:rFonts w:ascii="Times New Roman" w:hAnsi="Times New Roman" w:cs="Times New Roman"/>
        </w:rPr>
        <w:t xml:space="preserve"> then decli</w:t>
      </w:r>
      <w:r w:rsidR="0009343E">
        <w:rPr>
          <w:rFonts w:ascii="Times New Roman" w:hAnsi="Times New Roman" w:cs="Times New Roman"/>
        </w:rPr>
        <w:t>ne</w:t>
      </w:r>
      <w:r w:rsidR="00234E89">
        <w:rPr>
          <w:rFonts w:ascii="Times New Roman" w:hAnsi="Times New Roman" w:cs="Times New Roman"/>
        </w:rPr>
        <w:t xml:space="preserve"> </w:t>
      </w:r>
      <w:r w:rsidR="0009343E">
        <w:rPr>
          <w:rFonts w:ascii="Times New Roman" w:hAnsi="Times New Roman" w:cs="Times New Roman"/>
        </w:rPr>
        <w:t xml:space="preserve">dramatically </w:t>
      </w:r>
      <w:r w:rsidR="00234E89">
        <w:rPr>
          <w:rFonts w:ascii="Times New Roman" w:hAnsi="Times New Roman" w:cs="Times New Roman"/>
        </w:rPr>
        <w:t xml:space="preserve">to under 20% of total charcoal </w:t>
      </w:r>
      <w:r w:rsidR="00234E89">
        <w:rPr>
          <w:rFonts w:ascii="Times New Roman" w:hAnsi="Times New Roman" w:cs="Times New Roman"/>
        </w:rPr>
        <w:lastRenderedPageBreak/>
        <w:t xml:space="preserve">between </w:t>
      </w:r>
      <w:r w:rsidR="0009343E">
        <w:rPr>
          <w:rFonts w:ascii="Times New Roman" w:hAnsi="Times New Roman" w:cs="Times New Roman"/>
        </w:rPr>
        <w:t>83</w:t>
      </w:r>
      <w:r w:rsidR="00234E89">
        <w:rPr>
          <w:rFonts w:ascii="Times New Roman" w:hAnsi="Times New Roman" w:cs="Times New Roman"/>
        </w:rPr>
        <w:t xml:space="preserve"> </w:t>
      </w:r>
      <w:r w:rsidR="0009343E">
        <w:rPr>
          <w:rFonts w:ascii="Times New Roman" w:hAnsi="Times New Roman" w:cs="Times New Roman"/>
        </w:rPr>
        <w:t xml:space="preserve">cal yr BP </w:t>
      </w:r>
      <w:r w:rsidR="00234E89">
        <w:rPr>
          <w:rFonts w:ascii="Times New Roman" w:hAnsi="Times New Roman" w:cs="Times New Roman"/>
        </w:rPr>
        <w:t xml:space="preserve">and </w:t>
      </w:r>
      <w:r w:rsidR="0009343E">
        <w:rPr>
          <w:rFonts w:ascii="Times New Roman" w:hAnsi="Times New Roman" w:cs="Times New Roman"/>
        </w:rPr>
        <w:t>1983</w:t>
      </w:r>
      <w:r w:rsidR="00234E89">
        <w:rPr>
          <w:rFonts w:ascii="Times New Roman" w:hAnsi="Times New Roman" w:cs="Times New Roman"/>
        </w:rPr>
        <w:t xml:space="preserve"> </w:t>
      </w:r>
      <w:r w:rsidR="0009343E">
        <w:rPr>
          <w:rFonts w:ascii="Times New Roman" w:hAnsi="Times New Roman" w:cs="Times New Roman"/>
        </w:rPr>
        <w:t xml:space="preserve">CE, and </w:t>
      </w:r>
      <w:r w:rsidR="00766C28">
        <w:rPr>
          <w:rFonts w:ascii="Times New Roman" w:hAnsi="Times New Roman" w:cs="Times New Roman"/>
        </w:rPr>
        <w:t xml:space="preserve">to </w:t>
      </w:r>
      <w:r w:rsidR="0009343E">
        <w:rPr>
          <w:rFonts w:ascii="Times New Roman" w:hAnsi="Times New Roman" w:cs="Times New Roman"/>
        </w:rPr>
        <w:t>under 15% by 2000 CE</w:t>
      </w:r>
      <w:r>
        <w:rPr>
          <w:rFonts w:ascii="Times New Roman" w:hAnsi="Times New Roman" w:cs="Times New Roman"/>
        </w:rPr>
        <w:t xml:space="preserve">. Compact </w:t>
      </w:r>
      <w:r w:rsidR="00766C28">
        <w:rPr>
          <w:rFonts w:ascii="Times New Roman" w:hAnsi="Times New Roman" w:cs="Times New Roman"/>
        </w:rPr>
        <w:t xml:space="preserve">morphologies together make </w:t>
      </w:r>
      <w:r w:rsidR="0009343E">
        <w:rPr>
          <w:rFonts w:ascii="Times New Roman" w:hAnsi="Times New Roman" w:cs="Times New Roman"/>
        </w:rPr>
        <w:t>up</w:t>
      </w:r>
      <w:r>
        <w:rPr>
          <w:rFonts w:ascii="Times New Roman" w:hAnsi="Times New Roman" w:cs="Times New Roman"/>
        </w:rPr>
        <w:t xml:space="preserve"> 50% of total charcoal</w:t>
      </w:r>
      <w:r w:rsidR="0009343E">
        <w:rPr>
          <w:rFonts w:ascii="Times New Roman" w:hAnsi="Times New Roman" w:cs="Times New Roman"/>
        </w:rPr>
        <w:t xml:space="preserve"> at 425 cal yr BP</w:t>
      </w:r>
      <w:r>
        <w:rPr>
          <w:rFonts w:ascii="Times New Roman" w:hAnsi="Times New Roman" w:cs="Times New Roman"/>
        </w:rPr>
        <w:t xml:space="preserve"> </w:t>
      </w:r>
      <w:r w:rsidR="0009343E">
        <w:rPr>
          <w:rFonts w:ascii="Times New Roman" w:hAnsi="Times New Roman" w:cs="Times New Roman"/>
        </w:rPr>
        <w:t>and remain</w:t>
      </w:r>
      <w:r w:rsidR="00766C28">
        <w:rPr>
          <w:rFonts w:ascii="Times New Roman" w:hAnsi="Times New Roman" w:cs="Times New Roman"/>
        </w:rPr>
        <w:t xml:space="preserve"> near that percentage </w:t>
      </w:r>
      <w:r w:rsidR="0009343E">
        <w:rPr>
          <w:rFonts w:ascii="Times New Roman" w:hAnsi="Times New Roman" w:cs="Times New Roman"/>
        </w:rPr>
        <w:t xml:space="preserve">until 116 cal yr BP, </w:t>
      </w:r>
      <w:r w:rsidR="00766C28">
        <w:rPr>
          <w:rFonts w:ascii="Times New Roman" w:hAnsi="Times New Roman" w:cs="Times New Roman"/>
        </w:rPr>
        <w:t xml:space="preserve">when the type </w:t>
      </w:r>
      <w:r w:rsidR="0009343E">
        <w:rPr>
          <w:rFonts w:ascii="Times New Roman" w:hAnsi="Times New Roman" w:cs="Times New Roman"/>
        </w:rPr>
        <w:t>drops to 30%. After</w:t>
      </w:r>
      <w:r w:rsidR="0024440C">
        <w:rPr>
          <w:rFonts w:ascii="Times New Roman" w:hAnsi="Times New Roman" w:cs="Times New Roman"/>
        </w:rPr>
        <w:t xml:space="preserve"> that, Compact percentage increases to 40% at 83 cal yr BP, to 70% at 16 cal yr BP, and then </w:t>
      </w:r>
      <w:r w:rsidR="00234E89">
        <w:rPr>
          <w:rFonts w:ascii="Times New Roman" w:hAnsi="Times New Roman" w:cs="Times New Roman"/>
        </w:rPr>
        <w:t>u</w:t>
      </w:r>
      <w:r w:rsidR="0024440C">
        <w:rPr>
          <w:rFonts w:ascii="Times New Roman" w:hAnsi="Times New Roman" w:cs="Times New Roman"/>
        </w:rPr>
        <w:t xml:space="preserve">ltimately </w:t>
      </w:r>
      <w:r w:rsidR="00234E89">
        <w:rPr>
          <w:rFonts w:ascii="Times New Roman" w:hAnsi="Times New Roman" w:cs="Times New Roman"/>
        </w:rPr>
        <w:t>peak</w:t>
      </w:r>
      <w:r w:rsidR="00BB2C35">
        <w:rPr>
          <w:rFonts w:ascii="Times New Roman" w:hAnsi="Times New Roman" w:cs="Times New Roman"/>
        </w:rPr>
        <w:t>s</w:t>
      </w:r>
      <w:r w:rsidR="00234E89">
        <w:rPr>
          <w:rFonts w:ascii="Times New Roman" w:hAnsi="Times New Roman" w:cs="Times New Roman"/>
        </w:rPr>
        <w:t xml:space="preserve"> at </w:t>
      </w:r>
      <w:r w:rsidR="0024440C">
        <w:rPr>
          <w:rFonts w:ascii="Times New Roman" w:hAnsi="Times New Roman" w:cs="Times New Roman"/>
        </w:rPr>
        <w:t>75%</w:t>
      </w:r>
      <w:r w:rsidR="00234E89">
        <w:rPr>
          <w:rFonts w:ascii="Times New Roman" w:hAnsi="Times New Roman" w:cs="Times New Roman"/>
        </w:rPr>
        <w:t xml:space="preserve"> </w:t>
      </w:r>
      <w:r w:rsidR="0024440C">
        <w:rPr>
          <w:rFonts w:ascii="Times New Roman" w:hAnsi="Times New Roman" w:cs="Times New Roman"/>
        </w:rPr>
        <w:t>by 2000 CE.</w:t>
      </w:r>
      <w:r>
        <w:rPr>
          <w:rFonts w:ascii="Times New Roman" w:hAnsi="Times New Roman" w:cs="Times New Roman"/>
        </w:rPr>
        <w:t xml:space="preserve"> </w:t>
      </w:r>
      <w:r w:rsidR="0024440C">
        <w:rPr>
          <w:rFonts w:ascii="Times New Roman" w:hAnsi="Times New Roman" w:cs="Times New Roman"/>
        </w:rPr>
        <w:t>Total</w:t>
      </w:r>
      <w:r>
        <w:rPr>
          <w:rFonts w:ascii="Times New Roman" w:hAnsi="Times New Roman" w:cs="Times New Roman"/>
        </w:rPr>
        <w:t xml:space="preserve"> Leafy charcoal </w:t>
      </w:r>
      <w:r w:rsidR="0024440C">
        <w:rPr>
          <w:rFonts w:ascii="Times New Roman" w:hAnsi="Times New Roman" w:cs="Times New Roman"/>
        </w:rPr>
        <w:t xml:space="preserve">percentage </w:t>
      </w:r>
      <w:r w:rsidR="00BB2C35">
        <w:rPr>
          <w:rFonts w:ascii="Times New Roman" w:hAnsi="Times New Roman" w:cs="Times New Roman"/>
        </w:rPr>
        <w:t>is close to</w:t>
      </w:r>
      <w:r w:rsidR="0024440C">
        <w:rPr>
          <w:rFonts w:ascii="Times New Roman" w:hAnsi="Times New Roman" w:cs="Times New Roman"/>
        </w:rPr>
        <w:t xml:space="preserve"> 15% of total charcoal at the start of the zone, gradually declining to around 10% by 2000 CE.</w:t>
      </w:r>
      <w:r>
        <w:rPr>
          <w:rFonts w:ascii="Times New Roman" w:hAnsi="Times New Roman" w:cs="Times New Roman"/>
        </w:rPr>
        <w:t xml:space="preserve"> Lasagna Cluster and Lasagna Noodle morphotypes are </w:t>
      </w:r>
      <w:r w:rsidR="00766C28">
        <w:rPr>
          <w:rFonts w:ascii="Times New Roman" w:hAnsi="Times New Roman" w:cs="Times New Roman"/>
        </w:rPr>
        <w:t>rare</w:t>
      </w:r>
      <w:r>
        <w:rPr>
          <w:rFonts w:ascii="Times New Roman" w:hAnsi="Times New Roman" w:cs="Times New Roman"/>
        </w:rPr>
        <w:t xml:space="preserve"> in Zone 1</w:t>
      </w:r>
      <w:r w:rsidR="003167BD">
        <w:rPr>
          <w:rFonts w:ascii="Times New Roman" w:hAnsi="Times New Roman" w:cs="Times New Roman"/>
        </w:rPr>
        <w:t xml:space="preserve">. </w:t>
      </w:r>
      <w:r>
        <w:rPr>
          <w:rFonts w:ascii="Times New Roman" w:hAnsi="Times New Roman" w:cs="Times New Roman"/>
        </w:rPr>
        <w:t xml:space="preserve">Serrated and Long/Thin morphotype percentages </w:t>
      </w:r>
      <w:r w:rsidR="003167BD">
        <w:rPr>
          <w:rFonts w:ascii="Times New Roman" w:hAnsi="Times New Roman" w:cs="Times New Roman"/>
        </w:rPr>
        <w:t>are around</w:t>
      </w:r>
      <w:r>
        <w:rPr>
          <w:rFonts w:ascii="Times New Roman" w:hAnsi="Times New Roman" w:cs="Times New Roman"/>
        </w:rPr>
        <w:t xml:space="preserve"> 15%</w:t>
      </w:r>
      <w:r w:rsidR="003167BD">
        <w:rPr>
          <w:rFonts w:ascii="Times New Roman" w:hAnsi="Times New Roman" w:cs="Times New Roman"/>
        </w:rPr>
        <w:t xml:space="preserve"> at 425 cal yr BP, increasing to around 25% at 116 cal yr BP. </w:t>
      </w:r>
      <w:r w:rsidR="00766C28">
        <w:rPr>
          <w:rFonts w:ascii="Times New Roman" w:hAnsi="Times New Roman" w:cs="Times New Roman"/>
        </w:rPr>
        <w:t>The percentages of b</w:t>
      </w:r>
      <w:r w:rsidR="003167BD">
        <w:rPr>
          <w:rFonts w:ascii="Times New Roman" w:hAnsi="Times New Roman" w:cs="Times New Roman"/>
        </w:rPr>
        <w:t>oth morphotype</w:t>
      </w:r>
      <w:r w:rsidR="00766C28">
        <w:rPr>
          <w:rFonts w:ascii="Times New Roman" w:hAnsi="Times New Roman" w:cs="Times New Roman"/>
        </w:rPr>
        <w:t xml:space="preserve">s decline </w:t>
      </w:r>
      <w:r w:rsidR="003167BD">
        <w:rPr>
          <w:rFonts w:ascii="Times New Roman" w:hAnsi="Times New Roman" w:cs="Times New Roman"/>
        </w:rPr>
        <w:t>to 8% and 6% of total charcoal by 2000 CE.</w:t>
      </w:r>
      <w:r>
        <w:rPr>
          <w:rFonts w:ascii="Times New Roman" w:hAnsi="Times New Roman" w:cs="Times New Roman"/>
        </w:rPr>
        <w:t xml:space="preserve"> Compact Geometric charcoal </w:t>
      </w:r>
      <w:r w:rsidR="003167BD">
        <w:rPr>
          <w:rFonts w:ascii="Times New Roman" w:hAnsi="Times New Roman" w:cs="Times New Roman"/>
        </w:rPr>
        <w:t>remains between</w:t>
      </w:r>
      <w:r>
        <w:rPr>
          <w:rFonts w:ascii="Times New Roman" w:hAnsi="Times New Roman" w:cs="Times New Roman"/>
        </w:rPr>
        <w:t xml:space="preserve"> 15%</w:t>
      </w:r>
      <w:r w:rsidR="003167BD">
        <w:rPr>
          <w:rFonts w:ascii="Times New Roman" w:hAnsi="Times New Roman" w:cs="Times New Roman"/>
        </w:rPr>
        <w:t xml:space="preserve"> and 20%</w:t>
      </w:r>
      <w:r>
        <w:rPr>
          <w:rFonts w:ascii="Times New Roman" w:hAnsi="Times New Roman" w:cs="Times New Roman"/>
        </w:rPr>
        <w:t xml:space="preserve"> of total charcoal </w:t>
      </w:r>
      <w:r w:rsidR="00766C28">
        <w:rPr>
          <w:rFonts w:ascii="Times New Roman" w:hAnsi="Times New Roman" w:cs="Times New Roman"/>
        </w:rPr>
        <w:t xml:space="preserve">through </w:t>
      </w:r>
      <w:r>
        <w:rPr>
          <w:rFonts w:ascii="Times New Roman" w:hAnsi="Times New Roman" w:cs="Times New Roman"/>
        </w:rPr>
        <w:t>Zone 1</w:t>
      </w:r>
      <w:r w:rsidR="003167BD">
        <w:rPr>
          <w:rFonts w:ascii="Times New Roman" w:hAnsi="Times New Roman" w:cs="Times New Roman"/>
        </w:rPr>
        <w:t>.</w:t>
      </w:r>
      <w:r>
        <w:rPr>
          <w:rFonts w:ascii="Times New Roman" w:hAnsi="Times New Roman" w:cs="Times New Roman"/>
        </w:rPr>
        <w:t xml:space="preserve"> Compact Irregular charcoal </w:t>
      </w:r>
      <w:r w:rsidR="003167BD">
        <w:rPr>
          <w:rFonts w:ascii="Times New Roman" w:hAnsi="Times New Roman" w:cs="Times New Roman"/>
        </w:rPr>
        <w:t>makes up around</w:t>
      </w:r>
      <w:r>
        <w:rPr>
          <w:rFonts w:ascii="Times New Roman" w:hAnsi="Times New Roman" w:cs="Times New Roman"/>
        </w:rPr>
        <w:t xml:space="preserve"> 35%</w:t>
      </w:r>
      <w:r w:rsidR="003167BD">
        <w:rPr>
          <w:rFonts w:ascii="Times New Roman" w:hAnsi="Times New Roman" w:cs="Times New Roman"/>
        </w:rPr>
        <w:t xml:space="preserve"> of total charcoal at 425 cal yr BP, </w:t>
      </w:r>
      <w:r w:rsidR="005A6BA7">
        <w:rPr>
          <w:rFonts w:ascii="Times New Roman" w:hAnsi="Times New Roman" w:cs="Times New Roman"/>
        </w:rPr>
        <w:t>drops to</w:t>
      </w:r>
      <w:r w:rsidR="003167BD">
        <w:rPr>
          <w:rFonts w:ascii="Times New Roman" w:hAnsi="Times New Roman" w:cs="Times New Roman"/>
        </w:rPr>
        <w:t xml:space="preserve"> </w:t>
      </w:r>
      <w:r w:rsidR="005A6BA7">
        <w:rPr>
          <w:rFonts w:ascii="Times New Roman" w:hAnsi="Times New Roman" w:cs="Times New Roman"/>
        </w:rPr>
        <w:t>around 15</w:t>
      </w:r>
      <w:r w:rsidR="003167BD">
        <w:rPr>
          <w:rFonts w:ascii="Times New Roman" w:hAnsi="Times New Roman" w:cs="Times New Roman"/>
        </w:rPr>
        <w:t xml:space="preserve">% at 116 cal yr BP, then </w:t>
      </w:r>
      <w:r w:rsidR="005A6BA7">
        <w:rPr>
          <w:rFonts w:ascii="Times New Roman" w:hAnsi="Times New Roman" w:cs="Times New Roman"/>
        </w:rPr>
        <w:t xml:space="preserve">gradually </w:t>
      </w:r>
      <w:r w:rsidR="003167BD">
        <w:rPr>
          <w:rFonts w:ascii="Times New Roman" w:hAnsi="Times New Roman" w:cs="Times New Roman"/>
        </w:rPr>
        <w:t>increases to 60% of total charcoal by 2000 CE.</w:t>
      </w:r>
      <w:r>
        <w:rPr>
          <w:rFonts w:ascii="Times New Roman" w:hAnsi="Times New Roman" w:cs="Times New Roman"/>
        </w:rPr>
        <w:t xml:space="preserve"> </w:t>
      </w:r>
    </w:p>
    <w:p w14:paraId="53F3A079" w14:textId="77777777" w:rsidR="001D415B" w:rsidRDefault="001D415B" w:rsidP="009809A6">
      <w:pPr>
        <w:spacing w:line="480" w:lineRule="auto"/>
        <w:rPr>
          <w:rFonts w:ascii="Times New Roman" w:hAnsi="Times New Roman" w:cs="Times New Roman"/>
        </w:rPr>
      </w:pPr>
    </w:p>
    <w:p w14:paraId="1EA33F45" w14:textId="02298E96" w:rsidR="00B77C78" w:rsidRPr="00B77C78" w:rsidRDefault="00FC5F76" w:rsidP="00B77C78">
      <w:pPr>
        <w:pStyle w:val="Heading2"/>
      </w:pPr>
      <w:bookmarkStart w:id="40" w:name="_Toc101978412"/>
      <w:r>
        <w:t>C</w:t>
      </w:r>
      <w:r w:rsidR="001D415B">
        <w:t xml:space="preserve">omparisons </w:t>
      </w:r>
      <w:r>
        <w:t>of charcoal morphology and other proxies in the Zoncho 1997 and Santa Elena cores</w:t>
      </w:r>
      <w:bookmarkEnd w:id="40"/>
      <w:r>
        <w:t xml:space="preserve"> </w:t>
      </w:r>
    </w:p>
    <w:p w14:paraId="20835407" w14:textId="77777777" w:rsidR="00566CB7" w:rsidRDefault="00766C28" w:rsidP="00B424D0">
      <w:pPr>
        <w:spacing w:line="480" w:lineRule="auto"/>
        <w:ind w:firstLine="720"/>
        <w:rPr>
          <w:rFonts w:ascii="Times New Roman" w:hAnsi="Times New Roman" w:cs="Times New Roman"/>
        </w:rPr>
        <w:sectPr w:rsidR="00566CB7" w:rsidSect="00630B49">
          <w:pgSz w:w="12240" w:h="15840" w:code="1"/>
          <w:pgMar w:top="1440" w:right="1440" w:bottom="1440" w:left="1440" w:header="720" w:footer="1440" w:gutter="0"/>
          <w:cols w:space="720"/>
          <w:noEndnote/>
          <w:docGrid w:linePitch="360"/>
        </w:sectPr>
      </w:pPr>
      <w:r>
        <w:rPr>
          <w:rFonts w:ascii="Times New Roman" w:hAnsi="Times New Roman" w:cs="Times New Roman"/>
        </w:rPr>
        <w:t xml:space="preserve">My new records of changing charcoal morphology in </w:t>
      </w:r>
      <w:r w:rsidR="00BD54DF">
        <w:rPr>
          <w:rFonts w:ascii="Times New Roman" w:hAnsi="Times New Roman" w:cs="Times New Roman"/>
        </w:rPr>
        <w:t>the Zoncho 1997 and Santa Elena core</w:t>
      </w:r>
      <w:r>
        <w:rPr>
          <w:rFonts w:ascii="Times New Roman" w:hAnsi="Times New Roman" w:cs="Times New Roman"/>
        </w:rPr>
        <w:t>s</w:t>
      </w:r>
      <w:r w:rsidR="00BD54DF">
        <w:rPr>
          <w:rFonts w:ascii="Times New Roman" w:hAnsi="Times New Roman" w:cs="Times New Roman"/>
        </w:rPr>
        <w:t xml:space="preserve"> </w:t>
      </w:r>
      <w:r>
        <w:rPr>
          <w:rFonts w:ascii="Times New Roman" w:hAnsi="Times New Roman" w:cs="Times New Roman"/>
        </w:rPr>
        <w:t xml:space="preserve">show some relationships with other proxy indicators </w:t>
      </w:r>
      <w:r w:rsidR="00FC5F76">
        <w:rPr>
          <w:rFonts w:ascii="Times New Roman" w:hAnsi="Times New Roman" w:cs="Times New Roman"/>
        </w:rPr>
        <w:t xml:space="preserve">studied in those cores </w:t>
      </w:r>
      <w:r>
        <w:rPr>
          <w:rFonts w:ascii="Times New Roman" w:hAnsi="Times New Roman" w:cs="Times New Roman"/>
        </w:rPr>
        <w:t>(</w:t>
      </w:r>
      <w:r w:rsidR="00AA074E">
        <w:rPr>
          <w:rFonts w:ascii="Times New Roman" w:hAnsi="Times New Roman" w:cs="Times New Roman"/>
          <w:b/>
        </w:rPr>
        <w:t xml:space="preserve">Figures </w:t>
      </w:r>
      <w:r w:rsidR="008922EE">
        <w:rPr>
          <w:rFonts w:ascii="Times New Roman" w:hAnsi="Times New Roman" w:cs="Times New Roman"/>
          <w:b/>
        </w:rPr>
        <w:t>6</w:t>
      </w:r>
      <w:r w:rsidR="00AA074E">
        <w:rPr>
          <w:rFonts w:ascii="Times New Roman" w:hAnsi="Times New Roman" w:cs="Times New Roman"/>
          <w:b/>
        </w:rPr>
        <w:t>.</w:t>
      </w:r>
      <w:r w:rsidR="00A8328D">
        <w:rPr>
          <w:rFonts w:ascii="Times New Roman" w:hAnsi="Times New Roman" w:cs="Times New Roman"/>
          <w:b/>
        </w:rPr>
        <w:t>1</w:t>
      </w:r>
      <w:r w:rsidR="00F6756A">
        <w:rPr>
          <w:rFonts w:ascii="Times New Roman" w:hAnsi="Times New Roman" w:cs="Times New Roman"/>
          <w:b/>
        </w:rPr>
        <w:t>1</w:t>
      </w:r>
      <w:r w:rsidR="006449B6">
        <w:rPr>
          <w:rFonts w:ascii="Times New Roman" w:hAnsi="Times New Roman" w:cs="Times New Roman"/>
          <w:b/>
        </w:rPr>
        <w:t>–</w:t>
      </w:r>
      <w:r w:rsidR="008922EE">
        <w:rPr>
          <w:rFonts w:ascii="Times New Roman" w:hAnsi="Times New Roman" w:cs="Times New Roman"/>
          <w:b/>
        </w:rPr>
        <w:t>6</w:t>
      </w:r>
      <w:r w:rsidR="004870DC" w:rsidRPr="004870DC">
        <w:rPr>
          <w:rFonts w:ascii="Times New Roman" w:hAnsi="Times New Roman" w:cs="Times New Roman"/>
          <w:b/>
        </w:rPr>
        <w:t>.</w:t>
      </w:r>
      <w:r w:rsidR="00AA074E">
        <w:rPr>
          <w:rFonts w:ascii="Times New Roman" w:hAnsi="Times New Roman" w:cs="Times New Roman"/>
          <w:b/>
        </w:rPr>
        <w:t>1</w:t>
      </w:r>
      <w:r w:rsidR="00F6756A">
        <w:rPr>
          <w:rFonts w:ascii="Times New Roman" w:hAnsi="Times New Roman" w:cs="Times New Roman"/>
          <w:b/>
        </w:rPr>
        <w:t>7</w:t>
      </w:r>
      <w:r>
        <w:rPr>
          <w:rFonts w:ascii="Times New Roman" w:hAnsi="Times New Roman" w:cs="Times New Roman"/>
          <w:b/>
        </w:rPr>
        <w:t>)</w:t>
      </w:r>
      <w:r w:rsidR="004870DC">
        <w:rPr>
          <w:rFonts w:ascii="Times New Roman" w:hAnsi="Times New Roman" w:cs="Times New Roman"/>
        </w:rPr>
        <w:t xml:space="preserve">. </w:t>
      </w:r>
      <w:r w:rsidR="00264E1F">
        <w:rPr>
          <w:rFonts w:ascii="Times New Roman" w:hAnsi="Times New Roman" w:cs="Times New Roman"/>
        </w:rPr>
        <w:t>Lasagna Cluster and Lasagna Noodle charcoal percentages and Total Graminoid charcoal percentage</w:t>
      </w:r>
      <w:r>
        <w:rPr>
          <w:rFonts w:ascii="Times New Roman" w:hAnsi="Times New Roman" w:cs="Times New Roman"/>
        </w:rPr>
        <w:t xml:space="preserve">s show some </w:t>
      </w:r>
      <w:r w:rsidR="00264E1F">
        <w:rPr>
          <w:rFonts w:ascii="Times New Roman" w:hAnsi="Times New Roman" w:cs="Times New Roman"/>
        </w:rPr>
        <w:t>correspond</w:t>
      </w:r>
      <w:r>
        <w:rPr>
          <w:rFonts w:ascii="Times New Roman" w:hAnsi="Times New Roman" w:cs="Times New Roman"/>
        </w:rPr>
        <w:t xml:space="preserve">ence </w:t>
      </w:r>
      <w:r w:rsidR="00264E1F">
        <w:rPr>
          <w:rFonts w:ascii="Times New Roman" w:hAnsi="Times New Roman" w:cs="Times New Roman"/>
        </w:rPr>
        <w:t>with grass (</w:t>
      </w:r>
      <w:r w:rsidR="00264E1F" w:rsidRPr="00ED0E11">
        <w:rPr>
          <w:rFonts w:ascii="Times New Roman" w:hAnsi="Times New Roman" w:cs="Times New Roman"/>
        </w:rPr>
        <w:t>Poaceae</w:t>
      </w:r>
      <w:r w:rsidR="00264E1F">
        <w:rPr>
          <w:rFonts w:ascii="Times New Roman" w:hAnsi="Times New Roman" w:cs="Times New Roman"/>
        </w:rPr>
        <w:t xml:space="preserve">) pollen in the </w:t>
      </w:r>
      <w:r>
        <w:rPr>
          <w:rFonts w:ascii="Times New Roman" w:hAnsi="Times New Roman" w:cs="Times New Roman"/>
        </w:rPr>
        <w:t>records</w:t>
      </w:r>
      <w:r w:rsidR="00264E1F">
        <w:rPr>
          <w:rFonts w:ascii="Times New Roman" w:hAnsi="Times New Roman" w:cs="Times New Roman"/>
        </w:rPr>
        <w:t xml:space="preserve"> </w:t>
      </w:r>
      <w:r>
        <w:rPr>
          <w:rFonts w:ascii="Times New Roman" w:hAnsi="Times New Roman" w:cs="Times New Roman"/>
        </w:rPr>
        <w:t>(</w:t>
      </w:r>
      <w:r w:rsidRPr="00264E1F">
        <w:rPr>
          <w:rFonts w:ascii="Times New Roman" w:hAnsi="Times New Roman" w:cs="Times New Roman"/>
          <w:b/>
        </w:rPr>
        <w:t>Figure</w:t>
      </w:r>
      <w:r w:rsidR="00FC5F76">
        <w:rPr>
          <w:rFonts w:ascii="Times New Roman" w:hAnsi="Times New Roman" w:cs="Times New Roman"/>
          <w:b/>
        </w:rPr>
        <w:t>s</w:t>
      </w:r>
      <w:r w:rsidRPr="00264E1F">
        <w:rPr>
          <w:rFonts w:ascii="Times New Roman" w:hAnsi="Times New Roman" w:cs="Times New Roman"/>
          <w:b/>
        </w:rPr>
        <w:t xml:space="preserve"> </w:t>
      </w:r>
      <w:r w:rsidR="008922EE">
        <w:rPr>
          <w:rFonts w:ascii="Times New Roman" w:hAnsi="Times New Roman" w:cs="Times New Roman"/>
          <w:b/>
        </w:rPr>
        <w:t>6</w:t>
      </w:r>
      <w:r w:rsidRPr="00264E1F">
        <w:rPr>
          <w:rFonts w:ascii="Times New Roman" w:hAnsi="Times New Roman" w:cs="Times New Roman"/>
          <w:b/>
        </w:rPr>
        <w:t>.</w:t>
      </w:r>
      <w:r w:rsidR="00A8328D">
        <w:rPr>
          <w:rFonts w:ascii="Times New Roman" w:hAnsi="Times New Roman" w:cs="Times New Roman"/>
          <w:b/>
        </w:rPr>
        <w:t>11</w:t>
      </w:r>
      <w:r w:rsidR="005A6BA7">
        <w:rPr>
          <w:rFonts w:ascii="Times New Roman" w:hAnsi="Times New Roman" w:cs="Times New Roman"/>
          <w:b/>
        </w:rPr>
        <w:t>–</w:t>
      </w:r>
      <w:r w:rsidR="008922EE">
        <w:rPr>
          <w:rFonts w:ascii="Times New Roman" w:hAnsi="Times New Roman" w:cs="Times New Roman"/>
          <w:b/>
        </w:rPr>
        <w:t>6</w:t>
      </w:r>
      <w:r>
        <w:rPr>
          <w:rFonts w:ascii="Times New Roman" w:hAnsi="Times New Roman" w:cs="Times New Roman"/>
          <w:b/>
        </w:rPr>
        <w:t>.</w:t>
      </w:r>
      <w:r w:rsidR="00A8328D">
        <w:rPr>
          <w:rFonts w:ascii="Times New Roman" w:hAnsi="Times New Roman" w:cs="Times New Roman"/>
          <w:b/>
        </w:rPr>
        <w:t>12</w:t>
      </w:r>
      <w:r w:rsidRPr="005A6BA7">
        <w:rPr>
          <w:rFonts w:ascii="Times New Roman" w:hAnsi="Times New Roman" w:cs="Times New Roman"/>
        </w:rPr>
        <w:t>)</w:t>
      </w:r>
      <w:r w:rsidR="007119D3" w:rsidRPr="007119D3">
        <w:rPr>
          <w:rFonts w:ascii="Times New Roman" w:hAnsi="Times New Roman" w:cs="Times New Roman"/>
        </w:rPr>
        <w:t>.</w:t>
      </w:r>
      <w:r w:rsidR="007119D3">
        <w:rPr>
          <w:rFonts w:ascii="Times New Roman" w:hAnsi="Times New Roman" w:cs="Times New Roman"/>
        </w:rPr>
        <w:t xml:space="preserve"> The primary charcoal morphologies (Graminoid, Compact, and Leafy) show relationships with </w:t>
      </w:r>
      <w:r w:rsidR="00FC5F76">
        <w:rPr>
          <w:rFonts w:ascii="Times New Roman" w:hAnsi="Times New Roman" w:cs="Times New Roman"/>
        </w:rPr>
        <w:t>additional</w:t>
      </w:r>
      <w:r w:rsidR="007119D3">
        <w:rPr>
          <w:rFonts w:ascii="Times New Roman" w:hAnsi="Times New Roman" w:cs="Times New Roman"/>
        </w:rPr>
        <w:t xml:space="preserve"> pollen categories (</w:t>
      </w:r>
      <w:r w:rsidR="00CD744C" w:rsidRPr="00CD744C">
        <w:rPr>
          <w:rFonts w:ascii="Times New Roman" w:hAnsi="Times New Roman" w:cs="Times New Roman"/>
          <w:b/>
        </w:rPr>
        <w:t>Figure</w:t>
      </w:r>
      <w:r w:rsidR="007119D3">
        <w:rPr>
          <w:rFonts w:ascii="Times New Roman" w:hAnsi="Times New Roman" w:cs="Times New Roman"/>
          <w:b/>
        </w:rPr>
        <w:t>s</w:t>
      </w:r>
      <w:r w:rsidR="00CD744C" w:rsidRPr="00CD744C">
        <w:rPr>
          <w:rFonts w:ascii="Times New Roman" w:hAnsi="Times New Roman" w:cs="Times New Roman"/>
          <w:b/>
        </w:rPr>
        <w:t xml:space="preserve"> </w:t>
      </w:r>
      <w:r w:rsidR="00F66051">
        <w:rPr>
          <w:rFonts w:ascii="Times New Roman" w:hAnsi="Times New Roman" w:cs="Times New Roman"/>
          <w:b/>
        </w:rPr>
        <w:t>6</w:t>
      </w:r>
      <w:r w:rsidR="00CD744C" w:rsidRPr="00CD744C">
        <w:rPr>
          <w:rFonts w:ascii="Times New Roman" w:hAnsi="Times New Roman" w:cs="Times New Roman"/>
          <w:b/>
        </w:rPr>
        <w:t>.</w:t>
      </w:r>
      <w:r w:rsidR="00A8328D">
        <w:rPr>
          <w:rFonts w:ascii="Times New Roman" w:hAnsi="Times New Roman" w:cs="Times New Roman"/>
          <w:b/>
        </w:rPr>
        <w:t>1</w:t>
      </w:r>
      <w:r w:rsidR="00F6756A">
        <w:rPr>
          <w:rFonts w:ascii="Times New Roman" w:hAnsi="Times New Roman" w:cs="Times New Roman"/>
          <w:b/>
        </w:rPr>
        <w:t>3</w:t>
      </w:r>
      <w:r w:rsidR="005476EC">
        <w:rPr>
          <w:rFonts w:ascii="Times New Roman" w:hAnsi="Times New Roman" w:cs="Times New Roman"/>
        </w:rPr>
        <w:t>–</w:t>
      </w:r>
      <w:r w:rsidR="00F66051">
        <w:rPr>
          <w:rFonts w:ascii="Times New Roman" w:hAnsi="Times New Roman" w:cs="Times New Roman"/>
          <w:b/>
        </w:rPr>
        <w:t>6</w:t>
      </w:r>
      <w:r w:rsidR="00AA074E">
        <w:rPr>
          <w:rFonts w:ascii="Times New Roman" w:hAnsi="Times New Roman" w:cs="Times New Roman"/>
          <w:b/>
        </w:rPr>
        <w:t>.</w:t>
      </w:r>
      <w:r w:rsidR="00F6756A">
        <w:rPr>
          <w:rFonts w:ascii="Times New Roman" w:hAnsi="Times New Roman" w:cs="Times New Roman"/>
          <w:b/>
        </w:rPr>
        <w:t>1</w:t>
      </w:r>
      <w:r w:rsidR="00721FAA">
        <w:rPr>
          <w:rFonts w:ascii="Times New Roman" w:hAnsi="Times New Roman" w:cs="Times New Roman"/>
          <w:b/>
        </w:rPr>
        <w:t>5</w:t>
      </w:r>
      <w:r w:rsidR="007119D3" w:rsidRPr="005A6BA7">
        <w:rPr>
          <w:rFonts w:ascii="Times New Roman" w:hAnsi="Times New Roman" w:cs="Times New Roman"/>
        </w:rPr>
        <w:t xml:space="preserve">), and with </w:t>
      </w:r>
      <w:r w:rsidR="00AA6A50">
        <w:rPr>
          <w:rFonts w:ascii="Times New Roman" w:hAnsi="Times New Roman" w:cs="Times New Roman"/>
        </w:rPr>
        <w:t>stable carbon isotope (</w:t>
      </w:r>
      <w:r w:rsidR="00B95A0E">
        <w:rPr>
          <w:rFonts w:ascii="Times New Roman" w:hAnsi="Times New Roman" w:cs="Times New Roman"/>
        </w:rPr>
        <w:t>δ</w:t>
      </w:r>
      <w:r w:rsidR="00AA6A50" w:rsidRPr="00517AE6">
        <w:rPr>
          <w:rFonts w:ascii="Times New Roman" w:hAnsi="Times New Roman" w:cs="Times New Roman"/>
          <w:vertAlign w:val="superscript"/>
        </w:rPr>
        <w:t>13</w:t>
      </w:r>
      <w:r w:rsidR="00AA6A50">
        <w:rPr>
          <w:rFonts w:ascii="Times New Roman" w:hAnsi="Times New Roman" w:cs="Times New Roman"/>
        </w:rPr>
        <w:t xml:space="preserve">C) </w:t>
      </w:r>
      <w:r w:rsidR="007119D3">
        <w:rPr>
          <w:rFonts w:ascii="Times New Roman" w:hAnsi="Times New Roman" w:cs="Times New Roman"/>
        </w:rPr>
        <w:t>values</w:t>
      </w:r>
      <w:r w:rsidR="00FC5F76">
        <w:rPr>
          <w:rFonts w:ascii="Times New Roman" w:hAnsi="Times New Roman" w:cs="Times New Roman"/>
        </w:rPr>
        <w:t xml:space="preserve"> (</w:t>
      </w:r>
      <w:r w:rsidR="00FC5F76" w:rsidRPr="00CD744C">
        <w:rPr>
          <w:rFonts w:ascii="Times New Roman" w:hAnsi="Times New Roman" w:cs="Times New Roman"/>
          <w:b/>
        </w:rPr>
        <w:t>Figure</w:t>
      </w:r>
      <w:r w:rsidR="00FC5F76">
        <w:rPr>
          <w:rFonts w:ascii="Times New Roman" w:hAnsi="Times New Roman" w:cs="Times New Roman"/>
          <w:b/>
        </w:rPr>
        <w:t>s</w:t>
      </w:r>
      <w:r w:rsidR="00FC5F76" w:rsidRPr="00CD744C">
        <w:rPr>
          <w:rFonts w:ascii="Times New Roman" w:hAnsi="Times New Roman" w:cs="Times New Roman"/>
          <w:b/>
        </w:rPr>
        <w:t xml:space="preserve"> </w:t>
      </w:r>
      <w:r w:rsidR="00F66051">
        <w:rPr>
          <w:rFonts w:ascii="Times New Roman" w:hAnsi="Times New Roman" w:cs="Times New Roman"/>
          <w:b/>
        </w:rPr>
        <w:t>6</w:t>
      </w:r>
      <w:r w:rsidR="00FC5F76" w:rsidRPr="00CD744C">
        <w:rPr>
          <w:rFonts w:ascii="Times New Roman" w:hAnsi="Times New Roman" w:cs="Times New Roman"/>
          <w:b/>
        </w:rPr>
        <w:t>.</w:t>
      </w:r>
      <w:r w:rsidR="00A8328D">
        <w:rPr>
          <w:rFonts w:ascii="Times New Roman" w:hAnsi="Times New Roman" w:cs="Times New Roman"/>
          <w:b/>
        </w:rPr>
        <w:t>1</w:t>
      </w:r>
      <w:r w:rsidR="00F6756A">
        <w:rPr>
          <w:rFonts w:ascii="Times New Roman" w:hAnsi="Times New Roman" w:cs="Times New Roman"/>
          <w:b/>
        </w:rPr>
        <w:t>6</w:t>
      </w:r>
      <w:r w:rsidR="007D790B">
        <w:rPr>
          <w:rFonts w:ascii="Times New Roman" w:hAnsi="Times New Roman" w:cs="Times New Roman"/>
        </w:rPr>
        <w:t>–</w:t>
      </w:r>
      <w:r w:rsidR="00F66051">
        <w:rPr>
          <w:rFonts w:ascii="Times New Roman" w:hAnsi="Times New Roman" w:cs="Times New Roman"/>
          <w:b/>
        </w:rPr>
        <w:t>6</w:t>
      </w:r>
      <w:r w:rsidR="00FC5F76">
        <w:rPr>
          <w:rFonts w:ascii="Times New Roman" w:hAnsi="Times New Roman" w:cs="Times New Roman"/>
          <w:b/>
        </w:rPr>
        <w:t>.</w:t>
      </w:r>
      <w:r w:rsidR="00A8328D">
        <w:rPr>
          <w:rFonts w:ascii="Times New Roman" w:hAnsi="Times New Roman" w:cs="Times New Roman"/>
          <w:b/>
        </w:rPr>
        <w:t>1</w:t>
      </w:r>
      <w:r w:rsidR="00F6756A">
        <w:rPr>
          <w:rFonts w:ascii="Times New Roman" w:hAnsi="Times New Roman" w:cs="Times New Roman"/>
          <w:b/>
        </w:rPr>
        <w:t>7</w:t>
      </w:r>
      <w:r w:rsidR="00FC5F76" w:rsidRPr="006C3EF7">
        <w:rPr>
          <w:rFonts w:ascii="Times New Roman" w:hAnsi="Times New Roman" w:cs="Times New Roman"/>
        </w:rPr>
        <w:t>)</w:t>
      </w:r>
      <w:r w:rsidR="007119D3">
        <w:rPr>
          <w:rFonts w:ascii="Times New Roman" w:hAnsi="Times New Roman" w:cs="Times New Roman"/>
        </w:rPr>
        <w:t xml:space="preserve">. </w:t>
      </w:r>
    </w:p>
    <w:p w14:paraId="40032160" w14:textId="6A4395B9" w:rsidR="00113EA1" w:rsidRDefault="00566CB7" w:rsidP="00566CB7">
      <w:pPr>
        <w:spacing w:line="480" w:lineRule="auto"/>
        <w:jc w:val="center"/>
        <w:rPr>
          <w:rFonts w:ascii="Times New Roman" w:hAnsi="Times New Roman" w:cs="Times New Roman"/>
        </w:rPr>
      </w:pPr>
      <w:r>
        <w:rPr>
          <w:noProof/>
        </w:rPr>
        <w:lastRenderedPageBreak/>
        <w:drawing>
          <wp:inline distT="0" distB="0" distL="0" distR="0" wp14:anchorId="3DD3D28B" wp14:editId="21C16B52">
            <wp:extent cx="7631899" cy="4688840"/>
            <wp:effectExtent l="0" t="0" r="0" b="10160"/>
            <wp:docPr id="146" name="Picture 146" descr="MS%20Thesis/Figure%206.11%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S%20Thesis/Figure%206.11%20edited.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71034" cy="4712884"/>
                    </a:xfrm>
                    <a:prstGeom prst="rect">
                      <a:avLst/>
                    </a:prstGeom>
                    <a:noFill/>
                    <a:ln>
                      <a:noFill/>
                    </a:ln>
                  </pic:spPr>
                </pic:pic>
              </a:graphicData>
            </a:graphic>
          </wp:inline>
        </w:drawing>
      </w:r>
    </w:p>
    <w:p w14:paraId="0FE01FCD" w14:textId="235EE78D" w:rsidR="006E4EB8" w:rsidRDefault="00566CB7" w:rsidP="00566CB7">
      <w:pPr>
        <w:rPr>
          <w:rFonts w:ascii="Times New Roman" w:hAnsi="Times New Roman" w:cs="Times New Roman"/>
        </w:rPr>
      </w:pPr>
      <w:r w:rsidRPr="00566CB7">
        <w:rPr>
          <w:rFonts w:ascii="Times New Roman" w:hAnsi="Times New Roman" w:cs="Times New Roman"/>
        </w:rPr>
        <w:t>Figure 6.11. Lasagna Cluster and Lasagna Noodle morphology percentages graphed together with total charcoal concentration, charcoal influx, grass pollen percentages, and Graminoid charcoal percentages in the Zoncho 1997 core. Pollen and charcoal concentration and influx data are from Clement and Horn (2001), with influx recalculated using sedimentation rates from the age model in Taylor et al. (2020).</w:t>
      </w:r>
      <w:r w:rsidR="006E4EB8">
        <w:rPr>
          <w:rFonts w:ascii="Times New Roman" w:hAnsi="Times New Roman" w:cs="Times New Roman"/>
        </w:rPr>
        <w:br w:type="page"/>
      </w:r>
    </w:p>
    <w:p w14:paraId="0AE5CBD7" w14:textId="3C363890" w:rsidR="00566CB7" w:rsidRDefault="006E4EB8" w:rsidP="006E4EB8">
      <w:pPr>
        <w:jc w:val="center"/>
        <w:rPr>
          <w:rFonts w:ascii="Times New Roman" w:hAnsi="Times New Roman" w:cs="Times New Roman"/>
        </w:rPr>
      </w:pPr>
      <w:r>
        <w:rPr>
          <w:noProof/>
        </w:rPr>
        <w:lastRenderedPageBreak/>
        <w:drawing>
          <wp:inline distT="0" distB="0" distL="0" distR="0" wp14:anchorId="0724C9C0" wp14:editId="225BB4F1">
            <wp:extent cx="7884698" cy="4688840"/>
            <wp:effectExtent l="0" t="0" r="0" b="10160"/>
            <wp:docPr id="147" name="Picture 147" descr="MS%20Thesis/Figure%206.12%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20Thesis/Figure%206.12%20edited.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905251" cy="4701063"/>
                    </a:xfrm>
                    <a:prstGeom prst="rect">
                      <a:avLst/>
                    </a:prstGeom>
                    <a:noFill/>
                    <a:ln>
                      <a:noFill/>
                    </a:ln>
                  </pic:spPr>
                </pic:pic>
              </a:graphicData>
            </a:graphic>
          </wp:inline>
        </w:drawing>
      </w:r>
    </w:p>
    <w:p w14:paraId="1CD42DAE" w14:textId="77777777" w:rsidR="006E4EB8" w:rsidRPr="00566CB7" w:rsidRDefault="006E4EB8" w:rsidP="00566CB7">
      <w:pPr>
        <w:rPr>
          <w:rFonts w:ascii="Times New Roman" w:hAnsi="Times New Roman" w:cs="Times New Roman"/>
        </w:rPr>
      </w:pPr>
    </w:p>
    <w:p w14:paraId="13B862E2" w14:textId="34AB7F9B" w:rsidR="006E4EB8" w:rsidRDefault="006E4EB8" w:rsidP="006E4EB8">
      <w:pPr>
        <w:rPr>
          <w:rFonts w:ascii="Times New Roman" w:hAnsi="Times New Roman" w:cs="Times New Roman"/>
        </w:rPr>
      </w:pPr>
      <w:r w:rsidRPr="006E4EB8">
        <w:rPr>
          <w:rFonts w:ascii="Times New Roman" w:hAnsi="Times New Roman" w:cs="Times New Roman"/>
        </w:rPr>
        <w:t>Figure 6.12. Lasagna Cluster and Lasagna Noodle morphology percentages graphed together with total charcoal concentration, charcoal influx, grass pollen percentages, and Graminoid charcoal percentages in the Santa Elena core. Pollen and charcoal concentration and influx data are from Anchukaitis and Horn (2005), with influx recalculated using sedimentation rates from the age model in Kerr (2019).</w:t>
      </w:r>
      <w:r>
        <w:rPr>
          <w:rFonts w:ascii="Times New Roman" w:hAnsi="Times New Roman" w:cs="Times New Roman"/>
        </w:rPr>
        <w:br w:type="page"/>
      </w:r>
    </w:p>
    <w:p w14:paraId="324B1CB3" w14:textId="764FA935" w:rsidR="002D4AA6" w:rsidRDefault="006E4EB8" w:rsidP="00376CFB">
      <w:pPr>
        <w:jc w:val="center"/>
        <w:rPr>
          <w:rFonts w:ascii="Times New Roman" w:hAnsi="Times New Roman" w:cs="Times New Roman"/>
        </w:rPr>
      </w:pPr>
      <w:r>
        <w:rPr>
          <w:noProof/>
        </w:rPr>
        <w:lastRenderedPageBreak/>
        <w:drawing>
          <wp:inline distT="0" distB="0" distL="0" distR="0" wp14:anchorId="691B546E" wp14:editId="659BF464">
            <wp:extent cx="8229600" cy="3418400"/>
            <wp:effectExtent l="0" t="0" r="0" b="10795"/>
            <wp:docPr id="148" name="Picture 148" descr="MS%20Thesis/Figure%206.13%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20Thesis/Figure%206.13%20edited.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229600" cy="3418400"/>
                    </a:xfrm>
                    <a:prstGeom prst="rect">
                      <a:avLst/>
                    </a:prstGeom>
                    <a:noFill/>
                    <a:ln>
                      <a:noFill/>
                    </a:ln>
                  </pic:spPr>
                </pic:pic>
              </a:graphicData>
            </a:graphic>
          </wp:inline>
        </w:drawing>
      </w:r>
    </w:p>
    <w:p w14:paraId="0F6572F9" w14:textId="77777777" w:rsidR="006E4EB8" w:rsidRDefault="006E4EB8" w:rsidP="006E4EB8">
      <w:pPr>
        <w:rPr>
          <w:rFonts w:ascii="Times New Roman" w:hAnsi="Times New Roman" w:cs="Times New Roman"/>
        </w:rPr>
      </w:pPr>
    </w:p>
    <w:p w14:paraId="33FDA4B1" w14:textId="107E67C6" w:rsidR="00376CFB" w:rsidRDefault="006E4EB8" w:rsidP="006E4EB8">
      <w:pPr>
        <w:rPr>
          <w:rFonts w:ascii="Times New Roman" w:hAnsi="Times New Roman" w:cs="Times New Roman"/>
        </w:rPr>
      </w:pPr>
      <w:r w:rsidRPr="006E4EB8">
        <w:rPr>
          <w:rFonts w:ascii="Times New Roman" w:hAnsi="Times New Roman" w:cs="Times New Roman"/>
        </w:rPr>
        <w:t xml:space="preserve">Figure 6.13. Primary charcoal morphology trends compared to charcoal concentration, charcoal influx, and percentage trends for disturbance and tree pollen in the Zoncho 1997 core. Pollen and charcoal concentration and influx data are from Clement and Horn (2001), with influx recalculated using sedimentation rates from the age model in Taylor et al. (2020). Concentration and influx data by morphology are calculated from the total charcoal values. The percent tree pollen category includes </w:t>
      </w:r>
      <w:r w:rsidRPr="006E4EB8">
        <w:rPr>
          <w:rFonts w:ascii="Times New Roman" w:hAnsi="Times New Roman" w:cs="Times New Roman"/>
          <w:i/>
        </w:rPr>
        <w:t>Podocarpus</w:t>
      </w:r>
      <w:r w:rsidRPr="006E4EB8">
        <w:rPr>
          <w:rFonts w:ascii="Times New Roman" w:hAnsi="Times New Roman" w:cs="Times New Roman"/>
        </w:rPr>
        <w:t xml:space="preserve">, </w:t>
      </w:r>
      <w:r w:rsidRPr="006E4EB8">
        <w:rPr>
          <w:rFonts w:ascii="Times New Roman" w:hAnsi="Times New Roman" w:cs="Times New Roman"/>
          <w:i/>
        </w:rPr>
        <w:t>Quercus</w:t>
      </w:r>
      <w:r w:rsidRPr="006E4EB8">
        <w:rPr>
          <w:rFonts w:ascii="Times New Roman" w:hAnsi="Times New Roman" w:cs="Times New Roman"/>
        </w:rPr>
        <w:t xml:space="preserve">, </w:t>
      </w:r>
      <w:r w:rsidRPr="006E4EB8">
        <w:rPr>
          <w:rFonts w:ascii="Times New Roman" w:hAnsi="Times New Roman" w:cs="Times New Roman"/>
          <w:i/>
        </w:rPr>
        <w:t>Alnus</w:t>
      </w:r>
      <w:r w:rsidRPr="006E4EB8">
        <w:rPr>
          <w:rFonts w:ascii="Times New Roman" w:hAnsi="Times New Roman" w:cs="Times New Roman"/>
        </w:rPr>
        <w:t xml:space="preserve">, </w:t>
      </w:r>
      <w:r w:rsidRPr="006E4EB8">
        <w:rPr>
          <w:rFonts w:ascii="Times New Roman" w:hAnsi="Times New Roman" w:cs="Times New Roman"/>
          <w:i/>
        </w:rPr>
        <w:t>Myrica</w:t>
      </w:r>
      <w:r w:rsidRPr="006E4EB8">
        <w:rPr>
          <w:rFonts w:ascii="Times New Roman" w:hAnsi="Times New Roman" w:cs="Times New Roman"/>
        </w:rPr>
        <w:t xml:space="preserve">, </w:t>
      </w:r>
      <w:r w:rsidRPr="006E4EB8">
        <w:rPr>
          <w:rFonts w:ascii="Times New Roman" w:hAnsi="Times New Roman" w:cs="Times New Roman"/>
          <w:i/>
        </w:rPr>
        <w:t>Weinmannia</w:t>
      </w:r>
      <w:r w:rsidRPr="006E4EB8">
        <w:rPr>
          <w:rFonts w:ascii="Times New Roman" w:hAnsi="Times New Roman" w:cs="Times New Roman"/>
        </w:rPr>
        <w:t xml:space="preserve">, </w:t>
      </w:r>
      <w:r w:rsidRPr="006E4EB8">
        <w:rPr>
          <w:rFonts w:ascii="Times New Roman" w:hAnsi="Times New Roman" w:cs="Times New Roman"/>
          <w:i/>
        </w:rPr>
        <w:t>Alchornea</w:t>
      </w:r>
      <w:r w:rsidRPr="006E4EB8">
        <w:rPr>
          <w:rFonts w:ascii="Times New Roman" w:hAnsi="Times New Roman" w:cs="Times New Roman"/>
        </w:rPr>
        <w:t xml:space="preserve">, </w:t>
      </w:r>
      <w:r w:rsidRPr="006E4EB8">
        <w:rPr>
          <w:rFonts w:ascii="Times New Roman" w:hAnsi="Times New Roman" w:cs="Times New Roman"/>
          <w:i/>
        </w:rPr>
        <w:t>Myrsine</w:t>
      </w:r>
      <w:r w:rsidRPr="006E4EB8">
        <w:rPr>
          <w:rFonts w:ascii="Times New Roman" w:hAnsi="Times New Roman" w:cs="Times New Roman"/>
        </w:rPr>
        <w:t xml:space="preserve">, Myrtaceae, </w:t>
      </w:r>
      <w:r w:rsidRPr="006E4EB8">
        <w:rPr>
          <w:rFonts w:ascii="Times New Roman" w:hAnsi="Times New Roman" w:cs="Times New Roman"/>
          <w:i/>
        </w:rPr>
        <w:t>Iriartea</w:t>
      </w:r>
      <w:r w:rsidRPr="006E4EB8">
        <w:rPr>
          <w:rFonts w:ascii="Times New Roman" w:hAnsi="Times New Roman" w:cs="Times New Roman"/>
        </w:rPr>
        <w:t xml:space="preserve">, other Palmae, </w:t>
      </w:r>
      <w:r w:rsidRPr="006E4EB8">
        <w:rPr>
          <w:rFonts w:ascii="Times New Roman" w:hAnsi="Times New Roman" w:cs="Times New Roman"/>
          <w:i/>
        </w:rPr>
        <w:t>Ulmus,</w:t>
      </w:r>
      <w:r w:rsidRPr="006E4EB8">
        <w:rPr>
          <w:rFonts w:ascii="Times New Roman" w:hAnsi="Times New Roman" w:cs="Times New Roman"/>
        </w:rPr>
        <w:t xml:space="preserve"> Tiliaceae, </w:t>
      </w:r>
      <w:r w:rsidRPr="006E4EB8">
        <w:rPr>
          <w:rFonts w:ascii="Times New Roman" w:hAnsi="Times New Roman" w:cs="Times New Roman"/>
          <w:i/>
        </w:rPr>
        <w:t>Ficus</w:t>
      </w:r>
      <w:r w:rsidRPr="006E4EB8">
        <w:rPr>
          <w:rFonts w:ascii="Times New Roman" w:hAnsi="Times New Roman" w:cs="Times New Roman"/>
        </w:rPr>
        <w:t xml:space="preserve">, </w:t>
      </w:r>
      <w:r w:rsidRPr="006E4EB8">
        <w:rPr>
          <w:rFonts w:ascii="Times New Roman" w:hAnsi="Times New Roman" w:cs="Times New Roman"/>
          <w:i/>
        </w:rPr>
        <w:t>Cecropia</w:t>
      </w:r>
      <w:r w:rsidRPr="006E4EB8">
        <w:rPr>
          <w:rFonts w:ascii="Times New Roman" w:hAnsi="Times New Roman" w:cs="Times New Roman"/>
        </w:rPr>
        <w:t xml:space="preserve">, </w:t>
      </w:r>
      <w:r w:rsidRPr="006E4EB8">
        <w:rPr>
          <w:rFonts w:ascii="Times New Roman" w:hAnsi="Times New Roman" w:cs="Times New Roman"/>
          <w:i/>
        </w:rPr>
        <w:t>Trema</w:t>
      </w:r>
      <w:r w:rsidRPr="006E4EB8">
        <w:rPr>
          <w:rFonts w:ascii="Times New Roman" w:hAnsi="Times New Roman" w:cs="Times New Roman"/>
        </w:rPr>
        <w:t xml:space="preserve">, </w:t>
      </w:r>
      <w:r w:rsidRPr="006E4EB8">
        <w:rPr>
          <w:rFonts w:ascii="Times New Roman" w:hAnsi="Times New Roman" w:cs="Times New Roman"/>
          <w:i/>
        </w:rPr>
        <w:t>Celtis</w:t>
      </w:r>
      <w:r w:rsidRPr="006E4EB8">
        <w:rPr>
          <w:rFonts w:ascii="Times New Roman" w:hAnsi="Times New Roman" w:cs="Times New Roman"/>
        </w:rPr>
        <w:t>, and other diporate and triporate Urticales.</w:t>
      </w:r>
      <w:r w:rsidR="00376CFB">
        <w:rPr>
          <w:rFonts w:ascii="Times New Roman" w:hAnsi="Times New Roman" w:cs="Times New Roman"/>
        </w:rPr>
        <w:br w:type="page"/>
      </w:r>
    </w:p>
    <w:p w14:paraId="5C5FD126" w14:textId="29523CDE" w:rsidR="006E4EB8" w:rsidRDefault="00376CFB" w:rsidP="006E4EB8">
      <w:pPr>
        <w:rPr>
          <w:rFonts w:ascii="Times New Roman" w:hAnsi="Times New Roman" w:cs="Times New Roman"/>
        </w:rPr>
      </w:pPr>
      <w:r>
        <w:rPr>
          <w:noProof/>
        </w:rPr>
        <w:lastRenderedPageBreak/>
        <w:drawing>
          <wp:inline distT="0" distB="0" distL="0" distR="0" wp14:anchorId="52F5DA4D" wp14:editId="3CC4AB04">
            <wp:extent cx="8203565" cy="3052445"/>
            <wp:effectExtent l="0" t="0" r="635" b="0"/>
            <wp:docPr id="149" name="Picture 149" descr="MS%20Thesis/Figure%206.14%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20Thesis/Figure%206.14%20edited.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203565" cy="3052445"/>
                    </a:xfrm>
                    <a:prstGeom prst="rect">
                      <a:avLst/>
                    </a:prstGeom>
                    <a:noFill/>
                    <a:ln>
                      <a:noFill/>
                    </a:ln>
                  </pic:spPr>
                </pic:pic>
              </a:graphicData>
            </a:graphic>
          </wp:inline>
        </w:drawing>
      </w:r>
    </w:p>
    <w:p w14:paraId="50472709" w14:textId="77777777" w:rsidR="00376CFB" w:rsidRDefault="00376CFB" w:rsidP="006E4EB8">
      <w:pPr>
        <w:rPr>
          <w:rFonts w:ascii="Times New Roman" w:hAnsi="Times New Roman" w:cs="Times New Roman"/>
        </w:rPr>
      </w:pPr>
    </w:p>
    <w:p w14:paraId="5FE199A2" w14:textId="0CAC5429" w:rsidR="00376CFB" w:rsidRDefault="00376CFB" w:rsidP="006E4EB8">
      <w:pPr>
        <w:rPr>
          <w:rFonts w:ascii="Times New Roman" w:hAnsi="Times New Roman" w:cs="Times New Roman"/>
        </w:rPr>
      </w:pPr>
      <w:r w:rsidRPr="00376CFB">
        <w:rPr>
          <w:rFonts w:ascii="Times New Roman" w:hAnsi="Times New Roman" w:cs="Times New Roman"/>
        </w:rPr>
        <w:t xml:space="preserve">Figure 6.14. Primary charcoal morphology trends compared to charcoal concentration, charcoal influx, and percentage pollen trends for selected herbs and trees in the Santa Elena core. Pollen and total charcoal concentration and influx data are from Anchukaitis and Horn (2005), with influx recalculated using sedimentation rates from the age model in Kerr (2019). Concentration and influx data by morphology are calculated from the total charcoal values. The percent tree pollen category includes the taxa in the tree total at Laguna Zoncho (see caption for Fig. 6.13) with the addition of Melastomataceae/Combretaceae, </w:t>
      </w:r>
      <w:r w:rsidRPr="00376CFB">
        <w:rPr>
          <w:rFonts w:ascii="Times New Roman" w:hAnsi="Times New Roman" w:cs="Times New Roman"/>
          <w:i/>
        </w:rPr>
        <w:t>Hedyosmum</w:t>
      </w:r>
      <w:r w:rsidRPr="00376CFB">
        <w:rPr>
          <w:rFonts w:ascii="Times New Roman" w:hAnsi="Times New Roman" w:cs="Times New Roman"/>
        </w:rPr>
        <w:t xml:space="preserve">, and </w:t>
      </w:r>
      <w:r w:rsidRPr="00376CFB">
        <w:rPr>
          <w:rFonts w:ascii="Times New Roman" w:hAnsi="Times New Roman" w:cs="Times New Roman"/>
          <w:i/>
        </w:rPr>
        <w:t>Piper</w:t>
      </w:r>
      <w:r w:rsidRPr="00376CFB">
        <w:rPr>
          <w:rFonts w:ascii="Times New Roman" w:hAnsi="Times New Roman" w:cs="Times New Roman"/>
        </w:rPr>
        <w:t xml:space="preserve">.   </w:t>
      </w:r>
      <w:r>
        <w:rPr>
          <w:rFonts w:ascii="Times New Roman" w:hAnsi="Times New Roman" w:cs="Times New Roman"/>
        </w:rPr>
        <w:br w:type="page"/>
      </w:r>
    </w:p>
    <w:p w14:paraId="4A255B19" w14:textId="0A8FCB8C" w:rsidR="00376CFB" w:rsidRDefault="00376CFB" w:rsidP="00376CFB">
      <w:pPr>
        <w:jc w:val="center"/>
        <w:rPr>
          <w:rFonts w:ascii="Times New Roman" w:hAnsi="Times New Roman" w:cs="Times New Roman"/>
        </w:rPr>
      </w:pPr>
      <w:r>
        <w:rPr>
          <w:noProof/>
        </w:rPr>
        <w:lastRenderedPageBreak/>
        <w:drawing>
          <wp:inline distT="0" distB="0" distL="0" distR="0" wp14:anchorId="49807AE6" wp14:editId="60F79681">
            <wp:extent cx="8216900" cy="2794635"/>
            <wp:effectExtent l="0" t="0" r="12700" b="0"/>
            <wp:docPr id="150" name="Picture 150" descr="MS%20Thesis/Revised%2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S%20Thesis/Revised%206.1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216900" cy="2794635"/>
                    </a:xfrm>
                    <a:prstGeom prst="rect">
                      <a:avLst/>
                    </a:prstGeom>
                    <a:noFill/>
                    <a:ln>
                      <a:noFill/>
                    </a:ln>
                  </pic:spPr>
                </pic:pic>
              </a:graphicData>
            </a:graphic>
          </wp:inline>
        </w:drawing>
      </w:r>
    </w:p>
    <w:p w14:paraId="0676B33A" w14:textId="77777777" w:rsidR="00376CFB" w:rsidRDefault="00376CFB" w:rsidP="006E4EB8">
      <w:pPr>
        <w:rPr>
          <w:rFonts w:ascii="Times New Roman" w:hAnsi="Times New Roman" w:cs="Times New Roman"/>
        </w:rPr>
      </w:pPr>
    </w:p>
    <w:p w14:paraId="065859B9" w14:textId="0E635714" w:rsidR="00376CFB" w:rsidRDefault="00376CFB" w:rsidP="00376CFB">
      <w:pPr>
        <w:pStyle w:val="Caption"/>
      </w:pPr>
      <w:r>
        <w:t>Figure 6.15. Primary charcoal morphology trends overlapping charcoal concentration, charcoal influx, grass pollen, and tree pollen trends for the Zoncho 1997 core and Santa Elena core. Zoncho pollen and c</w:t>
      </w:r>
      <w:r w:rsidRPr="007364EC">
        <w:t xml:space="preserve">harcoal </w:t>
      </w:r>
      <w:r>
        <w:t xml:space="preserve">concentration and influx </w:t>
      </w:r>
      <w:r w:rsidRPr="007364EC">
        <w:t xml:space="preserve">data </w:t>
      </w:r>
      <w:r>
        <w:t xml:space="preserve">are </w:t>
      </w:r>
      <w:r w:rsidRPr="007364EC">
        <w:t>from Clement and Horn (2001)</w:t>
      </w:r>
      <w:r>
        <w:t>,</w:t>
      </w:r>
      <w:r w:rsidRPr="007364EC">
        <w:t xml:space="preserve"> </w:t>
      </w:r>
      <w:r>
        <w:t xml:space="preserve">with </w:t>
      </w:r>
      <w:r w:rsidRPr="007364EC">
        <w:t xml:space="preserve">influx </w:t>
      </w:r>
      <w:r>
        <w:t>re</w:t>
      </w:r>
      <w:r w:rsidRPr="007364EC">
        <w:t>calculated using sedimentation rates from the age model in Taylor et al. (2020).</w:t>
      </w:r>
      <w:r>
        <w:t xml:space="preserve"> Santa Elena pollen and total c</w:t>
      </w:r>
      <w:r w:rsidRPr="007364EC">
        <w:t xml:space="preserve">harcoal </w:t>
      </w:r>
      <w:r>
        <w:t xml:space="preserve">concentration and influx </w:t>
      </w:r>
      <w:r w:rsidRPr="007364EC">
        <w:t xml:space="preserve">data </w:t>
      </w:r>
      <w:r>
        <w:t xml:space="preserve">are </w:t>
      </w:r>
      <w:r w:rsidRPr="007364EC">
        <w:t>from Anchukaitis and Horn (2005)</w:t>
      </w:r>
      <w:r>
        <w:t>, with</w:t>
      </w:r>
      <w:r w:rsidRPr="007364EC">
        <w:t xml:space="preserve"> influx </w:t>
      </w:r>
      <w:r>
        <w:t>re</w:t>
      </w:r>
      <w:r w:rsidRPr="007364EC">
        <w:t>calculated using sedimentation rates from the age model in Kerr (2019).</w:t>
      </w:r>
      <w:r>
        <w:t xml:space="preserve"> </w:t>
      </w:r>
      <w:r>
        <w:br w:type="page"/>
      </w:r>
    </w:p>
    <w:p w14:paraId="14104487" w14:textId="4863BE6E" w:rsidR="00376CFB" w:rsidRDefault="00376CFB" w:rsidP="00376CFB">
      <w:pPr>
        <w:pStyle w:val="Caption"/>
        <w:jc w:val="center"/>
      </w:pPr>
      <w:r>
        <w:rPr>
          <w:noProof/>
        </w:rPr>
        <w:lastRenderedPageBreak/>
        <w:drawing>
          <wp:inline distT="0" distB="0" distL="0" distR="0" wp14:anchorId="358D5069" wp14:editId="2D17A41F">
            <wp:extent cx="7439079" cy="4757217"/>
            <wp:effectExtent l="0" t="0" r="3175" b="0"/>
            <wp:docPr id="151" name="Picture 151" descr="MS%20Thesis/Figure%206.16%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S%20Thesis/Figure%206.16%20edited.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485073" cy="4786630"/>
                    </a:xfrm>
                    <a:prstGeom prst="rect">
                      <a:avLst/>
                    </a:prstGeom>
                    <a:noFill/>
                    <a:ln>
                      <a:noFill/>
                    </a:ln>
                  </pic:spPr>
                </pic:pic>
              </a:graphicData>
            </a:graphic>
          </wp:inline>
        </w:drawing>
      </w:r>
    </w:p>
    <w:p w14:paraId="191B42DD" w14:textId="77777777" w:rsidR="00C865D4" w:rsidRPr="00C865D4" w:rsidRDefault="00C865D4" w:rsidP="00C865D4"/>
    <w:p w14:paraId="1555C19C" w14:textId="4A2CE149" w:rsidR="00716DF3" w:rsidRDefault="00376CFB" w:rsidP="006E4EB8">
      <w:pPr>
        <w:rPr>
          <w:rFonts w:ascii="Times New Roman" w:hAnsi="Times New Roman" w:cs="Times New Roman"/>
        </w:rPr>
      </w:pPr>
      <w:r w:rsidRPr="00376CFB">
        <w:rPr>
          <w:rFonts w:ascii="Times New Roman" w:hAnsi="Times New Roman" w:cs="Times New Roman"/>
        </w:rPr>
        <w:t>Figure 6.16. Charcoal concentration, influx, and primary charcoal morphology trends compared to the stable carbon isotope (δ</w:t>
      </w:r>
      <w:r w:rsidRPr="00376CFB">
        <w:rPr>
          <w:rFonts w:ascii="Times New Roman" w:hAnsi="Times New Roman" w:cs="Times New Roman"/>
          <w:sz w:val="28"/>
          <w:vertAlign w:val="superscript"/>
        </w:rPr>
        <w:t>13</w:t>
      </w:r>
      <w:r w:rsidRPr="00376CFB">
        <w:rPr>
          <w:rFonts w:ascii="Times New Roman" w:hAnsi="Times New Roman" w:cs="Times New Roman"/>
        </w:rPr>
        <w:t xml:space="preserve">C) curve for the Zoncho 1997 core. Charcoal concentration data are from Clement and Horn (2001), with influx recalculated using sedimentation rates from the age model in Taylor et al. (2020). Bulk </w:t>
      </w:r>
      <w:r w:rsidRPr="00376CFB">
        <w:rPr>
          <w:rFonts w:ascii="Times New Roman" w:hAnsi="Times New Roman" w:cs="Times New Roman"/>
          <w:vertAlign w:val="superscript"/>
        </w:rPr>
        <w:t>13</w:t>
      </w:r>
      <w:r w:rsidRPr="00376CFB">
        <w:rPr>
          <w:rFonts w:ascii="Times New Roman" w:hAnsi="Times New Roman" w:cs="Times New Roman"/>
        </w:rPr>
        <w:t>C data from Lane et al. (2004).</w:t>
      </w:r>
      <w:r w:rsidR="00716DF3">
        <w:rPr>
          <w:rFonts w:ascii="Times New Roman" w:hAnsi="Times New Roman" w:cs="Times New Roman"/>
        </w:rPr>
        <w:br w:type="page"/>
      </w:r>
    </w:p>
    <w:p w14:paraId="36CB7C7F" w14:textId="69CECFB0" w:rsidR="00376CFB" w:rsidRDefault="00716DF3" w:rsidP="00716DF3">
      <w:pPr>
        <w:jc w:val="center"/>
        <w:rPr>
          <w:rFonts w:ascii="Times New Roman" w:hAnsi="Times New Roman" w:cs="Times New Roman"/>
        </w:rPr>
      </w:pPr>
      <w:r>
        <w:rPr>
          <w:noProof/>
        </w:rPr>
        <w:lastRenderedPageBreak/>
        <w:drawing>
          <wp:inline distT="0" distB="0" distL="0" distR="0" wp14:anchorId="3E027398" wp14:editId="3A7C827D">
            <wp:extent cx="8001111" cy="4803140"/>
            <wp:effectExtent l="0" t="0" r="0" b="0"/>
            <wp:docPr id="152" name="Picture 152" descr="MS%20Thesis/Figure%206.17%20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S%20Thesis/Figure%206.17%20edited.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01926" cy="4803629"/>
                    </a:xfrm>
                    <a:prstGeom prst="rect">
                      <a:avLst/>
                    </a:prstGeom>
                    <a:noFill/>
                    <a:ln>
                      <a:noFill/>
                    </a:ln>
                  </pic:spPr>
                </pic:pic>
              </a:graphicData>
            </a:graphic>
          </wp:inline>
        </w:drawing>
      </w:r>
    </w:p>
    <w:p w14:paraId="35D2491B" w14:textId="77777777" w:rsidR="00716DF3" w:rsidRDefault="00716DF3" w:rsidP="006E4EB8">
      <w:pPr>
        <w:rPr>
          <w:rFonts w:ascii="Times New Roman" w:hAnsi="Times New Roman" w:cs="Times New Roman"/>
        </w:rPr>
      </w:pPr>
    </w:p>
    <w:p w14:paraId="5EF13F70" w14:textId="598FCC3E" w:rsidR="003672B0" w:rsidRDefault="00716DF3" w:rsidP="006E4EB8">
      <w:pPr>
        <w:rPr>
          <w:rFonts w:ascii="Times New Roman" w:hAnsi="Times New Roman" w:cs="Times New Roman"/>
        </w:rPr>
        <w:sectPr w:rsidR="003672B0" w:rsidSect="00566CB7">
          <w:pgSz w:w="15840" w:h="12240" w:orient="landscape" w:code="1"/>
          <w:pgMar w:top="1440" w:right="1440" w:bottom="1440" w:left="1440" w:header="720" w:footer="1440" w:gutter="0"/>
          <w:cols w:space="720"/>
          <w:noEndnote/>
          <w:docGrid w:linePitch="360"/>
        </w:sectPr>
      </w:pPr>
      <w:r w:rsidRPr="00716DF3">
        <w:rPr>
          <w:rFonts w:ascii="Times New Roman" w:hAnsi="Times New Roman" w:cs="Times New Roman"/>
        </w:rPr>
        <w:t>Figure 6.17. Charcoal concentration, influx, and primary charcoal morphology trends compared to the stable carbon isotope (δ</w:t>
      </w:r>
      <w:r w:rsidRPr="00716DF3">
        <w:rPr>
          <w:rFonts w:ascii="Times New Roman" w:hAnsi="Times New Roman" w:cs="Times New Roman"/>
          <w:vertAlign w:val="superscript"/>
        </w:rPr>
        <w:t>13</w:t>
      </w:r>
      <w:r w:rsidRPr="00716DF3">
        <w:rPr>
          <w:rFonts w:ascii="Times New Roman" w:hAnsi="Times New Roman" w:cs="Times New Roman"/>
        </w:rPr>
        <w:t xml:space="preserve">C) curve in the Santa Elena core. Charcoal concentration data are from Anchukaitis and Horn (2005), with influx recalculated using sedimentation rates from the age model in Kerr (2019). Bulk </w:t>
      </w:r>
      <w:r w:rsidRPr="00716DF3">
        <w:rPr>
          <w:rFonts w:ascii="Times New Roman" w:hAnsi="Times New Roman" w:cs="Times New Roman"/>
          <w:vertAlign w:val="superscript"/>
        </w:rPr>
        <w:t>13</w:t>
      </w:r>
      <w:r w:rsidR="003672B0">
        <w:rPr>
          <w:rFonts w:ascii="Times New Roman" w:hAnsi="Times New Roman" w:cs="Times New Roman"/>
        </w:rPr>
        <w:t>C data from Kerr et al. (2020).</w:t>
      </w:r>
    </w:p>
    <w:p w14:paraId="2B0CA1AD" w14:textId="0F4FCCD0" w:rsidR="00B77C78" w:rsidRPr="00B77C78" w:rsidRDefault="0070026F" w:rsidP="00B77C78">
      <w:pPr>
        <w:pStyle w:val="Heading2"/>
      </w:pPr>
      <w:bookmarkStart w:id="41" w:name="_Toc101978413"/>
      <w:r>
        <w:lastRenderedPageBreak/>
        <w:t xml:space="preserve">Microscopic charcoal </w:t>
      </w:r>
      <w:r w:rsidR="002875CF">
        <w:t>morphology</w:t>
      </w:r>
      <w:r w:rsidR="00D00533">
        <w:t xml:space="preserve"> in the </w:t>
      </w:r>
      <w:r>
        <w:t>Zoncho 2007 Cores</w:t>
      </w:r>
      <w:bookmarkEnd w:id="41"/>
    </w:p>
    <w:p w14:paraId="2337C14F" w14:textId="6379F89B" w:rsidR="00B01487" w:rsidRDefault="00B01487" w:rsidP="00B424D0">
      <w:pPr>
        <w:spacing w:line="480" w:lineRule="auto"/>
        <w:ind w:firstLine="720"/>
        <w:rPr>
          <w:rFonts w:ascii="Times New Roman" w:hAnsi="Times New Roman" w:cs="Times New Roman"/>
        </w:rPr>
      </w:pPr>
      <w:r>
        <w:rPr>
          <w:rFonts w:ascii="Times New Roman" w:hAnsi="Times New Roman" w:cs="Times New Roman"/>
        </w:rPr>
        <w:t xml:space="preserve">I classified charcoal on </w:t>
      </w:r>
      <w:r w:rsidR="004E1737">
        <w:rPr>
          <w:rFonts w:ascii="Times New Roman" w:hAnsi="Times New Roman" w:cs="Times New Roman"/>
        </w:rPr>
        <w:t xml:space="preserve">microscope slides from </w:t>
      </w:r>
      <w:r>
        <w:rPr>
          <w:rFonts w:ascii="Times New Roman" w:hAnsi="Times New Roman" w:cs="Times New Roman"/>
        </w:rPr>
        <w:t xml:space="preserve">nine samples from Laguna Zoncho Core 1A </w:t>
      </w:r>
      <w:r w:rsidR="004E1737">
        <w:rPr>
          <w:rFonts w:ascii="Times New Roman" w:hAnsi="Times New Roman" w:cs="Times New Roman"/>
        </w:rPr>
        <w:t xml:space="preserve">corresponding to the interval </w:t>
      </w:r>
      <w:r>
        <w:rPr>
          <w:rFonts w:ascii="Times New Roman" w:hAnsi="Times New Roman" w:cs="Times New Roman"/>
        </w:rPr>
        <w:t>1173</w:t>
      </w:r>
      <w:r w:rsidR="0078218D">
        <w:rPr>
          <w:rFonts w:ascii="Times New Roman" w:hAnsi="Times New Roman" w:cs="Times New Roman"/>
        </w:rPr>
        <w:t>–</w:t>
      </w:r>
      <w:r>
        <w:rPr>
          <w:rFonts w:ascii="Times New Roman" w:hAnsi="Times New Roman" w:cs="Times New Roman"/>
        </w:rPr>
        <w:t xml:space="preserve">778 cal yr BP. Graminoid charcoal percentage remains between 40% and 50% of total charcoal through this core except for around 1055 cal yr BP, </w:t>
      </w:r>
      <w:r w:rsidR="004E1737">
        <w:rPr>
          <w:rFonts w:ascii="Times New Roman" w:hAnsi="Times New Roman" w:cs="Times New Roman"/>
        </w:rPr>
        <w:t xml:space="preserve">when </w:t>
      </w:r>
      <w:r>
        <w:rPr>
          <w:rFonts w:ascii="Times New Roman" w:hAnsi="Times New Roman" w:cs="Times New Roman"/>
        </w:rPr>
        <w:t>it dips to 30%. Compact charcoal percentage</w:t>
      </w:r>
      <w:r w:rsidR="004E1737">
        <w:rPr>
          <w:rFonts w:ascii="Times New Roman" w:hAnsi="Times New Roman" w:cs="Times New Roman"/>
        </w:rPr>
        <w:t>s</w:t>
      </w:r>
      <w:r>
        <w:rPr>
          <w:rFonts w:ascii="Times New Roman" w:hAnsi="Times New Roman" w:cs="Times New Roman"/>
        </w:rPr>
        <w:t xml:space="preserve"> stay between 35% and 45% through the majority of the core, except for a spike to almost 50% at 1055 cal yr BP. Leafy charcoal </w:t>
      </w:r>
      <w:r w:rsidR="004E1737">
        <w:rPr>
          <w:rFonts w:ascii="Times New Roman" w:hAnsi="Times New Roman" w:cs="Times New Roman"/>
        </w:rPr>
        <w:t xml:space="preserve">is </w:t>
      </w:r>
      <w:r>
        <w:rPr>
          <w:rFonts w:ascii="Times New Roman" w:hAnsi="Times New Roman" w:cs="Times New Roman"/>
        </w:rPr>
        <w:t xml:space="preserve">between 10% and 15%, except for a spike to over 20% at 1055 cal yr BP. Serrated charcoal is the dominant </w:t>
      </w:r>
      <w:r w:rsidR="00304928">
        <w:rPr>
          <w:rFonts w:ascii="Times New Roman" w:hAnsi="Times New Roman" w:cs="Times New Roman"/>
        </w:rPr>
        <w:t>G</w:t>
      </w:r>
      <w:r>
        <w:rPr>
          <w:rFonts w:ascii="Times New Roman" w:hAnsi="Times New Roman" w:cs="Times New Roman"/>
        </w:rPr>
        <w:t xml:space="preserve">raminoid subtype through Core 1A, while Compact Irregular is the dominant </w:t>
      </w:r>
      <w:r w:rsidR="00352F4C">
        <w:rPr>
          <w:rFonts w:ascii="Times New Roman" w:hAnsi="Times New Roman" w:cs="Times New Roman"/>
        </w:rPr>
        <w:t>C</w:t>
      </w:r>
      <w:r>
        <w:rPr>
          <w:rFonts w:ascii="Times New Roman" w:hAnsi="Times New Roman" w:cs="Times New Roman"/>
        </w:rPr>
        <w:t>ompact subtype.</w:t>
      </w:r>
    </w:p>
    <w:p w14:paraId="5DA32ACA" w14:textId="058839D0" w:rsidR="00B01487" w:rsidRDefault="0070287A" w:rsidP="00B424D0">
      <w:pPr>
        <w:spacing w:line="480" w:lineRule="auto"/>
        <w:ind w:firstLine="720"/>
        <w:rPr>
          <w:rFonts w:ascii="Times New Roman" w:hAnsi="Times New Roman" w:cs="Times New Roman"/>
        </w:rPr>
      </w:pPr>
      <w:r>
        <w:rPr>
          <w:rFonts w:ascii="Times New Roman" w:hAnsi="Times New Roman" w:cs="Times New Roman"/>
        </w:rPr>
        <w:t>U</w:t>
      </w:r>
      <w:r w:rsidR="004E1737">
        <w:rPr>
          <w:rFonts w:ascii="Times New Roman" w:hAnsi="Times New Roman" w:cs="Times New Roman"/>
        </w:rPr>
        <w:t>sing Core 2A and the parallel core 2B</w:t>
      </w:r>
      <w:r w:rsidR="00EA0DBA">
        <w:rPr>
          <w:rFonts w:ascii="Times New Roman" w:hAnsi="Times New Roman" w:cs="Times New Roman"/>
        </w:rPr>
        <w:t xml:space="preserve">, I classified charcoal on </w:t>
      </w:r>
      <w:r w:rsidR="004E1737">
        <w:rPr>
          <w:rFonts w:ascii="Times New Roman" w:hAnsi="Times New Roman" w:cs="Times New Roman"/>
        </w:rPr>
        <w:t xml:space="preserve">slides from </w:t>
      </w:r>
      <w:r w:rsidR="00EA0DBA">
        <w:rPr>
          <w:rFonts w:ascii="Times New Roman" w:hAnsi="Times New Roman" w:cs="Times New Roman"/>
        </w:rPr>
        <w:t xml:space="preserve">six samples ranging </w:t>
      </w:r>
      <w:r w:rsidR="004E1737">
        <w:rPr>
          <w:rFonts w:ascii="Times New Roman" w:hAnsi="Times New Roman" w:cs="Times New Roman"/>
        </w:rPr>
        <w:t>i</w:t>
      </w:r>
      <w:r>
        <w:rPr>
          <w:rFonts w:ascii="Times New Roman" w:hAnsi="Times New Roman" w:cs="Times New Roman"/>
        </w:rPr>
        <w:t>n</w:t>
      </w:r>
      <w:r w:rsidR="004E1737">
        <w:rPr>
          <w:rFonts w:ascii="Times New Roman" w:hAnsi="Times New Roman" w:cs="Times New Roman"/>
        </w:rPr>
        <w:t xml:space="preserve"> age </w:t>
      </w:r>
      <w:r w:rsidR="00EA0DBA">
        <w:rPr>
          <w:rFonts w:ascii="Times New Roman" w:hAnsi="Times New Roman" w:cs="Times New Roman"/>
        </w:rPr>
        <w:t>from 1238</w:t>
      </w:r>
      <w:r w:rsidR="0078218D">
        <w:rPr>
          <w:rFonts w:ascii="Times New Roman" w:hAnsi="Times New Roman" w:cs="Times New Roman"/>
        </w:rPr>
        <w:t>–</w:t>
      </w:r>
      <w:r w:rsidR="00EA0DBA">
        <w:rPr>
          <w:rFonts w:ascii="Times New Roman" w:hAnsi="Times New Roman" w:cs="Times New Roman"/>
        </w:rPr>
        <w:t xml:space="preserve">976 cal yr BP. At 1238 cal yr BP, </w:t>
      </w:r>
      <w:r w:rsidR="00352F4C">
        <w:rPr>
          <w:rFonts w:ascii="Times New Roman" w:hAnsi="Times New Roman" w:cs="Times New Roman"/>
        </w:rPr>
        <w:t>G</w:t>
      </w:r>
      <w:r w:rsidR="00EA0DBA">
        <w:rPr>
          <w:rFonts w:ascii="Times New Roman" w:hAnsi="Times New Roman" w:cs="Times New Roman"/>
        </w:rPr>
        <w:t xml:space="preserve">raminoid charcoal makes up around 30% of total charcoal, increasing to 60% midway through the core and then decreasing to 50% </w:t>
      </w:r>
      <w:r>
        <w:rPr>
          <w:rFonts w:ascii="Times New Roman" w:hAnsi="Times New Roman" w:cs="Times New Roman"/>
        </w:rPr>
        <w:t>at the top of the core</w:t>
      </w:r>
      <w:r w:rsidR="00EA0DBA">
        <w:rPr>
          <w:rFonts w:ascii="Times New Roman" w:hAnsi="Times New Roman" w:cs="Times New Roman"/>
        </w:rPr>
        <w:t xml:space="preserve">. Compact charcoal follows a reverse trend, making up nearly 60% of total charcoal at the start, decreasing to 30% midway through the core, and remaining around 30% at the </w:t>
      </w:r>
      <w:r w:rsidR="004E1737">
        <w:rPr>
          <w:rFonts w:ascii="Times New Roman" w:hAnsi="Times New Roman" w:cs="Times New Roman"/>
        </w:rPr>
        <w:t xml:space="preserve">top </w:t>
      </w:r>
      <w:r w:rsidR="00EA0DBA">
        <w:rPr>
          <w:rFonts w:ascii="Times New Roman" w:hAnsi="Times New Roman" w:cs="Times New Roman"/>
        </w:rPr>
        <w:t xml:space="preserve">of the core. Leafy charcoal remains under 15% until 976 cal yr BP, where it spikes up to over 25%. Again, Serrated charcoal makes up the majority of </w:t>
      </w:r>
      <w:r w:rsidR="00352F4C">
        <w:rPr>
          <w:rFonts w:ascii="Times New Roman" w:hAnsi="Times New Roman" w:cs="Times New Roman"/>
        </w:rPr>
        <w:t>G</w:t>
      </w:r>
      <w:r w:rsidR="00EA0DBA">
        <w:rPr>
          <w:rFonts w:ascii="Times New Roman" w:hAnsi="Times New Roman" w:cs="Times New Roman"/>
        </w:rPr>
        <w:t xml:space="preserve">raminoid charcoal and Compact Irregular charcoal makes up the most </w:t>
      </w:r>
      <w:r w:rsidR="00352F4C">
        <w:rPr>
          <w:rFonts w:ascii="Times New Roman" w:hAnsi="Times New Roman" w:cs="Times New Roman"/>
        </w:rPr>
        <w:t>C</w:t>
      </w:r>
      <w:r w:rsidR="00EA0DBA">
        <w:rPr>
          <w:rFonts w:ascii="Times New Roman" w:hAnsi="Times New Roman" w:cs="Times New Roman"/>
        </w:rPr>
        <w:t xml:space="preserve">ompact charcoal in the core. </w:t>
      </w:r>
    </w:p>
    <w:p w14:paraId="6745F8D9" w14:textId="1AFC46DE" w:rsidR="00EA0DBA" w:rsidRDefault="003566A0" w:rsidP="00B424D0">
      <w:pPr>
        <w:spacing w:line="480" w:lineRule="auto"/>
        <w:ind w:firstLine="720"/>
        <w:rPr>
          <w:rFonts w:ascii="Times New Roman" w:hAnsi="Times New Roman" w:cs="Times New Roman"/>
        </w:rPr>
      </w:pPr>
      <w:r>
        <w:rPr>
          <w:rFonts w:ascii="Times New Roman" w:hAnsi="Times New Roman" w:cs="Times New Roman"/>
        </w:rPr>
        <w:t xml:space="preserve">I classified charcoal on </w:t>
      </w:r>
      <w:r w:rsidR="004E1737">
        <w:rPr>
          <w:rFonts w:ascii="Times New Roman" w:hAnsi="Times New Roman" w:cs="Times New Roman"/>
        </w:rPr>
        <w:t xml:space="preserve">slides from </w:t>
      </w:r>
      <w:r>
        <w:rPr>
          <w:rFonts w:ascii="Times New Roman" w:hAnsi="Times New Roman" w:cs="Times New Roman"/>
        </w:rPr>
        <w:t xml:space="preserve">six samples </w:t>
      </w:r>
      <w:r w:rsidR="004E1737">
        <w:rPr>
          <w:rFonts w:ascii="Times New Roman" w:hAnsi="Times New Roman" w:cs="Times New Roman"/>
        </w:rPr>
        <w:t xml:space="preserve">from </w:t>
      </w:r>
      <w:r>
        <w:rPr>
          <w:rFonts w:ascii="Times New Roman" w:hAnsi="Times New Roman" w:cs="Times New Roman"/>
        </w:rPr>
        <w:t xml:space="preserve">Core 3B ranging </w:t>
      </w:r>
      <w:r w:rsidR="004E1737">
        <w:rPr>
          <w:rFonts w:ascii="Times New Roman" w:hAnsi="Times New Roman" w:cs="Times New Roman"/>
        </w:rPr>
        <w:t xml:space="preserve">in age </w:t>
      </w:r>
      <w:r>
        <w:rPr>
          <w:rFonts w:ascii="Times New Roman" w:hAnsi="Times New Roman" w:cs="Times New Roman"/>
        </w:rPr>
        <w:t xml:space="preserve">from 1057 cal yr BP to 651 cal yr BP. Graminoid charcoal </w:t>
      </w:r>
      <w:r w:rsidR="004E1737">
        <w:rPr>
          <w:rFonts w:ascii="Times New Roman" w:hAnsi="Times New Roman" w:cs="Times New Roman"/>
        </w:rPr>
        <w:t>accounts for about</w:t>
      </w:r>
      <w:r>
        <w:rPr>
          <w:rFonts w:ascii="Times New Roman" w:hAnsi="Times New Roman" w:cs="Times New Roman"/>
        </w:rPr>
        <w:t xml:space="preserve"> 50% of total charcoal through </w:t>
      </w:r>
      <w:r w:rsidR="004E1737">
        <w:rPr>
          <w:rFonts w:ascii="Times New Roman" w:hAnsi="Times New Roman" w:cs="Times New Roman"/>
        </w:rPr>
        <w:t>this period</w:t>
      </w:r>
      <w:r>
        <w:rPr>
          <w:rFonts w:ascii="Times New Roman" w:hAnsi="Times New Roman" w:cs="Times New Roman"/>
        </w:rPr>
        <w:t xml:space="preserve">, </w:t>
      </w:r>
      <w:r w:rsidR="004E1737">
        <w:rPr>
          <w:rFonts w:ascii="Times New Roman" w:hAnsi="Times New Roman" w:cs="Times New Roman"/>
        </w:rPr>
        <w:t xml:space="preserve">except near the middle, when it dips </w:t>
      </w:r>
      <w:r>
        <w:rPr>
          <w:rFonts w:ascii="Times New Roman" w:hAnsi="Times New Roman" w:cs="Times New Roman"/>
        </w:rPr>
        <w:t>closer to 40%</w:t>
      </w:r>
      <w:r w:rsidR="004E1737">
        <w:rPr>
          <w:rFonts w:ascii="Times New Roman" w:hAnsi="Times New Roman" w:cs="Times New Roman"/>
        </w:rPr>
        <w:t xml:space="preserve">. </w:t>
      </w:r>
      <w:r>
        <w:rPr>
          <w:rFonts w:ascii="Times New Roman" w:hAnsi="Times New Roman" w:cs="Times New Roman"/>
        </w:rPr>
        <w:t xml:space="preserve"> Compact charcoal makes up 30–40% of charcoal through</w:t>
      </w:r>
      <w:r w:rsidR="006835CD">
        <w:rPr>
          <w:rFonts w:ascii="Times New Roman" w:hAnsi="Times New Roman" w:cs="Times New Roman"/>
        </w:rPr>
        <w:t xml:space="preserve"> </w:t>
      </w:r>
      <w:r>
        <w:rPr>
          <w:rFonts w:ascii="Times New Roman" w:hAnsi="Times New Roman" w:cs="Times New Roman"/>
        </w:rPr>
        <w:t xml:space="preserve">the core, increasing to 45% in the middle. Leafy charcoal starts at 20%, </w:t>
      </w:r>
      <w:r w:rsidR="004E1737">
        <w:rPr>
          <w:rFonts w:ascii="Times New Roman" w:hAnsi="Times New Roman" w:cs="Times New Roman"/>
        </w:rPr>
        <w:lastRenderedPageBreak/>
        <w:t>the</w:t>
      </w:r>
      <w:r w:rsidR="004F5C92">
        <w:rPr>
          <w:rFonts w:ascii="Times New Roman" w:hAnsi="Times New Roman" w:cs="Times New Roman"/>
        </w:rPr>
        <w:t>n</w:t>
      </w:r>
      <w:r w:rsidR="004E1737">
        <w:rPr>
          <w:rFonts w:ascii="Times New Roman" w:hAnsi="Times New Roman" w:cs="Times New Roman"/>
        </w:rPr>
        <w:t xml:space="preserve"> decreases </w:t>
      </w:r>
      <w:r>
        <w:rPr>
          <w:rFonts w:ascii="Times New Roman" w:hAnsi="Times New Roman" w:cs="Times New Roman"/>
        </w:rPr>
        <w:t>to 10</w:t>
      </w:r>
      <w:r w:rsidR="006449B6">
        <w:rPr>
          <w:rFonts w:ascii="Times New Roman" w:hAnsi="Times New Roman" w:cs="Times New Roman"/>
        </w:rPr>
        <w:t>–</w:t>
      </w:r>
      <w:r>
        <w:rPr>
          <w:rFonts w:ascii="Times New Roman" w:hAnsi="Times New Roman" w:cs="Times New Roman"/>
        </w:rPr>
        <w:t>15% of total charcoal through the rest of the core. Serrated and Compact Irregular charcoal are the two dominant subtypes</w:t>
      </w:r>
      <w:r w:rsidR="004E1737">
        <w:rPr>
          <w:rFonts w:ascii="Times New Roman" w:hAnsi="Times New Roman" w:cs="Times New Roman"/>
        </w:rPr>
        <w:t xml:space="preserve"> of charcoal</w:t>
      </w:r>
      <w:r>
        <w:rPr>
          <w:rFonts w:ascii="Times New Roman" w:hAnsi="Times New Roman" w:cs="Times New Roman"/>
        </w:rPr>
        <w:t xml:space="preserve">. </w:t>
      </w:r>
    </w:p>
    <w:p w14:paraId="628994BC" w14:textId="0CD914B3" w:rsidR="003566A0" w:rsidRDefault="003566A0" w:rsidP="00B424D0">
      <w:pPr>
        <w:spacing w:line="480" w:lineRule="auto"/>
        <w:ind w:firstLine="720"/>
        <w:rPr>
          <w:rFonts w:ascii="Times New Roman" w:hAnsi="Times New Roman" w:cs="Times New Roman"/>
        </w:rPr>
      </w:pPr>
      <w:r>
        <w:rPr>
          <w:rFonts w:ascii="Times New Roman" w:hAnsi="Times New Roman" w:cs="Times New Roman"/>
        </w:rPr>
        <w:t xml:space="preserve">In Core 4B, I classified charcoal </w:t>
      </w:r>
      <w:r w:rsidR="006B46CF">
        <w:rPr>
          <w:rFonts w:ascii="Times New Roman" w:hAnsi="Times New Roman" w:cs="Times New Roman"/>
        </w:rPr>
        <w:t xml:space="preserve">on slides </w:t>
      </w:r>
      <w:r>
        <w:rPr>
          <w:rFonts w:ascii="Times New Roman" w:hAnsi="Times New Roman" w:cs="Times New Roman"/>
        </w:rPr>
        <w:t>from five samples ranging from 1689</w:t>
      </w:r>
      <w:r w:rsidR="0078218D">
        <w:rPr>
          <w:rFonts w:ascii="Times New Roman" w:hAnsi="Times New Roman" w:cs="Times New Roman"/>
        </w:rPr>
        <w:t>–</w:t>
      </w:r>
      <w:r>
        <w:rPr>
          <w:rFonts w:ascii="Times New Roman" w:hAnsi="Times New Roman" w:cs="Times New Roman"/>
        </w:rPr>
        <w:t>1182 cal yr BP</w:t>
      </w:r>
      <w:r w:rsidR="006B46CF">
        <w:rPr>
          <w:rFonts w:ascii="Times New Roman" w:hAnsi="Times New Roman" w:cs="Times New Roman"/>
        </w:rPr>
        <w:t xml:space="preserve"> in age</w:t>
      </w:r>
      <w:r>
        <w:rPr>
          <w:rFonts w:ascii="Times New Roman" w:hAnsi="Times New Roman" w:cs="Times New Roman"/>
        </w:rPr>
        <w:t xml:space="preserve">. Graminoid charcoal increases from around 35% of total charcoal at the </w:t>
      </w:r>
      <w:r w:rsidR="006B467E">
        <w:rPr>
          <w:rFonts w:ascii="Times New Roman" w:hAnsi="Times New Roman" w:cs="Times New Roman"/>
        </w:rPr>
        <w:t xml:space="preserve">bottom </w:t>
      </w:r>
      <w:r>
        <w:rPr>
          <w:rFonts w:ascii="Times New Roman" w:hAnsi="Times New Roman" w:cs="Times New Roman"/>
        </w:rPr>
        <w:t xml:space="preserve">of the core to nearly 60% at the </w:t>
      </w:r>
      <w:r w:rsidR="006B467E">
        <w:rPr>
          <w:rFonts w:ascii="Times New Roman" w:hAnsi="Times New Roman" w:cs="Times New Roman"/>
        </w:rPr>
        <w:t>top</w:t>
      </w:r>
      <w:r>
        <w:rPr>
          <w:rFonts w:ascii="Times New Roman" w:hAnsi="Times New Roman" w:cs="Times New Roman"/>
        </w:rPr>
        <w:t xml:space="preserve">. Compact charcoal decreases from 50% of charcoal to around 25%. Leafy charcoal remains from 10 –20%. Serrated charcoal, Long/Thin charcoal, and Compact Irregular charcoal are the most well represented subtypes overall. </w:t>
      </w:r>
    </w:p>
    <w:p w14:paraId="63EB7A52" w14:textId="40995F7E" w:rsidR="003566A0" w:rsidRDefault="00024DBA" w:rsidP="00B424D0">
      <w:pPr>
        <w:spacing w:line="480" w:lineRule="auto"/>
        <w:ind w:firstLine="720"/>
        <w:rPr>
          <w:rFonts w:ascii="Times New Roman" w:hAnsi="Times New Roman" w:cs="Times New Roman"/>
        </w:rPr>
      </w:pPr>
      <w:r>
        <w:rPr>
          <w:rFonts w:ascii="Times New Roman" w:hAnsi="Times New Roman" w:cs="Times New Roman"/>
        </w:rPr>
        <w:t xml:space="preserve">I classified charcoal </w:t>
      </w:r>
      <w:r w:rsidR="006B467E">
        <w:rPr>
          <w:rFonts w:ascii="Times New Roman" w:hAnsi="Times New Roman" w:cs="Times New Roman"/>
        </w:rPr>
        <w:t xml:space="preserve">on slides </w:t>
      </w:r>
      <w:r>
        <w:rPr>
          <w:rFonts w:ascii="Times New Roman" w:hAnsi="Times New Roman" w:cs="Times New Roman"/>
        </w:rPr>
        <w:t xml:space="preserve">from seven samples </w:t>
      </w:r>
      <w:r w:rsidR="006B467E">
        <w:rPr>
          <w:rFonts w:ascii="Times New Roman" w:hAnsi="Times New Roman" w:cs="Times New Roman"/>
        </w:rPr>
        <w:t xml:space="preserve">from </w:t>
      </w:r>
      <w:r>
        <w:rPr>
          <w:rFonts w:ascii="Times New Roman" w:hAnsi="Times New Roman" w:cs="Times New Roman"/>
        </w:rPr>
        <w:t xml:space="preserve">Core 6B ranging </w:t>
      </w:r>
      <w:r w:rsidR="006B467E">
        <w:rPr>
          <w:rFonts w:ascii="Times New Roman" w:hAnsi="Times New Roman" w:cs="Times New Roman"/>
        </w:rPr>
        <w:t xml:space="preserve">in age </w:t>
      </w:r>
      <w:r>
        <w:rPr>
          <w:rFonts w:ascii="Times New Roman" w:hAnsi="Times New Roman" w:cs="Times New Roman"/>
        </w:rPr>
        <w:t>from 1380</w:t>
      </w:r>
      <w:r w:rsidR="0078218D">
        <w:rPr>
          <w:rFonts w:ascii="Times New Roman" w:hAnsi="Times New Roman" w:cs="Times New Roman"/>
        </w:rPr>
        <w:t>–</w:t>
      </w:r>
      <w:r>
        <w:rPr>
          <w:rFonts w:ascii="Times New Roman" w:hAnsi="Times New Roman" w:cs="Times New Roman"/>
        </w:rPr>
        <w:t xml:space="preserve">1076 cal yr BP. Graminoid charcoal makes up between 40–45% of charcoal through the core. Compact charcoal makes up over 45% of total charcoal at the start, but remains between 30% and 40% through the rest of the core. Leafy charcoal makes up 12% of total charcoal at the start, gradually increasing to over 20% by the end of the core. Serrated and Compact Irregular morphotypes are the dominant charcoal subtypes. </w:t>
      </w:r>
    </w:p>
    <w:p w14:paraId="21C9C80C" w14:textId="77777777" w:rsidR="00053B09" w:rsidRDefault="002875CF" w:rsidP="00B424D0">
      <w:pPr>
        <w:spacing w:line="480" w:lineRule="auto"/>
        <w:ind w:firstLine="720"/>
        <w:rPr>
          <w:rFonts w:ascii="Times New Roman" w:hAnsi="Times New Roman" w:cs="Times New Roman"/>
        </w:rPr>
        <w:sectPr w:rsidR="00053B09" w:rsidSect="003672B0">
          <w:pgSz w:w="12240" w:h="15840" w:code="1"/>
          <w:pgMar w:top="1440" w:right="1440" w:bottom="1440" w:left="1440" w:header="720" w:footer="1440" w:gutter="0"/>
          <w:cols w:space="720"/>
          <w:noEndnote/>
          <w:docGrid w:linePitch="360"/>
        </w:sectPr>
      </w:pPr>
      <w:r>
        <w:rPr>
          <w:rFonts w:ascii="Times New Roman" w:hAnsi="Times New Roman" w:cs="Times New Roman"/>
        </w:rPr>
        <w:t xml:space="preserve">Based on the age model for Core 6 developed by Taylor et al. (2020) and the models I developed for Cores 1–4 in this research, the sections of the Zoncho 2007 cores for </w:t>
      </w:r>
      <w:r w:rsidR="00E43E7B">
        <w:rPr>
          <w:rFonts w:ascii="Times New Roman" w:hAnsi="Times New Roman" w:cs="Times New Roman"/>
        </w:rPr>
        <w:t>which I classified m</w:t>
      </w:r>
      <w:r w:rsidR="001B79C7">
        <w:rPr>
          <w:rFonts w:ascii="Times New Roman" w:hAnsi="Times New Roman" w:cs="Times New Roman"/>
        </w:rPr>
        <w:t xml:space="preserve">icroscopic charcoal morphology </w:t>
      </w:r>
      <w:r>
        <w:rPr>
          <w:rFonts w:ascii="Times New Roman" w:hAnsi="Times New Roman" w:cs="Times New Roman"/>
        </w:rPr>
        <w:t xml:space="preserve">do not cover the same time periods. For that reason, I cannot compare trends in microscopic charcoal morphology across all cores. However, the samples </w:t>
      </w:r>
      <w:r w:rsidR="001B79C7">
        <w:rPr>
          <w:rFonts w:ascii="Times New Roman" w:hAnsi="Times New Roman" w:cs="Times New Roman"/>
        </w:rPr>
        <w:t xml:space="preserve">are still helpful in testing the </w:t>
      </w:r>
      <w:r>
        <w:rPr>
          <w:rFonts w:ascii="Times New Roman" w:hAnsi="Times New Roman" w:cs="Times New Roman"/>
        </w:rPr>
        <w:t xml:space="preserve">applicability </w:t>
      </w:r>
      <w:r w:rsidR="001B79C7">
        <w:rPr>
          <w:rFonts w:ascii="Times New Roman" w:hAnsi="Times New Roman" w:cs="Times New Roman"/>
        </w:rPr>
        <w:t xml:space="preserve">of my morphological classification system. Where the </w:t>
      </w:r>
      <w:r w:rsidR="00E43E7B">
        <w:rPr>
          <w:rFonts w:ascii="Times New Roman" w:hAnsi="Times New Roman" w:cs="Times New Roman"/>
        </w:rPr>
        <w:t xml:space="preserve">samples </w:t>
      </w:r>
      <w:r w:rsidR="008703D9">
        <w:rPr>
          <w:rFonts w:ascii="Times New Roman" w:hAnsi="Times New Roman" w:cs="Times New Roman"/>
        </w:rPr>
        <w:t xml:space="preserve">do </w:t>
      </w:r>
      <w:r w:rsidR="001B79C7">
        <w:rPr>
          <w:rFonts w:ascii="Times New Roman" w:hAnsi="Times New Roman" w:cs="Times New Roman"/>
        </w:rPr>
        <w:t>overlap</w:t>
      </w:r>
      <w:r w:rsidR="00E43E7B">
        <w:rPr>
          <w:rFonts w:ascii="Times New Roman" w:hAnsi="Times New Roman" w:cs="Times New Roman"/>
        </w:rPr>
        <w:t xml:space="preserve"> in time</w:t>
      </w:r>
      <w:r w:rsidR="001B79C7">
        <w:rPr>
          <w:rFonts w:ascii="Times New Roman" w:hAnsi="Times New Roman" w:cs="Times New Roman"/>
        </w:rPr>
        <w:t>,</w:t>
      </w:r>
      <w:r>
        <w:rPr>
          <w:rFonts w:ascii="Times New Roman" w:hAnsi="Times New Roman" w:cs="Times New Roman"/>
        </w:rPr>
        <w:t xml:space="preserve"> we might expect to find similarities in the percentages of the charcoal fragments of different morphologies, and possibly some correspondence in temporal trends.</w:t>
      </w:r>
      <w:r w:rsidR="001B79C7">
        <w:rPr>
          <w:rFonts w:ascii="Times New Roman" w:hAnsi="Times New Roman" w:cs="Times New Roman"/>
        </w:rPr>
        <w:t xml:space="preserve"> </w:t>
      </w:r>
      <w:r w:rsidR="00AA074E">
        <w:rPr>
          <w:rFonts w:ascii="Times New Roman" w:hAnsi="Times New Roman" w:cs="Times New Roman"/>
          <w:b/>
        </w:rPr>
        <w:t xml:space="preserve">Figure </w:t>
      </w:r>
      <w:r w:rsidR="00F66051">
        <w:rPr>
          <w:rFonts w:ascii="Times New Roman" w:hAnsi="Times New Roman" w:cs="Times New Roman"/>
          <w:b/>
        </w:rPr>
        <w:t>6</w:t>
      </w:r>
      <w:r w:rsidR="00AA074E">
        <w:rPr>
          <w:rFonts w:ascii="Times New Roman" w:hAnsi="Times New Roman" w:cs="Times New Roman"/>
          <w:b/>
        </w:rPr>
        <w:t>.</w:t>
      </w:r>
      <w:r w:rsidR="00A8328D">
        <w:rPr>
          <w:rFonts w:ascii="Times New Roman" w:hAnsi="Times New Roman" w:cs="Times New Roman"/>
          <w:b/>
        </w:rPr>
        <w:t>18</w:t>
      </w:r>
      <w:r w:rsidR="00B02E6E">
        <w:rPr>
          <w:rFonts w:ascii="Times New Roman" w:hAnsi="Times New Roman" w:cs="Times New Roman"/>
          <w:b/>
        </w:rPr>
        <w:t xml:space="preserve"> </w:t>
      </w:r>
      <w:r w:rsidR="00B02E6E">
        <w:rPr>
          <w:rFonts w:ascii="Times New Roman" w:hAnsi="Times New Roman" w:cs="Times New Roman"/>
        </w:rPr>
        <w:t xml:space="preserve">shows </w:t>
      </w:r>
      <w:r w:rsidR="0013382E">
        <w:rPr>
          <w:rFonts w:ascii="Times New Roman" w:hAnsi="Times New Roman" w:cs="Times New Roman"/>
        </w:rPr>
        <w:t xml:space="preserve">Lasagna Cluster percentage of total charcoal </w:t>
      </w:r>
      <w:r w:rsidR="00B02E6E">
        <w:rPr>
          <w:rFonts w:ascii="Times New Roman" w:hAnsi="Times New Roman" w:cs="Times New Roman"/>
        </w:rPr>
        <w:t xml:space="preserve">trends </w:t>
      </w:r>
      <w:r w:rsidR="0013382E">
        <w:rPr>
          <w:rFonts w:ascii="Times New Roman" w:hAnsi="Times New Roman" w:cs="Times New Roman"/>
        </w:rPr>
        <w:t xml:space="preserve">in all five Zoncho 2007 cores as compared to the Zoncho 1997 core. </w:t>
      </w:r>
      <w:r w:rsidR="008D59F6">
        <w:rPr>
          <w:rFonts w:ascii="Times New Roman" w:hAnsi="Times New Roman" w:cs="Times New Roman"/>
        </w:rPr>
        <w:t xml:space="preserve">Cores 1 and 2 show similar trends, while there </w:t>
      </w:r>
    </w:p>
    <w:p w14:paraId="11C2C41F" w14:textId="77777777" w:rsidR="00053B09" w:rsidRDefault="00053B09" w:rsidP="00053B0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099C071" wp14:editId="2105D4A3">
            <wp:extent cx="6677701" cy="4688840"/>
            <wp:effectExtent l="0" t="0" r="2540" b="10160"/>
            <wp:docPr id="153" name="Picture 153" descr="MS%20Thesis/Figure%2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S%20Thesis/Figure%206.1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15808" cy="4715598"/>
                    </a:xfrm>
                    <a:prstGeom prst="rect">
                      <a:avLst/>
                    </a:prstGeom>
                    <a:noFill/>
                    <a:ln>
                      <a:noFill/>
                    </a:ln>
                  </pic:spPr>
                </pic:pic>
              </a:graphicData>
            </a:graphic>
          </wp:inline>
        </w:drawing>
      </w:r>
    </w:p>
    <w:p w14:paraId="633BD7CC" w14:textId="77777777" w:rsidR="00053B09" w:rsidRDefault="00053B09" w:rsidP="00053B09">
      <w:pPr>
        <w:pStyle w:val="Caption"/>
        <w:sectPr w:rsidR="00053B09" w:rsidSect="00053B09">
          <w:pgSz w:w="15840" w:h="12240" w:orient="landscape" w:code="1"/>
          <w:pgMar w:top="1440" w:right="1440" w:bottom="1440" w:left="1440" w:header="720" w:footer="1440" w:gutter="0"/>
          <w:cols w:space="720"/>
          <w:noEndnote/>
          <w:docGrid w:linePitch="360"/>
        </w:sectPr>
      </w:pPr>
      <w:r>
        <w:t>Figure 6.18. Lasagna Cluster charcoal morphology trends in the Zoncho cores. The letters in the core designations for the 2007 cores indicate whether the pollen samples came from the A core, the parallel B core, or both cores A and B from the site.</w:t>
      </w:r>
    </w:p>
    <w:p w14:paraId="1FAC58F3" w14:textId="6D9F7BA1" w:rsidR="00D00533" w:rsidRPr="008D59F6" w:rsidRDefault="008D59F6" w:rsidP="00053B09">
      <w:pPr>
        <w:spacing w:line="480" w:lineRule="auto"/>
        <w:rPr>
          <w:rFonts w:ascii="Times New Roman" w:hAnsi="Times New Roman" w:cs="Times New Roman"/>
        </w:rPr>
      </w:pPr>
      <w:r>
        <w:rPr>
          <w:rFonts w:ascii="Times New Roman" w:hAnsi="Times New Roman" w:cs="Times New Roman"/>
        </w:rPr>
        <w:lastRenderedPageBreak/>
        <w:t xml:space="preserve">is </w:t>
      </w:r>
      <w:r w:rsidR="004564E1">
        <w:rPr>
          <w:rFonts w:ascii="Times New Roman" w:hAnsi="Times New Roman" w:cs="Times New Roman"/>
        </w:rPr>
        <w:t xml:space="preserve">less trend </w:t>
      </w:r>
      <w:r>
        <w:rPr>
          <w:rFonts w:ascii="Times New Roman" w:hAnsi="Times New Roman" w:cs="Times New Roman"/>
        </w:rPr>
        <w:t>s</w:t>
      </w:r>
      <w:r w:rsidR="0076233C">
        <w:rPr>
          <w:rFonts w:ascii="Times New Roman" w:hAnsi="Times New Roman" w:cs="Times New Roman"/>
        </w:rPr>
        <w:t xml:space="preserve">imilarity among the other </w:t>
      </w:r>
      <w:proofErr w:type="gramStart"/>
      <w:r w:rsidR="0076233C">
        <w:rPr>
          <w:rFonts w:ascii="Times New Roman" w:hAnsi="Times New Roman" w:cs="Times New Roman"/>
        </w:rPr>
        <w:t>cores.</w:t>
      </w:r>
      <w:proofErr w:type="gramEnd"/>
      <w:r>
        <w:rPr>
          <w:rFonts w:ascii="Times New Roman" w:hAnsi="Times New Roman" w:cs="Times New Roman"/>
        </w:rPr>
        <w:t xml:space="preserve"> </w:t>
      </w:r>
      <w:r w:rsidRPr="008D59F6">
        <w:rPr>
          <w:rFonts w:ascii="Times New Roman" w:hAnsi="Times New Roman" w:cs="Times New Roman"/>
          <w:b/>
        </w:rPr>
        <w:t xml:space="preserve">Figure </w:t>
      </w:r>
      <w:r w:rsidR="00F66051">
        <w:rPr>
          <w:rFonts w:ascii="Times New Roman" w:hAnsi="Times New Roman" w:cs="Times New Roman"/>
          <w:b/>
        </w:rPr>
        <w:t>6</w:t>
      </w:r>
      <w:r w:rsidRPr="008D59F6">
        <w:rPr>
          <w:rFonts w:ascii="Times New Roman" w:hAnsi="Times New Roman" w:cs="Times New Roman"/>
          <w:b/>
        </w:rPr>
        <w:t>.</w:t>
      </w:r>
      <w:r w:rsidR="00A8328D">
        <w:rPr>
          <w:rFonts w:ascii="Times New Roman" w:hAnsi="Times New Roman" w:cs="Times New Roman"/>
          <w:b/>
        </w:rPr>
        <w:t>19</w:t>
      </w:r>
      <w:r w:rsidR="002875CF">
        <w:rPr>
          <w:rFonts w:ascii="Times New Roman" w:hAnsi="Times New Roman" w:cs="Times New Roman"/>
          <w:b/>
        </w:rPr>
        <w:t xml:space="preserve"> </w:t>
      </w:r>
      <w:r w:rsidR="002875CF">
        <w:rPr>
          <w:rFonts w:ascii="Times New Roman" w:hAnsi="Times New Roman" w:cs="Times New Roman"/>
        </w:rPr>
        <w:t>shows trends in the percentage of charcoal with the</w:t>
      </w:r>
      <w:r>
        <w:rPr>
          <w:rFonts w:ascii="Times New Roman" w:hAnsi="Times New Roman" w:cs="Times New Roman"/>
        </w:rPr>
        <w:t xml:space="preserve"> Lasagna Noodle </w:t>
      </w:r>
      <w:r w:rsidR="002875CF">
        <w:rPr>
          <w:rFonts w:ascii="Times New Roman" w:hAnsi="Times New Roman" w:cs="Times New Roman"/>
        </w:rPr>
        <w:t xml:space="preserve">morphology in the </w:t>
      </w:r>
      <w:r>
        <w:rPr>
          <w:rFonts w:ascii="Times New Roman" w:hAnsi="Times New Roman" w:cs="Times New Roman"/>
        </w:rPr>
        <w:t xml:space="preserve">Zoncho 2007 cores and the Zoncho 1997 core. Similar trends are seen where Core 1 and Core 2 overlap and more subtly where Core 4 and Core 6 overlap. </w:t>
      </w:r>
      <w:r w:rsidRPr="008D59F6">
        <w:rPr>
          <w:rFonts w:ascii="Times New Roman" w:hAnsi="Times New Roman" w:cs="Times New Roman"/>
          <w:b/>
        </w:rPr>
        <w:t xml:space="preserve">Figure </w:t>
      </w:r>
      <w:r w:rsidR="00F66051">
        <w:rPr>
          <w:rFonts w:ascii="Times New Roman" w:hAnsi="Times New Roman" w:cs="Times New Roman"/>
          <w:b/>
        </w:rPr>
        <w:t>6</w:t>
      </w:r>
      <w:r w:rsidRPr="008D59F6">
        <w:rPr>
          <w:rFonts w:ascii="Times New Roman" w:hAnsi="Times New Roman" w:cs="Times New Roman"/>
          <w:b/>
        </w:rPr>
        <w:t>.</w:t>
      </w:r>
      <w:r w:rsidR="00A8328D">
        <w:rPr>
          <w:rFonts w:ascii="Times New Roman" w:hAnsi="Times New Roman" w:cs="Times New Roman"/>
          <w:b/>
        </w:rPr>
        <w:t>20</w:t>
      </w:r>
      <w:r>
        <w:rPr>
          <w:rFonts w:ascii="Times New Roman" w:hAnsi="Times New Roman" w:cs="Times New Roman"/>
        </w:rPr>
        <w:t xml:space="preserve"> shows total Graminoid percentage trends in the Zoncho 2007 cores and the Zoncho 1997 core.</w:t>
      </w:r>
      <w:r w:rsidR="007D2D7F">
        <w:rPr>
          <w:rFonts w:ascii="Times New Roman" w:hAnsi="Times New Roman" w:cs="Times New Roman"/>
        </w:rPr>
        <w:t xml:space="preserve"> While percentage values are generally similar across the cores for Graminoid charcoal, trend similarities are not as obvious. Leafy charcoal percentage trends are compared across the Zoncho 2007 cores and the Zoncho 1997 core in </w:t>
      </w:r>
      <w:r w:rsidR="007D2D7F" w:rsidRPr="007D2D7F">
        <w:rPr>
          <w:rFonts w:ascii="Times New Roman" w:hAnsi="Times New Roman" w:cs="Times New Roman"/>
          <w:b/>
        </w:rPr>
        <w:t xml:space="preserve">Figure </w:t>
      </w:r>
      <w:r w:rsidR="00F66051">
        <w:rPr>
          <w:rFonts w:ascii="Times New Roman" w:hAnsi="Times New Roman" w:cs="Times New Roman"/>
          <w:b/>
        </w:rPr>
        <w:t>6</w:t>
      </w:r>
      <w:r w:rsidR="007D2D7F" w:rsidRPr="007D2D7F">
        <w:rPr>
          <w:rFonts w:ascii="Times New Roman" w:hAnsi="Times New Roman" w:cs="Times New Roman"/>
          <w:b/>
        </w:rPr>
        <w:t>.</w:t>
      </w:r>
      <w:r w:rsidR="00A8328D">
        <w:rPr>
          <w:rFonts w:ascii="Times New Roman" w:hAnsi="Times New Roman" w:cs="Times New Roman"/>
          <w:b/>
        </w:rPr>
        <w:t>21</w:t>
      </w:r>
      <w:r w:rsidR="007D2D7F">
        <w:rPr>
          <w:rFonts w:ascii="Times New Roman" w:hAnsi="Times New Roman" w:cs="Times New Roman"/>
        </w:rPr>
        <w:t>. Again, there is no obvious trend where cores overlap</w:t>
      </w:r>
      <w:r w:rsidR="00885060">
        <w:rPr>
          <w:rFonts w:ascii="Times New Roman" w:hAnsi="Times New Roman" w:cs="Times New Roman"/>
        </w:rPr>
        <w:t xml:space="preserve">, though </w:t>
      </w:r>
      <w:r w:rsidR="004564E1">
        <w:rPr>
          <w:rFonts w:ascii="Times New Roman" w:hAnsi="Times New Roman" w:cs="Times New Roman"/>
        </w:rPr>
        <w:t xml:space="preserve">percentage </w:t>
      </w:r>
      <w:r w:rsidR="00885060">
        <w:rPr>
          <w:rFonts w:ascii="Times New Roman" w:hAnsi="Times New Roman" w:cs="Times New Roman"/>
        </w:rPr>
        <w:t xml:space="preserve">values are </w:t>
      </w:r>
      <w:r w:rsidR="00E5502F">
        <w:rPr>
          <w:rFonts w:ascii="Times New Roman" w:hAnsi="Times New Roman" w:cs="Times New Roman"/>
        </w:rPr>
        <w:t xml:space="preserve">similar </w:t>
      </w:r>
      <w:r w:rsidR="00885060">
        <w:rPr>
          <w:rFonts w:ascii="Times New Roman" w:hAnsi="Times New Roman" w:cs="Times New Roman"/>
        </w:rPr>
        <w:t xml:space="preserve">overall. </w:t>
      </w:r>
    </w:p>
    <w:p w14:paraId="77399E0D" w14:textId="77777777" w:rsidR="00F25B15" w:rsidRDefault="00F25B15" w:rsidP="00A768B6">
      <w:pPr>
        <w:spacing w:line="480" w:lineRule="auto"/>
        <w:rPr>
          <w:rFonts w:ascii="Times New Roman" w:hAnsi="Times New Roman" w:cs="Times New Roman"/>
          <w:b/>
        </w:rPr>
      </w:pPr>
    </w:p>
    <w:p w14:paraId="34DCDB4D" w14:textId="03710383" w:rsidR="00B77C78" w:rsidRPr="00B77C78" w:rsidRDefault="002875CF" w:rsidP="00B77C78">
      <w:pPr>
        <w:pStyle w:val="Heading2"/>
      </w:pPr>
      <w:bookmarkStart w:id="42" w:name="_Toc101978414"/>
      <w:r>
        <w:t>Comparison of charcoal morphology in all cores</w:t>
      </w:r>
      <w:bookmarkEnd w:id="42"/>
    </w:p>
    <w:p w14:paraId="1E213180" w14:textId="77777777" w:rsidR="0076233C" w:rsidRDefault="00DA378E" w:rsidP="00B424D0">
      <w:pPr>
        <w:spacing w:line="480" w:lineRule="auto"/>
        <w:ind w:firstLine="720"/>
        <w:rPr>
          <w:rFonts w:ascii="Times New Roman" w:hAnsi="Times New Roman" w:cs="Times New Roman"/>
        </w:rPr>
        <w:sectPr w:rsidR="0076233C" w:rsidSect="00053B09">
          <w:pgSz w:w="12240" w:h="15840" w:code="1"/>
          <w:pgMar w:top="1440" w:right="1440" w:bottom="1440" w:left="1440" w:header="720" w:footer="1440" w:gutter="0"/>
          <w:cols w:space="720"/>
          <w:noEndnote/>
          <w:docGrid w:linePitch="360"/>
        </w:sectPr>
      </w:pPr>
      <w:r>
        <w:rPr>
          <w:rFonts w:ascii="Times New Roman" w:hAnsi="Times New Roman" w:cs="Times New Roman"/>
        </w:rPr>
        <w:t xml:space="preserve">Comparisons among the Zoncho 1997 core, the Santa Elena core, and </w:t>
      </w:r>
      <w:r w:rsidR="00CC46B0">
        <w:rPr>
          <w:rFonts w:ascii="Times New Roman" w:hAnsi="Times New Roman" w:cs="Times New Roman"/>
        </w:rPr>
        <w:t xml:space="preserve">the </w:t>
      </w:r>
      <w:r>
        <w:rPr>
          <w:rFonts w:ascii="Times New Roman" w:hAnsi="Times New Roman" w:cs="Times New Roman"/>
        </w:rPr>
        <w:t xml:space="preserve">Zoncho </w:t>
      </w:r>
      <w:r w:rsidR="00CC46B0">
        <w:rPr>
          <w:rFonts w:ascii="Times New Roman" w:hAnsi="Times New Roman" w:cs="Times New Roman"/>
        </w:rPr>
        <w:t xml:space="preserve">2007 </w:t>
      </w:r>
      <w:r>
        <w:rPr>
          <w:rFonts w:ascii="Times New Roman" w:hAnsi="Times New Roman" w:cs="Times New Roman"/>
        </w:rPr>
        <w:t xml:space="preserve">cores show differences among </w:t>
      </w:r>
      <w:r w:rsidR="00FB609F">
        <w:rPr>
          <w:rFonts w:ascii="Times New Roman" w:hAnsi="Times New Roman" w:cs="Times New Roman"/>
        </w:rPr>
        <w:t>C</w:t>
      </w:r>
      <w:r>
        <w:rPr>
          <w:rFonts w:ascii="Times New Roman" w:hAnsi="Times New Roman" w:cs="Times New Roman"/>
        </w:rPr>
        <w:t xml:space="preserve">ompact, </w:t>
      </w:r>
      <w:r w:rsidR="00FB609F">
        <w:rPr>
          <w:rFonts w:ascii="Times New Roman" w:hAnsi="Times New Roman" w:cs="Times New Roman"/>
        </w:rPr>
        <w:t>G</w:t>
      </w:r>
      <w:r>
        <w:rPr>
          <w:rFonts w:ascii="Times New Roman" w:hAnsi="Times New Roman" w:cs="Times New Roman"/>
        </w:rPr>
        <w:t xml:space="preserve">raminoid, and </w:t>
      </w:r>
      <w:r w:rsidR="00FB609F">
        <w:rPr>
          <w:rFonts w:ascii="Times New Roman" w:hAnsi="Times New Roman" w:cs="Times New Roman"/>
        </w:rPr>
        <w:t>L</w:t>
      </w:r>
      <w:r>
        <w:rPr>
          <w:rFonts w:ascii="Times New Roman" w:hAnsi="Times New Roman" w:cs="Times New Roman"/>
        </w:rPr>
        <w:t xml:space="preserve">eafy charcoal percentage trends. While </w:t>
      </w:r>
      <w:r w:rsidR="00FB609F">
        <w:rPr>
          <w:rFonts w:ascii="Times New Roman" w:hAnsi="Times New Roman" w:cs="Times New Roman"/>
        </w:rPr>
        <w:t>C</w:t>
      </w:r>
      <w:r>
        <w:rPr>
          <w:rFonts w:ascii="Times New Roman" w:hAnsi="Times New Roman" w:cs="Times New Roman"/>
        </w:rPr>
        <w:t xml:space="preserve">ompact charcoal percentage is lowest in the Zoncho 1997 core record around 775 cal yr BP at 20% of total charcoal, it is lowest in the Santa Elena core record (also around 20% of total charcoal) around 1075 cal yr BP. There is not much similarity among the Zoncho 2007 core trends for </w:t>
      </w:r>
      <w:r w:rsidR="00FB609F">
        <w:rPr>
          <w:rFonts w:ascii="Times New Roman" w:hAnsi="Times New Roman" w:cs="Times New Roman"/>
        </w:rPr>
        <w:t>C</w:t>
      </w:r>
      <w:r>
        <w:rPr>
          <w:rFonts w:ascii="Times New Roman" w:hAnsi="Times New Roman" w:cs="Times New Roman"/>
        </w:rPr>
        <w:t>ompact morphology percentage</w:t>
      </w:r>
      <w:r w:rsidR="00FB609F">
        <w:rPr>
          <w:rFonts w:ascii="Times New Roman" w:hAnsi="Times New Roman" w:cs="Times New Roman"/>
        </w:rPr>
        <w:t>s</w:t>
      </w:r>
      <w:r>
        <w:rPr>
          <w:rFonts w:ascii="Times New Roman" w:hAnsi="Times New Roman" w:cs="Times New Roman"/>
        </w:rPr>
        <w:t xml:space="preserve">, nor do these cores show significant associations with the Zoncho 1997 </w:t>
      </w:r>
      <w:r w:rsidR="002875CF">
        <w:rPr>
          <w:rFonts w:ascii="Times New Roman" w:hAnsi="Times New Roman" w:cs="Times New Roman"/>
        </w:rPr>
        <w:t xml:space="preserve">or </w:t>
      </w:r>
      <w:r>
        <w:rPr>
          <w:rFonts w:ascii="Times New Roman" w:hAnsi="Times New Roman" w:cs="Times New Roman"/>
        </w:rPr>
        <w:t xml:space="preserve">Santa Elena core. While </w:t>
      </w:r>
      <w:r w:rsidR="00FB609F">
        <w:rPr>
          <w:rFonts w:ascii="Times New Roman" w:hAnsi="Times New Roman" w:cs="Times New Roman"/>
        </w:rPr>
        <w:t>C</w:t>
      </w:r>
      <w:r>
        <w:rPr>
          <w:rFonts w:ascii="Times New Roman" w:hAnsi="Times New Roman" w:cs="Times New Roman"/>
        </w:rPr>
        <w:t xml:space="preserve">ompact charcoal appears to noticeably increase </w:t>
      </w:r>
      <w:r w:rsidR="000F49A3">
        <w:rPr>
          <w:rFonts w:ascii="Times New Roman" w:hAnsi="Times New Roman" w:cs="Times New Roman"/>
        </w:rPr>
        <w:t>after</w:t>
      </w:r>
      <w:r>
        <w:rPr>
          <w:rFonts w:ascii="Times New Roman" w:hAnsi="Times New Roman" w:cs="Times New Roman"/>
        </w:rPr>
        <w:t xml:space="preserve"> </w:t>
      </w:r>
      <w:r w:rsidR="000F49A3">
        <w:rPr>
          <w:rFonts w:ascii="Times New Roman" w:hAnsi="Times New Roman" w:cs="Times New Roman"/>
        </w:rPr>
        <w:t xml:space="preserve">528 </w:t>
      </w:r>
      <w:r>
        <w:rPr>
          <w:rFonts w:ascii="Times New Roman" w:hAnsi="Times New Roman" w:cs="Times New Roman"/>
        </w:rPr>
        <w:t>cal yr BP</w:t>
      </w:r>
      <w:r w:rsidR="00890B2D">
        <w:rPr>
          <w:rFonts w:ascii="Times New Roman" w:hAnsi="Times New Roman" w:cs="Times New Roman"/>
        </w:rPr>
        <w:t xml:space="preserve"> in the Zoncho 1997 core, there is little change in </w:t>
      </w:r>
      <w:r w:rsidR="005A64EC">
        <w:rPr>
          <w:rFonts w:ascii="Times New Roman" w:hAnsi="Times New Roman" w:cs="Times New Roman"/>
        </w:rPr>
        <w:t>C</w:t>
      </w:r>
      <w:r w:rsidR="00890B2D">
        <w:rPr>
          <w:rFonts w:ascii="Times New Roman" w:hAnsi="Times New Roman" w:cs="Times New Roman"/>
        </w:rPr>
        <w:t>ompact charcoal percentage a</w:t>
      </w:r>
      <w:r w:rsidR="00FB609F">
        <w:rPr>
          <w:rFonts w:ascii="Times New Roman" w:hAnsi="Times New Roman" w:cs="Times New Roman"/>
        </w:rPr>
        <w:t>fter</w:t>
      </w:r>
      <w:r w:rsidR="00890B2D">
        <w:rPr>
          <w:rFonts w:ascii="Times New Roman" w:hAnsi="Times New Roman" w:cs="Times New Roman"/>
        </w:rPr>
        <w:t xml:space="preserve"> that time</w:t>
      </w:r>
      <w:r w:rsidR="00FB609F">
        <w:rPr>
          <w:rFonts w:ascii="Times New Roman" w:hAnsi="Times New Roman" w:cs="Times New Roman"/>
        </w:rPr>
        <w:t xml:space="preserve"> in the Santa Elena Core </w:t>
      </w:r>
      <w:r w:rsidR="005A64EC">
        <w:rPr>
          <w:rFonts w:ascii="Times New Roman" w:hAnsi="Times New Roman" w:cs="Times New Roman"/>
        </w:rPr>
        <w:t>until the</w:t>
      </w:r>
      <w:r w:rsidR="00FB609F">
        <w:rPr>
          <w:rFonts w:ascii="Times New Roman" w:hAnsi="Times New Roman" w:cs="Times New Roman"/>
        </w:rPr>
        <w:t xml:space="preserve"> last century</w:t>
      </w:r>
      <w:r w:rsidR="00890B2D">
        <w:rPr>
          <w:rFonts w:ascii="Times New Roman" w:hAnsi="Times New Roman" w:cs="Times New Roman"/>
        </w:rPr>
        <w:t xml:space="preserve">. Both the Zoncho 1997 core and Santa Elena core show a large percentage of </w:t>
      </w:r>
      <w:r w:rsidR="00352F4C">
        <w:rPr>
          <w:rFonts w:ascii="Times New Roman" w:hAnsi="Times New Roman" w:cs="Times New Roman"/>
        </w:rPr>
        <w:t>C</w:t>
      </w:r>
      <w:r w:rsidR="00890B2D">
        <w:rPr>
          <w:rFonts w:ascii="Times New Roman" w:hAnsi="Times New Roman" w:cs="Times New Roman"/>
        </w:rPr>
        <w:t>ompact charcoal in the last 100 years (</w:t>
      </w:r>
      <w:r w:rsidR="00890B2D" w:rsidRPr="00890B2D">
        <w:rPr>
          <w:rFonts w:ascii="Times New Roman" w:hAnsi="Times New Roman" w:cs="Times New Roman"/>
          <w:b/>
        </w:rPr>
        <w:t xml:space="preserve">Figure </w:t>
      </w:r>
      <w:r w:rsidR="00F66051">
        <w:rPr>
          <w:rFonts w:ascii="Times New Roman" w:hAnsi="Times New Roman" w:cs="Times New Roman"/>
          <w:b/>
        </w:rPr>
        <w:t>6</w:t>
      </w:r>
      <w:r w:rsidR="00890B2D" w:rsidRPr="00890B2D">
        <w:rPr>
          <w:rFonts w:ascii="Times New Roman" w:hAnsi="Times New Roman" w:cs="Times New Roman"/>
          <w:b/>
        </w:rPr>
        <w:t>.</w:t>
      </w:r>
      <w:r w:rsidR="00A8328D">
        <w:rPr>
          <w:rFonts w:ascii="Times New Roman" w:hAnsi="Times New Roman" w:cs="Times New Roman"/>
          <w:b/>
        </w:rPr>
        <w:t>22</w:t>
      </w:r>
      <w:r w:rsidR="00890B2D">
        <w:rPr>
          <w:rFonts w:ascii="Times New Roman" w:hAnsi="Times New Roman" w:cs="Times New Roman"/>
        </w:rPr>
        <w:t xml:space="preserve">). </w:t>
      </w:r>
    </w:p>
    <w:p w14:paraId="7F001785" w14:textId="575A2516" w:rsidR="00C865D4" w:rsidRDefault="0076233C" w:rsidP="00C865D4">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D4B7120" wp14:editId="7E8F6B7C">
            <wp:extent cx="6690991" cy="4803140"/>
            <wp:effectExtent l="0" t="0" r="0" b="0"/>
            <wp:docPr id="154" name="Picture 154" descr="MS%20Thesis/Figure%2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S%20Thesis/Figure%206.19.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772051" cy="4861329"/>
                    </a:xfrm>
                    <a:prstGeom prst="rect">
                      <a:avLst/>
                    </a:prstGeom>
                    <a:noFill/>
                    <a:ln>
                      <a:noFill/>
                    </a:ln>
                  </pic:spPr>
                </pic:pic>
              </a:graphicData>
            </a:graphic>
          </wp:inline>
        </w:drawing>
      </w:r>
    </w:p>
    <w:p w14:paraId="18A78296" w14:textId="77777777" w:rsidR="00C865D4" w:rsidRDefault="00C865D4" w:rsidP="0076233C">
      <w:pPr>
        <w:rPr>
          <w:rFonts w:ascii="Times New Roman" w:hAnsi="Times New Roman" w:cs="Times New Roman"/>
        </w:rPr>
      </w:pPr>
    </w:p>
    <w:p w14:paraId="40EDAFED" w14:textId="3F505CD1" w:rsidR="0008134D" w:rsidRDefault="0076233C" w:rsidP="0076233C">
      <w:pPr>
        <w:rPr>
          <w:rFonts w:ascii="Times New Roman" w:hAnsi="Times New Roman" w:cs="Times New Roman"/>
        </w:rPr>
      </w:pPr>
      <w:r w:rsidRPr="0076233C">
        <w:rPr>
          <w:rFonts w:ascii="Times New Roman" w:hAnsi="Times New Roman" w:cs="Times New Roman"/>
        </w:rPr>
        <w:t>Figure 6.19. Lasagna Noodle charcoal morphology trends in the Zoncho cores. The letters in the core designations for the 2007 cores indicate whether the pollen samples came from the A core, the parallel B core, or both cores A and B from the site.</w:t>
      </w:r>
      <w:r w:rsidR="0008134D">
        <w:rPr>
          <w:rFonts w:ascii="Times New Roman" w:hAnsi="Times New Roman" w:cs="Times New Roman"/>
        </w:rPr>
        <w:br w:type="page"/>
      </w:r>
    </w:p>
    <w:p w14:paraId="09058D6E" w14:textId="3715545F" w:rsidR="0076233C" w:rsidRDefault="0008134D" w:rsidP="0008134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8528512" wp14:editId="5B688F87">
            <wp:extent cx="7571895" cy="5031740"/>
            <wp:effectExtent l="0" t="0" r="0" b="0"/>
            <wp:docPr id="155" name="Picture 155" descr="MS%20Thesis/Figure%2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S%20Thesis/Figure%206.20.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89637" cy="5043530"/>
                    </a:xfrm>
                    <a:prstGeom prst="rect">
                      <a:avLst/>
                    </a:prstGeom>
                    <a:noFill/>
                    <a:ln>
                      <a:noFill/>
                    </a:ln>
                  </pic:spPr>
                </pic:pic>
              </a:graphicData>
            </a:graphic>
          </wp:inline>
        </w:drawing>
      </w:r>
    </w:p>
    <w:p w14:paraId="370A0F52" w14:textId="77777777" w:rsidR="0008134D" w:rsidRDefault="0008134D" w:rsidP="0076233C">
      <w:pPr>
        <w:rPr>
          <w:rFonts w:ascii="Times New Roman" w:hAnsi="Times New Roman" w:cs="Times New Roman"/>
        </w:rPr>
      </w:pPr>
    </w:p>
    <w:p w14:paraId="75AF9B60" w14:textId="07A2CF4A" w:rsidR="00986AB3" w:rsidRDefault="0008134D" w:rsidP="0076233C">
      <w:pPr>
        <w:rPr>
          <w:rFonts w:ascii="Times New Roman" w:hAnsi="Times New Roman" w:cs="Times New Roman"/>
        </w:rPr>
      </w:pPr>
      <w:r w:rsidRPr="0008134D">
        <w:rPr>
          <w:rFonts w:ascii="Times New Roman" w:hAnsi="Times New Roman" w:cs="Times New Roman"/>
        </w:rPr>
        <w:t>Figure 6.20. Total Graminoid charcoal morphology trends in the Zoncho cores. The letters in the core designations for the 2007 cores indicate whether the pollen samples came from the A core, the parallel B core, or both cores A and B from the site.</w:t>
      </w:r>
      <w:r w:rsidR="00986AB3">
        <w:rPr>
          <w:rFonts w:ascii="Times New Roman" w:hAnsi="Times New Roman" w:cs="Times New Roman"/>
        </w:rPr>
        <w:br w:type="page"/>
      </w:r>
    </w:p>
    <w:p w14:paraId="0BF703BB" w14:textId="6D904A39" w:rsidR="0008134D" w:rsidRDefault="00986AB3" w:rsidP="00F10BF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37C536F" wp14:editId="7FFB4D76">
            <wp:extent cx="7887428" cy="5031740"/>
            <wp:effectExtent l="0" t="0" r="12065" b="0"/>
            <wp:docPr id="156" name="Picture 156" descr="MS%20Thesis/Figure%2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20Thesis/Figure%206.2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889009" cy="5032749"/>
                    </a:xfrm>
                    <a:prstGeom prst="rect">
                      <a:avLst/>
                    </a:prstGeom>
                    <a:noFill/>
                    <a:ln>
                      <a:noFill/>
                    </a:ln>
                  </pic:spPr>
                </pic:pic>
              </a:graphicData>
            </a:graphic>
          </wp:inline>
        </w:drawing>
      </w:r>
    </w:p>
    <w:p w14:paraId="45D59D04" w14:textId="77777777" w:rsidR="00986AB3" w:rsidRDefault="00986AB3" w:rsidP="0076233C">
      <w:pPr>
        <w:rPr>
          <w:rFonts w:ascii="Times New Roman" w:hAnsi="Times New Roman" w:cs="Times New Roman"/>
        </w:rPr>
      </w:pPr>
    </w:p>
    <w:p w14:paraId="7A3530D9" w14:textId="3E04074C" w:rsidR="008A3C8A" w:rsidRDefault="00986AB3" w:rsidP="00F10BFA">
      <w:pPr>
        <w:rPr>
          <w:rFonts w:ascii="Times New Roman" w:hAnsi="Times New Roman" w:cs="Times New Roman"/>
        </w:rPr>
      </w:pPr>
      <w:r w:rsidRPr="00986AB3">
        <w:rPr>
          <w:rFonts w:ascii="Times New Roman" w:hAnsi="Times New Roman" w:cs="Times New Roman"/>
        </w:rPr>
        <w:t>Figure 6.21. Total Leafy charcoal morphology trends in the Zoncho cores. The letters in the core designations for the 2007 cores indicate whether the pollen samples came from the A core, the parallel B core, or both cores A and B from the site.</w:t>
      </w:r>
      <w:r w:rsidR="008A3C8A">
        <w:rPr>
          <w:rFonts w:ascii="Times New Roman" w:hAnsi="Times New Roman" w:cs="Times New Roman"/>
        </w:rPr>
        <w:br w:type="page"/>
      </w:r>
    </w:p>
    <w:p w14:paraId="3B98C5C0" w14:textId="6E10FCBA" w:rsidR="00986AB3" w:rsidRDefault="008A3C8A" w:rsidP="008A3C8A">
      <w:pPr>
        <w:jc w:val="center"/>
        <w:rPr>
          <w:rFonts w:ascii="Times New Roman" w:hAnsi="Times New Roman" w:cs="Times New Roman"/>
        </w:rPr>
      </w:pPr>
      <w:r>
        <w:rPr>
          <w:noProof/>
        </w:rPr>
        <w:lastRenderedPageBreak/>
        <w:drawing>
          <wp:inline distT="0" distB="0" distL="0" distR="0" wp14:anchorId="1CBC6196" wp14:editId="0BAA6315">
            <wp:extent cx="7404735" cy="4468017"/>
            <wp:effectExtent l="0" t="0" r="12065" b="2540"/>
            <wp:docPr id="157" name="Picture 157" descr="MS%20Thesis/Figure%2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S%20Thesis/Figure%206.2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431496" cy="4484165"/>
                    </a:xfrm>
                    <a:prstGeom prst="rect">
                      <a:avLst/>
                    </a:prstGeom>
                    <a:noFill/>
                    <a:ln>
                      <a:noFill/>
                    </a:ln>
                  </pic:spPr>
                </pic:pic>
              </a:graphicData>
            </a:graphic>
          </wp:inline>
        </w:drawing>
      </w:r>
    </w:p>
    <w:p w14:paraId="3674C916" w14:textId="77777777" w:rsidR="008A3C8A" w:rsidRDefault="008A3C8A" w:rsidP="0076233C">
      <w:pPr>
        <w:rPr>
          <w:rFonts w:ascii="Times New Roman" w:hAnsi="Times New Roman" w:cs="Times New Roman"/>
        </w:rPr>
      </w:pPr>
    </w:p>
    <w:p w14:paraId="5C54FE69" w14:textId="77777777" w:rsidR="004F1B57" w:rsidRDefault="008A3C8A" w:rsidP="008A3C8A">
      <w:pPr>
        <w:pStyle w:val="Caption"/>
        <w:sectPr w:rsidR="004F1B57" w:rsidSect="0076233C">
          <w:pgSz w:w="15840" w:h="12240" w:orient="landscape" w:code="1"/>
          <w:pgMar w:top="1440" w:right="1440" w:bottom="1440" w:left="1440" w:header="720" w:footer="1440" w:gutter="0"/>
          <w:cols w:space="720"/>
          <w:noEndnote/>
          <w:docGrid w:linePitch="360"/>
        </w:sectPr>
      </w:pPr>
      <w:r>
        <w:t>Figure 6.22. Compact charcoal morphology percentage trends in all seven of the Laguna Zoncho and Laguna Santa Elena cores. The letters in the core designations for the 2007 cores indicate whether the pollen samples came from the A core, the parallel B core, or both cores A and B from the site.</w:t>
      </w:r>
    </w:p>
    <w:p w14:paraId="0A3D37DB" w14:textId="6C1EFF41" w:rsidR="00DD4F32" w:rsidRDefault="00F86029" w:rsidP="004F1B57">
      <w:pPr>
        <w:spacing w:line="480" w:lineRule="auto"/>
        <w:rPr>
          <w:rFonts w:ascii="Times New Roman" w:hAnsi="Times New Roman" w:cs="Times New Roman"/>
        </w:rPr>
      </w:pPr>
      <w:r>
        <w:rPr>
          <w:rFonts w:ascii="Times New Roman" w:hAnsi="Times New Roman" w:cs="Times New Roman"/>
        </w:rPr>
        <w:lastRenderedPageBreak/>
        <w:t xml:space="preserve">Trends in </w:t>
      </w:r>
      <w:r w:rsidR="00DD4F32">
        <w:rPr>
          <w:rFonts w:ascii="Times New Roman" w:hAnsi="Times New Roman" w:cs="Times New Roman"/>
        </w:rPr>
        <w:t>Graminoid charcoal percentage</w:t>
      </w:r>
      <w:r>
        <w:rPr>
          <w:rFonts w:ascii="Times New Roman" w:hAnsi="Times New Roman" w:cs="Times New Roman"/>
        </w:rPr>
        <w:t>s</w:t>
      </w:r>
      <w:r w:rsidR="00DD4F32">
        <w:rPr>
          <w:rFonts w:ascii="Times New Roman" w:hAnsi="Times New Roman" w:cs="Times New Roman"/>
        </w:rPr>
        <w:t xml:space="preserve"> also show differences</w:t>
      </w:r>
      <w:r>
        <w:rPr>
          <w:rFonts w:ascii="Times New Roman" w:hAnsi="Times New Roman" w:cs="Times New Roman"/>
        </w:rPr>
        <w:t xml:space="preserve"> among all seven cores</w:t>
      </w:r>
      <w:r w:rsidR="00DD4F32">
        <w:rPr>
          <w:rFonts w:ascii="Times New Roman" w:hAnsi="Times New Roman" w:cs="Times New Roman"/>
        </w:rPr>
        <w:t>. Graminoid charcoal percentage</w:t>
      </w:r>
      <w:r>
        <w:rPr>
          <w:rFonts w:ascii="Times New Roman" w:hAnsi="Times New Roman" w:cs="Times New Roman"/>
        </w:rPr>
        <w:t>s</w:t>
      </w:r>
      <w:r w:rsidR="00DD4F32">
        <w:rPr>
          <w:rFonts w:ascii="Times New Roman" w:hAnsi="Times New Roman" w:cs="Times New Roman"/>
        </w:rPr>
        <w:t xml:space="preserve"> </w:t>
      </w:r>
      <w:r>
        <w:rPr>
          <w:rFonts w:ascii="Times New Roman" w:hAnsi="Times New Roman" w:cs="Times New Roman"/>
        </w:rPr>
        <w:t xml:space="preserve">are </w:t>
      </w:r>
      <w:r w:rsidR="00DD4F32">
        <w:rPr>
          <w:rFonts w:ascii="Times New Roman" w:hAnsi="Times New Roman" w:cs="Times New Roman"/>
        </w:rPr>
        <w:t xml:space="preserve">highest in the Zoncho 1997 record around 500 cal yr BP (50% of total charcoal), </w:t>
      </w:r>
      <w:r>
        <w:rPr>
          <w:rFonts w:ascii="Times New Roman" w:hAnsi="Times New Roman" w:cs="Times New Roman"/>
        </w:rPr>
        <w:t>but</w:t>
      </w:r>
      <w:r w:rsidR="00DD4F32">
        <w:rPr>
          <w:rFonts w:ascii="Times New Roman" w:hAnsi="Times New Roman" w:cs="Times New Roman"/>
        </w:rPr>
        <w:t xml:space="preserve"> in the Santa Elena core </w:t>
      </w:r>
      <w:r w:rsidR="00173921">
        <w:rPr>
          <w:rFonts w:ascii="Times New Roman" w:hAnsi="Times New Roman" w:cs="Times New Roman"/>
        </w:rPr>
        <w:t xml:space="preserve">they are highest </w:t>
      </w:r>
      <w:r w:rsidR="00DD4F32">
        <w:rPr>
          <w:rFonts w:ascii="Times New Roman" w:hAnsi="Times New Roman" w:cs="Times New Roman"/>
        </w:rPr>
        <w:t xml:space="preserve">much earlier in the record, making up over 60% of charcoal around 1075 cal yr BP. Again, there are no </w:t>
      </w:r>
      <w:r w:rsidR="002C7365">
        <w:rPr>
          <w:rFonts w:ascii="Times New Roman" w:hAnsi="Times New Roman" w:cs="Times New Roman"/>
        </w:rPr>
        <w:t>marked</w:t>
      </w:r>
      <w:r w:rsidR="00DD4F32">
        <w:rPr>
          <w:rFonts w:ascii="Times New Roman" w:hAnsi="Times New Roman" w:cs="Times New Roman"/>
        </w:rPr>
        <w:t xml:space="preserve"> associations in Graminoid charcoal percentage</w:t>
      </w:r>
      <w:r w:rsidR="009F1736">
        <w:rPr>
          <w:rFonts w:ascii="Times New Roman" w:hAnsi="Times New Roman" w:cs="Times New Roman"/>
        </w:rPr>
        <w:t xml:space="preserve"> trends</w:t>
      </w:r>
      <w:r w:rsidR="00DD4F32">
        <w:rPr>
          <w:rFonts w:ascii="Times New Roman" w:hAnsi="Times New Roman" w:cs="Times New Roman"/>
        </w:rPr>
        <w:t xml:space="preserve"> where the Zoncho 2007 cores overlap with the Zoncho 1997 and Santa Elena cores. Graminoid percentage</w:t>
      </w:r>
      <w:r>
        <w:rPr>
          <w:rFonts w:ascii="Times New Roman" w:hAnsi="Times New Roman" w:cs="Times New Roman"/>
        </w:rPr>
        <w:t>s</w:t>
      </w:r>
      <w:r w:rsidR="00DD4F32">
        <w:rPr>
          <w:rFonts w:ascii="Times New Roman" w:hAnsi="Times New Roman" w:cs="Times New Roman"/>
        </w:rPr>
        <w:t xml:space="preserve"> </w:t>
      </w:r>
      <w:r>
        <w:rPr>
          <w:rFonts w:ascii="Times New Roman" w:hAnsi="Times New Roman" w:cs="Times New Roman"/>
        </w:rPr>
        <w:t xml:space="preserve">show </w:t>
      </w:r>
      <w:r w:rsidR="00DD4F32">
        <w:rPr>
          <w:rFonts w:ascii="Times New Roman" w:hAnsi="Times New Roman" w:cs="Times New Roman"/>
        </w:rPr>
        <w:t xml:space="preserve">a subtle peak in both the Zoncho 1997 core and the Santa Elena core at 100 cal yr BP, and </w:t>
      </w:r>
      <w:r>
        <w:rPr>
          <w:rFonts w:ascii="Times New Roman" w:hAnsi="Times New Roman" w:cs="Times New Roman"/>
        </w:rPr>
        <w:t xml:space="preserve">are </w:t>
      </w:r>
      <w:r w:rsidR="00DD4F32">
        <w:rPr>
          <w:rFonts w:ascii="Times New Roman" w:hAnsi="Times New Roman" w:cs="Times New Roman"/>
        </w:rPr>
        <w:t>similarly low in both cores in the last 100 years of the record</w:t>
      </w:r>
      <w:r w:rsidR="007140B2">
        <w:rPr>
          <w:rFonts w:ascii="Times New Roman" w:hAnsi="Times New Roman" w:cs="Times New Roman"/>
        </w:rPr>
        <w:t xml:space="preserve"> (</w:t>
      </w:r>
      <w:r w:rsidR="007140B2" w:rsidRPr="007140B2">
        <w:rPr>
          <w:rFonts w:ascii="Times New Roman" w:hAnsi="Times New Roman" w:cs="Times New Roman"/>
          <w:b/>
        </w:rPr>
        <w:t xml:space="preserve">Figure </w:t>
      </w:r>
      <w:r w:rsidR="00F66051">
        <w:rPr>
          <w:rFonts w:ascii="Times New Roman" w:hAnsi="Times New Roman" w:cs="Times New Roman"/>
          <w:b/>
        </w:rPr>
        <w:t>6</w:t>
      </w:r>
      <w:r w:rsidR="007140B2" w:rsidRPr="007140B2">
        <w:rPr>
          <w:rFonts w:ascii="Times New Roman" w:hAnsi="Times New Roman" w:cs="Times New Roman"/>
          <w:b/>
        </w:rPr>
        <w:t>.</w:t>
      </w:r>
      <w:r w:rsidR="00A8328D">
        <w:rPr>
          <w:rFonts w:ascii="Times New Roman" w:hAnsi="Times New Roman" w:cs="Times New Roman"/>
          <w:b/>
        </w:rPr>
        <w:t>23</w:t>
      </w:r>
      <w:r w:rsidR="007140B2">
        <w:rPr>
          <w:rFonts w:ascii="Times New Roman" w:hAnsi="Times New Roman" w:cs="Times New Roman"/>
        </w:rPr>
        <w:t>)</w:t>
      </w:r>
      <w:r>
        <w:rPr>
          <w:rFonts w:ascii="Times New Roman" w:hAnsi="Times New Roman" w:cs="Times New Roman"/>
        </w:rPr>
        <w:t>.</w:t>
      </w:r>
    </w:p>
    <w:p w14:paraId="73DD5D62" w14:textId="77777777" w:rsidR="004F1B57" w:rsidRDefault="007140B2" w:rsidP="00B424D0">
      <w:pPr>
        <w:spacing w:line="480" w:lineRule="auto"/>
        <w:ind w:firstLine="720"/>
        <w:rPr>
          <w:rFonts w:ascii="Times New Roman" w:hAnsi="Times New Roman" w:cs="Times New Roman"/>
        </w:rPr>
        <w:sectPr w:rsidR="004F1B57" w:rsidSect="004F1B57">
          <w:pgSz w:w="12240" w:h="15840" w:code="1"/>
          <w:pgMar w:top="1440" w:right="1440" w:bottom="1440" w:left="1440" w:header="720" w:footer="1440" w:gutter="0"/>
          <w:cols w:space="720"/>
          <w:noEndnote/>
          <w:docGrid w:linePitch="360"/>
        </w:sectPr>
      </w:pPr>
      <w:r>
        <w:rPr>
          <w:rFonts w:ascii="Times New Roman" w:hAnsi="Times New Roman" w:cs="Times New Roman"/>
        </w:rPr>
        <w:t>Leafy charcoal percentage remain consistently low</w:t>
      </w:r>
      <w:r w:rsidR="00920951">
        <w:rPr>
          <w:rFonts w:ascii="Times New Roman" w:hAnsi="Times New Roman" w:cs="Times New Roman"/>
        </w:rPr>
        <w:t>er than Graminoid and Compact percentages</w:t>
      </w:r>
      <w:r>
        <w:rPr>
          <w:rFonts w:ascii="Times New Roman" w:hAnsi="Times New Roman" w:cs="Times New Roman"/>
        </w:rPr>
        <w:t xml:space="preserve"> through</w:t>
      </w:r>
      <w:r w:rsidR="005A64EC">
        <w:rPr>
          <w:rFonts w:ascii="Times New Roman" w:hAnsi="Times New Roman" w:cs="Times New Roman"/>
        </w:rPr>
        <w:t xml:space="preserve"> </w:t>
      </w:r>
      <w:r>
        <w:rPr>
          <w:rFonts w:ascii="Times New Roman" w:hAnsi="Times New Roman" w:cs="Times New Roman"/>
        </w:rPr>
        <w:t>the record</w:t>
      </w:r>
      <w:r w:rsidR="00B35F65">
        <w:rPr>
          <w:rFonts w:ascii="Times New Roman" w:hAnsi="Times New Roman" w:cs="Times New Roman"/>
        </w:rPr>
        <w:t>s</w:t>
      </w:r>
      <w:r>
        <w:rPr>
          <w:rFonts w:ascii="Times New Roman" w:hAnsi="Times New Roman" w:cs="Times New Roman"/>
        </w:rPr>
        <w:t xml:space="preserve"> </w:t>
      </w:r>
      <w:r w:rsidR="00B35F65">
        <w:rPr>
          <w:rFonts w:ascii="Times New Roman" w:hAnsi="Times New Roman" w:cs="Times New Roman"/>
        </w:rPr>
        <w:t xml:space="preserve">of </w:t>
      </w:r>
      <w:r>
        <w:rPr>
          <w:rFonts w:ascii="Times New Roman" w:hAnsi="Times New Roman" w:cs="Times New Roman"/>
        </w:rPr>
        <w:t xml:space="preserve">all seven cores, </w:t>
      </w:r>
      <w:r w:rsidR="005A64EC">
        <w:rPr>
          <w:rFonts w:ascii="Times New Roman" w:hAnsi="Times New Roman" w:cs="Times New Roman"/>
        </w:rPr>
        <w:t>staying between 10% and</w:t>
      </w:r>
      <w:r w:rsidR="00B35F65">
        <w:rPr>
          <w:rFonts w:ascii="Times New Roman" w:hAnsi="Times New Roman" w:cs="Times New Roman"/>
        </w:rPr>
        <w:t xml:space="preserve"> </w:t>
      </w:r>
      <w:r>
        <w:rPr>
          <w:rFonts w:ascii="Times New Roman" w:hAnsi="Times New Roman" w:cs="Times New Roman"/>
        </w:rPr>
        <w:t xml:space="preserve">27% of total charcoal in </w:t>
      </w:r>
      <w:r w:rsidR="005A64EC">
        <w:rPr>
          <w:rFonts w:ascii="Times New Roman" w:hAnsi="Times New Roman" w:cs="Times New Roman"/>
        </w:rPr>
        <w:t>all</w:t>
      </w:r>
      <w:r>
        <w:rPr>
          <w:rFonts w:ascii="Times New Roman" w:hAnsi="Times New Roman" w:cs="Times New Roman"/>
        </w:rPr>
        <w:t xml:space="preserve"> records. Leafy charcoal percentage shows a series of spikes and dips through the Zoncho 1997 and Zoncho 2007 cores, while it remains steady between 10 – 15% through the Santa Elena core (</w:t>
      </w:r>
      <w:r w:rsidRPr="007140B2">
        <w:rPr>
          <w:rFonts w:ascii="Times New Roman" w:hAnsi="Times New Roman" w:cs="Times New Roman"/>
          <w:b/>
        </w:rPr>
        <w:t xml:space="preserve">Figure </w:t>
      </w:r>
      <w:r w:rsidR="00F66051">
        <w:rPr>
          <w:rFonts w:ascii="Times New Roman" w:hAnsi="Times New Roman" w:cs="Times New Roman"/>
          <w:b/>
        </w:rPr>
        <w:t>6</w:t>
      </w:r>
      <w:r w:rsidRPr="007140B2">
        <w:rPr>
          <w:rFonts w:ascii="Times New Roman" w:hAnsi="Times New Roman" w:cs="Times New Roman"/>
          <w:b/>
        </w:rPr>
        <w:t>.</w:t>
      </w:r>
      <w:r w:rsidR="00A8328D">
        <w:rPr>
          <w:rFonts w:ascii="Times New Roman" w:hAnsi="Times New Roman" w:cs="Times New Roman"/>
          <w:b/>
        </w:rPr>
        <w:t>24</w:t>
      </w:r>
      <w:r>
        <w:rPr>
          <w:rFonts w:ascii="Times New Roman" w:hAnsi="Times New Roman" w:cs="Times New Roman"/>
        </w:rPr>
        <w:t>).</w:t>
      </w:r>
      <w:r w:rsidR="00C71141">
        <w:rPr>
          <w:rFonts w:ascii="Times New Roman" w:hAnsi="Times New Roman" w:cs="Times New Roman"/>
        </w:rPr>
        <w:t xml:space="preserve"> </w:t>
      </w:r>
    </w:p>
    <w:p w14:paraId="35ED7F3B" w14:textId="5EA77323" w:rsidR="000E622A" w:rsidRDefault="004F1B57" w:rsidP="004F1B57">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8F8DC08" wp14:editId="7A4F8A7F">
            <wp:extent cx="7938135" cy="4840177"/>
            <wp:effectExtent l="0" t="0" r="12065" b="11430"/>
            <wp:docPr id="158" name="Picture 158" descr="MS%20Thesis/Figure%2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S%20Thesis/Figure%206.2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952604" cy="4848999"/>
                    </a:xfrm>
                    <a:prstGeom prst="rect">
                      <a:avLst/>
                    </a:prstGeom>
                    <a:noFill/>
                    <a:ln>
                      <a:noFill/>
                    </a:ln>
                  </pic:spPr>
                </pic:pic>
              </a:graphicData>
            </a:graphic>
          </wp:inline>
        </w:drawing>
      </w:r>
    </w:p>
    <w:p w14:paraId="404C7881" w14:textId="6B3A0045" w:rsidR="004F1B57" w:rsidRDefault="004F1B57" w:rsidP="004F1B57">
      <w:pPr>
        <w:rPr>
          <w:rFonts w:ascii="Times New Roman" w:hAnsi="Times New Roman" w:cs="Times New Roman"/>
        </w:rPr>
      </w:pPr>
      <w:r w:rsidRPr="004F1B57">
        <w:rPr>
          <w:rFonts w:ascii="Times New Roman" w:hAnsi="Times New Roman" w:cs="Times New Roman"/>
        </w:rPr>
        <w:t>Figure 6.23. Graminoid charcoal morphology percentage trends in all seven of the Laguna Zoncho and Laguna Santa Elena cores. The letters in the core designations for the 2007 cores indicate whether the pollen samples came from the A core, the parallel B core, or both cores A and B from the site.</w:t>
      </w:r>
      <w:r>
        <w:rPr>
          <w:rFonts w:ascii="Times New Roman" w:hAnsi="Times New Roman" w:cs="Times New Roman"/>
        </w:rPr>
        <w:br w:type="page"/>
      </w:r>
    </w:p>
    <w:p w14:paraId="2B293793" w14:textId="63A8BE54" w:rsidR="004F1B57" w:rsidRDefault="004F1B57" w:rsidP="004F1B57">
      <w:pPr>
        <w:jc w:val="center"/>
        <w:rPr>
          <w:rFonts w:ascii="Times New Roman" w:hAnsi="Times New Roman" w:cs="Times New Roman"/>
        </w:rPr>
      </w:pPr>
      <w:r>
        <w:rPr>
          <w:noProof/>
        </w:rPr>
        <w:lastRenderedPageBreak/>
        <w:drawing>
          <wp:inline distT="0" distB="0" distL="0" distR="0" wp14:anchorId="5B9A868A" wp14:editId="5E9C1619">
            <wp:extent cx="8194151" cy="4803140"/>
            <wp:effectExtent l="0" t="0" r="10160" b="0"/>
            <wp:docPr id="159" name="Picture 159" descr="MS%20Thesis/Figure%2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S%20Thesis/Figure%206.2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194928" cy="4803595"/>
                    </a:xfrm>
                    <a:prstGeom prst="rect">
                      <a:avLst/>
                    </a:prstGeom>
                    <a:noFill/>
                    <a:ln>
                      <a:noFill/>
                    </a:ln>
                  </pic:spPr>
                </pic:pic>
              </a:graphicData>
            </a:graphic>
          </wp:inline>
        </w:drawing>
      </w:r>
    </w:p>
    <w:p w14:paraId="639CCC00" w14:textId="77777777" w:rsidR="0079067D" w:rsidRDefault="0079067D" w:rsidP="004F1B57">
      <w:pPr>
        <w:pStyle w:val="Caption"/>
      </w:pPr>
    </w:p>
    <w:p w14:paraId="522A5431" w14:textId="0392F551" w:rsidR="004F1B57" w:rsidRPr="00890B2D" w:rsidRDefault="004F1B57" w:rsidP="004F1B57">
      <w:pPr>
        <w:pStyle w:val="Caption"/>
        <w:sectPr w:rsidR="004F1B57" w:rsidRPr="00890B2D" w:rsidSect="0082752F">
          <w:pgSz w:w="15840" w:h="12240" w:orient="landscape"/>
          <w:pgMar w:top="1440" w:right="1440" w:bottom="1440" w:left="1440" w:header="720" w:footer="720" w:gutter="0"/>
          <w:cols w:space="720"/>
          <w:docGrid w:linePitch="360"/>
        </w:sectPr>
      </w:pPr>
      <w:r>
        <w:t>Figure 6.24. Leafy charcoal morphology percentage trends in all seven of the Laguna Zoncho and Laguna Santa Elena cores. The letters in the core designations for the 2007 cores indicate whether the pollen samples came from the A core, the parallel B core, or both cores A and B from the site.</w:t>
      </w:r>
    </w:p>
    <w:p w14:paraId="404115DC" w14:textId="1242C8B9" w:rsidR="00CA506C" w:rsidRPr="009A3F44" w:rsidRDefault="00CA506C" w:rsidP="004F1B57">
      <w:pPr>
        <w:pStyle w:val="Heading1"/>
      </w:pPr>
      <w:bookmarkStart w:id="43" w:name="_Toc101978415"/>
      <w:r>
        <w:lastRenderedPageBreak/>
        <w:t>Chapter s</w:t>
      </w:r>
      <w:r w:rsidR="0091412B">
        <w:t>even</w:t>
      </w:r>
      <w:r w:rsidR="00F57F9E" w:rsidRPr="009D2AA9">
        <w:br/>
      </w:r>
      <w:r>
        <w:t>Discussion</w:t>
      </w:r>
      <w:bookmarkEnd w:id="43"/>
    </w:p>
    <w:p w14:paraId="1D3CC5FD" w14:textId="21A068B2" w:rsidR="000F737D" w:rsidRPr="000F737D" w:rsidRDefault="00AE126D" w:rsidP="00B77C78">
      <w:pPr>
        <w:pStyle w:val="Heading2"/>
      </w:pPr>
      <w:bookmarkStart w:id="44" w:name="_Toc101978416"/>
      <w:r w:rsidRPr="00AE126D">
        <w:t>In laboratory controlled combustion, do samples from different types of plants produce charcoal fragments that appear morphologically distinct?</w:t>
      </w:r>
      <w:bookmarkEnd w:id="44"/>
    </w:p>
    <w:p w14:paraId="34BF832D" w14:textId="3FE05624" w:rsidR="00281625" w:rsidRDefault="00BB70A9" w:rsidP="00133EB6">
      <w:pPr>
        <w:spacing w:line="480" w:lineRule="auto"/>
        <w:ind w:firstLine="720"/>
        <w:rPr>
          <w:rFonts w:ascii="Times New Roman" w:hAnsi="Times New Roman" w:cs="Times New Roman"/>
        </w:rPr>
      </w:pPr>
      <w:r>
        <w:rPr>
          <w:rFonts w:ascii="Times New Roman" w:hAnsi="Times New Roman" w:cs="Times New Roman"/>
        </w:rPr>
        <w:t xml:space="preserve">A key goal </w:t>
      </w:r>
      <w:r w:rsidR="00281625">
        <w:rPr>
          <w:rFonts w:ascii="Times New Roman" w:hAnsi="Times New Roman" w:cs="Times New Roman"/>
        </w:rPr>
        <w:t xml:space="preserve">of this study was to </w:t>
      </w:r>
      <w:r w:rsidR="00B77C78">
        <w:rPr>
          <w:rFonts w:ascii="Times New Roman" w:hAnsi="Times New Roman" w:cs="Times New Roman"/>
        </w:rPr>
        <w:t>develop a</w:t>
      </w:r>
      <w:r w:rsidR="00992BCF">
        <w:rPr>
          <w:rFonts w:ascii="Times New Roman" w:hAnsi="Times New Roman" w:cs="Times New Roman"/>
        </w:rPr>
        <w:t xml:space="preserve"> </w:t>
      </w:r>
      <w:r w:rsidR="00C5218B">
        <w:rPr>
          <w:rFonts w:ascii="Times New Roman" w:hAnsi="Times New Roman" w:cs="Times New Roman"/>
        </w:rPr>
        <w:t xml:space="preserve">more detailed </w:t>
      </w:r>
      <w:r w:rsidR="00992BCF">
        <w:rPr>
          <w:rFonts w:ascii="Times New Roman" w:hAnsi="Times New Roman" w:cs="Times New Roman"/>
        </w:rPr>
        <w:t xml:space="preserve">system for classifying microscopic charcoal morphology </w:t>
      </w:r>
      <w:r w:rsidR="000156E2">
        <w:rPr>
          <w:rFonts w:ascii="Times New Roman" w:hAnsi="Times New Roman" w:cs="Times New Roman"/>
        </w:rPr>
        <w:t xml:space="preserve">and in this way potentially increase </w:t>
      </w:r>
      <w:r w:rsidR="001A007F">
        <w:rPr>
          <w:rFonts w:ascii="Times New Roman" w:hAnsi="Times New Roman" w:cs="Times New Roman"/>
        </w:rPr>
        <w:t xml:space="preserve">the value of </w:t>
      </w:r>
      <w:r w:rsidR="000156E2">
        <w:rPr>
          <w:rFonts w:ascii="Times New Roman" w:hAnsi="Times New Roman" w:cs="Times New Roman"/>
        </w:rPr>
        <w:t xml:space="preserve">what can be learned from </w:t>
      </w:r>
      <w:r w:rsidR="00992BCF">
        <w:rPr>
          <w:rFonts w:ascii="Times New Roman" w:hAnsi="Times New Roman" w:cs="Times New Roman"/>
        </w:rPr>
        <w:t xml:space="preserve">sedimentary </w:t>
      </w:r>
      <w:r w:rsidR="000156E2">
        <w:rPr>
          <w:rFonts w:ascii="Times New Roman" w:hAnsi="Times New Roman" w:cs="Times New Roman"/>
        </w:rPr>
        <w:t xml:space="preserve">charcoal </w:t>
      </w:r>
      <w:r w:rsidR="00992BCF">
        <w:rPr>
          <w:rFonts w:ascii="Times New Roman" w:hAnsi="Times New Roman" w:cs="Times New Roman"/>
        </w:rPr>
        <w:t xml:space="preserve">records. </w:t>
      </w:r>
      <w:r w:rsidR="000156E2">
        <w:rPr>
          <w:rFonts w:ascii="Times New Roman" w:hAnsi="Times New Roman" w:cs="Times New Roman"/>
        </w:rPr>
        <w:t>But developing a detailed classification of charcoal requires that distinctions can be made between charcoal derived from different plants</w:t>
      </w:r>
      <w:r w:rsidR="001A007F">
        <w:rPr>
          <w:rFonts w:ascii="Times New Roman" w:hAnsi="Times New Roman" w:cs="Times New Roman"/>
        </w:rPr>
        <w:t>, for example grasses versus trees,</w:t>
      </w:r>
      <w:r w:rsidR="000156E2">
        <w:rPr>
          <w:rFonts w:ascii="Times New Roman" w:hAnsi="Times New Roman" w:cs="Times New Roman"/>
        </w:rPr>
        <w:t xml:space="preserve"> and plant tissues</w:t>
      </w:r>
      <w:r w:rsidR="001A007F">
        <w:rPr>
          <w:rFonts w:ascii="Times New Roman" w:hAnsi="Times New Roman" w:cs="Times New Roman"/>
        </w:rPr>
        <w:t>, for example wood from a shrub versus leaves from a shrub</w:t>
      </w:r>
      <w:r w:rsidR="000156E2">
        <w:rPr>
          <w:rFonts w:ascii="Times New Roman" w:hAnsi="Times New Roman" w:cs="Times New Roman"/>
        </w:rPr>
        <w:t xml:space="preserve">. </w:t>
      </w:r>
      <w:r w:rsidR="00992BCF">
        <w:rPr>
          <w:rFonts w:ascii="Times New Roman" w:hAnsi="Times New Roman" w:cs="Times New Roman"/>
        </w:rPr>
        <w:t xml:space="preserve">Based on </w:t>
      </w:r>
      <w:r w:rsidR="005C056A">
        <w:rPr>
          <w:rFonts w:ascii="Times New Roman" w:hAnsi="Times New Roman" w:cs="Times New Roman"/>
        </w:rPr>
        <w:t xml:space="preserve">my </w:t>
      </w:r>
      <w:r w:rsidR="00992BCF">
        <w:rPr>
          <w:rFonts w:ascii="Times New Roman" w:hAnsi="Times New Roman" w:cs="Times New Roman"/>
        </w:rPr>
        <w:t xml:space="preserve">review </w:t>
      </w:r>
      <w:r w:rsidR="005C056A">
        <w:rPr>
          <w:rFonts w:ascii="Times New Roman" w:hAnsi="Times New Roman" w:cs="Times New Roman"/>
        </w:rPr>
        <w:t xml:space="preserve">of the literature </w:t>
      </w:r>
      <w:r w:rsidR="00992BCF">
        <w:rPr>
          <w:rFonts w:ascii="Times New Roman" w:hAnsi="Times New Roman" w:cs="Times New Roman"/>
        </w:rPr>
        <w:t xml:space="preserve">on microscopic and macroscopic charcoal morphology and </w:t>
      </w:r>
      <w:r w:rsidR="005C056A">
        <w:rPr>
          <w:rFonts w:ascii="Times New Roman" w:hAnsi="Times New Roman" w:cs="Times New Roman"/>
        </w:rPr>
        <w:t xml:space="preserve">on </w:t>
      </w:r>
      <w:r w:rsidR="00992BCF">
        <w:rPr>
          <w:rFonts w:ascii="Times New Roman" w:hAnsi="Times New Roman" w:cs="Times New Roman"/>
        </w:rPr>
        <w:t xml:space="preserve">laboratory charcoalification of </w:t>
      </w:r>
      <w:r w:rsidR="005C056A">
        <w:rPr>
          <w:rFonts w:ascii="Times New Roman" w:hAnsi="Times New Roman" w:cs="Times New Roman"/>
        </w:rPr>
        <w:t xml:space="preserve">plant samples from the southeastern U.S. and </w:t>
      </w:r>
      <w:r w:rsidR="00992BCF">
        <w:rPr>
          <w:rFonts w:ascii="Times New Roman" w:hAnsi="Times New Roman" w:cs="Times New Roman"/>
        </w:rPr>
        <w:t xml:space="preserve">Costa Rica, I was able to identify distinctions among charred monocot graminoid leaves, dicot leaves, and woody </w:t>
      </w:r>
      <w:r w:rsidR="00D60543">
        <w:rPr>
          <w:rFonts w:ascii="Times New Roman" w:hAnsi="Times New Roman" w:cs="Times New Roman"/>
        </w:rPr>
        <w:t>tissue</w:t>
      </w:r>
      <w:r w:rsidR="00992BCF">
        <w:rPr>
          <w:rFonts w:ascii="Times New Roman" w:hAnsi="Times New Roman" w:cs="Times New Roman"/>
        </w:rPr>
        <w:t xml:space="preserve">. </w:t>
      </w:r>
      <w:r w:rsidR="00337878">
        <w:rPr>
          <w:rFonts w:ascii="Times New Roman" w:hAnsi="Times New Roman" w:cs="Times New Roman"/>
        </w:rPr>
        <w:t xml:space="preserve">My examination of charred leaves from multiple sedge and grass taxa revealed </w:t>
      </w:r>
      <w:r w:rsidR="00EE6DB9">
        <w:rPr>
          <w:rFonts w:ascii="Times New Roman" w:hAnsi="Times New Roman" w:cs="Times New Roman"/>
        </w:rPr>
        <w:t>graminoid morphologies</w:t>
      </w:r>
      <w:r w:rsidR="00337878">
        <w:rPr>
          <w:rFonts w:ascii="Times New Roman" w:hAnsi="Times New Roman" w:cs="Times New Roman"/>
        </w:rPr>
        <w:t xml:space="preserve"> not found in other charcoal morphotypes</w:t>
      </w:r>
      <w:r w:rsidR="00D60543">
        <w:rPr>
          <w:rFonts w:ascii="Times New Roman" w:hAnsi="Times New Roman" w:cs="Times New Roman"/>
        </w:rPr>
        <w:t xml:space="preserve">, </w:t>
      </w:r>
      <w:r w:rsidR="00081E7C">
        <w:rPr>
          <w:rFonts w:ascii="Times New Roman" w:hAnsi="Times New Roman" w:cs="Times New Roman"/>
        </w:rPr>
        <w:t>includ</w:t>
      </w:r>
      <w:r w:rsidR="00337878">
        <w:rPr>
          <w:rFonts w:ascii="Times New Roman" w:hAnsi="Times New Roman" w:cs="Times New Roman"/>
        </w:rPr>
        <w:t>ing</w:t>
      </w:r>
      <w:r w:rsidR="00081E7C">
        <w:rPr>
          <w:rFonts w:ascii="Times New Roman" w:hAnsi="Times New Roman" w:cs="Times New Roman"/>
        </w:rPr>
        <w:t xml:space="preserve"> </w:t>
      </w:r>
      <w:r w:rsidR="00EE6DB9">
        <w:rPr>
          <w:rFonts w:ascii="Times New Roman" w:hAnsi="Times New Roman" w:cs="Times New Roman"/>
        </w:rPr>
        <w:t>elongation, serration, and clear stomatal complexes</w:t>
      </w:r>
      <w:r w:rsidR="00337878">
        <w:rPr>
          <w:rFonts w:ascii="Times New Roman" w:hAnsi="Times New Roman" w:cs="Times New Roman"/>
        </w:rPr>
        <w:t>.</w:t>
      </w:r>
      <w:r w:rsidR="00081E7C">
        <w:rPr>
          <w:rFonts w:ascii="Times New Roman" w:hAnsi="Times New Roman" w:cs="Times New Roman"/>
        </w:rPr>
        <w:t xml:space="preserve"> </w:t>
      </w:r>
      <w:r w:rsidR="00EE6DB9">
        <w:rPr>
          <w:rFonts w:ascii="Times New Roman" w:hAnsi="Times New Roman" w:cs="Times New Roman"/>
        </w:rPr>
        <w:t xml:space="preserve">The </w:t>
      </w:r>
      <w:r w:rsidR="00976FDD">
        <w:rPr>
          <w:rFonts w:ascii="Times New Roman" w:hAnsi="Times New Roman" w:cs="Times New Roman"/>
        </w:rPr>
        <w:t>compact</w:t>
      </w:r>
      <w:r w:rsidR="00EE6DB9">
        <w:rPr>
          <w:rFonts w:ascii="Times New Roman" w:hAnsi="Times New Roman" w:cs="Times New Roman"/>
        </w:rPr>
        <w:t xml:space="preserve">, random, yet sometimes angular morphologies </w:t>
      </w:r>
      <w:r w:rsidR="002F3F28">
        <w:rPr>
          <w:rFonts w:ascii="Times New Roman" w:hAnsi="Times New Roman" w:cs="Times New Roman"/>
        </w:rPr>
        <w:t>of charred wood from oaks</w:t>
      </w:r>
      <w:r w:rsidR="00081E7C">
        <w:rPr>
          <w:rFonts w:ascii="Times New Roman" w:hAnsi="Times New Roman" w:cs="Times New Roman"/>
        </w:rPr>
        <w:t xml:space="preserve"> (</w:t>
      </w:r>
      <w:r w:rsidR="00081E7C" w:rsidRPr="00EE6DB9">
        <w:rPr>
          <w:rFonts w:ascii="Times New Roman" w:hAnsi="Times New Roman" w:cs="Times New Roman"/>
          <w:i/>
        </w:rPr>
        <w:t>Quercus</w:t>
      </w:r>
      <w:r w:rsidR="00081E7C">
        <w:rPr>
          <w:rFonts w:ascii="Times New Roman" w:hAnsi="Times New Roman" w:cs="Times New Roman"/>
        </w:rPr>
        <w:t>) and the shrub</w:t>
      </w:r>
      <w:r w:rsidR="00EE6DB9">
        <w:rPr>
          <w:rFonts w:ascii="Times New Roman" w:hAnsi="Times New Roman" w:cs="Times New Roman"/>
        </w:rPr>
        <w:t xml:space="preserve"> </w:t>
      </w:r>
      <w:r w:rsidR="00EE6DB9" w:rsidRPr="00EE6DB9">
        <w:rPr>
          <w:rFonts w:ascii="Times New Roman" w:hAnsi="Times New Roman" w:cs="Times New Roman"/>
          <w:i/>
        </w:rPr>
        <w:t>Vaccinium</w:t>
      </w:r>
      <w:r w:rsidR="00EE6DB9">
        <w:rPr>
          <w:rFonts w:ascii="Times New Roman" w:hAnsi="Times New Roman" w:cs="Times New Roman"/>
        </w:rPr>
        <w:t xml:space="preserve">, considered alongside literature on woody </w:t>
      </w:r>
      <w:r w:rsidR="00081E7C">
        <w:rPr>
          <w:rFonts w:ascii="Times New Roman" w:hAnsi="Times New Roman" w:cs="Times New Roman"/>
        </w:rPr>
        <w:t xml:space="preserve">charcoal </w:t>
      </w:r>
      <w:r w:rsidR="00EE6DB9">
        <w:rPr>
          <w:rFonts w:ascii="Times New Roman" w:hAnsi="Times New Roman" w:cs="Times New Roman"/>
        </w:rPr>
        <w:t xml:space="preserve">morphology, </w:t>
      </w:r>
      <w:r w:rsidR="00081E7C">
        <w:rPr>
          <w:rFonts w:ascii="Times New Roman" w:hAnsi="Times New Roman" w:cs="Times New Roman"/>
        </w:rPr>
        <w:t>led me to classify</w:t>
      </w:r>
      <w:r w:rsidR="00EE6DB9">
        <w:rPr>
          <w:rFonts w:ascii="Times New Roman" w:hAnsi="Times New Roman" w:cs="Times New Roman"/>
        </w:rPr>
        <w:t xml:space="preserve"> </w:t>
      </w:r>
      <w:r w:rsidR="00081E7C">
        <w:rPr>
          <w:rFonts w:ascii="Times New Roman" w:hAnsi="Times New Roman" w:cs="Times New Roman"/>
        </w:rPr>
        <w:t>wood charcoal into</w:t>
      </w:r>
      <w:r w:rsidR="00EE6DB9">
        <w:rPr>
          <w:rFonts w:ascii="Times New Roman" w:hAnsi="Times New Roman" w:cs="Times New Roman"/>
        </w:rPr>
        <w:t xml:space="preserve"> </w:t>
      </w:r>
      <w:r w:rsidR="00381E93">
        <w:rPr>
          <w:rFonts w:ascii="Times New Roman" w:hAnsi="Times New Roman" w:cs="Times New Roman"/>
        </w:rPr>
        <w:t>I</w:t>
      </w:r>
      <w:r w:rsidR="00EE6DB9">
        <w:rPr>
          <w:rFonts w:ascii="Times New Roman" w:hAnsi="Times New Roman" w:cs="Times New Roman"/>
        </w:rPr>
        <w:t xml:space="preserve">rregular or </w:t>
      </w:r>
      <w:r w:rsidR="00381E93">
        <w:rPr>
          <w:rFonts w:ascii="Times New Roman" w:hAnsi="Times New Roman" w:cs="Times New Roman"/>
        </w:rPr>
        <w:t>G</w:t>
      </w:r>
      <w:r w:rsidR="00EE6DB9">
        <w:rPr>
          <w:rFonts w:ascii="Times New Roman" w:hAnsi="Times New Roman" w:cs="Times New Roman"/>
        </w:rPr>
        <w:t xml:space="preserve">eometric </w:t>
      </w:r>
      <w:r w:rsidR="00132E17">
        <w:rPr>
          <w:rFonts w:ascii="Times New Roman" w:hAnsi="Times New Roman" w:cs="Times New Roman"/>
        </w:rPr>
        <w:t>c</w:t>
      </w:r>
      <w:r w:rsidR="00EE6DB9">
        <w:rPr>
          <w:rFonts w:ascii="Times New Roman" w:hAnsi="Times New Roman" w:cs="Times New Roman"/>
        </w:rPr>
        <w:t xml:space="preserve">ompact subclasses. </w:t>
      </w:r>
      <w:r w:rsidR="00D60543">
        <w:rPr>
          <w:rFonts w:ascii="Times New Roman" w:hAnsi="Times New Roman" w:cs="Times New Roman"/>
        </w:rPr>
        <w:t xml:space="preserve">The charcoalification of leaf samples from a variety of herbaceous and woody dicots led me to identify compact and random structures in the morphology of dicot leafy charcoal. </w:t>
      </w:r>
      <w:r w:rsidR="00EE6DB9">
        <w:rPr>
          <w:rFonts w:ascii="Times New Roman" w:hAnsi="Times New Roman" w:cs="Times New Roman"/>
        </w:rPr>
        <w:t>The</w:t>
      </w:r>
      <w:r w:rsidR="00D60543">
        <w:rPr>
          <w:rFonts w:ascii="Times New Roman" w:hAnsi="Times New Roman" w:cs="Times New Roman"/>
        </w:rPr>
        <w:t>se</w:t>
      </w:r>
      <w:r w:rsidR="00EE6DB9">
        <w:rPr>
          <w:rFonts w:ascii="Times New Roman" w:hAnsi="Times New Roman" w:cs="Times New Roman"/>
        </w:rPr>
        <w:t xml:space="preserve"> </w:t>
      </w:r>
      <w:r w:rsidR="00D617E9">
        <w:rPr>
          <w:rFonts w:ascii="Times New Roman" w:hAnsi="Times New Roman" w:cs="Times New Roman"/>
        </w:rPr>
        <w:t>c</w:t>
      </w:r>
      <w:r w:rsidR="00EE6DB9">
        <w:rPr>
          <w:rFonts w:ascii="Times New Roman" w:hAnsi="Times New Roman" w:cs="Times New Roman"/>
        </w:rPr>
        <w:t xml:space="preserve">ompact and random structures </w:t>
      </w:r>
      <w:r w:rsidR="00D60543">
        <w:rPr>
          <w:rFonts w:ascii="Times New Roman" w:hAnsi="Times New Roman" w:cs="Times New Roman"/>
        </w:rPr>
        <w:t xml:space="preserve">are more </w:t>
      </w:r>
      <w:r w:rsidR="00EE6DB9">
        <w:rPr>
          <w:rFonts w:ascii="Times New Roman" w:hAnsi="Times New Roman" w:cs="Times New Roman"/>
        </w:rPr>
        <w:t xml:space="preserve">translucent than </w:t>
      </w:r>
      <w:r w:rsidR="003D78EA">
        <w:rPr>
          <w:rFonts w:ascii="Times New Roman" w:hAnsi="Times New Roman" w:cs="Times New Roman"/>
        </w:rPr>
        <w:t xml:space="preserve">features of </w:t>
      </w:r>
      <w:r w:rsidR="00EE6DB9">
        <w:rPr>
          <w:rFonts w:ascii="Times New Roman" w:hAnsi="Times New Roman" w:cs="Times New Roman"/>
        </w:rPr>
        <w:t xml:space="preserve">woody-type morphologies, </w:t>
      </w:r>
      <w:r w:rsidR="003D78EA">
        <w:rPr>
          <w:rFonts w:ascii="Times New Roman" w:hAnsi="Times New Roman" w:cs="Times New Roman"/>
        </w:rPr>
        <w:t xml:space="preserve">and appear brittle, </w:t>
      </w:r>
      <w:r w:rsidR="00EE6DB9">
        <w:rPr>
          <w:rFonts w:ascii="Times New Roman" w:hAnsi="Times New Roman" w:cs="Times New Roman"/>
        </w:rPr>
        <w:t xml:space="preserve">often with </w:t>
      </w:r>
      <w:r w:rsidR="001A007F">
        <w:rPr>
          <w:rFonts w:ascii="Times New Roman" w:hAnsi="Times New Roman" w:cs="Times New Roman"/>
        </w:rPr>
        <w:t xml:space="preserve">pores </w:t>
      </w:r>
      <w:r w:rsidR="00EE6DB9">
        <w:rPr>
          <w:rFonts w:ascii="Times New Roman" w:hAnsi="Times New Roman" w:cs="Times New Roman"/>
        </w:rPr>
        <w:t xml:space="preserve">and crumbly edges. These distinctions allowed me to separate dicot leafy charcoal into a separate category </w:t>
      </w:r>
      <w:r w:rsidR="00EE6DB9">
        <w:rPr>
          <w:rFonts w:ascii="Times New Roman" w:hAnsi="Times New Roman" w:cs="Times New Roman"/>
        </w:rPr>
        <w:lastRenderedPageBreak/>
        <w:t xml:space="preserve">from graminoid and woody charcoal, which has not been done in prior studies. </w:t>
      </w:r>
      <w:r w:rsidR="003D78EA">
        <w:rPr>
          <w:rFonts w:ascii="Times New Roman" w:hAnsi="Times New Roman" w:cs="Times New Roman"/>
        </w:rPr>
        <w:t>My research revealed</w:t>
      </w:r>
      <w:r w:rsidR="00CD271B">
        <w:rPr>
          <w:rFonts w:ascii="Times New Roman" w:hAnsi="Times New Roman" w:cs="Times New Roman"/>
        </w:rPr>
        <w:t xml:space="preserve"> clear differences </w:t>
      </w:r>
      <w:r w:rsidR="003D78EA">
        <w:rPr>
          <w:rFonts w:ascii="Times New Roman" w:hAnsi="Times New Roman" w:cs="Times New Roman"/>
        </w:rPr>
        <w:t xml:space="preserve">in </w:t>
      </w:r>
      <w:r w:rsidR="00A12854">
        <w:rPr>
          <w:rFonts w:ascii="Times New Roman" w:hAnsi="Times New Roman" w:cs="Times New Roman"/>
        </w:rPr>
        <w:t xml:space="preserve">the </w:t>
      </w:r>
      <w:r w:rsidR="003D78EA">
        <w:rPr>
          <w:rFonts w:ascii="Times New Roman" w:hAnsi="Times New Roman" w:cs="Times New Roman"/>
        </w:rPr>
        <w:t xml:space="preserve">morphology of </w:t>
      </w:r>
      <w:r w:rsidR="00A12854">
        <w:rPr>
          <w:rFonts w:ascii="Times New Roman" w:hAnsi="Times New Roman" w:cs="Times New Roman"/>
        </w:rPr>
        <w:t xml:space="preserve">primary </w:t>
      </w:r>
      <w:r w:rsidR="003D78EA">
        <w:rPr>
          <w:rFonts w:ascii="Times New Roman" w:hAnsi="Times New Roman" w:cs="Times New Roman"/>
        </w:rPr>
        <w:t xml:space="preserve">charcoal </w:t>
      </w:r>
      <w:r w:rsidR="00A12854">
        <w:rPr>
          <w:rFonts w:ascii="Times New Roman" w:hAnsi="Times New Roman" w:cs="Times New Roman"/>
        </w:rPr>
        <w:t>types,</w:t>
      </w:r>
      <w:r w:rsidR="003D78EA">
        <w:rPr>
          <w:rFonts w:ascii="Times New Roman" w:hAnsi="Times New Roman" w:cs="Times New Roman"/>
        </w:rPr>
        <w:t xml:space="preserve"> indicating that detailed classification of charcoal in lake sediments can provide information on the </w:t>
      </w:r>
      <w:r w:rsidR="00FB5235">
        <w:rPr>
          <w:rFonts w:ascii="Times New Roman" w:hAnsi="Times New Roman" w:cs="Times New Roman"/>
        </w:rPr>
        <w:t xml:space="preserve">plants </w:t>
      </w:r>
      <w:r w:rsidR="00A12854">
        <w:rPr>
          <w:rFonts w:ascii="Times New Roman" w:hAnsi="Times New Roman" w:cs="Times New Roman"/>
        </w:rPr>
        <w:t xml:space="preserve">burned in past fires. </w:t>
      </w:r>
    </w:p>
    <w:p w14:paraId="7ADE9DC7" w14:textId="77777777" w:rsidR="00133EB6" w:rsidRPr="00133EB6" w:rsidRDefault="00133EB6" w:rsidP="00133EB6">
      <w:pPr>
        <w:spacing w:line="480" w:lineRule="auto"/>
        <w:ind w:firstLine="720"/>
        <w:rPr>
          <w:rFonts w:ascii="Times New Roman" w:hAnsi="Times New Roman" w:cs="Times New Roman"/>
        </w:rPr>
      </w:pPr>
    </w:p>
    <w:p w14:paraId="59BCE326" w14:textId="1C5586CF" w:rsidR="00133EB6" w:rsidRPr="00133EB6" w:rsidRDefault="00AE126D" w:rsidP="00B77C78">
      <w:pPr>
        <w:pStyle w:val="Heading2"/>
      </w:pPr>
      <w:bookmarkStart w:id="45" w:name="_Toc101978417"/>
      <w:r w:rsidRPr="00AE126D">
        <w:t>Do variations in the percentages of graminoid leaf, dicot leaf, and woody charcoal across periods of prehistoric agriculture and forest recovery over the last ca. 2000 years at Laguna Zoncho and Laguna Santa Elena indicate differences in fuel types?</w:t>
      </w:r>
      <w:bookmarkEnd w:id="45"/>
    </w:p>
    <w:p w14:paraId="5ACC9E1C" w14:textId="57B863E6" w:rsidR="00D649A1" w:rsidRPr="00807E09" w:rsidRDefault="00B20AF9" w:rsidP="00292BDF">
      <w:pPr>
        <w:pStyle w:val="Heading3"/>
      </w:pPr>
      <w:bookmarkStart w:id="46" w:name="_Toc101978418"/>
      <w:r>
        <w:t xml:space="preserve">Charcoal morphology in the </w:t>
      </w:r>
      <w:r w:rsidR="00D649A1" w:rsidRPr="00807E09">
        <w:t>Zoncho 1997 core</w:t>
      </w:r>
      <w:bookmarkEnd w:id="46"/>
      <w:r w:rsidR="00D649A1" w:rsidRPr="00807E09">
        <w:t xml:space="preserve"> </w:t>
      </w:r>
    </w:p>
    <w:p w14:paraId="69F2D504" w14:textId="2D84FB19" w:rsidR="00103057" w:rsidRPr="00133EB6" w:rsidRDefault="00103057" w:rsidP="00133EB6">
      <w:pPr>
        <w:pStyle w:val="Heading4"/>
        <w:spacing w:line="480" w:lineRule="auto"/>
      </w:pPr>
      <w:r w:rsidRPr="00133EB6">
        <w:t>Zone 3 (15</w:t>
      </w:r>
      <w:r w:rsidR="00144A44">
        <w:t>25</w:t>
      </w:r>
      <w:r w:rsidRPr="00133EB6">
        <w:t>–</w:t>
      </w:r>
      <w:r w:rsidR="00144A44">
        <w:t>528</w:t>
      </w:r>
      <w:r w:rsidR="00144A44" w:rsidRPr="00133EB6">
        <w:t xml:space="preserve"> </w:t>
      </w:r>
      <w:r w:rsidRPr="00133EB6">
        <w:t>cal yr BP)</w:t>
      </w:r>
    </w:p>
    <w:p w14:paraId="7161CCFC" w14:textId="52B5152F" w:rsidR="00251233" w:rsidRDefault="009368BD" w:rsidP="00133EB6">
      <w:pPr>
        <w:spacing w:line="480" w:lineRule="auto"/>
        <w:ind w:firstLine="720"/>
        <w:rPr>
          <w:rFonts w:ascii="Times New Roman" w:hAnsi="Times New Roman" w:cs="Times New Roman"/>
        </w:rPr>
      </w:pPr>
      <w:r>
        <w:rPr>
          <w:rFonts w:ascii="Times New Roman" w:hAnsi="Times New Roman" w:cs="Times New Roman"/>
        </w:rPr>
        <w:t xml:space="preserve">Charcoal morphology </w:t>
      </w:r>
      <w:r w:rsidR="0005542C">
        <w:rPr>
          <w:rFonts w:ascii="Times New Roman" w:hAnsi="Times New Roman" w:cs="Times New Roman"/>
        </w:rPr>
        <w:t>during the period of major prehistoric agriculture at Laguna Zoncho (Zone 3) shows</w:t>
      </w:r>
      <w:r w:rsidR="00A7460B">
        <w:rPr>
          <w:rFonts w:ascii="Times New Roman" w:hAnsi="Times New Roman" w:cs="Times New Roman"/>
        </w:rPr>
        <w:t xml:space="preserve"> </w:t>
      </w:r>
      <w:r w:rsidR="00B13DAC">
        <w:rPr>
          <w:rFonts w:ascii="Times New Roman" w:hAnsi="Times New Roman" w:cs="Times New Roman"/>
        </w:rPr>
        <w:t xml:space="preserve">overall </w:t>
      </w:r>
      <w:r w:rsidR="00A7460B">
        <w:rPr>
          <w:rFonts w:ascii="Times New Roman" w:hAnsi="Times New Roman" w:cs="Times New Roman"/>
        </w:rPr>
        <w:t xml:space="preserve">trends of increasing Graminoid charcoal, </w:t>
      </w:r>
      <w:r w:rsidR="00A52DA1">
        <w:rPr>
          <w:rFonts w:ascii="Times New Roman" w:hAnsi="Times New Roman" w:cs="Times New Roman"/>
        </w:rPr>
        <w:t xml:space="preserve">generally </w:t>
      </w:r>
      <w:r w:rsidR="00A7460B">
        <w:rPr>
          <w:rFonts w:ascii="Times New Roman" w:hAnsi="Times New Roman" w:cs="Times New Roman"/>
        </w:rPr>
        <w:t>decreasing</w:t>
      </w:r>
      <w:r w:rsidR="00B13DAC">
        <w:rPr>
          <w:rFonts w:ascii="Times New Roman" w:hAnsi="Times New Roman" w:cs="Times New Roman"/>
        </w:rPr>
        <w:t xml:space="preserve"> Compact charcoal</w:t>
      </w:r>
      <w:r w:rsidR="00A52DA1">
        <w:rPr>
          <w:rFonts w:ascii="Times New Roman" w:hAnsi="Times New Roman" w:cs="Times New Roman"/>
        </w:rPr>
        <w:t xml:space="preserve"> (until the top of the zone)</w:t>
      </w:r>
      <w:r w:rsidR="00B13DAC">
        <w:rPr>
          <w:rFonts w:ascii="Times New Roman" w:hAnsi="Times New Roman" w:cs="Times New Roman"/>
        </w:rPr>
        <w:t xml:space="preserve">, and Leafy charcoal </w:t>
      </w:r>
      <w:r w:rsidR="00A52DA1">
        <w:rPr>
          <w:rFonts w:ascii="Times New Roman" w:hAnsi="Times New Roman" w:cs="Times New Roman"/>
        </w:rPr>
        <w:t>that is only about half as common, and swings up and down twice</w:t>
      </w:r>
      <w:r w:rsidR="00E1566D">
        <w:rPr>
          <w:rFonts w:ascii="Times New Roman" w:hAnsi="Times New Roman" w:cs="Times New Roman"/>
        </w:rPr>
        <w:t xml:space="preserve"> (</w:t>
      </w:r>
      <w:r w:rsidR="00E1566D" w:rsidRPr="00990AA8">
        <w:rPr>
          <w:rFonts w:ascii="Times New Roman" w:hAnsi="Times New Roman" w:cs="Times New Roman"/>
          <w:b/>
        </w:rPr>
        <w:t xml:space="preserve">Figure </w:t>
      </w:r>
      <w:r w:rsidR="00515C5F">
        <w:rPr>
          <w:rFonts w:ascii="Times New Roman" w:hAnsi="Times New Roman" w:cs="Times New Roman"/>
          <w:b/>
        </w:rPr>
        <w:t>6</w:t>
      </w:r>
      <w:r w:rsidR="00E1566D" w:rsidRPr="00990AA8">
        <w:rPr>
          <w:rFonts w:ascii="Times New Roman" w:hAnsi="Times New Roman" w:cs="Times New Roman"/>
          <w:b/>
        </w:rPr>
        <w:t>.</w:t>
      </w:r>
      <w:r w:rsidR="0056187E">
        <w:rPr>
          <w:rFonts w:ascii="Times New Roman" w:hAnsi="Times New Roman" w:cs="Times New Roman"/>
          <w:b/>
        </w:rPr>
        <w:t>9</w:t>
      </w:r>
      <w:r w:rsidR="00E1566D">
        <w:rPr>
          <w:rFonts w:ascii="Times New Roman" w:hAnsi="Times New Roman" w:cs="Times New Roman"/>
        </w:rPr>
        <w:t>)</w:t>
      </w:r>
      <w:r w:rsidR="00B13DAC">
        <w:rPr>
          <w:rFonts w:ascii="Times New Roman" w:hAnsi="Times New Roman" w:cs="Times New Roman"/>
        </w:rPr>
        <w:t>.</w:t>
      </w:r>
      <w:r w:rsidR="00A7460B">
        <w:rPr>
          <w:rFonts w:ascii="Times New Roman" w:hAnsi="Times New Roman" w:cs="Times New Roman"/>
        </w:rPr>
        <w:t xml:space="preserve"> The</w:t>
      </w:r>
      <w:r w:rsidR="00B13DAC">
        <w:rPr>
          <w:rFonts w:ascii="Times New Roman" w:hAnsi="Times New Roman" w:cs="Times New Roman"/>
        </w:rPr>
        <w:t xml:space="preserve"> initial</w:t>
      </w:r>
      <w:r w:rsidR="00A7460B">
        <w:rPr>
          <w:rFonts w:ascii="Times New Roman" w:hAnsi="Times New Roman" w:cs="Times New Roman"/>
        </w:rPr>
        <w:t xml:space="preserve"> </w:t>
      </w:r>
      <w:r w:rsidR="00B13DAC">
        <w:rPr>
          <w:rFonts w:ascii="Times New Roman" w:hAnsi="Times New Roman" w:cs="Times New Roman"/>
        </w:rPr>
        <w:t xml:space="preserve">slight decrease in Graminoid charcoal </w:t>
      </w:r>
      <w:r w:rsidR="00D617E9">
        <w:rPr>
          <w:rFonts w:ascii="Times New Roman" w:hAnsi="Times New Roman" w:cs="Times New Roman"/>
        </w:rPr>
        <w:t>until 1350 cal yr BP</w:t>
      </w:r>
      <w:r w:rsidR="00686709">
        <w:rPr>
          <w:rFonts w:ascii="Times New Roman" w:hAnsi="Times New Roman" w:cs="Times New Roman"/>
        </w:rPr>
        <w:t>,</w:t>
      </w:r>
      <w:r w:rsidR="00D617E9">
        <w:rPr>
          <w:rFonts w:ascii="Times New Roman" w:hAnsi="Times New Roman" w:cs="Times New Roman"/>
        </w:rPr>
        <w:t xml:space="preserve"> </w:t>
      </w:r>
      <w:r w:rsidR="00B13DAC">
        <w:rPr>
          <w:rFonts w:ascii="Times New Roman" w:hAnsi="Times New Roman" w:cs="Times New Roman"/>
        </w:rPr>
        <w:t>when total charcoal concentration and influx decrease</w:t>
      </w:r>
      <w:r w:rsidR="00686709">
        <w:rPr>
          <w:rFonts w:ascii="Times New Roman" w:hAnsi="Times New Roman" w:cs="Times New Roman"/>
        </w:rPr>
        <w:t>,</w:t>
      </w:r>
      <w:r w:rsidR="00B13DAC">
        <w:rPr>
          <w:rFonts w:ascii="Times New Roman" w:hAnsi="Times New Roman" w:cs="Times New Roman"/>
        </w:rPr>
        <w:t xml:space="preserve"> suggests that when there was </w:t>
      </w:r>
      <w:r w:rsidR="00B9489D">
        <w:rPr>
          <w:rFonts w:ascii="Times New Roman" w:hAnsi="Times New Roman" w:cs="Times New Roman"/>
        </w:rPr>
        <w:t>greater fire activity</w:t>
      </w:r>
      <w:r w:rsidR="00B13DAC">
        <w:rPr>
          <w:rFonts w:ascii="Times New Roman" w:hAnsi="Times New Roman" w:cs="Times New Roman"/>
        </w:rPr>
        <w:t xml:space="preserve">, </w:t>
      </w:r>
      <w:r w:rsidR="00B9489D">
        <w:rPr>
          <w:rFonts w:ascii="Times New Roman" w:hAnsi="Times New Roman" w:cs="Times New Roman"/>
        </w:rPr>
        <w:t>greater proportions of</w:t>
      </w:r>
      <w:r w:rsidR="00B13DAC">
        <w:rPr>
          <w:rFonts w:ascii="Times New Roman" w:hAnsi="Times New Roman" w:cs="Times New Roman"/>
        </w:rPr>
        <w:t xml:space="preserve"> grasses burne</w:t>
      </w:r>
      <w:r w:rsidR="00B9489D">
        <w:rPr>
          <w:rFonts w:ascii="Times New Roman" w:hAnsi="Times New Roman" w:cs="Times New Roman"/>
        </w:rPr>
        <w:t>d, and when fire activity decreased, lower proportions of grasses burned.</w:t>
      </w:r>
      <w:r w:rsidR="00B9489D" w:rsidRPr="00B9489D">
        <w:rPr>
          <w:rFonts w:ascii="Times New Roman" w:hAnsi="Times New Roman" w:cs="Times New Roman"/>
        </w:rPr>
        <w:t xml:space="preserve"> </w:t>
      </w:r>
      <w:r w:rsidR="00B9489D">
        <w:rPr>
          <w:rFonts w:ascii="Times New Roman" w:hAnsi="Times New Roman" w:cs="Times New Roman"/>
        </w:rPr>
        <w:t xml:space="preserve">The </w:t>
      </w:r>
      <w:r w:rsidR="00D617E9">
        <w:rPr>
          <w:rFonts w:ascii="Times New Roman" w:hAnsi="Times New Roman" w:cs="Times New Roman"/>
        </w:rPr>
        <w:t xml:space="preserve">initial </w:t>
      </w:r>
      <w:r w:rsidR="00B9489D">
        <w:rPr>
          <w:rFonts w:ascii="Times New Roman" w:hAnsi="Times New Roman" w:cs="Times New Roman"/>
        </w:rPr>
        <w:t xml:space="preserve">increase in Compact Charcoal when concentration and influx decreased suggests woody plants burned in greater proportions during less fire activity. </w:t>
      </w:r>
      <w:r w:rsidR="00A1588A">
        <w:rPr>
          <w:rFonts w:ascii="Times New Roman" w:hAnsi="Times New Roman" w:cs="Times New Roman"/>
        </w:rPr>
        <w:t xml:space="preserve">This idea is further supported by the near identical dips and peaks among Lasagna Cluster </w:t>
      </w:r>
      <w:r w:rsidR="00E1566D">
        <w:rPr>
          <w:rFonts w:ascii="Times New Roman" w:hAnsi="Times New Roman" w:cs="Times New Roman"/>
        </w:rPr>
        <w:t xml:space="preserve">and </w:t>
      </w:r>
      <w:r w:rsidR="00A1588A">
        <w:rPr>
          <w:rFonts w:ascii="Times New Roman" w:hAnsi="Times New Roman" w:cs="Times New Roman"/>
        </w:rPr>
        <w:t>Lasagna Noodle morpholog</w:t>
      </w:r>
      <w:r w:rsidR="00E1566D">
        <w:rPr>
          <w:rFonts w:ascii="Times New Roman" w:hAnsi="Times New Roman" w:cs="Times New Roman"/>
        </w:rPr>
        <w:t>ies</w:t>
      </w:r>
      <w:r w:rsidR="00A1588A">
        <w:rPr>
          <w:rFonts w:ascii="Times New Roman" w:hAnsi="Times New Roman" w:cs="Times New Roman"/>
        </w:rPr>
        <w:t>, concentration, and influx</w:t>
      </w:r>
      <w:r w:rsidR="00686709">
        <w:rPr>
          <w:rFonts w:ascii="Times New Roman" w:hAnsi="Times New Roman" w:cs="Times New Roman"/>
        </w:rPr>
        <w:t xml:space="preserve"> (</w:t>
      </w:r>
      <w:r w:rsidR="00686709" w:rsidRPr="00686709">
        <w:rPr>
          <w:rFonts w:ascii="Times New Roman" w:hAnsi="Times New Roman" w:cs="Times New Roman"/>
          <w:b/>
        </w:rPr>
        <w:t xml:space="preserve">Figure </w:t>
      </w:r>
      <w:r w:rsidR="00515C5F">
        <w:rPr>
          <w:rFonts w:ascii="Times New Roman" w:hAnsi="Times New Roman" w:cs="Times New Roman"/>
          <w:b/>
        </w:rPr>
        <w:t>6</w:t>
      </w:r>
      <w:r w:rsidR="00686709" w:rsidRPr="00686709">
        <w:rPr>
          <w:rFonts w:ascii="Times New Roman" w:hAnsi="Times New Roman" w:cs="Times New Roman"/>
          <w:b/>
        </w:rPr>
        <w:t>.11</w:t>
      </w:r>
      <w:r w:rsidR="00686709">
        <w:rPr>
          <w:rFonts w:ascii="Times New Roman" w:hAnsi="Times New Roman" w:cs="Times New Roman"/>
        </w:rPr>
        <w:t>)</w:t>
      </w:r>
      <w:r w:rsidR="00A1588A">
        <w:rPr>
          <w:rFonts w:ascii="Times New Roman" w:hAnsi="Times New Roman" w:cs="Times New Roman"/>
        </w:rPr>
        <w:t xml:space="preserve">; as fire activity increased through Zone </w:t>
      </w:r>
      <w:r w:rsidR="00A52DA1">
        <w:rPr>
          <w:rFonts w:ascii="Times New Roman" w:hAnsi="Times New Roman" w:cs="Times New Roman"/>
        </w:rPr>
        <w:t>3</w:t>
      </w:r>
      <w:r w:rsidR="00A1588A">
        <w:rPr>
          <w:rFonts w:ascii="Times New Roman" w:hAnsi="Times New Roman" w:cs="Times New Roman"/>
        </w:rPr>
        <w:t xml:space="preserve">, grasses became a more prominent fuel type. The massive spike in Lasagna Cluster morphology at the end of the zone when total </w:t>
      </w:r>
      <w:r w:rsidR="0067070B">
        <w:rPr>
          <w:rFonts w:ascii="Times New Roman" w:hAnsi="Times New Roman" w:cs="Times New Roman"/>
        </w:rPr>
        <w:t xml:space="preserve">charcoal </w:t>
      </w:r>
      <w:r w:rsidR="00A1588A">
        <w:rPr>
          <w:rFonts w:ascii="Times New Roman" w:hAnsi="Times New Roman" w:cs="Times New Roman"/>
        </w:rPr>
        <w:t xml:space="preserve">influx </w:t>
      </w:r>
      <w:r w:rsidR="0067070B">
        <w:rPr>
          <w:rFonts w:ascii="Times New Roman" w:hAnsi="Times New Roman" w:cs="Times New Roman"/>
        </w:rPr>
        <w:lastRenderedPageBreak/>
        <w:t>peak</w:t>
      </w:r>
      <w:r w:rsidR="007D74DF">
        <w:rPr>
          <w:rFonts w:ascii="Times New Roman" w:hAnsi="Times New Roman" w:cs="Times New Roman"/>
        </w:rPr>
        <w:t>s,</w:t>
      </w:r>
      <w:r w:rsidR="00A1588A">
        <w:rPr>
          <w:rFonts w:ascii="Times New Roman" w:hAnsi="Times New Roman" w:cs="Times New Roman"/>
        </w:rPr>
        <w:t xml:space="preserve"> suggests </w:t>
      </w:r>
      <w:r w:rsidR="007D74DF">
        <w:rPr>
          <w:rFonts w:ascii="Times New Roman" w:hAnsi="Times New Roman" w:cs="Times New Roman"/>
        </w:rPr>
        <w:t xml:space="preserve">that </w:t>
      </w:r>
      <w:r w:rsidR="00A1588A">
        <w:rPr>
          <w:rFonts w:ascii="Times New Roman" w:hAnsi="Times New Roman" w:cs="Times New Roman"/>
        </w:rPr>
        <w:t xml:space="preserve">the percentage of Lasagna Cluster fragments </w:t>
      </w:r>
      <w:r w:rsidR="007D74DF">
        <w:rPr>
          <w:rFonts w:ascii="Times New Roman" w:hAnsi="Times New Roman" w:cs="Times New Roman"/>
        </w:rPr>
        <w:t xml:space="preserve">produced by the burning of graminoids </w:t>
      </w:r>
      <w:r w:rsidR="00A1588A">
        <w:rPr>
          <w:rFonts w:ascii="Times New Roman" w:hAnsi="Times New Roman" w:cs="Times New Roman"/>
        </w:rPr>
        <w:t xml:space="preserve">may be </w:t>
      </w:r>
      <w:r w:rsidR="007D74DF">
        <w:rPr>
          <w:rFonts w:ascii="Times New Roman" w:hAnsi="Times New Roman" w:cs="Times New Roman"/>
        </w:rPr>
        <w:t>an</w:t>
      </w:r>
      <w:r w:rsidR="0067070B">
        <w:rPr>
          <w:rFonts w:ascii="Times New Roman" w:hAnsi="Times New Roman" w:cs="Times New Roman"/>
        </w:rPr>
        <w:t xml:space="preserve"> </w:t>
      </w:r>
      <w:r w:rsidR="00A1588A">
        <w:rPr>
          <w:rFonts w:ascii="Times New Roman" w:hAnsi="Times New Roman" w:cs="Times New Roman"/>
        </w:rPr>
        <w:t xml:space="preserve">indicator </w:t>
      </w:r>
      <w:r w:rsidR="007D74DF">
        <w:rPr>
          <w:rFonts w:ascii="Times New Roman" w:hAnsi="Times New Roman" w:cs="Times New Roman"/>
        </w:rPr>
        <w:t xml:space="preserve">from charcoal </w:t>
      </w:r>
      <w:r w:rsidR="0067070B">
        <w:rPr>
          <w:rFonts w:ascii="Times New Roman" w:hAnsi="Times New Roman" w:cs="Times New Roman"/>
        </w:rPr>
        <w:t xml:space="preserve">morphology </w:t>
      </w:r>
      <w:r w:rsidR="00A1588A">
        <w:rPr>
          <w:rFonts w:ascii="Times New Roman" w:hAnsi="Times New Roman" w:cs="Times New Roman"/>
        </w:rPr>
        <w:t xml:space="preserve">of </w:t>
      </w:r>
      <w:r w:rsidR="0067070B">
        <w:rPr>
          <w:rFonts w:ascii="Times New Roman" w:hAnsi="Times New Roman" w:cs="Times New Roman"/>
        </w:rPr>
        <w:t>human disturbance and agricultural presence.</w:t>
      </w:r>
      <w:r w:rsidR="00A7733C">
        <w:rPr>
          <w:rFonts w:ascii="Times New Roman" w:hAnsi="Times New Roman" w:cs="Times New Roman"/>
        </w:rPr>
        <w:t xml:space="preserve"> </w:t>
      </w:r>
    </w:p>
    <w:p w14:paraId="70AA14AC" w14:textId="34B0487C" w:rsidR="00251233" w:rsidRDefault="00251233" w:rsidP="00133EB6">
      <w:pPr>
        <w:spacing w:line="480" w:lineRule="auto"/>
        <w:ind w:firstLine="720"/>
        <w:rPr>
          <w:rFonts w:ascii="Times New Roman" w:hAnsi="Times New Roman" w:cs="Times New Roman"/>
        </w:rPr>
      </w:pPr>
      <w:r>
        <w:rPr>
          <w:rFonts w:ascii="Times New Roman" w:hAnsi="Times New Roman" w:cs="Times New Roman"/>
        </w:rPr>
        <w:t xml:space="preserve">The increasing proportion of Graminoid charcoal and decreasing proportion of Compact charcoal when </w:t>
      </w:r>
      <w:r w:rsidR="00B439F8">
        <w:rPr>
          <w:rFonts w:ascii="Times New Roman" w:hAnsi="Times New Roman" w:cs="Times New Roman"/>
        </w:rPr>
        <w:t xml:space="preserve">there </w:t>
      </w:r>
      <w:r w:rsidR="007D74DF">
        <w:rPr>
          <w:rFonts w:ascii="Times New Roman" w:hAnsi="Times New Roman" w:cs="Times New Roman"/>
        </w:rPr>
        <w:t xml:space="preserve">is increased pollen of grasses and </w:t>
      </w:r>
      <w:r w:rsidR="00490844">
        <w:rPr>
          <w:rFonts w:ascii="Times New Roman" w:hAnsi="Times New Roman" w:cs="Times New Roman"/>
        </w:rPr>
        <w:t xml:space="preserve">herbaceous </w:t>
      </w:r>
      <w:r w:rsidR="00B439F8">
        <w:rPr>
          <w:rFonts w:ascii="Times New Roman" w:hAnsi="Times New Roman" w:cs="Times New Roman"/>
        </w:rPr>
        <w:t>disturbance taxa, and continuous maize presence</w:t>
      </w:r>
      <w:r w:rsidR="007D74DF">
        <w:rPr>
          <w:rFonts w:ascii="Times New Roman" w:hAnsi="Times New Roman" w:cs="Times New Roman"/>
        </w:rPr>
        <w:t>,</w:t>
      </w:r>
      <w:r w:rsidR="00B439F8">
        <w:rPr>
          <w:rFonts w:ascii="Times New Roman" w:hAnsi="Times New Roman" w:cs="Times New Roman"/>
        </w:rPr>
        <w:t xml:space="preserve"> suggests </w:t>
      </w:r>
      <w:r w:rsidR="007D74DF">
        <w:rPr>
          <w:rFonts w:ascii="Times New Roman" w:hAnsi="Times New Roman" w:cs="Times New Roman"/>
        </w:rPr>
        <w:t xml:space="preserve">increased burning of grasses as </w:t>
      </w:r>
      <w:r w:rsidR="00B439F8">
        <w:rPr>
          <w:rFonts w:ascii="Times New Roman" w:hAnsi="Times New Roman" w:cs="Times New Roman"/>
        </w:rPr>
        <w:t>agricultur</w:t>
      </w:r>
      <w:r w:rsidR="008F5F43">
        <w:rPr>
          <w:rFonts w:ascii="Times New Roman" w:hAnsi="Times New Roman" w:cs="Times New Roman"/>
        </w:rPr>
        <w:t>e</w:t>
      </w:r>
      <w:r w:rsidR="00B439F8">
        <w:rPr>
          <w:rFonts w:ascii="Times New Roman" w:hAnsi="Times New Roman" w:cs="Times New Roman"/>
        </w:rPr>
        <w:t xml:space="preserve"> continued to intensify </w:t>
      </w:r>
      <w:r w:rsidR="00345ED8">
        <w:rPr>
          <w:rFonts w:ascii="Times New Roman" w:hAnsi="Times New Roman" w:cs="Times New Roman"/>
        </w:rPr>
        <w:t>(</w:t>
      </w:r>
      <w:r w:rsidR="00345ED8" w:rsidRPr="00990AA8">
        <w:rPr>
          <w:rFonts w:ascii="Times New Roman" w:hAnsi="Times New Roman" w:cs="Times New Roman"/>
          <w:b/>
        </w:rPr>
        <w:t xml:space="preserve">Figure </w:t>
      </w:r>
      <w:r w:rsidR="00515C5F">
        <w:rPr>
          <w:rFonts w:ascii="Times New Roman" w:hAnsi="Times New Roman" w:cs="Times New Roman"/>
          <w:b/>
        </w:rPr>
        <w:t>6</w:t>
      </w:r>
      <w:r w:rsidR="00345ED8" w:rsidRPr="00990AA8">
        <w:rPr>
          <w:rFonts w:ascii="Times New Roman" w:hAnsi="Times New Roman" w:cs="Times New Roman"/>
          <w:b/>
        </w:rPr>
        <w:t>.</w:t>
      </w:r>
      <w:r w:rsidR="0056187E">
        <w:rPr>
          <w:rFonts w:ascii="Times New Roman" w:hAnsi="Times New Roman" w:cs="Times New Roman"/>
          <w:b/>
        </w:rPr>
        <w:t>13</w:t>
      </w:r>
      <w:r w:rsidR="00345ED8">
        <w:rPr>
          <w:rFonts w:ascii="Times New Roman" w:hAnsi="Times New Roman" w:cs="Times New Roman"/>
        </w:rPr>
        <w:t>)</w:t>
      </w:r>
      <w:r w:rsidR="00B439F8">
        <w:rPr>
          <w:rFonts w:ascii="Times New Roman" w:hAnsi="Times New Roman" w:cs="Times New Roman"/>
        </w:rPr>
        <w:t xml:space="preserve">. </w:t>
      </w:r>
      <w:r w:rsidR="00BB50F4">
        <w:rPr>
          <w:rFonts w:ascii="Times New Roman" w:hAnsi="Times New Roman" w:cs="Times New Roman"/>
        </w:rPr>
        <w:t xml:space="preserve">The significant proportion of Compact charcoal at the start of the record when ignitions and grasses </w:t>
      </w:r>
      <w:r w:rsidR="00F2447A">
        <w:rPr>
          <w:rFonts w:ascii="Times New Roman" w:hAnsi="Times New Roman" w:cs="Times New Roman"/>
        </w:rPr>
        <w:t>are</w:t>
      </w:r>
      <w:r w:rsidR="00BB50F4">
        <w:rPr>
          <w:rFonts w:ascii="Times New Roman" w:hAnsi="Times New Roman" w:cs="Times New Roman"/>
        </w:rPr>
        <w:t xml:space="preserve"> high and maize is present likely indicates forest clearance</w:t>
      </w:r>
      <w:r w:rsidR="007D74DF">
        <w:rPr>
          <w:rFonts w:ascii="Times New Roman" w:hAnsi="Times New Roman" w:cs="Times New Roman"/>
        </w:rPr>
        <w:t xml:space="preserve"> and the burning of girdled or felled trees</w:t>
      </w:r>
      <w:r w:rsidR="00BB50F4">
        <w:rPr>
          <w:rFonts w:ascii="Times New Roman" w:hAnsi="Times New Roman" w:cs="Times New Roman"/>
        </w:rPr>
        <w:t>.</w:t>
      </w:r>
      <w:r w:rsidR="00EC3E83">
        <w:rPr>
          <w:rFonts w:ascii="Times New Roman" w:hAnsi="Times New Roman" w:cs="Times New Roman"/>
        </w:rPr>
        <w:t xml:space="preserve"> </w:t>
      </w:r>
      <w:r w:rsidR="00B439F8">
        <w:rPr>
          <w:rFonts w:ascii="Times New Roman" w:hAnsi="Times New Roman" w:cs="Times New Roman"/>
        </w:rPr>
        <w:t xml:space="preserve">Decreasing Compact charcoal </w:t>
      </w:r>
      <w:r w:rsidR="00EC3E83">
        <w:rPr>
          <w:rFonts w:ascii="Times New Roman" w:hAnsi="Times New Roman" w:cs="Times New Roman"/>
        </w:rPr>
        <w:t xml:space="preserve">as </w:t>
      </w:r>
      <w:r w:rsidR="00B439F8">
        <w:rPr>
          <w:rFonts w:ascii="Times New Roman" w:hAnsi="Times New Roman" w:cs="Times New Roman"/>
        </w:rPr>
        <w:t xml:space="preserve">forest </w:t>
      </w:r>
      <w:r w:rsidR="007D74DF">
        <w:rPr>
          <w:rFonts w:ascii="Times New Roman" w:hAnsi="Times New Roman" w:cs="Times New Roman"/>
        </w:rPr>
        <w:t xml:space="preserve">pollen </w:t>
      </w:r>
      <w:r w:rsidR="00B439F8">
        <w:rPr>
          <w:rFonts w:ascii="Times New Roman" w:hAnsi="Times New Roman" w:cs="Times New Roman"/>
        </w:rPr>
        <w:t>taxa decline</w:t>
      </w:r>
      <w:r w:rsidR="00BB50F4">
        <w:rPr>
          <w:rFonts w:ascii="Times New Roman" w:hAnsi="Times New Roman" w:cs="Times New Roman"/>
        </w:rPr>
        <w:t xml:space="preserve"> suggests less</w:t>
      </w:r>
      <w:r w:rsidR="007D74DF">
        <w:rPr>
          <w:rFonts w:ascii="Times New Roman" w:hAnsi="Times New Roman" w:cs="Times New Roman"/>
        </w:rPr>
        <w:t xml:space="preserve"> burning of forests as cultivated areas increased. </w:t>
      </w:r>
      <w:r w:rsidR="00A52DA1">
        <w:rPr>
          <w:rFonts w:ascii="Times New Roman" w:hAnsi="Times New Roman" w:cs="Times New Roman"/>
        </w:rPr>
        <w:t xml:space="preserve">In the upper part of Zone 3, changes in percentages of leafy charcoal parallel shifts in total tree pollen, but this is not the case through the zone. </w:t>
      </w:r>
      <w:r w:rsidR="00D03B3A">
        <w:rPr>
          <w:rFonts w:ascii="Times New Roman" w:hAnsi="Times New Roman" w:cs="Times New Roman"/>
        </w:rPr>
        <w:t xml:space="preserve">Because dicot leafy charcoal can be produced from the leaves of herbs, shrubs, or trees growing in forest or in disturbed areas, this charcoal type can enter the lake sediments following fires burning </w:t>
      </w:r>
      <w:r w:rsidR="00F2447A">
        <w:rPr>
          <w:rFonts w:ascii="Times New Roman" w:hAnsi="Times New Roman" w:cs="Times New Roman"/>
        </w:rPr>
        <w:t>in</w:t>
      </w:r>
      <w:r w:rsidR="00D03B3A">
        <w:rPr>
          <w:rFonts w:ascii="Times New Roman" w:hAnsi="Times New Roman" w:cs="Times New Roman"/>
        </w:rPr>
        <w:t xml:space="preserve"> varied contexts. </w:t>
      </w:r>
    </w:p>
    <w:p w14:paraId="1F81AF6A" w14:textId="702B483E" w:rsidR="007D74DF" w:rsidRDefault="00DB185D" w:rsidP="007F22D2">
      <w:pPr>
        <w:spacing w:line="480" w:lineRule="auto"/>
        <w:ind w:firstLine="720"/>
        <w:rPr>
          <w:rFonts w:ascii="Times New Roman" w:hAnsi="Times New Roman" w:cs="Times New Roman"/>
        </w:rPr>
      </w:pPr>
      <w:r>
        <w:rPr>
          <w:rFonts w:ascii="Times New Roman" w:hAnsi="Times New Roman" w:cs="Times New Roman"/>
        </w:rPr>
        <w:t>The increase</w:t>
      </w:r>
      <w:r w:rsidR="003F1A8D">
        <w:rPr>
          <w:rFonts w:ascii="Times New Roman" w:hAnsi="Times New Roman" w:cs="Times New Roman"/>
        </w:rPr>
        <w:t xml:space="preserve"> in Graminoid charcoal f</w:t>
      </w:r>
      <w:r w:rsidR="008F5F43">
        <w:rPr>
          <w:rFonts w:ascii="Times New Roman" w:hAnsi="Times New Roman" w:cs="Times New Roman"/>
        </w:rPr>
        <w:t>rom 1150 cal yr BP onward</w:t>
      </w:r>
      <w:r w:rsidR="00BA2B47">
        <w:rPr>
          <w:rFonts w:ascii="Times New Roman" w:hAnsi="Times New Roman" w:cs="Times New Roman"/>
        </w:rPr>
        <w:t xml:space="preserve">, </w:t>
      </w:r>
      <w:r w:rsidR="007D74DF">
        <w:rPr>
          <w:rFonts w:ascii="Times New Roman" w:hAnsi="Times New Roman" w:cs="Times New Roman"/>
        </w:rPr>
        <w:t>indicating increased burning of grasses</w:t>
      </w:r>
      <w:r w:rsidR="003F1A8D">
        <w:rPr>
          <w:rFonts w:ascii="Times New Roman" w:hAnsi="Times New Roman" w:cs="Times New Roman"/>
        </w:rPr>
        <w:t xml:space="preserve">, </w:t>
      </w:r>
      <w:r w:rsidR="007D74DF">
        <w:rPr>
          <w:rFonts w:ascii="Times New Roman" w:hAnsi="Times New Roman" w:cs="Times New Roman"/>
        </w:rPr>
        <w:t>occurs</w:t>
      </w:r>
      <w:r w:rsidR="00BA2B47">
        <w:rPr>
          <w:rFonts w:ascii="Times New Roman" w:hAnsi="Times New Roman" w:cs="Times New Roman"/>
        </w:rPr>
        <w:t xml:space="preserve"> when </w:t>
      </w:r>
      <w:r w:rsidR="00B95A0E">
        <w:rPr>
          <w:rFonts w:ascii="Times New Roman" w:hAnsi="Times New Roman" w:cs="Times New Roman"/>
        </w:rPr>
        <w:t>δ</w:t>
      </w:r>
      <w:r w:rsidR="00BA2B47" w:rsidRPr="00517AE6">
        <w:rPr>
          <w:rFonts w:ascii="Times New Roman" w:hAnsi="Times New Roman" w:cs="Times New Roman"/>
          <w:vertAlign w:val="superscript"/>
        </w:rPr>
        <w:t>13</w:t>
      </w:r>
      <w:r w:rsidR="00BA2B47">
        <w:rPr>
          <w:rFonts w:ascii="Times New Roman" w:hAnsi="Times New Roman" w:cs="Times New Roman"/>
        </w:rPr>
        <w:t>C values are more positive</w:t>
      </w:r>
      <w:r w:rsidR="00345ED8">
        <w:rPr>
          <w:rFonts w:ascii="Times New Roman" w:hAnsi="Times New Roman" w:cs="Times New Roman"/>
        </w:rPr>
        <w:t xml:space="preserve"> (</w:t>
      </w:r>
      <w:r w:rsidR="00C07E8B">
        <w:rPr>
          <w:rFonts w:ascii="Times New Roman" w:hAnsi="Times New Roman" w:cs="Times New Roman"/>
          <w:b/>
        </w:rPr>
        <w:t>Figure 6</w:t>
      </w:r>
      <w:r w:rsidR="00345ED8" w:rsidRPr="00990AA8">
        <w:rPr>
          <w:rFonts w:ascii="Times New Roman" w:hAnsi="Times New Roman" w:cs="Times New Roman"/>
          <w:b/>
        </w:rPr>
        <w:t>.1</w:t>
      </w:r>
      <w:r w:rsidR="0056187E">
        <w:rPr>
          <w:rFonts w:ascii="Times New Roman" w:hAnsi="Times New Roman" w:cs="Times New Roman"/>
          <w:b/>
        </w:rPr>
        <w:t>6</w:t>
      </w:r>
      <w:r w:rsidR="00345ED8">
        <w:rPr>
          <w:rFonts w:ascii="Times New Roman" w:hAnsi="Times New Roman" w:cs="Times New Roman"/>
        </w:rPr>
        <w:t>)</w:t>
      </w:r>
      <w:r w:rsidR="00EE506E">
        <w:rPr>
          <w:rFonts w:ascii="Times New Roman" w:hAnsi="Times New Roman" w:cs="Times New Roman"/>
        </w:rPr>
        <w:t xml:space="preserve">, </w:t>
      </w:r>
      <w:r w:rsidR="007D74DF">
        <w:rPr>
          <w:rFonts w:ascii="Times New Roman" w:hAnsi="Times New Roman" w:cs="Times New Roman"/>
        </w:rPr>
        <w:t xml:space="preserve">supporting the sensitivity of </w:t>
      </w:r>
      <w:r w:rsidR="00BA2B47">
        <w:rPr>
          <w:rFonts w:ascii="Times New Roman" w:hAnsi="Times New Roman" w:cs="Times New Roman"/>
        </w:rPr>
        <w:t>stable carbon isotope</w:t>
      </w:r>
      <w:r w:rsidR="007D74DF">
        <w:rPr>
          <w:rFonts w:ascii="Times New Roman" w:hAnsi="Times New Roman" w:cs="Times New Roman"/>
        </w:rPr>
        <w:t xml:space="preserve"> values </w:t>
      </w:r>
      <w:r w:rsidR="00BA2B47">
        <w:rPr>
          <w:rFonts w:ascii="Times New Roman" w:hAnsi="Times New Roman" w:cs="Times New Roman"/>
        </w:rPr>
        <w:t>to forest disturbance (</w:t>
      </w:r>
      <w:r w:rsidR="00BA2B47" w:rsidRPr="008F6E4C">
        <w:rPr>
          <w:rFonts w:ascii="Times New Roman" w:hAnsi="Times New Roman" w:cs="Times New Roman"/>
        </w:rPr>
        <w:t>Lane et al. 2004</w:t>
      </w:r>
      <w:r w:rsidR="00BA2B47">
        <w:rPr>
          <w:rFonts w:ascii="Times New Roman" w:hAnsi="Times New Roman" w:cs="Times New Roman"/>
        </w:rPr>
        <w:t>)</w:t>
      </w:r>
      <w:r w:rsidR="007D74DF">
        <w:rPr>
          <w:rFonts w:ascii="Times New Roman" w:hAnsi="Times New Roman" w:cs="Times New Roman"/>
        </w:rPr>
        <w:t>.</w:t>
      </w:r>
      <w:r w:rsidR="008F5F43">
        <w:rPr>
          <w:rFonts w:ascii="Times New Roman" w:hAnsi="Times New Roman" w:cs="Times New Roman"/>
        </w:rPr>
        <w:t xml:space="preserve"> </w:t>
      </w:r>
      <w:r w:rsidR="008F6E4C">
        <w:rPr>
          <w:rFonts w:ascii="Times New Roman" w:hAnsi="Times New Roman" w:cs="Times New Roman"/>
        </w:rPr>
        <w:t xml:space="preserve">However, </w:t>
      </w:r>
      <w:r w:rsidR="007F22D2">
        <w:rPr>
          <w:rFonts w:ascii="Times New Roman" w:hAnsi="Times New Roman" w:cs="Times New Roman"/>
        </w:rPr>
        <w:t>the continued greater dominance of Graminoid charcoal</w:t>
      </w:r>
      <w:r w:rsidR="008F6E4C">
        <w:rPr>
          <w:rFonts w:ascii="Times New Roman" w:hAnsi="Times New Roman" w:cs="Times New Roman"/>
        </w:rPr>
        <w:t xml:space="preserve"> toward the end of Zone 1</w:t>
      </w:r>
      <w:r w:rsidR="00EE506E">
        <w:rPr>
          <w:rFonts w:ascii="Times New Roman" w:hAnsi="Times New Roman" w:cs="Times New Roman"/>
        </w:rPr>
        <w:t>,</w:t>
      </w:r>
      <w:r w:rsidR="008F6E4C">
        <w:rPr>
          <w:rFonts w:ascii="Times New Roman" w:hAnsi="Times New Roman" w:cs="Times New Roman"/>
        </w:rPr>
        <w:t xml:space="preserve"> when </w:t>
      </w:r>
      <w:r w:rsidR="00B95A0E">
        <w:rPr>
          <w:rFonts w:ascii="Times New Roman" w:hAnsi="Times New Roman" w:cs="Times New Roman"/>
        </w:rPr>
        <w:t>δ</w:t>
      </w:r>
      <w:r w:rsidR="008F6E4C" w:rsidRPr="00517AE6">
        <w:rPr>
          <w:rFonts w:ascii="Times New Roman" w:hAnsi="Times New Roman" w:cs="Times New Roman"/>
          <w:vertAlign w:val="superscript"/>
        </w:rPr>
        <w:t>13</w:t>
      </w:r>
      <w:r w:rsidR="008F6E4C">
        <w:rPr>
          <w:rFonts w:ascii="Times New Roman" w:hAnsi="Times New Roman" w:cs="Times New Roman"/>
        </w:rPr>
        <w:t xml:space="preserve">C </w:t>
      </w:r>
      <w:r w:rsidR="007D74DF">
        <w:rPr>
          <w:rFonts w:ascii="Times New Roman" w:hAnsi="Times New Roman" w:cs="Times New Roman"/>
        </w:rPr>
        <w:t xml:space="preserve">values </w:t>
      </w:r>
      <w:r w:rsidR="008F6E4C">
        <w:rPr>
          <w:rFonts w:ascii="Times New Roman" w:hAnsi="Times New Roman" w:cs="Times New Roman"/>
        </w:rPr>
        <w:t>become more negative</w:t>
      </w:r>
      <w:r w:rsidR="00EE506E">
        <w:rPr>
          <w:rFonts w:ascii="Times New Roman" w:hAnsi="Times New Roman" w:cs="Times New Roman"/>
        </w:rPr>
        <w:t>,</w:t>
      </w:r>
      <w:r w:rsidR="007F22D2">
        <w:rPr>
          <w:rFonts w:ascii="Times New Roman" w:hAnsi="Times New Roman" w:cs="Times New Roman"/>
        </w:rPr>
        <w:t xml:space="preserve"> </w:t>
      </w:r>
      <w:r w:rsidR="00EE506E">
        <w:rPr>
          <w:rFonts w:ascii="Times New Roman" w:hAnsi="Times New Roman" w:cs="Times New Roman"/>
        </w:rPr>
        <w:t>sho</w:t>
      </w:r>
      <w:r w:rsidR="008F5F43">
        <w:rPr>
          <w:rFonts w:ascii="Times New Roman" w:hAnsi="Times New Roman" w:cs="Times New Roman"/>
        </w:rPr>
        <w:t>w</w:t>
      </w:r>
      <w:r w:rsidR="00EE506E">
        <w:rPr>
          <w:rFonts w:ascii="Times New Roman" w:hAnsi="Times New Roman" w:cs="Times New Roman"/>
        </w:rPr>
        <w:t xml:space="preserve">s </w:t>
      </w:r>
      <w:r w:rsidR="007D74DF">
        <w:rPr>
          <w:rFonts w:ascii="Times New Roman" w:hAnsi="Times New Roman" w:cs="Times New Roman"/>
        </w:rPr>
        <w:t xml:space="preserve">that </w:t>
      </w:r>
      <w:r w:rsidR="00A85D19">
        <w:rPr>
          <w:rFonts w:ascii="Times New Roman" w:hAnsi="Times New Roman" w:cs="Times New Roman"/>
        </w:rPr>
        <w:t>charcoal morphology does not always change consistently with stable carbon isotope values.</w:t>
      </w:r>
    </w:p>
    <w:p w14:paraId="3457C6C6" w14:textId="0CF56B1B" w:rsidR="00F9722A" w:rsidRDefault="007D74DF" w:rsidP="007F22D2">
      <w:pPr>
        <w:spacing w:line="480" w:lineRule="auto"/>
        <w:ind w:firstLine="720"/>
        <w:rPr>
          <w:rFonts w:ascii="Times New Roman" w:hAnsi="Times New Roman" w:cs="Times New Roman"/>
        </w:rPr>
      </w:pPr>
      <w:r>
        <w:rPr>
          <w:rFonts w:ascii="Times New Roman" w:hAnsi="Times New Roman" w:cs="Times New Roman"/>
        </w:rPr>
        <w:t xml:space="preserve">Overall, charcoal morphology in Zone 3 supports </w:t>
      </w:r>
      <w:r w:rsidR="005B4841">
        <w:rPr>
          <w:rFonts w:ascii="Times New Roman" w:hAnsi="Times New Roman" w:cs="Times New Roman"/>
        </w:rPr>
        <w:t>the previous interpretation</w:t>
      </w:r>
      <w:r w:rsidR="00490844">
        <w:rPr>
          <w:rFonts w:ascii="Times New Roman" w:hAnsi="Times New Roman" w:cs="Times New Roman"/>
        </w:rPr>
        <w:t xml:space="preserve"> that</w:t>
      </w:r>
      <w:r w:rsidR="00D513EF">
        <w:rPr>
          <w:rFonts w:ascii="Times New Roman" w:hAnsi="Times New Roman" w:cs="Times New Roman"/>
        </w:rPr>
        <w:t xml:space="preserve"> large-scale agricultural burning preceded Spanish arrival</w:t>
      </w:r>
      <w:r>
        <w:rPr>
          <w:rFonts w:ascii="Times New Roman" w:hAnsi="Times New Roman" w:cs="Times New Roman"/>
        </w:rPr>
        <w:t xml:space="preserve"> </w:t>
      </w:r>
      <w:r w:rsidR="00490844">
        <w:rPr>
          <w:rFonts w:ascii="Times New Roman" w:hAnsi="Times New Roman" w:cs="Times New Roman"/>
        </w:rPr>
        <w:t>in Costa Rica (Clement and Horn 2001</w:t>
      </w:r>
      <w:r w:rsidR="005B4841">
        <w:rPr>
          <w:rFonts w:ascii="Times New Roman" w:hAnsi="Times New Roman" w:cs="Times New Roman"/>
        </w:rPr>
        <w:t xml:space="preserve">) </w:t>
      </w:r>
      <w:r w:rsidR="00490844">
        <w:rPr>
          <w:rFonts w:ascii="Times New Roman" w:hAnsi="Times New Roman" w:cs="Times New Roman"/>
        </w:rPr>
        <w:t xml:space="preserve">and </w:t>
      </w:r>
      <w:r w:rsidR="00490844">
        <w:rPr>
          <w:rFonts w:ascii="Times New Roman" w:hAnsi="Times New Roman" w:cs="Times New Roman"/>
        </w:rPr>
        <w:lastRenderedPageBreak/>
        <w:t>indicates</w:t>
      </w:r>
      <w:r w:rsidR="00D513EF">
        <w:rPr>
          <w:rFonts w:ascii="Times New Roman" w:hAnsi="Times New Roman" w:cs="Times New Roman"/>
        </w:rPr>
        <w:t xml:space="preserve"> that </w:t>
      </w:r>
      <w:r w:rsidR="00490844">
        <w:rPr>
          <w:rFonts w:ascii="Times New Roman" w:hAnsi="Times New Roman" w:cs="Times New Roman"/>
        </w:rPr>
        <w:t xml:space="preserve">grasses and sedges were a major </w:t>
      </w:r>
      <w:r w:rsidR="00D513EF">
        <w:rPr>
          <w:rFonts w:ascii="Times New Roman" w:hAnsi="Times New Roman" w:cs="Times New Roman"/>
        </w:rPr>
        <w:t xml:space="preserve">fuel type during the centuries leading up to </w:t>
      </w:r>
      <w:r w:rsidR="00EE506E">
        <w:rPr>
          <w:rFonts w:ascii="Times New Roman" w:hAnsi="Times New Roman" w:cs="Times New Roman"/>
        </w:rPr>
        <w:t xml:space="preserve">the </w:t>
      </w:r>
      <w:r w:rsidR="00D513EF">
        <w:rPr>
          <w:rFonts w:ascii="Times New Roman" w:hAnsi="Times New Roman" w:cs="Times New Roman"/>
        </w:rPr>
        <w:t>Conquest</w:t>
      </w:r>
      <w:r w:rsidR="001E3738">
        <w:rPr>
          <w:rFonts w:ascii="Times New Roman" w:hAnsi="Times New Roman" w:cs="Times New Roman"/>
        </w:rPr>
        <w:t>, p</w:t>
      </w:r>
      <w:r w:rsidR="00253A74">
        <w:rPr>
          <w:rFonts w:ascii="Times New Roman" w:hAnsi="Times New Roman" w:cs="Times New Roman"/>
        </w:rPr>
        <w:t>eaking</w:t>
      </w:r>
      <w:r w:rsidR="001E3738">
        <w:rPr>
          <w:rFonts w:ascii="Times New Roman" w:hAnsi="Times New Roman" w:cs="Times New Roman"/>
        </w:rPr>
        <w:t xml:space="preserve"> before the Spanish arrived</w:t>
      </w:r>
      <w:r w:rsidR="00D513EF">
        <w:rPr>
          <w:rFonts w:ascii="Times New Roman" w:hAnsi="Times New Roman" w:cs="Times New Roman"/>
        </w:rPr>
        <w:t>.</w:t>
      </w:r>
    </w:p>
    <w:p w14:paraId="5ADDD506" w14:textId="77777777" w:rsidR="00CF648B" w:rsidRDefault="00CF648B" w:rsidP="00636056">
      <w:pPr>
        <w:spacing w:line="480" w:lineRule="auto"/>
        <w:ind w:firstLine="720"/>
        <w:rPr>
          <w:rFonts w:ascii="Times New Roman" w:hAnsi="Times New Roman" w:cs="Times New Roman"/>
        </w:rPr>
      </w:pPr>
    </w:p>
    <w:p w14:paraId="7895B96A" w14:textId="6E40AC03" w:rsidR="003010C5" w:rsidRPr="003010C5" w:rsidRDefault="003010C5" w:rsidP="00133EB6">
      <w:pPr>
        <w:pStyle w:val="Heading4"/>
        <w:spacing w:line="480" w:lineRule="auto"/>
      </w:pPr>
      <w:r w:rsidRPr="003010C5">
        <w:t>Zone 2</w:t>
      </w:r>
      <w:r>
        <w:t xml:space="preserve"> (</w:t>
      </w:r>
      <w:r w:rsidR="00144A44">
        <w:t>528</w:t>
      </w:r>
      <w:r>
        <w:t>–</w:t>
      </w:r>
      <w:r w:rsidR="00144A44">
        <w:t>6</w:t>
      </w:r>
      <w:r>
        <w:t>0 cal yr BP)</w:t>
      </w:r>
    </w:p>
    <w:p w14:paraId="1534F65B" w14:textId="31389680" w:rsidR="00B02E3D" w:rsidRDefault="00200B06" w:rsidP="00424635">
      <w:pPr>
        <w:spacing w:line="480" w:lineRule="auto"/>
        <w:ind w:firstLine="720"/>
        <w:rPr>
          <w:rFonts w:ascii="Times New Roman" w:hAnsi="Times New Roman" w:cs="Times New Roman"/>
        </w:rPr>
      </w:pPr>
      <w:r>
        <w:rPr>
          <w:rFonts w:ascii="Times New Roman" w:hAnsi="Times New Roman" w:cs="Times New Roman"/>
        </w:rPr>
        <w:t>Charcoal morphology during the period of forest recovery at Laguna Zoncho (Zone 2) shows a decrease in Graminoid charcoal, an increase in Compact charcoal, and continued moderate levels of Leafy charcoal</w:t>
      </w:r>
      <w:r w:rsidR="00345ED8">
        <w:rPr>
          <w:rFonts w:ascii="Times New Roman" w:hAnsi="Times New Roman" w:cs="Times New Roman"/>
        </w:rPr>
        <w:t xml:space="preserve"> (</w:t>
      </w:r>
      <w:r w:rsidR="00345ED8" w:rsidRPr="00990AA8">
        <w:rPr>
          <w:rFonts w:ascii="Times New Roman" w:hAnsi="Times New Roman" w:cs="Times New Roman"/>
          <w:b/>
        </w:rPr>
        <w:t xml:space="preserve">Figure </w:t>
      </w:r>
      <w:r w:rsidR="00515C5F">
        <w:rPr>
          <w:rFonts w:ascii="Times New Roman" w:hAnsi="Times New Roman" w:cs="Times New Roman"/>
          <w:b/>
        </w:rPr>
        <w:t>6</w:t>
      </w:r>
      <w:r w:rsidR="00345ED8" w:rsidRPr="00990AA8">
        <w:rPr>
          <w:rFonts w:ascii="Times New Roman" w:hAnsi="Times New Roman" w:cs="Times New Roman"/>
          <w:b/>
        </w:rPr>
        <w:t>.</w:t>
      </w:r>
      <w:r w:rsidR="0056187E">
        <w:rPr>
          <w:rFonts w:ascii="Times New Roman" w:hAnsi="Times New Roman" w:cs="Times New Roman"/>
          <w:b/>
        </w:rPr>
        <w:t>9</w:t>
      </w:r>
      <w:r w:rsidR="00345ED8">
        <w:rPr>
          <w:rFonts w:ascii="Times New Roman" w:hAnsi="Times New Roman" w:cs="Times New Roman"/>
        </w:rPr>
        <w:t>)</w:t>
      </w:r>
      <w:r>
        <w:rPr>
          <w:rFonts w:ascii="Times New Roman" w:hAnsi="Times New Roman" w:cs="Times New Roman"/>
        </w:rPr>
        <w:t xml:space="preserve">. The </w:t>
      </w:r>
      <w:r w:rsidR="00247661">
        <w:rPr>
          <w:rFonts w:ascii="Times New Roman" w:hAnsi="Times New Roman" w:cs="Times New Roman"/>
        </w:rPr>
        <w:t xml:space="preserve">more </w:t>
      </w:r>
      <w:r>
        <w:rPr>
          <w:rFonts w:ascii="Times New Roman" w:hAnsi="Times New Roman" w:cs="Times New Roman"/>
        </w:rPr>
        <w:t>gradual decline in Graminoid charcoal when concentration and influx sharply decline at the start of this zone shor</w:t>
      </w:r>
      <w:r w:rsidR="00247661">
        <w:rPr>
          <w:rFonts w:ascii="Times New Roman" w:hAnsi="Times New Roman" w:cs="Times New Roman"/>
        </w:rPr>
        <w:t xml:space="preserve">tly preceding </w:t>
      </w:r>
      <w:r w:rsidR="00490844">
        <w:rPr>
          <w:rFonts w:ascii="Times New Roman" w:hAnsi="Times New Roman" w:cs="Times New Roman"/>
        </w:rPr>
        <w:t xml:space="preserve">the </w:t>
      </w:r>
      <w:r w:rsidR="00247661">
        <w:rPr>
          <w:rFonts w:ascii="Times New Roman" w:hAnsi="Times New Roman" w:cs="Times New Roman"/>
        </w:rPr>
        <w:t xml:space="preserve">Conquest </w:t>
      </w:r>
      <w:r w:rsidR="00490844">
        <w:rPr>
          <w:rFonts w:ascii="Times New Roman" w:hAnsi="Times New Roman" w:cs="Times New Roman"/>
        </w:rPr>
        <w:t xml:space="preserve">shows </w:t>
      </w:r>
      <w:r w:rsidR="00247661">
        <w:rPr>
          <w:rFonts w:ascii="Times New Roman" w:hAnsi="Times New Roman" w:cs="Times New Roman"/>
        </w:rPr>
        <w:t xml:space="preserve">that even though large-scale burning abruptly ceased, </w:t>
      </w:r>
      <w:r w:rsidR="00F270E7">
        <w:rPr>
          <w:rFonts w:ascii="Times New Roman" w:hAnsi="Times New Roman" w:cs="Times New Roman"/>
        </w:rPr>
        <w:t xml:space="preserve">a significant amount of </w:t>
      </w:r>
      <w:r w:rsidR="00247661">
        <w:rPr>
          <w:rFonts w:ascii="Times New Roman" w:hAnsi="Times New Roman" w:cs="Times New Roman"/>
        </w:rPr>
        <w:t>grassy fuel types continued to enter the sediment record</w:t>
      </w:r>
      <w:r w:rsidR="00490844">
        <w:rPr>
          <w:rFonts w:ascii="Times New Roman" w:hAnsi="Times New Roman" w:cs="Times New Roman"/>
        </w:rPr>
        <w:t>.</w:t>
      </w:r>
      <w:r w:rsidR="00BA3FEA">
        <w:rPr>
          <w:rFonts w:ascii="Times New Roman" w:hAnsi="Times New Roman" w:cs="Times New Roman"/>
        </w:rPr>
        <w:t xml:space="preserve"> </w:t>
      </w:r>
      <w:r w:rsidR="00BA3FEA" w:rsidRPr="00B063B8">
        <w:rPr>
          <w:rFonts w:ascii="Times New Roman" w:hAnsi="Times New Roman" w:cs="Times New Roman"/>
        </w:rPr>
        <w:t xml:space="preserve">Several Graminoid and Compact sub-types (Serrated, Long/Thin, Compact Geometric, and Compact Irregular) increase </w:t>
      </w:r>
      <w:r w:rsidR="0021105E">
        <w:rPr>
          <w:rFonts w:ascii="Times New Roman" w:hAnsi="Times New Roman" w:cs="Times New Roman"/>
        </w:rPr>
        <w:t>simultaneously</w:t>
      </w:r>
      <w:r w:rsidR="00BA3FEA" w:rsidRPr="00B063B8">
        <w:rPr>
          <w:rFonts w:ascii="Times New Roman" w:hAnsi="Times New Roman" w:cs="Times New Roman"/>
        </w:rPr>
        <w:t xml:space="preserve"> around the time of </w:t>
      </w:r>
      <w:r w:rsidR="00490844" w:rsidRPr="00B063B8">
        <w:rPr>
          <w:rFonts w:ascii="Times New Roman" w:hAnsi="Times New Roman" w:cs="Times New Roman"/>
        </w:rPr>
        <w:t xml:space="preserve">the </w:t>
      </w:r>
      <w:r w:rsidR="00BA3FEA" w:rsidRPr="00B063B8">
        <w:rPr>
          <w:rFonts w:ascii="Times New Roman" w:hAnsi="Times New Roman" w:cs="Times New Roman"/>
        </w:rPr>
        <w:t>Conquest</w:t>
      </w:r>
      <w:r w:rsidR="002F1A11" w:rsidRPr="00B063B8">
        <w:rPr>
          <w:rFonts w:ascii="Times New Roman" w:hAnsi="Times New Roman" w:cs="Times New Roman"/>
        </w:rPr>
        <w:t>,</w:t>
      </w:r>
      <w:r w:rsidR="00BA3FEA" w:rsidRPr="00B063B8">
        <w:rPr>
          <w:rFonts w:ascii="Times New Roman" w:hAnsi="Times New Roman" w:cs="Times New Roman"/>
        </w:rPr>
        <w:t xml:space="preserve"> half a century after concentration and influx decline</w:t>
      </w:r>
      <w:r w:rsidR="002F1A11" w:rsidRPr="00B063B8">
        <w:rPr>
          <w:rFonts w:ascii="Times New Roman" w:hAnsi="Times New Roman" w:cs="Times New Roman"/>
        </w:rPr>
        <w:t>.</w:t>
      </w:r>
      <w:r w:rsidR="00BA3FEA" w:rsidRPr="00B063B8">
        <w:rPr>
          <w:rFonts w:ascii="Times New Roman" w:hAnsi="Times New Roman" w:cs="Times New Roman"/>
        </w:rPr>
        <w:t xml:space="preserve"> </w:t>
      </w:r>
      <w:r w:rsidR="00B34E90" w:rsidRPr="00B063B8">
        <w:rPr>
          <w:rFonts w:ascii="Times New Roman" w:hAnsi="Times New Roman" w:cs="Times New Roman"/>
        </w:rPr>
        <w:t>But the immediate</w:t>
      </w:r>
      <w:r w:rsidR="00292BDF" w:rsidRPr="00B063B8">
        <w:rPr>
          <w:rFonts w:ascii="Times New Roman" w:hAnsi="Times New Roman" w:cs="Times New Roman"/>
        </w:rPr>
        <w:t xml:space="preserve"> and continued</w:t>
      </w:r>
      <w:r w:rsidR="00B34E90" w:rsidRPr="00B063B8">
        <w:rPr>
          <w:rFonts w:ascii="Times New Roman" w:hAnsi="Times New Roman" w:cs="Times New Roman"/>
        </w:rPr>
        <w:t xml:space="preserve"> decline in Lasagna morphologies </w:t>
      </w:r>
      <w:r w:rsidR="00FF7713" w:rsidRPr="00B063B8">
        <w:rPr>
          <w:rFonts w:ascii="Times New Roman" w:hAnsi="Times New Roman" w:cs="Times New Roman"/>
        </w:rPr>
        <w:t>when fire declined</w:t>
      </w:r>
      <w:r w:rsidR="00212AD3" w:rsidRPr="00B063B8">
        <w:rPr>
          <w:rFonts w:ascii="Times New Roman" w:hAnsi="Times New Roman" w:cs="Times New Roman"/>
        </w:rPr>
        <w:t xml:space="preserve"> suggests Lasagna types </w:t>
      </w:r>
      <w:r w:rsidR="00691F2B" w:rsidRPr="00B063B8">
        <w:rPr>
          <w:rFonts w:ascii="Times New Roman" w:hAnsi="Times New Roman" w:cs="Times New Roman"/>
        </w:rPr>
        <w:t>may be</w:t>
      </w:r>
      <w:r w:rsidR="00212AD3" w:rsidRPr="00B063B8">
        <w:rPr>
          <w:rFonts w:ascii="Times New Roman" w:hAnsi="Times New Roman" w:cs="Times New Roman"/>
        </w:rPr>
        <w:t xml:space="preserve"> a good </w:t>
      </w:r>
      <w:r w:rsidR="00547AB5" w:rsidRPr="00B063B8">
        <w:rPr>
          <w:rFonts w:ascii="Times New Roman" w:hAnsi="Times New Roman" w:cs="Times New Roman"/>
        </w:rPr>
        <w:t xml:space="preserve">indicator </w:t>
      </w:r>
      <w:r w:rsidR="00212AD3" w:rsidRPr="00B063B8">
        <w:rPr>
          <w:rFonts w:ascii="Times New Roman" w:hAnsi="Times New Roman" w:cs="Times New Roman"/>
        </w:rPr>
        <w:t xml:space="preserve">of </w:t>
      </w:r>
      <w:r w:rsidR="00B063B8" w:rsidRPr="00B063B8">
        <w:rPr>
          <w:rFonts w:ascii="Times New Roman" w:hAnsi="Times New Roman" w:cs="Times New Roman"/>
        </w:rPr>
        <w:t>human disturbance and cultivation</w:t>
      </w:r>
      <w:r w:rsidR="00345ED8" w:rsidRPr="00B063B8">
        <w:rPr>
          <w:rFonts w:ascii="Times New Roman" w:hAnsi="Times New Roman" w:cs="Times New Roman"/>
          <w:color w:val="7030A0"/>
        </w:rPr>
        <w:t xml:space="preserve">. </w:t>
      </w:r>
      <w:r w:rsidR="00FF7713">
        <w:rPr>
          <w:rFonts w:ascii="Times New Roman" w:hAnsi="Times New Roman" w:cs="Times New Roman"/>
        </w:rPr>
        <w:t xml:space="preserve">The record peak in Compact charcoal </w:t>
      </w:r>
      <w:r w:rsidR="00A15D17">
        <w:rPr>
          <w:rFonts w:ascii="Times New Roman" w:hAnsi="Times New Roman" w:cs="Times New Roman"/>
        </w:rPr>
        <w:t>(primarily Compact Irregular charcoal) when concentration and influx are low supports the idea that when there were fewer fires, plants that did burn were primarily woody.</w:t>
      </w:r>
    </w:p>
    <w:p w14:paraId="1F041F3F" w14:textId="18098F9B" w:rsidR="00BD6B37" w:rsidRDefault="00B02E3D" w:rsidP="00BD6B37">
      <w:pPr>
        <w:spacing w:line="480" w:lineRule="auto"/>
        <w:ind w:firstLine="720"/>
        <w:rPr>
          <w:rFonts w:ascii="Times New Roman" w:hAnsi="Times New Roman" w:cs="Times New Roman"/>
        </w:rPr>
      </w:pPr>
      <w:r>
        <w:rPr>
          <w:rFonts w:ascii="Times New Roman" w:hAnsi="Times New Roman" w:cs="Times New Roman"/>
        </w:rPr>
        <w:t xml:space="preserve">Less Graminoid charcoal when there </w:t>
      </w:r>
      <w:r w:rsidR="0069289B">
        <w:rPr>
          <w:rFonts w:ascii="Times New Roman" w:hAnsi="Times New Roman" w:cs="Times New Roman"/>
        </w:rPr>
        <w:t>are</w:t>
      </w:r>
      <w:r>
        <w:rPr>
          <w:rFonts w:ascii="Times New Roman" w:hAnsi="Times New Roman" w:cs="Times New Roman"/>
        </w:rPr>
        <w:t xml:space="preserve"> </w:t>
      </w:r>
      <w:r w:rsidR="00490844">
        <w:rPr>
          <w:rFonts w:ascii="Times New Roman" w:hAnsi="Times New Roman" w:cs="Times New Roman"/>
        </w:rPr>
        <w:t>low pollen percentages of</w:t>
      </w:r>
      <w:r>
        <w:rPr>
          <w:rFonts w:ascii="Times New Roman" w:hAnsi="Times New Roman" w:cs="Times New Roman"/>
        </w:rPr>
        <w:t xml:space="preserve"> grass </w:t>
      </w:r>
      <w:r w:rsidR="005725B0">
        <w:rPr>
          <w:rFonts w:ascii="Times New Roman" w:hAnsi="Times New Roman" w:cs="Times New Roman"/>
        </w:rPr>
        <w:t xml:space="preserve">pollen </w:t>
      </w:r>
      <w:r w:rsidR="00345ED8">
        <w:rPr>
          <w:rFonts w:ascii="Times New Roman" w:hAnsi="Times New Roman" w:cs="Times New Roman"/>
        </w:rPr>
        <w:t>(</w:t>
      </w:r>
      <w:r w:rsidR="00345ED8" w:rsidRPr="00990AA8">
        <w:rPr>
          <w:rFonts w:ascii="Times New Roman" w:hAnsi="Times New Roman" w:cs="Times New Roman"/>
          <w:b/>
        </w:rPr>
        <w:t xml:space="preserve">Figure </w:t>
      </w:r>
      <w:r w:rsidR="00BC2E43">
        <w:rPr>
          <w:rFonts w:ascii="Times New Roman" w:hAnsi="Times New Roman" w:cs="Times New Roman"/>
          <w:b/>
        </w:rPr>
        <w:t>6</w:t>
      </w:r>
      <w:r w:rsidR="00345ED8" w:rsidRPr="00990AA8">
        <w:rPr>
          <w:rFonts w:ascii="Times New Roman" w:hAnsi="Times New Roman" w:cs="Times New Roman"/>
          <w:b/>
        </w:rPr>
        <w:t>.</w:t>
      </w:r>
      <w:r w:rsidR="0056187E">
        <w:rPr>
          <w:rFonts w:ascii="Times New Roman" w:hAnsi="Times New Roman" w:cs="Times New Roman"/>
          <w:b/>
        </w:rPr>
        <w:t>13</w:t>
      </w:r>
      <w:r w:rsidR="00345ED8">
        <w:rPr>
          <w:rFonts w:ascii="Times New Roman" w:hAnsi="Times New Roman" w:cs="Times New Roman"/>
        </w:rPr>
        <w:t>)</w:t>
      </w:r>
      <w:r w:rsidR="00D232AE">
        <w:rPr>
          <w:rFonts w:ascii="Times New Roman" w:hAnsi="Times New Roman" w:cs="Times New Roman"/>
        </w:rPr>
        <w:t xml:space="preserve">, and similarly declining trends </w:t>
      </w:r>
      <w:r w:rsidR="005725B0">
        <w:rPr>
          <w:rFonts w:ascii="Times New Roman" w:hAnsi="Times New Roman" w:cs="Times New Roman"/>
        </w:rPr>
        <w:t xml:space="preserve">of </w:t>
      </w:r>
      <w:r w:rsidR="00D232AE">
        <w:rPr>
          <w:rFonts w:ascii="Times New Roman" w:hAnsi="Times New Roman" w:cs="Times New Roman"/>
        </w:rPr>
        <w:t>Lasagna morphotypes and grass pollen</w:t>
      </w:r>
      <w:r w:rsidR="00345ED8">
        <w:rPr>
          <w:rFonts w:ascii="Times New Roman" w:hAnsi="Times New Roman" w:cs="Times New Roman"/>
        </w:rPr>
        <w:t xml:space="preserve"> (</w:t>
      </w:r>
      <w:r w:rsidR="00345ED8" w:rsidRPr="00990AA8">
        <w:rPr>
          <w:rFonts w:ascii="Times New Roman" w:hAnsi="Times New Roman" w:cs="Times New Roman"/>
          <w:b/>
        </w:rPr>
        <w:t xml:space="preserve">Figure </w:t>
      </w:r>
      <w:r w:rsidR="00BC2E43">
        <w:rPr>
          <w:rFonts w:ascii="Times New Roman" w:hAnsi="Times New Roman" w:cs="Times New Roman"/>
          <w:b/>
        </w:rPr>
        <w:t>6</w:t>
      </w:r>
      <w:r w:rsidR="00345ED8" w:rsidRPr="00990AA8">
        <w:rPr>
          <w:rFonts w:ascii="Times New Roman" w:hAnsi="Times New Roman" w:cs="Times New Roman"/>
          <w:b/>
        </w:rPr>
        <w:t>.</w:t>
      </w:r>
      <w:r w:rsidR="0056187E">
        <w:rPr>
          <w:rFonts w:ascii="Times New Roman" w:hAnsi="Times New Roman" w:cs="Times New Roman"/>
          <w:b/>
        </w:rPr>
        <w:t>11</w:t>
      </w:r>
      <w:r w:rsidR="00345ED8">
        <w:rPr>
          <w:rFonts w:ascii="Times New Roman" w:hAnsi="Times New Roman" w:cs="Times New Roman"/>
        </w:rPr>
        <w:t>)</w:t>
      </w:r>
      <w:r w:rsidR="00D232AE">
        <w:rPr>
          <w:rFonts w:ascii="Times New Roman" w:hAnsi="Times New Roman" w:cs="Times New Roman"/>
        </w:rPr>
        <w:t>,</w:t>
      </w:r>
      <w:r>
        <w:rPr>
          <w:rFonts w:ascii="Times New Roman" w:hAnsi="Times New Roman" w:cs="Times New Roman"/>
        </w:rPr>
        <w:t xml:space="preserve"> suggests graminoid</w:t>
      </w:r>
      <w:r w:rsidR="002F1A11">
        <w:rPr>
          <w:rFonts w:ascii="Times New Roman" w:hAnsi="Times New Roman" w:cs="Times New Roman"/>
        </w:rPr>
        <w:t>s</w:t>
      </w:r>
      <w:r>
        <w:rPr>
          <w:rFonts w:ascii="Times New Roman" w:hAnsi="Times New Roman" w:cs="Times New Roman"/>
        </w:rPr>
        <w:t xml:space="preserve"> were neither abundant nor </w:t>
      </w:r>
      <w:r w:rsidR="002F1A11">
        <w:rPr>
          <w:rFonts w:ascii="Times New Roman" w:hAnsi="Times New Roman" w:cs="Times New Roman"/>
        </w:rPr>
        <w:t xml:space="preserve">often </w:t>
      </w:r>
      <w:r>
        <w:rPr>
          <w:rFonts w:ascii="Times New Roman" w:hAnsi="Times New Roman" w:cs="Times New Roman"/>
        </w:rPr>
        <w:t xml:space="preserve">ignited during infrequent fires. </w:t>
      </w:r>
      <w:r w:rsidR="00BD6B37">
        <w:rPr>
          <w:rFonts w:ascii="Times New Roman" w:hAnsi="Times New Roman" w:cs="Times New Roman"/>
        </w:rPr>
        <w:t xml:space="preserve">The complete absence of Lasagna Cluster charcoal following the height of the </w:t>
      </w:r>
      <w:r w:rsidR="002F1A11">
        <w:rPr>
          <w:rFonts w:ascii="Times New Roman" w:hAnsi="Times New Roman" w:cs="Times New Roman"/>
        </w:rPr>
        <w:t xml:space="preserve">Little Ice Age, </w:t>
      </w:r>
      <w:r w:rsidR="00490844">
        <w:rPr>
          <w:rFonts w:ascii="Times New Roman" w:hAnsi="Times New Roman" w:cs="Times New Roman"/>
        </w:rPr>
        <w:t xml:space="preserve">shown by Wu et al. </w:t>
      </w:r>
      <w:r w:rsidR="00292BDF">
        <w:rPr>
          <w:rFonts w:ascii="Times New Roman" w:hAnsi="Times New Roman" w:cs="Times New Roman"/>
        </w:rPr>
        <w:t>(</w:t>
      </w:r>
      <w:r w:rsidR="00490844">
        <w:rPr>
          <w:rFonts w:ascii="Times New Roman" w:hAnsi="Times New Roman" w:cs="Times New Roman"/>
        </w:rPr>
        <w:t>2017</w:t>
      </w:r>
      <w:r w:rsidR="00292BDF">
        <w:rPr>
          <w:rFonts w:ascii="Times New Roman" w:hAnsi="Times New Roman" w:cs="Times New Roman"/>
        </w:rPr>
        <w:t>)</w:t>
      </w:r>
      <w:r w:rsidR="00490844">
        <w:rPr>
          <w:rFonts w:ascii="Times New Roman" w:hAnsi="Times New Roman" w:cs="Times New Roman"/>
        </w:rPr>
        <w:t xml:space="preserve"> to have been cooler at Laguna Zoncho</w:t>
      </w:r>
      <w:r w:rsidR="002F1A11">
        <w:rPr>
          <w:rFonts w:ascii="Times New Roman" w:hAnsi="Times New Roman" w:cs="Times New Roman"/>
        </w:rPr>
        <w:t>,</w:t>
      </w:r>
      <w:r w:rsidR="00490844">
        <w:rPr>
          <w:rFonts w:ascii="Times New Roman" w:hAnsi="Times New Roman" w:cs="Times New Roman"/>
        </w:rPr>
        <w:t xml:space="preserve"> suggests </w:t>
      </w:r>
      <w:r w:rsidR="002F1A11">
        <w:rPr>
          <w:rFonts w:ascii="Times New Roman" w:hAnsi="Times New Roman" w:cs="Times New Roman"/>
        </w:rPr>
        <w:t xml:space="preserve">the possibility that </w:t>
      </w:r>
      <w:r w:rsidR="00BD6B37">
        <w:rPr>
          <w:rFonts w:ascii="Times New Roman" w:hAnsi="Times New Roman" w:cs="Times New Roman"/>
        </w:rPr>
        <w:lastRenderedPageBreak/>
        <w:t xml:space="preserve">widespread cooling may have </w:t>
      </w:r>
      <w:r w:rsidR="00490844">
        <w:rPr>
          <w:rFonts w:ascii="Times New Roman" w:hAnsi="Times New Roman" w:cs="Times New Roman"/>
        </w:rPr>
        <w:t xml:space="preserve">affected </w:t>
      </w:r>
      <w:r w:rsidR="00BD6B37">
        <w:rPr>
          <w:rFonts w:ascii="Times New Roman" w:hAnsi="Times New Roman" w:cs="Times New Roman"/>
        </w:rPr>
        <w:t xml:space="preserve">what types of plant fuels </w:t>
      </w:r>
      <w:r w:rsidR="002F1A11">
        <w:rPr>
          <w:rFonts w:ascii="Times New Roman" w:hAnsi="Times New Roman" w:cs="Times New Roman"/>
        </w:rPr>
        <w:t xml:space="preserve">were burned. </w:t>
      </w:r>
      <w:r w:rsidR="00021330">
        <w:rPr>
          <w:rFonts w:ascii="Times New Roman" w:hAnsi="Times New Roman" w:cs="Times New Roman"/>
        </w:rPr>
        <w:t>More</w:t>
      </w:r>
      <w:r w:rsidR="00BD6B37">
        <w:rPr>
          <w:rFonts w:ascii="Times New Roman" w:hAnsi="Times New Roman" w:cs="Times New Roman"/>
        </w:rPr>
        <w:t xml:space="preserve"> Compact charcoal</w:t>
      </w:r>
      <w:r w:rsidR="00D232AE">
        <w:rPr>
          <w:rFonts w:ascii="Times New Roman" w:hAnsi="Times New Roman" w:cs="Times New Roman"/>
        </w:rPr>
        <w:t xml:space="preserve"> when forest </w:t>
      </w:r>
      <w:r w:rsidR="00D30759">
        <w:rPr>
          <w:rFonts w:ascii="Times New Roman" w:hAnsi="Times New Roman" w:cs="Times New Roman"/>
        </w:rPr>
        <w:t xml:space="preserve">pollen </w:t>
      </w:r>
      <w:r w:rsidR="00D232AE">
        <w:rPr>
          <w:rFonts w:ascii="Times New Roman" w:hAnsi="Times New Roman" w:cs="Times New Roman"/>
        </w:rPr>
        <w:t>taxa are abundant</w:t>
      </w:r>
      <w:r w:rsidR="00BD6B37">
        <w:rPr>
          <w:rFonts w:ascii="Times New Roman" w:hAnsi="Times New Roman" w:cs="Times New Roman"/>
        </w:rPr>
        <w:t xml:space="preserve"> </w:t>
      </w:r>
      <w:r w:rsidR="00021330">
        <w:rPr>
          <w:rFonts w:ascii="Times New Roman" w:hAnsi="Times New Roman" w:cs="Times New Roman"/>
        </w:rPr>
        <w:t xml:space="preserve">and </w:t>
      </w:r>
      <w:r w:rsidR="00B95A0E">
        <w:rPr>
          <w:rFonts w:ascii="Times New Roman" w:hAnsi="Times New Roman" w:cs="Times New Roman"/>
        </w:rPr>
        <w:t>δ</w:t>
      </w:r>
      <w:r w:rsidR="00021330" w:rsidRPr="00517AE6">
        <w:rPr>
          <w:rFonts w:ascii="Times New Roman" w:hAnsi="Times New Roman" w:cs="Times New Roman"/>
          <w:vertAlign w:val="superscript"/>
        </w:rPr>
        <w:t>13</w:t>
      </w:r>
      <w:r w:rsidR="00021330">
        <w:rPr>
          <w:rFonts w:ascii="Times New Roman" w:hAnsi="Times New Roman" w:cs="Times New Roman"/>
        </w:rPr>
        <w:t>C values are more negative</w:t>
      </w:r>
      <w:r w:rsidR="00312A56">
        <w:rPr>
          <w:rFonts w:ascii="Times New Roman" w:hAnsi="Times New Roman" w:cs="Times New Roman"/>
        </w:rPr>
        <w:t xml:space="preserve"> (</w:t>
      </w:r>
      <w:r w:rsidR="00312A56" w:rsidRPr="00990AA8">
        <w:rPr>
          <w:rFonts w:ascii="Times New Roman" w:hAnsi="Times New Roman" w:cs="Times New Roman"/>
          <w:b/>
        </w:rPr>
        <w:t xml:space="preserve">Figure </w:t>
      </w:r>
      <w:r w:rsidR="00515C5F">
        <w:rPr>
          <w:rFonts w:ascii="Times New Roman" w:hAnsi="Times New Roman" w:cs="Times New Roman"/>
          <w:b/>
        </w:rPr>
        <w:t>6</w:t>
      </w:r>
      <w:r w:rsidR="00312A56" w:rsidRPr="00990AA8">
        <w:rPr>
          <w:rFonts w:ascii="Times New Roman" w:hAnsi="Times New Roman" w:cs="Times New Roman"/>
          <w:b/>
        </w:rPr>
        <w:t>.1</w:t>
      </w:r>
      <w:r w:rsidR="0056187E">
        <w:rPr>
          <w:rFonts w:ascii="Times New Roman" w:hAnsi="Times New Roman" w:cs="Times New Roman"/>
          <w:b/>
        </w:rPr>
        <w:t>6</w:t>
      </w:r>
      <w:r w:rsidR="00312A56">
        <w:rPr>
          <w:rFonts w:ascii="Times New Roman" w:hAnsi="Times New Roman" w:cs="Times New Roman"/>
        </w:rPr>
        <w:t>)</w:t>
      </w:r>
      <w:r w:rsidR="00021330">
        <w:rPr>
          <w:rFonts w:ascii="Times New Roman" w:hAnsi="Times New Roman" w:cs="Times New Roman"/>
        </w:rPr>
        <w:t xml:space="preserve"> </w:t>
      </w:r>
      <w:r w:rsidR="00BD6B37">
        <w:rPr>
          <w:rFonts w:ascii="Times New Roman" w:hAnsi="Times New Roman" w:cs="Times New Roman"/>
        </w:rPr>
        <w:t>indicates</w:t>
      </w:r>
      <w:r w:rsidR="00D232AE">
        <w:rPr>
          <w:rFonts w:ascii="Times New Roman" w:hAnsi="Times New Roman" w:cs="Times New Roman"/>
        </w:rPr>
        <w:t xml:space="preserve"> </w:t>
      </w:r>
      <w:r w:rsidR="00E2221A">
        <w:rPr>
          <w:rFonts w:ascii="Times New Roman" w:hAnsi="Times New Roman" w:cs="Times New Roman"/>
        </w:rPr>
        <w:t xml:space="preserve">that the few infrequent fires </w:t>
      </w:r>
      <w:r w:rsidR="00D30759">
        <w:rPr>
          <w:rFonts w:ascii="Times New Roman" w:hAnsi="Times New Roman" w:cs="Times New Roman"/>
        </w:rPr>
        <w:t xml:space="preserve">recorded in the sediments burned </w:t>
      </w:r>
      <w:r w:rsidR="00E2221A">
        <w:rPr>
          <w:rFonts w:ascii="Times New Roman" w:hAnsi="Times New Roman" w:cs="Times New Roman"/>
        </w:rPr>
        <w:t xml:space="preserve">woody plants that were increasingly present </w:t>
      </w:r>
      <w:r w:rsidR="00D30759">
        <w:rPr>
          <w:rFonts w:ascii="Times New Roman" w:hAnsi="Times New Roman" w:cs="Times New Roman"/>
        </w:rPr>
        <w:t>as forests recovered following the Conquest</w:t>
      </w:r>
      <w:r w:rsidR="00E2221A">
        <w:rPr>
          <w:rFonts w:ascii="Times New Roman" w:hAnsi="Times New Roman" w:cs="Times New Roman"/>
        </w:rPr>
        <w:t>.</w:t>
      </w:r>
      <w:r w:rsidR="00021330">
        <w:rPr>
          <w:rFonts w:ascii="Times New Roman" w:hAnsi="Times New Roman" w:cs="Times New Roman"/>
        </w:rPr>
        <w:t xml:space="preserve"> </w:t>
      </w:r>
    </w:p>
    <w:p w14:paraId="30C59998" w14:textId="77777777" w:rsidR="000062EE" w:rsidRDefault="000062EE" w:rsidP="0000301B">
      <w:pPr>
        <w:spacing w:line="480" w:lineRule="auto"/>
        <w:rPr>
          <w:rFonts w:ascii="Times New Roman" w:hAnsi="Times New Roman" w:cs="Times New Roman"/>
        </w:rPr>
      </w:pPr>
    </w:p>
    <w:p w14:paraId="3E37A332" w14:textId="693040BB" w:rsidR="00E57F67" w:rsidRDefault="00E57F67" w:rsidP="00133EB6">
      <w:pPr>
        <w:pStyle w:val="Heading4"/>
        <w:spacing w:line="480" w:lineRule="auto"/>
      </w:pPr>
      <w:r>
        <w:t>Zone 1 (</w:t>
      </w:r>
      <w:r w:rsidR="00144A44">
        <w:t>60</w:t>
      </w:r>
      <w:r>
        <w:t xml:space="preserve"> cal yr BP </w:t>
      </w:r>
      <w:r w:rsidR="002B30E7">
        <w:t>to</w:t>
      </w:r>
      <w:r>
        <w:t xml:space="preserve"> </w:t>
      </w:r>
      <w:r w:rsidR="00424635">
        <w:t>–</w:t>
      </w:r>
      <w:r w:rsidR="00144A44">
        <w:t>47 cal yr BP</w:t>
      </w:r>
      <w:r>
        <w:t>)</w:t>
      </w:r>
    </w:p>
    <w:p w14:paraId="57E3C96F" w14:textId="611B0AB5" w:rsidR="003A77F2" w:rsidRDefault="00021330" w:rsidP="003A77F2">
      <w:pPr>
        <w:spacing w:line="480" w:lineRule="auto"/>
        <w:ind w:firstLine="720"/>
        <w:rPr>
          <w:rFonts w:ascii="Times New Roman" w:hAnsi="Times New Roman" w:cs="Times New Roman"/>
        </w:rPr>
      </w:pPr>
      <w:r>
        <w:rPr>
          <w:rFonts w:ascii="Times New Roman" w:hAnsi="Times New Roman" w:cs="Times New Roman"/>
        </w:rPr>
        <w:t xml:space="preserve">Charcoal morphology over the last century at Laguna Zoncho (Zone 1) is predominately Compact, with low levels of Graminoid and Leafy charcoal and </w:t>
      </w:r>
      <w:r w:rsidR="008B3C80">
        <w:rPr>
          <w:rFonts w:ascii="Times New Roman" w:hAnsi="Times New Roman" w:cs="Times New Roman"/>
        </w:rPr>
        <w:t>nearly absent</w:t>
      </w:r>
      <w:r>
        <w:rPr>
          <w:rFonts w:ascii="Times New Roman" w:hAnsi="Times New Roman" w:cs="Times New Roman"/>
        </w:rPr>
        <w:t xml:space="preserve"> Lasagna morphotypes</w:t>
      </w:r>
      <w:r w:rsidR="00312A56">
        <w:rPr>
          <w:rFonts w:ascii="Times New Roman" w:hAnsi="Times New Roman" w:cs="Times New Roman"/>
        </w:rPr>
        <w:t xml:space="preserve"> (</w:t>
      </w:r>
      <w:r w:rsidR="00312A56" w:rsidRPr="00990AA8">
        <w:rPr>
          <w:rFonts w:ascii="Times New Roman" w:hAnsi="Times New Roman" w:cs="Times New Roman"/>
          <w:b/>
        </w:rPr>
        <w:t xml:space="preserve">Figure </w:t>
      </w:r>
      <w:r w:rsidR="00BC2E43">
        <w:rPr>
          <w:rFonts w:ascii="Times New Roman" w:hAnsi="Times New Roman" w:cs="Times New Roman"/>
          <w:b/>
        </w:rPr>
        <w:t>6</w:t>
      </w:r>
      <w:r w:rsidR="00312A56" w:rsidRPr="00990AA8">
        <w:rPr>
          <w:rFonts w:ascii="Times New Roman" w:hAnsi="Times New Roman" w:cs="Times New Roman"/>
          <w:b/>
        </w:rPr>
        <w:t>.</w:t>
      </w:r>
      <w:r w:rsidR="0056187E">
        <w:rPr>
          <w:rFonts w:ascii="Times New Roman" w:hAnsi="Times New Roman" w:cs="Times New Roman"/>
          <w:b/>
        </w:rPr>
        <w:t>9</w:t>
      </w:r>
      <w:r w:rsidR="00312A56">
        <w:rPr>
          <w:rFonts w:ascii="Times New Roman" w:hAnsi="Times New Roman" w:cs="Times New Roman"/>
        </w:rPr>
        <w:t>)</w:t>
      </w:r>
      <w:r>
        <w:rPr>
          <w:rFonts w:ascii="Times New Roman" w:hAnsi="Times New Roman" w:cs="Times New Roman"/>
        </w:rPr>
        <w:t>. This is puzzling since total charcoal concentration, influx,</w:t>
      </w:r>
      <w:r w:rsidR="003A77F2">
        <w:rPr>
          <w:rFonts w:ascii="Times New Roman" w:hAnsi="Times New Roman" w:cs="Times New Roman"/>
        </w:rPr>
        <w:t xml:space="preserve"> grass polle</w:t>
      </w:r>
      <w:r w:rsidR="00646082">
        <w:rPr>
          <w:rFonts w:ascii="Times New Roman" w:hAnsi="Times New Roman" w:cs="Times New Roman"/>
        </w:rPr>
        <w:t xml:space="preserve">n, and </w:t>
      </w:r>
      <w:r w:rsidR="00B95A0E">
        <w:rPr>
          <w:rFonts w:ascii="Times New Roman" w:hAnsi="Times New Roman" w:cs="Times New Roman"/>
        </w:rPr>
        <w:t>δ</w:t>
      </w:r>
      <w:r w:rsidR="00646082" w:rsidRPr="00517AE6">
        <w:rPr>
          <w:rFonts w:ascii="Times New Roman" w:hAnsi="Times New Roman" w:cs="Times New Roman"/>
          <w:vertAlign w:val="superscript"/>
        </w:rPr>
        <w:t>13</w:t>
      </w:r>
      <w:r w:rsidR="00646082">
        <w:rPr>
          <w:rFonts w:ascii="Times New Roman" w:hAnsi="Times New Roman" w:cs="Times New Roman"/>
        </w:rPr>
        <w:t>C</w:t>
      </w:r>
      <w:r w:rsidR="00646082" w:rsidDel="00646082">
        <w:rPr>
          <w:rFonts w:ascii="Times New Roman" w:hAnsi="Times New Roman" w:cs="Times New Roman"/>
        </w:rPr>
        <w:t xml:space="preserve"> </w:t>
      </w:r>
      <w:r w:rsidR="00646082">
        <w:rPr>
          <w:rFonts w:ascii="Times New Roman" w:hAnsi="Times New Roman" w:cs="Times New Roman"/>
        </w:rPr>
        <w:t>values</w:t>
      </w:r>
      <w:r w:rsidR="003A77F2">
        <w:rPr>
          <w:rFonts w:ascii="Times New Roman" w:hAnsi="Times New Roman" w:cs="Times New Roman"/>
        </w:rPr>
        <w:t xml:space="preserve"> increase slightly in the </w:t>
      </w:r>
      <w:r>
        <w:rPr>
          <w:rFonts w:ascii="Times New Roman" w:hAnsi="Times New Roman" w:cs="Times New Roman"/>
        </w:rPr>
        <w:t>modern zone</w:t>
      </w:r>
      <w:r w:rsidR="00646082">
        <w:rPr>
          <w:rFonts w:ascii="Times New Roman" w:hAnsi="Times New Roman" w:cs="Times New Roman"/>
        </w:rPr>
        <w:t xml:space="preserve"> (</w:t>
      </w:r>
      <w:r w:rsidR="00646082" w:rsidRPr="00646082">
        <w:rPr>
          <w:rFonts w:ascii="Times New Roman" w:hAnsi="Times New Roman" w:cs="Times New Roman"/>
          <w:b/>
        </w:rPr>
        <w:t>Figure</w:t>
      </w:r>
      <w:r w:rsidR="00A7733C">
        <w:rPr>
          <w:rFonts w:ascii="Times New Roman" w:hAnsi="Times New Roman" w:cs="Times New Roman"/>
          <w:b/>
        </w:rPr>
        <w:t>s</w:t>
      </w:r>
      <w:r w:rsidR="00646082" w:rsidRPr="00646082">
        <w:rPr>
          <w:rFonts w:ascii="Times New Roman" w:hAnsi="Times New Roman" w:cs="Times New Roman"/>
          <w:b/>
        </w:rPr>
        <w:t xml:space="preserve"> </w:t>
      </w:r>
      <w:r w:rsidR="00BC2E43">
        <w:rPr>
          <w:rFonts w:ascii="Times New Roman" w:hAnsi="Times New Roman" w:cs="Times New Roman"/>
          <w:b/>
        </w:rPr>
        <w:t>6</w:t>
      </w:r>
      <w:r w:rsidR="00646082" w:rsidRPr="00646082">
        <w:rPr>
          <w:rFonts w:ascii="Times New Roman" w:hAnsi="Times New Roman" w:cs="Times New Roman"/>
          <w:b/>
        </w:rPr>
        <w:t>.13</w:t>
      </w:r>
      <w:r w:rsidR="00831024">
        <w:rPr>
          <w:rFonts w:ascii="Times New Roman" w:hAnsi="Times New Roman" w:cs="Times New Roman"/>
          <w:b/>
        </w:rPr>
        <w:t xml:space="preserve"> </w:t>
      </w:r>
      <w:r w:rsidR="00A7733C">
        <w:rPr>
          <w:rFonts w:ascii="Times New Roman" w:hAnsi="Times New Roman" w:cs="Times New Roman"/>
        </w:rPr>
        <w:t xml:space="preserve">and </w:t>
      </w:r>
      <w:r w:rsidR="00BC2E43">
        <w:rPr>
          <w:rFonts w:ascii="Times New Roman" w:hAnsi="Times New Roman" w:cs="Times New Roman"/>
          <w:b/>
        </w:rPr>
        <w:t>6</w:t>
      </w:r>
      <w:r w:rsidR="00831024">
        <w:rPr>
          <w:rFonts w:ascii="Times New Roman" w:hAnsi="Times New Roman" w:cs="Times New Roman"/>
          <w:b/>
        </w:rPr>
        <w:t>.16</w:t>
      </w:r>
      <w:r w:rsidR="00646082">
        <w:rPr>
          <w:rFonts w:ascii="Times New Roman" w:hAnsi="Times New Roman" w:cs="Times New Roman"/>
        </w:rPr>
        <w:t>)</w:t>
      </w:r>
      <w:r w:rsidR="003A77F2">
        <w:rPr>
          <w:rFonts w:ascii="Times New Roman" w:hAnsi="Times New Roman" w:cs="Times New Roman"/>
        </w:rPr>
        <w:t xml:space="preserve">, but may </w:t>
      </w:r>
      <w:r w:rsidR="00D30759">
        <w:rPr>
          <w:rFonts w:ascii="Times New Roman" w:hAnsi="Times New Roman" w:cs="Times New Roman"/>
        </w:rPr>
        <w:t xml:space="preserve">indicate that fires during this period differed from the agricultural fires prior to the Conquest. </w:t>
      </w:r>
    </w:p>
    <w:p w14:paraId="1AE74072" w14:textId="77777777" w:rsidR="0000301B" w:rsidRDefault="0000301B" w:rsidP="003A77F2">
      <w:pPr>
        <w:spacing w:line="480" w:lineRule="auto"/>
        <w:ind w:firstLine="720"/>
        <w:rPr>
          <w:rFonts w:ascii="Times New Roman" w:hAnsi="Times New Roman" w:cs="Times New Roman"/>
        </w:rPr>
      </w:pPr>
    </w:p>
    <w:p w14:paraId="305B74E1" w14:textId="3F9F974E" w:rsidR="004D319D" w:rsidRPr="004D319D" w:rsidRDefault="00B20AF9" w:rsidP="004D319D">
      <w:pPr>
        <w:pStyle w:val="Heading3"/>
      </w:pPr>
      <w:bookmarkStart w:id="47" w:name="_Toc101978419"/>
      <w:r>
        <w:t xml:space="preserve">Charcoal morphology in the </w:t>
      </w:r>
      <w:r w:rsidR="00D649A1">
        <w:t>Santa Elena core</w:t>
      </w:r>
      <w:bookmarkEnd w:id="47"/>
      <w:r w:rsidR="00D649A1">
        <w:t xml:space="preserve"> </w:t>
      </w:r>
    </w:p>
    <w:p w14:paraId="4A84DFE9" w14:textId="01D22E80" w:rsidR="00921BFE" w:rsidRDefault="00A55397" w:rsidP="00133EB6">
      <w:pPr>
        <w:pStyle w:val="Heading4"/>
        <w:spacing w:line="480" w:lineRule="auto"/>
      </w:pPr>
      <w:r w:rsidRPr="00A55397">
        <w:t>Zone 3 (1780–1590 cal yr BP)</w:t>
      </w:r>
    </w:p>
    <w:p w14:paraId="3491185B" w14:textId="53D379C8" w:rsidR="007D606C" w:rsidRDefault="002F567A" w:rsidP="001C7951">
      <w:pPr>
        <w:spacing w:line="480" w:lineRule="auto"/>
        <w:ind w:firstLine="720"/>
      </w:pPr>
      <w:r>
        <w:rPr>
          <w:rFonts w:ascii="Times New Roman" w:hAnsi="Times New Roman" w:cs="Times New Roman"/>
        </w:rPr>
        <w:t xml:space="preserve">Charcoal morphology in Zone 3 at Laguna Santa Elena shows </w:t>
      </w:r>
      <w:r w:rsidR="00EE63E0">
        <w:rPr>
          <w:rFonts w:ascii="Times New Roman" w:hAnsi="Times New Roman" w:cs="Times New Roman"/>
        </w:rPr>
        <w:t>similar percentages</w:t>
      </w:r>
      <w:r>
        <w:rPr>
          <w:rFonts w:ascii="Times New Roman" w:hAnsi="Times New Roman" w:cs="Times New Roman"/>
        </w:rPr>
        <w:t xml:space="preserve"> of Graminoid and Compact charcoal at the start</w:t>
      </w:r>
      <w:r w:rsidR="002F1A11">
        <w:rPr>
          <w:rFonts w:ascii="Times New Roman" w:hAnsi="Times New Roman" w:cs="Times New Roman"/>
        </w:rPr>
        <w:t>,</w:t>
      </w:r>
      <w:r>
        <w:rPr>
          <w:rFonts w:ascii="Times New Roman" w:hAnsi="Times New Roman" w:cs="Times New Roman"/>
        </w:rPr>
        <w:t xml:space="preserve"> with a subsequent increase in Graminoid charcoal and decrease in Compact charcoal; Leafy </w:t>
      </w:r>
      <w:r w:rsidR="002F1A11">
        <w:rPr>
          <w:rFonts w:ascii="Times New Roman" w:hAnsi="Times New Roman" w:cs="Times New Roman"/>
        </w:rPr>
        <w:t xml:space="preserve">dicot </w:t>
      </w:r>
      <w:r>
        <w:rPr>
          <w:rFonts w:ascii="Times New Roman" w:hAnsi="Times New Roman" w:cs="Times New Roman"/>
        </w:rPr>
        <w:t>charcoal is consistently low, yet present, throughout the record</w:t>
      </w:r>
      <w:r w:rsidR="00312A56">
        <w:rPr>
          <w:rFonts w:ascii="Times New Roman" w:hAnsi="Times New Roman" w:cs="Times New Roman"/>
        </w:rPr>
        <w:t xml:space="preserve"> (</w:t>
      </w:r>
      <w:r w:rsidR="00312A56" w:rsidRPr="00990AA8">
        <w:rPr>
          <w:rFonts w:ascii="Times New Roman" w:hAnsi="Times New Roman" w:cs="Times New Roman"/>
          <w:b/>
        </w:rPr>
        <w:t xml:space="preserve">Figure </w:t>
      </w:r>
      <w:r w:rsidR="00BC2E43">
        <w:rPr>
          <w:rFonts w:ascii="Times New Roman" w:hAnsi="Times New Roman" w:cs="Times New Roman"/>
          <w:b/>
        </w:rPr>
        <w:t>6</w:t>
      </w:r>
      <w:r w:rsidR="00312A56" w:rsidRPr="00990AA8">
        <w:rPr>
          <w:rFonts w:ascii="Times New Roman" w:hAnsi="Times New Roman" w:cs="Times New Roman"/>
          <w:b/>
        </w:rPr>
        <w:t>.</w:t>
      </w:r>
      <w:r w:rsidR="0056187E">
        <w:rPr>
          <w:rFonts w:ascii="Times New Roman" w:hAnsi="Times New Roman" w:cs="Times New Roman"/>
          <w:b/>
        </w:rPr>
        <w:t>10</w:t>
      </w:r>
      <w:r w:rsidR="00312A56">
        <w:rPr>
          <w:rFonts w:ascii="Times New Roman" w:hAnsi="Times New Roman" w:cs="Times New Roman"/>
        </w:rPr>
        <w:t>)</w:t>
      </w:r>
      <w:r w:rsidR="001949D3">
        <w:rPr>
          <w:rFonts w:ascii="Times New Roman" w:hAnsi="Times New Roman" w:cs="Times New Roman"/>
        </w:rPr>
        <w:t xml:space="preserve">, which suggests that </w:t>
      </w:r>
      <w:r w:rsidR="001C20FC">
        <w:rPr>
          <w:rFonts w:ascii="Times New Roman" w:hAnsi="Times New Roman" w:cs="Times New Roman"/>
        </w:rPr>
        <w:t>as at</w:t>
      </w:r>
      <w:r w:rsidR="00644A01">
        <w:rPr>
          <w:rFonts w:ascii="Times New Roman" w:hAnsi="Times New Roman" w:cs="Times New Roman"/>
        </w:rPr>
        <w:t xml:space="preserve"> Laguna Zoncho, </w:t>
      </w:r>
      <w:r w:rsidR="001949D3">
        <w:rPr>
          <w:rFonts w:ascii="Times New Roman" w:hAnsi="Times New Roman" w:cs="Times New Roman"/>
        </w:rPr>
        <w:t>dicot leaves of various plants burned in all fires</w:t>
      </w:r>
      <w:r w:rsidR="001C20FC">
        <w:rPr>
          <w:rFonts w:ascii="Times New Roman" w:hAnsi="Times New Roman" w:cs="Times New Roman"/>
        </w:rPr>
        <w:t xml:space="preserve">, whether </w:t>
      </w:r>
      <w:r w:rsidR="002932FF">
        <w:rPr>
          <w:rFonts w:ascii="Times New Roman" w:hAnsi="Times New Roman" w:cs="Times New Roman"/>
        </w:rPr>
        <w:t xml:space="preserve">in </w:t>
      </w:r>
      <w:r w:rsidR="00547AB5">
        <w:rPr>
          <w:rFonts w:ascii="Times New Roman" w:hAnsi="Times New Roman" w:cs="Times New Roman"/>
        </w:rPr>
        <w:t>forests or fields</w:t>
      </w:r>
      <w:r>
        <w:rPr>
          <w:rFonts w:ascii="Times New Roman" w:hAnsi="Times New Roman" w:cs="Times New Roman"/>
        </w:rPr>
        <w:t xml:space="preserve">. The increase in Graminoid charcoal and decrease in Compact charcoal when charcoal concentration </w:t>
      </w:r>
      <w:r w:rsidR="00E23339">
        <w:rPr>
          <w:rFonts w:ascii="Times New Roman" w:hAnsi="Times New Roman" w:cs="Times New Roman"/>
        </w:rPr>
        <w:t xml:space="preserve">first </w:t>
      </w:r>
      <w:r>
        <w:rPr>
          <w:rFonts w:ascii="Times New Roman" w:hAnsi="Times New Roman" w:cs="Times New Roman"/>
        </w:rPr>
        <w:t>increases</w:t>
      </w:r>
      <w:r w:rsidR="00E23339">
        <w:rPr>
          <w:rFonts w:ascii="Times New Roman" w:hAnsi="Times New Roman" w:cs="Times New Roman"/>
        </w:rPr>
        <w:t xml:space="preserve"> and maize pollen is present</w:t>
      </w:r>
      <w:r>
        <w:rPr>
          <w:rFonts w:ascii="Times New Roman" w:hAnsi="Times New Roman" w:cs="Times New Roman"/>
        </w:rPr>
        <w:t xml:space="preserve"> suggests that </w:t>
      </w:r>
      <w:r w:rsidR="00640C3D">
        <w:rPr>
          <w:rFonts w:ascii="Times New Roman" w:hAnsi="Times New Roman" w:cs="Times New Roman"/>
        </w:rPr>
        <w:t xml:space="preserve">as </w:t>
      </w:r>
      <w:r>
        <w:rPr>
          <w:rFonts w:ascii="Times New Roman" w:hAnsi="Times New Roman" w:cs="Times New Roman"/>
        </w:rPr>
        <w:t>at Laguna Zoncho, a greater proportion of graminoid</w:t>
      </w:r>
      <w:r w:rsidR="00640C3D">
        <w:rPr>
          <w:rFonts w:ascii="Times New Roman" w:hAnsi="Times New Roman" w:cs="Times New Roman"/>
        </w:rPr>
        <w:t>s</w:t>
      </w:r>
      <w:r>
        <w:rPr>
          <w:rFonts w:ascii="Times New Roman" w:hAnsi="Times New Roman" w:cs="Times New Roman"/>
        </w:rPr>
        <w:t xml:space="preserve"> burn</w:t>
      </w:r>
      <w:r w:rsidR="00E23339">
        <w:rPr>
          <w:rFonts w:ascii="Times New Roman" w:hAnsi="Times New Roman" w:cs="Times New Roman"/>
        </w:rPr>
        <w:t xml:space="preserve">ed as fires increased. Increasing Graminoid charcoal along with low, yet increasing </w:t>
      </w:r>
      <w:r w:rsidR="00640C3D">
        <w:rPr>
          <w:rFonts w:ascii="Times New Roman" w:hAnsi="Times New Roman" w:cs="Times New Roman"/>
        </w:rPr>
        <w:t xml:space="preserve">pollen percentages for </w:t>
      </w:r>
      <w:r w:rsidR="00E23339">
        <w:rPr>
          <w:rFonts w:ascii="Times New Roman" w:hAnsi="Times New Roman" w:cs="Times New Roman"/>
        </w:rPr>
        <w:lastRenderedPageBreak/>
        <w:t xml:space="preserve">grasses and </w:t>
      </w:r>
      <w:r w:rsidR="00640C3D">
        <w:rPr>
          <w:rFonts w:ascii="Times New Roman" w:hAnsi="Times New Roman" w:cs="Times New Roman"/>
        </w:rPr>
        <w:t xml:space="preserve">herbaceous </w:t>
      </w:r>
      <w:r w:rsidR="00E23339">
        <w:rPr>
          <w:rFonts w:ascii="Times New Roman" w:hAnsi="Times New Roman" w:cs="Times New Roman"/>
        </w:rPr>
        <w:t>disturbance taxa and initially high, yet declining evidence of forest taxa</w:t>
      </w:r>
      <w:r w:rsidR="00312A56">
        <w:rPr>
          <w:rFonts w:ascii="Times New Roman" w:hAnsi="Times New Roman" w:cs="Times New Roman"/>
        </w:rPr>
        <w:t xml:space="preserve"> (</w:t>
      </w:r>
      <w:r w:rsidR="00312A56" w:rsidRPr="00990AA8">
        <w:rPr>
          <w:rFonts w:ascii="Times New Roman" w:hAnsi="Times New Roman" w:cs="Times New Roman"/>
          <w:b/>
        </w:rPr>
        <w:t xml:space="preserve">Figure </w:t>
      </w:r>
      <w:r w:rsidR="00BC2E43">
        <w:rPr>
          <w:rFonts w:ascii="Times New Roman" w:hAnsi="Times New Roman" w:cs="Times New Roman"/>
          <w:b/>
        </w:rPr>
        <w:t>6</w:t>
      </w:r>
      <w:r w:rsidR="00312A56" w:rsidRPr="00990AA8">
        <w:rPr>
          <w:rFonts w:ascii="Times New Roman" w:hAnsi="Times New Roman" w:cs="Times New Roman"/>
          <w:b/>
        </w:rPr>
        <w:t>.1</w:t>
      </w:r>
      <w:r w:rsidR="0056187E">
        <w:rPr>
          <w:rFonts w:ascii="Times New Roman" w:hAnsi="Times New Roman" w:cs="Times New Roman"/>
          <w:b/>
        </w:rPr>
        <w:t>4</w:t>
      </w:r>
      <w:r w:rsidR="00312A56">
        <w:rPr>
          <w:rFonts w:ascii="Times New Roman" w:hAnsi="Times New Roman" w:cs="Times New Roman"/>
        </w:rPr>
        <w:t>)</w:t>
      </w:r>
      <w:r w:rsidR="00E23339">
        <w:rPr>
          <w:rFonts w:ascii="Times New Roman" w:hAnsi="Times New Roman" w:cs="Times New Roman"/>
        </w:rPr>
        <w:t xml:space="preserve"> suggests that grasses were </w:t>
      </w:r>
      <w:r w:rsidR="00E61C13">
        <w:rPr>
          <w:rFonts w:ascii="Times New Roman" w:hAnsi="Times New Roman" w:cs="Times New Roman"/>
        </w:rPr>
        <w:t>beginning</w:t>
      </w:r>
      <w:r w:rsidR="00E23339">
        <w:rPr>
          <w:rFonts w:ascii="Times New Roman" w:hAnsi="Times New Roman" w:cs="Times New Roman"/>
        </w:rPr>
        <w:t xml:space="preserve"> to replace </w:t>
      </w:r>
      <w:r w:rsidR="00640C3D">
        <w:rPr>
          <w:rFonts w:ascii="Times New Roman" w:hAnsi="Times New Roman" w:cs="Times New Roman"/>
        </w:rPr>
        <w:t xml:space="preserve">trees </w:t>
      </w:r>
      <w:r w:rsidR="00E61C13">
        <w:rPr>
          <w:rFonts w:ascii="Times New Roman" w:hAnsi="Times New Roman" w:cs="Times New Roman"/>
        </w:rPr>
        <w:t>as the prominent fuel type</w:t>
      </w:r>
      <w:r w:rsidR="00640C3D">
        <w:rPr>
          <w:rFonts w:ascii="Times New Roman" w:hAnsi="Times New Roman" w:cs="Times New Roman"/>
        </w:rPr>
        <w:t>, as agriculture expanded at Laguna Santa Elena.</w:t>
      </w:r>
      <w:r w:rsidR="00E61C13">
        <w:rPr>
          <w:rFonts w:ascii="Times New Roman" w:hAnsi="Times New Roman" w:cs="Times New Roman"/>
        </w:rPr>
        <w:t xml:space="preserve"> The peak in Lasagna Cluster</w:t>
      </w:r>
      <w:r w:rsidR="001C14CE">
        <w:rPr>
          <w:rFonts w:ascii="Times New Roman" w:hAnsi="Times New Roman" w:cs="Times New Roman"/>
        </w:rPr>
        <w:t xml:space="preserve"> and</w:t>
      </w:r>
      <w:r w:rsidR="00E61C13">
        <w:rPr>
          <w:rFonts w:ascii="Times New Roman" w:hAnsi="Times New Roman" w:cs="Times New Roman"/>
        </w:rPr>
        <w:t xml:space="preserve"> Lasagna Noodle</w:t>
      </w:r>
      <w:r w:rsidR="001C14CE">
        <w:rPr>
          <w:rFonts w:ascii="Times New Roman" w:hAnsi="Times New Roman" w:cs="Times New Roman"/>
        </w:rPr>
        <w:t xml:space="preserve"> (</w:t>
      </w:r>
      <w:r w:rsidR="001C14CE" w:rsidRPr="001C14CE">
        <w:rPr>
          <w:rFonts w:ascii="Times New Roman" w:hAnsi="Times New Roman" w:cs="Times New Roman"/>
          <w:b/>
        </w:rPr>
        <w:t xml:space="preserve">Figure </w:t>
      </w:r>
      <w:r w:rsidR="00BC2E43">
        <w:rPr>
          <w:rFonts w:ascii="Times New Roman" w:hAnsi="Times New Roman" w:cs="Times New Roman"/>
          <w:b/>
        </w:rPr>
        <w:t>6</w:t>
      </w:r>
      <w:r w:rsidR="001C14CE" w:rsidRPr="001C14CE">
        <w:rPr>
          <w:rFonts w:ascii="Times New Roman" w:hAnsi="Times New Roman" w:cs="Times New Roman"/>
          <w:b/>
        </w:rPr>
        <w:t>.12</w:t>
      </w:r>
      <w:r w:rsidR="001C14CE">
        <w:rPr>
          <w:rFonts w:ascii="Times New Roman" w:hAnsi="Times New Roman" w:cs="Times New Roman"/>
        </w:rPr>
        <w:t>)</w:t>
      </w:r>
      <w:r w:rsidR="00E61C13">
        <w:rPr>
          <w:rFonts w:ascii="Times New Roman" w:hAnsi="Times New Roman" w:cs="Times New Roman"/>
        </w:rPr>
        <w:t xml:space="preserve"> and Long/Thin morphotypes toward the </w:t>
      </w:r>
      <w:r w:rsidR="000D61AF">
        <w:rPr>
          <w:rFonts w:ascii="Times New Roman" w:hAnsi="Times New Roman" w:cs="Times New Roman"/>
        </w:rPr>
        <w:t xml:space="preserve">top </w:t>
      </w:r>
      <w:r w:rsidR="00E61C13">
        <w:rPr>
          <w:rFonts w:ascii="Times New Roman" w:hAnsi="Times New Roman" w:cs="Times New Roman"/>
        </w:rPr>
        <w:t xml:space="preserve">of the zone </w:t>
      </w:r>
      <w:r w:rsidR="002416BB">
        <w:rPr>
          <w:rFonts w:ascii="Times New Roman" w:hAnsi="Times New Roman" w:cs="Times New Roman"/>
        </w:rPr>
        <w:t>suggests</w:t>
      </w:r>
      <w:r w:rsidR="00E61C13">
        <w:rPr>
          <w:rFonts w:ascii="Times New Roman" w:hAnsi="Times New Roman" w:cs="Times New Roman"/>
        </w:rPr>
        <w:t xml:space="preserve"> increasing cultivation.</w:t>
      </w:r>
      <w:r w:rsidR="001949D3">
        <w:rPr>
          <w:rFonts w:ascii="Times New Roman" w:hAnsi="Times New Roman" w:cs="Times New Roman"/>
        </w:rPr>
        <w:t xml:space="preserve"> </w:t>
      </w:r>
      <w:r w:rsidR="00547AB5">
        <w:rPr>
          <w:rFonts w:ascii="Times New Roman" w:hAnsi="Times New Roman" w:cs="Times New Roman"/>
        </w:rPr>
        <w:t>As at</w:t>
      </w:r>
      <w:r w:rsidR="001949D3">
        <w:rPr>
          <w:rFonts w:ascii="Times New Roman" w:hAnsi="Times New Roman" w:cs="Times New Roman"/>
        </w:rPr>
        <w:t xml:space="preserve"> Laguna Zoncho, Lasagna morphologies seem to be a good indicator of human disturbance. </w:t>
      </w:r>
      <w:r w:rsidR="00557F03">
        <w:rPr>
          <w:rFonts w:ascii="Times New Roman" w:hAnsi="Times New Roman" w:cs="Times New Roman"/>
        </w:rPr>
        <w:t>M</w:t>
      </w:r>
      <w:r w:rsidR="00E61C13">
        <w:rPr>
          <w:rFonts w:ascii="Times New Roman" w:hAnsi="Times New Roman" w:cs="Times New Roman"/>
        </w:rPr>
        <w:t xml:space="preserve">ore negative </w:t>
      </w:r>
      <w:r w:rsidR="00B95A0E">
        <w:rPr>
          <w:rFonts w:ascii="Times New Roman" w:hAnsi="Times New Roman" w:cs="Times New Roman"/>
        </w:rPr>
        <w:t>δ</w:t>
      </w:r>
      <w:r w:rsidR="00E61C13" w:rsidRPr="00517AE6">
        <w:rPr>
          <w:rFonts w:ascii="Times New Roman" w:hAnsi="Times New Roman" w:cs="Times New Roman"/>
          <w:vertAlign w:val="superscript"/>
        </w:rPr>
        <w:t>13</w:t>
      </w:r>
      <w:r w:rsidR="00E61C13">
        <w:rPr>
          <w:rFonts w:ascii="Times New Roman" w:hAnsi="Times New Roman" w:cs="Times New Roman"/>
        </w:rPr>
        <w:t>C values when Graminoid charcoal increases</w:t>
      </w:r>
      <w:r w:rsidR="0004386E">
        <w:rPr>
          <w:rFonts w:ascii="Times New Roman" w:hAnsi="Times New Roman" w:cs="Times New Roman"/>
        </w:rPr>
        <w:t xml:space="preserve"> (</w:t>
      </w:r>
      <w:r w:rsidR="0004386E" w:rsidRPr="0004386E">
        <w:rPr>
          <w:rFonts w:ascii="Times New Roman" w:hAnsi="Times New Roman" w:cs="Times New Roman"/>
          <w:b/>
        </w:rPr>
        <w:t xml:space="preserve">Figure </w:t>
      </w:r>
      <w:r w:rsidR="00BC2E43">
        <w:rPr>
          <w:rFonts w:ascii="Times New Roman" w:hAnsi="Times New Roman" w:cs="Times New Roman"/>
          <w:b/>
        </w:rPr>
        <w:t>6</w:t>
      </w:r>
      <w:r w:rsidR="0004386E" w:rsidRPr="0004386E">
        <w:rPr>
          <w:rFonts w:ascii="Times New Roman" w:hAnsi="Times New Roman" w:cs="Times New Roman"/>
          <w:b/>
        </w:rPr>
        <w:t>.1</w:t>
      </w:r>
      <w:r w:rsidR="0056187E">
        <w:rPr>
          <w:rFonts w:ascii="Times New Roman" w:hAnsi="Times New Roman" w:cs="Times New Roman"/>
          <w:b/>
        </w:rPr>
        <w:t>7</w:t>
      </w:r>
      <w:r w:rsidR="0004386E">
        <w:rPr>
          <w:rFonts w:ascii="Times New Roman" w:hAnsi="Times New Roman" w:cs="Times New Roman"/>
        </w:rPr>
        <w:t>)</w:t>
      </w:r>
      <w:r w:rsidR="00557F03">
        <w:rPr>
          <w:rFonts w:ascii="Times New Roman" w:hAnsi="Times New Roman" w:cs="Times New Roman"/>
        </w:rPr>
        <w:t xml:space="preserve"> may be explained by the fact that agricultural fields were still </w:t>
      </w:r>
      <w:r w:rsidR="000D61AF">
        <w:rPr>
          <w:rFonts w:ascii="Times New Roman" w:hAnsi="Times New Roman" w:cs="Times New Roman"/>
        </w:rPr>
        <w:t>expanding</w:t>
      </w:r>
      <w:r w:rsidR="00557F03">
        <w:rPr>
          <w:rFonts w:ascii="Times New Roman" w:hAnsi="Times New Roman" w:cs="Times New Roman"/>
        </w:rPr>
        <w:t xml:space="preserve">, </w:t>
      </w:r>
      <w:r w:rsidR="000D61AF">
        <w:rPr>
          <w:rFonts w:ascii="Times New Roman" w:hAnsi="Times New Roman" w:cs="Times New Roman"/>
        </w:rPr>
        <w:t xml:space="preserve">with grasses and sedges in fields or field edges </w:t>
      </w:r>
      <w:r w:rsidR="00557F03">
        <w:rPr>
          <w:rFonts w:ascii="Times New Roman" w:hAnsi="Times New Roman" w:cs="Times New Roman"/>
        </w:rPr>
        <w:t xml:space="preserve">burning enough to impact the </w:t>
      </w:r>
      <w:r w:rsidR="000D61AF">
        <w:rPr>
          <w:rFonts w:ascii="Times New Roman" w:hAnsi="Times New Roman" w:cs="Times New Roman"/>
        </w:rPr>
        <w:t xml:space="preserve">charcoal </w:t>
      </w:r>
      <w:r w:rsidR="00557F03">
        <w:rPr>
          <w:rFonts w:ascii="Times New Roman" w:hAnsi="Times New Roman" w:cs="Times New Roman"/>
        </w:rPr>
        <w:t xml:space="preserve">morphology record, </w:t>
      </w:r>
      <w:r w:rsidR="000D61AF">
        <w:rPr>
          <w:rFonts w:ascii="Times New Roman" w:hAnsi="Times New Roman" w:cs="Times New Roman"/>
        </w:rPr>
        <w:t>but</w:t>
      </w:r>
      <w:r w:rsidR="00557F03">
        <w:rPr>
          <w:rFonts w:ascii="Times New Roman" w:hAnsi="Times New Roman" w:cs="Times New Roman"/>
        </w:rPr>
        <w:t xml:space="preserve"> not yet abundant enough to affect the stable carbon isotope record.</w:t>
      </w:r>
    </w:p>
    <w:p w14:paraId="2DA62904" w14:textId="4A6E199A" w:rsidR="00A55397" w:rsidRDefault="00A55397" w:rsidP="00133EB6">
      <w:pPr>
        <w:pStyle w:val="Heading4"/>
        <w:spacing w:line="480" w:lineRule="auto"/>
      </w:pPr>
      <w:r>
        <w:t>Zone 2c (1590–1150 cal yr BP)</w:t>
      </w:r>
    </w:p>
    <w:p w14:paraId="1FD3AD08" w14:textId="4AB29216" w:rsidR="007D606C" w:rsidRPr="007D606C" w:rsidRDefault="00285088" w:rsidP="00622080">
      <w:pPr>
        <w:spacing w:line="480" w:lineRule="auto"/>
        <w:ind w:firstLine="720"/>
      </w:pPr>
      <w:r>
        <w:rPr>
          <w:rFonts w:ascii="Times New Roman" w:hAnsi="Times New Roman" w:cs="Times New Roman"/>
        </w:rPr>
        <w:t xml:space="preserve">Charcoal morphology </w:t>
      </w:r>
      <w:r w:rsidR="006C276A">
        <w:rPr>
          <w:rFonts w:ascii="Times New Roman" w:hAnsi="Times New Roman" w:cs="Times New Roman"/>
        </w:rPr>
        <w:t xml:space="preserve">in the next period at Laguna Santa Elena (Zone 2c) once again shows </w:t>
      </w:r>
      <w:r w:rsidR="00EE63E0">
        <w:rPr>
          <w:rFonts w:ascii="Times New Roman" w:hAnsi="Times New Roman" w:cs="Times New Roman"/>
        </w:rPr>
        <w:t xml:space="preserve">similar percentages </w:t>
      </w:r>
      <w:r w:rsidR="006C276A">
        <w:rPr>
          <w:rFonts w:ascii="Times New Roman" w:hAnsi="Times New Roman" w:cs="Times New Roman"/>
        </w:rPr>
        <w:t>of Graminoid and Compact charcoal</w:t>
      </w:r>
      <w:r w:rsidR="008D1F90">
        <w:rPr>
          <w:rFonts w:ascii="Times New Roman" w:hAnsi="Times New Roman" w:cs="Times New Roman"/>
        </w:rPr>
        <w:t xml:space="preserve"> (</w:t>
      </w:r>
      <w:r w:rsidR="008D1F90" w:rsidRPr="00990AA8">
        <w:rPr>
          <w:rFonts w:ascii="Times New Roman" w:hAnsi="Times New Roman" w:cs="Times New Roman"/>
          <w:b/>
        </w:rPr>
        <w:t xml:space="preserve">Figure </w:t>
      </w:r>
      <w:r w:rsidR="00BC2E43">
        <w:rPr>
          <w:rFonts w:ascii="Times New Roman" w:hAnsi="Times New Roman" w:cs="Times New Roman"/>
          <w:b/>
        </w:rPr>
        <w:t>6</w:t>
      </w:r>
      <w:r w:rsidR="008D1F90" w:rsidRPr="00990AA8">
        <w:rPr>
          <w:rFonts w:ascii="Times New Roman" w:hAnsi="Times New Roman" w:cs="Times New Roman"/>
          <w:b/>
        </w:rPr>
        <w:t>.</w:t>
      </w:r>
      <w:r w:rsidR="0056187E">
        <w:rPr>
          <w:rFonts w:ascii="Times New Roman" w:hAnsi="Times New Roman" w:cs="Times New Roman"/>
          <w:b/>
        </w:rPr>
        <w:t>10</w:t>
      </w:r>
      <w:r w:rsidR="008D1F90">
        <w:rPr>
          <w:rFonts w:ascii="Times New Roman" w:hAnsi="Times New Roman" w:cs="Times New Roman"/>
        </w:rPr>
        <w:t>)</w:t>
      </w:r>
      <w:r w:rsidR="006C276A">
        <w:rPr>
          <w:rFonts w:ascii="Times New Roman" w:hAnsi="Times New Roman" w:cs="Times New Roman"/>
        </w:rPr>
        <w:t xml:space="preserve">. Even amounts of Graminoid and Compact charcoal when concentration and influx peak </w:t>
      </w:r>
      <w:r w:rsidR="00EE4EE5">
        <w:rPr>
          <w:rFonts w:ascii="Times New Roman" w:hAnsi="Times New Roman" w:cs="Times New Roman"/>
        </w:rPr>
        <w:t>midway through</w:t>
      </w:r>
      <w:r w:rsidR="00FE4734">
        <w:rPr>
          <w:rFonts w:ascii="Times New Roman" w:hAnsi="Times New Roman" w:cs="Times New Roman"/>
        </w:rPr>
        <w:t xml:space="preserve"> the zone</w:t>
      </w:r>
      <w:r w:rsidR="006C276A">
        <w:rPr>
          <w:rFonts w:ascii="Times New Roman" w:hAnsi="Times New Roman" w:cs="Times New Roman"/>
        </w:rPr>
        <w:t xml:space="preserve"> suggest that grasses and </w:t>
      </w:r>
      <w:r w:rsidR="00FE4734">
        <w:rPr>
          <w:rFonts w:ascii="Times New Roman" w:hAnsi="Times New Roman" w:cs="Times New Roman"/>
        </w:rPr>
        <w:t>sedges</w:t>
      </w:r>
      <w:r w:rsidR="006C276A">
        <w:rPr>
          <w:rFonts w:ascii="Times New Roman" w:hAnsi="Times New Roman" w:cs="Times New Roman"/>
        </w:rPr>
        <w:t xml:space="preserve"> as well as woody plants </w:t>
      </w:r>
      <w:r w:rsidR="00FE4734">
        <w:rPr>
          <w:rFonts w:ascii="Times New Roman" w:hAnsi="Times New Roman" w:cs="Times New Roman"/>
        </w:rPr>
        <w:t>were important</w:t>
      </w:r>
      <w:r w:rsidR="006C276A">
        <w:rPr>
          <w:rFonts w:ascii="Times New Roman" w:hAnsi="Times New Roman" w:cs="Times New Roman"/>
        </w:rPr>
        <w:t xml:space="preserve"> fuel sources. </w:t>
      </w:r>
      <w:r w:rsidR="00622080">
        <w:rPr>
          <w:rFonts w:ascii="Times New Roman" w:hAnsi="Times New Roman" w:cs="Times New Roman"/>
        </w:rPr>
        <w:t xml:space="preserve">The positive spike in </w:t>
      </w:r>
      <w:r w:rsidR="00B95A0E">
        <w:rPr>
          <w:rFonts w:ascii="Times New Roman" w:hAnsi="Times New Roman" w:cs="Times New Roman"/>
        </w:rPr>
        <w:t>δ</w:t>
      </w:r>
      <w:r w:rsidR="00622080" w:rsidRPr="00517AE6">
        <w:rPr>
          <w:rFonts w:ascii="Times New Roman" w:hAnsi="Times New Roman" w:cs="Times New Roman"/>
          <w:vertAlign w:val="superscript"/>
        </w:rPr>
        <w:t>13</w:t>
      </w:r>
      <w:r w:rsidR="00622080">
        <w:rPr>
          <w:rFonts w:ascii="Times New Roman" w:hAnsi="Times New Roman" w:cs="Times New Roman"/>
        </w:rPr>
        <w:t>C values when Graminoid charcoal no longer makes up the majority of charcoal</w:t>
      </w:r>
      <w:r w:rsidR="007B1266">
        <w:rPr>
          <w:rFonts w:ascii="Times New Roman" w:hAnsi="Times New Roman" w:cs="Times New Roman"/>
        </w:rPr>
        <w:t xml:space="preserve"> (</w:t>
      </w:r>
      <w:r w:rsidR="007B1266" w:rsidRPr="00990AA8">
        <w:rPr>
          <w:rFonts w:ascii="Times New Roman" w:hAnsi="Times New Roman" w:cs="Times New Roman"/>
          <w:b/>
        </w:rPr>
        <w:t xml:space="preserve">Figure </w:t>
      </w:r>
      <w:r w:rsidR="00BC2E43">
        <w:rPr>
          <w:rFonts w:ascii="Times New Roman" w:hAnsi="Times New Roman" w:cs="Times New Roman"/>
          <w:b/>
        </w:rPr>
        <w:t>6</w:t>
      </w:r>
      <w:r w:rsidR="00667200" w:rsidRPr="00990AA8">
        <w:rPr>
          <w:rFonts w:ascii="Times New Roman" w:hAnsi="Times New Roman" w:cs="Times New Roman"/>
          <w:b/>
        </w:rPr>
        <w:t>.1</w:t>
      </w:r>
      <w:r w:rsidR="0056187E">
        <w:rPr>
          <w:rFonts w:ascii="Times New Roman" w:hAnsi="Times New Roman" w:cs="Times New Roman"/>
          <w:b/>
        </w:rPr>
        <w:t>7</w:t>
      </w:r>
      <w:r w:rsidR="00667200">
        <w:rPr>
          <w:rFonts w:ascii="Times New Roman" w:hAnsi="Times New Roman" w:cs="Times New Roman"/>
        </w:rPr>
        <w:t>)</w:t>
      </w:r>
      <w:r w:rsidR="00622080">
        <w:rPr>
          <w:rFonts w:ascii="Times New Roman" w:hAnsi="Times New Roman" w:cs="Times New Roman"/>
        </w:rPr>
        <w:t xml:space="preserve"> indicates that agricultural </w:t>
      </w:r>
      <w:r w:rsidR="00F70083">
        <w:rPr>
          <w:rFonts w:ascii="Times New Roman" w:hAnsi="Times New Roman" w:cs="Times New Roman"/>
        </w:rPr>
        <w:t xml:space="preserve">expansion was not always associated with increased burning of grasses.  </w:t>
      </w:r>
    </w:p>
    <w:p w14:paraId="27E65EA0" w14:textId="77777777" w:rsidR="007D07CF" w:rsidRPr="007D07CF" w:rsidRDefault="007D07CF" w:rsidP="00921BFE">
      <w:pPr>
        <w:spacing w:line="480" w:lineRule="auto"/>
        <w:rPr>
          <w:rFonts w:ascii="Times New Roman" w:hAnsi="Times New Roman" w:cs="Times New Roman"/>
        </w:rPr>
      </w:pPr>
    </w:p>
    <w:p w14:paraId="2A1F3A74" w14:textId="4E357A74" w:rsidR="007D6289" w:rsidRPr="007D6289" w:rsidRDefault="00A55397" w:rsidP="00057997">
      <w:pPr>
        <w:pStyle w:val="Heading4"/>
        <w:spacing w:line="480" w:lineRule="auto"/>
      </w:pPr>
      <w:r>
        <w:t>Zone 2b (1150–880 cal yr BP)</w:t>
      </w:r>
    </w:p>
    <w:p w14:paraId="3ECA736B" w14:textId="0EC46EC1" w:rsidR="002B30E7" w:rsidRDefault="007D6289" w:rsidP="00E365D3">
      <w:pPr>
        <w:spacing w:line="480" w:lineRule="auto"/>
        <w:ind w:firstLine="720"/>
        <w:rPr>
          <w:rFonts w:ascii="Times New Roman" w:hAnsi="Times New Roman" w:cs="Times New Roman"/>
        </w:rPr>
      </w:pPr>
      <w:r>
        <w:rPr>
          <w:rFonts w:ascii="Times New Roman" w:hAnsi="Times New Roman" w:cs="Times New Roman"/>
        </w:rPr>
        <w:t xml:space="preserve">Charcoal morphology during the </w:t>
      </w:r>
      <w:r w:rsidR="00F70083">
        <w:rPr>
          <w:rFonts w:ascii="Times New Roman" w:hAnsi="Times New Roman" w:cs="Times New Roman"/>
        </w:rPr>
        <w:t>Terminal Classic Drought</w:t>
      </w:r>
      <w:r>
        <w:rPr>
          <w:rFonts w:ascii="Times New Roman" w:hAnsi="Times New Roman" w:cs="Times New Roman"/>
        </w:rPr>
        <w:t xml:space="preserve"> at Laguna Santa Elena (Zone 2b) </w:t>
      </w:r>
      <w:r w:rsidR="00F70083">
        <w:rPr>
          <w:rFonts w:ascii="Times New Roman" w:hAnsi="Times New Roman" w:cs="Times New Roman"/>
        </w:rPr>
        <w:t xml:space="preserve">initially </w:t>
      </w:r>
      <w:r>
        <w:rPr>
          <w:rFonts w:ascii="Times New Roman" w:hAnsi="Times New Roman" w:cs="Times New Roman"/>
        </w:rPr>
        <w:t xml:space="preserve">shows a </w:t>
      </w:r>
      <w:r w:rsidR="00F70083">
        <w:rPr>
          <w:rFonts w:ascii="Times New Roman" w:hAnsi="Times New Roman" w:cs="Times New Roman"/>
        </w:rPr>
        <w:t xml:space="preserve">large </w:t>
      </w:r>
      <w:r>
        <w:rPr>
          <w:rFonts w:ascii="Times New Roman" w:hAnsi="Times New Roman" w:cs="Times New Roman"/>
        </w:rPr>
        <w:t xml:space="preserve">increase in Graminoid charcoal and decrease in Compact charcoal, followed by </w:t>
      </w:r>
      <w:r w:rsidR="00EE4EE5">
        <w:rPr>
          <w:rFonts w:ascii="Times New Roman" w:hAnsi="Times New Roman" w:cs="Times New Roman"/>
        </w:rPr>
        <w:t xml:space="preserve">slightly decreased </w:t>
      </w:r>
      <w:r>
        <w:rPr>
          <w:rFonts w:ascii="Times New Roman" w:hAnsi="Times New Roman" w:cs="Times New Roman"/>
        </w:rPr>
        <w:t>Grami</w:t>
      </w:r>
      <w:r w:rsidR="00F70083">
        <w:rPr>
          <w:rFonts w:ascii="Times New Roman" w:hAnsi="Times New Roman" w:cs="Times New Roman"/>
        </w:rPr>
        <w:t>n</w:t>
      </w:r>
      <w:r>
        <w:rPr>
          <w:rFonts w:ascii="Times New Roman" w:hAnsi="Times New Roman" w:cs="Times New Roman"/>
        </w:rPr>
        <w:t>oid charcoal and increas</w:t>
      </w:r>
      <w:r w:rsidR="00EE4EE5">
        <w:rPr>
          <w:rFonts w:ascii="Times New Roman" w:hAnsi="Times New Roman" w:cs="Times New Roman"/>
        </w:rPr>
        <w:t>ed</w:t>
      </w:r>
      <w:r>
        <w:rPr>
          <w:rFonts w:ascii="Times New Roman" w:hAnsi="Times New Roman" w:cs="Times New Roman"/>
        </w:rPr>
        <w:t xml:space="preserve"> Compact charcoal</w:t>
      </w:r>
      <w:r w:rsidR="00F52AFB">
        <w:rPr>
          <w:rFonts w:ascii="Times New Roman" w:hAnsi="Times New Roman" w:cs="Times New Roman"/>
        </w:rPr>
        <w:t xml:space="preserve"> (</w:t>
      </w:r>
      <w:r w:rsidR="00F52AFB" w:rsidRPr="00F52AFB">
        <w:rPr>
          <w:rFonts w:ascii="Times New Roman" w:hAnsi="Times New Roman" w:cs="Times New Roman"/>
          <w:b/>
        </w:rPr>
        <w:t xml:space="preserve">Figure </w:t>
      </w:r>
      <w:r w:rsidR="00BC2E43">
        <w:rPr>
          <w:rFonts w:ascii="Times New Roman" w:hAnsi="Times New Roman" w:cs="Times New Roman"/>
          <w:b/>
        </w:rPr>
        <w:lastRenderedPageBreak/>
        <w:t>6</w:t>
      </w:r>
      <w:r w:rsidR="00F52AFB" w:rsidRPr="00F52AFB">
        <w:rPr>
          <w:rFonts w:ascii="Times New Roman" w:hAnsi="Times New Roman" w:cs="Times New Roman"/>
          <w:b/>
        </w:rPr>
        <w:t>.</w:t>
      </w:r>
      <w:r w:rsidR="0056187E">
        <w:rPr>
          <w:rFonts w:ascii="Times New Roman" w:hAnsi="Times New Roman" w:cs="Times New Roman"/>
          <w:b/>
        </w:rPr>
        <w:t>10</w:t>
      </w:r>
      <w:r w:rsidR="00F52AFB">
        <w:rPr>
          <w:rFonts w:ascii="Times New Roman" w:hAnsi="Times New Roman" w:cs="Times New Roman"/>
        </w:rPr>
        <w:t>)</w:t>
      </w:r>
      <w:r>
        <w:rPr>
          <w:rFonts w:ascii="Times New Roman" w:hAnsi="Times New Roman" w:cs="Times New Roman"/>
        </w:rPr>
        <w:t xml:space="preserve">. The presence of so much Graminoid charcoal and so little Compact charcoal as total charcoal concentration remains relatively high </w:t>
      </w:r>
      <w:r w:rsidR="00F70083">
        <w:rPr>
          <w:rFonts w:ascii="Times New Roman" w:hAnsi="Times New Roman" w:cs="Times New Roman"/>
        </w:rPr>
        <w:t>suggests</w:t>
      </w:r>
      <w:r w:rsidR="002416BB">
        <w:rPr>
          <w:rFonts w:ascii="Times New Roman" w:hAnsi="Times New Roman" w:cs="Times New Roman"/>
        </w:rPr>
        <w:t xml:space="preserve"> </w:t>
      </w:r>
      <w:r w:rsidR="00F70083">
        <w:rPr>
          <w:rFonts w:ascii="Times New Roman" w:hAnsi="Times New Roman" w:cs="Times New Roman"/>
        </w:rPr>
        <w:t>the burning of fields</w:t>
      </w:r>
      <w:r>
        <w:rPr>
          <w:rFonts w:ascii="Times New Roman" w:hAnsi="Times New Roman" w:cs="Times New Roman"/>
        </w:rPr>
        <w:t xml:space="preserve"> </w:t>
      </w:r>
      <w:r w:rsidR="00F70083">
        <w:rPr>
          <w:rFonts w:ascii="Times New Roman" w:hAnsi="Times New Roman" w:cs="Times New Roman"/>
        </w:rPr>
        <w:t>more than forests.</w:t>
      </w:r>
      <w:r>
        <w:rPr>
          <w:rFonts w:ascii="Times New Roman" w:hAnsi="Times New Roman" w:cs="Times New Roman"/>
        </w:rPr>
        <w:t xml:space="preserve"> </w:t>
      </w:r>
      <w:r w:rsidR="00123969">
        <w:rPr>
          <w:rFonts w:ascii="Times New Roman" w:hAnsi="Times New Roman" w:cs="Times New Roman"/>
        </w:rPr>
        <w:t xml:space="preserve">Increased Lasagna Cluster, Lasagna Noodle, Serrated, and Long/Thin morphotypes </w:t>
      </w:r>
      <w:r w:rsidR="00F90416">
        <w:rPr>
          <w:rFonts w:ascii="Times New Roman" w:hAnsi="Times New Roman" w:cs="Times New Roman"/>
        </w:rPr>
        <w:t xml:space="preserve">indicate that graminoids were major fuel sources, consistent with the high percentages of </w:t>
      </w:r>
      <w:r w:rsidR="00F70083">
        <w:rPr>
          <w:rFonts w:ascii="Times New Roman" w:hAnsi="Times New Roman" w:cs="Times New Roman"/>
        </w:rPr>
        <w:t>grass and sedge pollen</w:t>
      </w:r>
      <w:r w:rsidR="00F90416">
        <w:rPr>
          <w:rFonts w:ascii="Times New Roman" w:hAnsi="Times New Roman" w:cs="Times New Roman"/>
        </w:rPr>
        <w:t>.</w:t>
      </w:r>
      <w:r w:rsidR="00F70083">
        <w:rPr>
          <w:rFonts w:ascii="Times New Roman" w:hAnsi="Times New Roman" w:cs="Times New Roman"/>
        </w:rPr>
        <w:t xml:space="preserve"> </w:t>
      </w:r>
      <w:r w:rsidR="008626C6">
        <w:rPr>
          <w:rFonts w:ascii="Times New Roman" w:hAnsi="Times New Roman" w:cs="Times New Roman"/>
        </w:rPr>
        <w:t>A spike in</w:t>
      </w:r>
      <w:r w:rsidR="00123969">
        <w:rPr>
          <w:rFonts w:ascii="Times New Roman" w:hAnsi="Times New Roman" w:cs="Times New Roman"/>
        </w:rPr>
        <w:t xml:space="preserve"> Graminoid charcoal </w:t>
      </w:r>
      <w:r w:rsidR="008626C6">
        <w:rPr>
          <w:rFonts w:ascii="Times New Roman" w:hAnsi="Times New Roman" w:cs="Times New Roman"/>
        </w:rPr>
        <w:t>occurs at the time of highest tree pollen in the record, at 1086 cal yr BP</w:t>
      </w:r>
      <w:r w:rsidR="00F52AFB">
        <w:rPr>
          <w:rFonts w:ascii="Times New Roman" w:hAnsi="Times New Roman" w:cs="Times New Roman"/>
        </w:rPr>
        <w:t xml:space="preserve"> (</w:t>
      </w:r>
      <w:r w:rsidR="00F52AFB" w:rsidRPr="00990AA8">
        <w:rPr>
          <w:rFonts w:ascii="Times New Roman" w:hAnsi="Times New Roman" w:cs="Times New Roman"/>
          <w:b/>
        </w:rPr>
        <w:t xml:space="preserve">Figure </w:t>
      </w:r>
      <w:r w:rsidR="00BC2E43">
        <w:rPr>
          <w:rFonts w:ascii="Times New Roman" w:hAnsi="Times New Roman" w:cs="Times New Roman"/>
          <w:b/>
        </w:rPr>
        <w:t>6</w:t>
      </w:r>
      <w:r w:rsidR="00F52AFB" w:rsidRPr="00990AA8">
        <w:rPr>
          <w:rFonts w:ascii="Times New Roman" w:hAnsi="Times New Roman" w:cs="Times New Roman"/>
          <w:b/>
        </w:rPr>
        <w:t>.1</w:t>
      </w:r>
      <w:r w:rsidR="0056187E">
        <w:rPr>
          <w:rFonts w:ascii="Times New Roman" w:hAnsi="Times New Roman" w:cs="Times New Roman"/>
          <w:b/>
        </w:rPr>
        <w:t>4</w:t>
      </w:r>
      <w:r w:rsidR="008626C6">
        <w:rPr>
          <w:rFonts w:ascii="Times New Roman" w:hAnsi="Times New Roman" w:cs="Times New Roman"/>
        </w:rPr>
        <w:t>), perhaps indicating</w:t>
      </w:r>
      <w:r w:rsidR="00123969">
        <w:rPr>
          <w:rFonts w:ascii="Times New Roman" w:hAnsi="Times New Roman" w:cs="Times New Roman"/>
        </w:rPr>
        <w:t xml:space="preserve"> that </w:t>
      </w:r>
      <w:r w:rsidR="008626C6">
        <w:rPr>
          <w:rFonts w:ascii="Times New Roman" w:hAnsi="Times New Roman" w:cs="Times New Roman"/>
        </w:rPr>
        <w:t xml:space="preserve">some </w:t>
      </w:r>
      <w:r w:rsidR="00123969">
        <w:rPr>
          <w:rFonts w:ascii="Times New Roman" w:hAnsi="Times New Roman" w:cs="Times New Roman"/>
        </w:rPr>
        <w:t xml:space="preserve">forest regrowth was occurring </w:t>
      </w:r>
      <w:r w:rsidR="00816221">
        <w:rPr>
          <w:rFonts w:ascii="Times New Roman" w:hAnsi="Times New Roman" w:cs="Times New Roman"/>
        </w:rPr>
        <w:t>while grasses remained the main</w:t>
      </w:r>
      <w:r w:rsidR="00057997">
        <w:rPr>
          <w:rFonts w:ascii="Times New Roman" w:hAnsi="Times New Roman" w:cs="Times New Roman"/>
        </w:rPr>
        <w:t xml:space="preserve"> fuel type. Decreasing Graminoid and </w:t>
      </w:r>
      <w:r w:rsidR="00F52AFB">
        <w:rPr>
          <w:rFonts w:ascii="Times New Roman" w:hAnsi="Times New Roman" w:cs="Times New Roman"/>
        </w:rPr>
        <w:t>i</w:t>
      </w:r>
      <w:r w:rsidR="00057997">
        <w:rPr>
          <w:rFonts w:ascii="Times New Roman" w:hAnsi="Times New Roman" w:cs="Times New Roman"/>
        </w:rPr>
        <w:t xml:space="preserve">ncreasing Compact charcoal at the end of the zone may </w:t>
      </w:r>
      <w:r w:rsidR="00816221">
        <w:rPr>
          <w:rFonts w:ascii="Times New Roman" w:hAnsi="Times New Roman" w:cs="Times New Roman"/>
        </w:rPr>
        <w:t xml:space="preserve">indicate a change in fuel type possibly associated with the effects of the TCD. </w:t>
      </w:r>
    </w:p>
    <w:p w14:paraId="24807D59" w14:textId="77777777" w:rsidR="00057997" w:rsidRPr="003A19AD" w:rsidRDefault="00057997" w:rsidP="00E365D3">
      <w:pPr>
        <w:spacing w:line="480" w:lineRule="auto"/>
        <w:ind w:firstLine="720"/>
        <w:rPr>
          <w:rFonts w:ascii="Times New Roman" w:hAnsi="Times New Roman" w:cs="Times New Roman"/>
        </w:rPr>
      </w:pPr>
    </w:p>
    <w:p w14:paraId="33000DA5" w14:textId="7ED26029" w:rsidR="00A55397" w:rsidRDefault="00A55397" w:rsidP="00133EB6">
      <w:pPr>
        <w:pStyle w:val="Heading4"/>
        <w:spacing w:line="480" w:lineRule="auto"/>
      </w:pPr>
      <w:r>
        <w:t>Zone 2a (880–450 cal yr BP)</w:t>
      </w:r>
    </w:p>
    <w:p w14:paraId="70557427" w14:textId="7152E962" w:rsidR="00057997" w:rsidRDefault="00E365D3" w:rsidP="00133EB6">
      <w:pPr>
        <w:spacing w:line="480" w:lineRule="auto"/>
        <w:ind w:firstLine="720"/>
        <w:rPr>
          <w:rFonts w:ascii="Times New Roman" w:hAnsi="Times New Roman" w:cs="Times New Roman"/>
        </w:rPr>
      </w:pPr>
      <w:r>
        <w:rPr>
          <w:rFonts w:ascii="Times New Roman" w:hAnsi="Times New Roman" w:cs="Times New Roman"/>
        </w:rPr>
        <w:t xml:space="preserve">Charcoal morphology in the period following the TCD and leading into </w:t>
      </w:r>
      <w:r w:rsidR="002416BB">
        <w:rPr>
          <w:rFonts w:ascii="Times New Roman" w:hAnsi="Times New Roman" w:cs="Times New Roman"/>
        </w:rPr>
        <w:t xml:space="preserve">the </w:t>
      </w:r>
      <w:r>
        <w:rPr>
          <w:rFonts w:ascii="Times New Roman" w:hAnsi="Times New Roman" w:cs="Times New Roman"/>
        </w:rPr>
        <w:t>Conquest at Laguna Santa Elena (Zone 2a) shows less Graminoid charcoal and more Compact charcoal</w:t>
      </w:r>
      <w:r w:rsidR="00990AA8">
        <w:rPr>
          <w:rFonts w:ascii="Times New Roman" w:hAnsi="Times New Roman" w:cs="Times New Roman"/>
        </w:rPr>
        <w:t xml:space="preserve"> (</w:t>
      </w:r>
      <w:r w:rsidR="00990AA8" w:rsidRPr="00990AA8">
        <w:rPr>
          <w:rFonts w:ascii="Times New Roman" w:hAnsi="Times New Roman" w:cs="Times New Roman"/>
          <w:b/>
        </w:rPr>
        <w:t xml:space="preserve">Figure </w:t>
      </w:r>
      <w:r w:rsidR="00BC2E43">
        <w:rPr>
          <w:rFonts w:ascii="Times New Roman" w:hAnsi="Times New Roman" w:cs="Times New Roman"/>
          <w:b/>
        </w:rPr>
        <w:t>6</w:t>
      </w:r>
      <w:r w:rsidR="00990AA8" w:rsidRPr="00990AA8">
        <w:rPr>
          <w:rFonts w:ascii="Times New Roman" w:hAnsi="Times New Roman" w:cs="Times New Roman"/>
          <w:b/>
        </w:rPr>
        <w:t>.</w:t>
      </w:r>
      <w:r w:rsidR="0056187E">
        <w:rPr>
          <w:rFonts w:ascii="Times New Roman" w:hAnsi="Times New Roman" w:cs="Times New Roman"/>
          <w:b/>
        </w:rPr>
        <w:t>10</w:t>
      </w:r>
      <w:r w:rsidR="00990AA8">
        <w:rPr>
          <w:rFonts w:ascii="Times New Roman" w:hAnsi="Times New Roman" w:cs="Times New Roman"/>
        </w:rPr>
        <w:t>)</w:t>
      </w:r>
      <w:r>
        <w:rPr>
          <w:rFonts w:ascii="Times New Roman" w:hAnsi="Times New Roman" w:cs="Times New Roman"/>
        </w:rPr>
        <w:t xml:space="preserve">. Decreased Graminoid charcoal compared to Compact charcoal </w:t>
      </w:r>
      <w:r w:rsidR="002416BB">
        <w:rPr>
          <w:rFonts w:ascii="Times New Roman" w:hAnsi="Times New Roman" w:cs="Times New Roman"/>
        </w:rPr>
        <w:t>with low charcoal</w:t>
      </w:r>
      <w:r w:rsidR="003D2D9A">
        <w:rPr>
          <w:rFonts w:ascii="Times New Roman" w:hAnsi="Times New Roman" w:cs="Times New Roman"/>
        </w:rPr>
        <w:t xml:space="preserve"> influx suggests that fewer grasses were being burned with dec</w:t>
      </w:r>
      <w:r w:rsidR="00DC7136">
        <w:rPr>
          <w:rFonts w:ascii="Times New Roman" w:hAnsi="Times New Roman" w:cs="Times New Roman"/>
        </w:rPr>
        <w:t>reasing</w:t>
      </w:r>
      <w:r w:rsidR="003D2D9A">
        <w:rPr>
          <w:rFonts w:ascii="Times New Roman" w:hAnsi="Times New Roman" w:cs="Times New Roman"/>
        </w:rPr>
        <w:t xml:space="preserve"> fire. The greatly reduced Lasagna morphotype presence that occurs well before the decline </w:t>
      </w:r>
      <w:r w:rsidR="00DC7136">
        <w:rPr>
          <w:rFonts w:ascii="Times New Roman" w:hAnsi="Times New Roman" w:cs="Times New Roman"/>
        </w:rPr>
        <w:t xml:space="preserve">in </w:t>
      </w:r>
      <w:r w:rsidR="002416BB">
        <w:rPr>
          <w:rFonts w:ascii="Times New Roman" w:hAnsi="Times New Roman" w:cs="Times New Roman"/>
        </w:rPr>
        <w:t xml:space="preserve">grass pollen </w:t>
      </w:r>
      <w:r w:rsidR="00990AA8">
        <w:rPr>
          <w:rFonts w:ascii="Times New Roman" w:hAnsi="Times New Roman" w:cs="Times New Roman"/>
        </w:rPr>
        <w:t>(</w:t>
      </w:r>
      <w:r w:rsidR="00990AA8" w:rsidRPr="00990AA8">
        <w:rPr>
          <w:rFonts w:ascii="Times New Roman" w:hAnsi="Times New Roman" w:cs="Times New Roman"/>
          <w:b/>
        </w:rPr>
        <w:t xml:space="preserve">Figure </w:t>
      </w:r>
      <w:r w:rsidR="00BC2E43">
        <w:rPr>
          <w:rFonts w:ascii="Times New Roman" w:hAnsi="Times New Roman" w:cs="Times New Roman"/>
          <w:b/>
        </w:rPr>
        <w:t>6</w:t>
      </w:r>
      <w:r w:rsidR="00990AA8" w:rsidRPr="00990AA8">
        <w:rPr>
          <w:rFonts w:ascii="Times New Roman" w:hAnsi="Times New Roman" w:cs="Times New Roman"/>
          <w:b/>
        </w:rPr>
        <w:t>.</w:t>
      </w:r>
      <w:r w:rsidR="0056187E">
        <w:rPr>
          <w:rFonts w:ascii="Times New Roman" w:hAnsi="Times New Roman" w:cs="Times New Roman"/>
          <w:b/>
        </w:rPr>
        <w:t>12</w:t>
      </w:r>
      <w:r w:rsidR="00990AA8">
        <w:rPr>
          <w:rFonts w:ascii="Times New Roman" w:hAnsi="Times New Roman" w:cs="Times New Roman"/>
        </w:rPr>
        <w:t>)</w:t>
      </w:r>
      <w:r w:rsidR="003D2D9A">
        <w:rPr>
          <w:rFonts w:ascii="Times New Roman" w:hAnsi="Times New Roman" w:cs="Times New Roman"/>
        </w:rPr>
        <w:t xml:space="preserve"> indicates that even though grasses stopped burning </w:t>
      </w:r>
      <w:r w:rsidR="00DC7136">
        <w:rPr>
          <w:rFonts w:ascii="Times New Roman" w:hAnsi="Times New Roman" w:cs="Times New Roman"/>
        </w:rPr>
        <w:t>as much at</w:t>
      </w:r>
      <w:r w:rsidR="003D2D9A">
        <w:rPr>
          <w:rFonts w:ascii="Times New Roman" w:hAnsi="Times New Roman" w:cs="Times New Roman"/>
        </w:rPr>
        <w:t xml:space="preserve"> the start of the zone, they remained a significant component of the vegetation assemblage for a while after. </w:t>
      </w:r>
      <w:r w:rsidR="00DC7136">
        <w:rPr>
          <w:rFonts w:ascii="Times New Roman" w:hAnsi="Times New Roman" w:cs="Times New Roman"/>
        </w:rPr>
        <w:t xml:space="preserve">When </w:t>
      </w:r>
      <w:r w:rsidR="00816221">
        <w:rPr>
          <w:rFonts w:ascii="Times New Roman" w:hAnsi="Times New Roman" w:cs="Times New Roman"/>
        </w:rPr>
        <w:t xml:space="preserve">tree pollen more than doubled in the middle of the zone, and </w:t>
      </w:r>
      <w:r w:rsidR="00DC7136">
        <w:rPr>
          <w:rFonts w:ascii="Times New Roman" w:hAnsi="Times New Roman" w:cs="Times New Roman"/>
        </w:rPr>
        <w:t>grass</w:t>
      </w:r>
      <w:r w:rsidR="00816221">
        <w:rPr>
          <w:rFonts w:ascii="Times New Roman" w:hAnsi="Times New Roman" w:cs="Times New Roman"/>
        </w:rPr>
        <w:t xml:space="preserve">, sedge, and Asteraceae pollen </w:t>
      </w:r>
      <w:r w:rsidR="00DC7136">
        <w:rPr>
          <w:rFonts w:ascii="Times New Roman" w:hAnsi="Times New Roman" w:cs="Times New Roman"/>
        </w:rPr>
        <w:t>decline</w:t>
      </w:r>
      <w:r w:rsidR="00816221">
        <w:rPr>
          <w:rFonts w:ascii="Times New Roman" w:hAnsi="Times New Roman" w:cs="Times New Roman"/>
        </w:rPr>
        <w:t xml:space="preserve">d </w:t>
      </w:r>
      <w:r w:rsidR="00990AA8">
        <w:rPr>
          <w:rFonts w:ascii="Times New Roman" w:hAnsi="Times New Roman" w:cs="Times New Roman"/>
        </w:rPr>
        <w:t>(</w:t>
      </w:r>
      <w:r w:rsidR="00990AA8" w:rsidRPr="00990AA8">
        <w:rPr>
          <w:rFonts w:ascii="Times New Roman" w:hAnsi="Times New Roman" w:cs="Times New Roman"/>
          <w:b/>
        </w:rPr>
        <w:t xml:space="preserve">Figure </w:t>
      </w:r>
      <w:r w:rsidR="00BC2E43">
        <w:rPr>
          <w:rFonts w:ascii="Times New Roman" w:hAnsi="Times New Roman" w:cs="Times New Roman"/>
          <w:b/>
        </w:rPr>
        <w:t>6</w:t>
      </w:r>
      <w:r w:rsidR="00990AA8" w:rsidRPr="00990AA8">
        <w:rPr>
          <w:rFonts w:ascii="Times New Roman" w:hAnsi="Times New Roman" w:cs="Times New Roman"/>
          <w:b/>
        </w:rPr>
        <w:t>.1</w:t>
      </w:r>
      <w:r w:rsidR="0056187E">
        <w:rPr>
          <w:rFonts w:ascii="Times New Roman" w:hAnsi="Times New Roman" w:cs="Times New Roman"/>
          <w:b/>
        </w:rPr>
        <w:t>4</w:t>
      </w:r>
      <w:r w:rsidR="00990AA8">
        <w:rPr>
          <w:rFonts w:ascii="Times New Roman" w:hAnsi="Times New Roman" w:cs="Times New Roman"/>
        </w:rPr>
        <w:t>)</w:t>
      </w:r>
      <w:r w:rsidR="00DC7136">
        <w:rPr>
          <w:rFonts w:ascii="Times New Roman" w:hAnsi="Times New Roman" w:cs="Times New Roman"/>
        </w:rPr>
        <w:t xml:space="preserve">, </w:t>
      </w:r>
      <w:r w:rsidR="00816221">
        <w:rPr>
          <w:rFonts w:ascii="Times New Roman" w:hAnsi="Times New Roman" w:cs="Times New Roman"/>
        </w:rPr>
        <w:t xml:space="preserve">charcoal morphology did not change, suggesting that fuel sources did not vary even as forests were recovering following a population decline prior to the Conquest (Kerr et al. 2020). </w:t>
      </w:r>
      <w:r w:rsidR="00DC7136">
        <w:rPr>
          <w:rFonts w:ascii="Times New Roman" w:hAnsi="Times New Roman" w:cs="Times New Roman"/>
        </w:rPr>
        <w:t xml:space="preserve"> </w:t>
      </w:r>
    </w:p>
    <w:p w14:paraId="3D476539" w14:textId="77777777" w:rsidR="00133EB6" w:rsidRPr="003214AA" w:rsidRDefault="00133EB6" w:rsidP="00921BFE">
      <w:pPr>
        <w:spacing w:line="480" w:lineRule="auto"/>
        <w:rPr>
          <w:rFonts w:ascii="Times New Roman" w:hAnsi="Times New Roman" w:cs="Times New Roman"/>
        </w:rPr>
      </w:pPr>
    </w:p>
    <w:p w14:paraId="387EE26D" w14:textId="662A7498" w:rsidR="00A55397" w:rsidRDefault="00A55397" w:rsidP="00133EB6">
      <w:pPr>
        <w:pStyle w:val="Heading4"/>
        <w:spacing w:line="480" w:lineRule="auto"/>
      </w:pPr>
      <w:r>
        <w:t xml:space="preserve">Zone 1 (450 </w:t>
      </w:r>
      <w:r w:rsidR="00424635">
        <w:t>to</w:t>
      </w:r>
      <w:r>
        <w:t xml:space="preserve"> </w:t>
      </w:r>
      <w:r w:rsidR="00424635">
        <w:t>–</w:t>
      </w:r>
      <w:r>
        <w:t>50 cal yr BP)</w:t>
      </w:r>
    </w:p>
    <w:p w14:paraId="3BC77E2E" w14:textId="119A36CF" w:rsidR="00D90A68" w:rsidRDefault="004165CA" w:rsidP="00437AF5">
      <w:pPr>
        <w:spacing w:line="480" w:lineRule="auto"/>
        <w:ind w:firstLine="720"/>
        <w:rPr>
          <w:rFonts w:ascii="Times New Roman" w:hAnsi="Times New Roman" w:cs="Times New Roman"/>
        </w:rPr>
      </w:pPr>
      <w:r>
        <w:rPr>
          <w:rFonts w:ascii="Times New Roman" w:hAnsi="Times New Roman" w:cs="Times New Roman"/>
        </w:rPr>
        <w:t xml:space="preserve">Charcoal morphology in the </w:t>
      </w:r>
      <w:r w:rsidR="009B11BD">
        <w:rPr>
          <w:rFonts w:ascii="Times New Roman" w:hAnsi="Times New Roman" w:cs="Times New Roman"/>
        </w:rPr>
        <w:t>p</w:t>
      </w:r>
      <w:r w:rsidR="00C3226B">
        <w:rPr>
          <w:rFonts w:ascii="Times New Roman" w:hAnsi="Times New Roman" w:cs="Times New Roman"/>
        </w:rPr>
        <w:t>o</w:t>
      </w:r>
      <w:r w:rsidR="009B11BD">
        <w:rPr>
          <w:rFonts w:ascii="Times New Roman" w:hAnsi="Times New Roman" w:cs="Times New Roman"/>
        </w:rPr>
        <w:t xml:space="preserve">st-Conquest </w:t>
      </w:r>
      <w:r>
        <w:rPr>
          <w:rFonts w:ascii="Times New Roman" w:hAnsi="Times New Roman" w:cs="Times New Roman"/>
        </w:rPr>
        <w:t xml:space="preserve">period at Laguna Santa Elena (Zone 1) shows relatively </w:t>
      </w:r>
      <w:r w:rsidR="00EE63E0">
        <w:rPr>
          <w:rFonts w:ascii="Times New Roman" w:hAnsi="Times New Roman" w:cs="Times New Roman"/>
        </w:rPr>
        <w:t>similar percentages</w:t>
      </w:r>
      <w:r w:rsidR="00437AF5">
        <w:rPr>
          <w:rFonts w:ascii="Times New Roman" w:hAnsi="Times New Roman" w:cs="Times New Roman"/>
        </w:rPr>
        <w:t xml:space="preserve"> of </w:t>
      </w:r>
      <w:r>
        <w:rPr>
          <w:rFonts w:ascii="Times New Roman" w:hAnsi="Times New Roman" w:cs="Times New Roman"/>
        </w:rPr>
        <w:t xml:space="preserve">Graminoid and Compact charcoal at first, with </w:t>
      </w:r>
      <w:r w:rsidR="00C3226B">
        <w:rPr>
          <w:rFonts w:ascii="Times New Roman" w:hAnsi="Times New Roman" w:cs="Times New Roman"/>
        </w:rPr>
        <w:t>greatly increased</w:t>
      </w:r>
      <w:r>
        <w:rPr>
          <w:rFonts w:ascii="Times New Roman" w:hAnsi="Times New Roman" w:cs="Times New Roman"/>
        </w:rPr>
        <w:t xml:space="preserve"> Compact Charcoal and </w:t>
      </w:r>
      <w:r w:rsidR="00C3226B">
        <w:rPr>
          <w:rFonts w:ascii="Times New Roman" w:hAnsi="Times New Roman" w:cs="Times New Roman"/>
        </w:rPr>
        <w:t>reduced</w:t>
      </w:r>
      <w:r>
        <w:rPr>
          <w:rFonts w:ascii="Times New Roman" w:hAnsi="Times New Roman" w:cs="Times New Roman"/>
        </w:rPr>
        <w:t xml:space="preserve"> Graminoid charcoal over the last century</w:t>
      </w:r>
      <w:r w:rsidR="00547AB5">
        <w:rPr>
          <w:rFonts w:ascii="Times New Roman" w:hAnsi="Times New Roman" w:cs="Times New Roman"/>
        </w:rPr>
        <w:t xml:space="preserve"> (</w:t>
      </w:r>
      <w:r w:rsidR="00547AB5" w:rsidRPr="00990AA8">
        <w:rPr>
          <w:rFonts w:ascii="Times New Roman" w:hAnsi="Times New Roman" w:cs="Times New Roman"/>
          <w:b/>
        </w:rPr>
        <w:t xml:space="preserve">Figure </w:t>
      </w:r>
      <w:r w:rsidR="00BC2E43">
        <w:rPr>
          <w:rFonts w:ascii="Times New Roman" w:hAnsi="Times New Roman" w:cs="Times New Roman"/>
          <w:b/>
        </w:rPr>
        <w:t>6</w:t>
      </w:r>
      <w:r w:rsidR="00547AB5" w:rsidRPr="00990AA8">
        <w:rPr>
          <w:rFonts w:ascii="Times New Roman" w:hAnsi="Times New Roman" w:cs="Times New Roman"/>
          <w:b/>
        </w:rPr>
        <w:t>.</w:t>
      </w:r>
      <w:r w:rsidR="00547AB5">
        <w:rPr>
          <w:rFonts w:ascii="Times New Roman" w:hAnsi="Times New Roman" w:cs="Times New Roman"/>
          <w:b/>
        </w:rPr>
        <w:t>10</w:t>
      </w:r>
      <w:r w:rsidR="00547AB5">
        <w:rPr>
          <w:rFonts w:ascii="Times New Roman" w:hAnsi="Times New Roman" w:cs="Times New Roman"/>
        </w:rPr>
        <w:t>)</w:t>
      </w:r>
      <w:r w:rsidR="00320E5E">
        <w:rPr>
          <w:rFonts w:ascii="Times New Roman" w:hAnsi="Times New Roman" w:cs="Times New Roman"/>
        </w:rPr>
        <w:t>,</w:t>
      </w:r>
      <w:r w:rsidR="00CA7CB4">
        <w:rPr>
          <w:rFonts w:ascii="Times New Roman" w:hAnsi="Times New Roman" w:cs="Times New Roman"/>
        </w:rPr>
        <w:t xml:space="preserve"> </w:t>
      </w:r>
      <w:r w:rsidR="00547AB5">
        <w:rPr>
          <w:rFonts w:ascii="Times New Roman" w:hAnsi="Times New Roman" w:cs="Times New Roman"/>
        </w:rPr>
        <w:t xml:space="preserve">as </w:t>
      </w:r>
      <w:r w:rsidR="00CA7CB4">
        <w:rPr>
          <w:rFonts w:ascii="Times New Roman" w:hAnsi="Times New Roman" w:cs="Times New Roman"/>
        </w:rPr>
        <w:t>at Laguna Zoncho</w:t>
      </w:r>
      <w:r>
        <w:rPr>
          <w:rFonts w:ascii="Times New Roman" w:hAnsi="Times New Roman" w:cs="Times New Roman"/>
        </w:rPr>
        <w:t xml:space="preserve">. </w:t>
      </w:r>
      <w:r w:rsidR="00CA7CB4">
        <w:rPr>
          <w:rFonts w:ascii="Times New Roman" w:hAnsi="Times New Roman" w:cs="Times New Roman"/>
        </w:rPr>
        <w:t>The recent spike in Compact charcoal</w:t>
      </w:r>
      <w:r w:rsidR="00282566">
        <w:rPr>
          <w:rFonts w:ascii="Times New Roman" w:hAnsi="Times New Roman" w:cs="Times New Roman"/>
        </w:rPr>
        <w:t xml:space="preserve"> </w:t>
      </w:r>
      <w:r w:rsidR="00EC4572">
        <w:rPr>
          <w:rFonts w:ascii="Times New Roman" w:hAnsi="Times New Roman" w:cs="Times New Roman"/>
        </w:rPr>
        <w:t>when</w:t>
      </w:r>
      <w:r w:rsidR="00282566">
        <w:rPr>
          <w:rFonts w:ascii="Times New Roman" w:hAnsi="Times New Roman" w:cs="Times New Roman"/>
        </w:rPr>
        <w:t xml:space="preserve"> </w:t>
      </w:r>
      <w:r w:rsidR="00C3226B">
        <w:rPr>
          <w:rFonts w:ascii="Times New Roman" w:hAnsi="Times New Roman" w:cs="Times New Roman"/>
        </w:rPr>
        <w:t>the pollen record shows decreased</w:t>
      </w:r>
      <w:r w:rsidR="00282566">
        <w:rPr>
          <w:rFonts w:ascii="Times New Roman" w:hAnsi="Times New Roman" w:cs="Times New Roman"/>
        </w:rPr>
        <w:t xml:space="preserve"> </w:t>
      </w:r>
      <w:r w:rsidR="00EC4572">
        <w:rPr>
          <w:rFonts w:ascii="Times New Roman" w:hAnsi="Times New Roman" w:cs="Times New Roman"/>
        </w:rPr>
        <w:t>tree pollen (</w:t>
      </w:r>
      <w:r w:rsidR="00EC4572" w:rsidRPr="00990AA8">
        <w:rPr>
          <w:rFonts w:ascii="Times New Roman" w:hAnsi="Times New Roman" w:cs="Times New Roman"/>
          <w:b/>
        </w:rPr>
        <w:t xml:space="preserve">Figure </w:t>
      </w:r>
      <w:r w:rsidR="00BC2E43">
        <w:rPr>
          <w:rFonts w:ascii="Times New Roman" w:hAnsi="Times New Roman" w:cs="Times New Roman"/>
          <w:b/>
        </w:rPr>
        <w:t>6</w:t>
      </w:r>
      <w:r w:rsidR="00EC4572" w:rsidRPr="00990AA8">
        <w:rPr>
          <w:rFonts w:ascii="Times New Roman" w:hAnsi="Times New Roman" w:cs="Times New Roman"/>
          <w:b/>
        </w:rPr>
        <w:t>.1</w:t>
      </w:r>
      <w:r w:rsidR="00EC4572">
        <w:rPr>
          <w:rFonts w:ascii="Times New Roman" w:hAnsi="Times New Roman" w:cs="Times New Roman"/>
          <w:b/>
        </w:rPr>
        <w:t>4</w:t>
      </w:r>
      <w:r w:rsidR="00EC4572">
        <w:rPr>
          <w:rFonts w:ascii="Times New Roman" w:hAnsi="Times New Roman" w:cs="Times New Roman"/>
        </w:rPr>
        <w:t>) suggests possible burning of forests ass</w:t>
      </w:r>
      <w:r w:rsidR="007647BF">
        <w:rPr>
          <w:rFonts w:ascii="Times New Roman" w:hAnsi="Times New Roman" w:cs="Times New Roman"/>
        </w:rPr>
        <w:t xml:space="preserve">ociated with the arrival of non-indigenous people and modern agriculture (Kerr et al. 2020). </w:t>
      </w:r>
    </w:p>
    <w:p w14:paraId="7E75B226" w14:textId="77777777" w:rsidR="00246B40" w:rsidRDefault="00246B40" w:rsidP="00437AF5">
      <w:pPr>
        <w:spacing w:line="480" w:lineRule="auto"/>
        <w:ind w:firstLine="720"/>
        <w:rPr>
          <w:rFonts w:ascii="Times New Roman" w:hAnsi="Times New Roman" w:cs="Times New Roman"/>
        </w:rPr>
      </w:pPr>
    </w:p>
    <w:p w14:paraId="6F407A95" w14:textId="697DDEFC" w:rsidR="00D90A68" w:rsidRDefault="00D90A68" w:rsidP="00292BDF">
      <w:pPr>
        <w:pStyle w:val="Heading3"/>
      </w:pPr>
      <w:bookmarkStart w:id="48" w:name="_Toc101978420"/>
      <w:r w:rsidRPr="00D90A68">
        <w:t xml:space="preserve">Morphological differences between </w:t>
      </w:r>
      <w:r w:rsidR="00D57959">
        <w:t xml:space="preserve">the </w:t>
      </w:r>
      <w:r w:rsidRPr="00D90A68">
        <w:t>two notable charcoal peaks</w:t>
      </w:r>
      <w:r w:rsidR="00B65F0A">
        <w:t xml:space="preserve"> in Santa Elena core</w:t>
      </w:r>
      <w:bookmarkEnd w:id="48"/>
    </w:p>
    <w:p w14:paraId="49FCAF59" w14:textId="247CC847" w:rsidR="00133EB6" w:rsidRDefault="00D90A68" w:rsidP="0074085B">
      <w:pPr>
        <w:spacing w:line="480" w:lineRule="auto"/>
        <w:ind w:firstLine="720"/>
        <w:rPr>
          <w:rFonts w:ascii="Times New Roman" w:hAnsi="Times New Roman" w:cs="Times New Roman"/>
        </w:rPr>
      </w:pPr>
      <w:r>
        <w:rPr>
          <w:rFonts w:ascii="Times New Roman" w:hAnsi="Times New Roman" w:cs="Times New Roman"/>
        </w:rPr>
        <w:t xml:space="preserve">Two distinct peaks in charcoal concentration and influx occur </w:t>
      </w:r>
      <w:r w:rsidR="00310A0B">
        <w:rPr>
          <w:rFonts w:ascii="Times New Roman" w:hAnsi="Times New Roman" w:cs="Times New Roman"/>
        </w:rPr>
        <w:t xml:space="preserve">in </w:t>
      </w:r>
      <w:r>
        <w:rPr>
          <w:rFonts w:ascii="Times New Roman" w:hAnsi="Times New Roman" w:cs="Times New Roman"/>
        </w:rPr>
        <w:t>the Laguna Santa Elena</w:t>
      </w:r>
      <w:r w:rsidR="00A7011C">
        <w:rPr>
          <w:rFonts w:ascii="Times New Roman" w:hAnsi="Times New Roman" w:cs="Times New Roman"/>
        </w:rPr>
        <w:t xml:space="preserve"> </w:t>
      </w:r>
      <w:r>
        <w:rPr>
          <w:rFonts w:ascii="Times New Roman" w:hAnsi="Times New Roman" w:cs="Times New Roman"/>
        </w:rPr>
        <w:t xml:space="preserve">record: the first </w:t>
      </w:r>
      <w:r w:rsidR="00A7011C">
        <w:rPr>
          <w:rFonts w:ascii="Times New Roman" w:hAnsi="Times New Roman" w:cs="Times New Roman"/>
        </w:rPr>
        <w:t xml:space="preserve">at </w:t>
      </w:r>
      <w:r>
        <w:rPr>
          <w:rFonts w:ascii="Times New Roman" w:hAnsi="Times New Roman" w:cs="Times New Roman"/>
        </w:rPr>
        <w:t>13</w:t>
      </w:r>
      <w:r w:rsidR="00A7011C">
        <w:rPr>
          <w:rFonts w:ascii="Times New Roman" w:hAnsi="Times New Roman" w:cs="Times New Roman"/>
        </w:rPr>
        <w:t>65</w:t>
      </w:r>
      <w:r>
        <w:rPr>
          <w:rFonts w:ascii="Times New Roman" w:hAnsi="Times New Roman" w:cs="Times New Roman"/>
        </w:rPr>
        <w:t xml:space="preserve"> cal yr BP, and the </w:t>
      </w:r>
      <w:r w:rsidR="00310A0B">
        <w:rPr>
          <w:rFonts w:ascii="Times New Roman" w:hAnsi="Times New Roman" w:cs="Times New Roman"/>
        </w:rPr>
        <w:t>second</w:t>
      </w:r>
      <w:r>
        <w:rPr>
          <w:rFonts w:ascii="Times New Roman" w:hAnsi="Times New Roman" w:cs="Times New Roman"/>
        </w:rPr>
        <w:t xml:space="preserve"> </w:t>
      </w:r>
      <w:r w:rsidR="00310A0B">
        <w:rPr>
          <w:rFonts w:ascii="Times New Roman" w:hAnsi="Times New Roman" w:cs="Times New Roman"/>
        </w:rPr>
        <w:t xml:space="preserve">at 216 </w:t>
      </w:r>
      <w:r>
        <w:rPr>
          <w:rFonts w:ascii="Times New Roman" w:hAnsi="Times New Roman" w:cs="Times New Roman"/>
        </w:rPr>
        <w:t>cal yr BP</w:t>
      </w:r>
      <w:r w:rsidR="00990AA8">
        <w:rPr>
          <w:rFonts w:ascii="Times New Roman" w:hAnsi="Times New Roman" w:cs="Times New Roman"/>
        </w:rPr>
        <w:t xml:space="preserve"> (</w:t>
      </w:r>
      <w:r w:rsidR="00990AA8" w:rsidRPr="00A33DEB">
        <w:rPr>
          <w:rFonts w:ascii="Times New Roman" w:hAnsi="Times New Roman" w:cs="Times New Roman"/>
          <w:b/>
        </w:rPr>
        <w:t xml:space="preserve">Figure </w:t>
      </w:r>
      <w:r w:rsidR="00BC2E43">
        <w:rPr>
          <w:rFonts w:ascii="Times New Roman" w:hAnsi="Times New Roman" w:cs="Times New Roman"/>
          <w:b/>
        </w:rPr>
        <w:t>6</w:t>
      </w:r>
      <w:r w:rsidR="00990AA8" w:rsidRPr="00A33DEB">
        <w:rPr>
          <w:rFonts w:ascii="Times New Roman" w:hAnsi="Times New Roman" w:cs="Times New Roman"/>
          <w:b/>
        </w:rPr>
        <w:t>.</w:t>
      </w:r>
      <w:r w:rsidR="0056187E">
        <w:rPr>
          <w:rFonts w:ascii="Times New Roman" w:hAnsi="Times New Roman" w:cs="Times New Roman"/>
          <w:b/>
        </w:rPr>
        <w:t>10</w:t>
      </w:r>
      <w:r w:rsidR="00990AA8">
        <w:rPr>
          <w:rFonts w:ascii="Times New Roman" w:hAnsi="Times New Roman" w:cs="Times New Roman"/>
        </w:rPr>
        <w:t>)</w:t>
      </w:r>
      <w:r>
        <w:rPr>
          <w:rFonts w:ascii="Times New Roman" w:hAnsi="Times New Roman" w:cs="Times New Roman"/>
        </w:rPr>
        <w:t xml:space="preserve">. At the first peak, all charcoal morphology types are prominently represented in the record, with </w:t>
      </w:r>
      <w:r w:rsidR="00543C4A">
        <w:rPr>
          <w:rFonts w:ascii="Times New Roman" w:hAnsi="Times New Roman" w:cs="Times New Roman"/>
        </w:rPr>
        <w:t>C</w:t>
      </w:r>
      <w:r>
        <w:rPr>
          <w:rFonts w:ascii="Times New Roman" w:hAnsi="Times New Roman" w:cs="Times New Roman"/>
        </w:rPr>
        <w:t xml:space="preserve">ompact and </w:t>
      </w:r>
      <w:r w:rsidR="00543C4A">
        <w:rPr>
          <w:rFonts w:ascii="Times New Roman" w:hAnsi="Times New Roman" w:cs="Times New Roman"/>
        </w:rPr>
        <w:t>G</w:t>
      </w:r>
      <w:r>
        <w:rPr>
          <w:rFonts w:ascii="Times New Roman" w:hAnsi="Times New Roman" w:cs="Times New Roman"/>
        </w:rPr>
        <w:t xml:space="preserve">raminoid morphologies making up relatively even percentages of total charcoal </w:t>
      </w:r>
      <w:r w:rsidR="00A7011C">
        <w:rPr>
          <w:rFonts w:ascii="Times New Roman" w:hAnsi="Times New Roman" w:cs="Times New Roman"/>
        </w:rPr>
        <w:t>around</w:t>
      </w:r>
      <w:r>
        <w:rPr>
          <w:rFonts w:ascii="Times New Roman" w:hAnsi="Times New Roman" w:cs="Times New Roman"/>
        </w:rPr>
        <w:t xml:space="preserve"> 40% each, and </w:t>
      </w:r>
      <w:r w:rsidR="00543C4A">
        <w:rPr>
          <w:rFonts w:ascii="Times New Roman" w:hAnsi="Times New Roman" w:cs="Times New Roman"/>
        </w:rPr>
        <w:t>L</w:t>
      </w:r>
      <w:r>
        <w:rPr>
          <w:rFonts w:ascii="Times New Roman" w:hAnsi="Times New Roman" w:cs="Times New Roman"/>
        </w:rPr>
        <w:t xml:space="preserve">eafy morphology making up </w:t>
      </w:r>
      <w:r w:rsidR="00A7011C">
        <w:rPr>
          <w:rFonts w:ascii="Times New Roman" w:hAnsi="Times New Roman" w:cs="Times New Roman"/>
        </w:rPr>
        <w:t>over</w:t>
      </w:r>
      <w:r>
        <w:rPr>
          <w:rFonts w:ascii="Times New Roman" w:hAnsi="Times New Roman" w:cs="Times New Roman"/>
        </w:rPr>
        <w:t xml:space="preserve"> 15%. This peak burning event therefore suggests that a </w:t>
      </w:r>
      <w:r w:rsidR="002E32BE">
        <w:rPr>
          <w:rFonts w:ascii="Times New Roman" w:hAnsi="Times New Roman" w:cs="Times New Roman"/>
        </w:rPr>
        <w:t xml:space="preserve">large </w:t>
      </w:r>
      <w:r>
        <w:rPr>
          <w:rFonts w:ascii="Times New Roman" w:hAnsi="Times New Roman" w:cs="Times New Roman"/>
        </w:rPr>
        <w:t xml:space="preserve">amount of </w:t>
      </w:r>
      <w:r w:rsidR="00622E1E">
        <w:rPr>
          <w:rFonts w:ascii="Times New Roman" w:hAnsi="Times New Roman" w:cs="Times New Roman"/>
        </w:rPr>
        <w:t>g</w:t>
      </w:r>
      <w:r>
        <w:rPr>
          <w:rFonts w:ascii="Times New Roman" w:hAnsi="Times New Roman" w:cs="Times New Roman"/>
        </w:rPr>
        <w:t>raminoid</w:t>
      </w:r>
      <w:r w:rsidR="00622E1E">
        <w:rPr>
          <w:rFonts w:ascii="Times New Roman" w:hAnsi="Times New Roman" w:cs="Times New Roman"/>
        </w:rPr>
        <w:t>s</w:t>
      </w:r>
      <w:r>
        <w:rPr>
          <w:rFonts w:ascii="Times New Roman" w:hAnsi="Times New Roman" w:cs="Times New Roman"/>
        </w:rPr>
        <w:t xml:space="preserve"> and woody taxa were burning, possibly indicating a combination of forest clearance alongside intensifying cultivation</w:t>
      </w:r>
      <w:r w:rsidR="00310A0B">
        <w:rPr>
          <w:rFonts w:ascii="Times New Roman" w:hAnsi="Times New Roman" w:cs="Times New Roman"/>
        </w:rPr>
        <w:t xml:space="preserve"> and burning of agricultural fields</w:t>
      </w:r>
      <w:r>
        <w:rPr>
          <w:rFonts w:ascii="Times New Roman" w:hAnsi="Times New Roman" w:cs="Times New Roman"/>
        </w:rPr>
        <w:t>. At the second</w:t>
      </w:r>
      <w:r w:rsidR="00310A0B">
        <w:rPr>
          <w:rFonts w:ascii="Times New Roman" w:hAnsi="Times New Roman" w:cs="Times New Roman"/>
        </w:rPr>
        <w:t>,</w:t>
      </w:r>
      <w:r>
        <w:rPr>
          <w:rFonts w:ascii="Times New Roman" w:hAnsi="Times New Roman" w:cs="Times New Roman"/>
        </w:rPr>
        <w:t xml:space="preserve"> recent peak in charcoal influx, </w:t>
      </w:r>
      <w:r w:rsidR="00543C4A">
        <w:rPr>
          <w:rFonts w:ascii="Times New Roman" w:hAnsi="Times New Roman" w:cs="Times New Roman"/>
        </w:rPr>
        <w:t>G</w:t>
      </w:r>
      <w:r>
        <w:rPr>
          <w:rFonts w:ascii="Times New Roman" w:hAnsi="Times New Roman" w:cs="Times New Roman"/>
        </w:rPr>
        <w:t xml:space="preserve">raminoid morphologies make up around 35% of total charcoal and </w:t>
      </w:r>
      <w:r w:rsidR="00D15BE7">
        <w:rPr>
          <w:rFonts w:ascii="Times New Roman" w:hAnsi="Times New Roman" w:cs="Times New Roman"/>
        </w:rPr>
        <w:t>C</w:t>
      </w:r>
      <w:r>
        <w:rPr>
          <w:rFonts w:ascii="Times New Roman" w:hAnsi="Times New Roman" w:cs="Times New Roman"/>
        </w:rPr>
        <w:t xml:space="preserve">ompact morphologies make up 50%, with </w:t>
      </w:r>
      <w:r w:rsidR="00304928">
        <w:rPr>
          <w:rFonts w:ascii="Times New Roman" w:hAnsi="Times New Roman" w:cs="Times New Roman"/>
        </w:rPr>
        <w:t>L</w:t>
      </w:r>
      <w:r>
        <w:rPr>
          <w:rFonts w:ascii="Times New Roman" w:hAnsi="Times New Roman" w:cs="Times New Roman"/>
        </w:rPr>
        <w:t>eafy morphology still making up 15%. During this peak, Lasagna morpho</w:t>
      </w:r>
      <w:r w:rsidR="006E3476">
        <w:rPr>
          <w:rFonts w:ascii="Times New Roman" w:hAnsi="Times New Roman" w:cs="Times New Roman"/>
        </w:rPr>
        <w:t>types</w:t>
      </w:r>
      <w:r>
        <w:rPr>
          <w:rFonts w:ascii="Times New Roman" w:hAnsi="Times New Roman" w:cs="Times New Roman"/>
        </w:rPr>
        <w:t xml:space="preserve"> are virtually absent, while the </w:t>
      </w:r>
      <w:r w:rsidR="00D15BE7">
        <w:rPr>
          <w:rFonts w:ascii="Times New Roman" w:hAnsi="Times New Roman" w:cs="Times New Roman"/>
        </w:rPr>
        <w:t>C</w:t>
      </w:r>
      <w:r>
        <w:rPr>
          <w:rFonts w:ascii="Times New Roman" w:hAnsi="Times New Roman" w:cs="Times New Roman"/>
        </w:rPr>
        <w:t xml:space="preserve">ompact </w:t>
      </w:r>
      <w:r w:rsidR="00A7011C">
        <w:rPr>
          <w:rFonts w:ascii="Times New Roman" w:hAnsi="Times New Roman" w:cs="Times New Roman"/>
        </w:rPr>
        <w:t>I</w:t>
      </w:r>
      <w:r>
        <w:rPr>
          <w:rFonts w:ascii="Times New Roman" w:hAnsi="Times New Roman" w:cs="Times New Roman"/>
        </w:rPr>
        <w:t xml:space="preserve">rregular </w:t>
      </w:r>
      <w:r w:rsidR="006E3476">
        <w:rPr>
          <w:rFonts w:ascii="Times New Roman" w:hAnsi="Times New Roman" w:cs="Times New Roman"/>
        </w:rPr>
        <w:t xml:space="preserve">morphotype </w:t>
      </w:r>
      <w:r>
        <w:rPr>
          <w:rFonts w:ascii="Times New Roman" w:hAnsi="Times New Roman" w:cs="Times New Roman"/>
        </w:rPr>
        <w:t>is prominent. This second</w:t>
      </w:r>
      <w:r w:rsidR="00B30BEA">
        <w:rPr>
          <w:rFonts w:ascii="Times New Roman" w:hAnsi="Times New Roman" w:cs="Times New Roman"/>
        </w:rPr>
        <w:t xml:space="preserve"> Santa Elena</w:t>
      </w:r>
      <w:r>
        <w:rPr>
          <w:rFonts w:ascii="Times New Roman" w:hAnsi="Times New Roman" w:cs="Times New Roman"/>
        </w:rPr>
        <w:t xml:space="preserve"> peak</w:t>
      </w:r>
      <w:r w:rsidR="00310A0B">
        <w:rPr>
          <w:rFonts w:ascii="Times New Roman" w:hAnsi="Times New Roman" w:cs="Times New Roman"/>
        </w:rPr>
        <w:t xml:space="preserve"> in charcoal</w:t>
      </w:r>
      <w:r w:rsidR="00B30BEA">
        <w:rPr>
          <w:rFonts w:ascii="Times New Roman" w:hAnsi="Times New Roman" w:cs="Times New Roman"/>
        </w:rPr>
        <w:t xml:space="preserve">, which is not </w:t>
      </w:r>
      <w:r w:rsidR="00310A0B">
        <w:rPr>
          <w:rFonts w:ascii="Times New Roman" w:hAnsi="Times New Roman" w:cs="Times New Roman"/>
        </w:rPr>
        <w:t xml:space="preserve">apparent </w:t>
      </w:r>
      <w:r w:rsidR="00B30BEA">
        <w:rPr>
          <w:rFonts w:ascii="Times New Roman" w:hAnsi="Times New Roman" w:cs="Times New Roman"/>
        </w:rPr>
        <w:t xml:space="preserve">in the Zoncho 1997 </w:t>
      </w:r>
      <w:r w:rsidR="00D57959">
        <w:rPr>
          <w:rFonts w:ascii="Times New Roman" w:hAnsi="Times New Roman" w:cs="Times New Roman"/>
        </w:rPr>
        <w:t>record</w:t>
      </w:r>
      <w:r w:rsidR="00B30BEA">
        <w:rPr>
          <w:rFonts w:ascii="Times New Roman" w:hAnsi="Times New Roman" w:cs="Times New Roman"/>
        </w:rPr>
        <w:t>,</w:t>
      </w:r>
      <w:r>
        <w:rPr>
          <w:rFonts w:ascii="Times New Roman" w:hAnsi="Times New Roman" w:cs="Times New Roman"/>
        </w:rPr>
        <w:t xml:space="preserve"> may represen</w:t>
      </w:r>
      <w:r w:rsidR="002E32BE">
        <w:rPr>
          <w:rFonts w:ascii="Times New Roman" w:hAnsi="Times New Roman" w:cs="Times New Roman"/>
        </w:rPr>
        <w:t>t</w:t>
      </w:r>
      <w:r>
        <w:rPr>
          <w:rFonts w:ascii="Times New Roman" w:hAnsi="Times New Roman" w:cs="Times New Roman"/>
        </w:rPr>
        <w:t xml:space="preserve"> fire</w:t>
      </w:r>
      <w:r w:rsidR="00547AB5">
        <w:rPr>
          <w:rFonts w:ascii="Times New Roman" w:hAnsi="Times New Roman" w:cs="Times New Roman"/>
        </w:rPr>
        <w:t>s</w:t>
      </w:r>
      <w:r>
        <w:rPr>
          <w:rFonts w:ascii="Times New Roman" w:hAnsi="Times New Roman" w:cs="Times New Roman"/>
        </w:rPr>
        <w:t xml:space="preserve"> that</w:t>
      </w:r>
      <w:r w:rsidR="002E32BE">
        <w:rPr>
          <w:rFonts w:ascii="Times New Roman" w:hAnsi="Times New Roman" w:cs="Times New Roman"/>
        </w:rPr>
        <w:t xml:space="preserve"> </w:t>
      </w:r>
      <w:r w:rsidR="00682627">
        <w:rPr>
          <w:rFonts w:ascii="Times New Roman" w:hAnsi="Times New Roman" w:cs="Times New Roman"/>
        </w:rPr>
        <w:t xml:space="preserve">burned </w:t>
      </w:r>
      <w:r>
        <w:rPr>
          <w:rFonts w:ascii="Times New Roman" w:hAnsi="Times New Roman" w:cs="Times New Roman"/>
        </w:rPr>
        <w:t xml:space="preserve">forest </w:t>
      </w:r>
      <w:r w:rsidR="002E32BE">
        <w:rPr>
          <w:rFonts w:ascii="Times New Roman" w:hAnsi="Times New Roman" w:cs="Times New Roman"/>
        </w:rPr>
        <w:t xml:space="preserve">vegetation </w:t>
      </w:r>
      <w:r>
        <w:rPr>
          <w:rFonts w:ascii="Times New Roman" w:hAnsi="Times New Roman" w:cs="Times New Roman"/>
        </w:rPr>
        <w:t xml:space="preserve">more </w:t>
      </w:r>
      <w:r w:rsidR="00547AB5">
        <w:rPr>
          <w:rFonts w:ascii="Times New Roman" w:hAnsi="Times New Roman" w:cs="Times New Roman"/>
        </w:rPr>
        <w:t xml:space="preserve">than </w:t>
      </w:r>
      <w:r w:rsidR="00682627">
        <w:rPr>
          <w:rFonts w:ascii="Times New Roman" w:hAnsi="Times New Roman" w:cs="Times New Roman"/>
        </w:rPr>
        <w:lastRenderedPageBreak/>
        <w:t>open area</w:t>
      </w:r>
      <w:r w:rsidR="00547AB5">
        <w:rPr>
          <w:rFonts w:ascii="Times New Roman" w:hAnsi="Times New Roman" w:cs="Times New Roman"/>
        </w:rPr>
        <w:t>s</w:t>
      </w:r>
      <w:r w:rsidR="00A76CD5">
        <w:rPr>
          <w:rFonts w:ascii="Times New Roman" w:hAnsi="Times New Roman" w:cs="Times New Roman"/>
        </w:rPr>
        <w:t xml:space="preserve"> in a time when </w:t>
      </w:r>
      <w:r w:rsidR="00682627">
        <w:rPr>
          <w:rFonts w:ascii="Times New Roman" w:hAnsi="Times New Roman" w:cs="Times New Roman"/>
        </w:rPr>
        <w:t xml:space="preserve">forests had regenerated around the lake. </w:t>
      </w:r>
      <w:r w:rsidR="002E32BE">
        <w:rPr>
          <w:rFonts w:ascii="Times New Roman" w:hAnsi="Times New Roman" w:cs="Times New Roman"/>
        </w:rPr>
        <w:t xml:space="preserve">While Graminoid charcoal was also present, the near absence of Lasagna charcoal morphologies </w:t>
      </w:r>
      <w:r w:rsidR="00682627">
        <w:rPr>
          <w:rFonts w:ascii="Times New Roman" w:hAnsi="Times New Roman" w:cs="Times New Roman"/>
        </w:rPr>
        <w:t>is consistent with the idea that indigenous cultivation in the area was much reduced at this time, and that non-</w:t>
      </w:r>
      <w:r w:rsidR="00C61457">
        <w:rPr>
          <w:rFonts w:ascii="Times New Roman" w:hAnsi="Times New Roman" w:cs="Times New Roman"/>
        </w:rPr>
        <w:t>indigenous</w:t>
      </w:r>
      <w:r w:rsidR="00682627">
        <w:rPr>
          <w:rFonts w:ascii="Times New Roman" w:hAnsi="Times New Roman" w:cs="Times New Roman"/>
        </w:rPr>
        <w:t xml:space="preserve"> settlers had yet to arrive in the area (Kerr et al. 2020). The fire activity that peaked at 216 cal yr BP could represent wildfires burning largely intact forests, possible ignited </w:t>
      </w:r>
      <w:r w:rsidR="001A39BE">
        <w:rPr>
          <w:rFonts w:ascii="Times New Roman" w:hAnsi="Times New Roman" w:cs="Times New Roman"/>
        </w:rPr>
        <w:t>during droughts</w:t>
      </w:r>
      <w:r w:rsidR="00C61457">
        <w:rPr>
          <w:rFonts w:ascii="Times New Roman" w:hAnsi="Times New Roman" w:cs="Times New Roman"/>
        </w:rPr>
        <w:t>,</w:t>
      </w:r>
      <w:r w:rsidR="001A39BE">
        <w:rPr>
          <w:rFonts w:ascii="Times New Roman" w:hAnsi="Times New Roman" w:cs="Times New Roman"/>
        </w:rPr>
        <w:t xml:space="preserve"> </w:t>
      </w:r>
      <w:r w:rsidR="00682627">
        <w:rPr>
          <w:rFonts w:ascii="Times New Roman" w:hAnsi="Times New Roman" w:cs="Times New Roman"/>
        </w:rPr>
        <w:t>from agricultural fires elsewhere that burned out of control</w:t>
      </w:r>
      <w:r w:rsidR="001A39BE">
        <w:rPr>
          <w:rFonts w:ascii="Times New Roman" w:hAnsi="Times New Roman" w:cs="Times New Roman"/>
        </w:rPr>
        <w:t>, or from lightning.</w:t>
      </w:r>
      <w:r w:rsidR="00682627">
        <w:rPr>
          <w:rFonts w:ascii="Times New Roman" w:hAnsi="Times New Roman" w:cs="Times New Roman"/>
        </w:rPr>
        <w:t xml:space="preserve"> </w:t>
      </w:r>
    </w:p>
    <w:p w14:paraId="713F707E" w14:textId="77777777" w:rsidR="004D319D" w:rsidRPr="0074085B" w:rsidRDefault="004D319D" w:rsidP="0074085B">
      <w:pPr>
        <w:spacing w:line="480" w:lineRule="auto"/>
        <w:ind w:firstLine="720"/>
        <w:rPr>
          <w:rFonts w:ascii="Times New Roman" w:hAnsi="Times New Roman" w:cs="Times New Roman"/>
        </w:rPr>
      </w:pPr>
    </w:p>
    <w:p w14:paraId="5427D38F" w14:textId="7DDFD7EC" w:rsidR="00035191" w:rsidRDefault="00035191" w:rsidP="00292BDF">
      <w:pPr>
        <w:pStyle w:val="Heading3"/>
      </w:pPr>
      <w:bookmarkStart w:id="49" w:name="_Toc101978421"/>
      <w:r>
        <w:t>Notable trends in microscopic charcoal morphology</w:t>
      </w:r>
      <w:bookmarkEnd w:id="49"/>
    </w:p>
    <w:p w14:paraId="238267A5" w14:textId="43735BD9" w:rsidR="00FE0135" w:rsidRDefault="00FE0135" w:rsidP="009934A6">
      <w:pPr>
        <w:spacing w:line="480" w:lineRule="auto"/>
        <w:ind w:firstLine="720"/>
        <w:rPr>
          <w:rFonts w:ascii="Times New Roman" w:hAnsi="Times New Roman" w:cs="Times New Roman"/>
        </w:rPr>
      </w:pPr>
      <w:r>
        <w:rPr>
          <w:rFonts w:ascii="Times New Roman" w:hAnsi="Times New Roman" w:cs="Times New Roman"/>
        </w:rPr>
        <w:t>Based on results from the Laguna Zoncho 1997 core and the Laguna Santa Elena core, patterns among microscopic charcoal morphology, total charcoal concentration and influx, and pollen are evident, though distinct between the two cores</w:t>
      </w:r>
      <w:r w:rsidR="00FB0DB5">
        <w:rPr>
          <w:rFonts w:ascii="Times New Roman" w:hAnsi="Times New Roman" w:cs="Times New Roman"/>
        </w:rPr>
        <w:t xml:space="preserve"> (</w:t>
      </w:r>
      <w:r w:rsidR="00FB0DB5" w:rsidRPr="00FB0DB5">
        <w:rPr>
          <w:rFonts w:ascii="Times New Roman" w:hAnsi="Times New Roman" w:cs="Times New Roman"/>
          <w:b/>
        </w:rPr>
        <w:t xml:space="preserve">Figure </w:t>
      </w:r>
      <w:r w:rsidR="00E4256A">
        <w:rPr>
          <w:rFonts w:ascii="Times New Roman" w:hAnsi="Times New Roman" w:cs="Times New Roman"/>
          <w:b/>
        </w:rPr>
        <w:t>6</w:t>
      </w:r>
      <w:r w:rsidR="00FB0DB5" w:rsidRPr="00FB0DB5">
        <w:rPr>
          <w:rFonts w:ascii="Times New Roman" w:hAnsi="Times New Roman" w:cs="Times New Roman"/>
          <w:b/>
        </w:rPr>
        <w:t>.1</w:t>
      </w:r>
      <w:r w:rsidR="0056187E">
        <w:rPr>
          <w:rFonts w:ascii="Times New Roman" w:hAnsi="Times New Roman" w:cs="Times New Roman"/>
          <w:b/>
        </w:rPr>
        <w:t>5</w:t>
      </w:r>
      <w:r w:rsidR="00FB0DB5">
        <w:rPr>
          <w:rFonts w:ascii="Times New Roman" w:hAnsi="Times New Roman" w:cs="Times New Roman"/>
        </w:rPr>
        <w:t>)</w:t>
      </w:r>
      <w:r>
        <w:rPr>
          <w:rFonts w:ascii="Times New Roman" w:hAnsi="Times New Roman" w:cs="Times New Roman"/>
        </w:rPr>
        <w:t>. In the Zoncho 1997 record, Graminoid ch</w:t>
      </w:r>
      <w:r w:rsidR="009E561D">
        <w:rPr>
          <w:rFonts w:ascii="Times New Roman" w:hAnsi="Times New Roman" w:cs="Times New Roman"/>
        </w:rPr>
        <w:t>arcoal percentage follows a</w:t>
      </w:r>
      <w:r>
        <w:rPr>
          <w:rFonts w:ascii="Times New Roman" w:hAnsi="Times New Roman" w:cs="Times New Roman"/>
        </w:rPr>
        <w:t xml:space="preserve"> similar trend with Poaceae pollen percentage. </w:t>
      </w:r>
      <w:r w:rsidR="00DC156B">
        <w:rPr>
          <w:rFonts w:ascii="Times New Roman" w:hAnsi="Times New Roman" w:cs="Times New Roman"/>
        </w:rPr>
        <w:t>Combined</w:t>
      </w:r>
      <w:r>
        <w:rPr>
          <w:rFonts w:ascii="Times New Roman" w:hAnsi="Times New Roman" w:cs="Times New Roman"/>
        </w:rPr>
        <w:t xml:space="preserve"> Compact and Leafy charcoal percentage shows a close association with total tree pollen percentage. These patterns can be used to infer disturbance and recovery patterns in the area surrounding Laguna Zoncho</w:t>
      </w:r>
      <w:r w:rsidR="00DC156B">
        <w:rPr>
          <w:rFonts w:ascii="Times New Roman" w:hAnsi="Times New Roman" w:cs="Times New Roman"/>
        </w:rPr>
        <w:t xml:space="preserve"> related to fuel type</w:t>
      </w:r>
      <w:r>
        <w:rPr>
          <w:rFonts w:ascii="Times New Roman" w:hAnsi="Times New Roman" w:cs="Times New Roman"/>
        </w:rPr>
        <w:t xml:space="preserve">. When </w:t>
      </w:r>
      <w:r w:rsidR="009F21C2">
        <w:rPr>
          <w:rFonts w:ascii="Times New Roman" w:hAnsi="Times New Roman" w:cs="Times New Roman"/>
        </w:rPr>
        <w:t>grass pollen percentages were higher, indi</w:t>
      </w:r>
      <w:r w:rsidR="009E561D">
        <w:rPr>
          <w:rFonts w:ascii="Times New Roman" w:hAnsi="Times New Roman" w:cs="Times New Roman"/>
        </w:rPr>
        <w:t xml:space="preserve">cating </w:t>
      </w:r>
      <w:r w:rsidR="00EE63E0">
        <w:rPr>
          <w:rFonts w:ascii="Times New Roman" w:hAnsi="Times New Roman" w:cs="Times New Roman"/>
        </w:rPr>
        <w:t>increased grass abundance</w:t>
      </w:r>
      <w:r w:rsidR="009F21C2">
        <w:rPr>
          <w:rFonts w:ascii="Times New Roman" w:hAnsi="Times New Roman" w:cs="Times New Roman"/>
        </w:rPr>
        <w:t>,</w:t>
      </w:r>
      <w:r>
        <w:rPr>
          <w:rFonts w:ascii="Times New Roman" w:hAnsi="Times New Roman" w:cs="Times New Roman"/>
        </w:rPr>
        <w:t xml:space="preserve"> greater percentages of </w:t>
      </w:r>
      <w:r w:rsidR="0054108E">
        <w:rPr>
          <w:rFonts w:ascii="Times New Roman" w:hAnsi="Times New Roman" w:cs="Times New Roman"/>
        </w:rPr>
        <w:t>G</w:t>
      </w:r>
      <w:r>
        <w:rPr>
          <w:rFonts w:ascii="Times New Roman" w:hAnsi="Times New Roman" w:cs="Times New Roman"/>
        </w:rPr>
        <w:t xml:space="preserve">raminoid charcoal entered the sediment record, </w:t>
      </w:r>
      <w:r w:rsidR="00EF16A4">
        <w:rPr>
          <w:rFonts w:ascii="Times New Roman" w:hAnsi="Times New Roman" w:cs="Times New Roman"/>
        </w:rPr>
        <w:t>suggesting</w:t>
      </w:r>
      <w:r>
        <w:rPr>
          <w:rFonts w:ascii="Times New Roman" w:hAnsi="Times New Roman" w:cs="Times New Roman"/>
        </w:rPr>
        <w:t xml:space="preserve"> that a greater percentage of grasses likely burned</w:t>
      </w:r>
      <w:r w:rsidR="00DC156B">
        <w:rPr>
          <w:rFonts w:ascii="Times New Roman" w:hAnsi="Times New Roman" w:cs="Times New Roman"/>
        </w:rPr>
        <w:t xml:space="preserve"> as fuel</w:t>
      </w:r>
      <w:r>
        <w:rPr>
          <w:rFonts w:ascii="Times New Roman" w:hAnsi="Times New Roman" w:cs="Times New Roman"/>
        </w:rPr>
        <w:t xml:space="preserve">. The opposite likely occurred when grasses </w:t>
      </w:r>
      <w:r w:rsidR="009F21C2">
        <w:rPr>
          <w:rFonts w:ascii="Times New Roman" w:hAnsi="Times New Roman" w:cs="Times New Roman"/>
        </w:rPr>
        <w:t>were less abundant</w:t>
      </w:r>
      <w:r>
        <w:rPr>
          <w:rFonts w:ascii="Times New Roman" w:hAnsi="Times New Roman" w:cs="Times New Roman"/>
        </w:rPr>
        <w:t xml:space="preserve">. Though less obvious in the record than with </w:t>
      </w:r>
      <w:r w:rsidR="003F4E31">
        <w:rPr>
          <w:rFonts w:ascii="Times New Roman" w:hAnsi="Times New Roman" w:cs="Times New Roman"/>
        </w:rPr>
        <w:t>G</w:t>
      </w:r>
      <w:r>
        <w:rPr>
          <w:rFonts w:ascii="Times New Roman" w:hAnsi="Times New Roman" w:cs="Times New Roman"/>
        </w:rPr>
        <w:t>raminoid charcoal and grasses, generally when</w:t>
      </w:r>
      <w:r w:rsidR="00DC156B">
        <w:rPr>
          <w:rFonts w:ascii="Times New Roman" w:hAnsi="Times New Roman" w:cs="Times New Roman"/>
        </w:rPr>
        <w:t xml:space="preserve"> there were</w:t>
      </w:r>
      <w:r>
        <w:rPr>
          <w:rFonts w:ascii="Times New Roman" w:hAnsi="Times New Roman" w:cs="Times New Roman"/>
        </w:rPr>
        <w:t xml:space="preserve"> </w:t>
      </w:r>
      <w:r w:rsidR="00DC156B">
        <w:rPr>
          <w:rFonts w:ascii="Times New Roman" w:hAnsi="Times New Roman" w:cs="Times New Roman"/>
        </w:rPr>
        <w:t xml:space="preserve">more trees and forest vegetation </w:t>
      </w:r>
      <w:r>
        <w:rPr>
          <w:rFonts w:ascii="Times New Roman" w:hAnsi="Times New Roman" w:cs="Times New Roman"/>
        </w:rPr>
        <w:t xml:space="preserve">around Laguna Zoncho, greater percentages of </w:t>
      </w:r>
      <w:r w:rsidR="0054108E">
        <w:rPr>
          <w:rFonts w:ascii="Times New Roman" w:hAnsi="Times New Roman" w:cs="Times New Roman"/>
        </w:rPr>
        <w:t>C</w:t>
      </w:r>
      <w:r>
        <w:rPr>
          <w:rFonts w:ascii="Times New Roman" w:hAnsi="Times New Roman" w:cs="Times New Roman"/>
        </w:rPr>
        <w:t>ompact</w:t>
      </w:r>
      <w:r w:rsidR="00C71AA3">
        <w:rPr>
          <w:rFonts w:ascii="Times New Roman" w:hAnsi="Times New Roman" w:cs="Times New Roman"/>
        </w:rPr>
        <w:t xml:space="preserve">, and to a lesser extent </w:t>
      </w:r>
      <w:r w:rsidR="0054108E">
        <w:rPr>
          <w:rFonts w:ascii="Times New Roman" w:hAnsi="Times New Roman" w:cs="Times New Roman"/>
        </w:rPr>
        <w:t>L</w:t>
      </w:r>
      <w:r>
        <w:rPr>
          <w:rFonts w:ascii="Times New Roman" w:hAnsi="Times New Roman" w:cs="Times New Roman"/>
        </w:rPr>
        <w:t xml:space="preserve">eafy charcoal entered the sediment record, indicating </w:t>
      </w:r>
      <w:r w:rsidR="009F21C2">
        <w:rPr>
          <w:rFonts w:ascii="Times New Roman" w:hAnsi="Times New Roman" w:cs="Times New Roman"/>
        </w:rPr>
        <w:t>increased burning</w:t>
      </w:r>
      <w:r>
        <w:rPr>
          <w:rFonts w:ascii="Times New Roman" w:hAnsi="Times New Roman" w:cs="Times New Roman"/>
        </w:rPr>
        <w:t xml:space="preserve"> of woody </w:t>
      </w:r>
      <w:r w:rsidR="00DC156B">
        <w:rPr>
          <w:rFonts w:ascii="Times New Roman" w:hAnsi="Times New Roman" w:cs="Times New Roman"/>
        </w:rPr>
        <w:t>plants</w:t>
      </w:r>
      <w:r>
        <w:rPr>
          <w:rFonts w:ascii="Times New Roman" w:hAnsi="Times New Roman" w:cs="Times New Roman"/>
        </w:rPr>
        <w:t xml:space="preserve">, and </w:t>
      </w:r>
      <w:r w:rsidR="009F21C2">
        <w:rPr>
          <w:rFonts w:ascii="Times New Roman" w:hAnsi="Times New Roman" w:cs="Times New Roman"/>
        </w:rPr>
        <w:t xml:space="preserve">of dicot leaves that could have come from trees, shrubs, or </w:t>
      </w:r>
      <w:r w:rsidR="0093282F">
        <w:rPr>
          <w:rFonts w:ascii="Times New Roman" w:hAnsi="Times New Roman" w:cs="Times New Roman"/>
        </w:rPr>
        <w:t xml:space="preserve">dicotyledonous </w:t>
      </w:r>
      <w:r w:rsidR="009F21C2">
        <w:rPr>
          <w:rFonts w:ascii="Times New Roman" w:hAnsi="Times New Roman" w:cs="Times New Roman"/>
        </w:rPr>
        <w:t xml:space="preserve">herbs. </w:t>
      </w:r>
      <w:r>
        <w:rPr>
          <w:rFonts w:ascii="Times New Roman" w:hAnsi="Times New Roman" w:cs="Times New Roman"/>
        </w:rPr>
        <w:t xml:space="preserve">When a lower </w:t>
      </w:r>
      <w:r>
        <w:rPr>
          <w:rFonts w:ascii="Times New Roman" w:hAnsi="Times New Roman" w:cs="Times New Roman"/>
        </w:rPr>
        <w:lastRenderedPageBreak/>
        <w:t xml:space="preserve">percentage of tree pollen entered the sediment record, generally lower percentages of </w:t>
      </w:r>
      <w:r w:rsidR="003F4E31">
        <w:rPr>
          <w:rFonts w:ascii="Times New Roman" w:hAnsi="Times New Roman" w:cs="Times New Roman"/>
        </w:rPr>
        <w:t>C</w:t>
      </w:r>
      <w:r>
        <w:rPr>
          <w:rFonts w:ascii="Times New Roman" w:hAnsi="Times New Roman" w:cs="Times New Roman"/>
        </w:rPr>
        <w:t xml:space="preserve">ompact </w:t>
      </w:r>
      <w:r w:rsidR="004B45C6">
        <w:rPr>
          <w:rFonts w:ascii="Times New Roman" w:hAnsi="Times New Roman" w:cs="Times New Roman"/>
        </w:rPr>
        <w:t>(and somewhat less</w:t>
      </w:r>
      <w:r>
        <w:rPr>
          <w:rFonts w:ascii="Times New Roman" w:hAnsi="Times New Roman" w:cs="Times New Roman"/>
        </w:rPr>
        <w:t xml:space="preserve"> </w:t>
      </w:r>
      <w:r w:rsidR="003F4E31">
        <w:rPr>
          <w:rFonts w:ascii="Times New Roman" w:hAnsi="Times New Roman" w:cs="Times New Roman"/>
        </w:rPr>
        <w:t>L</w:t>
      </w:r>
      <w:r>
        <w:rPr>
          <w:rFonts w:ascii="Times New Roman" w:hAnsi="Times New Roman" w:cs="Times New Roman"/>
        </w:rPr>
        <w:t>eafy</w:t>
      </w:r>
      <w:r w:rsidR="004B45C6">
        <w:rPr>
          <w:rFonts w:ascii="Times New Roman" w:hAnsi="Times New Roman" w:cs="Times New Roman"/>
        </w:rPr>
        <w:t>)</w:t>
      </w:r>
      <w:r>
        <w:rPr>
          <w:rFonts w:ascii="Times New Roman" w:hAnsi="Times New Roman" w:cs="Times New Roman"/>
        </w:rPr>
        <w:t xml:space="preserve"> charcoal entered the record, indicating that grasses </w:t>
      </w:r>
      <w:r w:rsidR="009F21C2">
        <w:rPr>
          <w:rFonts w:ascii="Times New Roman" w:hAnsi="Times New Roman" w:cs="Times New Roman"/>
        </w:rPr>
        <w:t xml:space="preserve">and sedges </w:t>
      </w:r>
      <w:r>
        <w:rPr>
          <w:rFonts w:ascii="Times New Roman" w:hAnsi="Times New Roman" w:cs="Times New Roman"/>
        </w:rPr>
        <w:t xml:space="preserve">made up a greater portion of ignited fuel </w:t>
      </w:r>
      <w:r w:rsidR="00DC156B">
        <w:rPr>
          <w:rFonts w:ascii="Times New Roman" w:hAnsi="Times New Roman" w:cs="Times New Roman"/>
        </w:rPr>
        <w:t>at these times</w:t>
      </w:r>
      <w:r>
        <w:rPr>
          <w:rFonts w:ascii="Times New Roman" w:hAnsi="Times New Roman" w:cs="Times New Roman"/>
        </w:rPr>
        <w:t xml:space="preserve">. </w:t>
      </w:r>
      <w:r w:rsidR="00C71AA3">
        <w:rPr>
          <w:rFonts w:ascii="Times New Roman" w:hAnsi="Times New Roman" w:cs="Times New Roman"/>
        </w:rPr>
        <w:t>Leafy charcoal percentages are similar across the record, however, suggesting that dicot leaves from trees, shrubs, or herbs burned at similar levels</w:t>
      </w:r>
      <w:r w:rsidR="0093282F">
        <w:rPr>
          <w:rFonts w:ascii="Times New Roman" w:hAnsi="Times New Roman" w:cs="Times New Roman"/>
        </w:rPr>
        <w:t>,</w:t>
      </w:r>
      <w:r w:rsidR="00C71AA3">
        <w:rPr>
          <w:rFonts w:ascii="Times New Roman" w:hAnsi="Times New Roman" w:cs="Times New Roman"/>
        </w:rPr>
        <w:t xml:space="preserve"> </w:t>
      </w:r>
      <w:r w:rsidR="0093282F">
        <w:rPr>
          <w:rFonts w:ascii="Times New Roman" w:hAnsi="Times New Roman" w:cs="Times New Roman"/>
        </w:rPr>
        <w:t>despite changes in land use and vegetation.</w:t>
      </w:r>
    </w:p>
    <w:p w14:paraId="28347EAD" w14:textId="4F5EB38D" w:rsidR="00FE0135" w:rsidRPr="00D90A68" w:rsidRDefault="00FE0135" w:rsidP="009934A6">
      <w:pPr>
        <w:spacing w:line="480" w:lineRule="auto"/>
        <w:ind w:firstLine="720"/>
        <w:rPr>
          <w:rFonts w:ascii="Times New Roman" w:hAnsi="Times New Roman" w:cs="Times New Roman"/>
        </w:rPr>
      </w:pPr>
      <w:r>
        <w:rPr>
          <w:rFonts w:ascii="Times New Roman" w:hAnsi="Times New Roman" w:cs="Times New Roman"/>
        </w:rPr>
        <w:t>The Laguna Santa Elena record also shows patterns between charcoal morphology and pollen, though these patterns are different from those evident in the Laguna Zoncho 1997 record</w:t>
      </w:r>
      <w:r w:rsidR="00990AA8">
        <w:rPr>
          <w:rFonts w:ascii="Times New Roman" w:hAnsi="Times New Roman" w:cs="Times New Roman"/>
        </w:rPr>
        <w:t xml:space="preserve"> (</w:t>
      </w:r>
      <w:r w:rsidR="00990AA8" w:rsidRPr="00A33DEB">
        <w:rPr>
          <w:rFonts w:ascii="Times New Roman" w:hAnsi="Times New Roman" w:cs="Times New Roman"/>
          <w:b/>
        </w:rPr>
        <w:t xml:space="preserve">Figure </w:t>
      </w:r>
      <w:r w:rsidR="00E4256A">
        <w:rPr>
          <w:rFonts w:ascii="Times New Roman" w:hAnsi="Times New Roman" w:cs="Times New Roman"/>
          <w:b/>
        </w:rPr>
        <w:t>6</w:t>
      </w:r>
      <w:r w:rsidR="00990AA8" w:rsidRPr="00A33DEB">
        <w:rPr>
          <w:rFonts w:ascii="Times New Roman" w:hAnsi="Times New Roman" w:cs="Times New Roman"/>
          <w:b/>
        </w:rPr>
        <w:t>.1</w:t>
      </w:r>
      <w:r w:rsidR="0056187E">
        <w:rPr>
          <w:rFonts w:ascii="Times New Roman" w:hAnsi="Times New Roman" w:cs="Times New Roman"/>
          <w:b/>
        </w:rPr>
        <w:t>5</w:t>
      </w:r>
      <w:r w:rsidR="00990AA8">
        <w:rPr>
          <w:rFonts w:ascii="Times New Roman" w:hAnsi="Times New Roman" w:cs="Times New Roman"/>
        </w:rPr>
        <w:t>)</w:t>
      </w:r>
      <w:r>
        <w:rPr>
          <w:rFonts w:ascii="Times New Roman" w:hAnsi="Times New Roman" w:cs="Times New Roman"/>
        </w:rPr>
        <w:t xml:space="preserve">. </w:t>
      </w:r>
      <w:r w:rsidR="00EE63E0">
        <w:rPr>
          <w:rFonts w:ascii="Times New Roman" w:hAnsi="Times New Roman" w:cs="Times New Roman"/>
        </w:rPr>
        <w:t>While the Zoncho 1997 record shows</w:t>
      </w:r>
      <w:r>
        <w:rPr>
          <w:rFonts w:ascii="Times New Roman" w:hAnsi="Times New Roman" w:cs="Times New Roman"/>
        </w:rPr>
        <w:t xml:space="preserve"> positive</w:t>
      </w:r>
      <w:r w:rsidR="00337019">
        <w:rPr>
          <w:rFonts w:ascii="Times New Roman" w:hAnsi="Times New Roman" w:cs="Times New Roman"/>
        </w:rPr>
        <w:t xml:space="preserve"> relationships</w:t>
      </w:r>
      <w:r>
        <w:rPr>
          <w:rFonts w:ascii="Times New Roman" w:hAnsi="Times New Roman" w:cs="Times New Roman"/>
        </w:rPr>
        <w:t xml:space="preserve"> between </w:t>
      </w:r>
      <w:r w:rsidR="00EE63E0">
        <w:rPr>
          <w:rFonts w:ascii="Times New Roman" w:hAnsi="Times New Roman" w:cs="Times New Roman"/>
        </w:rPr>
        <w:t xml:space="preserve">percentages of </w:t>
      </w:r>
      <w:r w:rsidR="003F4E31">
        <w:rPr>
          <w:rFonts w:ascii="Times New Roman" w:hAnsi="Times New Roman" w:cs="Times New Roman"/>
        </w:rPr>
        <w:t>G</w:t>
      </w:r>
      <w:r>
        <w:rPr>
          <w:rFonts w:ascii="Times New Roman" w:hAnsi="Times New Roman" w:cs="Times New Roman"/>
        </w:rPr>
        <w:t>raminoid charcoal percentage and grass pollen</w:t>
      </w:r>
      <w:r w:rsidR="00EE63E0">
        <w:rPr>
          <w:rFonts w:ascii="Times New Roman" w:hAnsi="Times New Roman" w:cs="Times New Roman"/>
        </w:rPr>
        <w:t>, and between percentages of</w:t>
      </w:r>
      <w:r>
        <w:rPr>
          <w:rFonts w:ascii="Times New Roman" w:hAnsi="Times New Roman" w:cs="Times New Roman"/>
        </w:rPr>
        <w:t xml:space="preserve"> </w:t>
      </w:r>
      <w:r w:rsidR="003F4E31">
        <w:rPr>
          <w:rFonts w:ascii="Times New Roman" w:hAnsi="Times New Roman" w:cs="Times New Roman"/>
        </w:rPr>
        <w:t>C</w:t>
      </w:r>
      <w:r>
        <w:rPr>
          <w:rFonts w:ascii="Times New Roman" w:hAnsi="Times New Roman" w:cs="Times New Roman"/>
        </w:rPr>
        <w:t>ompact charcoal and tree pollen</w:t>
      </w:r>
      <w:r w:rsidR="00EE63E0">
        <w:rPr>
          <w:rFonts w:ascii="Times New Roman" w:hAnsi="Times New Roman" w:cs="Times New Roman"/>
        </w:rPr>
        <w:t>,</w:t>
      </w:r>
      <w:r>
        <w:rPr>
          <w:rFonts w:ascii="Times New Roman" w:hAnsi="Times New Roman" w:cs="Times New Roman"/>
        </w:rPr>
        <w:t xml:space="preserve"> the Santa Elena record shows more negative </w:t>
      </w:r>
      <w:r w:rsidR="00337019">
        <w:rPr>
          <w:rFonts w:ascii="Times New Roman" w:hAnsi="Times New Roman" w:cs="Times New Roman"/>
        </w:rPr>
        <w:t>relationships</w:t>
      </w:r>
      <w:r>
        <w:rPr>
          <w:rFonts w:ascii="Times New Roman" w:hAnsi="Times New Roman" w:cs="Times New Roman"/>
        </w:rPr>
        <w:t xml:space="preserve">. </w:t>
      </w:r>
      <w:r w:rsidR="00CF41EA">
        <w:rPr>
          <w:rFonts w:ascii="Times New Roman" w:hAnsi="Times New Roman" w:cs="Times New Roman"/>
        </w:rPr>
        <w:t xml:space="preserve">When grass pollen percentages were higher, indicating more </w:t>
      </w:r>
      <w:r w:rsidR="00EE63E0">
        <w:rPr>
          <w:rFonts w:ascii="Times New Roman" w:hAnsi="Times New Roman" w:cs="Times New Roman"/>
        </w:rPr>
        <w:t xml:space="preserve">abundant </w:t>
      </w:r>
      <w:r w:rsidR="00CF41EA">
        <w:rPr>
          <w:rFonts w:ascii="Times New Roman" w:hAnsi="Times New Roman" w:cs="Times New Roman"/>
        </w:rPr>
        <w:t xml:space="preserve">grasses, lower percentages of Graminoid charcoal entered the sediment record, suggesting that </w:t>
      </w:r>
      <w:r w:rsidR="00EE63E0">
        <w:rPr>
          <w:rFonts w:ascii="Times New Roman" w:hAnsi="Times New Roman" w:cs="Times New Roman"/>
        </w:rPr>
        <w:t>grasses made up a lower percentage of burned fields</w:t>
      </w:r>
      <w:r w:rsidR="00CF41EA">
        <w:rPr>
          <w:rFonts w:ascii="Times New Roman" w:hAnsi="Times New Roman" w:cs="Times New Roman"/>
        </w:rPr>
        <w:t xml:space="preserve">. When grass </w:t>
      </w:r>
      <w:r w:rsidR="00EE63E0">
        <w:rPr>
          <w:rFonts w:ascii="Times New Roman" w:hAnsi="Times New Roman" w:cs="Times New Roman"/>
        </w:rPr>
        <w:t xml:space="preserve">pollen percentages </w:t>
      </w:r>
      <w:r w:rsidR="00CF41EA">
        <w:rPr>
          <w:rFonts w:ascii="Times New Roman" w:hAnsi="Times New Roman" w:cs="Times New Roman"/>
        </w:rPr>
        <w:t xml:space="preserve">were </w:t>
      </w:r>
      <w:r w:rsidR="00EE63E0">
        <w:rPr>
          <w:rFonts w:ascii="Times New Roman" w:hAnsi="Times New Roman" w:cs="Times New Roman"/>
        </w:rPr>
        <w:t xml:space="preserve">lower, </w:t>
      </w:r>
      <w:r w:rsidR="00CF41EA">
        <w:rPr>
          <w:rFonts w:ascii="Times New Roman" w:hAnsi="Times New Roman" w:cs="Times New Roman"/>
        </w:rPr>
        <w:t xml:space="preserve">the </w:t>
      </w:r>
      <w:r w:rsidR="00B24FC4">
        <w:rPr>
          <w:rFonts w:ascii="Times New Roman" w:hAnsi="Times New Roman" w:cs="Times New Roman"/>
        </w:rPr>
        <w:t>record shows that higher percentages of Graminoid charcoal entered the sediment.</w:t>
      </w:r>
      <w:r>
        <w:rPr>
          <w:rFonts w:ascii="Times New Roman" w:hAnsi="Times New Roman" w:cs="Times New Roman"/>
        </w:rPr>
        <w:t xml:space="preserve"> </w:t>
      </w:r>
      <w:r w:rsidR="00EE63E0">
        <w:rPr>
          <w:rFonts w:ascii="Times New Roman" w:hAnsi="Times New Roman" w:cs="Times New Roman"/>
        </w:rPr>
        <w:t>Similarly</w:t>
      </w:r>
      <w:r>
        <w:rPr>
          <w:rFonts w:ascii="Times New Roman" w:hAnsi="Times New Roman" w:cs="Times New Roman"/>
        </w:rPr>
        <w:t xml:space="preserve">, </w:t>
      </w:r>
      <w:r w:rsidR="00EE63E0">
        <w:rPr>
          <w:rFonts w:ascii="Times New Roman" w:hAnsi="Times New Roman" w:cs="Times New Roman"/>
        </w:rPr>
        <w:t>when tree pollen percentages were higher</w:t>
      </w:r>
      <w:r>
        <w:rPr>
          <w:rFonts w:ascii="Times New Roman" w:hAnsi="Times New Roman" w:cs="Times New Roman"/>
        </w:rPr>
        <w:t>,</w:t>
      </w:r>
      <w:r w:rsidR="00EE63E0">
        <w:rPr>
          <w:rFonts w:ascii="Times New Roman" w:hAnsi="Times New Roman" w:cs="Times New Roman"/>
        </w:rPr>
        <w:t xml:space="preserve"> suggesting greater forest cover,</w:t>
      </w:r>
      <w:r>
        <w:rPr>
          <w:rFonts w:ascii="Times New Roman" w:hAnsi="Times New Roman" w:cs="Times New Roman"/>
        </w:rPr>
        <w:t xml:space="preserve"> generally lower percentages of </w:t>
      </w:r>
      <w:r w:rsidR="003F4E31">
        <w:rPr>
          <w:rFonts w:ascii="Times New Roman" w:hAnsi="Times New Roman" w:cs="Times New Roman"/>
        </w:rPr>
        <w:t>C</w:t>
      </w:r>
      <w:r>
        <w:rPr>
          <w:rFonts w:ascii="Times New Roman" w:hAnsi="Times New Roman" w:cs="Times New Roman"/>
        </w:rPr>
        <w:t>ompact charcoal</w:t>
      </w:r>
      <w:r w:rsidR="00B24FC4">
        <w:rPr>
          <w:rFonts w:ascii="Times New Roman" w:hAnsi="Times New Roman" w:cs="Times New Roman"/>
        </w:rPr>
        <w:t xml:space="preserve"> entered the sediment record</w:t>
      </w:r>
      <w:r w:rsidR="00EE63E0">
        <w:rPr>
          <w:rFonts w:ascii="Times New Roman" w:hAnsi="Times New Roman" w:cs="Times New Roman"/>
        </w:rPr>
        <w:t>, while</w:t>
      </w:r>
      <w:r>
        <w:rPr>
          <w:rFonts w:ascii="Times New Roman" w:hAnsi="Times New Roman" w:cs="Times New Roman"/>
        </w:rPr>
        <w:t xml:space="preserve"> </w:t>
      </w:r>
      <w:r w:rsidR="009F21C2">
        <w:rPr>
          <w:rFonts w:ascii="Times New Roman" w:hAnsi="Times New Roman" w:cs="Times New Roman"/>
        </w:rPr>
        <w:t xml:space="preserve">times of lower tree pollen </w:t>
      </w:r>
      <w:r w:rsidR="00EE63E0">
        <w:rPr>
          <w:rFonts w:ascii="Times New Roman" w:hAnsi="Times New Roman" w:cs="Times New Roman"/>
        </w:rPr>
        <w:t>generally showed</w:t>
      </w:r>
      <w:r w:rsidR="009F21C2">
        <w:rPr>
          <w:rFonts w:ascii="Times New Roman" w:hAnsi="Times New Roman" w:cs="Times New Roman"/>
        </w:rPr>
        <w:t xml:space="preserve"> </w:t>
      </w:r>
      <w:r>
        <w:rPr>
          <w:rFonts w:ascii="Times New Roman" w:hAnsi="Times New Roman" w:cs="Times New Roman"/>
        </w:rPr>
        <w:t>higher percentages of</w:t>
      </w:r>
      <w:r w:rsidR="003F4E31">
        <w:rPr>
          <w:rFonts w:ascii="Times New Roman" w:hAnsi="Times New Roman" w:cs="Times New Roman"/>
        </w:rPr>
        <w:t xml:space="preserve"> C</w:t>
      </w:r>
      <w:r>
        <w:rPr>
          <w:rFonts w:ascii="Times New Roman" w:hAnsi="Times New Roman" w:cs="Times New Roman"/>
        </w:rPr>
        <w:t>ompact charcoal</w:t>
      </w:r>
      <w:r w:rsidR="009F21C2">
        <w:rPr>
          <w:rFonts w:ascii="Times New Roman" w:hAnsi="Times New Roman" w:cs="Times New Roman"/>
        </w:rPr>
        <w:t>.</w:t>
      </w:r>
      <w:r>
        <w:rPr>
          <w:rFonts w:ascii="Times New Roman" w:hAnsi="Times New Roman" w:cs="Times New Roman"/>
        </w:rPr>
        <w:t xml:space="preserve"> Leafy charcoal </w:t>
      </w:r>
      <w:r w:rsidR="00EE63E0">
        <w:rPr>
          <w:rFonts w:ascii="Times New Roman" w:hAnsi="Times New Roman" w:cs="Times New Roman"/>
        </w:rPr>
        <w:t>showed little relationship to pollen</w:t>
      </w:r>
      <w:r>
        <w:rPr>
          <w:rFonts w:ascii="Times New Roman" w:hAnsi="Times New Roman" w:cs="Times New Roman"/>
        </w:rPr>
        <w:t xml:space="preserve"> in the Laguna Santa Elena record. </w:t>
      </w:r>
      <w:r w:rsidR="00EE63E0">
        <w:rPr>
          <w:rFonts w:ascii="Times New Roman" w:hAnsi="Times New Roman" w:cs="Times New Roman"/>
        </w:rPr>
        <w:t>The o</w:t>
      </w:r>
      <w:r w:rsidR="00574A6C">
        <w:rPr>
          <w:rFonts w:ascii="Times New Roman" w:hAnsi="Times New Roman" w:cs="Times New Roman"/>
        </w:rPr>
        <w:t>pposing</w:t>
      </w:r>
      <w:r>
        <w:rPr>
          <w:rFonts w:ascii="Times New Roman" w:hAnsi="Times New Roman" w:cs="Times New Roman"/>
        </w:rPr>
        <w:t xml:space="preserve"> trends between grass pollen and </w:t>
      </w:r>
      <w:r w:rsidR="003F4E31">
        <w:rPr>
          <w:rFonts w:ascii="Times New Roman" w:hAnsi="Times New Roman" w:cs="Times New Roman"/>
        </w:rPr>
        <w:t>G</w:t>
      </w:r>
      <w:r>
        <w:rPr>
          <w:rFonts w:ascii="Times New Roman" w:hAnsi="Times New Roman" w:cs="Times New Roman"/>
        </w:rPr>
        <w:t xml:space="preserve">raminoid charcoal and between tree pollen and </w:t>
      </w:r>
      <w:r w:rsidR="003F4E31">
        <w:rPr>
          <w:rFonts w:ascii="Times New Roman" w:hAnsi="Times New Roman" w:cs="Times New Roman"/>
        </w:rPr>
        <w:t>C</w:t>
      </w:r>
      <w:r>
        <w:rPr>
          <w:rFonts w:ascii="Times New Roman" w:hAnsi="Times New Roman" w:cs="Times New Roman"/>
        </w:rPr>
        <w:t xml:space="preserve">ompact charcoal </w:t>
      </w:r>
      <w:r w:rsidR="00EE63E0">
        <w:rPr>
          <w:rFonts w:ascii="Times New Roman" w:hAnsi="Times New Roman" w:cs="Times New Roman"/>
        </w:rPr>
        <w:t>at Laguna Santa Elena</w:t>
      </w:r>
      <w:r>
        <w:rPr>
          <w:rFonts w:ascii="Times New Roman" w:hAnsi="Times New Roman" w:cs="Times New Roman"/>
        </w:rPr>
        <w:t xml:space="preserve"> suggest that even when more grasses were present </w:t>
      </w:r>
      <w:r w:rsidR="00EE63E0">
        <w:rPr>
          <w:rFonts w:ascii="Times New Roman" w:hAnsi="Times New Roman" w:cs="Times New Roman"/>
        </w:rPr>
        <w:t>at the site</w:t>
      </w:r>
      <w:r>
        <w:rPr>
          <w:rFonts w:ascii="Times New Roman" w:hAnsi="Times New Roman" w:cs="Times New Roman"/>
        </w:rPr>
        <w:t xml:space="preserve">, fewer grasses were ignited as </w:t>
      </w:r>
      <w:r w:rsidR="00574A6C">
        <w:rPr>
          <w:rFonts w:ascii="Times New Roman" w:hAnsi="Times New Roman" w:cs="Times New Roman"/>
        </w:rPr>
        <w:t>fuel</w:t>
      </w:r>
      <w:r>
        <w:rPr>
          <w:rFonts w:ascii="Times New Roman" w:hAnsi="Times New Roman" w:cs="Times New Roman"/>
        </w:rPr>
        <w:t xml:space="preserve">, and </w:t>
      </w:r>
      <w:r w:rsidR="00EE63E0">
        <w:rPr>
          <w:rFonts w:ascii="Times New Roman" w:hAnsi="Times New Roman" w:cs="Times New Roman"/>
        </w:rPr>
        <w:t xml:space="preserve">that </w:t>
      </w:r>
      <w:r>
        <w:rPr>
          <w:rFonts w:ascii="Times New Roman" w:hAnsi="Times New Roman" w:cs="Times New Roman"/>
        </w:rPr>
        <w:t>when more woody tree</w:t>
      </w:r>
      <w:r w:rsidR="00EE63E0">
        <w:rPr>
          <w:rFonts w:ascii="Times New Roman" w:hAnsi="Times New Roman" w:cs="Times New Roman"/>
        </w:rPr>
        <w:t xml:space="preserve">s </w:t>
      </w:r>
      <w:r>
        <w:rPr>
          <w:rFonts w:ascii="Times New Roman" w:hAnsi="Times New Roman" w:cs="Times New Roman"/>
        </w:rPr>
        <w:t xml:space="preserve">were present, </w:t>
      </w:r>
      <w:r w:rsidR="00EE63E0">
        <w:rPr>
          <w:rFonts w:ascii="Times New Roman" w:hAnsi="Times New Roman" w:cs="Times New Roman"/>
        </w:rPr>
        <w:t>fires were less often burning wood</w:t>
      </w:r>
      <w:r>
        <w:rPr>
          <w:rFonts w:ascii="Times New Roman" w:hAnsi="Times New Roman" w:cs="Times New Roman"/>
        </w:rPr>
        <w:t xml:space="preserve">. </w:t>
      </w:r>
      <w:r w:rsidR="009F21C2">
        <w:rPr>
          <w:rFonts w:ascii="Times New Roman" w:hAnsi="Times New Roman" w:cs="Times New Roman"/>
        </w:rPr>
        <w:t xml:space="preserve">One possibility is that the grasses and sedges that contributed to the high graminoid pollen counts at </w:t>
      </w:r>
      <w:r>
        <w:rPr>
          <w:rFonts w:ascii="Times New Roman" w:hAnsi="Times New Roman" w:cs="Times New Roman"/>
        </w:rPr>
        <w:lastRenderedPageBreak/>
        <w:t xml:space="preserve">Laguna Santa Elena </w:t>
      </w:r>
      <w:r w:rsidR="009F21C2">
        <w:rPr>
          <w:rFonts w:ascii="Times New Roman" w:hAnsi="Times New Roman" w:cs="Times New Roman"/>
        </w:rPr>
        <w:t>were mainly growing in marshy areas adjacent to the lake</w:t>
      </w:r>
      <w:r w:rsidR="00342B92">
        <w:rPr>
          <w:rFonts w:ascii="Times New Roman" w:hAnsi="Times New Roman" w:cs="Times New Roman"/>
        </w:rPr>
        <w:t>,</w:t>
      </w:r>
      <w:r w:rsidR="009F21C2">
        <w:rPr>
          <w:rFonts w:ascii="Times New Roman" w:hAnsi="Times New Roman" w:cs="Times New Roman"/>
        </w:rPr>
        <w:t xml:space="preserve"> or even within the lake in floating mats. This growing condition would make the plants less likely to burn. Another possibilit</w:t>
      </w:r>
      <w:r w:rsidR="000122B9">
        <w:rPr>
          <w:rFonts w:ascii="Times New Roman" w:hAnsi="Times New Roman" w:cs="Times New Roman"/>
        </w:rPr>
        <w:t>y</w:t>
      </w:r>
      <w:r w:rsidR="009F21C2">
        <w:rPr>
          <w:rFonts w:ascii="Times New Roman" w:hAnsi="Times New Roman" w:cs="Times New Roman"/>
        </w:rPr>
        <w:t xml:space="preserve"> is that prehistoric population levels and land use at Laguna Santa Elena and Laguna Zoncho differed</w:t>
      </w:r>
      <w:r w:rsidR="0093282F">
        <w:rPr>
          <w:rFonts w:ascii="Times New Roman" w:hAnsi="Times New Roman" w:cs="Times New Roman"/>
        </w:rPr>
        <w:t>, and that these differences somehow affected charcoal morphologies</w:t>
      </w:r>
      <w:r w:rsidR="009F21C2">
        <w:rPr>
          <w:rFonts w:ascii="Times New Roman" w:hAnsi="Times New Roman" w:cs="Times New Roman"/>
        </w:rPr>
        <w:t>.</w:t>
      </w:r>
    </w:p>
    <w:p w14:paraId="7FE1EA51" w14:textId="2A274627" w:rsidR="00BD6ED1" w:rsidRDefault="00D90A68" w:rsidP="00807C60">
      <w:pPr>
        <w:spacing w:line="480" w:lineRule="auto"/>
        <w:ind w:firstLine="720"/>
        <w:rPr>
          <w:rFonts w:ascii="Times New Roman" w:hAnsi="Times New Roman" w:cs="Times New Roman"/>
        </w:rPr>
      </w:pPr>
      <w:r>
        <w:rPr>
          <w:rFonts w:ascii="Times New Roman" w:hAnsi="Times New Roman" w:cs="Times New Roman"/>
        </w:rPr>
        <w:t xml:space="preserve">Though distinct in </w:t>
      </w:r>
      <w:r w:rsidR="009F21C2">
        <w:rPr>
          <w:rFonts w:ascii="Times New Roman" w:hAnsi="Times New Roman" w:cs="Times New Roman"/>
        </w:rPr>
        <w:t xml:space="preserve">the way </w:t>
      </w:r>
      <w:r>
        <w:rPr>
          <w:rFonts w:ascii="Times New Roman" w:hAnsi="Times New Roman" w:cs="Times New Roman"/>
        </w:rPr>
        <w:t xml:space="preserve">charcoal morphology </w:t>
      </w:r>
      <w:r w:rsidR="009F21C2">
        <w:rPr>
          <w:rFonts w:ascii="Times New Roman" w:hAnsi="Times New Roman" w:cs="Times New Roman"/>
        </w:rPr>
        <w:t>is associated with pollen</w:t>
      </w:r>
      <w:r>
        <w:rPr>
          <w:rFonts w:ascii="Times New Roman" w:hAnsi="Times New Roman" w:cs="Times New Roman"/>
        </w:rPr>
        <w:t xml:space="preserve">, </w:t>
      </w:r>
      <w:r w:rsidR="009F21C2">
        <w:rPr>
          <w:rFonts w:ascii="Times New Roman" w:hAnsi="Times New Roman" w:cs="Times New Roman"/>
        </w:rPr>
        <w:t>the</w:t>
      </w:r>
      <w:r>
        <w:rPr>
          <w:rFonts w:ascii="Times New Roman" w:hAnsi="Times New Roman" w:cs="Times New Roman"/>
        </w:rPr>
        <w:t xml:space="preserve"> sediment records </w:t>
      </w:r>
      <w:r w:rsidR="009F21C2">
        <w:rPr>
          <w:rFonts w:ascii="Times New Roman" w:hAnsi="Times New Roman" w:cs="Times New Roman"/>
        </w:rPr>
        <w:t xml:space="preserve">from both </w:t>
      </w:r>
      <w:r w:rsidR="00AD1E12">
        <w:rPr>
          <w:rFonts w:ascii="Times New Roman" w:hAnsi="Times New Roman" w:cs="Times New Roman"/>
        </w:rPr>
        <w:t xml:space="preserve">lakes </w:t>
      </w:r>
      <w:r w:rsidR="009F21C2">
        <w:rPr>
          <w:rFonts w:ascii="Times New Roman" w:hAnsi="Times New Roman" w:cs="Times New Roman"/>
        </w:rPr>
        <w:t xml:space="preserve">show </w:t>
      </w:r>
      <w:r>
        <w:rPr>
          <w:rFonts w:ascii="Times New Roman" w:hAnsi="Times New Roman" w:cs="Times New Roman"/>
        </w:rPr>
        <w:t xml:space="preserve">that peaks in total charcoal concentration and </w:t>
      </w:r>
      <w:r w:rsidR="00035191">
        <w:rPr>
          <w:rFonts w:ascii="Times New Roman" w:hAnsi="Times New Roman" w:cs="Times New Roman"/>
        </w:rPr>
        <w:t>influx</w:t>
      </w:r>
      <w:r w:rsidR="009F21C2">
        <w:rPr>
          <w:rFonts w:ascii="Times New Roman" w:hAnsi="Times New Roman" w:cs="Times New Roman"/>
        </w:rPr>
        <w:t xml:space="preserve"> are associated with higher</w:t>
      </w:r>
      <w:r w:rsidR="00035191">
        <w:rPr>
          <w:rFonts w:ascii="Times New Roman" w:hAnsi="Times New Roman" w:cs="Times New Roman"/>
        </w:rPr>
        <w:t xml:space="preserve"> </w:t>
      </w:r>
      <w:r w:rsidR="00304928">
        <w:rPr>
          <w:rFonts w:ascii="Times New Roman" w:hAnsi="Times New Roman" w:cs="Times New Roman"/>
        </w:rPr>
        <w:t>G</w:t>
      </w:r>
      <w:r w:rsidR="00035191">
        <w:rPr>
          <w:rFonts w:ascii="Times New Roman" w:hAnsi="Times New Roman" w:cs="Times New Roman"/>
        </w:rPr>
        <w:t>raminoid</w:t>
      </w:r>
      <w:r>
        <w:rPr>
          <w:rFonts w:ascii="Times New Roman" w:hAnsi="Times New Roman" w:cs="Times New Roman"/>
        </w:rPr>
        <w:t xml:space="preserve"> </w:t>
      </w:r>
      <w:r w:rsidR="009F21C2">
        <w:rPr>
          <w:rFonts w:ascii="Times New Roman" w:hAnsi="Times New Roman" w:cs="Times New Roman"/>
        </w:rPr>
        <w:t xml:space="preserve">charcoal </w:t>
      </w:r>
      <w:r>
        <w:rPr>
          <w:rFonts w:ascii="Times New Roman" w:hAnsi="Times New Roman" w:cs="Times New Roman"/>
        </w:rPr>
        <w:t xml:space="preserve">morphologies </w:t>
      </w:r>
      <w:r w:rsidR="00990AA8">
        <w:rPr>
          <w:rFonts w:ascii="Times New Roman" w:hAnsi="Times New Roman" w:cs="Times New Roman"/>
        </w:rPr>
        <w:t>(</w:t>
      </w:r>
      <w:r w:rsidR="00990AA8" w:rsidRPr="00A33DEB">
        <w:rPr>
          <w:rFonts w:ascii="Times New Roman" w:hAnsi="Times New Roman" w:cs="Times New Roman"/>
          <w:b/>
        </w:rPr>
        <w:t xml:space="preserve">Figure </w:t>
      </w:r>
      <w:r w:rsidR="00E4256A">
        <w:rPr>
          <w:rFonts w:ascii="Times New Roman" w:hAnsi="Times New Roman" w:cs="Times New Roman"/>
          <w:b/>
        </w:rPr>
        <w:t>6</w:t>
      </w:r>
      <w:r w:rsidR="00990AA8" w:rsidRPr="00A33DEB">
        <w:rPr>
          <w:rFonts w:ascii="Times New Roman" w:hAnsi="Times New Roman" w:cs="Times New Roman"/>
          <w:b/>
        </w:rPr>
        <w:t>.1</w:t>
      </w:r>
      <w:r w:rsidR="0056187E">
        <w:rPr>
          <w:rFonts w:ascii="Times New Roman" w:hAnsi="Times New Roman" w:cs="Times New Roman"/>
          <w:b/>
        </w:rPr>
        <w:t>5</w:t>
      </w:r>
      <w:r w:rsidR="00990AA8">
        <w:rPr>
          <w:rFonts w:ascii="Times New Roman" w:hAnsi="Times New Roman" w:cs="Times New Roman"/>
        </w:rPr>
        <w:t>)</w:t>
      </w:r>
      <w:r w:rsidR="00035191">
        <w:rPr>
          <w:rFonts w:ascii="Times New Roman" w:hAnsi="Times New Roman" w:cs="Times New Roman"/>
        </w:rPr>
        <w:t xml:space="preserve">. When </w:t>
      </w:r>
      <w:r w:rsidR="00246B40">
        <w:rPr>
          <w:rFonts w:ascii="Times New Roman" w:hAnsi="Times New Roman" w:cs="Times New Roman"/>
        </w:rPr>
        <w:t>charcoal levels are low</w:t>
      </w:r>
      <w:r w:rsidR="00035191">
        <w:rPr>
          <w:rFonts w:ascii="Times New Roman" w:hAnsi="Times New Roman" w:cs="Times New Roman"/>
        </w:rPr>
        <w:t xml:space="preserve">, </w:t>
      </w:r>
      <w:r w:rsidR="003F4E31">
        <w:rPr>
          <w:rFonts w:ascii="Times New Roman" w:hAnsi="Times New Roman" w:cs="Times New Roman"/>
        </w:rPr>
        <w:t>C</w:t>
      </w:r>
      <w:r w:rsidR="00035191">
        <w:rPr>
          <w:rFonts w:ascii="Times New Roman" w:hAnsi="Times New Roman" w:cs="Times New Roman"/>
        </w:rPr>
        <w:t>ompact</w:t>
      </w:r>
      <w:r w:rsidR="00246B40">
        <w:rPr>
          <w:rFonts w:ascii="Times New Roman" w:hAnsi="Times New Roman" w:cs="Times New Roman"/>
        </w:rPr>
        <w:t xml:space="preserve"> charcoal is greater</w:t>
      </w:r>
      <w:r w:rsidR="009F21C2">
        <w:rPr>
          <w:rFonts w:ascii="Times New Roman" w:hAnsi="Times New Roman" w:cs="Times New Roman"/>
        </w:rPr>
        <w:t>,</w:t>
      </w:r>
      <w:r w:rsidR="00035191">
        <w:rPr>
          <w:rFonts w:ascii="Times New Roman" w:hAnsi="Times New Roman" w:cs="Times New Roman"/>
        </w:rPr>
        <w:t xml:space="preserve"> or </w:t>
      </w:r>
      <w:r w:rsidR="002F25C1">
        <w:rPr>
          <w:rFonts w:ascii="Times New Roman" w:hAnsi="Times New Roman" w:cs="Times New Roman"/>
        </w:rPr>
        <w:t xml:space="preserve">percentages of Graminoid and Compact charcoal are more even. </w:t>
      </w:r>
      <w:r>
        <w:rPr>
          <w:rFonts w:ascii="Times New Roman" w:hAnsi="Times New Roman" w:cs="Times New Roman"/>
        </w:rPr>
        <w:t xml:space="preserve">These findings suggest that </w:t>
      </w:r>
      <w:r w:rsidR="0093282F">
        <w:rPr>
          <w:rFonts w:ascii="Times New Roman" w:hAnsi="Times New Roman" w:cs="Times New Roman"/>
        </w:rPr>
        <w:t xml:space="preserve">fires </w:t>
      </w:r>
      <w:r w:rsidR="007612C2">
        <w:rPr>
          <w:rFonts w:ascii="Times New Roman" w:hAnsi="Times New Roman" w:cs="Times New Roman"/>
        </w:rPr>
        <w:t>during intervals of high fire activity</w:t>
      </w:r>
      <w:r w:rsidR="0093282F">
        <w:rPr>
          <w:rFonts w:ascii="Times New Roman" w:hAnsi="Times New Roman" w:cs="Times New Roman"/>
        </w:rPr>
        <w:t xml:space="preserve"> </w:t>
      </w:r>
      <w:r>
        <w:rPr>
          <w:rFonts w:ascii="Times New Roman" w:hAnsi="Times New Roman" w:cs="Times New Roman"/>
        </w:rPr>
        <w:t xml:space="preserve">in both records are characteristically fueled by </w:t>
      </w:r>
      <w:r w:rsidR="009F21C2">
        <w:rPr>
          <w:rFonts w:ascii="Times New Roman" w:hAnsi="Times New Roman" w:cs="Times New Roman"/>
        </w:rPr>
        <w:t>grasses and sedges</w:t>
      </w:r>
      <w:r>
        <w:rPr>
          <w:rFonts w:ascii="Times New Roman" w:hAnsi="Times New Roman" w:cs="Times New Roman"/>
        </w:rPr>
        <w:t xml:space="preserve">, resulting in more </w:t>
      </w:r>
      <w:r w:rsidR="00304928">
        <w:rPr>
          <w:rFonts w:ascii="Times New Roman" w:hAnsi="Times New Roman" w:cs="Times New Roman"/>
        </w:rPr>
        <w:t>G</w:t>
      </w:r>
      <w:r>
        <w:rPr>
          <w:rFonts w:ascii="Times New Roman" w:hAnsi="Times New Roman" w:cs="Times New Roman"/>
        </w:rPr>
        <w:t>ramin</w:t>
      </w:r>
      <w:r w:rsidR="00133EB6">
        <w:rPr>
          <w:rFonts w:ascii="Times New Roman" w:hAnsi="Times New Roman" w:cs="Times New Roman"/>
        </w:rPr>
        <w:t>oid morphologies as a percentage of total charcoal.</w:t>
      </w:r>
    </w:p>
    <w:p w14:paraId="02C2011E" w14:textId="77777777" w:rsidR="002B30E7" w:rsidRPr="00D649A1" w:rsidRDefault="002B30E7" w:rsidP="00807C60">
      <w:pPr>
        <w:spacing w:line="480" w:lineRule="auto"/>
        <w:ind w:firstLine="720"/>
        <w:rPr>
          <w:rFonts w:ascii="Times New Roman" w:hAnsi="Times New Roman" w:cs="Times New Roman"/>
          <w:i/>
        </w:rPr>
      </w:pPr>
    </w:p>
    <w:p w14:paraId="33B85C41" w14:textId="182183FA" w:rsidR="009323B0" w:rsidRPr="009323B0" w:rsidRDefault="00AE126D" w:rsidP="00B77C78">
      <w:pPr>
        <w:pStyle w:val="Heading2"/>
      </w:pPr>
      <w:bookmarkStart w:id="50" w:name="_Toc101978422"/>
      <w:r w:rsidRPr="009323B0">
        <w:t>Can the classification of microscopic charcoal morphology help explain contrasting charcoal records at these two lakes in southern Pacific Costa Rica?</w:t>
      </w:r>
      <w:bookmarkEnd w:id="50"/>
    </w:p>
    <w:p w14:paraId="2C7DFAFF" w14:textId="6F75E89F" w:rsidR="002F25C1" w:rsidRDefault="002F25C1" w:rsidP="009323B0">
      <w:pPr>
        <w:spacing w:line="480" w:lineRule="auto"/>
        <w:ind w:firstLine="720"/>
        <w:rPr>
          <w:rFonts w:ascii="Times New Roman" w:hAnsi="Times New Roman" w:cs="Times New Roman"/>
        </w:rPr>
      </w:pPr>
      <w:r>
        <w:rPr>
          <w:rFonts w:ascii="Times New Roman" w:hAnsi="Times New Roman" w:cs="Times New Roman"/>
        </w:rPr>
        <w:t xml:space="preserve">Classifying microscopic charcoal in the Laguna Zoncho and Santa Elena cores contributes some new information to understanding the differences between the charcoal records at the two sites, but more remains to be learned. One motivation of my research was to see whether charcoal morphology might explain the high influx of charcoal at Laguna Santa Elena during the historic period, which did not occur at Laguna Zoncho.  Based on charcoal morphology, much of the historic charcoal at Laguna Santa Elena came from the burning of woody fuels. Because macroscopic charcoal is absent in the Santa Elena core during this interval </w:t>
      </w:r>
      <w:r>
        <w:rPr>
          <w:rFonts w:ascii="Times New Roman" w:hAnsi="Times New Roman" w:cs="Times New Roman"/>
        </w:rPr>
        <w:lastRenderedPageBreak/>
        <w:t>(Anchukaitis and Horn 2005), the microscopic charcoal may largely reflect fires associated with historic deforestation of the wider region.</w:t>
      </w:r>
    </w:p>
    <w:p w14:paraId="29A0DA36" w14:textId="6EB4E9CE" w:rsidR="00133EB6" w:rsidRDefault="002F25C1" w:rsidP="009323B0">
      <w:pPr>
        <w:spacing w:line="480" w:lineRule="auto"/>
        <w:ind w:firstLine="720"/>
        <w:rPr>
          <w:rFonts w:ascii="Times New Roman" w:hAnsi="Times New Roman" w:cs="Times New Roman"/>
        </w:rPr>
      </w:pPr>
      <w:r>
        <w:rPr>
          <w:rFonts w:ascii="Times New Roman" w:hAnsi="Times New Roman" w:cs="Times New Roman"/>
        </w:rPr>
        <w:t xml:space="preserve">Another </w:t>
      </w:r>
      <w:r w:rsidR="00191DB7">
        <w:rPr>
          <w:rFonts w:ascii="Times New Roman" w:hAnsi="Times New Roman" w:cs="Times New Roman"/>
        </w:rPr>
        <w:t xml:space="preserve">motivation </w:t>
      </w:r>
      <w:r w:rsidR="00634A55">
        <w:rPr>
          <w:rFonts w:ascii="Times New Roman" w:hAnsi="Times New Roman" w:cs="Times New Roman"/>
        </w:rPr>
        <w:t xml:space="preserve">for </w:t>
      </w:r>
      <w:r w:rsidR="00191DB7">
        <w:rPr>
          <w:rFonts w:ascii="Times New Roman" w:hAnsi="Times New Roman" w:cs="Times New Roman"/>
        </w:rPr>
        <w:t>my</w:t>
      </w:r>
      <w:r w:rsidR="00BB70A9">
        <w:rPr>
          <w:rFonts w:ascii="Times New Roman" w:hAnsi="Times New Roman" w:cs="Times New Roman"/>
        </w:rPr>
        <w:t xml:space="preserve"> research on</w:t>
      </w:r>
      <w:r w:rsidR="00191DB7">
        <w:rPr>
          <w:rFonts w:ascii="Times New Roman" w:hAnsi="Times New Roman" w:cs="Times New Roman"/>
        </w:rPr>
        <w:t xml:space="preserve"> charcoal morphology classification was to </w:t>
      </w:r>
      <w:r w:rsidR="00BB70A9">
        <w:rPr>
          <w:rFonts w:ascii="Times New Roman" w:hAnsi="Times New Roman" w:cs="Times New Roman"/>
        </w:rPr>
        <w:t xml:space="preserve">see if charcoal morphology could shed light on the history of </w:t>
      </w:r>
      <w:r w:rsidR="00191DB7">
        <w:rPr>
          <w:rFonts w:ascii="Times New Roman" w:hAnsi="Times New Roman" w:cs="Times New Roman"/>
        </w:rPr>
        <w:t xml:space="preserve">site abandonment and forest regrowth </w:t>
      </w:r>
      <w:r w:rsidR="00391B47">
        <w:rPr>
          <w:rFonts w:ascii="Times New Roman" w:hAnsi="Times New Roman" w:cs="Times New Roman"/>
        </w:rPr>
        <w:t xml:space="preserve">at </w:t>
      </w:r>
      <w:r w:rsidR="00BB70A9">
        <w:rPr>
          <w:rFonts w:ascii="Times New Roman" w:hAnsi="Times New Roman" w:cs="Times New Roman"/>
        </w:rPr>
        <w:t xml:space="preserve">Laguna Zoncho and Laguna Santa Elena at </w:t>
      </w:r>
      <w:r w:rsidR="00391B47">
        <w:rPr>
          <w:rFonts w:ascii="Times New Roman" w:hAnsi="Times New Roman" w:cs="Times New Roman"/>
        </w:rPr>
        <w:t xml:space="preserve">or prior to the </w:t>
      </w:r>
      <w:r w:rsidR="00191DB7">
        <w:rPr>
          <w:rFonts w:ascii="Times New Roman" w:hAnsi="Times New Roman" w:cs="Times New Roman"/>
        </w:rPr>
        <w:t>Spanish Conquest</w:t>
      </w:r>
      <w:r w:rsidR="007A3063">
        <w:rPr>
          <w:rFonts w:ascii="Times New Roman" w:hAnsi="Times New Roman" w:cs="Times New Roman"/>
        </w:rPr>
        <w:t>.</w:t>
      </w:r>
      <w:r w:rsidR="00191DB7">
        <w:rPr>
          <w:rFonts w:ascii="Times New Roman" w:hAnsi="Times New Roman" w:cs="Times New Roman"/>
        </w:rPr>
        <w:t xml:space="preserve"> </w:t>
      </w:r>
      <w:r w:rsidR="00CF200A">
        <w:rPr>
          <w:rFonts w:ascii="Times New Roman" w:hAnsi="Times New Roman" w:cs="Times New Roman"/>
        </w:rPr>
        <w:t xml:space="preserve">While total charcoal concentration and influx values from the Laguna Zoncho 1997 record significantly decrease in the century leading up to the Conquest, these values only slightly decrease at the same in the Laguna Santa Elena record, suggesting that fire activity dissipated much more rapidly and suddenly around Laguna Zoncho than around Laguna Santa Elena shortly prior to the Conquest. </w:t>
      </w:r>
      <w:r w:rsidR="00191DB7">
        <w:rPr>
          <w:rFonts w:ascii="Times New Roman" w:hAnsi="Times New Roman" w:cs="Times New Roman"/>
        </w:rPr>
        <w:t xml:space="preserve">Clement and Horn (2001) saw </w:t>
      </w:r>
      <w:r w:rsidR="00F67D89">
        <w:rPr>
          <w:rFonts w:ascii="Times New Roman" w:hAnsi="Times New Roman" w:cs="Times New Roman"/>
        </w:rPr>
        <w:t>tree pollen increase</w:t>
      </w:r>
      <w:r w:rsidR="00191DB7">
        <w:rPr>
          <w:rFonts w:ascii="Times New Roman" w:hAnsi="Times New Roman" w:cs="Times New Roman"/>
        </w:rPr>
        <w:t xml:space="preserve"> </w:t>
      </w:r>
      <w:r w:rsidR="00F67D89">
        <w:rPr>
          <w:rFonts w:ascii="Times New Roman" w:hAnsi="Times New Roman" w:cs="Times New Roman"/>
        </w:rPr>
        <w:t xml:space="preserve">and grass pollen decrease </w:t>
      </w:r>
      <w:r w:rsidR="00191DB7">
        <w:rPr>
          <w:rFonts w:ascii="Times New Roman" w:hAnsi="Times New Roman" w:cs="Times New Roman"/>
        </w:rPr>
        <w:t xml:space="preserve">in the Zoncho 1997 </w:t>
      </w:r>
      <w:r w:rsidR="00391B47">
        <w:rPr>
          <w:rFonts w:ascii="Times New Roman" w:hAnsi="Times New Roman" w:cs="Times New Roman"/>
        </w:rPr>
        <w:t xml:space="preserve">core </w:t>
      </w:r>
      <w:r w:rsidR="007F031B">
        <w:rPr>
          <w:rFonts w:ascii="Times New Roman" w:hAnsi="Times New Roman" w:cs="Times New Roman"/>
        </w:rPr>
        <w:t>at about 460 cal yr BP</w:t>
      </w:r>
      <w:r w:rsidR="007B06FF">
        <w:rPr>
          <w:rFonts w:ascii="Times New Roman" w:hAnsi="Times New Roman" w:cs="Times New Roman"/>
        </w:rPr>
        <w:t xml:space="preserve">, suggesting population decline and forest recovery </w:t>
      </w:r>
      <w:r w:rsidR="007F031B">
        <w:rPr>
          <w:rFonts w:ascii="Times New Roman" w:hAnsi="Times New Roman" w:cs="Times New Roman"/>
        </w:rPr>
        <w:t>associated with the Conquest.</w:t>
      </w:r>
      <w:r w:rsidR="00191DB7">
        <w:rPr>
          <w:rFonts w:ascii="Times New Roman" w:hAnsi="Times New Roman" w:cs="Times New Roman"/>
        </w:rPr>
        <w:t xml:space="preserve"> On the other hand, Anchukaitis and Horn (2005) </w:t>
      </w:r>
      <w:r w:rsidR="00F67D89">
        <w:rPr>
          <w:rFonts w:ascii="Times New Roman" w:hAnsi="Times New Roman" w:cs="Times New Roman"/>
        </w:rPr>
        <w:t xml:space="preserve">and Kerr et al. (2020) </w:t>
      </w:r>
      <w:r w:rsidR="00391B47">
        <w:rPr>
          <w:rFonts w:ascii="Times New Roman" w:hAnsi="Times New Roman" w:cs="Times New Roman"/>
        </w:rPr>
        <w:t xml:space="preserve">identified </w:t>
      </w:r>
      <w:r w:rsidR="00191DB7">
        <w:rPr>
          <w:rFonts w:ascii="Times New Roman" w:hAnsi="Times New Roman" w:cs="Times New Roman"/>
        </w:rPr>
        <w:t xml:space="preserve">evidence of forest regrowth </w:t>
      </w:r>
      <w:r w:rsidR="00391B47">
        <w:rPr>
          <w:rFonts w:ascii="Times New Roman" w:hAnsi="Times New Roman" w:cs="Times New Roman"/>
        </w:rPr>
        <w:t xml:space="preserve">following an earlier decline in population </w:t>
      </w:r>
      <w:r w:rsidR="00191DB7">
        <w:rPr>
          <w:rFonts w:ascii="Times New Roman" w:hAnsi="Times New Roman" w:cs="Times New Roman"/>
        </w:rPr>
        <w:t>a</w:t>
      </w:r>
      <w:r w:rsidR="007B06FF">
        <w:rPr>
          <w:rFonts w:ascii="Times New Roman" w:hAnsi="Times New Roman" w:cs="Times New Roman"/>
        </w:rPr>
        <w:t>round</w:t>
      </w:r>
      <w:r w:rsidR="00191DB7">
        <w:rPr>
          <w:rFonts w:ascii="Times New Roman" w:hAnsi="Times New Roman" w:cs="Times New Roman"/>
        </w:rPr>
        <w:t xml:space="preserve"> 700 cal yr BP</w:t>
      </w:r>
      <w:r w:rsidR="00B07DFF">
        <w:rPr>
          <w:rFonts w:ascii="Times New Roman" w:hAnsi="Times New Roman" w:cs="Times New Roman"/>
        </w:rPr>
        <w:t>, and also much earlier at 1085 cal yr BP (Kerr et al. 2020)</w:t>
      </w:r>
      <w:r w:rsidR="00C87C19">
        <w:rPr>
          <w:rFonts w:ascii="Times New Roman" w:hAnsi="Times New Roman" w:cs="Times New Roman"/>
        </w:rPr>
        <w:t xml:space="preserve"> at</w:t>
      </w:r>
      <w:r w:rsidR="00191DB7">
        <w:rPr>
          <w:rFonts w:ascii="Times New Roman" w:hAnsi="Times New Roman" w:cs="Times New Roman"/>
        </w:rPr>
        <w:t xml:space="preserve"> Laguna Santa Elena</w:t>
      </w:r>
      <w:r w:rsidR="00B07DFF">
        <w:rPr>
          <w:rFonts w:ascii="Times New Roman" w:hAnsi="Times New Roman" w:cs="Times New Roman"/>
        </w:rPr>
        <w:t xml:space="preserve">. </w:t>
      </w:r>
      <w:r w:rsidR="00391B47">
        <w:rPr>
          <w:rFonts w:ascii="Times New Roman" w:hAnsi="Times New Roman" w:cs="Times New Roman"/>
        </w:rPr>
        <w:t xml:space="preserve">In the cores collected in 2007, Taylor et al. (2013b, 2015) found stable carbon isotope shifts </w:t>
      </w:r>
      <w:r w:rsidR="00191DB7">
        <w:rPr>
          <w:rFonts w:ascii="Times New Roman" w:hAnsi="Times New Roman" w:cs="Times New Roman"/>
        </w:rPr>
        <w:t xml:space="preserve">indicative of site abandonment around the same time </w:t>
      </w:r>
      <w:r w:rsidR="00BB70A9">
        <w:rPr>
          <w:rFonts w:ascii="Times New Roman" w:hAnsi="Times New Roman" w:cs="Times New Roman"/>
        </w:rPr>
        <w:t xml:space="preserve">at </w:t>
      </w:r>
      <w:r w:rsidR="00191DB7">
        <w:rPr>
          <w:rFonts w:ascii="Times New Roman" w:hAnsi="Times New Roman" w:cs="Times New Roman"/>
        </w:rPr>
        <w:t>Laguna Zoncho</w:t>
      </w:r>
      <w:r w:rsidR="00391B47">
        <w:rPr>
          <w:rFonts w:ascii="Times New Roman" w:hAnsi="Times New Roman" w:cs="Times New Roman"/>
        </w:rPr>
        <w:t>,</w:t>
      </w:r>
      <w:r w:rsidR="00191DB7">
        <w:rPr>
          <w:rFonts w:ascii="Times New Roman" w:hAnsi="Times New Roman" w:cs="Times New Roman"/>
        </w:rPr>
        <w:t xml:space="preserve"> over 200 years before </w:t>
      </w:r>
      <w:r w:rsidR="005725B0">
        <w:rPr>
          <w:rFonts w:ascii="Times New Roman" w:hAnsi="Times New Roman" w:cs="Times New Roman"/>
        </w:rPr>
        <w:t xml:space="preserve">the </w:t>
      </w:r>
      <w:r w:rsidR="00191DB7">
        <w:rPr>
          <w:rFonts w:ascii="Times New Roman" w:hAnsi="Times New Roman" w:cs="Times New Roman"/>
        </w:rPr>
        <w:t xml:space="preserve">Conquest. </w:t>
      </w:r>
      <w:r w:rsidR="00391B47">
        <w:rPr>
          <w:rFonts w:ascii="Times New Roman" w:hAnsi="Times New Roman" w:cs="Times New Roman"/>
        </w:rPr>
        <w:t xml:space="preserve">The first work on stable carbon isotopes at Laguna Zoncho, using the 1997 core, also showed evidence of reduced maize cultivation and forest regrowth </w:t>
      </w:r>
      <w:r w:rsidR="00282578">
        <w:rPr>
          <w:rFonts w:ascii="Times New Roman" w:hAnsi="Times New Roman" w:cs="Times New Roman"/>
        </w:rPr>
        <w:t xml:space="preserve">preceding the </w:t>
      </w:r>
      <w:r w:rsidR="00391B47">
        <w:rPr>
          <w:rFonts w:ascii="Times New Roman" w:hAnsi="Times New Roman" w:cs="Times New Roman"/>
        </w:rPr>
        <w:t xml:space="preserve">Conquest (Lane et al. 2004), before the major </w:t>
      </w:r>
      <w:r w:rsidR="00BB70A9">
        <w:rPr>
          <w:rFonts w:ascii="Times New Roman" w:hAnsi="Times New Roman" w:cs="Times New Roman"/>
        </w:rPr>
        <w:t xml:space="preserve">decline in grass pollen and increase in tree pollen </w:t>
      </w:r>
      <w:r w:rsidR="00391B47">
        <w:rPr>
          <w:rFonts w:ascii="Times New Roman" w:hAnsi="Times New Roman" w:cs="Times New Roman"/>
        </w:rPr>
        <w:t xml:space="preserve">in the record. In the original age model </w:t>
      </w:r>
      <w:r w:rsidR="00630766">
        <w:rPr>
          <w:rFonts w:ascii="Times New Roman" w:hAnsi="Times New Roman" w:cs="Times New Roman"/>
        </w:rPr>
        <w:t xml:space="preserve">for the </w:t>
      </w:r>
      <w:r w:rsidR="00BB70A9">
        <w:rPr>
          <w:rFonts w:ascii="Times New Roman" w:hAnsi="Times New Roman" w:cs="Times New Roman"/>
        </w:rPr>
        <w:t xml:space="preserve">Zoncho 1997 </w:t>
      </w:r>
      <w:r w:rsidR="00630766">
        <w:rPr>
          <w:rFonts w:ascii="Times New Roman" w:hAnsi="Times New Roman" w:cs="Times New Roman"/>
        </w:rPr>
        <w:t>core, the</w:t>
      </w:r>
      <w:r w:rsidR="00BB70A9">
        <w:rPr>
          <w:rFonts w:ascii="Times New Roman" w:hAnsi="Times New Roman" w:cs="Times New Roman"/>
        </w:rPr>
        <w:t>se</w:t>
      </w:r>
      <w:r w:rsidR="00630766">
        <w:rPr>
          <w:rFonts w:ascii="Times New Roman" w:hAnsi="Times New Roman" w:cs="Times New Roman"/>
        </w:rPr>
        <w:t xml:space="preserve"> shifts in pollen and </w:t>
      </w:r>
      <w:r w:rsidR="00C87C19">
        <w:rPr>
          <w:rFonts w:ascii="Times New Roman" w:hAnsi="Times New Roman" w:cs="Times New Roman"/>
        </w:rPr>
        <w:t>a</w:t>
      </w:r>
      <w:r w:rsidR="00BB70A9">
        <w:rPr>
          <w:rFonts w:ascii="Times New Roman" w:hAnsi="Times New Roman" w:cs="Times New Roman"/>
        </w:rPr>
        <w:t xml:space="preserve"> decline in </w:t>
      </w:r>
      <w:r w:rsidR="00630766">
        <w:rPr>
          <w:rFonts w:ascii="Times New Roman" w:hAnsi="Times New Roman" w:cs="Times New Roman"/>
        </w:rPr>
        <w:t xml:space="preserve">charcoal at the Zone 3/2 boundary </w:t>
      </w:r>
      <w:r w:rsidR="00391B47">
        <w:rPr>
          <w:rFonts w:ascii="Times New Roman" w:hAnsi="Times New Roman" w:cs="Times New Roman"/>
        </w:rPr>
        <w:t xml:space="preserve">occurred at </w:t>
      </w:r>
      <w:r w:rsidR="00630766">
        <w:rPr>
          <w:rFonts w:ascii="Times New Roman" w:hAnsi="Times New Roman" w:cs="Times New Roman"/>
        </w:rPr>
        <w:t xml:space="preserve">ca. 460 cal yr BP (Clement and Horn 2001), or </w:t>
      </w:r>
      <w:r w:rsidR="00391B47">
        <w:rPr>
          <w:rFonts w:ascii="Times New Roman" w:hAnsi="Times New Roman" w:cs="Times New Roman"/>
        </w:rPr>
        <w:lastRenderedPageBreak/>
        <w:t>about the time of the Conquest, but the current age model</w:t>
      </w:r>
      <w:r w:rsidR="00630766">
        <w:rPr>
          <w:rFonts w:ascii="Times New Roman" w:hAnsi="Times New Roman" w:cs="Times New Roman"/>
        </w:rPr>
        <w:t xml:space="preserve"> (Taylor et al. 2020) puts these shifts slightly earlier, before the Conquest</w:t>
      </w:r>
      <w:r w:rsidR="00391B47">
        <w:rPr>
          <w:rFonts w:ascii="Times New Roman" w:hAnsi="Times New Roman" w:cs="Times New Roman"/>
        </w:rPr>
        <w:t xml:space="preserve"> </w:t>
      </w:r>
      <w:r w:rsidR="00630766">
        <w:rPr>
          <w:rFonts w:ascii="Times New Roman" w:hAnsi="Times New Roman" w:cs="Times New Roman"/>
        </w:rPr>
        <w:t>at ca. 528 cal yr BP.</w:t>
      </w:r>
    </w:p>
    <w:p w14:paraId="652C1732" w14:textId="595E3A63" w:rsidR="00191DB7" w:rsidRDefault="00630766" w:rsidP="003B58AB">
      <w:pPr>
        <w:spacing w:line="480" w:lineRule="auto"/>
        <w:ind w:firstLine="720"/>
        <w:rPr>
          <w:rFonts w:ascii="Times New Roman" w:hAnsi="Times New Roman" w:cs="Times New Roman"/>
        </w:rPr>
      </w:pPr>
      <w:r>
        <w:rPr>
          <w:rFonts w:ascii="Times New Roman" w:hAnsi="Times New Roman" w:cs="Times New Roman"/>
        </w:rPr>
        <w:t>Two</w:t>
      </w:r>
      <w:r w:rsidR="007E6B57">
        <w:rPr>
          <w:rFonts w:ascii="Times New Roman" w:hAnsi="Times New Roman" w:cs="Times New Roman"/>
        </w:rPr>
        <w:t xml:space="preserve"> </w:t>
      </w:r>
      <w:r>
        <w:rPr>
          <w:rFonts w:ascii="Times New Roman" w:hAnsi="Times New Roman" w:cs="Times New Roman"/>
        </w:rPr>
        <w:t>pollen slides I examined fr</w:t>
      </w:r>
      <w:r w:rsidR="007E6B57">
        <w:rPr>
          <w:rFonts w:ascii="Times New Roman" w:hAnsi="Times New Roman" w:cs="Times New Roman"/>
        </w:rPr>
        <w:t>o</w:t>
      </w:r>
      <w:r>
        <w:rPr>
          <w:rFonts w:ascii="Times New Roman" w:hAnsi="Times New Roman" w:cs="Times New Roman"/>
        </w:rPr>
        <w:t>m Laguna Zoncho bracket the time of the postulated population decline around 700 cal yr BP. Between samples with modeled ages of 776 and 589 cal yr BP</w:t>
      </w:r>
      <w:r w:rsidR="00B07DFF">
        <w:rPr>
          <w:rFonts w:ascii="Times New Roman" w:hAnsi="Times New Roman" w:cs="Times New Roman"/>
        </w:rPr>
        <w:t>,</w:t>
      </w:r>
      <w:r>
        <w:rPr>
          <w:rFonts w:ascii="Times New Roman" w:hAnsi="Times New Roman" w:cs="Times New Roman"/>
        </w:rPr>
        <w:t xml:space="preserve"> there is a </w:t>
      </w:r>
      <w:r w:rsidR="00191DB7">
        <w:rPr>
          <w:rFonts w:ascii="Times New Roman" w:hAnsi="Times New Roman" w:cs="Times New Roman"/>
        </w:rPr>
        <w:t xml:space="preserve">slight rise in </w:t>
      </w:r>
      <w:r w:rsidR="003F4E31">
        <w:rPr>
          <w:rFonts w:ascii="Times New Roman" w:hAnsi="Times New Roman" w:cs="Times New Roman"/>
        </w:rPr>
        <w:t>C</w:t>
      </w:r>
      <w:r w:rsidR="00191DB7">
        <w:rPr>
          <w:rFonts w:ascii="Times New Roman" w:hAnsi="Times New Roman" w:cs="Times New Roman"/>
        </w:rPr>
        <w:t xml:space="preserve">ompact charcoal percentage and decrease in </w:t>
      </w:r>
      <w:r w:rsidR="00352F4C">
        <w:rPr>
          <w:rFonts w:ascii="Times New Roman" w:hAnsi="Times New Roman" w:cs="Times New Roman"/>
        </w:rPr>
        <w:t>G</w:t>
      </w:r>
      <w:r w:rsidR="00191DB7">
        <w:rPr>
          <w:rFonts w:ascii="Times New Roman" w:hAnsi="Times New Roman" w:cs="Times New Roman"/>
        </w:rPr>
        <w:t xml:space="preserve">raminoid charcoal percentage </w:t>
      </w:r>
      <w:r>
        <w:rPr>
          <w:rFonts w:ascii="Times New Roman" w:hAnsi="Times New Roman" w:cs="Times New Roman"/>
        </w:rPr>
        <w:t xml:space="preserve">concomitant </w:t>
      </w:r>
      <w:r w:rsidR="00191DB7">
        <w:rPr>
          <w:rFonts w:ascii="Times New Roman" w:hAnsi="Times New Roman" w:cs="Times New Roman"/>
        </w:rPr>
        <w:t xml:space="preserve">with </w:t>
      </w:r>
      <w:r>
        <w:rPr>
          <w:rFonts w:ascii="Times New Roman" w:hAnsi="Times New Roman" w:cs="Times New Roman"/>
        </w:rPr>
        <w:t xml:space="preserve">a </w:t>
      </w:r>
      <w:r w:rsidR="00191DB7">
        <w:rPr>
          <w:rFonts w:ascii="Times New Roman" w:hAnsi="Times New Roman" w:cs="Times New Roman"/>
        </w:rPr>
        <w:t>slight decrease in total charcoal concentration and influx</w:t>
      </w:r>
      <w:r w:rsidR="00A247A3">
        <w:rPr>
          <w:rFonts w:ascii="Times New Roman" w:hAnsi="Times New Roman" w:cs="Times New Roman"/>
        </w:rPr>
        <w:t xml:space="preserve"> (</w:t>
      </w:r>
      <w:r w:rsidR="00A247A3" w:rsidRPr="00A247A3">
        <w:rPr>
          <w:rFonts w:ascii="Times New Roman" w:hAnsi="Times New Roman" w:cs="Times New Roman"/>
          <w:b/>
        </w:rPr>
        <w:t xml:space="preserve">Figure </w:t>
      </w:r>
      <w:r w:rsidR="00E4256A">
        <w:rPr>
          <w:rFonts w:ascii="Times New Roman" w:hAnsi="Times New Roman" w:cs="Times New Roman"/>
          <w:b/>
        </w:rPr>
        <w:t>6</w:t>
      </w:r>
      <w:r w:rsidR="00A247A3" w:rsidRPr="00A247A3">
        <w:rPr>
          <w:rFonts w:ascii="Times New Roman" w:hAnsi="Times New Roman" w:cs="Times New Roman"/>
          <w:b/>
        </w:rPr>
        <w:t>.9</w:t>
      </w:r>
      <w:r w:rsidR="00A247A3">
        <w:rPr>
          <w:rFonts w:ascii="Times New Roman" w:hAnsi="Times New Roman" w:cs="Times New Roman"/>
        </w:rPr>
        <w:t>)</w:t>
      </w:r>
      <w:r>
        <w:rPr>
          <w:rFonts w:ascii="Times New Roman" w:hAnsi="Times New Roman" w:cs="Times New Roman"/>
        </w:rPr>
        <w:t xml:space="preserve">. These shifts, thought slight, support other proxy evidence </w:t>
      </w:r>
      <w:r w:rsidR="00191DB7">
        <w:rPr>
          <w:rFonts w:ascii="Times New Roman" w:hAnsi="Times New Roman" w:cs="Times New Roman"/>
        </w:rPr>
        <w:t>that cultivation be</w:t>
      </w:r>
      <w:r w:rsidR="002907DB">
        <w:rPr>
          <w:rFonts w:ascii="Times New Roman" w:hAnsi="Times New Roman" w:cs="Times New Roman"/>
        </w:rPr>
        <w:t>ca</w:t>
      </w:r>
      <w:r w:rsidR="00191DB7">
        <w:rPr>
          <w:rFonts w:ascii="Times New Roman" w:hAnsi="Times New Roman" w:cs="Times New Roman"/>
        </w:rPr>
        <w:t xml:space="preserve">me somewhat less intensive and forests had already begun </w:t>
      </w:r>
      <w:r w:rsidR="00150D6B">
        <w:rPr>
          <w:rFonts w:ascii="Times New Roman" w:hAnsi="Times New Roman" w:cs="Times New Roman"/>
        </w:rPr>
        <w:t xml:space="preserve">to </w:t>
      </w:r>
      <w:r w:rsidR="00191DB7">
        <w:rPr>
          <w:rFonts w:ascii="Times New Roman" w:hAnsi="Times New Roman" w:cs="Times New Roman"/>
        </w:rPr>
        <w:t xml:space="preserve">regrow </w:t>
      </w:r>
      <w:r>
        <w:rPr>
          <w:rFonts w:ascii="Times New Roman" w:hAnsi="Times New Roman" w:cs="Times New Roman"/>
        </w:rPr>
        <w:t xml:space="preserve">prior to the Conquest. </w:t>
      </w:r>
      <w:r w:rsidR="00191DB7">
        <w:rPr>
          <w:rFonts w:ascii="Times New Roman" w:hAnsi="Times New Roman" w:cs="Times New Roman"/>
        </w:rPr>
        <w:t>However, the peak</w:t>
      </w:r>
      <w:r w:rsidR="0044658C">
        <w:rPr>
          <w:rFonts w:ascii="Times New Roman" w:hAnsi="Times New Roman" w:cs="Times New Roman"/>
        </w:rPr>
        <w:t>s</w:t>
      </w:r>
      <w:r w:rsidR="00191DB7">
        <w:rPr>
          <w:rFonts w:ascii="Times New Roman" w:hAnsi="Times New Roman" w:cs="Times New Roman"/>
        </w:rPr>
        <w:t xml:space="preserve"> in charcoal influx and </w:t>
      </w:r>
      <w:r w:rsidR="00352F4C">
        <w:rPr>
          <w:rFonts w:ascii="Times New Roman" w:hAnsi="Times New Roman" w:cs="Times New Roman"/>
        </w:rPr>
        <w:t>G</w:t>
      </w:r>
      <w:r w:rsidR="00191DB7">
        <w:rPr>
          <w:rFonts w:ascii="Times New Roman" w:hAnsi="Times New Roman" w:cs="Times New Roman"/>
        </w:rPr>
        <w:t xml:space="preserve">raminoid </w:t>
      </w:r>
      <w:r w:rsidR="0044658C">
        <w:rPr>
          <w:rFonts w:ascii="Times New Roman" w:hAnsi="Times New Roman" w:cs="Times New Roman"/>
        </w:rPr>
        <w:t xml:space="preserve">charcoal </w:t>
      </w:r>
      <w:r w:rsidR="00191DB7">
        <w:rPr>
          <w:rFonts w:ascii="Times New Roman" w:hAnsi="Times New Roman" w:cs="Times New Roman"/>
        </w:rPr>
        <w:t xml:space="preserve">morphology percentage (and low percentage of </w:t>
      </w:r>
      <w:r w:rsidR="003F4E31">
        <w:rPr>
          <w:rFonts w:ascii="Times New Roman" w:hAnsi="Times New Roman" w:cs="Times New Roman"/>
        </w:rPr>
        <w:t>C</w:t>
      </w:r>
      <w:r w:rsidR="00191DB7">
        <w:rPr>
          <w:rFonts w:ascii="Times New Roman" w:hAnsi="Times New Roman" w:cs="Times New Roman"/>
        </w:rPr>
        <w:t xml:space="preserve">ompact charcoal) at </w:t>
      </w:r>
      <w:r w:rsidR="003E7CA2">
        <w:rPr>
          <w:rFonts w:ascii="Times New Roman" w:hAnsi="Times New Roman" w:cs="Times New Roman"/>
        </w:rPr>
        <w:t xml:space="preserve">538 </w:t>
      </w:r>
      <w:r w:rsidR="00191DB7">
        <w:rPr>
          <w:rFonts w:ascii="Times New Roman" w:hAnsi="Times New Roman" w:cs="Times New Roman"/>
        </w:rPr>
        <w:t xml:space="preserve">cal yr BP suggests </w:t>
      </w:r>
      <w:r w:rsidR="003E7CA2">
        <w:rPr>
          <w:rFonts w:ascii="Times New Roman" w:hAnsi="Times New Roman" w:cs="Times New Roman"/>
        </w:rPr>
        <w:t xml:space="preserve">renewed </w:t>
      </w:r>
      <w:r w:rsidR="00191DB7">
        <w:rPr>
          <w:rFonts w:ascii="Times New Roman" w:hAnsi="Times New Roman" w:cs="Times New Roman"/>
        </w:rPr>
        <w:t xml:space="preserve">cultivation </w:t>
      </w:r>
      <w:r w:rsidR="003E7CA2">
        <w:rPr>
          <w:rFonts w:ascii="Times New Roman" w:hAnsi="Times New Roman" w:cs="Times New Roman"/>
        </w:rPr>
        <w:t xml:space="preserve">prior to a second decline. </w:t>
      </w:r>
    </w:p>
    <w:p w14:paraId="3E8B7993" w14:textId="77777777" w:rsidR="0074085B" w:rsidRDefault="00191DB7" w:rsidP="00C17455">
      <w:pPr>
        <w:spacing w:line="480" w:lineRule="auto"/>
        <w:ind w:firstLine="720"/>
        <w:rPr>
          <w:rFonts w:ascii="Times New Roman" w:hAnsi="Times New Roman" w:cs="Times New Roman"/>
        </w:rPr>
      </w:pPr>
      <w:r>
        <w:rPr>
          <w:rFonts w:ascii="Times New Roman" w:hAnsi="Times New Roman" w:cs="Times New Roman"/>
        </w:rPr>
        <w:t xml:space="preserve">In the Santa Elena record, there is also no obvious shift </w:t>
      </w:r>
      <w:r w:rsidR="003E7CA2">
        <w:rPr>
          <w:rFonts w:ascii="Times New Roman" w:hAnsi="Times New Roman" w:cs="Times New Roman"/>
        </w:rPr>
        <w:t xml:space="preserve">in charcoal morphology around </w:t>
      </w:r>
      <w:r>
        <w:rPr>
          <w:rFonts w:ascii="Times New Roman" w:hAnsi="Times New Roman" w:cs="Times New Roman"/>
        </w:rPr>
        <w:t xml:space="preserve">700 cal yr BP </w:t>
      </w:r>
      <w:r w:rsidR="00B54901">
        <w:rPr>
          <w:rFonts w:ascii="Times New Roman" w:hAnsi="Times New Roman" w:cs="Times New Roman"/>
        </w:rPr>
        <w:t xml:space="preserve">nor leading up to the Conquest </w:t>
      </w:r>
      <w:r w:rsidR="003E7CA2">
        <w:rPr>
          <w:rFonts w:ascii="Times New Roman" w:hAnsi="Times New Roman" w:cs="Times New Roman"/>
        </w:rPr>
        <w:t>to match other evidence of</w:t>
      </w:r>
      <w:r>
        <w:rPr>
          <w:rFonts w:ascii="Times New Roman" w:hAnsi="Times New Roman" w:cs="Times New Roman"/>
        </w:rPr>
        <w:t xml:space="preserve"> site abandonment. </w:t>
      </w:r>
      <w:r w:rsidR="003E7CA2">
        <w:rPr>
          <w:rFonts w:ascii="Times New Roman" w:hAnsi="Times New Roman" w:cs="Times New Roman"/>
        </w:rPr>
        <w:t xml:space="preserve">Percentages of </w:t>
      </w:r>
      <w:r w:rsidR="00304928">
        <w:rPr>
          <w:rFonts w:ascii="Times New Roman" w:hAnsi="Times New Roman" w:cs="Times New Roman"/>
        </w:rPr>
        <w:t>G</w:t>
      </w:r>
      <w:r>
        <w:rPr>
          <w:rFonts w:ascii="Times New Roman" w:hAnsi="Times New Roman" w:cs="Times New Roman"/>
        </w:rPr>
        <w:t xml:space="preserve">raminoid and </w:t>
      </w:r>
      <w:r w:rsidR="00352F4C">
        <w:rPr>
          <w:rFonts w:ascii="Times New Roman" w:hAnsi="Times New Roman" w:cs="Times New Roman"/>
        </w:rPr>
        <w:t>C</w:t>
      </w:r>
      <w:r>
        <w:rPr>
          <w:rFonts w:ascii="Times New Roman" w:hAnsi="Times New Roman" w:cs="Times New Roman"/>
        </w:rPr>
        <w:t xml:space="preserve">ompact </w:t>
      </w:r>
      <w:r w:rsidR="003E7CA2">
        <w:rPr>
          <w:rFonts w:ascii="Times New Roman" w:hAnsi="Times New Roman" w:cs="Times New Roman"/>
        </w:rPr>
        <w:t>charcoal</w:t>
      </w:r>
      <w:r>
        <w:rPr>
          <w:rFonts w:ascii="Times New Roman" w:hAnsi="Times New Roman" w:cs="Times New Roman"/>
        </w:rPr>
        <w:t xml:space="preserve"> remain </w:t>
      </w:r>
      <w:r w:rsidR="003E7CA2">
        <w:rPr>
          <w:rFonts w:ascii="Times New Roman" w:hAnsi="Times New Roman" w:cs="Times New Roman"/>
        </w:rPr>
        <w:t>consistent across samples with modeled ages of 720 and 646 cal yr BP and until shortly after the Conquest,</w:t>
      </w:r>
      <w:r w:rsidR="00D6231E">
        <w:rPr>
          <w:rFonts w:ascii="Times New Roman" w:hAnsi="Times New Roman" w:cs="Times New Roman"/>
        </w:rPr>
        <w:t xml:space="preserve"> </w:t>
      </w:r>
      <w:r>
        <w:rPr>
          <w:rFonts w:ascii="Times New Roman" w:hAnsi="Times New Roman" w:cs="Times New Roman"/>
        </w:rPr>
        <w:t xml:space="preserve">despite a slight decline in charcoal concentration and influx </w:t>
      </w:r>
      <w:r w:rsidR="003E7CA2">
        <w:rPr>
          <w:rFonts w:ascii="Times New Roman" w:hAnsi="Times New Roman" w:cs="Times New Roman"/>
        </w:rPr>
        <w:t>between 720 and 646 cal yr BP</w:t>
      </w:r>
      <w:r w:rsidR="00657A1C">
        <w:rPr>
          <w:rFonts w:ascii="Times New Roman" w:hAnsi="Times New Roman" w:cs="Times New Roman"/>
        </w:rPr>
        <w:t xml:space="preserve"> (</w:t>
      </w:r>
      <w:r w:rsidR="00657A1C" w:rsidRPr="00657A1C">
        <w:rPr>
          <w:rFonts w:ascii="Times New Roman" w:hAnsi="Times New Roman" w:cs="Times New Roman"/>
          <w:b/>
        </w:rPr>
        <w:t xml:space="preserve">Figure </w:t>
      </w:r>
      <w:r w:rsidR="00E4256A">
        <w:rPr>
          <w:rFonts w:ascii="Times New Roman" w:hAnsi="Times New Roman" w:cs="Times New Roman"/>
          <w:b/>
        </w:rPr>
        <w:t>6</w:t>
      </w:r>
      <w:r w:rsidR="00657A1C" w:rsidRPr="00657A1C">
        <w:rPr>
          <w:rFonts w:ascii="Times New Roman" w:hAnsi="Times New Roman" w:cs="Times New Roman"/>
          <w:b/>
        </w:rPr>
        <w:t>.10</w:t>
      </w:r>
      <w:r w:rsidR="00657A1C">
        <w:rPr>
          <w:rFonts w:ascii="Times New Roman" w:hAnsi="Times New Roman" w:cs="Times New Roman"/>
        </w:rPr>
        <w:t>)</w:t>
      </w:r>
      <w:r w:rsidR="003E7CA2">
        <w:rPr>
          <w:rFonts w:ascii="Times New Roman" w:hAnsi="Times New Roman" w:cs="Times New Roman"/>
        </w:rPr>
        <w:t xml:space="preserve">. </w:t>
      </w:r>
      <w:r>
        <w:rPr>
          <w:rFonts w:ascii="Times New Roman" w:hAnsi="Times New Roman" w:cs="Times New Roman"/>
        </w:rPr>
        <w:t xml:space="preserve">The </w:t>
      </w:r>
      <w:r w:rsidR="003E7CA2">
        <w:rPr>
          <w:rFonts w:ascii="Times New Roman" w:hAnsi="Times New Roman" w:cs="Times New Roman"/>
        </w:rPr>
        <w:t xml:space="preserve">lack of strong evidence in the charcoal morphology of site abandonment near or at the time of the Spanish Conquest is somewhat surprising given the evidence in other proxies in the same cores, and may suggest that charcoal morphology is not as sensitive to </w:t>
      </w:r>
      <w:r w:rsidR="00A40C13">
        <w:rPr>
          <w:rFonts w:ascii="Times New Roman" w:hAnsi="Times New Roman" w:cs="Times New Roman"/>
        </w:rPr>
        <w:t xml:space="preserve">reductions in agriculture and forest recovery, which may happen over decades, as it </w:t>
      </w:r>
      <w:r w:rsidR="00CB3BC1">
        <w:rPr>
          <w:rFonts w:ascii="Times New Roman" w:hAnsi="Times New Roman" w:cs="Times New Roman"/>
        </w:rPr>
        <w:t>is</w:t>
      </w:r>
      <w:r w:rsidR="00A40C13">
        <w:rPr>
          <w:rFonts w:ascii="Times New Roman" w:hAnsi="Times New Roman" w:cs="Times New Roman"/>
        </w:rPr>
        <w:t xml:space="preserve"> to forest clearance and the expansion of agricultural fields, which may occur much more rapidly. </w:t>
      </w:r>
      <w:r w:rsidR="003E7CA2">
        <w:rPr>
          <w:rFonts w:ascii="Times New Roman" w:hAnsi="Times New Roman" w:cs="Times New Roman"/>
        </w:rPr>
        <w:t xml:space="preserve"> </w:t>
      </w:r>
    </w:p>
    <w:p w14:paraId="7E4122BA" w14:textId="77777777" w:rsidR="0074085B" w:rsidRDefault="0074085B" w:rsidP="0074085B">
      <w:pPr>
        <w:spacing w:line="480" w:lineRule="auto"/>
        <w:ind w:firstLine="720"/>
        <w:rPr>
          <w:rFonts w:ascii="Times New Roman" w:hAnsi="Times New Roman" w:cs="Times New Roman"/>
        </w:rPr>
      </w:pPr>
    </w:p>
    <w:p w14:paraId="6F671236" w14:textId="58D0B9F4" w:rsidR="0074085B" w:rsidRDefault="0044658C" w:rsidP="00B77C78">
      <w:pPr>
        <w:pStyle w:val="Heading2"/>
      </w:pPr>
      <w:bookmarkStart w:id="51" w:name="_Toc101978423"/>
      <w:r w:rsidRPr="0044658C">
        <w:lastRenderedPageBreak/>
        <w:t xml:space="preserve">Does a series of additional, shorter cores taken from different positions in Laguna Zoncho </w:t>
      </w:r>
      <w:r w:rsidRPr="0046554E">
        <w:t>show</w:t>
      </w:r>
      <w:r w:rsidRPr="0044658C">
        <w:t xml:space="preserve"> consistent percentages of </w:t>
      </w:r>
      <w:r w:rsidRPr="0046554E">
        <w:t xml:space="preserve">different </w:t>
      </w:r>
      <w:r w:rsidRPr="0044658C">
        <w:t xml:space="preserve">charcoal </w:t>
      </w:r>
      <w:r w:rsidRPr="0046554E">
        <w:t>morphologies</w:t>
      </w:r>
      <w:r w:rsidRPr="005A3E95">
        <w:t xml:space="preserve"> across </w:t>
      </w:r>
      <w:r w:rsidRPr="0046554E">
        <w:t>the</w:t>
      </w:r>
      <w:r w:rsidRPr="005A3E95">
        <w:t xml:space="preserve"> </w:t>
      </w:r>
      <w:r w:rsidRPr="0044658C">
        <w:t>lake basin?</w:t>
      </w:r>
      <w:bookmarkEnd w:id="51"/>
    </w:p>
    <w:p w14:paraId="621C0BEE" w14:textId="5E48C79A" w:rsidR="0074085B" w:rsidRPr="00D90A68" w:rsidRDefault="0074085B" w:rsidP="0074085B">
      <w:pPr>
        <w:spacing w:line="480" w:lineRule="auto"/>
        <w:ind w:firstLine="720"/>
        <w:rPr>
          <w:rFonts w:ascii="Times New Roman" w:hAnsi="Times New Roman" w:cs="Times New Roman"/>
        </w:rPr>
      </w:pPr>
      <w:r w:rsidRPr="00D57959">
        <w:rPr>
          <w:rFonts w:ascii="Times New Roman" w:hAnsi="Times New Roman" w:cs="Times New Roman"/>
        </w:rPr>
        <w:t xml:space="preserve">Where samples from the </w:t>
      </w:r>
      <w:r w:rsidR="0039382F">
        <w:rPr>
          <w:rFonts w:ascii="Times New Roman" w:hAnsi="Times New Roman" w:cs="Times New Roman"/>
        </w:rPr>
        <w:t xml:space="preserve">Laguna Zoncho </w:t>
      </w:r>
      <w:r w:rsidRPr="00D57959">
        <w:rPr>
          <w:rFonts w:ascii="Times New Roman" w:hAnsi="Times New Roman" w:cs="Times New Roman"/>
        </w:rPr>
        <w:t xml:space="preserve">2007 cores overlap in age, they provide a </w:t>
      </w:r>
      <w:r w:rsidR="0044658C">
        <w:rPr>
          <w:rFonts w:ascii="Times New Roman" w:hAnsi="Times New Roman" w:cs="Times New Roman"/>
        </w:rPr>
        <w:t>means to explore</w:t>
      </w:r>
      <w:r w:rsidRPr="00D57959">
        <w:rPr>
          <w:rFonts w:ascii="Times New Roman" w:hAnsi="Times New Roman" w:cs="Times New Roman"/>
        </w:rPr>
        <w:t xml:space="preserve"> whether the percentages of different charcoal morphologies</w:t>
      </w:r>
      <w:r w:rsidRPr="009963CF">
        <w:rPr>
          <w:rFonts w:ascii="Times New Roman" w:hAnsi="Times New Roman" w:cs="Times New Roman"/>
        </w:rPr>
        <w:t xml:space="preserve"> a</w:t>
      </w:r>
      <w:r>
        <w:rPr>
          <w:rFonts w:ascii="Times New Roman" w:hAnsi="Times New Roman" w:cs="Times New Roman"/>
        </w:rPr>
        <w:t>re consistent across the lake basin, from core sites at various water depths and distances from shore. Where Core 1 and Core 2 overlap between 1100 and 950 cal yr BP, there is an increasing trend in Lasagna Cluster fragments and in Lasagna Noodle fragments in both cores. Where Core 4 and Core 6 overlap between 1350 and 1150 cal yr BP, another increasing trend in fragments of both morphotypes is apparent (</w:t>
      </w:r>
      <w:r w:rsidRPr="00FB0DB5">
        <w:rPr>
          <w:rFonts w:ascii="Times New Roman" w:hAnsi="Times New Roman" w:cs="Times New Roman"/>
          <w:b/>
        </w:rPr>
        <w:t xml:space="preserve">Figure </w:t>
      </w:r>
      <w:r>
        <w:rPr>
          <w:rFonts w:ascii="Times New Roman" w:hAnsi="Times New Roman" w:cs="Times New Roman"/>
          <w:b/>
        </w:rPr>
        <w:t>6.18–6</w:t>
      </w:r>
      <w:r w:rsidRPr="00FB0DB5">
        <w:rPr>
          <w:rFonts w:ascii="Times New Roman" w:hAnsi="Times New Roman" w:cs="Times New Roman"/>
          <w:b/>
        </w:rPr>
        <w:t>.1</w:t>
      </w:r>
      <w:r>
        <w:rPr>
          <w:rFonts w:ascii="Times New Roman" w:hAnsi="Times New Roman" w:cs="Times New Roman"/>
          <w:b/>
        </w:rPr>
        <w:t>9</w:t>
      </w:r>
      <w:r>
        <w:rPr>
          <w:rFonts w:ascii="Times New Roman" w:hAnsi="Times New Roman" w:cs="Times New Roman"/>
        </w:rPr>
        <w:t>). Similarly, for the overlap in Core 1 and Core 2, total Graminoid charcoal generally increases between 1150 cal yr BP and 950 cal yr BP. The same pattern is seen during that time span in the Zoncho 1997 core (</w:t>
      </w:r>
      <w:r w:rsidRPr="00FB0DB5">
        <w:rPr>
          <w:rFonts w:ascii="Times New Roman" w:hAnsi="Times New Roman" w:cs="Times New Roman"/>
          <w:b/>
        </w:rPr>
        <w:t xml:space="preserve">Figure </w:t>
      </w:r>
      <w:r>
        <w:rPr>
          <w:rFonts w:ascii="Times New Roman" w:hAnsi="Times New Roman" w:cs="Times New Roman"/>
          <w:b/>
        </w:rPr>
        <w:t>6</w:t>
      </w:r>
      <w:r w:rsidRPr="00FB0DB5">
        <w:rPr>
          <w:rFonts w:ascii="Times New Roman" w:hAnsi="Times New Roman" w:cs="Times New Roman"/>
          <w:b/>
        </w:rPr>
        <w:t>.</w:t>
      </w:r>
      <w:r>
        <w:rPr>
          <w:rFonts w:ascii="Times New Roman" w:hAnsi="Times New Roman" w:cs="Times New Roman"/>
          <w:b/>
        </w:rPr>
        <w:t>20</w:t>
      </w:r>
      <w:r>
        <w:rPr>
          <w:rFonts w:ascii="Times New Roman" w:hAnsi="Times New Roman" w:cs="Times New Roman"/>
        </w:rPr>
        <w:t xml:space="preserve">). Among the Zoncho 2007 cores, there are more similarities in Graminoid charcoal trends, likely due to their stronger associations with fire, and perhaps partially due to their distinctive morphologies that reduce classification error. Other trends in morphological types do not match up as well across overlapping cores. For instance, Leafy charcoal percentages are </w:t>
      </w:r>
      <w:r w:rsidR="005A3E95">
        <w:rPr>
          <w:rFonts w:ascii="Times New Roman" w:hAnsi="Times New Roman" w:cs="Times New Roman"/>
        </w:rPr>
        <w:t>consistently</w:t>
      </w:r>
      <w:r>
        <w:rPr>
          <w:rFonts w:ascii="Times New Roman" w:hAnsi="Times New Roman" w:cs="Times New Roman"/>
        </w:rPr>
        <w:t xml:space="preserve"> </w:t>
      </w:r>
      <w:r w:rsidR="0044658C">
        <w:rPr>
          <w:rFonts w:ascii="Times New Roman" w:hAnsi="Times New Roman" w:cs="Times New Roman"/>
        </w:rPr>
        <w:t xml:space="preserve">low </w:t>
      </w:r>
      <w:r w:rsidR="005A3E95">
        <w:rPr>
          <w:rFonts w:ascii="Times New Roman" w:hAnsi="Times New Roman" w:cs="Times New Roman"/>
        </w:rPr>
        <w:t xml:space="preserve">with few trend patterns and associations </w:t>
      </w:r>
      <w:r>
        <w:rPr>
          <w:rFonts w:ascii="Times New Roman" w:hAnsi="Times New Roman" w:cs="Times New Roman"/>
        </w:rPr>
        <w:t>within and among</w:t>
      </w:r>
      <w:r w:rsidR="005A3E95">
        <w:rPr>
          <w:rFonts w:ascii="Times New Roman" w:hAnsi="Times New Roman" w:cs="Times New Roman"/>
        </w:rPr>
        <w:t xml:space="preserve"> the</w:t>
      </w:r>
      <w:r>
        <w:rPr>
          <w:rFonts w:ascii="Times New Roman" w:hAnsi="Times New Roman" w:cs="Times New Roman"/>
        </w:rPr>
        <w:t xml:space="preserve"> cores (</w:t>
      </w:r>
      <w:r w:rsidRPr="00FB0DB5">
        <w:rPr>
          <w:rFonts w:ascii="Times New Roman" w:hAnsi="Times New Roman" w:cs="Times New Roman"/>
          <w:b/>
        </w:rPr>
        <w:t xml:space="preserve">Figure </w:t>
      </w:r>
      <w:r>
        <w:rPr>
          <w:rFonts w:ascii="Times New Roman" w:hAnsi="Times New Roman" w:cs="Times New Roman"/>
          <w:b/>
        </w:rPr>
        <w:t>6</w:t>
      </w:r>
      <w:r w:rsidRPr="00FB0DB5">
        <w:rPr>
          <w:rFonts w:ascii="Times New Roman" w:hAnsi="Times New Roman" w:cs="Times New Roman"/>
          <w:b/>
        </w:rPr>
        <w:t>.</w:t>
      </w:r>
      <w:r>
        <w:rPr>
          <w:rFonts w:ascii="Times New Roman" w:hAnsi="Times New Roman" w:cs="Times New Roman"/>
          <w:b/>
        </w:rPr>
        <w:t>21</w:t>
      </w:r>
      <w:r>
        <w:rPr>
          <w:rFonts w:ascii="Times New Roman" w:hAnsi="Times New Roman" w:cs="Times New Roman"/>
        </w:rPr>
        <w:t>). When compared to one another and to the Zoncho 1997 and Santa Elena cores, total percentage values among Graminoid, Compact, and Leafy morphologies are, however, generally similar (</w:t>
      </w:r>
      <w:r w:rsidRPr="0093637C">
        <w:rPr>
          <w:rFonts w:ascii="Times New Roman" w:hAnsi="Times New Roman" w:cs="Times New Roman"/>
          <w:b/>
        </w:rPr>
        <w:t xml:space="preserve">Figures </w:t>
      </w:r>
      <w:r>
        <w:rPr>
          <w:rFonts w:ascii="Times New Roman" w:hAnsi="Times New Roman" w:cs="Times New Roman"/>
          <w:b/>
        </w:rPr>
        <w:t>6</w:t>
      </w:r>
      <w:r w:rsidRPr="0093637C">
        <w:rPr>
          <w:rFonts w:ascii="Times New Roman" w:hAnsi="Times New Roman" w:cs="Times New Roman"/>
          <w:b/>
        </w:rPr>
        <w:t>.22–</w:t>
      </w:r>
      <w:r>
        <w:rPr>
          <w:rFonts w:ascii="Times New Roman" w:hAnsi="Times New Roman" w:cs="Times New Roman"/>
          <w:b/>
        </w:rPr>
        <w:t>6</w:t>
      </w:r>
      <w:r w:rsidRPr="0093637C">
        <w:rPr>
          <w:rFonts w:ascii="Times New Roman" w:hAnsi="Times New Roman" w:cs="Times New Roman"/>
          <w:b/>
        </w:rPr>
        <w:t>.24</w:t>
      </w:r>
      <w:r>
        <w:rPr>
          <w:rFonts w:ascii="Times New Roman" w:hAnsi="Times New Roman" w:cs="Times New Roman"/>
        </w:rPr>
        <w:t xml:space="preserve">), suggesting that charcoal of different morphologies is deposited fairly consistently across the lake basin. This </w:t>
      </w:r>
      <w:r w:rsidR="005A3E95">
        <w:rPr>
          <w:rFonts w:ascii="Times New Roman" w:hAnsi="Times New Roman" w:cs="Times New Roman"/>
        </w:rPr>
        <w:t xml:space="preserve">finding </w:t>
      </w:r>
      <w:r>
        <w:rPr>
          <w:rFonts w:ascii="Times New Roman" w:hAnsi="Times New Roman" w:cs="Times New Roman"/>
        </w:rPr>
        <w:t>is</w:t>
      </w:r>
      <w:r w:rsidR="005A3E95">
        <w:rPr>
          <w:rFonts w:ascii="Times New Roman" w:hAnsi="Times New Roman" w:cs="Times New Roman"/>
        </w:rPr>
        <w:t xml:space="preserve"> of potential</w:t>
      </w:r>
      <w:r>
        <w:rPr>
          <w:rFonts w:ascii="Times New Roman" w:hAnsi="Times New Roman" w:cs="Times New Roman"/>
        </w:rPr>
        <w:t xml:space="preserve"> importan</w:t>
      </w:r>
      <w:r w:rsidR="005A3E95">
        <w:rPr>
          <w:rFonts w:ascii="Times New Roman" w:hAnsi="Times New Roman" w:cs="Times New Roman"/>
        </w:rPr>
        <w:t>ce for the application of microscopic charcoal morphology in paleoenvironmental studies,</w:t>
      </w:r>
      <w:r>
        <w:rPr>
          <w:rFonts w:ascii="Times New Roman" w:hAnsi="Times New Roman" w:cs="Times New Roman"/>
        </w:rPr>
        <w:t xml:space="preserve"> as it suggests that similar percentages of different charcoal morphologies might be found in cores taken from different parts of a lake. </w:t>
      </w:r>
      <w:r w:rsidR="005A3E95">
        <w:rPr>
          <w:rFonts w:ascii="Times New Roman" w:hAnsi="Times New Roman" w:cs="Times New Roman"/>
        </w:rPr>
        <w:t xml:space="preserve">However, more </w:t>
      </w:r>
      <w:r w:rsidR="005A3E95">
        <w:rPr>
          <w:rFonts w:ascii="Times New Roman" w:hAnsi="Times New Roman" w:cs="Times New Roman"/>
        </w:rPr>
        <w:lastRenderedPageBreak/>
        <w:t>analyses are needed to determine whether temporal trends in charcoal morphologies are consistent across multiple cores from a single basin.</w:t>
      </w:r>
    </w:p>
    <w:p w14:paraId="29D78442" w14:textId="07C3D14D" w:rsidR="003B58AB" w:rsidRDefault="003B58AB" w:rsidP="0074085B">
      <w:pPr>
        <w:spacing w:line="480" w:lineRule="auto"/>
        <w:rPr>
          <w:rFonts w:ascii="Times New Roman" w:hAnsi="Times New Roman" w:cs="Times New Roman"/>
        </w:rPr>
      </w:pPr>
      <w:r>
        <w:rPr>
          <w:rFonts w:ascii="Times New Roman" w:hAnsi="Times New Roman" w:cs="Times New Roman"/>
        </w:rPr>
        <w:br w:type="page"/>
      </w:r>
    </w:p>
    <w:p w14:paraId="30826FE6" w14:textId="74FFA98D" w:rsidR="004D07B1" w:rsidRDefault="00CA506C" w:rsidP="004F1B57">
      <w:pPr>
        <w:pStyle w:val="Heading1"/>
      </w:pPr>
      <w:bookmarkStart w:id="52" w:name="_Toc101978424"/>
      <w:r>
        <w:lastRenderedPageBreak/>
        <w:t xml:space="preserve">Chapter </w:t>
      </w:r>
      <w:r w:rsidR="0091412B">
        <w:t>Eight</w:t>
      </w:r>
      <w:r w:rsidRPr="009D2AA9">
        <w:br/>
      </w:r>
      <w:r>
        <w:t>Conclusions</w:t>
      </w:r>
      <w:bookmarkEnd w:id="52"/>
    </w:p>
    <w:p w14:paraId="23ADC7AA" w14:textId="77777777" w:rsidR="00940654" w:rsidRPr="00940654" w:rsidRDefault="00940654" w:rsidP="00940654"/>
    <w:p w14:paraId="56EFAF14" w14:textId="6EBAB36D" w:rsidR="00B459FD" w:rsidRDefault="00B459FD" w:rsidP="00B459FD">
      <w:pPr>
        <w:spacing w:line="480" w:lineRule="auto"/>
        <w:ind w:firstLine="720"/>
        <w:rPr>
          <w:rFonts w:ascii="Times New Roman" w:hAnsi="Times New Roman" w:cs="Times New Roman"/>
        </w:rPr>
      </w:pPr>
      <w:r>
        <w:rPr>
          <w:rFonts w:ascii="Times New Roman" w:hAnsi="Times New Roman" w:cs="Times New Roman"/>
        </w:rPr>
        <w:t xml:space="preserve">The system of classification for microscopic charcoal morphology employed in this study builds on previous macroscopic and microscopic studies attempting to distinguish different </w:t>
      </w:r>
      <w:r w:rsidR="00D11FEA">
        <w:rPr>
          <w:rFonts w:ascii="Times New Roman" w:hAnsi="Times New Roman" w:cs="Times New Roman"/>
        </w:rPr>
        <w:t xml:space="preserve">plant </w:t>
      </w:r>
      <w:r>
        <w:rPr>
          <w:rFonts w:ascii="Times New Roman" w:hAnsi="Times New Roman" w:cs="Times New Roman"/>
        </w:rPr>
        <w:t>types that burned in past fires. While past research has successfully distinguished grassy from woody charcoal fragments</w:t>
      </w:r>
      <w:r w:rsidR="008F1FB8">
        <w:rPr>
          <w:rFonts w:ascii="Times New Roman" w:hAnsi="Times New Roman" w:cs="Times New Roman"/>
        </w:rPr>
        <w:t xml:space="preserve"> </w:t>
      </w:r>
      <w:r>
        <w:rPr>
          <w:rFonts w:ascii="Times New Roman" w:hAnsi="Times New Roman" w:cs="Times New Roman"/>
        </w:rPr>
        <w:t xml:space="preserve">and recorded clear distinctions among particles, my </w:t>
      </w:r>
      <w:r w:rsidR="00657A1C">
        <w:rPr>
          <w:rFonts w:ascii="Times New Roman" w:hAnsi="Times New Roman" w:cs="Times New Roman"/>
        </w:rPr>
        <w:t xml:space="preserve">classification </w:t>
      </w:r>
      <w:r w:rsidR="00DE3F0D">
        <w:rPr>
          <w:rFonts w:ascii="Times New Roman" w:hAnsi="Times New Roman" w:cs="Times New Roman"/>
        </w:rPr>
        <w:t xml:space="preserve">additionally </w:t>
      </w:r>
      <w:r w:rsidR="00657A1C">
        <w:rPr>
          <w:rFonts w:ascii="Times New Roman" w:hAnsi="Times New Roman" w:cs="Times New Roman"/>
        </w:rPr>
        <w:t xml:space="preserve">distinguishes </w:t>
      </w:r>
      <w:r w:rsidR="00E34536">
        <w:rPr>
          <w:rFonts w:ascii="Times New Roman" w:hAnsi="Times New Roman" w:cs="Times New Roman"/>
        </w:rPr>
        <w:t xml:space="preserve">dicot leafy fragments in the identification </w:t>
      </w:r>
      <w:r w:rsidR="00AC0E09">
        <w:rPr>
          <w:rFonts w:ascii="Times New Roman" w:hAnsi="Times New Roman" w:cs="Times New Roman"/>
        </w:rPr>
        <w:t xml:space="preserve">of </w:t>
      </w:r>
      <w:r>
        <w:rPr>
          <w:rFonts w:ascii="Times New Roman" w:hAnsi="Times New Roman" w:cs="Times New Roman"/>
        </w:rPr>
        <w:t>fuel types.</w:t>
      </w:r>
    </w:p>
    <w:p w14:paraId="7BB935F9" w14:textId="25355B59" w:rsidR="0079008D" w:rsidRDefault="00B459FD" w:rsidP="005F42C0">
      <w:pPr>
        <w:spacing w:line="480" w:lineRule="auto"/>
        <w:ind w:firstLine="720"/>
        <w:rPr>
          <w:rFonts w:ascii="Times New Roman" w:hAnsi="Times New Roman" w:cs="Times New Roman"/>
        </w:rPr>
      </w:pPr>
      <w:r>
        <w:rPr>
          <w:rFonts w:ascii="Times New Roman" w:hAnsi="Times New Roman" w:cs="Times New Roman"/>
        </w:rPr>
        <w:t>When a</w:t>
      </w:r>
      <w:r w:rsidR="009446C8">
        <w:rPr>
          <w:rFonts w:ascii="Times New Roman" w:hAnsi="Times New Roman" w:cs="Times New Roman"/>
        </w:rPr>
        <w:t xml:space="preserve">pplied to sediment cores from </w:t>
      </w:r>
      <w:r w:rsidR="00D11FEA">
        <w:rPr>
          <w:rFonts w:ascii="Times New Roman" w:hAnsi="Times New Roman" w:cs="Times New Roman"/>
        </w:rPr>
        <w:t xml:space="preserve">two </w:t>
      </w:r>
      <w:r w:rsidR="009446C8">
        <w:rPr>
          <w:rFonts w:ascii="Times New Roman" w:hAnsi="Times New Roman" w:cs="Times New Roman"/>
        </w:rPr>
        <w:t xml:space="preserve">neotropical lakes </w:t>
      </w:r>
      <w:r>
        <w:rPr>
          <w:rFonts w:ascii="Times New Roman" w:hAnsi="Times New Roman" w:cs="Times New Roman"/>
        </w:rPr>
        <w:t>near one another in the Diqu</w:t>
      </w:r>
      <w:r w:rsidR="00DE3F0D">
        <w:rPr>
          <w:rFonts w:ascii="Times New Roman" w:hAnsi="Times New Roman" w:cs="Times New Roman"/>
        </w:rPr>
        <w:t>í</w:t>
      </w:r>
      <w:r>
        <w:rPr>
          <w:rFonts w:ascii="Times New Roman" w:hAnsi="Times New Roman" w:cs="Times New Roman"/>
        </w:rPr>
        <w:t xml:space="preserve">s region of </w:t>
      </w:r>
      <w:r w:rsidR="007A62A0">
        <w:rPr>
          <w:rFonts w:ascii="Times New Roman" w:hAnsi="Times New Roman" w:cs="Times New Roman"/>
        </w:rPr>
        <w:t xml:space="preserve">southern </w:t>
      </w:r>
      <w:r w:rsidR="00031488">
        <w:rPr>
          <w:rFonts w:ascii="Times New Roman" w:hAnsi="Times New Roman" w:cs="Times New Roman"/>
        </w:rPr>
        <w:t xml:space="preserve">Pacific Costa Rica, </w:t>
      </w:r>
      <w:r w:rsidR="008F1FB8">
        <w:rPr>
          <w:rFonts w:ascii="Times New Roman" w:hAnsi="Times New Roman" w:cs="Times New Roman"/>
        </w:rPr>
        <w:t xml:space="preserve">my </w:t>
      </w:r>
      <w:r>
        <w:rPr>
          <w:rFonts w:ascii="Times New Roman" w:hAnsi="Times New Roman" w:cs="Times New Roman"/>
        </w:rPr>
        <w:t>classi</w:t>
      </w:r>
      <w:r w:rsidR="0091412B">
        <w:rPr>
          <w:rFonts w:ascii="Times New Roman" w:hAnsi="Times New Roman" w:cs="Times New Roman"/>
        </w:rPr>
        <w:t>fi</w:t>
      </w:r>
      <w:r>
        <w:rPr>
          <w:rFonts w:ascii="Times New Roman" w:hAnsi="Times New Roman" w:cs="Times New Roman"/>
        </w:rPr>
        <w:t xml:space="preserve">cation system for microscopic charcoal </w:t>
      </w:r>
      <w:r w:rsidR="008F1FB8">
        <w:rPr>
          <w:rFonts w:ascii="Times New Roman" w:hAnsi="Times New Roman" w:cs="Times New Roman"/>
        </w:rPr>
        <w:t>revealed relationships between charcoal morphological types and other proxies including total charcoal concentrations and influxes and pollen percentages</w:t>
      </w:r>
      <w:r w:rsidR="00D11FEA">
        <w:rPr>
          <w:rFonts w:ascii="Times New Roman" w:hAnsi="Times New Roman" w:cs="Times New Roman"/>
        </w:rPr>
        <w:t xml:space="preserve">. </w:t>
      </w:r>
      <w:r w:rsidR="008F1FB8">
        <w:rPr>
          <w:rFonts w:ascii="Times New Roman" w:hAnsi="Times New Roman" w:cs="Times New Roman"/>
        </w:rPr>
        <w:t xml:space="preserve">However, relationships differed between the two </w:t>
      </w:r>
      <w:r w:rsidR="008F1FB8" w:rsidRPr="00CF200A">
        <w:rPr>
          <w:rFonts w:ascii="Times New Roman" w:hAnsi="Times New Roman" w:cs="Times New Roman"/>
        </w:rPr>
        <w:t>lakes.</w:t>
      </w:r>
      <w:r w:rsidR="008F1FB8">
        <w:rPr>
          <w:rFonts w:ascii="Times New Roman" w:hAnsi="Times New Roman" w:cs="Times New Roman"/>
        </w:rPr>
        <w:t xml:space="preserve"> The</w:t>
      </w:r>
      <w:r w:rsidR="009446C8">
        <w:rPr>
          <w:rFonts w:ascii="Times New Roman" w:hAnsi="Times New Roman" w:cs="Times New Roman"/>
        </w:rPr>
        <w:t xml:space="preserve"> Laguna Zoncho 1997 core show</w:t>
      </w:r>
      <w:r w:rsidR="00DE3F0D">
        <w:rPr>
          <w:rFonts w:ascii="Times New Roman" w:hAnsi="Times New Roman" w:cs="Times New Roman"/>
        </w:rPr>
        <w:t>s</w:t>
      </w:r>
      <w:r w:rsidR="009446C8">
        <w:rPr>
          <w:rFonts w:ascii="Times New Roman" w:hAnsi="Times New Roman" w:cs="Times New Roman"/>
        </w:rPr>
        <w:t xml:space="preserve"> a positive relationship between </w:t>
      </w:r>
      <w:r w:rsidR="008F1FB8">
        <w:rPr>
          <w:rFonts w:ascii="Times New Roman" w:hAnsi="Times New Roman" w:cs="Times New Roman"/>
        </w:rPr>
        <w:t>grass pollen and Graminoid charcoal percentages and between tree pollen and Compact charcoal percentages</w:t>
      </w:r>
      <w:r w:rsidR="009446C8">
        <w:rPr>
          <w:rFonts w:ascii="Times New Roman" w:hAnsi="Times New Roman" w:cs="Times New Roman"/>
        </w:rPr>
        <w:t>, while the Laguna Santa Elena core show</w:t>
      </w:r>
      <w:r w:rsidR="00DE3F0D">
        <w:rPr>
          <w:rFonts w:ascii="Times New Roman" w:hAnsi="Times New Roman" w:cs="Times New Roman"/>
        </w:rPr>
        <w:t>s</w:t>
      </w:r>
      <w:r w:rsidR="009446C8">
        <w:rPr>
          <w:rFonts w:ascii="Times New Roman" w:hAnsi="Times New Roman" w:cs="Times New Roman"/>
        </w:rPr>
        <w:t xml:space="preserve"> a more negative association</w:t>
      </w:r>
      <w:r w:rsidR="008F1FB8">
        <w:rPr>
          <w:rFonts w:ascii="Times New Roman" w:hAnsi="Times New Roman" w:cs="Times New Roman"/>
        </w:rPr>
        <w:t xml:space="preserve"> between grass pollen and Graminoid charcoal percentages and between tree pollen and Compact charcoal percentages</w:t>
      </w:r>
      <w:r w:rsidR="009446C8">
        <w:rPr>
          <w:rFonts w:ascii="Times New Roman" w:hAnsi="Times New Roman" w:cs="Times New Roman"/>
        </w:rPr>
        <w:t xml:space="preserve">.  Graminoid morphology percentages tend to show a positive relationship with total charcoal concentration and influx in both the Zoncho 1997 core and the Santa Elena core, suggesting that </w:t>
      </w:r>
      <w:r w:rsidR="000C3AA7">
        <w:rPr>
          <w:rFonts w:ascii="Times New Roman" w:hAnsi="Times New Roman" w:cs="Times New Roman"/>
        </w:rPr>
        <w:t>graminoid</w:t>
      </w:r>
      <w:r w:rsidR="00DE3F0D">
        <w:rPr>
          <w:rFonts w:ascii="Times New Roman" w:hAnsi="Times New Roman" w:cs="Times New Roman"/>
        </w:rPr>
        <w:t xml:space="preserve"> </w:t>
      </w:r>
      <w:r w:rsidR="000C3AA7">
        <w:rPr>
          <w:rFonts w:ascii="Times New Roman" w:hAnsi="Times New Roman" w:cs="Times New Roman"/>
        </w:rPr>
        <w:t>fuel types</w:t>
      </w:r>
      <w:r w:rsidR="0020176C">
        <w:rPr>
          <w:rFonts w:ascii="Times New Roman" w:hAnsi="Times New Roman" w:cs="Times New Roman"/>
        </w:rPr>
        <w:t xml:space="preserve"> like grasses and sedges</w:t>
      </w:r>
      <w:r w:rsidR="000C3AA7">
        <w:rPr>
          <w:rFonts w:ascii="Times New Roman" w:hAnsi="Times New Roman" w:cs="Times New Roman"/>
        </w:rPr>
        <w:t xml:space="preserve"> were more prominent </w:t>
      </w:r>
      <w:r w:rsidR="00EE2103">
        <w:rPr>
          <w:rFonts w:ascii="Times New Roman" w:hAnsi="Times New Roman" w:cs="Times New Roman"/>
        </w:rPr>
        <w:t>during intervals of high fire activity</w:t>
      </w:r>
      <w:r w:rsidR="000C3AA7">
        <w:rPr>
          <w:rFonts w:ascii="Times New Roman" w:hAnsi="Times New Roman" w:cs="Times New Roman"/>
        </w:rPr>
        <w:t xml:space="preserve">. </w:t>
      </w:r>
      <w:r w:rsidR="00821454">
        <w:rPr>
          <w:rFonts w:ascii="Times New Roman" w:hAnsi="Times New Roman" w:cs="Times New Roman"/>
        </w:rPr>
        <w:t>My morphology record additionally show</w:t>
      </w:r>
      <w:r w:rsidR="0054631D">
        <w:rPr>
          <w:rFonts w:ascii="Times New Roman" w:hAnsi="Times New Roman" w:cs="Times New Roman"/>
        </w:rPr>
        <w:t>s</w:t>
      </w:r>
      <w:r w:rsidR="00821454">
        <w:rPr>
          <w:rFonts w:ascii="Times New Roman" w:hAnsi="Times New Roman" w:cs="Times New Roman"/>
        </w:rPr>
        <w:t xml:space="preserve"> that the high modern influx of charcoal that occurred at Laguna Santa Elena, but not at Laguna Zoncho, during the historic period came primarily from woody fuel sources, possibly reflecting regional fires from modern deforestation. </w:t>
      </w:r>
    </w:p>
    <w:p w14:paraId="05457C4B" w14:textId="597E7A50" w:rsidR="008F1FB8" w:rsidRDefault="00821454" w:rsidP="005F42C0">
      <w:pPr>
        <w:spacing w:line="480" w:lineRule="auto"/>
        <w:ind w:firstLine="720"/>
        <w:rPr>
          <w:rFonts w:ascii="Times New Roman" w:hAnsi="Times New Roman" w:cs="Times New Roman"/>
        </w:rPr>
      </w:pPr>
      <w:r>
        <w:rPr>
          <w:rFonts w:ascii="Times New Roman" w:hAnsi="Times New Roman" w:cs="Times New Roman"/>
        </w:rPr>
        <w:lastRenderedPageBreak/>
        <w:t xml:space="preserve">While </w:t>
      </w:r>
      <w:r w:rsidR="0079008D">
        <w:rPr>
          <w:rFonts w:ascii="Times New Roman" w:hAnsi="Times New Roman" w:cs="Times New Roman"/>
        </w:rPr>
        <w:t xml:space="preserve">percentages of </w:t>
      </w:r>
      <w:r>
        <w:rPr>
          <w:rFonts w:ascii="Times New Roman" w:hAnsi="Times New Roman" w:cs="Times New Roman"/>
        </w:rPr>
        <w:t xml:space="preserve">Graminoid and Compact charcoal </w:t>
      </w:r>
      <w:r w:rsidR="0079008D">
        <w:rPr>
          <w:rFonts w:ascii="Times New Roman" w:hAnsi="Times New Roman" w:cs="Times New Roman"/>
        </w:rPr>
        <w:t xml:space="preserve">showed clear </w:t>
      </w:r>
      <w:r>
        <w:rPr>
          <w:rFonts w:ascii="Times New Roman" w:hAnsi="Times New Roman" w:cs="Times New Roman"/>
        </w:rPr>
        <w:t xml:space="preserve">trends </w:t>
      </w:r>
      <w:r w:rsidR="0079008D">
        <w:rPr>
          <w:rFonts w:ascii="Times New Roman" w:hAnsi="Times New Roman" w:cs="Times New Roman"/>
        </w:rPr>
        <w:t xml:space="preserve">in the Santa Elena and Zoncho cores </w:t>
      </w:r>
      <w:r w:rsidR="0020176C">
        <w:rPr>
          <w:rFonts w:ascii="Times New Roman" w:hAnsi="Times New Roman" w:cs="Times New Roman"/>
        </w:rPr>
        <w:t>and</w:t>
      </w:r>
      <w:r w:rsidR="0079008D">
        <w:rPr>
          <w:rFonts w:ascii="Times New Roman" w:hAnsi="Times New Roman" w:cs="Times New Roman"/>
        </w:rPr>
        <w:t xml:space="preserve"> relationships to other proxies</w:t>
      </w:r>
      <w:r>
        <w:rPr>
          <w:rFonts w:ascii="Times New Roman" w:hAnsi="Times New Roman" w:cs="Times New Roman"/>
        </w:rPr>
        <w:t xml:space="preserve">, </w:t>
      </w:r>
      <w:r w:rsidR="0079008D">
        <w:rPr>
          <w:rFonts w:ascii="Times New Roman" w:hAnsi="Times New Roman" w:cs="Times New Roman"/>
        </w:rPr>
        <w:t xml:space="preserve">Leafy dicot charcoal did not show </w:t>
      </w:r>
      <w:r w:rsidR="008F6B00">
        <w:rPr>
          <w:rFonts w:ascii="Times New Roman" w:hAnsi="Times New Roman" w:cs="Times New Roman"/>
        </w:rPr>
        <w:t>consistent relationships with the other charcoal morphologies or other</w:t>
      </w:r>
      <w:r w:rsidR="0079008D">
        <w:rPr>
          <w:rFonts w:ascii="Times New Roman" w:hAnsi="Times New Roman" w:cs="Times New Roman"/>
        </w:rPr>
        <w:t xml:space="preserve"> proxies. </w:t>
      </w:r>
      <w:r w:rsidR="008F6B00">
        <w:rPr>
          <w:rFonts w:ascii="Times New Roman" w:hAnsi="Times New Roman" w:cs="Times New Roman"/>
        </w:rPr>
        <w:t xml:space="preserve">This charcoal morphology may be less informative because </w:t>
      </w:r>
      <w:r w:rsidR="0020176C">
        <w:rPr>
          <w:rFonts w:ascii="Times New Roman" w:hAnsi="Times New Roman" w:cs="Times New Roman"/>
        </w:rPr>
        <w:t>L</w:t>
      </w:r>
      <w:r w:rsidR="008F6B00">
        <w:rPr>
          <w:rFonts w:ascii="Times New Roman" w:hAnsi="Times New Roman" w:cs="Times New Roman"/>
        </w:rPr>
        <w:t>eafy dicot charcoal is produced by trees, shrubs, and herbs. Thus</w:t>
      </w:r>
      <w:r w:rsidR="0020176C">
        <w:rPr>
          <w:rFonts w:ascii="Times New Roman" w:hAnsi="Times New Roman" w:cs="Times New Roman"/>
        </w:rPr>
        <w:t>,</w:t>
      </w:r>
      <w:r w:rsidR="008F6B00">
        <w:rPr>
          <w:rFonts w:ascii="Times New Roman" w:hAnsi="Times New Roman" w:cs="Times New Roman"/>
        </w:rPr>
        <w:t xml:space="preserve"> the type may be less likely to record </w:t>
      </w:r>
      <w:r>
        <w:rPr>
          <w:rFonts w:ascii="Times New Roman" w:hAnsi="Times New Roman" w:cs="Times New Roman"/>
        </w:rPr>
        <w:t xml:space="preserve">shifting fuel sources. </w:t>
      </w:r>
      <w:r w:rsidR="008F6B00">
        <w:rPr>
          <w:rFonts w:ascii="Times New Roman" w:hAnsi="Times New Roman" w:cs="Times New Roman"/>
        </w:rPr>
        <w:t xml:space="preserve">Nevertheless, the </w:t>
      </w:r>
      <w:r>
        <w:rPr>
          <w:rFonts w:ascii="Times New Roman" w:hAnsi="Times New Roman" w:cs="Times New Roman"/>
        </w:rPr>
        <w:t xml:space="preserve">morphological distinction of </w:t>
      </w:r>
      <w:r w:rsidR="0020176C">
        <w:rPr>
          <w:rFonts w:ascii="Times New Roman" w:hAnsi="Times New Roman" w:cs="Times New Roman"/>
        </w:rPr>
        <w:t>Leafy dicot</w:t>
      </w:r>
      <w:r>
        <w:rPr>
          <w:rFonts w:ascii="Times New Roman" w:hAnsi="Times New Roman" w:cs="Times New Roman"/>
        </w:rPr>
        <w:t xml:space="preserve"> charcoal from other types may </w:t>
      </w:r>
      <w:r w:rsidR="008F6B00">
        <w:rPr>
          <w:rFonts w:ascii="Times New Roman" w:hAnsi="Times New Roman" w:cs="Times New Roman"/>
        </w:rPr>
        <w:t xml:space="preserve">be valuable in </w:t>
      </w:r>
      <w:r w:rsidR="008C44E9">
        <w:rPr>
          <w:rFonts w:ascii="Times New Roman" w:hAnsi="Times New Roman" w:cs="Times New Roman"/>
        </w:rPr>
        <w:t xml:space="preserve">studies </w:t>
      </w:r>
      <w:r w:rsidR="008F6B00">
        <w:rPr>
          <w:rFonts w:ascii="Times New Roman" w:hAnsi="Times New Roman" w:cs="Times New Roman"/>
        </w:rPr>
        <w:t xml:space="preserve">of </w:t>
      </w:r>
      <w:r>
        <w:rPr>
          <w:rFonts w:ascii="Times New Roman" w:hAnsi="Times New Roman" w:cs="Times New Roman"/>
        </w:rPr>
        <w:t>lake records</w:t>
      </w:r>
      <w:r w:rsidR="008F6B00">
        <w:rPr>
          <w:rFonts w:ascii="Times New Roman" w:hAnsi="Times New Roman" w:cs="Times New Roman"/>
        </w:rPr>
        <w:t xml:space="preserve"> from other areas of the world, and deserves attention in future studies</w:t>
      </w:r>
      <w:r>
        <w:rPr>
          <w:rFonts w:ascii="Times New Roman" w:hAnsi="Times New Roman" w:cs="Times New Roman"/>
        </w:rPr>
        <w:t>.</w:t>
      </w:r>
      <w:r w:rsidR="008F6B00">
        <w:rPr>
          <w:rFonts w:ascii="Times New Roman" w:hAnsi="Times New Roman" w:cs="Times New Roman"/>
        </w:rPr>
        <w:t xml:space="preserve"> For example, in areas that lack woody vegetation, distinctions between </w:t>
      </w:r>
      <w:r w:rsidR="0020176C">
        <w:rPr>
          <w:rFonts w:ascii="Times New Roman" w:hAnsi="Times New Roman" w:cs="Times New Roman"/>
        </w:rPr>
        <w:t>G</w:t>
      </w:r>
      <w:r w:rsidR="008F6B00">
        <w:rPr>
          <w:rFonts w:ascii="Times New Roman" w:hAnsi="Times New Roman" w:cs="Times New Roman"/>
        </w:rPr>
        <w:t xml:space="preserve">raminoid and </w:t>
      </w:r>
      <w:r w:rsidR="0020176C">
        <w:rPr>
          <w:rFonts w:ascii="Times New Roman" w:hAnsi="Times New Roman" w:cs="Times New Roman"/>
        </w:rPr>
        <w:t>L</w:t>
      </w:r>
      <w:r w:rsidR="008F6B00">
        <w:rPr>
          <w:rFonts w:ascii="Times New Roman" w:hAnsi="Times New Roman" w:cs="Times New Roman"/>
        </w:rPr>
        <w:t xml:space="preserve">eafy dicot charcoal </w:t>
      </w:r>
      <w:r w:rsidR="00F67B15">
        <w:rPr>
          <w:rFonts w:ascii="Times New Roman" w:hAnsi="Times New Roman" w:cs="Times New Roman"/>
        </w:rPr>
        <w:t>may reveal the importance of grasses and sedges versus other herbs as fuel sources.</w:t>
      </w:r>
      <w:r w:rsidR="008F6B00">
        <w:rPr>
          <w:rFonts w:ascii="Times New Roman" w:hAnsi="Times New Roman" w:cs="Times New Roman"/>
        </w:rPr>
        <w:t xml:space="preserve"> </w:t>
      </w:r>
    </w:p>
    <w:p w14:paraId="3D452534" w14:textId="599E6800" w:rsidR="006F33C8" w:rsidRDefault="006F33C8" w:rsidP="006F33C8">
      <w:pPr>
        <w:spacing w:line="480" w:lineRule="auto"/>
        <w:ind w:firstLine="720"/>
        <w:rPr>
          <w:rFonts w:ascii="Times New Roman" w:hAnsi="Times New Roman" w:cs="Times New Roman"/>
        </w:rPr>
      </w:pPr>
      <w:r>
        <w:rPr>
          <w:rFonts w:ascii="Times New Roman" w:hAnsi="Times New Roman" w:cs="Times New Roman"/>
        </w:rPr>
        <w:t xml:space="preserve">Though the Laguna Zoncho 2007 cores </w:t>
      </w:r>
      <w:r w:rsidR="003F6B2C">
        <w:rPr>
          <w:rFonts w:ascii="Times New Roman" w:hAnsi="Times New Roman" w:cs="Times New Roman"/>
        </w:rPr>
        <w:t>cover time intervals to</w:t>
      </w:r>
      <w:r w:rsidR="00787969">
        <w:rPr>
          <w:rFonts w:ascii="Times New Roman" w:hAnsi="Times New Roman" w:cs="Times New Roman"/>
        </w:rPr>
        <w:t>o</w:t>
      </w:r>
      <w:r w:rsidR="003F6B2C">
        <w:rPr>
          <w:rFonts w:ascii="Times New Roman" w:hAnsi="Times New Roman" w:cs="Times New Roman"/>
        </w:rPr>
        <w:t xml:space="preserve"> narrow</w:t>
      </w:r>
      <w:r>
        <w:rPr>
          <w:rFonts w:ascii="Times New Roman" w:hAnsi="Times New Roman" w:cs="Times New Roman"/>
        </w:rPr>
        <w:t xml:space="preserve"> to reveal significant trends</w:t>
      </w:r>
      <w:r w:rsidR="003F6B2C">
        <w:rPr>
          <w:rFonts w:ascii="Times New Roman" w:hAnsi="Times New Roman" w:cs="Times New Roman"/>
        </w:rPr>
        <w:t xml:space="preserve"> in charcoal morphology</w:t>
      </w:r>
      <w:r>
        <w:rPr>
          <w:rFonts w:ascii="Times New Roman" w:hAnsi="Times New Roman" w:cs="Times New Roman"/>
        </w:rPr>
        <w:t>, similar percentage values for the primary morphologies in the</w:t>
      </w:r>
      <w:r w:rsidR="003F6B2C">
        <w:rPr>
          <w:rFonts w:ascii="Times New Roman" w:hAnsi="Times New Roman" w:cs="Times New Roman"/>
        </w:rPr>
        <w:t>se</w:t>
      </w:r>
      <w:r>
        <w:rPr>
          <w:rFonts w:ascii="Times New Roman" w:hAnsi="Times New Roman" w:cs="Times New Roman"/>
        </w:rPr>
        <w:t xml:space="preserve"> cores show that deposition of Graminoid, Compact, and Leafy charcoal is relatively constant across the lake basin. </w:t>
      </w:r>
      <w:r w:rsidR="006E478A">
        <w:rPr>
          <w:rFonts w:ascii="Times New Roman" w:hAnsi="Times New Roman" w:cs="Times New Roman"/>
        </w:rPr>
        <w:t xml:space="preserve">This finding suggests that percentages of different morphologies </w:t>
      </w:r>
      <w:r w:rsidR="008F1FB8">
        <w:rPr>
          <w:rFonts w:ascii="Times New Roman" w:hAnsi="Times New Roman" w:cs="Times New Roman"/>
        </w:rPr>
        <w:t xml:space="preserve">may be </w:t>
      </w:r>
      <w:r w:rsidR="006E478A">
        <w:rPr>
          <w:rFonts w:ascii="Times New Roman" w:hAnsi="Times New Roman" w:cs="Times New Roman"/>
        </w:rPr>
        <w:t>somewhat independent of depths and distance from shore, which means that cores recovered from a variety of positions within lakes may be suitable for charcoal morphological analysis</w:t>
      </w:r>
      <w:r w:rsidR="008F1FB8">
        <w:rPr>
          <w:rFonts w:ascii="Times New Roman" w:hAnsi="Times New Roman" w:cs="Times New Roman"/>
        </w:rPr>
        <w:t>. However, this finding needs more study, especially in terms of documenting trends in charcoal morphology in multiple cores from a lake basin.</w:t>
      </w:r>
      <w:r w:rsidR="006E478A">
        <w:rPr>
          <w:rFonts w:ascii="Times New Roman" w:hAnsi="Times New Roman" w:cs="Times New Roman"/>
        </w:rPr>
        <w:t xml:space="preserve"> </w:t>
      </w:r>
    </w:p>
    <w:p w14:paraId="737F000C" w14:textId="22B4E49B" w:rsidR="000C3AA7" w:rsidRDefault="00D11FEA" w:rsidP="00B459FD">
      <w:pPr>
        <w:spacing w:line="480" w:lineRule="auto"/>
        <w:ind w:firstLine="720"/>
        <w:rPr>
          <w:rFonts w:ascii="Times New Roman" w:hAnsi="Times New Roman" w:cs="Times New Roman"/>
        </w:rPr>
      </w:pPr>
      <w:r>
        <w:rPr>
          <w:rFonts w:ascii="Times New Roman" w:hAnsi="Times New Roman" w:cs="Times New Roman"/>
        </w:rPr>
        <w:t xml:space="preserve">Previous research has revealed evidence for </w:t>
      </w:r>
      <w:r w:rsidR="000C3AA7">
        <w:rPr>
          <w:rFonts w:ascii="Times New Roman" w:hAnsi="Times New Roman" w:cs="Times New Roman"/>
        </w:rPr>
        <w:t>site abandonment and forest regrowth</w:t>
      </w:r>
      <w:r>
        <w:rPr>
          <w:rFonts w:ascii="Times New Roman" w:hAnsi="Times New Roman" w:cs="Times New Roman"/>
        </w:rPr>
        <w:t>, perhaps in two stages,</w:t>
      </w:r>
      <w:r w:rsidR="000C3AA7">
        <w:rPr>
          <w:rFonts w:ascii="Times New Roman" w:hAnsi="Times New Roman" w:cs="Times New Roman"/>
        </w:rPr>
        <w:t xml:space="preserve"> between 750 cal yr BP and 450 cal yr BP</w:t>
      </w:r>
      <w:r>
        <w:rPr>
          <w:rFonts w:ascii="Times New Roman" w:hAnsi="Times New Roman" w:cs="Times New Roman"/>
        </w:rPr>
        <w:t>, around the time of the Spanish Conquest.</w:t>
      </w:r>
      <w:r w:rsidR="000C3AA7">
        <w:rPr>
          <w:rFonts w:ascii="Times New Roman" w:hAnsi="Times New Roman" w:cs="Times New Roman"/>
        </w:rPr>
        <w:t xml:space="preserve"> The Laguna Zoncho </w:t>
      </w:r>
      <w:r w:rsidR="00EB55B2">
        <w:rPr>
          <w:rFonts w:ascii="Times New Roman" w:hAnsi="Times New Roman" w:cs="Times New Roman"/>
        </w:rPr>
        <w:t xml:space="preserve">charcoal </w:t>
      </w:r>
      <w:r w:rsidR="000C3AA7">
        <w:rPr>
          <w:rFonts w:ascii="Times New Roman" w:hAnsi="Times New Roman" w:cs="Times New Roman"/>
        </w:rPr>
        <w:t xml:space="preserve">morphology record supports </w:t>
      </w:r>
      <w:r w:rsidR="00EB55B2">
        <w:rPr>
          <w:rFonts w:ascii="Times New Roman" w:hAnsi="Times New Roman" w:cs="Times New Roman"/>
        </w:rPr>
        <w:t>the idea</w:t>
      </w:r>
      <w:r w:rsidR="000C3AA7">
        <w:rPr>
          <w:rFonts w:ascii="Times New Roman" w:hAnsi="Times New Roman" w:cs="Times New Roman"/>
        </w:rPr>
        <w:t xml:space="preserve"> that land use </w:t>
      </w:r>
      <w:r w:rsidR="00EB55B2">
        <w:rPr>
          <w:rFonts w:ascii="Times New Roman" w:hAnsi="Times New Roman" w:cs="Times New Roman"/>
        </w:rPr>
        <w:t>became less intensive</w:t>
      </w:r>
      <w:r w:rsidR="00AC7903">
        <w:rPr>
          <w:rFonts w:ascii="Times New Roman" w:hAnsi="Times New Roman" w:cs="Times New Roman"/>
        </w:rPr>
        <w:t xml:space="preserve"> shortly before the Conquest</w:t>
      </w:r>
      <w:r w:rsidR="00EB55B2">
        <w:rPr>
          <w:rFonts w:ascii="Times New Roman" w:hAnsi="Times New Roman" w:cs="Times New Roman"/>
        </w:rPr>
        <w:t xml:space="preserve">, </w:t>
      </w:r>
      <w:r w:rsidR="000C3AA7">
        <w:rPr>
          <w:rFonts w:ascii="Times New Roman" w:hAnsi="Times New Roman" w:cs="Times New Roman"/>
        </w:rPr>
        <w:t xml:space="preserve">and forest recovery occurred around the time of </w:t>
      </w:r>
      <w:r w:rsidR="0081219A">
        <w:rPr>
          <w:rFonts w:ascii="Times New Roman" w:hAnsi="Times New Roman" w:cs="Times New Roman"/>
        </w:rPr>
        <w:t xml:space="preserve">the </w:t>
      </w:r>
      <w:r w:rsidR="000C3AA7">
        <w:rPr>
          <w:rFonts w:ascii="Times New Roman" w:hAnsi="Times New Roman" w:cs="Times New Roman"/>
        </w:rPr>
        <w:t xml:space="preserve">Conquest, </w:t>
      </w:r>
      <w:r w:rsidR="00EB55B2">
        <w:rPr>
          <w:rFonts w:ascii="Times New Roman" w:hAnsi="Times New Roman" w:cs="Times New Roman"/>
        </w:rPr>
        <w:t xml:space="preserve">with </w:t>
      </w:r>
      <w:r w:rsidR="000C3AA7">
        <w:rPr>
          <w:rFonts w:ascii="Times New Roman" w:hAnsi="Times New Roman" w:cs="Times New Roman"/>
        </w:rPr>
        <w:t xml:space="preserve">a smaller shift </w:t>
      </w:r>
      <w:r w:rsidR="00EB55B2">
        <w:rPr>
          <w:rFonts w:ascii="Times New Roman" w:hAnsi="Times New Roman" w:cs="Times New Roman"/>
        </w:rPr>
        <w:t xml:space="preserve">in morphology </w:t>
      </w:r>
      <w:r w:rsidR="000C3AA7">
        <w:rPr>
          <w:rFonts w:ascii="Times New Roman" w:hAnsi="Times New Roman" w:cs="Times New Roman"/>
        </w:rPr>
        <w:t>a couple centuries earlier</w:t>
      </w:r>
      <w:r w:rsidR="0091412B">
        <w:rPr>
          <w:rFonts w:ascii="Times New Roman" w:hAnsi="Times New Roman" w:cs="Times New Roman"/>
        </w:rPr>
        <w:t xml:space="preserve"> </w:t>
      </w:r>
      <w:r w:rsidR="00EB55B2">
        <w:rPr>
          <w:rFonts w:ascii="Times New Roman" w:hAnsi="Times New Roman" w:cs="Times New Roman"/>
        </w:rPr>
        <w:t xml:space="preserve">that could </w:t>
      </w:r>
      <w:r w:rsidR="0091412B">
        <w:rPr>
          <w:rFonts w:ascii="Times New Roman" w:hAnsi="Times New Roman" w:cs="Times New Roman"/>
        </w:rPr>
        <w:t>also</w:t>
      </w:r>
      <w:r w:rsidR="000C3AA7">
        <w:rPr>
          <w:rFonts w:ascii="Times New Roman" w:hAnsi="Times New Roman" w:cs="Times New Roman"/>
        </w:rPr>
        <w:t xml:space="preserve"> </w:t>
      </w:r>
      <w:r w:rsidR="000C3AA7">
        <w:rPr>
          <w:rFonts w:ascii="Times New Roman" w:hAnsi="Times New Roman" w:cs="Times New Roman"/>
        </w:rPr>
        <w:lastRenderedPageBreak/>
        <w:t xml:space="preserve">indicate less intensive cultivation and moderate forest growth prior to </w:t>
      </w:r>
      <w:r w:rsidR="0081219A">
        <w:rPr>
          <w:rFonts w:ascii="Times New Roman" w:hAnsi="Times New Roman" w:cs="Times New Roman"/>
        </w:rPr>
        <w:t xml:space="preserve">the </w:t>
      </w:r>
      <w:r w:rsidR="000C3AA7">
        <w:rPr>
          <w:rFonts w:ascii="Times New Roman" w:hAnsi="Times New Roman" w:cs="Times New Roman"/>
        </w:rPr>
        <w:t xml:space="preserve">Conquest. The Laguna Santa Elena </w:t>
      </w:r>
      <w:r w:rsidR="00EB55B2">
        <w:rPr>
          <w:rFonts w:ascii="Times New Roman" w:hAnsi="Times New Roman" w:cs="Times New Roman"/>
        </w:rPr>
        <w:t xml:space="preserve">charcoal </w:t>
      </w:r>
      <w:r w:rsidR="000C3AA7">
        <w:rPr>
          <w:rFonts w:ascii="Times New Roman" w:hAnsi="Times New Roman" w:cs="Times New Roman"/>
        </w:rPr>
        <w:t xml:space="preserve">morphology record does not </w:t>
      </w:r>
      <w:r w:rsidR="00EB55B2">
        <w:rPr>
          <w:rFonts w:ascii="Times New Roman" w:hAnsi="Times New Roman" w:cs="Times New Roman"/>
        </w:rPr>
        <w:t>contribute new information</w:t>
      </w:r>
      <w:r w:rsidR="000C3AA7">
        <w:rPr>
          <w:rFonts w:ascii="Times New Roman" w:hAnsi="Times New Roman" w:cs="Times New Roman"/>
        </w:rPr>
        <w:t xml:space="preserve"> on </w:t>
      </w:r>
      <w:r w:rsidR="00EB55B2">
        <w:rPr>
          <w:rFonts w:ascii="Times New Roman" w:hAnsi="Times New Roman" w:cs="Times New Roman"/>
        </w:rPr>
        <w:t>the</w:t>
      </w:r>
      <w:r w:rsidR="00B54901">
        <w:rPr>
          <w:rFonts w:ascii="Times New Roman" w:hAnsi="Times New Roman" w:cs="Times New Roman"/>
        </w:rPr>
        <w:t xml:space="preserve"> scale and precise</w:t>
      </w:r>
      <w:r w:rsidR="00EB55B2">
        <w:rPr>
          <w:rFonts w:ascii="Times New Roman" w:hAnsi="Times New Roman" w:cs="Times New Roman"/>
        </w:rPr>
        <w:t xml:space="preserve"> </w:t>
      </w:r>
      <w:r w:rsidR="000C3AA7">
        <w:rPr>
          <w:rFonts w:ascii="Times New Roman" w:hAnsi="Times New Roman" w:cs="Times New Roman"/>
        </w:rPr>
        <w:t>timing of site abandonment and forest recovery</w:t>
      </w:r>
      <w:r w:rsidR="00126B60">
        <w:rPr>
          <w:rFonts w:ascii="Times New Roman" w:hAnsi="Times New Roman" w:cs="Times New Roman"/>
        </w:rPr>
        <w:t xml:space="preserve">, but may indicate that charcoal morphology is more sensitive to forest clearance and agricultural expansion than </w:t>
      </w:r>
      <w:r w:rsidR="00673F46">
        <w:rPr>
          <w:rFonts w:ascii="Times New Roman" w:hAnsi="Times New Roman" w:cs="Times New Roman"/>
        </w:rPr>
        <w:t xml:space="preserve">the slower process of </w:t>
      </w:r>
      <w:r w:rsidR="00126B60">
        <w:rPr>
          <w:rFonts w:ascii="Times New Roman" w:hAnsi="Times New Roman" w:cs="Times New Roman"/>
        </w:rPr>
        <w:t>agricultural reduction and forest recovery</w:t>
      </w:r>
      <w:r w:rsidR="000C3AA7">
        <w:rPr>
          <w:rFonts w:ascii="Times New Roman" w:hAnsi="Times New Roman" w:cs="Times New Roman"/>
        </w:rPr>
        <w:t>.</w:t>
      </w:r>
    </w:p>
    <w:p w14:paraId="07A03BA8" w14:textId="1C57A4FA" w:rsidR="004F77C8" w:rsidRDefault="00787969" w:rsidP="004F77C8">
      <w:pPr>
        <w:spacing w:line="480" w:lineRule="auto"/>
        <w:ind w:firstLine="720"/>
        <w:rPr>
          <w:rFonts w:ascii="Times New Roman" w:hAnsi="Times New Roman" w:cs="Times New Roman"/>
        </w:rPr>
      </w:pPr>
      <w:r w:rsidRPr="005F42C0">
        <w:rPr>
          <w:rFonts w:ascii="Times New Roman" w:hAnsi="Times New Roman" w:cs="Times New Roman"/>
        </w:rPr>
        <w:t>A</w:t>
      </w:r>
      <w:r>
        <w:rPr>
          <w:rFonts w:ascii="Times New Roman" w:hAnsi="Times New Roman" w:cs="Times New Roman"/>
        </w:rPr>
        <w:t xml:space="preserve"> possible</w:t>
      </w:r>
      <w:r w:rsidRPr="005F42C0">
        <w:rPr>
          <w:rFonts w:ascii="Times New Roman" w:hAnsi="Times New Roman" w:cs="Times New Roman"/>
        </w:rPr>
        <w:t xml:space="preserve"> </w:t>
      </w:r>
      <w:r w:rsidR="004F77C8" w:rsidRPr="005F42C0">
        <w:rPr>
          <w:rFonts w:ascii="Times New Roman" w:hAnsi="Times New Roman" w:cs="Times New Roman"/>
        </w:rPr>
        <w:t>limitation to this study</w:t>
      </w:r>
      <w:r w:rsidR="004F77C8">
        <w:rPr>
          <w:rFonts w:ascii="Times New Roman" w:hAnsi="Times New Roman" w:cs="Times New Roman"/>
        </w:rPr>
        <w:t xml:space="preserve"> was the inability to perfectly mimic natural forces impacting charcoal deposition during laboratory charcoalification. </w:t>
      </w:r>
      <w:r w:rsidR="003235FF">
        <w:rPr>
          <w:rFonts w:ascii="Times New Roman" w:hAnsi="Times New Roman" w:cs="Times New Roman"/>
        </w:rPr>
        <w:t>The charcoal fragments</w:t>
      </w:r>
      <w:r w:rsidR="004F77C8">
        <w:rPr>
          <w:rFonts w:ascii="Times New Roman" w:hAnsi="Times New Roman" w:cs="Times New Roman"/>
        </w:rPr>
        <w:t xml:space="preserve"> examined </w:t>
      </w:r>
      <w:r w:rsidR="003235FF">
        <w:rPr>
          <w:rFonts w:ascii="Times New Roman" w:hAnsi="Times New Roman" w:cs="Times New Roman"/>
        </w:rPr>
        <w:t xml:space="preserve">in </w:t>
      </w:r>
      <w:r w:rsidR="004F77C8">
        <w:rPr>
          <w:rFonts w:ascii="Times New Roman" w:hAnsi="Times New Roman" w:cs="Times New Roman"/>
        </w:rPr>
        <w:t>the lake</w:t>
      </w:r>
      <w:r w:rsidR="00E35F52">
        <w:rPr>
          <w:rFonts w:ascii="Times New Roman" w:hAnsi="Times New Roman" w:cs="Times New Roman"/>
        </w:rPr>
        <w:t xml:space="preserve"> </w:t>
      </w:r>
      <w:r w:rsidR="004F77C8">
        <w:rPr>
          <w:rFonts w:ascii="Times New Roman" w:hAnsi="Times New Roman" w:cs="Times New Roman"/>
        </w:rPr>
        <w:t xml:space="preserve">sediment cores </w:t>
      </w:r>
      <w:r w:rsidR="003235FF">
        <w:rPr>
          <w:rFonts w:ascii="Times New Roman" w:hAnsi="Times New Roman" w:cs="Times New Roman"/>
        </w:rPr>
        <w:t xml:space="preserve">may </w:t>
      </w:r>
      <w:r w:rsidR="004F77C8">
        <w:rPr>
          <w:rFonts w:ascii="Times New Roman" w:hAnsi="Times New Roman" w:cs="Times New Roman"/>
        </w:rPr>
        <w:t xml:space="preserve">have </w:t>
      </w:r>
      <w:r w:rsidR="003235FF">
        <w:rPr>
          <w:rFonts w:ascii="Times New Roman" w:hAnsi="Times New Roman" w:cs="Times New Roman"/>
        </w:rPr>
        <w:t xml:space="preserve">been broken, corroded, or otherwise affected by sediment transport processes before </w:t>
      </w:r>
      <w:r w:rsidR="004F77C8">
        <w:rPr>
          <w:rFonts w:ascii="Times New Roman" w:hAnsi="Times New Roman" w:cs="Times New Roman"/>
        </w:rPr>
        <w:t>their deposition into the lake sediments</w:t>
      </w:r>
      <w:r w:rsidR="003235FF">
        <w:rPr>
          <w:rFonts w:ascii="Times New Roman" w:hAnsi="Times New Roman" w:cs="Times New Roman"/>
        </w:rPr>
        <w:t>. In contrast,</w:t>
      </w:r>
      <w:r w:rsidR="004F77C8">
        <w:rPr>
          <w:rFonts w:ascii="Times New Roman" w:hAnsi="Times New Roman" w:cs="Times New Roman"/>
        </w:rPr>
        <w:t xml:space="preserve"> </w:t>
      </w:r>
      <w:r w:rsidR="003235FF">
        <w:rPr>
          <w:rFonts w:ascii="Times New Roman" w:hAnsi="Times New Roman" w:cs="Times New Roman"/>
        </w:rPr>
        <w:t xml:space="preserve">the microscopic reference charcoal I </w:t>
      </w:r>
      <w:r w:rsidR="004F77C8">
        <w:rPr>
          <w:rFonts w:ascii="Times New Roman" w:hAnsi="Times New Roman" w:cs="Times New Roman"/>
        </w:rPr>
        <w:t xml:space="preserve">examined </w:t>
      </w:r>
      <w:r w:rsidR="003235FF">
        <w:rPr>
          <w:rFonts w:ascii="Times New Roman" w:hAnsi="Times New Roman" w:cs="Times New Roman"/>
        </w:rPr>
        <w:t>was produced under controlled laboratory conditions</w:t>
      </w:r>
      <w:r w:rsidR="004F77C8">
        <w:rPr>
          <w:rFonts w:ascii="Times New Roman" w:hAnsi="Times New Roman" w:cs="Times New Roman"/>
        </w:rPr>
        <w:t xml:space="preserve"> </w:t>
      </w:r>
      <w:r w:rsidR="003235FF">
        <w:rPr>
          <w:rFonts w:ascii="Times New Roman" w:hAnsi="Times New Roman" w:cs="Times New Roman"/>
        </w:rPr>
        <w:t>with no transport</w:t>
      </w:r>
      <w:r w:rsidR="004F77C8">
        <w:rPr>
          <w:rFonts w:ascii="Times New Roman" w:hAnsi="Times New Roman" w:cs="Times New Roman"/>
        </w:rPr>
        <w:t xml:space="preserve">. It is </w:t>
      </w:r>
      <w:r w:rsidR="003235FF">
        <w:rPr>
          <w:rFonts w:ascii="Times New Roman" w:hAnsi="Times New Roman" w:cs="Times New Roman"/>
        </w:rPr>
        <w:t xml:space="preserve">likely </w:t>
      </w:r>
      <w:r w:rsidR="004F77C8">
        <w:rPr>
          <w:rFonts w:ascii="Times New Roman" w:hAnsi="Times New Roman" w:cs="Times New Roman"/>
        </w:rPr>
        <w:t>that charcoal appearance</w:t>
      </w:r>
      <w:r w:rsidR="003235FF">
        <w:rPr>
          <w:rFonts w:ascii="Times New Roman" w:hAnsi="Times New Roman" w:cs="Times New Roman"/>
        </w:rPr>
        <w:t xml:space="preserve"> differs somewhat </w:t>
      </w:r>
      <w:r w:rsidR="004F77C8">
        <w:rPr>
          <w:rFonts w:ascii="Times New Roman" w:hAnsi="Times New Roman" w:cs="Times New Roman"/>
        </w:rPr>
        <w:t xml:space="preserve">between </w:t>
      </w:r>
      <w:r w:rsidR="003235FF">
        <w:rPr>
          <w:rFonts w:ascii="Times New Roman" w:hAnsi="Times New Roman" w:cs="Times New Roman"/>
        </w:rPr>
        <w:t>the reference samples experimentally produced and the charcoal found in the natural environment</w:t>
      </w:r>
      <w:r w:rsidR="00E663AF">
        <w:rPr>
          <w:rFonts w:ascii="Times New Roman" w:hAnsi="Times New Roman" w:cs="Times New Roman"/>
        </w:rPr>
        <w:t>, possibly leading to the misclassification of morphologies</w:t>
      </w:r>
      <w:r w:rsidR="004F77C8">
        <w:rPr>
          <w:rFonts w:ascii="Times New Roman" w:hAnsi="Times New Roman" w:cs="Times New Roman"/>
        </w:rPr>
        <w:t>.</w:t>
      </w:r>
      <w:r w:rsidR="003235FF">
        <w:rPr>
          <w:rFonts w:ascii="Times New Roman" w:hAnsi="Times New Roman" w:cs="Times New Roman"/>
        </w:rPr>
        <w:t xml:space="preserve"> Future experimental studies that include simulation of transport of charcoal could help</w:t>
      </w:r>
      <w:r w:rsidR="00E663AF">
        <w:rPr>
          <w:rFonts w:ascii="Times New Roman" w:hAnsi="Times New Roman" w:cs="Times New Roman"/>
        </w:rPr>
        <w:t xml:space="preserve"> reduce possible structural differences between charcoal preserved in lake sediments and reference charcoal. Running reference charcoal through pollen processing </w:t>
      </w:r>
      <w:r>
        <w:rPr>
          <w:rFonts w:ascii="Times New Roman" w:hAnsi="Times New Roman" w:cs="Times New Roman"/>
        </w:rPr>
        <w:t xml:space="preserve">might be important for producing reference samples that more closely resemble charcoal in samples prepared from </w:t>
      </w:r>
      <w:r w:rsidR="00E35F52">
        <w:rPr>
          <w:rFonts w:ascii="Times New Roman" w:hAnsi="Times New Roman" w:cs="Times New Roman"/>
        </w:rPr>
        <w:t xml:space="preserve">lake </w:t>
      </w:r>
      <w:r w:rsidR="004B15A7">
        <w:rPr>
          <w:rFonts w:ascii="Times New Roman" w:hAnsi="Times New Roman" w:cs="Times New Roman"/>
        </w:rPr>
        <w:t xml:space="preserve">sediment </w:t>
      </w:r>
      <w:r>
        <w:rPr>
          <w:rFonts w:ascii="Times New Roman" w:hAnsi="Times New Roman" w:cs="Times New Roman"/>
        </w:rPr>
        <w:t xml:space="preserve">cores. </w:t>
      </w:r>
      <w:r w:rsidR="003235FF">
        <w:rPr>
          <w:rFonts w:ascii="Times New Roman" w:hAnsi="Times New Roman" w:cs="Times New Roman"/>
        </w:rPr>
        <w:t xml:space="preserve"> </w:t>
      </w:r>
    </w:p>
    <w:p w14:paraId="2972E0FD" w14:textId="214E43EB" w:rsidR="000B2FF9" w:rsidRDefault="00EB55B2" w:rsidP="000B2FF9">
      <w:pPr>
        <w:spacing w:line="480" w:lineRule="auto"/>
        <w:ind w:firstLine="720"/>
        <w:rPr>
          <w:rFonts w:ascii="Times New Roman" w:hAnsi="Times New Roman" w:cs="Times New Roman"/>
        </w:rPr>
      </w:pPr>
      <w:r>
        <w:rPr>
          <w:rFonts w:ascii="Times New Roman" w:hAnsi="Times New Roman" w:cs="Times New Roman"/>
        </w:rPr>
        <w:t xml:space="preserve">My thesis </w:t>
      </w:r>
      <w:r w:rsidR="000B2FF9">
        <w:rPr>
          <w:rFonts w:ascii="Times New Roman" w:hAnsi="Times New Roman" w:cs="Times New Roman"/>
        </w:rPr>
        <w:t>is one of the few paleolimnological studies to investigate microscopic charcoal morphology, and may be the only study</w:t>
      </w:r>
      <w:r w:rsidR="0096361C">
        <w:rPr>
          <w:rFonts w:ascii="Times New Roman" w:hAnsi="Times New Roman" w:cs="Times New Roman"/>
        </w:rPr>
        <w:t xml:space="preserve"> that has attempted to</w:t>
      </w:r>
      <w:r w:rsidR="000B2FF9">
        <w:rPr>
          <w:rFonts w:ascii="Times New Roman" w:hAnsi="Times New Roman" w:cs="Times New Roman"/>
        </w:rPr>
        <w:t xml:space="preserve"> distinguish charcoal particles presumed to </w:t>
      </w:r>
      <w:r w:rsidR="0096361C">
        <w:rPr>
          <w:rFonts w:ascii="Times New Roman" w:hAnsi="Times New Roman" w:cs="Times New Roman"/>
        </w:rPr>
        <w:t xml:space="preserve">have </w:t>
      </w:r>
      <w:r w:rsidR="000B2FF9">
        <w:rPr>
          <w:rFonts w:ascii="Times New Roman" w:hAnsi="Times New Roman" w:cs="Times New Roman"/>
        </w:rPr>
        <w:t>derive</w:t>
      </w:r>
      <w:r w:rsidR="0096361C">
        <w:rPr>
          <w:rFonts w:ascii="Times New Roman" w:hAnsi="Times New Roman" w:cs="Times New Roman"/>
        </w:rPr>
        <w:t>d</w:t>
      </w:r>
      <w:r w:rsidR="000B2FF9">
        <w:rPr>
          <w:rFonts w:ascii="Times New Roman" w:hAnsi="Times New Roman" w:cs="Times New Roman"/>
        </w:rPr>
        <w:t xml:space="preserve"> from dicot le</w:t>
      </w:r>
      <w:r w:rsidR="0096361C">
        <w:rPr>
          <w:rFonts w:ascii="Times New Roman" w:hAnsi="Times New Roman" w:cs="Times New Roman"/>
        </w:rPr>
        <w:t xml:space="preserve">afy sources </w:t>
      </w:r>
      <w:r>
        <w:rPr>
          <w:rFonts w:ascii="Times New Roman" w:hAnsi="Times New Roman" w:cs="Times New Roman"/>
        </w:rPr>
        <w:t xml:space="preserve">as well as graminoid </w:t>
      </w:r>
      <w:r w:rsidR="0096361C">
        <w:rPr>
          <w:rFonts w:ascii="Times New Roman" w:hAnsi="Times New Roman" w:cs="Times New Roman"/>
        </w:rPr>
        <w:t xml:space="preserve">and woody sources. The data from this research contribute to the growing body of paleolimnological work on Lagunas Zoncho and Santa Elena and more broadly on southern Pacific Costa Rica. It serves to refine the </w:t>
      </w:r>
      <w:r w:rsidR="0096361C">
        <w:rPr>
          <w:rFonts w:ascii="Times New Roman" w:hAnsi="Times New Roman" w:cs="Times New Roman"/>
        </w:rPr>
        <w:lastRenderedPageBreak/>
        <w:t xml:space="preserve">current understanding of agricultural and forest histories over the last ca. 2000 </w:t>
      </w:r>
      <w:r w:rsidR="006231FC">
        <w:rPr>
          <w:rFonts w:ascii="Times New Roman" w:hAnsi="Times New Roman" w:cs="Times New Roman"/>
        </w:rPr>
        <w:t xml:space="preserve">years surrounding </w:t>
      </w:r>
      <w:r>
        <w:rPr>
          <w:rFonts w:ascii="Times New Roman" w:hAnsi="Times New Roman" w:cs="Times New Roman"/>
        </w:rPr>
        <w:t>the lakes</w:t>
      </w:r>
      <w:r w:rsidR="006231FC">
        <w:rPr>
          <w:rFonts w:ascii="Times New Roman" w:hAnsi="Times New Roman" w:cs="Times New Roman"/>
        </w:rPr>
        <w:t xml:space="preserve">, </w:t>
      </w:r>
      <w:r>
        <w:rPr>
          <w:rFonts w:ascii="Times New Roman" w:hAnsi="Times New Roman" w:cs="Times New Roman"/>
        </w:rPr>
        <w:t>although</w:t>
      </w:r>
      <w:r w:rsidR="006231FC">
        <w:rPr>
          <w:rFonts w:ascii="Times New Roman" w:hAnsi="Times New Roman" w:cs="Times New Roman"/>
        </w:rPr>
        <w:t xml:space="preserve"> questions </w:t>
      </w:r>
      <w:r>
        <w:rPr>
          <w:rFonts w:ascii="Times New Roman" w:hAnsi="Times New Roman" w:cs="Times New Roman"/>
        </w:rPr>
        <w:t xml:space="preserve">remain on </w:t>
      </w:r>
      <w:r w:rsidR="006231FC">
        <w:rPr>
          <w:rFonts w:ascii="Times New Roman" w:hAnsi="Times New Roman" w:cs="Times New Roman"/>
        </w:rPr>
        <w:t>the timing of agricultural decline and forest recovery</w:t>
      </w:r>
      <w:r>
        <w:rPr>
          <w:rFonts w:ascii="Times New Roman" w:hAnsi="Times New Roman" w:cs="Times New Roman"/>
        </w:rPr>
        <w:t xml:space="preserve"> at the two sites, and on difference</w:t>
      </w:r>
      <w:r w:rsidR="002F2866">
        <w:rPr>
          <w:rFonts w:ascii="Times New Roman" w:hAnsi="Times New Roman" w:cs="Times New Roman"/>
        </w:rPr>
        <w:t>s</w:t>
      </w:r>
      <w:r>
        <w:rPr>
          <w:rFonts w:ascii="Times New Roman" w:hAnsi="Times New Roman" w:cs="Times New Roman"/>
        </w:rPr>
        <w:t xml:space="preserve"> in charcoal influx in the last several centuries</w:t>
      </w:r>
      <w:r w:rsidR="006231FC">
        <w:rPr>
          <w:rFonts w:ascii="Times New Roman" w:hAnsi="Times New Roman" w:cs="Times New Roman"/>
        </w:rPr>
        <w:t xml:space="preserve">. </w:t>
      </w:r>
      <w:r>
        <w:rPr>
          <w:rFonts w:ascii="Times New Roman" w:hAnsi="Times New Roman" w:cs="Times New Roman"/>
        </w:rPr>
        <w:t xml:space="preserve">Additional </w:t>
      </w:r>
      <w:r w:rsidR="00AF27C3">
        <w:rPr>
          <w:rFonts w:ascii="Times New Roman" w:hAnsi="Times New Roman" w:cs="Times New Roman"/>
        </w:rPr>
        <w:t xml:space="preserve">research on trends </w:t>
      </w:r>
      <w:r>
        <w:rPr>
          <w:rFonts w:ascii="Times New Roman" w:hAnsi="Times New Roman" w:cs="Times New Roman"/>
        </w:rPr>
        <w:t>in charcoal morphologies and pollen</w:t>
      </w:r>
      <w:r w:rsidR="009C612C">
        <w:rPr>
          <w:rFonts w:ascii="Times New Roman" w:hAnsi="Times New Roman" w:cs="Times New Roman"/>
        </w:rPr>
        <w:t xml:space="preserve">, based on preparing and analyzing slides from more levels of the </w:t>
      </w:r>
      <w:r w:rsidR="002F2866">
        <w:rPr>
          <w:rFonts w:ascii="Times New Roman" w:hAnsi="Times New Roman" w:cs="Times New Roman"/>
        </w:rPr>
        <w:t xml:space="preserve">Zoncho 1997 </w:t>
      </w:r>
      <w:r w:rsidR="009C612C">
        <w:rPr>
          <w:rFonts w:ascii="Times New Roman" w:hAnsi="Times New Roman" w:cs="Times New Roman"/>
        </w:rPr>
        <w:t>core</w:t>
      </w:r>
      <w:r w:rsidR="00E663AF">
        <w:rPr>
          <w:rFonts w:ascii="Times New Roman" w:hAnsi="Times New Roman" w:cs="Times New Roman"/>
        </w:rPr>
        <w:t xml:space="preserve"> and the Santa Elena core</w:t>
      </w:r>
      <w:r w:rsidR="009C612C">
        <w:rPr>
          <w:rFonts w:ascii="Times New Roman" w:hAnsi="Times New Roman" w:cs="Times New Roman"/>
        </w:rPr>
        <w:t xml:space="preserve">, </w:t>
      </w:r>
      <w:r w:rsidR="00AF27C3">
        <w:rPr>
          <w:rFonts w:ascii="Times New Roman" w:hAnsi="Times New Roman" w:cs="Times New Roman"/>
        </w:rPr>
        <w:t xml:space="preserve">may be helpful in understanding why trends </w:t>
      </w:r>
      <w:r w:rsidR="009C612C">
        <w:rPr>
          <w:rFonts w:ascii="Times New Roman" w:hAnsi="Times New Roman" w:cs="Times New Roman"/>
        </w:rPr>
        <w:t xml:space="preserve">presented here for the two lakes </w:t>
      </w:r>
      <w:r w:rsidR="00AF27C3">
        <w:rPr>
          <w:rFonts w:ascii="Times New Roman" w:hAnsi="Times New Roman" w:cs="Times New Roman"/>
        </w:rPr>
        <w:t>seem to oppose one another.</w:t>
      </w:r>
      <w:r w:rsidR="00936F5A">
        <w:rPr>
          <w:rFonts w:ascii="Times New Roman" w:hAnsi="Times New Roman" w:cs="Times New Roman"/>
        </w:rPr>
        <w:t xml:space="preserve"> Additional research on morphology patterns during periods of postulated forest clearance and agricultural expansion versus periods of postulated agricultural decline and forest recovery could better reveal how charcoal morphology responds to each of these processes, and </w:t>
      </w:r>
      <w:r w:rsidR="00AC4C3C">
        <w:rPr>
          <w:rFonts w:ascii="Times New Roman" w:hAnsi="Times New Roman" w:cs="Times New Roman"/>
        </w:rPr>
        <w:t xml:space="preserve">test the idea that the proxy may be more sensitive </w:t>
      </w:r>
      <w:r w:rsidR="00936F5A">
        <w:rPr>
          <w:rFonts w:ascii="Times New Roman" w:hAnsi="Times New Roman" w:cs="Times New Roman"/>
        </w:rPr>
        <w:t>to rapid shifts in land use</w:t>
      </w:r>
      <w:r w:rsidR="00AC4C3C">
        <w:rPr>
          <w:rFonts w:ascii="Times New Roman" w:hAnsi="Times New Roman" w:cs="Times New Roman"/>
        </w:rPr>
        <w:t xml:space="preserve"> at the start of cultivation than to the cessation of cultivation</w:t>
      </w:r>
      <w:r w:rsidR="00936F5A">
        <w:rPr>
          <w:rFonts w:ascii="Times New Roman" w:hAnsi="Times New Roman" w:cs="Times New Roman"/>
        </w:rPr>
        <w:t xml:space="preserve">. </w:t>
      </w:r>
    </w:p>
    <w:p w14:paraId="36C04609" w14:textId="64C40994" w:rsidR="00465D83" w:rsidRPr="009D2AA9" w:rsidRDefault="003962CE" w:rsidP="008A00B8">
      <w:pPr>
        <w:spacing w:line="480" w:lineRule="auto"/>
        <w:ind w:firstLine="720"/>
        <w:rPr>
          <w:rFonts w:ascii="Times New Roman" w:hAnsi="Times New Roman" w:cs="Times New Roman"/>
        </w:rPr>
      </w:pPr>
      <w:r>
        <w:rPr>
          <w:rFonts w:ascii="Times New Roman" w:hAnsi="Times New Roman" w:cs="Times New Roman"/>
        </w:rPr>
        <w:t>Future</w:t>
      </w:r>
      <w:r w:rsidR="00AF257B">
        <w:rPr>
          <w:rFonts w:ascii="Times New Roman" w:hAnsi="Times New Roman" w:cs="Times New Roman"/>
        </w:rPr>
        <w:t xml:space="preserve"> studies could also use </w:t>
      </w:r>
      <w:r w:rsidR="003235FF">
        <w:rPr>
          <w:rFonts w:ascii="Times New Roman" w:hAnsi="Times New Roman" w:cs="Times New Roman"/>
        </w:rPr>
        <w:t>my system for</w:t>
      </w:r>
      <w:r>
        <w:rPr>
          <w:rFonts w:ascii="Times New Roman" w:hAnsi="Times New Roman" w:cs="Times New Roman"/>
        </w:rPr>
        <w:t xml:space="preserve"> classif</w:t>
      </w:r>
      <w:r w:rsidR="003235FF">
        <w:rPr>
          <w:rFonts w:ascii="Times New Roman" w:hAnsi="Times New Roman" w:cs="Times New Roman"/>
        </w:rPr>
        <w:t>ying</w:t>
      </w:r>
      <w:r>
        <w:rPr>
          <w:rFonts w:ascii="Times New Roman" w:hAnsi="Times New Roman" w:cs="Times New Roman"/>
        </w:rPr>
        <w:t xml:space="preserve"> microscopic charcoal morphology</w:t>
      </w:r>
      <w:r w:rsidR="003235FF">
        <w:rPr>
          <w:rFonts w:ascii="Times New Roman" w:hAnsi="Times New Roman" w:cs="Times New Roman"/>
        </w:rPr>
        <w:t xml:space="preserve"> in</w:t>
      </w:r>
      <w:r>
        <w:rPr>
          <w:rFonts w:ascii="Times New Roman" w:hAnsi="Times New Roman" w:cs="Times New Roman"/>
        </w:rPr>
        <w:t xml:space="preserve"> other lake sediment cores within or outside of southern Pacific Costa Rica to assess its </w:t>
      </w:r>
      <w:r w:rsidR="00AC4C3C">
        <w:rPr>
          <w:rFonts w:ascii="Times New Roman" w:hAnsi="Times New Roman" w:cs="Times New Roman"/>
        </w:rPr>
        <w:t xml:space="preserve">usefulness </w:t>
      </w:r>
      <w:r>
        <w:rPr>
          <w:rFonts w:ascii="Times New Roman" w:hAnsi="Times New Roman" w:cs="Times New Roman"/>
        </w:rPr>
        <w:t>in both similar and different environments. There are several other lakes within the Diqu</w:t>
      </w:r>
      <w:r w:rsidR="00866C07">
        <w:rPr>
          <w:rFonts w:ascii="Times New Roman" w:hAnsi="Times New Roman" w:cs="Times New Roman"/>
        </w:rPr>
        <w:t>í</w:t>
      </w:r>
      <w:r>
        <w:rPr>
          <w:rFonts w:ascii="Times New Roman" w:hAnsi="Times New Roman" w:cs="Times New Roman"/>
        </w:rPr>
        <w:t xml:space="preserve">s region with charcoal, pollen, and other proxy records </w:t>
      </w:r>
      <w:r w:rsidR="005C0124">
        <w:rPr>
          <w:rFonts w:ascii="Times New Roman" w:hAnsi="Times New Roman" w:cs="Times New Roman"/>
        </w:rPr>
        <w:t>that would be complemented by studies of microscopic</w:t>
      </w:r>
      <w:r>
        <w:rPr>
          <w:rFonts w:ascii="Times New Roman" w:hAnsi="Times New Roman" w:cs="Times New Roman"/>
        </w:rPr>
        <w:t xml:space="preserve"> charcoal morphology. </w:t>
      </w:r>
      <w:r w:rsidR="005C0124">
        <w:rPr>
          <w:rFonts w:ascii="Times New Roman" w:hAnsi="Times New Roman" w:cs="Times New Roman"/>
        </w:rPr>
        <w:t>Classification of m</w:t>
      </w:r>
      <w:r>
        <w:rPr>
          <w:rFonts w:ascii="Times New Roman" w:hAnsi="Times New Roman" w:cs="Times New Roman"/>
        </w:rPr>
        <w:t xml:space="preserve">icroscopic charcoal morphology </w:t>
      </w:r>
      <w:r w:rsidR="005C0124">
        <w:rPr>
          <w:rFonts w:ascii="Times New Roman" w:hAnsi="Times New Roman" w:cs="Times New Roman"/>
        </w:rPr>
        <w:t xml:space="preserve">could also be useful in combination with stable carbon isotope analyses to provide evidence of past vegetation from sites where pollen is not well preserved, as classifying fuel types can </w:t>
      </w:r>
      <w:r>
        <w:rPr>
          <w:rFonts w:ascii="Times New Roman" w:hAnsi="Times New Roman" w:cs="Times New Roman"/>
        </w:rPr>
        <w:t xml:space="preserve">hint at </w:t>
      </w:r>
      <w:r w:rsidR="005C0124">
        <w:rPr>
          <w:rFonts w:ascii="Times New Roman" w:hAnsi="Times New Roman" w:cs="Times New Roman"/>
        </w:rPr>
        <w:t xml:space="preserve">plants and vegetation that existed and burned in the past. </w:t>
      </w:r>
      <w:r>
        <w:rPr>
          <w:rFonts w:ascii="Times New Roman" w:hAnsi="Times New Roman" w:cs="Times New Roman"/>
        </w:rPr>
        <w:t xml:space="preserve"> </w:t>
      </w:r>
      <w:r w:rsidR="00465D83">
        <w:rPr>
          <w:rFonts w:ascii="Times New Roman" w:hAnsi="Times New Roman" w:cs="Times New Roman"/>
        </w:rPr>
        <w:br w:type="page"/>
      </w:r>
      <w:bookmarkStart w:id="53" w:name="_Toc420995911"/>
      <w:bookmarkStart w:id="54" w:name="_Toc422997498"/>
    </w:p>
    <w:p w14:paraId="7B7E2FC5" w14:textId="0BD8C04E" w:rsidR="00236E6D" w:rsidRPr="009D2AA9" w:rsidRDefault="00E91931" w:rsidP="004F1B57">
      <w:pPr>
        <w:pStyle w:val="AltHeading1"/>
      </w:pPr>
      <w:bookmarkStart w:id="55" w:name="_Toc427156483"/>
      <w:bookmarkStart w:id="56" w:name="_Toc101978425"/>
      <w:r w:rsidRPr="004F08CE">
        <w:lastRenderedPageBreak/>
        <w:t>References</w:t>
      </w:r>
      <w:bookmarkEnd w:id="53"/>
      <w:bookmarkEnd w:id="54"/>
      <w:bookmarkEnd w:id="55"/>
      <w:bookmarkEnd w:id="56"/>
      <w:r w:rsidR="00465D83">
        <w:br w:type="page"/>
      </w:r>
    </w:p>
    <w:p w14:paraId="05C256E2" w14:textId="77777777" w:rsidR="00A17051" w:rsidRDefault="00A17051" w:rsidP="0020176C">
      <w:pPr>
        <w:spacing w:line="480" w:lineRule="auto"/>
        <w:ind w:left="720" w:hanging="720"/>
        <w:rPr>
          <w:rFonts w:ascii="Times New Roman" w:hAnsi="Times New Roman" w:cs="Times New Roman"/>
        </w:rPr>
      </w:pPr>
      <w:r w:rsidRPr="00AA10AD">
        <w:rPr>
          <w:rFonts w:ascii="Times New Roman" w:hAnsi="Times New Roman" w:cs="Times New Roman"/>
        </w:rPr>
        <w:lastRenderedPageBreak/>
        <w:t>Anchukaitis, K. J., and Horn, S. P. 2005. A 2000-year reconstruction of forest disturbance from southern Pacific Costa Rica. Palaeogeography, Palaeoclimatology, Palaeoecology. 221: 35–54.</w:t>
      </w:r>
    </w:p>
    <w:p w14:paraId="456511BC" w14:textId="3746C047" w:rsidR="00AF10E7" w:rsidRDefault="00AF10E7" w:rsidP="000D0115">
      <w:pPr>
        <w:spacing w:line="480" w:lineRule="auto"/>
        <w:ind w:left="720" w:hanging="720"/>
        <w:rPr>
          <w:rFonts w:ascii="Times New Roman" w:hAnsi="Times New Roman" w:cs="Times New Roman"/>
        </w:rPr>
      </w:pPr>
      <w:r>
        <w:rPr>
          <w:rFonts w:ascii="Times New Roman" w:hAnsi="Times New Roman" w:cs="Times New Roman"/>
        </w:rPr>
        <w:t>Anderson, L. and Wahl, D. 2016. Two Holocene paleofire records from Peten, Guatemala: Implications for natural fire regime and prehispanic Maya land use. Globa</w:t>
      </w:r>
      <w:r w:rsidR="007A0727">
        <w:rPr>
          <w:rFonts w:ascii="Times New Roman" w:hAnsi="Times New Roman" w:cs="Times New Roman"/>
        </w:rPr>
        <w:t>l and Planetary Change. 138: 82–</w:t>
      </w:r>
      <w:r>
        <w:rPr>
          <w:rFonts w:ascii="Times New Roman" w:hAnsi="Times New Roman" w:cs="Times New Roman"/>
        </w:rPr>
        <w:t>92.</w:t>
      </w:r>
    </w:p>
    <w:p w14:paraId="46B6DABF" w14:textId="77777777" w:rsidR="00B77BBA" w:rsidRDefault="00B77BBA" w:rsidP="00B62B83">
      <w:pPr>
        <w:spacing w:line="480" w:lineRule="auto"/>
        <w:ind w:left="720" w:hanging="720"/>
        <w:rPr>
          <w:rFonts w:ascii="Times New Roman" w:hAnsi="Times New Roman" w:cs="Times New Roman"/>
        </w:rPr>
      </w:pPr>
      <w:r w:rsidRPr="00A45C71">
        <w:rPr>
          <w:rFonts w:ascii="Times New Roman" w:hAnsi="Times New Roman" w:cs="Times New Roman"/>
        </w:rPr>
        <w:t>Behling</w:t>
      </w:r>
      <w:r>
        <w:rPr>
          <w:rFonts w:ascii="Times New Roman" w:hAnsi="Times New Roman" w:cs="Times New Roman"/>
        </w:rPr>
        <w:t>, H. 2000. 2860–year high resolution pollen and charcoal record from the Cordillera de Talamanca in Panama: A history of human and volcanic forest disturbance. Holocene. 10: 387–393.</w:t>
      </w:r>
    </w:p>
    <w:p w14:paraId="7346E0A0" w14:textId="3E5B34AA" w:rsidR="00F4693C" w:rsidRDefault="00F4693C" w:rsidP="00B62B83">
      <w:pPr>
        <w:spacing w:line="480" w:lineRule="auto"/>
        <w:ind w:left="720" w:hanging="720"/>
        <w:rPr>
          <w:rFonts w:ascii="Times New Roman" w:hAnsi="Times New Roman" w:cs="Times New Roman"/>
        </w:rPr>
      </w:pPr>
      <w:r w:rsidRPr="000F3F0B">
        <w:rPr>
          <w:rFonts w:ascii="Times New Roman" w:hAnsi="Times New Roman" w:cs="Times New Roman"/>
        </w:rPr>
        <w:t>Berglun</w:t>
      </w:r>
      <w:r w:rsidR="00FE18E1" w:rsidRPr="000F3F0B">
        <w:rPr>
          <w:rFonts w:ascii="Times New Roman" w:hAnsi="Times New Roman" w:cs="Times New Roman"/>
        </w:rPr>
        <w:t xml:space="preserve">d, B. E. 1986. Handbook of Holocene </w:t>
      </w:r>
      <w:r w:rsidR="00B108E5">
        <w:rPr>
          <w:rFonts w:ascii="Times New Roman" w:hAnsi="Times New Roman" w:cs="Times New Roman"/>
        </w:rPr>
        <w:t>P</w:t>
      </w:r>
      <w:r w:rsidR="00FE18E1" w:rsidRPr="000F3F0B">
        <w:rPr>
          <w:rFonts w:ascii="Times New Roman" w:hAnsi="Times New Roman" w:cs="Times New Roman"/>
        </w:rPr>
        <w:t xml:space="preserve">alaeoecology and </w:t>
      </w:r>
      <w:r w:rsidR="00B108E5">
        <w:rPr>
          <w:rFonts w:ascii="Times New Roman" w:hAnsi="Times New Roman" w:cs="Times New Roman"/>
        </w:rPr>
        <w:t>P</w:t>
      </w:r>
      <w:r w:rsidR="00FE18E1" w:rsidRPr="000F3F0B">
        <w:rPr>
          <w:rFonts w:ascii="Times New Roman" w:hAnsi="Times New Roman" w:cs="Times New Roman"/>
        </w:rPr>
        <w:t>alaeohydrology.</w:t>
      </w:r>
      <w:r w:rsidR="00FE18E1">
        <w:rPr>
          <w:rFonts w:ascii="Times New Roman" w:hAnsi="Times New Roman" w:cs="Times New Roman"/>
        </w:rPr>
        <w:t xml:space="preserve"> </w:t>
      </w:r>
      <w:r w:rsidR="00F52F06">
        <w:rPr>
          <w:rFonts w:ascii="Times New Roman" w:hAnsi="Times New Roman" w:cs="Times New Roman"/>
        </w:rPr>
        <w:t>New York: John Wiley and Sons.</w:t>
      </w:r>
    </w:p>
    <w:p w14:paraId="4D0B8AC1" w14:textId="713CF01E" w:rsidR="001C5552" w:rsidRPr="001C5552" w:rsidRDefault="001C5552" w:rsidP="00B62B83">
      <w:pPr>
        <w:spacing w:line="480" w:lineRule="auto"/>
        <w:ind w:left="720" w:hanging="720"/>
        <w:rPr>
          <w:rFonts w:ascii="Times New Roman" w:hAnsi="Times New Roman" w:cs="Times New Roman"/>
        </w:rPr>
      </w:pPr>
      <w:r>
        <w:rPr>
          <w:rFonts w:ascii="Times New Roman" w:hAnsi="Times New Roman" w:cs="Times New Roman"/>
        </w:rPr>
        <w:t xml:space="preserve">Blaauw, M. 2010. Methods and code for ‘classical’ age-modelling of radiocarbon sequences. </w:t>
      </w:r>
      <w:r w:rsidRPr="00A84740">
        <w:rPr>
          <w:rFonts w:ascii="Times New Roman" w:hAnsi="Times New Roman" w:cs="Times New Roman"/>
        </w:rPr>
        <w:t>Quaternary Geochronology</w:t>
      </w:r>
      <w:r>
        <w:rPr>
          <w:rFonts w:ascii="Times New Roman" w:hAnsi="Times New Roman" w:cs="Times New Roman"/>
          <w:i/>
        </w:rPr>
        <w:t xml:space="preserve">. </w:t>
      </w:r>
      <w:r>
        <w:rPr>
          <w:rFonts w:ascii="Times New Roman" w:hAnsi="Times New Roman" w:cs="Times New Roman"/>
        </w:rPr>
        <w:t>5: 512–518.</w:t>
      </w:r>
    </w:p>
    <w:p w14:paraId="0B8BBD99" w14:textId="77777777" w:rsidR="00A17051" w:rsidRDefault="00A17051" w:rsidP="00B62B83">
      <w:pPr>
        <w:spacing w:line="480" w:lineRule="auto"/>
        <w:ind w:left="720" w:hanging="720"/>
        <w:rPr>
          <w:rFonts w:ascii="Times New Roman" w:hAnsi="Times New Roman" w:cs="Times New Roman"/>
        </w:rPr>
      </w:pPr>
      <w:r w:rsidRPr="00AA10AD">
        <w:rPr>
          <w:rFonts w:ascii="Times New Roman" w:hAnsi="Times New Roman" w:cs="Times New Roman"/>
        </w:rPr>
        <w:t>Burney, D. A., Burney L. P., and MacPhee, R. D. E. 1994. Holocene charcoal stratigraphy from Laguna Tortuguero, Puerto Rico, and the timing of human arrival on the island. Journal of Archaeological Science. 21: 273–281.</w:t>
      </w:r>
    </w:p>
    <w:p w14:paraId="7B096A1A" w14:textId="5385598B" w:rsidR="004E409C" w:rsidRPr="00AA10AD" w:rsidRDefault="004E409C" w:rsidP="00B62B83">
      <w:pPr>
        <w:spacing w:line="480" w:lineRule="auto"/>
        <w:ind w:left="720" w:hanging="720"/>
        <w:rPr>
          <w:rFonts w:ascii="Times New Roman" w:hAnsi="Times New Roman" w:cs="Times New Roman"/>
        </w:rPr>
      </w:pPr>
      <w:r w:rsidRPr="000F3F0B">
        <w:rPr>
          <w:rFonts w:ascii="Times New Roman" w:hAnsi="Times New Roman" w:cs="Times New Roman"/>
        </w:rPr>
        <w:t>Clark, R. L. 198</w:t>
      </w:r>
      <w:r w:rsidR="00497958" w:rsidRPr="000F3F0B">
        <w:rPr>
          <w:rFonts w:ascii="Times New Roman" w:hAnsi="Times New Roman" w:cs="Times New Roman"/>
        </w:rPr>
        <w:t>2</w:t>
      </w:r>
      <w:r w:rsidRPr="000F3F0B">
        <w:rPr>
          <w:rFonts w:ascii="Times New Roman" w:hAnsi="Times New Roman" w:cs="Times New Roman"/>
        </w:rPr>
        <w:t xml:space="preserve">. </w:t>
      </w:r>
      <w:r w:rsidR="00497958">
        <w:rPr>
          <w:rFonts w:ascii="Times New Roman" w:hAnsi="Times New Roman" w:cs="Times New Roman"/>
        </w:rPr>
        <w:t>Point count estimation of charcoal in pollen preparations and thin sections of sedim</w:t>
      </w:r>
      <w:r w:rsidR="007A0727">
        <w:rPr>
          <w:rFonts w:ascii="Times New Roman" w:hAnsi="Times New Roman" w:cs="Times New Roman"/>
        </w:rPr>
        <w:t>ents. Pollen et Spores. 24: 523–</w:t>
      </w:r>
      <w:r w:rsidR="00497958">
        <w:rPr>
          <w:rFonts w:ascii="Times New Roman" w:hAnsi="Times New Roman" w:cs="Times New Roman"/>
        </w:rPr>
        <w:t>535</w:t>
      </w:r>
      <w:r w:rsidR="007A0727">
        <w:rPr>
          <w:rFonts w:ascii="Times New Roman" w:hAnsi="Times New Roman" w:cs="Times New Roman"/>
        </w:rPr>
        <w:t>.</w:t>
      </w:r>
      <w:r>
        <w:rPr>
          <w:rFonts w:ascii="Times New Roman" w:hAnsi="Times New Roman" w:cs="Times New Roman"/>
        </w:rPr>
        <w:t xml:space="preserve"> </w:t>
      </w:r>
    </w:p>
    <w:p w14:paraId="0AF5517B" w14:textId="4DF0B932" w:rsidR="00A17051" w:rsidRDefault="00A17051" w:rsidP="0041390C">
      <w:pPr>
        <w:spacing w:line="480" w:lineRule="auto"/>
        <w:ind w:left="720" w:hanging="720"/>
        <w:rPr>
          <w:rFonts w:ascii="Times New Roman" w:hAnsi="Times New Roman" w:cs="Times New Roman"/>
        </w:rPr>
      </w:pPr>
      <w:r w:rsidRPr="00AA10AD">
        <w:rPr>
          <w:rFonts w:ascii="Times New Roman" w:hAnsi="Times New Roman" w:cs="Times New Roman"/>
        </w:rPr>
        <w:t xml:space="preserve">Clement, R. M. and Horn, S. P. 2001. Pre-Columbian land-use history in Costa Rica: </w:t>
      </w:r>
      <w:r w:rsidR="006D0412">
        <w:rPr>
          <w:rFonts w:ascii="Times New Roman" w:hAnsi="Times New Roman" w:cs="Times New Roman"/>
        </w:rPr>
        <w:t>A</w:t>
      </w:r>
      <w:r w:rsidRPr="00AA10AD">
        <w:rPr>
          <w:rFonts w:ascii="Times New Roman" w:hAnsi="Times New Roman" w:cs="Times New Roman"/>
        </w:rPr>
        <w:t xml:space="preserve"> 3000-year record of forest clearance, agriculture and fires from Laguna Zoncho. The Holocene. 11(4): 419–426.</w:t>
      </w:r>
    </w:p>
    <w:p w14:paraId="78406DDC" w14:textId="231AD2C3" w:rsidR="00CE58DE" w:rsidRDefault="00CE58DE" w:rsidP="0041390C">
      <w:pPr>
        <w:spacing w:line="480" w:lineRule="auto"/>
        <w:ind w:left="720" w:hanging="720"/>
        <w:rPr>
          <w:rFonts w:ascii="Times New Roman" w:hAnsi="Times New Roman" w:cs="Times New Roman"/>
        </w:rPr>
      </w:pPr>
      <w:r w:rsidRPr="00C440F3">
        <w:rPr>
          <w:rFonts w:ascii="Times New Roman" w:hAnsi="Times New Roman" w:cs="Times New Roman"/>
        </w:rPr>
        <w:lastRenderedPageBreak/>
        <w:t xml:space="preserve">Colinvaux, P. A., De Oliveira, P. E., </w:t>
      </w:r>
      <w:r w:rsidR="00C440F3" w:rsidRPr="00C440F3">
        <w:rPr>
          <w:rFonts w:ascii="Times New Roman" w:hAnsi="Times New Roman" w:cs="Times New Roman"/>
        </w:rPr>
        <w:t xml:space="preserve">and </w:t>
      </w:r>
      <w:r w:rsidRPr="00C440F3">
        <w:rPr>
          <w:rFonts w:ascii="Times New Roman" w:hAnsi="Times New Roman" w:cs="Times New Roman"/>
        </w:rPr>
        <w:t xml:space="preserve">Moreno, J. E. 1999. </w:t>
      </w:r>
      <w:r w:rsidR="00A302F9" w:rsidRPr="00C440F3">
        <w:rPr>
          <w:rFonts w:ascii="Times New Roman" w:hAnsi="Times New Roman" w:cs="Times New Roman"/>
        </w:rPr>
        <w:t>Amazon Pollen Manual and Atlas.</w:t>
      </w:r>
      <w:r w:rsidR="00C440F3" w:rsidRPr="00C440F3">
        <w:rPr>
          <w:rFonts w:ascii="Times New Roman" w:hAnsi="Times New Roman" w:cs="Times New Roman"/>
        </w:rPr>
        <w:t xml:space="preserve"> Amsterdam: Hardwood Academic Publishers.</w:t>
      </w:r>
    </w:p>
    <w:p w14:paraId="5C51A6EA" w14:textId="209E6279" w:rsidR="004440E1" w:rsidRPr="00AA10AD" w:rsidRDefault="004440E1" w:rsidP="0041390C">
      <w:pPr>
        <w:spacing w:line="480" w:lineRule="auto"/>
        <w:ind w:left="720" w:hanging="720"/>
        <w:rPr>
          <w:rFonts w:ascii="Times New Roman" w:hAnsi="Times New Roman" w:cs="Times New Roman"/>
        </w:rPr>
      </w:pPr>
      <w:r w:rsidRPr="00C440F3">
        <w:rPr>
          <w:rFonts w:ascii="Times New Roman" w:hAnsi="Times New Roman" w:cs="Times New Roman"/>
        </w:rPr>
        <w:t xml:space="preserve">Coen, E. 1983. Climate. </w:t>
      </w:r>
      <w:r w:rsidR="00C440F3" w:rsidRPr="00C440F3">
        <w:rPr>
          <w:rFonts w:ascii="Times New Roman" w:hAnsi="Times New Roman" w:cs="Times New Roman"/>
        </w:rPr>
        <w:t>In: Janzen, D. H. (ed)</w:t>
      </w:r>
      <w:r w:rsidR="00F95049">
        <w:rPr>
          <w:rFonts w:ascii="Times New Roman" w:hAnsi="Times New Roman" w:cs="Times New Roman"/>
        </w:rPr>
        <w:t>.</w:t>
      </w:r>
      <w:r w:rsidR="00C440F3" w:rsidRPr="00C440F3">
        <w:rPr>
          <w:rFonts w:ascii="Times New Roman" w:hAnsi="Times New Roman" w:cs="Times New Roman"/>
        </w:rPr>
        <w:t xml:space="preserve"> </w:t>
      </w:r>
      <w:r w:rsidRPr="00C440F3">
        <w:rPr>
          <w:rFonts w:ascii="Times New Roman" w:hAnsi="Times New Roman" w:cs="Times New Roman"/>
        </w:rPr>
        <w:t xml:space="preserve">Costa Rican Natural History. </w:t>
      </w:r>
      <w:r w:rsidR="00C440F3" w:rsidRPr="00C440F3">
        <w:rPr>
          <w:rFonts w:ascii="Times New Roman" w:hAnsi="Times New Roman" w:cs="Times New Roman"/>
        </w:rPr>
        <w:t>Chicago: University of Chicago Press. 35–46.</w:t>
      </w:r>
    </w:p>
    <w:p w14:paraId="00438652" w14:textId="42B1ACF3" w:rsidR="00A17051" w:rsidRPr="00AA10AD" w:rsidRDefault="00A17051" w:rsidP="000E4708">
      <w:pPr>
        <w:spacing w:line="480" w:lineRule="auto"/>
        <w:ind w:left="720" w:hanging="720"/>
        <w:rPr>
          <w:rFonts w:ascii="Times New Roman" w:hAnsi="Times New Roman" w:cs="Times New Roman"/>
        </w:rPr>
      </w:pPr>
      <w:r w:rsidRPr="00AA10AD">
        <w:rPr>
          <w:rFonts w:ascii="Times New Roman" w:hAnsi="Times New Roman" w:cs="Times New Roman"/>
        </w:rPr>
        <w:t xml:space="preserve">Cooke, </w:t>
      </w:r>
      <w:r w:rsidR="001312EE" w:rsidRPr="00AA10AD">
        <w:rPr>
          <w:rFonts w:ascii="Times New Roman" w:hAnsi="Times New Roman" w:cs="Times New Roman"/>
        </w:rPr>
        <w:t>R</w:t>
      </w:r>
      <w:r w:rsidRPr="00AA10AD">
        <w:rPr>
          <w:rFonts w:ascii="Times New Roman" w:hAnsi="Times New Roman" w:cs="Times New Roman"/>
        </w:rPr>
        <w:t>. 2005. Prehistory of Native Americans on the Central American Land Bridge: Colonization, Dispersal, and Divergence. Journal of Archaeological Research. 13(2): 129–187.</w:t>
      </w:r>
    </w:p>
    <w:p w14:paraId="3984B8D4" w14:textId="27DBE3F9" w:rsidR="00A17051" w:rsidRPr="00AA10AD" w:rsidRDefault="00A17051" w:rsidP="000E4708">
      <w:pPr>
        <w:spacing w:line="480" w:lineRule="auto"/>
        <w:ind w:left="720" w:hanging="720"/>
        <w:rPr>
          <w:rFonts w:ascii="Times New Roman" w:hAnsi="Times New Roman" w:cs="Times New Roman"/>
        </w:rPr>
      </w:pPr>
      <w:r w:rsidRPr="00AA10AD">
        <w:rPr>
          <w:rFonts w:ascii="Times New Roman" w:hAnsi="Times New Roman" w:cs="Times New Roman"/>
        </w:rPr>
        <w:t xml:space="preserve">Crawford, A. J. and Belcher, C. M. 2014. Charcoal morphometry for paeleoecological analysis: </w:t>
      </w:r>
      <w:r w:rsidR="001312EE">
        <w:rPr>
          <w:rFonts w:ascii="Times New Roman" w:hAnsi="Times New Roman" w:cs="Times New Roman"/>
        </w:rPr>
        <w:t>T</w:t>
      </w:r>
      <w:r w:rsidRPr="00AA10AD">
        <w:rPr>
          <w:rFonts w:ascii="Times New Roman" w:hAnsi="Times New Roman" w:cs="Times New Roman"/>
        </w:rPr>
        <w:t>he effects of fuel type and transportation on morphological parameters. Applications in Plant Sciences. 2(8).</w:t>
      </w:r>
    </w:p>
    <w:p w14:paraId="33B369F8" w14:textId="43B2A650" w:rsidR="00A17051" w:rsidRDefault="00A17051" w:rsidP="000E4708">
      <w:pPr>
        <w:spacing w:line="480" w:lineRule="auto"/>
        <w:ind w:left="720" w:hanging="720"/>
        <w:rPr>
          <w:rFonts w:ascii="Times New Roman" w:hAnsi="Times New Roman" w:cs="Times New Roman"/>
        </w:rPr>
      </w:pPr>
      <w:r w:rsidRPr="00AA10AD">
        <w:rPr>
          <w:rFonts w:ascii="Times New Roman" w:hAnsi="Times New Roman" w:cs="Times New Roman"/>
        </w:rPr>
        <w:t xml:space="preserve">Dull, R. A. 2004. A Holocene record of </w:t>
      </w:r>
      <w:r w:rsidR="00B108E5">
        <w:rPr>
          <w:rFonts w:ascii="Times New Roman" w:hAnsi="Times New Roman" w:cs="Times New Roman"/>
        </w:rPr>
        <w:t>n</w:t>
      </w:r>
      <w:r w:rsidRPr="00AA10AD">
        <w:rPr>
          <w:rFonts w:ascii="Times New Roman" w:hAnsi="Times New Roman" w:cs="Times New Roman"/>
        </w:rPr>
        <w:t>eotropical savanna dynamics from El Salvador. Journal of Paleolimnology. 32: 219–231.</w:t>
      </w:r>
    </w:p>
    <w:p w14:paraId="614AC28C" w14:textId="70DC04D7" w:rsidR="005D3AB5" w:rsidRPr="00AA10AD" w:rsidRDefault="005D3AB5" w:rsidP="000E4708">
      <w:pPr>
        <w:spacing w:line="480" w:lineRule="auto"/>
        <w:ind w:left="720" w:hanging="720"/>
        <w:rPr>
          <w:rFonts w:ascii="Times New Roman" w:hAnsi="Times New Roman" w:cs="Times New Roman"/>
        </w:rPr>
      </w:pPr>
      <w:r>
        <w:rPr>
          <w:rFonts w:ascii="Times New Roman" w:hAnsi="Times New Roman" w:cs="Times New Roman"/>
        </w:rPr>
        <w:t xml:space="preserve">Dull, R. A., Nevle, R. J., Woods, W. I., Bird, D. K., Avnery, S., and Denevan, W. M. 2010. The Columbian </w:t>
      </w:r>
      <w:r w:rsidR="00B108E5">
        <w:rPr>
          <w:rFonts w:ascii="Times New Roman" w:hAnsi="Times New Roman" w:cs="Times New Roman"/>
        </w:rPr>
        <w:t>e</w:t>
      </w:r>
      <w:r>
        <w:rPr>
          <w:rFonts w:ascii="Times New Roman" w:hAnsi="Times New Roman" w:cs="Times New Roman"/>
        </w:rPr>
        <w:t xml:space="preserve">ncounter and the Little Ice Age: </w:t>
      </w:r>
      <w:r w:rsidR="001312EE">
        <w:rPr>
          <w:rFonts w:ascii="Times New Roman" w:hAnsi="Times New Roman" w:cs="Times New Roman"/>
        </w:rPr>
        <w:t>A</w:t>
      </w:r>
      <w:r w:rsidR="00A33236">
        <w:rPr>
          <w:rFonts w:ascii="Times New Roman" w:hAnsi="Times New Roman" w:cs="Times New Roman"/>
        </w:rPr>
        <w:t>brupt l</w:t>
      </w:r>
      <w:r>
        <w:rPr>
          <w:rFonts w:ascii="Times New Roman" w:hAnsi="Times New Roman" w:cs="Times New Roman"/>
        </w:rPr>
        <w:t xml:space="preserve">and </w:t>
      </w:r>
      <w:r w:rsidR="00A33236">
        <w:rPr>
          <w:rFonts w:ascii="Times New Roman" w:hAnsi="Times New Roman" w:cs="Times New Roman"/>
        </w:rPr>
        <w:t>u</w:t>
      </w:r>
      <w:r>
        <w:rPr>
          <w:rFonts w:ascii="Times New Roman" w:hAnsi="Times New Roman" w:cs="Times New Roman"/>
        </w:rPr>
        <w:t xml:space="preserve">se </w:t>
      </w:r>
      <w:r w:rsidR="00A33236">
        <w:rPr>
          <w:rFonts w:ascii="Times New Roman" w:hAnsi="Times New Roman" w:cs="Times New Roman"/>
        </w:rPr>
        <w:t>c</w:t>
      </w:r>
      <w:r>
        <w:rPr>
          <w:rFonts w:ascii="Times New Roman" w:hAnsi="Times New Roman" w:cs="Times New Roman"/>
        </w:rPr>
        <w:t xml:space="preserve">hange, </w:t>
      </w:r>
      <w:r w:rsidR="00A33236">
        <w:rPr>
          <w:rFonts w:ascii="Times New Roman" w:hAnsi="Times New Roman" w:cs="Times New Roman"/>
        </w:rPr>
        <w:t>f</w:t>
      </w:r>
      <w:r>
        <w:rPr>
          <w:rFonts w:ascii="Times New Roman" w:hAnsi="Times New Roman" w:cs="Times New Roman"/>
        </w:rPr>
        <w:t xml:space="preserve">ire, and </w:t>
      </w:r>
      <w:r w:rsidR="00A33236">
        <w:rPr>
          <w:rFonts w:ascii="Times New Roman" w:hAnsi="Times New Roman" w:cs="Times New Roman"/>
        </w:rPr>
        <w:t>g</w:t>
      </w:r>
      <w:r>
        <w:rPr>
          <w:rFonts w:ascii="Times New Roman" w:hAnsi="Times New Roman" w:cs="Times New Roman"/>
        </w:rPr>
        <w:t xml:space="preserve">reenhouse </w:t>
      </w:r>
      <w:r w:rsidR="00A33236">
        <w:rPr>
          <w:rFonts w:ascii="Times New Roman" w:hAnsi="Times New Roman" w:cs="Times New Roman"/>
        </w:rPr>
        <w:t>f</w:t>
      </w:r>
      <w:r>
        <w:rPr>
          <w:rFonts w:ascii="Times New Roman" w:hAnsi="Times New Roman" w:cs="Times New Roman"/>
        </w:rPr>
        <w:t>orcing. Annals of the Association of American Geographers. 100(4): 755</w:t>
      </w:r>
      <w:r w:rsidR="00CB3FFD">
        <w:rPr>
          <w:rFonts w:ascii="Times New Roman" w:hAnsi="Times New Roman" w:cs="Times New Roman"/>
        </w:rPr>
        <w:t>–</w:t>
      </w:r>
      <w:r>
        <w:rPr>
          <w:rFonts w:ascii="Times New Roman" w:hAnsi="Times New Roman" w:cs="Times New Roman"/>
        </w:rPr>
        <w:t>771.</w:t>
      </w:r>
    </w:p>
    <w:p w14:paraId="04F525DD" w14:textId="7190A4CF" w:rsidR="00A17051" w:rsidRPr="00AA10AD" w:rsidRDefault="00826464" w:rsidP="007A0C00">
      <w:pPr>
        <w:spacing w:line="480" w:lineRule="auto"/>
        <w:ind w:left="720" w:hanging="720"/>
        <w:rPr>
          <w:rFonts w:ascii="Times New Roman" w:hAnsi="Times New Roman" w:cs="Times New Roman"/>
        </w:rPr>
      </w:pPr>
      <w:r>
        <w:rPr>
          <w:rFonts w:ascii="Times New Roman" w:hAnsi="Times New Roman" w:cs="Times New Roman"/>
        </w:rPr>
        <w:t>Enache, M. D. and</w:t>
      </w:r>
      <w:r w:rsidR="00A17051" w:rsidRPr="00AA10AD">
        <w:rPr>
          <w:rFonts w:ascii="Times New Roman" w:hAnsi="Times New Roman" w:cs="Times New Roman"/>
        </w:rPr>
        <w:t xml:space="preserve"> Cumming, B. F. 2007. Charcoal morphotypes in lake sediments from British Columbia (Canada): </w:t>
      </w:r>
      <w:r w:rsidR="001312EE">
        <w:rPr>
          <w:rFonts w:ascii="Times New Roman" w:hAnsi="Times New Roman" w:cs="Times New Roman"/>
        </w:rPr>
        <w:t>A</w:t>
      </w:r>
      <w:r w:rsidR="00A17051" w:rsidRPr="00AA10AD">
        <w:rPr>
          <w:rFonts w:ascii="Times New Roman" w:hAnsi="Times New Roman" w:cs="Times New Roman"/>
        </w:rPr>
        <w:t>n assessment of their utility for the reconstruction of past fire and precipitation. Journal of Paleolimnology. 38: 347–363.</w:t>
      </w:r>
    </w:p>
    <w:p w14:paraId="4BBA4FCC" w14:textId="0B20F9F4" w:rsidR="00A17051" w:rsidRDefault="00A17051" w:rsidP="007A0C00">
      <w:pPr>
        <w:spacing w:line="480" w:lineRule="auto"/>
        <w:ind w:left="720" w:hanging="720"/>
        <w:rPr>
          <w:rFonts w:ascii="Times New Roman" w:hAnsi="Times New Roman" w:cs="Times New Roman"/>
        </w:rPr>
      </w:pPr>
      <w:r w:rsidRPr="00AA10AD">
        <w:rPr>
          <w:rFonts w:ascii="Times New Roman" w:hAnsi="Times New Roman" w:cs="Times New Roman"/>
        </w:rPr>
        <w:t xml:space="preserve">Filippelli, G. M., Souch, </w:t>
      </w:r>
      <w:r w:rsidR="001312EE" w:rsidRPr="00AA10AD">
        <w:rPr>
          <w:rFonts w:ascii="Times New Roman" w:hAnsi="Times New Roman" w:cs="Times New Roman"/>
        </w:rPr>
        <w:t>C</w:t>
      </w:r>
      <w:r w:rsidR="001312EE">
        <w:rPr>
          <w:rFonts w:ascii="Times New Roman" w:hAnsi="Times New Roman" w:cs="Times New Roman"/>
        </w:rPr>
        <w:t>.</w:t>
      </w:r>
      <w:r w:rsidRPr="00AA10AD">
        <w:rPr>
          <w:rFonts w:ascii="Times New Roman" w:hAnsi="Times New Roman" w:cs="Times New Roman"/>
        </w:rPr>
        <w:t xml:space="preserve">, Horn, S. P., and Newkirk, </w:t>
      </w:r>
      <w:r w:rsidR="001312EE" w:rsidRPr="00AA10AD">
        <w:rPr>
          <w:rFonts w:ascii="Times New Roman" w:hAnsi="Times New Roman" w:cs="Times New Roman"/>
        </w:rPr>
        <w:t>D</w:t>
      </w:r>
      <w:r w:rsidRPr="00AA10AD">
        <w:rPr>
          <w:rFonts w:ascii="Times New Roman" w:hAnsi="Times New Roman" w:cs="Times New Roman"/>
        </w:rPr>
        <w:t xml:space="preserve">. 2010. The pre-Colombian footprint on terrestrial nutrient cycling in Costa Rica: </w:t>
      </w:r>
      <w:r w:rsidR="001312EE">
        <w:rPr>
          <w:rFonts w:ascii="Times New Roman" w:hAnsi="Times New Roman" w:cs="Times New Roman"/>
        </w:rPr>
        <w:t>I</w:t>
      </w:r>
      <w:r w:rsidRPr="00AA10AD">
        <w:rPr>
          <w:rFonts w:ascii="Times New Roman" w:hAnsi="Times New Roman" w:cs="Times New Roman"/>
        </w:rPr>
        <w:t>nsights from phosphorous in a lake sediment record. Journal of Paleolimnology. 43:</w:t>
      </w:r>
      <w:r w:rsidR="00991815">
        <w:rPr>
          <w:rFonts w:ascii="Times New Roman" w:hAnsi="Times New Roman" w:cs="Times New Roman"/>
        </w:rPr>
        <w:t xml:space="preserve"> </w:t>
      </w:r>
      <w:r w:rsidRPr="00AA10AD">
        <w:rPr>
          <w:rFonts w:ascii="Times New Roman" w:hAnsi="Times New Roman" w:cs="Times New Roman"/>
        </w:rPr>
        <w:t>843–856.</w:t>
      </w:r>
    </w:p>
    <w:p w14:paraId="7E85C808" w14:textId="6A89D4D7" w:rsidR="004D42F9" w:rsidRPr="00AA10AD" w:rsidRDefault="004D42F9" w:rsidP="007A0C00">
      <w:pPr>
        <w:spacing w:line="480" w:lineRule="auto"/>
        <w:ind w:left="720" w:hanging="720"/>
        <w:rPr>
          <w:rFonts w:ascii="Times New Roman" w:hAnsi="Times New Roman" w:cs="Times New Roman"/>
        </w:rPr>
      </w:pPr>
      <w:r w:rsidRPr="00746878">
        <w:rPr>
          <w:rFonts w:ascii="Times New Roman" w:hAnsi="Times New Roman" w:cs="Times New Roman"/>
        </w:rPr>
        <w:lastRenderedPageBreak/>
        <w:t>Geurds</w:t>
      </w:r>
      <w:r>
        <w:rPr>
          <w:rFonts w:ascii="Times New Roman" w:hAnsi="Times New Roman" w:cs="Times New Roman"/>
        </w:rPr>
        <w:t xml:space="preserve">, A. 2018. Prehistory of </w:t>
      </w:r>
      <w:r w:rsidR="006D0412">
        <w:rPr>
          <w:rFonts w:ascii="Times New Roman" w:hAnsi="Times New Roman" w:cs="Times New Roman"/>
        </w:rPr>
        <w:t>s</w:t>
      </w:r>
      <w:r>
        <w:rPr>
          <w:rFonts w:ascii="Times New Roman" w:hAnsi="Times New Roman" w:cs="Times New Roman"/>
        </w:rPr>
        <w:t xml:space="preserve">outhern Central America. </w:t>
      </w:r>
      <w:r w:rsidR="00E21FA5">
        <w:rPr>
          <w:rFonts w:ascii="Times New Roman" w:hAnsi="Times New Roman" w:cs="Times New Roman"/>
        </w:rPr>
        <w:t xml:space="preserve">In: Smith, C. (ed). </w:t>
      </w:r>
      <w:r w:rsidR="0058497F">
        <w:rPr>
          <w:rFonts w:ascii="Times New Roman" w:hAnsi="Times New Roman" w:cs="Times New Roman"/>
        </w:rPr>
        <w:t>Encyclopedia of Global Archaeology.</w:t>
      </w:r>
      <w:r w:rsidR="00E21FA5">
        <w:rPr>
          <w:rFonts w:ascii="Times New Roman" w:hAnsi="Times New Roman" w:cs="Times New Roman"/>
        </w:rPr>
        <w:t xml:space="preserve"> Adelaide</w:t>
      </w:r>
      <w:r w:rsidR="0041188B">
        <w:rPr>
          <w:rFonts w:ascii="Times New Roman" w:hAnsi="Times New Roman" w:cs="Times New Roman"/>
        </w:rPr>
        <w:t>, Australia</w:t>
      </w:r>
      <w:r w:rsidR="00E21FA5">
        <w:rPr>
          <w:rFonts w:ascii="Times New Roman" w:hAnsi="Times New Roman" w:cs="Times New Roman"/>
        </w:rPr>
        <w:t>: Springer</w:t>
      </w:r>
      <w:r w:rsidR="0041188B">
        <w:rPr>
          <w:rFonts w:ascii="Times New Roman" w:hAnsi="Times New Roman" w:cs="Times New Roman"/>
        </w:rPr>
        <w:t>, 1–20.</w:t>
      </w:r>
    </w:p>
    <w:p w14:paraId="3D9064B1" w14:textId="77777777" w:rsidR="00A17051" w:rsidRDefault="00A17051" w:rsidP="007A4220">
      <w:pPr>
        <w:spacing w:line="480" w:lineRule="auto"/>
        <w:ind w:left="720" w:hanging="720"/>
        <w:rPr>
          <w:rFonts w:ascii="Times New Roman" w:hAnsi="Times New Roman" w:cs="Times New Roman"/>
        </w:rPr>
      </w:pPr>
      <w:r w:rsidRPr="00AA10AD">
        <w:rPr>
          <w:rFonts w:ascii="Times New Roman" w:hAnsi="Times New Roman" w:cs="Times New Roman"/>
        </w:rPr>
        <w:t xml:space="preserve">Haberyan, K. A., and Horn, S. P. 2005. Diatom paleoecology of Laguna Zoncho, Costa Rica. Journal of Paleolimnology. 33: 361–369. </w:t>
      </w:r>
    </w:p>
    <w:p w14:paraId="73E69735" w14:textId="78C45523" w:rsidR="00D01FA6" w:rsidRPr="00FC0683" w:rsidRDefault="00D01FA6" w:rsidP="00321AD1">
      <w:pPr>
        <w:spacing w:line="480" w:lineRule="auto"/>
        <w:ind w:left="720" w:hanging="720"/>
        <w:rPr>
          <w:rFonts w:ascii="Times New Roman" w:hAnsi="Times New Roman" w:cs="Times New Roman"/>
        </w:rPr>
      </w:pPr>
      <w:r w:rsidRPr="00FC0683">
        <w:rPr>
          <w:rFonts w:ascii="Times New Roman" w:hAnsi="Times New Roman" w:cs="Times New Roman"/>
        </w:rPr>
        <w:t>Hall, C</w:t>
      </w:r>
      <w:r w:rsidR="008717D1" w:rsidRPr="00FC0683">
        <w:rPr>
          <w:rFonts w:ascii="Times New Roman" w:hAnsi="Times New Roman" w:cs="Times New Roman"/>
        </w:rPr>
        <w:t xml:space="preserve">. 1985. Costa Rica: A </w:t>
      </w:r>
      <w:r w:rsidR="00746878">
        <w:rPr>
          <w:rFonts w:ascii="Times New Roman" w:hAnsi="Times New Roman" w:cs="Times New Roman"/>
        </w:rPr>
        <w:t>G</w:t>
      </w:r>
      <w:r w:rsidR="008717D1" w:rsidRPr="00FC0683">
        <w:rPr>
          <w:rFonts w:ascii="Times New Roman" w:hAnsi="Times New Roman" w:cs="Times New Roman"/>
        </w:rPr>
        <w:t xml:space="preserve">eographical </w:t>
      </w:r>
      <w:r w:rsidR="00746878">
        <w:rPr>
          <w:rFonts w:ascii="Times New Roman" w:hAnsi="Times New Roman" w:cs="Times New Roman"/>
        </w:rPr>
        <w:t>I</w:t>
      </w:r>
      <w:r w:rsidR="008717D1" w:rsidRPr="00FC0683">
        <w:rPr>
          <w:rFonts w:ascii="Times New Roman" w:hAnsi="Times New Roman" w:cs="Times New Roman"/>
        </w:rPr>
        <w:t xml:space="preserve">nterpretation in </w:t>
      </w:r>
      <w:r w:rsidR="00746878">
        <w:rPr>
          <w:rFonts w:ascii="Times New Roman" w:hAnsi="Times New Roman" w:cs="Times New Roman"/>
        </w:rPr>
        <w:t>H</w:t>
      </w:r>
      <w:r w:rsidR="008717D1" w:rsidRPr="00FC0683">
        <w:rPr>
          <w:rFonts w:ascii="Times New Roman" w:hAnsi="Times New Roman" w:cs="Times New Roman"/>
        </w:rPr>
        <w:t xml:space="preserve">istorical </w:t>
      </w:r>
      <w:r w:rsidR="00746878">
        <w:rPr>
          <w:rFonts w:ascii="Times New Roman" w:hAnsi="Times New Roman" w:cs="Times New Roman"/>
        </w:rPr>
        <w:t>P</w:t>
      </w:r>
      <w:r w:rsidR="008717D1" w:rsidRPr="00FC0683">
        <w:rPr>
          <w:rFonts w:ascii="Times New Roman" w:hAnsi="Times New Roman" w:cs="Times New Roman"/>
        </w:rPr>
        <w:t>erspective. Dellplain Latin American Studies</w:t>
      </w:r>
      <w:r w:rsidR="00746878">
        <w:rPr>
          <w:rFonts w:ascii="Times New Roman" w:hAnsi="Times New Roman" w:cs="Times New Roman"/>
        </w:rPr>
        <w:t>, no. 17</w:t>
      </w:r>
      <w:r w:rsidR="008717D1" w:rsidRPr="00FC0683">
        <w:rPr>
          <w:rFonts w:ascii="Times New Roman" w:hAnsi="Times New Roman" w:cs="Times New Roman"/>
        </w:rPr>
        <w:t xml:space="preserve">. </w:t>
      </w:r>
      <w:r w:rsidR="00746878">
        <w:rPr>
          <w:rFonts w:ascii="Times New Roman" w:hAnsi="Times New Roman" w:cs="Times New Roman"/>
        </w:rPr>
        <w:t>London: Westview.</w:t>
      </w:r>
    </w:p>
    <w:p w14:paraId="4D832839" w14:textId="421910D3" w:rsidR="00816625" w:rsidRDefault="004440E1" w:rsidP="00840D8E">
      <w:pPr>
        <w:spacing w:line="480" w:lineRule="auto"/>
        <w:ind w:left="720" w:hanging="720"/>
        <w:rPr>
          <w:rFonts w:ascii="Times New Roman" w:hAnsi="Times New Roman" w:cs="Times New Roman"/>
        </w:rPr>
      </w:pPr>
      <w:r w:rsidRPr="00FC0683">
        <w:rPr>
          <w:rFonts w:ascii="Times New Roman" w:hAnsi="Times New Roman" w:cs="Times New Roman"/>
        </w:rPr>
        <w:t>Herrera, W. 2016. Climate of Costa Rica.</w:t>
      </w:r>
      <w:r w:rsidR="00FC0683" w:rsidRPr="00FC0683">
        <w:rPr>
          <w:rFonts w:ascii="Times New Roman" w:hAnsi="Times New Roman" w:cs="Times New Roman"/>
        </w:rPr>
        <w:t xml:space="preserve"> In: Kappelle, </w:t>
      </w:r>
      <w:r w:rsidR="00014931" w:rsidRPr="00FC0683">
        <w:rPr>
          <w:rFonts w:ascii="Times New Roman" w:hAnsi="Times New Roman" w:cs="Times New Roman"/>
        </w:rPr>
        <w:t>M</w:t>
      </w:r>
      <w:r w:rsidR="00014931">
        <w:rPr>
          <w:rFonts w:ascii="Times New Roman" w:hAnsi="Times New Roman" w:cs="Times New Roman"/>
        </w:rPr>
        <w:t>.</w:t>
      </w:r>
      <w:r w:rsidR="00014931" w:rsidRPr="00FC0683">
        <w:rPr>
          <w:rFonts w:ascii="Times New Roman" w:hAnsi="Times New Roman" w:cs="Times New Roman"/>
        </w:rPr>
        <w:t xml:space="preserve"> </w:t>
      </w:r>
      <w:r w:rsidR="00FC0683" w:rsidRPr="00FC0683">
        <w:rPr>
          <w:rFonts w:ascii="Times New Roman" w:hAnsi="Times New Roman" w:cs="Times New Roman"/>
        </w:rPr>
        <w:t>(ed).</w:t>
      </w:r>
      <w:r w:rsidRPr="00FC0683">
        <w:rPr>
          <w:rFonts w:ascii="Times New Roman" w:hAnsi="Times New Roman" w:cs="Times New Roman"/>
        </w:rPr>
        <w:t xml:space="preserve"> Costa Rican </w:t>
      </w:r>
      <w:r w:rsidR="006D0412">
        <w:rPr>
          <w:rFonts w:ascii="Times New Roman" w:hAnsi="Times New Roman" w:cs="Times New Roman"/>
        </w:rPr>
        <w:t>E</w:t>
      </w:r>
      <w:r w:rsidRPr="00FC0683">
        <w:rPr>
          <w:rFonts w:ascii="Times New Roman" w:hAnsi="Times New Roman" w:cs="Times New Roman"/>
        </w:rPr>
        <w:t>cosystems.</w:t>
      </w:r>
      <w:r w:rsidR="00FC0683" w:rsidRPr="00FC0683">
        <w:rPr>
          <w:rFonts w:ascii="Times New Roman" w:hAnsi="Times New Roman" w:cs="Times New Roman"/>
        </w:rPr>
        <w:t xml:space="preserve"> Chicago: University of Chicago Press</w:t>
      </w:r>
      <w:r w:rsidR="00014931">
        <w:rPr>
          <w:rFonts w:ascii="Times New Roman" w:hAnsi="Times New Roman" w:cs="Times New Roman"/>
        </w:rPr>
        <w:t>,</w:t>
      </w:r>
      <w:r w:rsidR="00FC0683" w:rsidRPr="00FC0683">
        <w:rPr>
          <w:rFonts w:ascii="Times New Roman" w:hAnsi="Times New Roman" w:cs="Times New Roman"/>
        </w:rPr>
        <w:t xml:space="preserve"> 19–29.</w:t>
      </w:r>
    </w:p>
    <w:p w14:paraId="6773A71A" w14:textId="0A901839" w:rsidR="00A17051" w:rsidRDefault="00A17051" w:rsidP="00840D8E">
      <w:pPr>
        <w:spacing w:line="480" w:lineRule="auto"/>
        <w:ind w:left="720" w:hanging="720"/>
        <w:rPr>
          <w:rFonts w:ascii="Times New Roman" w:hAnsi="Times New Roman" w:cs="Times New Roman"/>
        </w:rPr>
      </w:pPr>
      <w:r w:rsidRPr="00AA10AD">
        <w:rPr>
          <w:rFonts w:ascii="Times New Roman" w:hAnsi="Times New Roman" w:cs="Times New Roman"/>
        </w:rPr>
        <w:t>Horn, S. P. 2006. Pre-Columbian maize agriculture in Costa Rica: Pollen and other evidence from lake and swamp sediments. In</w:t>
      </w:r>
      <w:r w:rsidR="00F95049">
        <w:rPr>
          <w:rFonts w:ascii="Times New Roman" w:hAnsi="Times New Roman" w:cs="Times New Roman"/>
        </w:rPr>
        <w:t>:</w:t>
      </w:r>
      <w:r w:rsidRPr="00AA10AD">
        <w:rPr>
          <w:rFonts w:ascii="Times New Roman" w:hAnsi="Times New Roman" w:cs="Times New Roman"/>
        </w:rPr>
        <w:t xml:space="preserve"> J Staller,</w:t>
      </w:r>
      <w:r w:rsidR="00F95049">
        <w:rPr>
          <w:rFonts w:ascii="Times New Roman" w:hAnsi="Times New Roman" w:cs="Times New Roman"/>
        </w:rPr>
        <w:t xml:space="preserve"> J., </w:t>
      </w:r>
      <w:r w:rsidRPr="00AA10AD">
        <w:rPr>
          <w:rFonts w:ascii="Times New Roman" w:hAnsi="Times New Roman" w:cs="Times New Roman"/>
        </w:rPr>
        <w:t>Tykot</w:t>
      </w:r>
      <w:r w:rsidR="00F95049">
        <w:rPr>
          <w:rFonts w:ascii="Times New Roman" w:hAnsi="Times New Roman" w:cs="Times New Roman"/>
        </w:rPr>
        <w:t>, R.,</w:t>
      </w:r>
      <w:r w:rsidRPr="00AA10AD">
        <w:rPr>
          <w:rFonts w:ascii="Times New Roman" w:hAnsi="Times New Roman" w:cs="Times New Roman"/>
        </w:rPr>
        <w:t xml:space="preserve"> and Benz</w:t>
      </w:r>
      <w:r w:rsidR="00F95049">
        <w:rPr>
          <w:rFonts w:ascii="Times New Roman" w:hAnsi="Times New Roman" w:cs="Times New Roman"/>
        </w:rPr>
        <w:t>, B.</w:t>
      </w:r>
      <w:r w:rsidRPr="00AA10AD">
        <w:rPr>
          <w:rFonts w:ascii="Times New Roman" w:hAnsi="Times New Roman" w:cs="Times New Roman"/>
        </w:rPr>
        <w:t xml:space="preserve"> (</w:t>
      </w:r>
      <w:r w:rsidR="00F95049">
        <w:rPr>
          <w:rFonts w:ascii="Times New Roman" w:hAnsi="Times New Roman" w:cs="Times New Roman"/>
        </w:rPr>
        <w:t>e</w:t>
      </w:r>
      <w:r w:rsidRPr="00AA10AD">
        <w:rPr>
          <w:rFonts w:ascii="Times New Roman" w:hAnsi="Times New Roman" w:cs="Times New Roman"/>
        </w:rPr>
        <w:t>ds)</w:t>
      </w:r>
      <w:r w:rsidR="00F95049">
        <w:rPr>
          <w:rFonts w:ascii="Times New Roman" w:hAnsi="Times New Roman" w:cs="Times New Roman"/>
        </w:rPr>
        <w:t>.</w:t>
      </w:r>
      <w:r w:rsidRPr="00AA10AD">
        <w:rPr>
          <w:rFonts w:ascii="Times New Roman" w:hAnsi="Times New Roman" w:cs="Times New Roman"/>
        </w:rPr>
        <w:t xml:space="preserve"> Histories of </w:t>
      </w:r>
      <w:r w:rsidR="00E21FA5">
        <w:rPr>
          <w:rFonts w:ascii="Times New Roman" w:hAnsi="Times New Roman" w:cs="Times New Roman"/>
        </w:rPr>
        <w:t>M</w:t>
      </w:r>
      <w:r w:rsidRPr="00AA10AD">
        <w:rPr>
          <w:rFonts w:ascii="Times New Roman" w:hAnsi="Times New Roman" w:cs="Times New Roman"/>
        </w:rPr>
        <w:t xml:space="preserve">aize: Multidisciplinary </w:t>
      </w:r>
      <w:r w:rsidR="00E21FA5">
        <w:rPr>
          <w:rFonts w:ascii="Times New Roman" w:hAnsi="Times New Roman" w:cs="Times New Roman"/>
        </w:rPr>
        <w:t>A</w:t>
      </w:r>
      <w:r w:rsidRPr="00AA10AD">
        <w:rPr>
          <w:rFonts w:ascii="Times New Roman" w:hAnsi="Times New Roman" w:cs="Times New Roman"/>
        </w:rPr>
        <w:t xml:space="preserve">pproaches to the </w:t>
      </w:r>
      <w:r w:rsidR="00E21FA5">
        <w:rPr>
          <w:rFonts w:ascii="Times New Roman" w:hAnsi="Times New Roman" w:cs="Times New Roman"/>
        </w:rPr>
        <w:t>P</w:t>
      </w:r>
      <w:r w:rsidRPr="00AA10AD">
        <w:rPr>
          <w:rFonts w:ascii="Times New Roman" w:hAnsi="Times New Roman" w:cs="Times New Roman"/>
        </w:rPr>
        <w:t xml:space="preserve">rehistory, </w:t>
      </w:r>
      <w:r w:rsidR="00E21FA5">
        <w:rPr>
          <w:rFonts w:ascii="Times New Roman" w:hAnsi="Times New Roman" w:cs="Times New Roman"/>
        </w:rPr>
        <w:t>B</w:t>
      </w:r>
      <w:r w:rsidRPr="00AA10AD">
        <w:rPr>
          <w:rFonts w:ascii="Times New Roman" w:hAnsi="Times New Roman" w:cs="Times New Roman"/>
        </w:rPr>
        <w:t xml:space="preserve">iogeography, </w:t>
      </w:r>
      <w:r w:rsidR="00E21FA5">
        <w:rPr>
          <w:rFonts w:ascii="Times New Roman" w:hAnsi="Times New Roman" w:cs="Times New Roman"/>
        </w:rPr>
        <w:t>D</w:t>
      </w:r>
      <w:r w:rsidRPr="00AA10AD">
        <w:rPr>
          <w:rFonts w:ascii="Times New Roman" w:hAnsi="Times New Roman" w:cs="Times New Roman"/>
        </w:rPr>
        <w:t>omestication, and</w:t>
      </w:r>
      <w:r w:rsidR="00F95049">
        <w:rPr>
          <w:rFonts w:ascii="Times New Roman" w:hAnsi="Times New Roman" w:cs="Times New Roman"/>
        </w:rPr>
        <w:t xml:space="preserve"> </w:t>
      </w:r>
      <w:r w:rsidR="00E21FA5">
        <w:rPr>
          <w:rFonts w:ascii="Times New Roman" w:hAnsi="Times New Roman" w:cs="Times New Roman"/>
        </w:rPr>
        <w:t>E</w:t>
      </w:r>
      <w:r w:rsidRPr="00AA10AD">
        <w:rPr>
          <w:rFonts w:ascii="Times New Roman" w:hAnsi="Times New Roman" w:cs="Times New Roman"/>
        </w:rPr>
        <w:t xml:space="preserve">volution of </w:t>
      </w:r>
      <w:r w:rsidR="00E21FA5">
        <w:rPr>
          <w:rFonts w:ascii="Times New Roman" w:hAnsi="Times New Roman" w:cs="Times New Roman"/>
        </w:rPr>
        <w:t>M</w:t>
      </w:r>
      <w:r w:rsidRPr="00AA10AD">
        <w:rPr>
          <w:rFonts w:ascii="Times New Roman" w:hAnsi="Times New Roman" w:cs="Times New Roman"/>
        </w:rPr>
        <w:t>aize</w:t>
      </w:r>
      <w:r w:rsidR="00014931">
        <w:rPr>
          <w:rFonts w:ascii="Times New Roman" w:hAnsi="Times New Roman" w:cs="Times New Roman"/>
        </w:rPr>
        <w:t>.</w:t>
      </w:r>
      <w:r w:rsidRPr="00AA10AD">
        <w:rPr>
          <w:rFonts w:ascii="Times New Roman" w:hAnsi="Times New Roman" w:cs="Times New Roman"/>
        </w:rPr>
        <w:t xml:space="preserve"> </w:t>
      </w:r>
      <w:r w:rsidR="00014931">
        <w:rPr>
          <w:rFonts w:ascii="Times New Roman" w:hAnsi="Times New Roman" w:cs="Times New Roman"/>
        </w:rPr>
        <w:t xml:space="preserve">San Diego: Elsevier Press, </w:t>
      </w:r>
      <w:r w:rsidRPr="00AA10AD">
        <w:rPr>
          <w:rFonts w:ascii="Times New Roman" w:hAnsi="Times New Roman" w:cs="Times New Roman"/>
        </w:rPr>
        <w:t>367–380.</w:t>
      </w:r>
    </w:p>
    <w:p w14:paraId="4DA358C3" w14:textId="0F5F44D9" w:rsidR="00E21FA5" w:rsidRDefault="00E21FA5" w:rsidP="00840D8E">
      <w:pPr>
        <w:spacing w:line="480" w:lineRule="auto"/>
        <w:ind w:left="720" w:hanging="720"/>
        <w:rPr>
          <w:rFonts w:ascii="Times New Roman" w:hAnsi="Times New Roman" w:cs="Times New Roman"/>
        </w:rPr>
      </w:pPr>
      <w:r>
        <w:rPr>
          <w:rFonts w:ascii="Times New Roman" w:hAnsi="Times New Roman" w:cs="Times New Roman"/>
        </w:rPr>
        <w:t>Horn</w:t>
      </w:r>
      <w:r w:rsidR="00746878">
        <w:rPr>
          <w:rFonts w:ascii="Times New Roman" w:hAnsi="Times New Roman" w:cs="Times New Roman"/>
        </w:rPr>
        <w:t>, S. P. and Hayberyan, K. A. 2016. Lakes of Costa Rica. In: Kappelle, M. (ed). Costa Rica Ecosystems. Chicago: University of Chicago Press, 656–682.</w:t>
      </w:r>
    </w:p>
    <w:p w14:paraId="0B345AB5" w14:textId="68673488" w:rsidR="00826464" w:rsidRPr="00AA10AD" w:rsidRDefault="00826464" w:rsidP="00CA26DF">
      <w:pPr>
        <w:spacing w:line="480" w:lineRule="auto"/>
        <w:ind w:left="720" w:hanging="720"/>
        <w:rPr>
          <w:rFonts w:ascii="Times New Roman" w:hAnsi="Times New Roman" w:cs="Times New Roman"/>
        </w:rPr>
      </w:pPr>
      <w:r w:rsidRPr="00AA10AD">
        <w:rPr>
          <w:rFonts w:ascii="Times New Roman" w:hAnsi="Times New Roman" w:cs="Times New Roman"/>
        </w:rPr>
        <w:t xml:space="preserve">Horn, S. P. and Underwood, C. A. 2014. Methods for the study of soil charcoal as an indicator of fire and forest history in the Appalachian region, USA. </w:t>
      </w:r>
      <w:r w:rsidR="00014931">
        <w:rPr>
          <w:rFonts w:ascii="Times New Roman" w:hAnsi="Times New Roman" w:cs="Times New Roman"/>
        </w:rPr>
        <w:t>In: Waldr</w:t>
      </w:r>
      <w:r w:rsidR="00E21FA5">
        <w:rPr>
          <w:rFonts w:ascii="Times New Roman" w:hAnsi="Times New Roman" w:cs="Times New Roman"/>
        </w:rPr>
        <w:t>o</w:t>
      </w:r>
      <w:r w:rsidR="00014931">
        <w:rPr>
          <w:rFonts w:ascii="Times New Roman" w:hAnsi="Times New Roman" w:cs="Times New Roman"/>
        </w:rPr>
        <w:t xml:space="preserve">p, T. A. (ed). </w:t>
      </w:r>
      <w:r w:rsidRPr="00AA10AD">
        <w:rPr>
          <w:rFonts w:ascii="Times New Roman" w:hAnsi="Times New Roman" w:cs="Times New Roman"/>
        </w:rPr>
        <w:t xml:space="preserve">Wildland Fire in the Appalachians: Discussions </w:t>
      </w:r>
      <w:r w:rsidR="006D0412">
        <w:rPr>
          <w:rFonts w:ascii="Times New Roman" w:hAnsi="Times New Roman" w:cs="Times New Roman"/>
        </w:rPr>
        <w:t>A</w:t>
      </w:r>
      <w:r w:rsidRPr="00AA10AD">
        <w:rPr>
          <w:rFonts w:ascii="Times New Roman" w:hAnsi="Times New Roman" w:cs="Times New Roman"/>
        </w:rPr>
        <w:t xml:space="preserve">mong Managers and Scientists. </w:t>
      </w:r>
      <w:r w:rsidR="00822427">
        <w:rPr>
          <w:rFonts w:ascii="Times New Roman" w:hAnsi="Times New Roman" w:cs="Times New Roman"/>
        </w:rPr>
        <w:t xml:space="preserve">General Technical Report SRS–199. </w:t>
      </w:r>
      <w:r w:rsidR="00494602">
        <w:rPr>
          <w:rFonts w:ascii="Times New Roman" w:hAnsi="Times New Roman" w:cs="Times New Roman"/>
        </w:rPr>
        <w:t xml:space="preserve">Asheville: U.S. Department of Agriculture Forest Service, Southern Research Station, </w:t>
      </w:r>
      <w:r w:rsidRPr="00AA10AD">
        <w:rPr>
          <w:rFonts w:ascii="Times New Roman" w:hAnsi="Times New Roman" w:cs="Times New Roman"/>
        </w:rPr>
        <w:t>104–199.</w:t>
      </w:r>
    </w:p>
    <w:p w14:paraId="5ADE7140" w14:textId="3B7CB879" w:rsidR="00A17051" w:rsidRPr="00AA10AD" w:rsidRDefault="00A17051" w:rsidP="00CA26DF">
      <w:pPr>
        <w:spacing w:line="480" w:lineRule="auto"/>
        <w:ind w:left="720" w:hanging="720"/>
        <w:rPr>
          <w:rFonts w:ascii="Times New Roman" w:hAnsi="Times New Roman" w:cs="Times New Roman"/>
        </w:rPr>
      </w:pPr>
      <w:r w:rsidRPr="00AA10AD">
        <w:rPr>
          <w:rFonts w:ascii="Times New Roman" w:hAnsi="Times New Roman" w:cs="Times New Roman"/>
        </w:rPr>
        <w:t xml:space="preserve">Hupy, C. M. and Yansa, C. H. 2009. Late Holocene </w:t>
      </w:r>
      <w:r w:rsidR="00E21FA5">
        <w:rPr>
          <w:rFonts w:ascii="Times New Roman" w:hAnsi="Times New Roman" w:cs="Times New Roman"/>
        </w:rPr>
        <w:t>v</w:t>
      </w:r>
      <w:r w:rsidRPr="00AA10AD">
        <w:rPr>
          <w:rFonts w:ascii="Times New Roman" w:hAnsi="Times New Roman" w:cs="Times New Roman"/>
        </w:rPr>
        <w:t xml:space="preserve">egetation </w:t>
      </w:r>
      <w:r w:rsidR="00E21FA5">
        <w:rPr>
          <w:rFonts w:ascii="Times New Roman" w:hAnsi="Times New Roman" w:cs="Times New Roman"/>
        </w:rPr>
        <w:t>h</w:t>
      </w:r>
      <w:r w:rsidRPr="00AA10AD">
        <w:rPr>
          <w:rFonts w:ascii="Times New Roman" w:hAnsi="Times New Roman" w:cs="Times New Roman"/>
        </w:rPr>
        <w:t xml:space="preserve">istory of the </w:t>
      </w:r>
      <w:r w:rsidR="00E21FA5">
        <w:rPr>
          <w:rFonts w:ascii="Times New Roman" w:hAnsi="Times New Roman" w:cs="Times New Roman"/>
        </w:rPr>
        <w:t>f</w:t>
      </w:r>
      <w:r w:rsidRPr="00AA10AD">
        <w:rPr>
          <w:rFonts w:ascii="Times New Roman" w:hAnsi="Times New Roman" w:cs="Times New Roman"/>
        </w:rPr>
        <w:t xml:space="preserve">orest </w:t>
      </w:r>
      <w:r w:rsidR="00E21FA5">
        <w:rPr>
          <w:rFonts w:ascii="Times New Roman" w:hAnsi="Times New Roman" w:cs="Times New Roman"/>
        </w:rPr>
        <w:t>t</w:t>
      </w:r>
      <w:r w:rsidRPr="00AA10AD">
        <w:rPr>
          <w:rFonts w:ascii="Times New Roman" w:hAnsi="Times New Roman" w:cs="Times New Roman"/>
        </w:rPr>
        <w:t>ension</w:t>
      </w:r>
      <w:r w:rsidR="00E21FA5">
        <w:rPr>
          <w:rFonts w:ascii="Times New Roman" w:hAnsi="Times New Roman" w:cs="Times New Roman"/>
        </w:rPr>
        <w:t xml:space="preserve"> z</w:t>
      </w:r>
      <w:r w:rsidRPr="00AA10AD">
        <w:rPr>
          <w:rFonts w:ascii="Times New Roman" w:hAnsi="Times New Roman" w:cs="Times New Roman"/>
        </w:rPr>
        <w:t xml:space="preserve">one in </w:t>
      </w:r>
      <w:r w:rsidR="00E21FA5">
        <w:rPr>
          <w:rFonts w:ascii="Times New Roman" w:hAnsi="Times New Roman" w:cs="Times New Roman"/>
        </w:rPr>
        <w:t>c</w:t>
      </w:r>
      <w:r w:rsidRPr="00AA10AD">
        <w:rPr>
          <w:rFonts w:ascii="Times New Roman" w:hAnsi="Times New Roman" w:cs="Times New Roman"/>
        </w:rPr>
        <w:t xml:space="preserve">entral </w:t>
      </w:r>
      <w:r w:rsidR="00E21FA5">
        <w:rPr>
          <w:rFonts w:ascii="Times New Roman" w:hAnsi="Times New Roman" w:cs="Times New Roman"/>
        </w:rPr>
        <w:t>l</w:t>
      </w:r>
      <w:r w:rsidRPr="00AA10AD">
        <w:rPr>
          <w:rFonts w:ascii="Times New Roman" w:hAnsi="Times New Roman" w:cs="Times New Roman"/>
        </w:rPr>
        <w:t>ower Michigan, USA. Physical Geography. 30(3): 205–235.</w:t>
      </w:r>
    </w:p>
    <w:p w14:paraId="2BF95D06" w14:textId="77777777" w:rsidR="00A17051" w:rsidRPr="00AA10AD" w:rsidRDefault="00A17051" w:rsidP="00CA26DF">
      <w:pPr>
        <w:pStyle w:val="NormalWeb"/>
        <w:spacing w:before="0" w:beforeAutospacing="0" w:after="160" w:afterAutospacing="0" w:line="480" w:lineRule="auto"/>
        <w:ind w:left="720" w:hanging="720"/>
      </w:pPr>
      <w:r w:rsidRPr="00AA10AD">
        <w:lastRenderedPageBreak/>
        <w:t>Instituto Meteorólogico Nacional. N.d. Precipitación Promedio Anual en Costa Rica, 1961–1980. Escala 1:1,600,000. https://www.imn.ac.cr/web/imn/atlas-climatologico.</w:t>
      </w:r>
    </w:p>
    <w:p w14:paraId="187279E3" w14:textId="3699E943" w:rsidR="00A17051" w:rsidRPr="00AA10AD" w:rsidRDefault="00A17051" w:rsidP="00CA26DF">
      <w:pPr>
        <w:spacing w:line="480" w:lineRule="auto"/>
        <w:ind w:left="720" w:hanging="720"/>
        <w:rPr>
          <w:rFonts w:ascii="Times New Roman" w:hAnsi="Times New Roman" w:cs="Times New Roman"/>
        </w:rPr>
      </w:pPr>
      <w:r w:rsidRPr="00AA10AD">
        <w:rPr>
          <w:rFonts w:ascii="Times New Roman" w:hAnsi="Times New Roman" w:cs="Times New Roman"/>
        </w:rPr>
        <w:t>Johanson, E. N., Horn, S. P., and Lane, C. S. 2019. Pre-Columbian agriculture, fire, and Spanish contact: A 4200-year record from Laguna Los Mangos, Costa Rica. The Holocene. 29(11): 1743–1757.</w:t>
      </w:r>
    </w:p>
    <w:p w14:paraId="7ABAB09C" w14:textId="5B506583" w:rsidR="00A17051" w:rsidRDefault="00A17051" w:rsidP="00C07631">
      <w:pPr>
        <w:spacing w:line="480" w:lineRule="auto"/>
        <w:ind w:left="720" w:hanging="720"/>
        <w:rPr>
          <w:rFonts w:ascii="Times New Roman" w:hAnsi="Times New Roman" w:cs="Times New Roman"/>
        </w:rPr>
      </w:pPr>
      <w:r w:rsidRPr="00AA10AD">
        <w:rPr>
          <w:rFonts w:ascii="Times New Roman" w:hAnsi="Times New Roman" w:cs="Times New Roman"/>
        </w:rPr>
        <w:t xml:space="preserve">Johanson, E. N., Horn, S. P., Lane, C. S., Sanchez, </w:t>
      </w:r>
      <w:r w:rsidR="00CB3FFD" w:rsidRPr="00AA10AD">
        <w:rPr>
          <w:rFonts w:ascii="Times New Roman" w:hAnsi="Times New Roman" w:cs="Times New Roman"/>
        </w:rPr>
        <w:t>M</w:t>
      </w:r>
      <w:r w:rsidR="00CB3FFD">
        <w:rPr>
          <w:rFonts w:ascii="Times New Roman" w:hAnsi="Times New Roman" w:cs="Times New Roman"/>
        </w:rPr>
        <w:t>.</w:t>
      </w:r>
      <w:r w:rsidRPr="00AA10AD">
        <w:rPr>
          <w:rFonts w:ascii="Times New Roman" w:hAnsi="Times New Roman" w:cs="Times New Roman"/>
        </w:rPr>
        <w:t xml:space="preserve">, and Cecil, </w:t>
      </w:r>
      <w:r w:rsidR="00CB3FFD" w:rsidRPr="00AA10AD">
        <w:rPr>
          <w:rFonts w:ascii="Times New Roman" w:hAnsi="Times New Roman" w:cs="Times New Roman"/>
        </w:rPr>
        <w:t>J</w:t>
      </w:r>
      <w:r w:rsidR="00CB3FFD">
        <w:rPr>
          <w:rFonts w:ascii="Times New Roman" w:hAnsi="Times New Roman" w:cs="Times New Roman"/>
        </w:rPr>
        <w:t>.</w:t>
      </w:r>
      <w:r w:rsidRPr="00AA10AD">
        <w:rPr>
          <w:rFonts w:ascii="Times New Roman" w:hAnsi="Times New Roman" w:cs="Times New Roman"/>
        </w:rPr>
        <w:t xml:space="preserve"> </w:t>
      </w:r>
      <w:r w:rsidR="006807DC">
        <w:rPr>
          <w:rFonts w:ascii="Times New Roman" w:hAnsi="Times New Roman" w:cs="Times New Roman"/>
        </w:rPr>
        <w:t xml:space="preserve">2020. </w:t>
      </w:r>
      <w:r w:rsidRPr="00AA10AD">
        <w:rPr>
          <w:rFonts w:ascii="Times New Roman" w:hAnsi="Times New Roman" w:cs="Times New Roman"/>
        </w:rPr>
        <w:t>Fire history across the Little Ice Age in southern Pacific Costa Rica. Journal of Paleolimnology. 64: 1</w:t>
      </w:r>
      <w:r w:rsidR="00816625">
        <w:rPr>
          <w:rFonts w:ascii="Times New Roman" w:hAnsi="Times New Roman" w:cs="Times New Roman"/>
        </w:rPr>
        <w:t>–</w:t>
      </w:r>
      <w:r w:rsidRPr="00AA10AD">
        <w:rPr>
          <w:rFonts w:ascii="Times New Roman" w:hAnsi="Times New Roman" w:cs="Times New Roman"/>
        </w:rPr>
        <w:t>23.</w:t>
      </w:r>
    </w:p>
    <w:p w14:paraId="6ABC4714" w14:textId="1C7A7855" w:rsidR="001C5552" w:rsidRDefault="001C5552" w:rsidP="00C07631">
      <w:pPr>
        <w:spacing w:line="480" w:lineRule="auto"/>
        <w:ind w:left="720" w:hanging="720"/>
        <w:rPr>
          <w:rFonts w:ascii="Times New Roman" w:hAnsi="Times New Roman" w:cs="Times New Roman"/>
        </w:rPr>
      </w:pPr>
      <w:r w:rsidRPr="00F95049">
        <w:rPr>
          <w:rFonts w:ascii="Times New Roman" w:hAnsi="Times New Roman" w:cs="Times New Roman"/>
        </w:rPr>
        <w:t>Juggins, S. 2007. C2: Software for ecological and paleoecological data analysis and visualization (user guide version 1.5).</w:t>
      </w:r>
      <w:r w:rsidR="00F95049" w:rsidRPr="00F95049">
        <w:rPr>
          <w:rFonts w:ascii="Times New Roman" w:hAnsi="Times New Roman" w:cs="Times New Roman"/>
        </w:rPr>
        <w:t xml:space="preserve"> Newcastle upon Tyne: Newcastle University, UK.</w:t>
      </w:r>
    </w:p>
    <w:p w14:paraId="2FB74A30" w14:textId="6720EA0D" w:rsidR="00977F2A" w:rsidRPr="00AA10AD" w:rsidRDefault="00977F2A" w:rsidP="00566CB7">
      <w:pPr>
        <w:spacing w:line="480" w:lineRule="auto"/>
        <w:ind w:left="720" w:hanging="720"/>
        <w:rPr>
          <w:rFonts w:ascii="Times New Roman" w:hAnsi="Times New Roman" w:cs="Times New Roman"/>
        </w:rPr>
      </w:pPr>
      <w:r>
        <w:rPr>
          <w:rFonts w:ascii="Times New Roman" w:hAnsi="Times New Roman" w:cs="Times New Roman"/>
        </w:rPr>
        <w:t>Kerr, M. T. 2019. Holocene Precipitation Variability, Prehistoric Agriculture, and Natural and Human-Set Fires in Costa Rica. University of Tennessee, Knoxville. Doctoral Dissertation.</w:t>
      </w:r>
    </w:p>
    <w:p w14:paraId="671644E2" w14:textId="77777777" w:rsidR="00A17051" w:rsidRDefault="00A17051" w:rsidP="00376CFB">
      <w:pPr>
        <w:spacing w:line="480" w:lineRule="auto"/>
        <w:ind w:left="720" w:hanging="720"/>
        <w:rPr>
          <w:rFonts w:ascii="Times New Roman" w:hAnsi="Times New Roman" w:cs="Times New Roman"/>
        </w:rPr>
      </w:pPr>
      <w:r w:rsidRPr="00AA10AD">
        <w:rPr>
          <w:rFonts w:ascii="Times New Roman" w:hAnsi="Times New Roman" w:cs="Times New Roman"/>
        </w:rPr>
        <w:t>Kerr, M. T., Horn, S. P., and Lane, C. S. 2020. Stable isotope analysis of vegetation history and land use change at Laguna Santa Elena in southern Pacific Costa Rica. Vegetation History and Archaeobotany. 29: 477–492.</w:t>
      </w:r>
    </w:p>
    <w:p w14:paraId="31E8BEFF" w14:textId="3ABDC662" w:rsidR="00826464" w:rsidRPr="00AA10AD" w:rsidRDefault="00826464" w:rsidP="003672B0">
      <w:pPr>
        <w:spacing w:line="480" w:lineRule="auto"/>
        <w:ind w:left="720" w:hanging="720"/>
        <w:rPr>
          <w:rFonts w:ascii="Times New Roman" w:hAnsi="Times New Roman" w:cs="Times New Roman"/>
        </w:rPr>
      </w:pPr>
      <w:r>
        <w:rPr>
          <w:rFonts w:ascii="Times New Roman" w:hAnsi="Times New Roman" w:cs="Times New Roman"/>
        </w:rPr>
        <w:t xml:space="preserve">Kottek, M., Grieser, J., Beck, C., Rudolf, B., and Rubel, F. 2006. World </w:t>
      </w:r>
      <w:r w:rsidR="00E21FA5">
        <w:rPr>
          <w:rFonts w:ascii="Times New Roman" w:hAnsi="Times New Roman" w:cs="Times New Roman"/>
        </w:rPr>
        <w:t>m</w:t>
      </w:r>
      <w:r>
        <w:rPr>
          <w:rFonts w:ascii="Times New Roman" w:hAnsi="Times New Roman" w:cs="Times New Roman"/>
        </w:rPr>
        <w:t>ap of the K</w:t>
      </w:r>
      <w:r w:rsidR="006B5013">
        <w:rPr>
          <w:rFonts w:ascii="Times New Roman" w:hAnsi="Times New Roman" w:cs="Times New Roman"/>
        </w:rPr>
        <w:t>ö</w:t>
      </w:r>
      <w:r>
        <w:rPr>
          <w:rFonts w:ascii="Times New Roman" w:hAnsi="Times New Roman" w:cs="Times New Roman"/>
        </w:rPr>
        <w:t xml:space="preserve">ppen-Geiger climate classification. </w:t>
      </w:r>
      <w:r w:rsidR="006B5013">
        <w:rPr>
          <w:rFonts w:ascii="Times New Roman" w:hAnsi="Times New Roman" w:cs="Times New Roman"/>
        </w:rPr>
        <w:t>Meteorol</w:t>
      </w:r>
      <w:r w:rsidR="00A021E2">
        <w:rPr>
          <w:rFonts w:ascii="Times New Roman" w:hAnsi="Times New Roman" w:cs="Times New Roman"/>
        </w:rPr>
        <w:t>ogische Zeitschrift. 15(3): 259–</w:t>
      </w:r>
      <w:r w:rsidR="006B5013">
        <w:rPr>
          <w:rFonts w:ascii="Times New Roman" w:hAnsi="Times New Roman" w:cs="Times New Roman"/>
        </w:rPr>
        <w:t xml:space="preserve">263. </w:t>
      </w:r>
    </w:p>
    <w:p w14:paraId="33A00DB8" w14:textId="7005AA3C" w:rsidR="00826464" w:rsidRPr="00AA10AD" w:rsidRDefault="00826464" w:rsidP="00053B09">
      <w:pPr>
        <w:spacing w:line="480" w:lineRule="auto"/>
        <w:ind w:left="720" w:hanging="720"/>
        <w:rPr>
          <w:rFonts w:ascii="Times New Roman" w:hAnsi="Times New Roman" w:cs="Times New Roman"/>
        </w:rPr>
      </w:pPr>
      <w:r w:rsidRPr="00AA10AD">
        <w:rPr>
          <w:rFonts w:ascii="Times New Roman" w:hAnsi="Times New Roman" w:cs="Times New Roman"/>
        </w:rPr>
        <w:t>Lafon, C. W.</w:t>
      </w:r>
      <w:r w:rsidR="00F95049">
        <w:rPr>
          <w:rFonts w:ascii="Times New Roman" w:hAnsi="Times New Roman" w:cs="Times New Roman"/>
        </w:rPr>
        <w:t>,</w:t>
      </w:r>
      <w:r w:rsidRPr="00AA10AD">
        <w:rPr>
          <w:rFonts w:ascii="Times New Roman" w:hAnsi="Times New Roman" w:cs="Times New Roman"/>
        </w:rPr>
        <w:t xml:space="preserve"> Naito, A. T.</w:t>
      </w:r>
      <w:r w:rsidR="00F95049">
        <w:rPr>
          <w:rFonts w:ascii="Times New Roman" w:hAnsi="Times New Roman" w:cs="Times New Roman"/>
        </w:rPr>
        <w:t>,</w:t>
      </w:r>
      <w:r w:rsidRPr="00AA10AD">
        <w:rPr>
          <w:rFonts w:ascii="Times New Roman" w:hAnsi="Times New Roman" w:cs="Times New Roman"/>
        </w:rPr>
        <w:t xml:space="preserve"> Grissino-Mayer, H. D.</w:t>
      </w:r>
      <w:r w:rsidR="00F95049">
        <w:rPr>
          <w:rFonts w:ascii="Times New Roman" w:hAnsi="Times New Roman" w:cs="Times New Roman"/>
        </w:rPr>
        <w:t>,</w:t>
      </w:r>
      <w:r w:rsidRPr="00AA10AD">
        <w:rPr>
          <w:rFonts w:ascii="Times New Roman" w:hAnsi="Times New Roman" w:cs="Times New Roman"/>
        </w:rPr>
        <w:t xml:space="preserve"> Horn, S. P.</w:t>
      </w:r>
      <w:r w:rsidR="00F95049">
        <w:rPr>
          <w:rFonts w:ascii="Times New Roman" w:hAnsi="Times New Roman" w:cs="Times New Roman"/>
        </w:rPr>
        <w:t>, and</w:t>
      </w:r>
      <w:r w:rsidRPr="00AA10AD">
        <w:rPr>
          <w:rFonts w:ascii="Times New Roman" w:hAnsi="Times New Roman" w:cs="Times New Roman"/>
        </w:rPr>
        <w:t xml:space="preserve"> Waldrop, T. A. 2017. Fire History of the Appalachian Region: A Review and Synthesis. General Technical Report SRS</w:t>
      </w:r>
      <w:r w:rsidR="00822427">
        <w:rPr>
          <w:rFonts w:ascii="Times New Roman" w:hAnsi="Times New Roman" w:cs="Times New Roman"/>
        </w:rPr>
        <w:t>–</w:t>
      </w:r>
      <w:r w:rsidRPr="00AA10AD">
        <w:rPr>
          <w:rFonts w:ascii="Times New Roman" w:hAnsi="Times New Roman" w:cs="Times New Roman"/>
        </w:rPr>
        <w:t>219. Asheville: US Department of Agriculture, Forest Service, Southern Research Station. 97.</w:t>
      </w:r>
    </w:p>
    <w:p w14:paraId="3C30B517" w14:textId="5E77B85D" w:rsidR="00826464" w:rsidRDefault="00826464" w:rsidP="00053B09">
      <w:pPr>
        <w:spacing w:line="480" w:lineRule="auto"/>
        <w:ind w:left="720" w:hanging="720"/>
        <w:rPr>
          <w:rFonts w:ascii="Times New Roman" w:hAnsi="Times New Roman" w:cs="Times New Roman"/>
        </w:rPr>
      </w:pPr>
      <w:r w:rsidRPr="00AA10AD">
        <w:rPr>
          <w:rFonts w:ascii="Times New Roman" w:hAnsi="Times New Roman" w:cs="Times New Roman"/>
        </w:rPr>
        <w:lastRenderedPageBreak/>
        <w:t>Lane, C. S., Horn, S. P., and Mora, C. I. 2004. Stable carbon isotope ratios in lake and swamp sediments as a proxy for prehistoric forest clearance and crop cultivation in the Neotropics. Journal of Paleolimnology. 32: 375–381.</w:t>
      </w:r>
    </w:p>
    <w:p w14:paraId="1BA7A8F0" w14:textId="528EB532" w:rsidR="00FE18E1" w:rsidRPr="00AA10AD" w:rsidRDefault="00FE18E1" w:rsidP="00053B09">
      <w:pPr>
        <w:spacing w:line="480" w:lineRule="auto"/>
        <w:ind w:left="720" w:hanging="720"/>
        <w:rPr>
          <w:rFonts w:ascii="Times New Roman" w:hAnsi="Times New Roman" w:cs="Times New Roman"/>
        </w:rPr>
      </w:pPr>
      <w:r>
        <w:rPr>
          <w:rFonts w:ascii="Times New Roman" w:hAnsi="Times New Roman" w:cs="Times New Roman"/>
        </w:rPr>
        <w:t xml:space="preserve">Lane, C. S., Horn, S. P., and Kerr, M. T. 2014. Beyond the Mayan </w:t>
      </w:r>
      <w:r w:rsidR="00E21FA5">
        <w:rPr>
          <w:rFonts w:ascii="Times New Roman" w:hAnsi="Times New Roman" w:cs="Times New Roman"/>
        </w:rPr>
        <w:t>l</w:t>
      </w:r>
      <w:r>
        <w:rPr>
          <w:rFonts w:ascii="Times New Roman" w:hAnsi="Times New Roman" w:cs="Times New Roman"/>
        </w:rPr>
        <w:t xml:space="preserve">owlands: </w:t>
      </w:r>
      <w:r w:rsidR="00822427">
        <w:rPr>
          <w:rFonts w:ascii="Times New Roman" w:hAnsi="Times New Roman" w:cs="Times New Roman"/>
        </w:rPr>
        <w:t>I</w:t>
      </w:r>
      <w:r>
        <w:rPr>
          <w:rFonts w:ascii="Times New Roman" w:hAnsi="Times New Roman" w:cs="Times New Roman"/>
        </w:rPr>
        <w:t xml:space="preserve">mpacts of the </w:t>
      </w:r>
      <w:r w:rsidR="00E21FA5">
        <w:rPr>
          <w:rFonts w:ascii="Times New Roman" w:hAnsi="Times New Roman" w:cs="Times New Roman"/>
        </w:rPr>
        <w:t>t</w:t>
      </w:r>
      <w:r>
        <w:rPr>
          <w:rFonts w:ascii="Times New Roman" w:hAnsi="Times New Roman" w:cs="Times New Roman"/>
        </w:rPr>
        <w:t xml:space="preserve">erminal </w:t>
      </w:r>
      <w:r w:rsidR="00E21FA5">
        <w:rPr>
          <w:rFonts w:ascii="Times New Roman" w:hAnsi="Times New Roman" w:cs="Times New Roman"/>
        </w:rPr>
        <w:t>c</w:t>
      </w:r>
      <w:r>
        <w:rPr>
          <w:rFonts w:ascii="Times New Roman" w:hAnsi="Times New Roman" w:cs="Times New Roman"/>
        </w:rPr>
        <w:t xml:space="preserve">lassic </w:t>
      </w:r>
      <w:r w:rsidR="00E21FA5">
        <w:rPr>
          <w:rFonts w:ascii="Times New Roman" w:hAnsi="Times New Roman" w:cs="Times New Roman"/>
        </w:rPr>
        <w:t>d</w:t>
      </w:r>
      <w:r>
        <w:rPr>
          <w:rFonts w:ascii="Times New Roman" w:hAnsi="Times New Roman" w:cs="Times New Roman"/>
        </w:rPr>
        <w:t>rought in the Caribbearn Antilles. Quaternary Science Reviews. 86: 89</w:t>
      </w:r>
      <w:r w:rsidR="00F95049">
        <w:rPr>
          <w:rFonts w:ascii="Times New Roman" w:hAnsi="Times New Roman" w:cs="Times New Roman"/>
        </w:rPr>
        <w:t>–</w:t>
      </w:r>
      <w:r>
        <w:rPr>
          <w:rFonts w:ascii="Times New Roman" w:hAnsi="Times New Roman" w:cs="Times New Roman"/>
        </w:rPr>
        <w:t xml:space="preserve">98. </w:t>
      </w:r>
    </w:p>
    <w:p w14:paraId="0B301E1E" w14:textId="6634747D" w:rsidR="00A17051" w:rsidRDefault="00A17051" w:rsidP="0076233C">
      <w:pPr>
        <w:spacing w:line="480" w:lineRule="auto"/>
        <w:ind w:left="720" w:hanging="720"/>
        <w:rPr>
          <w:rFonts w:ascii="Times New Roman" w:hAnsi="Times New Roman" w:cs="Times New Roman"/>
        </w:rPr>
      </w:pPr>
      <w:r w:rsidRPr="00AA10AD">
        <w:rPr>
          <w:rFonts w:ascii="Times New Roman" w:hAnsi="Times New Roman" w:cs="Times New Roman"/>
        </w:rPr>
        <w:t xml:space="preserve">Mworia-Maitima, J. 1997. Prehistoric fires and land-cover change in western Kenya: </w:t>
      </w:r>
      <w:r w:rsidR="00822427">
        <w:rPr>
          <w:rFonts w:ascii="Times New Roman" w:hAnsi="Times New Roman" w:cs="Times New Roman"/>
        </w:rPr>
        <w:t>E</w:t>
      </w:r>
      <w:r w:rsidRPr="00AA10AD">
        <w:rPr>
          <w:rFonts w:ascii="Times New Roman" w:hAnsi="Times New Roman" w:cs="Times New Roman"/>
        </w:rPr>
        <w:t>vidences from charcoal, grass cuticles and grass phytoliths. The Holocene. 7(4): 409–417.</w:t>
      </w:r>
    </w:p>
    <w:p w14:paraId="12AAF11D" w14:textId="7FB2E1C8" w:rsidR="006807DC" w:rsidRPr="006807DC" w:rsidRDefault="006807DC" w:rsidP="0076233C">
      <w:pPr>
        <w:spacing w:line="480" w:lineRule="auto"/>
        <w:ind w:left="720" w:hanging="720"/>
        <w:rPr>
          <w:rFonts w:ascii="Times New Roman" w:hAnsi="Times New Roman" w:cs="Times New Roman"/>
        </w:rPr>
      </w:pPr>
      <w:r>
        <w:rPr>
          <w:rFonts w:ascii="Times New Roman" w:hAnsi="Times New Roman" w:cs="Times New Roman"/>
        </w:rPr>
        <w:t>Nevle, R. J., Bird, D. K., Ruddiman, W. F., and Dull, R. A. 2011. Neotropical human-landscape interactions, fire, and atmospheric CO</w:t>
      </w:r>
      <w:r w:rsidRPr="006807DC">
        <w:rPr>
          <w:rFonts w:ascii="Times New Roman" w:hAnsi="Times New Roman" w:cs="Times New Roman"/>
          <w:vertAlign w:val="subscript"/>
        </w:rPr>
        <w:t>2</w:t>
      </w:r>
      <w:r>
        <w:rPr>
          <w:rFonts w:ascii="Times New Roman" w:hAnsi="Times New Roman" w:cs="Times New Roman"/>
          <w:vertAlign w:val="subscript"/>
        </w:rPr>
        <w:t xml:space="preserve"> </w:t>
      </w:r>
      <w:r>
        <w:rPr>
          <w:rFonts w:ascii="Times New Roman" w:hAnsi="Times New Roman" w:cs="Times New Roman"/>
        </w:rPr>
        <w:t>during European con</w:t>
      </w:r>
      <w:r w:rsidR="00BC3AE4">
        <w:rPr>
          <w:rFonts w:ascii="Times New Roman" w:hAnsi="Times New Roman" w:cs="Times New Roman"/>
        </w:rPr>
        <w:t>quest. The Holocene. 21(5): 853–</w:t>
      </w:r>
      <w:r>
        <w:rPr>
          <w:rFonts w:ascii="Times New Roman" w:hAnsi="Times New Roman" w:cs="Times New Roman"/>
        </w:rPr>
        <w:t>864.</w:t>
      </w:r>
    </w:p>
    <w:p w14:paraId="5000196C" w14:textId="77777777" w:rsidR="00A17051" w:rsidRPr="00AA10AD" w:rsidRDefault="00A17051" w:rsidP="004F1B57">
      <w:pPr>
        <w:spacing w:line="480" w:lineRule="auto"/>
        <w:ind w:left="720" w:hanging="720"/>
        <w:rPr>
          <w:rFonts w:ascii="Times New Roman" w:hAnsi="Times New Roman" w:cs="Times New Roman"/>
        </w:rPr>
      </w:pPr>
      <w:r w:rsidRPr="00AA10AD">
        <w:rPr>
          <w:rFonts w:ascii="Times New Roman" w:hAnsi="Times New Roman" w:cs="Times New Roman"/>
        </w:rPr>
        <w:t>Orvis, K. H., Lane, C. S., and Horn, S. P. 2005. Laboratory production of vouchered reference charcoal from small wood samples and non-woody plant tissues. Palynology. 29: 1–11.</w:t>
      </w:r>
    </w:p>
    <w:p w14:paraId="2EDC2ABD" w14:textId="77777777" w:rsidR="00A17051" w:rsidRDefault="00A17051" w:rsidP="004F1B57">
      <w:pPr>
        <w:spacing w:line="480" w:lineRule="auto"/>
        <w:ind w:left="720" w:hanging="720"/>
        <w:rPr>
          <w:rFonts w:ascii="Times New Roman" w:hAnsi="Times New Roman" w:cs="Times New Roman"/>
        </w:rPr>
      </w:pPr>
      <w:r w:rsidRPr="00AA10AD">
        <w:rPr>
          <w:rFonts w:ascii="Times New Roman" w:hAnsi="Times New Roman" w:cs="Times New Roman"/>
        </w:rPr>
        <w:t>Patterson, W. A. (III), Edwards, K. J., and Maguire, D. J. 1987. Microscopic charcoal as a fossil indicator of fire. Quaternary Science Reviews. 6(1): 3–23.</w:t>
      </w:r>
    </w:p>
    <w:p w14:paraId="65A25233" w14:textId="60A52D43" w:rsidR="0043536E" w:rsidRPr="00AA10AD" w:rsidRDefault="0043536E" w:rsidP="004F1B57">
      <w:pPr>
        <w:spacing w:line="480" w:lineRule="auto"/>
        <w:ind w:left="720" w:hanging="720"/>
        <w:rPr>
          <w:rFonts w:ascii="Times New Roman" w:hAnsi="Times New Roman" w:cs="Times New Roman"/>
        </w:rPr>
      </w:pPr>
      <w:r w:rsidRPr="00690EBB">
        <w:rPr>
          <w:rFonts w:ascii="Times New Roman" w:hAnsi="Times New Roman" w:cs="Times New Roman"/>
        </w:rPr>
        <w:t>Peters</w:t>
      </w:r>
      <w:r w:rsidR="00690EBB">
        <w:rPr>
          <w:rFonts w:ascii="Times New Roman" w:hAnsi="Times New Roman" w:cs="Times New Roman"/>
        </w:rPr>
        <w:t>, M. E.</w:t>
      </w:r>
      <w:r w:rsidRPr="00690EBB">
        <w:rPr>
          <w:rFonts w:ascii="Times New Roman" w:hAnsi="Times New Roman" w:cs="Times New Roman"/>
        </w:rPr>
        <w:t xml:space="preserve"> and Higuera</w:t>
      </w:r>
      <w:r w:rsidR="00690EBB">
        <w:rPr>
          <w:rFonts w:ascii="Times New Roman" w:hAnsi="Times New Roman" w:cs="Times New Roman"/>
        </w:rPr>
        <w:t>, P. E. 2007. Quantifying the source area of macroscopic charcoal with a particle dispersal model. Quaternary Research. 67: 304–310.</w:t>
      </w:r>
    </w:p>
    <w:p w14:paraId="4F605AB8" w14:textId="77777777" w:rsidR="00A17051" w:rsidRDefault="00A17051" w:rsidP="004F1B57">
      <w:pPr>
        <w:spacing w:line="480" w:lineRule="auto"/>
        <w:ind w:left="720" w:hanging="720"/>
        <w:rPr>
          <w:rFonts w:ascii="Times New Roman" w:hAnsi="Times New Roman" w:cs="Times New Roman"/>
        </w:rPr>
      </w:pPr>
      <w:r w:rsidRPr="00AA10AD">
        <w:rPr>
          <w:rFonts w:ascii="Times New Roman" w:hAnsi="Times New Roman" w:cs="Times New Roman"/>
        </w:rPr>
        <w:t>Piperno, D. R. 2006. Quaternary environmental history and agricultural impact on vegetation in Central America. Annals of the Missouri Botanical Garden. 93(2): 274–296.</w:t>
      </w:r>
    </w:p>
    <w:p w14:paraId="14E549F4" w14:textId="5A573F03" w:rsidR="005D3AB5" w:rsidRPr="00AA10AD" w:rsidRDefault="005D3AB5" w:rsidP="00C507CD">
      <w:pPr>
        <w:spacing w:line="480" w:lineRule="auto"/>
        <w:ind w:left="720" w:hanging="720"/>
        <w:rPr>
          <w:rFonts w:ascii="Times New Roman" w:hAnsi="Times New Roman" w:cs="Times New Roman"/>
        </w:rPr>
      </w:pPr>
      <w:r>
        <w:rPr>
          <w:rFonts w:ascii="Times New Roman" w:hAnsi="Times New Roman" w:cs="Times New Roman"/>
        </w:rPr>
        <w:t xml:space="preserve">Power, M. J., </w:t>
      </w:r>
      <w:r w:rsidR="006807DC">
        <w:rPr>
          <w:rFonts w:ascii="Times New Roman" w:hAnsi="Times New Roman" w:cs="Times New Roman"/>
        </w:rPr>
        <w:t>Bush, M. B., Behling, H., Horn, S. P., Mayle, F. E., and Urrego, D. H. 2010. Paleofire activity in tropical America during the last 21 ka: A regional synthesis based on sedimentary charcoal. 18(2).</w:t>
      </w:r>
    </w:p>
    <w:p w14:paraId="3E851850" w14:textId="7D180777" w:rsidR="00A17051" w:rsidRDefault="00A17051" w:rsidP="00C507CD">
      <w:pPr>
        <w:spacing w:line="480" w:lineRule="auto"/>
        <w:ind w:left="720" w:hanging="720"/>
        <w:rPr>
          <w:rFonts w:ascii="Times New Roman" w:hAnsi="Times New Roman" w:cs="Times New Roman"/>
        </w:rPr>
      </w:pPr>
      <w:r w:rsidRPr="00AA10AD">
        <w:rPr>
          <w:rFonts w:ascii="Times New Roman" w:hAnsi="Times New Roman" w:cs="Times New Roman"/>
        </w:rPr>
        <w:lastRenderedPageBreak/>
        <w:t>Power, M. J.</w:t>
      </w:r>
      <w:r w:rsidR="00241AE2">
        <w:rPr>
          <w:rFonts w:ascii="Times New Roman" w:hAnsi="Times New Roman" w:cs="Times New Roman"/>
        </w:rPr>
        <w:t>, Mayle, F. E., Bar</w:t>
      </w:r>
      <w:r w:rsidR="00C90F31">
        <w:rPr>
          <w:rFonts w:ascii="Times New Roman" w:hAnsi="Times New Roman" w:cs="Times New Roman"/>
        </w:rPr>
        <w:t xml:space="preserve">tlein, P. J., Marlon, J. R., Anderson, R. S., Behling, H., Brown, K. J., Carcaillet, C., Colombaroli, D., Gavin, D. G., Hallett, D. J., Horn, S. P., Kennedy, L. M., Lane, C. S., Long, C. J., Moreno, P. I., Paitre, C., Robinson, G., Taylor, Z., and Walsh, M. K. </w:t>
      </w:r>
      <w:r w:rsidRPr="00AA10AD">
        <w:rPr>
          <w:rFonts w:ascii="Times New Roman" w:hAnsi="Times New Roman" w:cs="Times New Roman"/>
        </w:rPr>
        <w:t>2013. Climatic control of the biomass-burning decline in the Americas after AD 1500. The Holocene. 23(1): 3–13.</w:t>
      </w:r>
    </w:p>
    <w:p w14:paraId="2BF96F04" w14:textId="68FC995F" w:rsidR="009E22A2" w:rsidRPr="001C5552" w:rsidRDefault="001C5552" w:rsidP="00450A08">
      <w:pPr>
        <w:spacing w:line="480" w:lineRule="auto"/>
        <w:ind w:left="720" w:hanging="720"/>
        <w:rPr>
          <w:rFonts w:ascii="Times New Roman" w:hAnsi="Times New Roman" w:cs="Times New Roman"/>
        </w:rPr>
      </w:pPr>
      <w:r>
        <w:rPr>
          <w:rFonts w:ascii="Times New Roman" w:hAnsi="Times New Roman" w:cs="Times New Roman"/>
        </w:rPr>
        <w:t xml:space="preserve">Reimer, P. J., Bard, E., Bayliss, A., Beck, J. W., Bertrand, C. J. H., Blackwell, P. G., </w:t>
      </w:r>
      <w:r w:rsidR="004C6FFB">
        <w:rPr>
          <w:rFonts w:ascii="Times New Roman" w:hAnsi="Times New Roman" w:cs="Times New Roman"/>
        </w:rPr>
        <w:t xml:space="preserve">Ramsey, C. B., Buck, C. E., Cheng, H., Edwards, R. L., Friedrich, M., Grootes, P. M., Guilderson, T. P., Haflidason, H., Hajdas, I., Hatté, C., Heaton, T. J., Hoffmann, D. L., Hogg, A. G., Hughen, K. A., Kaiser, K. F., Kromer, B., Manning, S. W., Niu, M., Reimer, R. W., Richards, D. A., Scott, E. M., Southon, J. R., Staff, R. A., Turney, C. S. M., and van der Plicht, J. </w:t>
      </w:r>
      <w:r>
        <w:rPr>
          <w:rFonts w:ascii="Times New Roman" w:hAnsi="Times New Roman" w:cs="Times New Roman"/>
        </w:rPr>
        <w:t>20</w:t>
      </w:r>
      <w:r w:rsidR="004C6FFB">
        <w:rPr>
          <w:rFonts w:ascii="Times New Roman" w:hAnsi="Times New Roman" w:cs="Times New Roman"/>
        </w:rPr>
        <w:t>13</w:t>
      </w:r>
      <w:r>
        <w:rPr>
          <w:rFonts w:ascii="Times New Roman" w:hAnsi="Times New Roman" w:cs="Times New Roman"/>
        </w:rPr>
        <w:t>. IntCal</w:t>
      </w:r>
      <w:r w:rsidR="004C6FFB">
        <w:rPr>
          <w:rFonts w:ascii="Times New Roman" w:hAnsi="Times New Roman" w:cs="Times New Roman"/>
        </w:rPr>
        <w:t>13 and Marine13 radiocarbon age calibration curves 0–50,000 years cal bp</w:t>
      </w:r>
      <w:r>
        <w:rPr>
          <w:rFonts w:ascii="Times New Roman" w:hAnsi="Times New Roman" w:cs="Times New Roman"/>
        </w:rPr>
        <w:t>.</w:t>
      </w:r>
      <w:r w:rsidRPr="007D44F9">
        <w:rPr>
          <w:rFonts w:ascii="Times New Roman" w:hAnsi="Times New Roman" w:cs="Times New Roman"/>
        </w:rPr>
        <w:t xml:space="preserve"> Radiocarbon</w:t>
      </w:r>
      <w:r>
        <w:rPr>
          <w:rFonts w:ascii="Times New Roman" w:hAnsi="Times New Roman" w:cs="Times New Roman"/>
          <w:i/>
        </w:rPr>
        <w:t xml:space="preserve">. </w:t>
      </w:r>
      <w:r w:rsidR="004C6FFB">
        <w:rPr>
          <w:rFonts w:ascii="Times New Roman" w:hAnsi="Times New Roman" w:cs="Times New Roman"/>
        </w:rPr>
        <w:t>55(4)</w:t>
      </w:r>
      <w:r w:rsidR="008E0F04">
        <w:rPr>
          <w:rFonts w:ascii="Times New Roman" w:hAnsi="Times New Roman" w:cs="Times New Roman"/>
        </w:rPr>
        <w:t xml:space="preserve">: </w:t>
      </w:r>
      <w:r w:rsidR="004C6FFB">
        <w:rPr>
          <w:rFonts w:ascii="Times New Roman" w:hAnsi="Times New Roman" w:cs="Times New Roman"/>
        </w:rPr>
        <w:t>1869–1887</w:t>
      </w:r>
      <w:r>
        <w:rPr>
          <w:rFonts w:ascii="Times New Roman" w:hAnsi="Times New Roman" w:cs="Times New Roman"/>
        </w:rPr>
        <w:t xml:space="preserve">. </w:t>
      </w:r>
    </w:p>
    <w:p w14:paraId="13029C3E" w14:textId="505490D7" w:rsidR="00A17051" w:rsidRPr="00AA10AD" w:rsidRDefault="00A17051" w:rsidP="00450A08">
      <w:pPr>
        <w:spacing w:line="480" w:lineRule="auto"/>
        <w:ind w:left="720" w:hanging="720"/>
        <w:rPr>
          <w:rFonts w:ascii="Times New Roman" w:hAnsi="Times New Roman" w:cs="Times New Roman"/>
        </w:rPr>
      </w:pPr>
      <w:r w:rsidRPr="00AA10AD">
        <w:rPr>
          <w:rFonts w:ascii="Times New Roman" w:hAnsi="Times New Roman" w:cs="Times New Roman"/>
        </w:rPr>
        <w:t xml:space="preserve">Snarskis, M. J. 1981. The archaeology of Costa Rica. In: Benson, E. P. (ed). Between </w:t>
      </w:r>
      <w:r w:rsidR="00E21FA5">
        <w:rPr>
          <w:rFonts w:ascii="Times New Roman" w:hAnsi="Times New Roman" w:cs="Times New Roman"/>
        </w:rPr>
        <w:t>C</w:t>
      </w:r>
      <w:r w:rsidRPr="00AA10AD">
        <w:rPr>
          <w:rFonts w:ascii="Times New Roman" w:hAnsi="Times New Roman" w:cs="Times New Roman"/>
        </w:rPr>
        <w:t>ontinents/</w:t>
      </w:r>
      <w:r w:rsidR="00E21FA5">
        <w:rPr>
          <w:rFonts w:ascii="Times New Roman" w:hAnsi="Times New Roman" w:cs="Times New Roman"/>
        </w:rPr>
        <w:t>B</w:t>
      </w:r>
      <w:r w:rsidRPr="00AA10AD">
        <w:rPr>
          <w:rFonts w:ascii="Times New Roman" w:hAnsi="Times New Roman" w:cs="Times New Roman"/>
        </w:rPr>
        <w:t xml:space="preserve">etween </w:t>
      </w:r>
      <w:r w:rsidR="00E21FA5">
        <w:rPr>
          <w:rFonts w:ascii="Times New Roman" w:hAnsi="Times New Roman" w:cs="Times New Roman"/>
        </w:rPr>
        <w:t>S</w:t>
      </w:r>
      <w:r w:rsidRPr="00AA10AD">
        <w:rPr>
          <w:rFonts w:ascii="Times New Roman" w:hAnsi="Times New Roman" w:cs="Times New Roman"/>
        </w:rPr>
        <w:t xml:space="preserve">eas: Precolumbian </w:t>
      </w:r>
      <w:r w:rsidR="00E21FA5">
        <w:rPr>
          <w:rFonts w:ascii="Times New Roman" w:hAnsi="Times New Roman" w:cs="Times New Roman"/>
        </w:rPr>
        <w:t>A</w:t>
      </w:r>
      <w:r w:rsidRPr="00AA10AD">
        <w:rPr>
          <w:rFonts w:ascii="Times New Roman" w:hAnsi="Times New Roman" w:cs="Times New Roman"/>
        </w:rPr>
        <w:t>rt of Costa Rica. New York</w:t>
      </w:r>
      <w:r w:rsidR="00822427">
        <w:rPr>
          <w:rFonts w:ascii="Times New Roman" w:hAnsi="Times New Roman" w:cs="Times New Roman"/>
        </w:rPr>
        <w:t>: Harry N Abrams</w:t>
      </w:r>
      <w:r w:rsidRPr="00AA10AD">
        <w:rPr>
          <w:rFonts w:ascii="Times New Roman" w:hAnsi="Times New Roman" w:cs="Times New Roman"/>
        </w:rPr>
        <w:t>, 15–84.</w:t>
      </w:r>
    </w:p>
    <w:p w14:paraId="74A5EBC8" w14:textId="57456D08" w:rsidR="00A17051" w:rsidRPr="00AA10AD" w:rsidRDefault="00A17051" w:rsidP="00630B49">
      <w:pPr>
        <w:spacing w:line="480" w:lineRule="auto"/>
        <w:ind w:left="720" w:hanging="720"/>
        <w:rPr>
          <w:rFonts w:ascii="Times New Roman" w:hAnsi="Times New Roman" w:cs="Times New Roman"/>
        </w:rPr>
      </w:pPr>
      <w:r w:rsidRPr="00AA10AD">
        <w:rPr>
          <w:rFonts w:ascii="Times New Roman" w:hAnsi="Times New Roman" w:cs="Times New Roman"/>
        </w:rPr>
        <w:t xml:space="preserve">Taylor, Z. P., Horn, S. P., and Finkelstein, D. B. 2013a. Maize pollen concentrations in </w:t>
      </w:r>
      <w:r w:rsidR="00B108E5">
        <w:rPr>
          <w:rFonts w:ascii="Times New Roman" w:hAnsi="Times New Roman" w:cs="Times New Roman"/>
        </w:rPr>
        <w:t>n</w:t>
      </w:r>
      <w:r w:rsidRPr="00AA10AD">
        <w:rPr>
          <w:rFonts w:ascii="Times New Roman" w:hAnsi="Times New Roman" w:cs="Times New Roman"/>
        </w:rPr>
        <w:t xml:space="preserve">eotropical lake sediments as an indicator of the scale of prehistoric agriculture. The Holocene. 23(1): 78–84. </w:t>
      </w:r>
    </w:p>
    <w:p w14:paraId="1C534235" w14:textId="77777777" w:rsidR="00A17051" w:rsidRDefault="00A17051" w:rsidP="00630B49">
      <w:pPr>
        <w:spacing w:line="480" w:lineRule="auto"/>
        <w:ind w:left="720" w:hanging="720"/>
        <w:rPr>
          <w:rFonts w:ascii="Times New Roman" w:hAnsi="Times New Roman" w:cs="Times New Roman"/>
        </w:rPr>
      </w:pPr>
      <w:r w:rsidRPr="00AA10AD">
        <w:rPr>
          <w:rFonts w:ascii="Times New Roman" w:hAnsi="Times New Roman" w:cs="Times New Roman"/>
        </w:rPr>
        <w:t>Taylor, Z. P., Horn, S. P., and Finkelstein, D. B. 2013b. Pre-Hispanic agricultural decline prior to Spanish Conquest in southern Central America. Quaternary Science Reviews. 73: 196–200.</w:t>
      </w:r>
    </w:p>
    <w:p w14:paraId="3386005C" w14:textId="6FB634EF" w:rsidR="003F2D71" w:rsidRPr="00AA10AD" w:rsidRDefault="003F2D71" w:rsidP="00630B49">
      <w:pPr>
        <w:spacing w:line="480" w:lineRule="auto"/>
        <w:ind w:left="720" w:hanging="720"/>
        <w:rPr>
          <w:rFonts w:ascii="Times New Roman" w:hAnsi="Times New Roman" w:cs="Times New Roman"/>
        </w:rPr>
      </w:pPr>
      <w:r w:rsidRPr="00AA10AD">
        <w:rPr>
          <w:rFonts w:ascii="Times New Roman" w:hAnsi="Times New Roman" w:cs="Times New Roman"/>
        </w:rPr>
        <w:lastRenderedPageBreak/>
        <w:t>Taylor, Z. P., Lane, C. S., and Horn, S. P. 2020. A 3600-year record of drought in southern Pacific Costa Rica. Quaternary Research. 98: 36–48.</w:t>
      </w:r>
    </w:p>
    <w:p w14:paraId="411FAA1E" w14:textId="77777777" w:rsidR="00A17051" w:rsidRPr="00AA10AD" w:rsidRDefault="00A17051" w:rsidP="00BE2CEF">
      <w:pPr>
        <w:spacing w:line="480" w:lineRule="auto"/>
        <w:ind w:left="720" w:hanging="720"/>
        <w:rPr>
          <w:rFonts w:ascii="Times New Roman" w:hAnsi="Times New Roman" w:cs="Times New Roman"/>
        </w:rPr>
      </w:pPr>
      <w:r w:rsidRPr="00AA10AD">
        <w:rPr>
          <w:rFonts w:ascii="Times New Roman" w:hAnsi="Times New Roman" w:cs="Times New Roman"/>
        </w:rPr>
        <w:t>Taylor, Z. P., Horn, S. P., and Finkelstein, D. B. 2015. Assessing intra-basin spatial variability in geochemical and isotopic signatures in the sediments of a small neotropical lake. Journal of Paleolimnology. 54: 395–411.</w:t>
      </w:r>
    </w:p>
    <w:p w14:paraId="76CE29F2" w14:textId="4C2B47A5" w:rsidR="00A17051" w:rsidRDefault="00A17051" w:rsidP="00BE2CEF">
      <w:pPr>
        <w:spacing w:line="480" w:lineRule="auto"/>
        <w:ind w:left="720" w:hanging="720"/>
        <w:rPr>
          <w:rFonts w:ascii="Times New Roman" w:hAnsi="Times New Roman" w:cs="Times New Roman"/>
        </w:rPr>
      </w:pPr>
      <w:r w:rsidRPr="00AA10AD">
        <w:rPr>
          <w:rFonts w:ascii="Times New Roman" w:hAnsi="Times New Roman" w:cs="Times New Roman"/>
        </w:rPr>
        <w:t xml:space="preserve">Tieszen, L. L. 1991. Natural </w:t>
      </w:r>
      <w:r w:rsidR="00E21FA5">
        <w:rPr>
          <w:rFonts w:ascii="Times New Roman" w:hAnsi="Times New Roman" w:cs="Times New Roman"/>
        </w:rPr>
        <w:t>v</w:t>
      </w:r>
      <w:r w:rsidRPr="00AA10AD">
        <w:rPr>
          <w:rFonts w:ascii="Times New Roman" w:hAnsi="Times New Roman" w:cs="Times New Roman"/>
        </w:rPr>
        <w:t xml:space="preserve">ariations in the </w:t>
      </w:r>
      <w:r w:rsidR="00E21FA5">
        <w:rPr>
          <w:rFonts w:ascii="Times New Roman" w:hAnsi="Times New Roman" w:cs="Times New Roman"/>
        </w:rPr>
        <w:t>c</w:t>
      </w:r>
      <w:r w:rsidRPr="00AA10AD">
        <w:rPr>
          <w:rFonts w:ascii="Times New Roman" w:hAnsi="Times New Roman" w:cs="Times New Roman"/>
        </w:rPr>
        <w:t xml:space="preserve">arbon </w:t>
      </w:r>
      <w:r w:rsidR="00E21FA5">
        <w:rPr>
          <w:rFonts w:ascii="Times New Roman" w:hAnsi="Times New Roman" w:cs="Times New Roman"/>
        </w:rPr>
        <w:t>i</w:t>
      </w:r>
      <w:r w:rsidRPr="00AA10AD">
        <w:rPr>
          <w:rFonts w:ascii="Times New Roman" w:hAnsi="Times New Roman" w:cs="Times New Roman"/>
        </w:rPr>
        <w:t xml:space="preserve">sotope </w:t>
      </w:r>
      <w:r w:rsidR="00E21FA5">
        <w:rPr>
          <w:rFonts w:ascii="Times New Roman" w:hAnsi="Times New Roman" w:cs="Times New Roman"/>
        </w:rPr>
        <w:t>v</w:t>
      </w:r>
      <w:r w:rsidRPr="00AA10AD">
        <w:rPr>
          <w:rFonts w:ascii="Times New Roman" w:hAnsi="Times New Roman" w:cs="Times New Roman"/>
        </w:rPr>
        <w:t xml:space="preserve">alues of </w:t>
      </w:r>
      <w:r w:rsidR="00E21FA5">
        <w:rPr>
          <w:rFonts w:ascii="Times New Roman" w:hAnsi="Times New Roman" w:cs="Times New Roman"/>
        </w:rPr>
        <w:t>p</w:t>
      </w:r>
      <w:r w:rsidRPr="00AA10AD">
        <w:rPr>
          <w:rFonts w:ascii="Times New Roman" w:hAnsi="Times New Roman" w:cs="Times New Roman"/>
        </w:rPr>
        <w:t xml:space="preserve">lants: Implications for </w:t>
      </w:r>
      <w:r w:rsidR="00E21FA5">
        <w:rPr>
          <w:rFonts w:ascii="Times New Roman" w:hAnsi="Times New Roman" w:cs="Times New Roman"/>
        </w:rPr>
        <w:t>a</w:t>
      </w:r>
      <w:r w:rsidRPr="00AA10AD">
        <w:rPr>
          <w:rFonts w:ascii="Times New Roman" w:hAnsi="Times New Roman" w:cs="Times New Roman"/>
        </w:rPr>
        <w:t xml:space="preserve">rchaeology, </w:t>
      </w:r>
      <w:r w:rsidR="00E21FA5">
        <w:rPr>
          <w:rFonts w:ascii="Times New Roman" w:hAnsi="Times New Roman" w:cs="Times New Roman"/>
        </w:rPr>
        <w:t>e</w:t>
      </w:r>
      <w:r w:rsidRPr="00AA10AD">
        <w:rPr>
          <w:rFonts w:ascii="Times New Roman" w:hAnsi="Times New Roman" w:cs="Times New Roman"/>
        </w:rPr>
        <w:t xml:space="preserve">cology, and </w:t>
      </w:r>
      <w:r w:rsidR="00E21FA5">
        <w:rPr>
          <w:rFonts w:ascii="Times New Roman" w:hAnsi="Times New Roman" w:cs="Times New Roman"/>
        </w:rPr>
        <w:t>p</w:t>
      </w:r>
      <w:r w:rsidRPr="00AA10AD">
        <w:rPr>
          <w:rFonts w:ascii="Times New Roman" w:hAnsi="Times New Roman" w:cs="Times New Roman"/>
        </w:rPr>
        <w:t xml:space="preserve">aleoecology. </w:t>
      </w:r>
      <w:r w:rsidRPr="00AA10AD">
        <w:rPr>
          <w:rFonts w:ascii="Times New Roman" w:hAnsi="Times New Roman" w:cs="Times New Roman"/>
          <w:iCs/>
        </w:rPr>
        <w:t>Journal of Archaeological Science</w:t>
      </w:r>
      <w:r w:rsidRPr="00AA10AD">
        <w:rPr>
          <w:rFonts w:ascii="Times New Roman" w:hAnsi="Times New Roman" w:cs="Times New Roman"/>
          <w:i/>
          <w:iCs/>
        </w:rPr>
        <w:t xml:space="preserve">. </w:t>
      </w:r>
      <w:r w:rsidRPr="00AA10AD">
        <w:rPr>
          <w:rFonts w:ascii="Times New Roman" w:hAnsi="Times New Roman" w:cs="Times New Roman"/>
        </w:rPr>
        <w:t>18</w:t>
      </w:r>
      <w:r w:rsidRPr="00AA10AD">
        <w:rPr>
          <w:rFonts w:ascii="Times New Roman" w:hAnsi="Times New Roman" w:cs="Times New Roman"/>
          <w:b/>
          <w:bCs/>
        </w:rPr>
        <w:t xml:space="preserve">: </w:t>
      </w:r>
      <w:r w:rsidRPr="00AA10AD">
        <w:rPr>
          <w:rFonts w:ascii="Times New Roman" w:hAnsi="Times New Roman" w:cs="Times New Roman"/>
        </w:rPr>
        <w:t>227–248.</w:t>
      </w:r>
    </w:p>
    <w:p w14:paraId="652350A8" w14:textId="3C19B8C6" w:rsidR="00923A0B" w:rsidRPr="00AA10AD" w:rsidRDefault="00923A0B" w:rsidP="00BE2CEF">
      <w:pPr>
        <w:spacing w:line="480" w:lineRule="auto"/>
        <w:ind w:left="720" w:hanging="720"/>
        <w:rPr>
          <w:rFonts w:ascii="Times New Roman" w:hAnsi="Times New Roman" w:cs="Times New Roman"/>
        </w:rPr>
      </w:pPr>
      <w:r w:rsidRPr="00A0325E">
        <w:rPr>
          <w:rFonts w:ascii="Times New Roman" w:hAnsi="Times New Roman" w:cs="Times New Roman"/>
        </w:rPr>
        <w:t>Torres-Rodriguez</w:t>
      </w:r>
      <w:r w:rsidR="00CE58DE" w:rsidRPr="00A0325E">
        <w:rPr>
          <w:rFonts w:ascii="Times New Roman" w:hAnsi="Times New Roman" w:cs="Times New Roman"/>
        </w:rPr>
        <w:t xml:space="preserve">, E., Figueroa-Rangel, B. L., Lozano-Garcia, S., Ortega-Guerrero, B., Caballero-Miranda, M., </w:t>
      </w:r>
      <w:r w:rsidR="003F2D71" w:rsidRPr="00A0325E">
        <w:rPr>
          <w:rFonts w:ascii="Times New Roman" w:hAnsi="Times New Roman" w:cs="Times New Roman"/>
        </w:rPr>
        <w:t xml:space="preserve">and </w:t>
      </w:r>
      <w:r w:rsidR="00CE58DE" w:rsidRPr="00A0325E">
        <w:rPr>
          <w:rFonts w:ascii="Times New Roman" w:hAnsi="Times New Roman" w:cs="Times New Roman"/>
        </w:rPr>
        <w:t xml:space="preserve">Herrejon-Serrano, A. 2022. Charcoal morphotypes and potential fuel types from a Mexican lake during MIS 5a and MIS 3. Journal of South American Earth Sciences. </w:t>
      </w:r>
      <w:r w:rsidR="00EE3CBD" w:rsidRPr="00A0325E">
        <w:rPr>
          <w:rFonts w:ascii="Times New Roman" w:hAnsi="Times New Roman" w:cs="Times New Roman"/>
        </w:rPr>
        <w:t>115.</w:t>
      </w:r>
    </w:p>
    <w:p w14:paraId="5E2C1C14" w14:textId="77777777" w:rsidR="00A17051" w:rsidRPr="00AA10AD" w:rsidRDefault="00A17051" w:rsidP="00BE2CEF">
      <w:pPr>
        <w:spacing w:line="480" w:lineRule="auto"/>
        <w:ind w:left="720" w:hanging="720"/>
        <w:rPr>
          <w:rFonts w:ascii="Times New Roman" w:hAnsi="Times New Roman" w:cs="Times New Roman"/>
        </w:rPr>
      </w:pPr>
      <w:r w:rsidRPr="00AA10AD">
        <w:rPr>
          <w:rFonts w:ascii="Times New Roman" w:hAnsi="Times New Roman" w:cs="Times New Roman"/>
        </w:rPr>
        <w:t>Umbanhowar, C. E. (Jr.), and McGrath, M. J. 1998. Experimental production and analysis of microscopic charcoal from wood, leaves and grasses. The Holocene. 8(3): 341–346.</w:t>
      </w:r>
    </w:p>
    <w:p w14:paraId="5D3E0C25" w14:textId="00017588" w:rsidR="00A17051" w:rsidRPr="00AA10AD" w:rsidRDefault="00A17051" w:rsidP="00BE2CEF">
      <w:pPr>
        <w:spacing w:line="480" w:lineRule="auto"/>
        <w:ind w:left="720" w:hanging="720"/>
        <w:rPr>
          <w:rFonts w:ascii="Times New Roman" w:hAnsi="Times New Roman" w:cs="Times New Roman"/>
        </w:rPr>
      </w:pPr>
      <w:r w:rsidRPr="00AA10AD">
        <w:rPr>
          <w:rFonts w:ascii="Times New Roman" w:hAnsi="Times New Roman" w:cs="Times New Roman"/>
        </w:rPr>
        <w:t>Vachula, R. S. 2020. A meta-analytical approach to understanding the charcoal area problem. Palaeogeography, Palaeoclimatology, Palaeoecology.</w:t>
      </w:r>
      <w:r w:rsidR="00534A34">
        <w:rPr>
          <w:rFonts w:ascii="Times New Roman" w:hAnsi="Times New Roman" w:cs="Times New Roman"/>
        </w:rPr>
        <w:t xml:space="preserve"> 562.</w:t>
      </w:r>
    </w:p>
    <w:p w14:paraId="3064E253" w14:textId="00362370" w:rsidR="00A17051" w:rsidRDefault="00A17051" w:rsidP="00BE2CEF">
      <w:pPr>
        <w:spacing w:line="480" w:lineRule="auto"/>
        <w:ind w:left="720" w:hanging="720"/>
        <w:rPr>
          <w:rFonts w:ascii="Times New Roman" w:hAnsi="Times New Roman" w:cs="Times New Roman"/>
        </w:rPr>
      </w:pPr>
      <w:r w:rsidRPr="00AA10AD">
        <w:rPr>
          <w:rFonts w:ascii="Times New Roman" w:hAnsi="Times New Roman" w:cs="Times New Roman"/>
        </w:rPr>
        <w:t xml:space="preserve">Vachula, R. S., Sae-Lim, </w:t>
      </w:r>
      <w:r w:rsidR="00534A34" w:rsidRPr="00AA10AD">
        <w:rPr>
          <w:rFonts w:ascii="Times New Roman" w:hAnsi="Times New Roman" w:cs="Times New Roman"/>
        </w:rPr>
        <w:t>J</w:t>
      </w:r>
      <w:r w:rsidR="00534A34">
        <w:rPr>
          <w:rFonts w:ascii="Times New Roman" w:hAnsi="Times New Roman" w:cs="Times New Roman"/>
        </w:rPr>
        <w:t>.</w:t>
      </w:r>
      <w:r w:rsidRPr="00AA10AD">
        <w:rPr>
          <w:rFonts w:ascii="Times New Roman" w:hAnsi="Times New Roman" w:cs="Times New Roman"/>
        </w:rPr>
        <w:t>, and Li, R. 2021. A critical appraisal of charcoal morphometry as a paleofire fuel type proxy. Quaternary Science Reviews. 262.</w:t>
      </w:r>
    </w:p>
    <w:p w14:paraId="32B5FEBF" w14:textId="3636C2FB" w:rsidR="00816625" w:rsidRPr="00AA10AD" w:rsidRDefault="00816625" w:rsidP="00BE2CEF">
      <w:pPr>
        <w:spacing w:line="480" w:lineRule="auto"/>
        <w:ind w:left="720" w:hanging="720"/>
        <w:rPr>
          <w:rFonts w:ascii="Times New Roman" w:hAnsi="Times New Roman" w:cs="Times New Roman"/>
        </w:rPr>
      </w:pPr>
      <w:r w:rsidRPr="003F2D71">
        <w:rPr>
          <w:rFonts w:ascii="Times New Roman" w:hAnsi="Times New Roman" w:cs="Times New Roman"/>
        </w:rPr>
        <w:t>Van Geel, B.</w:t>
      </w:r>
      <w:r w:rsidR="00AD4B85" w:rsidRPr="003F2D71">
        <w:rPr>
          <w:rFonts w:ascii="Times New Roman" w:hAnsi="Times New Roman" w:cs="Times New Roman"/>
        </w:rPr>
        <w:t xml:space="preserve"> </w:t>
      </w:r>
      <w:r w:rsidR="00534A34">
        <w:rPr>
          <w:rFonts w:ascii="Times New Roman" w:hAnsi="Times New Roman" w:cs="Times New Roman"/>
        </w:rPr>
        <w:t xml:space="preserve">2001. </w:t>
      </w:r>
      <w:r w:rsidR="00AD4B85" w:rsidRPr="003F2D71">
        <w:rPr>
          <w:rFonts w:ascii="Times New Roman" w:hAnsi="Times New Roman" w:cs="Times New Roman"/>
        </w:rPr>
        <w:t>Non-</w:t>
      </w:r>
      <w:r w:rsidR="00E21FA5">
        <w:rPr>
          <w:rFonts w:ascii="Times New Roman" w:hAnsi="Times New Roman" w:cs="Times New Roman"/>
        </w:rPr>
        <w:t>p</w:t>
      </w:r>
      <w:r w:rsidR="00AD4B85" w:rsidRPr="003F2D71">
        <w:rPr>
          <w:rFonts w:ascii="Times New Roman" w:hAnsi="Times New Roman" w:cs="Times New Roman"/>
        </w:rPr>
        <w:t xml:space="preserve">ollen </w:t>
      </w:r>
      <w:r w:rsidR="00E21FA5">
        <w:rPr>
          <w:rFonts w:ascii="Times New Roman" w:hAnsi="Times New Roman" w:cs="Times New Roman"/>
        </w:rPr>
        <w:t>p</w:t>
      </w:r>
      <w:r w:rsidR="00AD4B85" w:rsidRPr="003F2D71">
        <w:rPr>
          <w:rFonts w:ascii="Times New Roman" w:hAnsi="Times New Roman" w:cs="Times New Roman"/>
        </w:rPr>
        <w:t>alynomorphs.</w:t>
      </w:r>
      <w:r w:rsidR="003F2D71" w:rsidRPr="003F2D71">
        <w:rPr>
          <w:rFonts w:ascii="Times New Roman" w:hAnsi="Times New Roman" w:cs="Times New Roman"/>
        </w:rPr>
        <w:t xml:space="preserve"> In: Smol, J. P., Birks, H. J. B., and Last, W. M. (eds). Tracking Environmental Change Using Lake Sediments</w:t>
      </w:r>
      <w:r w:rsidR="00AD4B85" w:rsidRPr="003F2D71">
        <w:rPr>
          <w:rFonts w:ascii="Times New Roman" w:hAnsi="Times New Roman" w:cs="Times New Roman"/>
        </w:rPr>
        <w:t>.</w:t>
      </w:r>
      <w:r w:rsidR="00746878">
        <w:rPr>
          <w:rFonts w:ascii="Times New Roman" w:hAnsi="Times New Roman" w:cs="Times New Roman"/>
        </w:rPr>
        <w:t xml:space="preserve"> </w:t>
      </w:r>
      <w:r w:rsidR="003F2D71" w:rsidRPr="003F2D71">
        <w:rPr>
          <w:rFonts w:ascii="Times New Roman" w:hAnsi="Times New Roman" w:cs="Times New Roman"/>
        </w:rPr>
        <w:t xml:space="preserve">Volume 3: Terrestrial, Algal, and Siliceous </w:t>
      </w:r>
      <w:r w:rsidR="006D0412">
        <w:rPr>
          <w:rFonts w:ascii="Times New Roman" w:hAnsi="Times New Roman" w:cs="Times New Roman"/>
        </w:rPr>
        <w:t>I</w:t>
      </w:r>
      <w:r w:rsidR="003F2D71" w:rsidRPr="003F2D71">
        <w:rPr>
          <w:rFonts w:ascii="Times New Roman" w:hAnsi="Times New Roman" w:cs="Times New Roman"/>
        </w:rPr>
        <w:t>ndicators.</w:t>
      </w:r>
      <w:r w:rsidR="003F2D71" w:rsidRPr="00690EBB">
        <w:rPr>
          <w:rFonts w:ascii="Times New Roman" w:hAnsi="Times New Roman" w:cs="Times New Roman"/>
        </w:rPr>
        <w:t xml:space="preserve"> Dordrecht</w:t>
      </w:r>
      <w:r w:rsidR="00534A34">
        <w:rPr>
          <w:rFonts w:ascii="Times New Roman" w:hAnsi="Times New Roman" w:cs="Times New Roman"/>
        </w:rPr>
        <w:t xml:space="preserve">: </w:t>
      </w:r>
      <w:r w:rsidR="00534A34" w:rsidRPr="00690EBB">
        <w:rPr>
          <w:rFonts w:ascii="Times New Roman" w:hAnsi="Times New Roman" w:cs="Times New Roman"/>
        </w:rPr>
        <w:t>Kluwer Academic Publishers</w:t>
      </w:r>
      <w:r w:rsidR="00534A34">
        <w:rPr>
          <w:rFonts w:ascii="Times New Roman" w:hAnsi="Times New Roman" w:cs="Times New Roman"/>
        </w:rPr>
        <w:t>.</w:t>
      </w:r>
    </w:p>
    <w:p w14:paraId="294B5FCC" w14:textId="28C4AEB9" w:rsidR="00A17051" w:rsidRDefault="00A17051" w:rsidP="00BE2CEF">
      <w:pPr>
        <w:spacing w:line="480" w:lineRule="auto"/>
        <w:ind w:left="720" w:hanging="720"/>
        <w:rPr>
          <w:rFonts w:ascii="Times New Roman" w:hAnsi="Times New Roman" w:cs="Times New Roman"/>
          <w:color w:val="000000" w:themeColor="text1"/>
        </w:rPr>
      </w:pPr>
      <w:r w:rsidRPr="00AA10AD">
        <w:rPr>
          <w:rFonts w:ascii="Times New Roman" w:hAnsi="Times New Roman" w:cs="Times New Roman"/>
          <w:color w:val="000000" w:themeColor="text1"/>
        </w:rPr>
        <w:lastRenderedPageBreak/>
        <w:t>Walsh, M. K</w:t>
      </w:r>
      <w:r w:rsidR="008003E9">
        <w:rPr>
          <w:rFonts w:ascii="Times New Roman" w:hAnsi="Times New Roman" w:cs="Times New Roman"/>
          <w:color w:val="000000" w:themeColor="text1"/>
        </w:rPr>
        <w:t xml:space="preserve">., Pearl, C. A., Whitlock, C., Bartlein, P. J., Worona, M. A. </w:t>
      </w:r>
      <w:r w:rsidRPr="00AA10AD">
        <w:rPr>
          <w:rFonts w:ascii="Times New Roman" w:hAnsi="Times New Roman" w:cs="Times New Roman"/>
          <w:color w:val="000000" w:themeColor="text1"/>
        </w:rPr>
        <w:t>2010. An 11,000-year-long record of fire and vegetation history at Beaver Lake, Oregon, central Willamette Valley. Quaternary Science Reviews. 29: 1093–1106.</w:t>
      </w:r>
    </w:p>
    <w:p w14:paraId="0363CB8E" w14:textId="69EE47D2" w:rsidR="000736EA" w:rsidRPr="00AA10AD" w:rsidRDefault="000736EA" w:rsidP="00BE2CEF">
      <w:pPr>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Wooller, M. J. 2002. Fossil grass cuticles from lacustrine sediments: A review of methods applicable to the analysis of tropical African lake cores. The Holocene. 12(1): 97–105.</w:t>
      </w:r>
    </w:p>
    <w:p w14:paraId="4BA6E030" w14:textId="64298AF4" w:rsidR="00A17051" w:rsidRPr="00AA10AD" w:rsidRDefault="00A17051" w:rsidP="00F10BFA">
      <w:pPr>
        <w:spacing w:line="480" w:lineRule="auto"/>
        <w:ind w:left="720" w:hanging="720"/>
        <w:rPr>
          <w:rFonts w:ascii="Times New Roman" w:hAnsi="Times New Roman" w:cs="Times New Roman"/>
          <w:color w:val="000000" w:themeColor="text1"/>
        </w:rPr>
      </w:pPr>
      <w:r w:rsidRPr="00AA10AD">
        <w:rPr>
          <w:rFonts w:ascii="Times New Roman" w:hAnsi="Times New Roman" w:cs="Times New Roman"/>
          <w:color w:val="000000" w:themeColor="text1"/>
        </w:rPr>
        <w:t xml:space="preserve">Wooller, M. J., Street-Perrott, F. A., and Agnew, A. D. Q. 2000. Late Quaternary fires and grassland palaeoecology of Mount Kenya, East Africa: </w:t>
      </w:r>
      <w:r w:rsidR="008003E9">
        <w:rPr>
          <w:rFonts w:ascii="Times New Roman" w:hAnsi="Times New Roman" w:cs="Times New Roman"/>
          <w:color w:val="000000" w:themeColor="text1"/>
        </w:rPr>
        <w:t>E</w:t>
      </w:r>
      <w:r w:rsidRPr="00AA10AD">
        <w:rPr>
          <w:rFonts w:ascii="Times New Roman" w:hAnsi="Times New Roman" w:cs="Times New Roman"/>
          <w:color w:val="000000" w:themeColor="text1"/>
        </w:rPr>
        <w:t>vidence from charred grass cuticles in lake sediments. Palaeogeography, Palaeoclimatology, Palaeoecology. 164: 207–230.</w:t>
      </w:r>
    </w:p>
    <w:p w14:paraId="5BF36B6D" w14:textId="6D323B8E" w:rsidR="00A17051" w:rsidRPr="00AA10AD" w:rsidRDefault="00A17051" w:rsidP="0020176C">
      <w:pPr>
        <w:spacing w:line="480" w:lineRule="auto"/>
        <w:ind w:left="720" w:hanging="720"/>
        <w:rPr>
          <w:rFonts w:ascii="Times New Roman" w:hAnsi="Times New Roman" w:cs="Times New Roman"/>
          <w:color w:val="000000" w:themeColor="text1"/>
        </w:rPr>
      </w:pPr>
      <w:r w:rsidRPr="00AA10AD">
        <w:rPr>
          <w:rFonts w:ascii="Times New Roman" w:hAnsi="Times New Roman" w:cs="Times New Roman"/>
          <w:color w:val="000000" w:themeColor="text1"/>
        </w:rPr>
        <w:t xml:space="preserve">Wu, </w:t>
      </w:r>
      <w:r w:rsidR="00490844" w:rsidRPr="00AA10AD">
        <w:rPr>
          <w:rFonts w:ascii="Times New Roman" w:hAnsi="Times New Roman" w:cs="Times New Roman"/>
          <w:color w:val="000000" w:themeColor="text1"/>
        </w:rPr>
        <w:t>J</w:t>
      </w:r>
      <w:r w:rsidR="00490844">
        <w:rPr>
          <w:rFonts w:ascii="Times New Roman" w:hAnsi="Times New Roman" w:cs="Times New Roman"/>
          <w:color w:val="000000" w:themeColor="text1"/>
        </w:rPr>
        <w:t>.</w:t>
      </w:r>
      <w:r w:rsidRPr="00AA10AD">
        <w:rPr>
          <w:rFonts w:ascii="Times New Roman" w:hAnsi="Times New Roman" w:cs="Times New Roman"/>
          <w:color w:val="000000" w:themeColor="text1"/>
        </w:rPr>
        <w:t xml:space="preserve">, Porinchu, D. F., and Horn, S. P. 2017. A chironomid-based reconstruction of </w:t>
      </w:r>
      <w:proofErr w:type="gramStart"/>
      <w:r w:rsidRPr="00AA10AD">
        <w:rPr>
          <w:rFonts w:ascii="Times New Roman" w:hAnsi="Times New Roman" w:cs="Times New Roman"/>
          <w:color w:val="000000" w:themeColor="text1"/>
        </w:rPr>
        <w:t>late</w:t>
      </w:r>
      <w:proofErr w:type="gramEnd"/>
      <w:r w:rsidRPr="00AA10AD">
        <w:rPr>
          <w:rFonts w:ascii="Times New Roman" w:hAnsi="Times New Roman" w:cs="Times New Roman"/>
          <w:color w:val="000000" w:themeColor="text1"/>
        </w:rPr>
        <w:t>-Holocene climate and environmental change for southern Pacific Costa Rica. The Holocene. 27: 73–84.</w:t>
      </w:r>
    </w:p>
    <w:p w14:paraId="75B87232" w14:textId="27561EF2" w:rsidR="00191DD7" w:rsidRPr="009D2D81" w:rsidRDefault="003D63DF" w:rsidP="004F1B57">
      <w:pPr>
        <w:pStyle w:val="Heading1"/>
      </w:pPr>
      <w:r w:rsidRPr="009D2AA9">
        <w:rPr>
          <w:noProof/>
        </w:rPr>
        <w:br w:type="page"/>
      </w:r>
      <w:bookmarkStart w:id="57" w:name="_Toc420995913"/>
      <w:bookmarkStart w:id="58" w:name="_Toc422997500"/>
      <w:bookmarkStart w:id="59" w:name="_Toc427156485"/>
      <w:bookmarkStart w:id="60" w:name="_Toc101978426"/>
      <w:r w:rsidR="007D538B" w:rsidRPr="009D2D81">
        <w:lastRenderedPageBreak/>
        <w:t>V</w:t>
      </w:r>
      <w:r w:rsidR="00E91931" w:rsidRPr="009D2D81">
        <w:t>ita</w:t>
      </w:r>
      <w:bookmarkEnd w:id="57"/>
      <w:bookmarkEnd w:id="58"/>
      <w:bookmarkEnd w:id="59"/>
      <w:bookmarkEnd w:id="60"/>
    </w:p>
    <w:p w14:paraId="2DEDF49E" w14:textId="77777777" w:rsidR="000C3AA7" w:rsidRPr="000C3AA7" w:rsidRDefault="000C3AA7" w:rsidP="000C3AA7">
      <w:pPr>
        <w:numPr>
          <w:ilvl w:val="12"/>
          <w:numId w:val="0"/>
        </w:numPr>
        <w:jc w:val="center"/>
        <w:rPr>
          <w:rFonts w:ascii="Times New Roman" w:hAnsi="Times New Roman" w:cs="Times New Roman"/>
        </w:rPr>
      </w:pPr>
    </w:p>
    <w:p w14:paraId="2EBC20F3" w14:textId="6565F500" w:rsidR="00AE125E" w:rsidRPr="000934AD" w:rsidRDefault="00A465B7" w:rsidP="006B6058">
      <w:pPr>
        <w:spacing w:line="480" w:lineRule="auto"/>
        <w:ind w:firstLine="720"/>
        <w:rPr>
          <w:rFonts w:ascii="Times New Roman" w:hAnsi="Times New Roman" w:cs="Times New Roman"/>
        </w:rPr>
      </w:pPr>
      <w:r w:rsidRPr="000C3AA7">
        <w:rPr>
          <w:rFonts w:ascii="Times New Roman" w:hAnsi="Times New Roman" w:cs="Times New Roman"/>
        </w:rPr>
        <w:t>Jared A</w:t>
      </w:r>
      <w:r w:rsidR="00DE4C35">
        <w:rPr>
          <w:rFonts w:ascii="Times New Roman" w:hAnsi="Times New Roman" w:cs="Times New Roman"/>
        </w:rPr>
        <w:t>ndrew</w:t>
      </w:r>
      <w:r w:rsidRPr="000C3AA7">
        <w:rPr>
          <w:rFonts w:ascii="Times New Roman" w:hAnsi="Times New Roman" w:cs="Times New Roman"/>
        </w:rPr>
        <w:t xml:space="preserve"> Crain was born in Gainesville, Florida, but grew up in Maryville, Tenn</w:t>
      </w:r>
      <w:r w:rsidR="00DE4C35">
        <w:rPr>
          <w:rFonts w:ascii="Times New Roman" w:hAnsi="Times New Roman" w:cs="Times New Roman"/>
        </w:rPr>
        <w:t xml:space="preserve">essee, </w:t>
      </w:r>
      <w:r w:rsidR="00E21FA5">
        <w:rPr>
          <w:rFonts w:ascii="Times New Roman" w:hAnsi="Times New Roman" w:cs="Times New Roman"/>
        </w:rPr>
        <w:t xml:space="preserve">and graduated </w:t>
      </w:r>
      <w:r w:rsidR="00DE4C35">
        <w:rPr>
          <w:rFonts w:ascii="Times New Roman" w:hAnsi="Times New Roman" w:cs="Times New Roman"/>
        </w:rPr>
        <w:t>from Maryville High School</w:t>
      </w:r>
      <w:r w:rsidR="00E21FA5">
        <w:rPr>
          <w:rFonts w:ascii="Times New Roman" w:hAnsi="Times New Roman" w:cs="Times New Roman"/>
        </w:rPr>
        <w:t>.</w:t>
      </w:r>
      <w:r w:rsidR="00DE4C35">
        <w:rPr>
          <w:rFonts w:ascii="Times New Roman" w:hAnsi="Times New Roman" w:cs="Times New Roman"/>
        </w:rPr>
        <w:t xml:space="preserve"> He then attended Berry College in Mt. Berry, Georgia, and received his Bachelors</w:t>
      </w:r>
      <w:r w:rsidRPr="000C3AA7">
        <w:rPr>
          <w:rFonts w:ascii="Times New Roman" w:hAnsi="Times New Roman" w:cs="Times New Roman"/>
        </w:rPr>
        <w:t xml:space="preserve"> of Science </w:t>
      </w:r>
      <w:r w:rsidR="00DE4C35">
        <w:rPr>
          <w:rFonts w:ascii="Times New Roman" w:hAnsi="Times New Roman" w:cs="Times New Roman"/>
        </w:rPr>
        <w:t xml:space="preserve">degree </w:t>
      </w:r>
      <w:r w:rsidRPr="000C3AA7">
        <w:rPr>
          <w:rFonts w:ascii="Times New Roman" w:hAnsi="Times New Roman" w:cs="Times New Roman"/>
        </w:rPr>
        <w:t>in Environmental Science with a concentr</w:t>
      </w:r>
      <w:r w:rsidR="00DE4C35">
        <w:rPr>
          <w:rFonts w:ascii="Times New Roman" w:hAnsi="Times New Roman" w:cs="Times New Roman"/>
        </w:rPr>
        <w:t xml:space="preserve">ation in Biology and a minor in Writing, graduating </w:t>
      </w:r>
      <w:r w:rsidR="00DE4C35" w:rsidRPr="00DE4C35">
        <w:rPr>
          <w:rFonts w:ascii="Times New Roman" w:hAnsi="Times New Roman" w:cs="Times New Roman"/>
          <w:i/>
        </w:rPr>
        <w:t>magna cum laude</w:t>
      </w:r>
      <w:r w:rsidRPr="000C3AA7">
        <w:rPr>
          <w:rFonts w:ascii="Times New Roman" w:hAnsi="Times New Roman" w:cs="Times New Roman"/>
        </w:rPr>
        <w:t>. Jared entered the Master’s program</w:t>
      </w:r>
      <w:r w:rsidR="00E21FA5">
        <w:rPr>
          <w:rFonts w:ascii="Times New Roman" w:hAnsi="Times New Roman" w:cs="Times New Roman"/>
        </w:rPr>
        <w:t xml:space="preserve"> in Geography</w:t>
      </w:r>
      <w:r w:rsidRPr="000C3AA7">
        <w:rPr>
          <w:rFonts w:ascii="Times New Roman" w:hAnsi="Times New Roman" w:cs="Times New Roman"/>
        </w:rPr>
        <w:t xml:space="preserve"> at the University of Tennessee in 2020. He served as a teaching assistant for introductory physical geography </w:t>
      </w:r>
      <w:r w:rsidR="009933E7">
        <w:rPr>
          <w:rFonts w:ascii="Times New Roman" w:hAnsi="Times New Roman" w:cs="Times New Roman"/>
        </w:rPr>
        <w:t>classes</w:t>
      </w:r>
      <w:r w:rsidR="003F7831">
        <w:rPr>
          <w:rFonts w:ascii="Times New Roman" w:hAnsi="Times New Roman" w:cs="Times New Roman"/>
        </w:rPr>
        <w:t xml:space="preserve"> </w:t>
      </w:r>
      <w:r w:rsidR="00E21FA5">
        <w:rPr>
          <w:rFonts w:ascii="Times New Roman" w:hAnsi="Times New Roman" w:cs="Times New Roman"/>
        </w:rPr>
        <w:t xml:space="preserve">and </w:t>
      </w:r>
      <w:r w:rsidR="003F7831">
        <w:rPr>
          <w:rFonts w:ascii="Times New Roman" w:hAnsi="Times New Roman" w:cs="Times New Roman"/>
        </w:rPr>
        <w:t xml:space="preserve">for </w:t>
      </w:r>
      <w:r w:rsidR="00E21FA5">
        <w:rPr>
          <w:rFonts w:ascii="Times New Roman" w:hAnsi="Times New Roman" w:cs="Times New Roman"/>
        </w:rPr>
        <w:t>upper division courses on n</w:t>
      </w:r>
      <w:r w:rsidR="003F7831">
        <w:rPr>
          <w:rFonts w:ascii="Times New Roman" w:hAnsi="Times New Roman" w:cs="Times New Roman"/>
        </w:rPr>
        <w:t xml:space="preserve">atural </w:t>
      </w:r>
      <w:r w:rsidR="00E21FA5">
        <w:rPr>
          <w:rFonts w:ascii="Times New Roman" w:hAnsi="Times New Roman" w:cs="Times New Roman"/>
        </w:rPr>
        <w:t>h</w:t>
      </w:r>
      <w:r w:rsidR="003F7831">
        <w:rPr>
          <w:rFonts w:ascii="Times New Roman" w:hAnsi="Times New Roman" w:cs="Times New Roman"/>
        </w:rPr>
        <w:t xml:space="preserve">azards and </w:t>
      </w:r>
      <w:r w:rsidR="00E21FA5">
        <w:rPr>
          <w:rFonts w:ascii="Times New Roman" w:hAnsi="Times New Roman" w:cs="Times New Roman"/>
        </w:rPr>
        <w:t>human-environment interactions.</w:t>
      </w:r>
    </w:p>
    <w:sectPr w:rsidR="00AE125E" w:rsidRPr="000934AD" w:rsidSect="007A4220">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096C0" w14:textId="77777777" w:rsidR="00EE35A4" w:rsidRDefault="00EE35A4">
      <w:r>
        <w:separator/>
      </w:r>
    </w:p>
  </w:endnote>
  <w:endnote w:type="continuationSeparator" w:id="0">
    <w:p w14:paraId="6912D53F" w14:textId="77777777" w:rsidR="00EE35A4" w:rsidRDefault="00EE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65081131"/>
      <w:docPartObj>
        <w:docPartGallery w:val="Page Numbers (Bottom of Page)"/>
        <w:docPartUnique/>
      </w:docPartObj>
    </w:sdtPr>
    <w:sdtEndPr>
      <w:rPr>
        <w:noProof/>
      </w:rPr>
    </w:sdtEndPr>
    <w:sdtContent>
      <w:p w14:paraId="2711D4AE" w14:textId="4E9A05AA" w:rsidR="00670FE0" w:rsidRPr="009D2AA9" w:rsidRDefault="00670FE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BA45F8">
          <w:rPr>
            <w:rFonts w:ascii="Times New Roman" w:hAnsi="Times New Roman" w:cs="Times New Roman"/>
            <w:noProof/>
          </w:rPr>
          <w:t>x</w:t>
        </w:r>
        <w:r w:rsidRPr="009D2AA9">
          <w:rPr>
            <w:rFonts w:ascii="Times New Roman" w:hAnsi="Times New Roman" w:cs="Times New Roman"/>
            <w:noProof/>
          </w:rPr>
          <w:fldChar w:fldCharType="end"/>
        </w:r>
      </w:p>
    </w:sdtContent>
  </w:sdt>
  <w:p w14:paraId="7218D194" w14:textId="77777777" w:rsidR="00670FE0" w:rsidRDefault="00670FE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8898C" w14:textId="72E1592D" w:rsidR="00670FE0" w:rsidRPr="004B72BE" w:rsidRDefault="00670FE0" w:rsidP="004B72BE">
    <w:pPr>
      <w:pStyle w:val="Footer"/>
      <w:jc w:val="center"/>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23295314"/>
      <w:docPartObj>
        <w:docPartGallery w:val="Page Numbers (Bottom of Page)"/>
        <w:docPartUnique/>
      </w:docPartObj>
    </w:sdtPr>
    <w:sdtEndPr>
      <w:rPr>
        <w:noProof/>
      </w:rPr>
    </w:sdtEndPr>
    <w:sdtContent>
      <w:p w14:paraId="66CD35A8" w14:textId="77777777" w:rsidR="00670FE0" w:rsidRPr="009D2AA9" w:rsidRDefault="00670FE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461B94">
          <w:rPr>
            <w:rFonts w:ascii="Times New Roman" w:hAnsi="Times New Roman" w:cs="Times New Roman"/>
            <w:noProof/>
          </w:rPr>
          <w:t>25</w:t>
        </w:r>
        <w:r w:rsidRPr="009D2AA9">
          <w:rPr>
            <w:rFonts w:ascii="Times New Roman" w:hAnsi="Times New Roman" w:cs="Times New Roman"/>
            <w:noProof/>
          </w:rPr>
          <w:fldChar w:fldCharType="end"/>
        </w:r>
      </w:p>
    </w:sdtContent>
  </w:sdt>
  <w:p w14:paraId="6990640B" w14:textId="77777777" w:rsidR="00670FE0" w:rsidRDefault="00670FE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08544" w14:textId="77777777" w:rsidR="00EE35A4" w:rsidRDefault="00EE35A4">
      <w:r>
        <w:separator/>
      </w:r>
    </w:p>
  </w:footnote>
  <w:footnote w:type="continuationSeparator" w:id="0">
    <w:p w14:paraId="46BD622C" w14:textId="77777777" w:rsidR="00EE35A4" w:rsidRDefault="00EE35A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50A47" w14:textId="77777777" w:rsidR="00670FE0" w:rsidRDefault="00670FE0">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768FA" w14:textId="77777777" w:rsidR="00670FE0" w:rsidRDefault="00670FE0">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30E43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444CEA2"/>
    <w:lvl w:ilvl="0">
      <w:start w:val="1"/>
      <w:numFmt w:val="decimal"/>
      <w:lvlText w:val="%1."/>
      <w:lvlJc w:val="left"/>
      <w:pPr>
        <w:tabs>
          <w:tab w:val="num" w:pos="1800"/>
        </w:tabs>
        <w:ind w:left="1800" w:hanging="360"/>
      </w:pPr>
    </w:lvl>
  </w:abstractNum>
  <w:abstractNum w:abstractNumId="2">
    <w:nsid w:val="FFFFFF7D"/>
    <w:multiLevelType w:val="singleLevel"/>
    <w:tmpl w:val="A224A9FA"/>
    <w:lvl w:ilvl="0">
      <w:start w:val="1"/>
      <w:numFmt w:val="decimal"/>
      <w:lvlText w:val="%1."/>
      <w:lvlJc w:val="left"/>
      <w:pPr>
        <w:tabs>
          <w:tab w:val="num" w:pos="1440"/>
        </w:tabs>
        <w:ind w:left="1440" w:hanging="360"/>
      </w:pPr>
    </w:lvl>
  </w:abstractNum>
  <w:abstractNum w:abstractNumId="3">
    <w:nsid w:val="FFFFFF7E"/>
    <w:multiLevelType w:val="singleLevel"/>
    <w:tmpl w:val="83F60264"/>
    <w:lvl w:ilvl="0">
      <w:start w:val="1"/>
      <w:numFmt w:val="decimal"/>
      <w:lvlText w:val="%1."/>
      <w:lvlJc w:val="left"/>
      <w:pPr>
        <w:tabs>
          <w:tab w:val="num" w:pos="1080"/>
        </w:tabs>
        <w:ind w:left="1080" w:hanging="360"/>
      </w:pPr>
    </w:lvl>
  </w:abstractNum>
  <w:abstractNum w:abstractNumId="4">
    <w:nsid w:val="FFFFFF7F"/>
    <w:multiLevelType w:val="singleLevel"/>
    <w:tmpl w:val="285E23E6"/>
    <w:lvl w:ilvl="0">
      <w:start w:val="1"/>
      <w:numFmt w:val="decimal"/>
      <w:lvlText w:val="%1."/>
      <w:lvlJc w:val="left"/>
      <w:pPr>
        <w:tabs>
          <w:tab w:val="num" w:pos="720"/>
        </w:tabs>
        <w:ind w:left="720" w:hanging="360"/>
      </w:pPr>
    </w:lvl>
  </w:abstractNum>
  <w:abstractNum w:abstractNumId="5">
    <w:nsid w:val="FFFFFF80"/>
    <w:multiLevelType w:val="singleLevel"/>
    <w:tmpl w:val="3B520D6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BFE1C4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C3890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E9CA4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76B0A270"/>
    <w:lvl w:ilvl="0">
      <w:start w:val="1"/>
      <w:numFmt w:val="decimal"/>
      <w:lvlText w:val="%1."/>
      <w:lvlJc w:val="left"/>
      <w:pPr>
        <w:tabs>
          <w:tab w:val="num" w:pos="360"/>
        </w:tabs>
        <w:ind w:left="360" w:hanging="360"/>
      </w:pPr>
    </w:lvl>
  </w:abstractNum>
  <w:abstractNum w:abstractNumId="10">
    <w:nsid w:val="FFFFFF89"/>
    <w:multiLevelType w:val="singleLevel"/>
    <w:tmpl w:val="2D847B4E"/>
    <w:lvl w:ilvl="0">
      <w:start w:val="1"/>
      <w:numFmt w:val="bullet"/>
      <w:lvlText w:val=""/>
      <w:lvlJc w:val="left"/>
      <w:pPr>
        <w:tabs>
          <w:tab w:val="num" w:pos="360"/>
        </w:tabs>
        <w:ind w:left="360" w:hanging="360"/>
      </w:pPr>
      <w:rPr>
        <w:rFonts w:ascii="Symbol" w:hAnsi="Symbol" w:hint="default"/>
      </w:rPr>
    </w:lvl>
  </w:abstractNum>
  <w:abstractNum w:abstractNumId="11">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DBE5E26"/>
    <w:multiLevelType w:val="hybridMultilevel"/>
    <w:tmpl w:val="9342D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20440B3E"/>
    <w:multiLevelType w:val="multilevel"/>
    <w:tmpl w:val="56845F7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286605BD"/>
    <w:multiLevelType w:val="hybridMultilevel"/>
    <w:tmpl w:val="B9A69094"/>
    <w:lvl w:ilvl="0" w:tplc="08F01DDA">
      <w:start w:val="1"/>
      <w:numFmt w:val="bullet"/>
      <w:lvlText w:val="•"/>
      <w:lvlJc w:val="left"/>
      <w:pPr>
        <w:tabs>
          <w:tab w:val="num" w:pos="720"/>
        </w:tabs>
        <w:ind w:left="720" w:hanging="360"/>
      </w:pPr>
      <w:rPr>
        <w:rFonts w:ascii="Arial" w:hAnsi="Arial" w:hint="default"/>
      </w:rPr>
    </w:lvl>
    <w:lvl w:ilvl="1" w:tplc="950A2A00" w:tentative="1">
      <w:start w:val="1"/>
      <w:numFmt w:val="bullet"/>
      <w:lvlText w:val="•"/>
      <w:lvlJc w:val="left"/>
      <w:pPr>
        <w:tabs>
          <w:tab w:val="num" w:pos="1440"/>
        </w:tabs>
        <w:ind w:left="1440" w:hanging="360"/>
      </w:pPr>
      <w:rPr>
        <w:rFonts w:ascii="Arial" w:hAnsi="Arial" w:hint="default"/>
      </w:rPr>
    </w:lvl>
    <w:lvl w:ilvl="2" w:tplc="CA22FBF6" w:tentative="1">
      <w:start w:val="1"/>
      <w:numFmt w:val="bullet"/>
      <w:lvlText w:val="•"/>
      <w:lvlJc w:val="left"/>
      <w:pPr>
        <w:tabs>
          <w:tab w:val="num" w:pos="2160"/>
        </w:tabs>
        <w:ind w:left="2160" w:hanging="360"/>
      </w:pPr>
      <w:rPr>
        <w:rFonts w:ascii="Arial" w:hAnsi="Arial" w:hint="default"/>
      </w:rPr>
    </w:lvl>
    <w:lvl w:ilvl="3" w:tplc="D916ABDA" w:tentative="1">
      <w:start w:val="1"/>
      <w:numFmt w:val="bullet"/>
      <w:lvlText w:val="•"/>
      <w:lvlJc w:val="left"/>
      <w:pPr>
        <w:tabs>
          <w:tab w:val="num" w:pos="2880"/>
        </w:tabs>
        <w:ind w:left="2880" w:hanging="360"/>
      </w:pPr>
      <w:rPr>
        <w:rFonts w:ascii="Arial" w:hAnsi="Arial" w:hint="default"/>
      </w:rPr>
    </w:lvl>
    <w:lvl w:ilvl="4" w:tplc="4C7473AA" w:tentative="1">
      <w:start w:val="1"/>
      <w:numFmt w:val="bullet"/>
      <w:lvlText w:val="•"/>
      <w:lvlJc w:val="left"/>
      <w:pPr>
        <w:tabs>
          <w:tab w:val="num" w:pos="3600"/>
        </w:tabs>
        <w:ind w:left="3600" w:hanging="360"/>
      </w:pPr>
      <w:rPr>
        <w:rFonts w:ascii="Arial" w:hAnsi="Arial" w:hint="default"/>
      </w:rPr>
    </w:lvl>
    <w:lvl w:ilvl="5" w:tplc="BE7E5722" w:tentative="1">
      <w:start w:val="1"/>
      <w:numFmt w:val="bullet"/>
      <w:lvlText w:val="•"/>
      <w:lvlJc w:val="left"/>
      <w:pPr>
        <w:tabs>
          <w:tab w:val="num" w:pos="4320"/>
        </w:tabs>
        <w:ind w:left="4320" w:hanging="360"/>
      </w:pPr>
      <w:rPr>
        <w:rFonts w:ascii="Arial" w:hAnsi="Arial" w:hint="default"/>
      </w:rPr>
    </w:lvl>
    <w:lvl w:ilvl="6" w:tplc="437EB35A" w:tentative="1">
      <w:start w:val="1"/>
      <w:numFmt w:val="bullet"/>
      <w:lvlText w:val="•"/>
      <w:lvlJc w:val="left"/>
      <w:pPr>
        <w:tabs>
          <w:tab w:val="num" w:pos="5040"/>
        </w:tabs>
        <w:ind w:left="5040" w:hanging="360"/>
      </w:pPr>
      <w:rPr>
        <w:rFonts w:ascii="Arial" w:hAnsi="Arial" w:hint="default"/>
      </w:rPr>
    </w:lvl>
    <w:lvl w:ilvl="7" w:tplc="17E070EA" w:tentative="1">
      <w:start w:val="1"/>
      <w:numFmt w:val="bullet"/>
      <w:lvlText w:val="•"/>
      <w:lvlJc w:val="left"/>
      <w:pPr>
        <w:tabs>
          <w:tab w:val="num" w:pos="5760"/>
        </w:tabs>
        <w:ind w:left="5760" w:hanging="360"/>
      </w:pPr>
      <w:rPr>
        <w:rFonts w:ascii="Arial" w:hAnsi="Arial" w:hint="default"/>
      </w:rPr>
    </w:lvl>
    <w:lvl w:ilvl="8" w:tplc="637C000C" w:tentative="1">
      <w:start w:val="1"/>
      <w:numFmt w:val="bullet"/>
      <w:lvlText w:val="•"/>
      <w:lvlJc w:val="left"/>
      <w:pPr>
        <w:tabs>
          <w:tab w:val="num" w:pos="6480"/>
        </w:tabs>
        <w:ind w:left="6480" w:hanging="360"/>
      </w:pPr>
      <w:rPr>
        <w:rFonts w:ascii="Arial" w:hAnsi="Arial" w:hint="default"/>
      </w:rPr>
    </w:lvl>
  </w:abstractNum>
  <w:abstractNum w:abstractNumId="22">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35513116"/>
    <w:multiLevelType w:val="hybridMultilevel"/>
    <w:tmpl w:val="BF163BEC"/>
    <w:lvl w:ilvl="0" w:tplc="A9024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40F954D2"/>
    <w:multiLevelType w:val="hybridMultilevel"/>
    <w:tmpl w:val="BF163BEC"/>
    <w:lvl w:ilvl="0" w:tplc="A9024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837399C"/>
    <w:multiLevelType w:val="hybridMultilevel"/>
    <w:tmpl w:val="BF163BEC"/>
    <w:lvl w:ilvl="0" w:tplc="A9024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CD41A3"/>
    <w:multiLevelType w:val="multilevel"/>
    <w:tmpl w:val="996A158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4FCF0AFD"/>
    <w:multiLevelType w:val="hybridMultilevel"/>
    <w:tmpl w:val="A5B0D552"/>
    <w:lvl w:ilvl="0" w:tplc="2B6671AC">
      <w:start w:val="1"/>
      <w:numFmt w:val="decimal"/>
      <w:pStyle w:val="ListParagraph"/>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nsid w:val="5C172E8E"/>
    <w:multiLevelType w:val="hybridMultilevel"/>
    <w:tmpl w:val="5D503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19"/>
  </w:num>
  <w:num w:numId="3">
    <w:abstractNumId w:val="14"/>
  </w:num>
  <w:num w:numId="4">
    <w:abstractNumId w:val="29"/>
  </w:num>
  <w:num w:numId="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0"/>
  </w:num>
  <w:num w:numId="8">
    <w:abstractNumId w:val="34"/>
  </w:num>
  <w:num w:numId="9">
    <w:abstractNumId w:val="28"/>
  </w:num>
  <w:num w:numId="10">
    <w:abstractNumId w:val="25"/>
  </w:num>
  <w:num w:numId="11">
    <w:abstractNumId w:val="27"/>
  </w:num>
  <w:num w:numId="12">
    <w:abstractNumId w:val="30"/>
    <w:lvlOverride w:ilvl="0">
      <w:startOverride w:val="1"/>
    </w:lvlOverride>
  </w:num>
  <w:num w:numId="13">
    <w:abstractNumId w:val="0"/>
  </w:num>
  <w:num w:numId="14">
    <w:abstractNumId w:val="1"/>
  </w:num>
  <w:num w:numId="15">
    <w:abstractNumId w:val="2"/>
  </w:num>
  <w:num w:numId="16">
    <w:abstractNumId w:val="3"/>
  </w:num>
  <w:num w:numId="17">
    <w:abstractNumId w:val="4"/>
  </w:num>
  <w:num w:numId="18">
    <w:abstractNumId w:val="9"/>
  </w:num>
  <w:num w:numId="19">
    <w:abstractNumId w:val="5"/>
  </w:num>
  <w:num w:numId="20">
    <w:abstractNumId w:val="6"/>
  </w:num>
  <w:num w:numId="21">
    <w:abstractNumId w:val="7"/>
  </w:num>
  <w:num w:numId="22">
    <w:abstractNumId w:val="8"/>
  </w:num>
  <w:num w:numId="23">
    <w:abstractNumId w:val="10"/>
  </w:num>
  <w:num w:numId="2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9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00B2B"/>
    <w:rsid w:val="00000C39"/>
    <w:rsid w:val="0000301B"/>
    <w:rsid w:val="0000308A"/>
    <w:rsid w:val="00004498"/>
    <w:rsid w:val="00005D70"/>
    <w:rsid w:val="000060D0"/>
    <w:rsid w:val="000062EE"/>
    <w:rsid w:val="00007B5D"/>
    <w:rsid w:val="00011F09"/>
    <w:rsid w:val="000122B9"/>
    <w:rsid w:val="00012E1E"/>
    <w:rsid w:val="00013449"/>
    <w:rsid w:val="000146C7"/>
    <w:rsid w:val="00014704"/>
    <w:rsid w:val="00014931"/>
    <w:rsid w:val="00014A3E"/>
    <w:rsid w:val="000156E2"/>
    <w:rsid w:val="000166A9"/>
    <w:rsid w:val="00017889"/>
    <w:rsid w:val="00017BAA"/>
    <w:rsid w:val="0002037F"/>
    <w:rsid w:val="0002042A"/>
    <w:rsid w:val="0002124B"/>
    <w:rsid w:val="00021330"/>
    <w:rsid w:val="00023908"/>
    <w:rsid w:val="00023BEC"/>
    <w:rsid w:val="00024380"/>
    <w:rsid w:val="00024DBA"/>
    <w:rsid w:val="00025C45"/>
    <w:rsid w:val="000263A2"/>
    <w:rsid w:val="00027539"/>
    <w:rsid w:val="00031488"/>
    <w:rsid w:val="00031D58"/>
    <w:rsid w:val="00032057"/>
    <w:rsid w:val="0003276B"/>
    <w:rsid w:val="00035191"/>
    <w:rsid w:val="00036466"/>
    <w:rsid w:val="00036AC0"/>
    <w:rsid w:val="00036AD8"/>
    <w:rsid w:val="00036C8A"/>
    <w:rsid w:val="00037602"/>
    <w:rsid w:val="00041499"/>
    <w:rsid w:val="00042441"/>
    <w:rsid w:val="0004290A"/>
    <w:rsid w:val="0004386E"/>
    <w:rsid w:val="0004722E"/>
    <w:rsid w:val="00052F23"/>
    <w:rsid w:val="000531B0"/>
    <w:rsid w:val="00053B09"/>
    <w:rsid w:val="00054114"/>
    <w:rsid w:val="00054324"/>
    <w:rsid w:val="000549B4"/>
    <w:rsid w:val="0005513B"/>
    <w:rsid w:val="0005542C"/>
    <w:rsid w:val="00056B5E"/>
    <w:rsid w:val="00057004"/>
    <w:rsid w:val="00057997"/>
    <w:rsid w:val="00057AEF"/>
    <w:rsid w:val="000608A9"/>
    <w:rsid w:val="00061382"/>
    <w:rsid w:val="00062C7F"/>
    <w:rsid w:val="0006473C"/>
    <w:rsid w:val="00067680"/>
    <w:rsid w:val="0007078A"/>
    <w:rsid w:val="00071FB8"/>
    <w:rsid w:val="0007202E"/>
    <w:rsid w:val="00072269"/>
    <w:rsid w:val="00072F82"/>
    <w:rsid w:val="0007300F"/>
    <w:rsid w:val="000736EA"/>
    <w:rsid w:val="00073EE5"/>
    <w:rsid w:val="000742FD"/>
    <w:rsid w:val="00076A95"/>
    <w:rsid w:val="00077DE7"/>
    <w:rsid w:val="00080998"/>
    <w:rsid w:val="0008134D"/>
    <w:rsid w:val="000813AB"/>
    <w:rsid w:val="00081E7C"/>
    <w:rsid w:val="00083983"/>
    <w:rsid w:val="00084F1E"/>
    <w:rsid w:val="0008652F"/>
    <w:rsid w:val="00086F1B"/>
    <w:rsid w:val="0009013A"/>
    <w:rsid w:val="000902CF"/>
    <w:rsid w:val="0009259A"/>
    <w:rsid w:val="00093432"/>
    <w:rsid w:val="0009343E"/>
    <w:rsid w:val="000934AD"/>
    <w:rsid w:val="0009428E"/>
    <w:rsid w:val="000946E0"/>
    <w:rsid w:val="00094B1D"/>
    <w:rsid w:val="00094F07"/>
    <w:rsid w:val="000957C1"/>
    <w:rsid w:val="00095E53"/>
    <w:rsid w:val="00095E85"/>
    <w:rsid w:val="00095F8D"/>
    <w:rsid w:val="00096213"/>
    <w:rsid w:val="00097BF2"/>
    <w:rsid w:val="000A27A8"/>
    <w:rsid w:val="000B05BC"/>
    <w:rsid w:val="000B0A40"/>
    <w:rsid w:val="000B0E93"/>
    <w:rsid w:val="000B2FF9"/>
    <w:rsid w:val="000B4F8C"/>
    <w:rsid w:val="000B5AC9"/>
    <w:rsid w:val="000B5C42"/>
    <w:rsid w:val="000B6614"/>
    <w:rsid w:val="000B6886"/>
    <w:rsid w:val="000B6C95"/>
    <w:rsid w:val="000B6CF2"/>
    <w:rsid w:val="000B7A57"/>
    <w:rsid w:val="000C1223"/>
    <w:rsid w:val="000C3511"/>
    <w:rsid w:val="000C39EB"/>
    <w:rsid w:val="000C3AA7"/>
    <w:rsid w:val="000C5B83"/>
    <w:rsid w:val="000C7E7F"/>
    <w:rsid w:val="000D0115"/>
    <w:rsid w:val="000D0B0D"/>
    <w:rsid w:val="000D254E"/>
    <w:rsid w:val="000D2795"/>
    <w:rsid w:val="000D2DE2"/>
    <w:rsid w:val="000D61AF"/>
    <w:rsid w:val="000D71B5"/>
    <w:rsid w:val="000E0146"/>
    <w:rsid w:val="000E03CA"/>
    <w:rsid w:val="000E0FDE"/>
    <w:rsid w:val="000E1D69"/>
    <w:rsid w:val="000E2DFD"/>
    <w:rsid w:val="000E4708"/>
    <w:rsid w:val="000E4A1E"/>
    <w:rsid w:val="000E5410"/>
    <w:rsid w:val="000E58FF"/>
    <w:rsid w:val="000E5F65"/>
    <w:rsid w:val="000E622A"/>
    <w:rsid w:val="000E7C37"/>
    <w:rsid w:val="000F2AC2"/>
    <w:rsid w:val="000F3F0B"/>
    <w:rsid w:val="000F49A3"/>
    <w:rsid w:val="000F4BE8"/>
    <w:rsid w:val="000F65C4"/>
    <w:rsid w:val="000F6C02"/>
    <w:rsid w:val="000F737D"/>
    <w:rsid w:val="000F7516"/>
    <w:rsid w:val="000F7E9D"/>
    <w:rsid w:val="000F7F73"/>
    <w:rsid w:val="00100FFB"/>
    <w:rsid w:val="00101AC4"/>
    <w:rsid w:val="0010217F"/>
    <w:rsid w:val="00102A88"/>
    <w:rsid w:val="00103057"/>
    <w:rsid w:val="001034EA"/>
    <w:rsid w:val="00103A23"/>
    <w:rsid w:val="0010401C"/>
    <w:rsid w:val="00104424"/>
    <w:rsid w:val="00105AA9"/>
    <w:rsid w:val="00110963"/>
    <w:rsid w:val="00110BBD"/>
    <w:rsid w:val="00111EE2"/>
    <w:rsid w:val="00112F00"/>
    <w:rsid w:val="00113EA1"/>
    <w:rsid w:val="001143E3"/>
    <w:rsid w:val="0011521A"/>
    <w:rsid w:val="00115288"/>
    <w:rsid w:val="001205FC"/>
    <w:rsid w:val="00121EF1"/>
    <w:rsid w:val="0012315D"/>
    <w:rsid w:val="00123969"/>
    <w:rsid w:val="0012513D"/>
    <w:rsid w:val="00125180"/>
    <w:rsid w:val="001259BC"/>
    <w:rsid w:val="00126B60"/>
    <w:rsid w:val="0012744B"/>
    <w:rsid w:val="001276DA"/>
    <w:rsid w:val="001312EE"/>
    <w:rsid w:val="00131DD3"/>
    <w:rsid w:val="00132D65"/>
    <w:rsid w:val="00132E17"/>
    <w:rsid w:val="00132F0F"/>
    <w:rsid w:val="001333B6"/>
    <w:rsid w:val="0013382E"/>
    <w:rsid w:val="00133EB6"/>
    <w:rsid w:val="0013626F"/>
    <w:rsid w:val="00136446"/>
    <w:rsid w:val="00137F34"/>
    <w:rsid w:val="00140AD6"/>
    <w:rsid w:val="00141B6A"/>
    <w:rsid w:val="00141E46"/>
    <w:rsid w:val="00144A44"/>
    <w:rsid w:val="00144AE7"/>
    <w:rsid w:val="00146231"/>
    <w:rsid w:val="00150D6B"/>
    <w:rsid w:val="00152908"/>
    <w:rsid w:val="00152BB4"/>
    <w:rsid w:val="001531CD"/>
    <w:rsid w:val="00153D35"/>
    <w:rsid w:val="0015578A"/>
    <w:rsid w:val="001559CD"/>
    <w:rsid w:val="00156567"/>
    <w:rsid w:val="00161D80"/>
    <w:rsid w:val="00162A47"/>
    <w:rsid w:val="00163702"/>
    <w:rsid w:val="00164097"/>
    <w:rsid w:val="001643F1"/>
    <w:rsid w:val="00164C61"/>
    <w:rsid w:val="0016542A"/>
    <w:rsid w:val="00166046"/>
    <w:rsid w:val="001669A7"/>
    <w:rsid w:val="0016724A"/>
    <w:rsid w:val="0017004B"/>
    <w:rsid w:val="0017018A"/>
    <w:rsid w:val="00170A4B"/>
    <w:rsid w:val="00170E97"/>
    <w:rsid w:val="00171C39"/>
    <w:rsid w:val="001724A8"/>
    <w:rsid w:val="00172CFC"/>
    <w:rsid w:val="00173751"/>
    <w:rsid w:val="00173921"/>
    <w:rsid w:val="00174555"/>
    <w:rsid w:val="00174A91"/>
    <w:rsid w:val="00176725"/>
    <w:rsid w:val="00177D09"/>
    <w:rsid w:val="00184FDB"/>
    <w:rsid w:val="00185348"/>
    <w:rsid w:val="001854FB"/>
    <w:rsid w:val="001865A7"/>
    <w:rsid w:val="00186A7C"/>
    <w:rsid w:val="00191DB7"/>
    <w:rsid w:val="00191DD7"/>
    <w:rsid w:val="0019224D"/>
    <w:rsid w:val="001929EC"/>
    <w:rsid w:val="00193642"/>
    <w:rsid w:val="001937D3"/>
    <w:rsid w:val="001949D3"/>
    <w:rsid w:val="00196A49"/>
    <w:rsid w:val="00196E7C"/>
    <w:rsid w:val="001973B2"/>
    <w:rsid w:val="001A007F"/>
    <w:rsid w:val="001A0D20"/>
    <w:rsid w:val="001A2A69"/>
    <w:rsid w:val="001A31E2"/>
    <w:rsid w:val="001A3918"/>
    <w:rsid w:val="001A39BE"/>
    <w:rsid w:val="001A4190"/>
    <w:rsid w:val="001A5D8E"/>
    <w:rsid w:val="001B1982"/>
    <w:rsid w:val="001B37B0"/>
    <w:rsid w:val="001B46B9"/>
    <w:rsid w:val="001B5A11"/>
    <w:rsid w:val="001B79C7"/>
    <w:rsid w:val="001C0C8A"/>
    <w:rsid w:val="001C14CE"/>
    <w:rsid w:val="001C1FC0"/>
    <w:rsid w:val="001C20FC"/>
    <w:rsid w:val="001C260A"/>
    <w:rsid w:val="001C39F6"/>
    <w:rsid w:val="001C3FCF"/>
    <w:rsid w:val="001C5552"/>
    <w:rsid w:val="001C66FE"/>
    <w:rsid w:val="001C7951"/>
    <w:rsid w:val="001D09B5"/>
    <w:rsid w:val="001D28EA"/>
    <w:rsid w:val="001D415B"/>
    <w:rsid w:val="001D433F"/>
    <w:rsid w:val="001D4908"/>
    <w:rsid w:val="001D494D"/>
    <w:rsid w:val="001D5FBF"/>
    <w:rsid w:val="001D67CB"/>
    <w:rsid w:val="001D6904"/>
    <w:rsid w:val="001D6BDB"/>
    <w:rsid w:val="001D6F17"/>
    <w:rsid w:val="001E0BA5"/>
    <w:rsid w:val="001E17FE"/>
    <w:rsid w:val="001E3738"/>
    <w:rsid w:val="001E486E"/>
    <w:rsid w:val="001E533C"/>
    <w:rsid w:val="001E57DF"/>
    <w:rsid w:val="001F13CF"/>
    <w:rsid w:val="001F32C0"/>
    <w:rsid w:val="001F522F"/>
    <w:rsid w:val="001F64E0"/>
    <w:rsid w:val="001F67C3"/>
    <w:rsid w:val="0020013D"/>
    <w:rsid w:val="002004F2"/>
    <w:rsid w:val="002009F2"/>
    <w:rsid w:val="00200B06"/>
    <w:rsid w:val="0020176C"/>
    <w:rsid w:val="00201D26"/>
    <w:rsid w:val="00202604"/>
    <w:rsid w:val="002035BD"/>
    <w:rsid w:val="00204B58"/>
    <w:rsid w:val="002060C1"/>
    <w:rsid w:val="00207219"/>
    <w:rsid w:val="00210DDD"/>
    <w:rsid w:val="0021105E"/>
    <w:rsid w:val="002125BF"/>
    <w:rsid w:val="00212AD3"/>
    <w:rsid w:val="00212DF1"/>
    <w:rsid w:val="002136F7"/>
    <w:rsid w:val="00213E76"/>
    <w:rsid w:val="00214693"/>
    <w:rsid w:val="00216ABE"/>
    <w:rsid w:val="00217968"/>
    <w:rsid w:val="00217EF7"/>
    <w:rsid w:val="00217FB0"/>
    <w:rsid w:val="00217FE1"/>
    <w:rsid w:val="00220C28"/>
    <w:rsid w:val="00221508"/>
    <w:rsid w:val="00225482"/>
    <w:rsid w:val="00227CE0"/>
    <w:rsid w:val="00230EE1"/>
    <w:rsid w:val="00231280"/>
    <w:rsid w:val="0023261D"/>
    <w:rsid w:val="00232772"/>
    <w:rsid w:val="0023390B"/>
    <w:rsid w:val="00234E89"/>
    <w:rsid w:val="002367CD"/>
    <w:rsid w:val="00236E6D"/>
    <w:rsid w:val="002416BB"/>
    <w:rsid w:val="00241AE2"/>
    <w:rsid w:val="002421A9"/>
    <w:rsid w:val="002429D0"/>
    <w:rsid w:val="002429E5"/>
    <w:rsid w:val="00243C47"/>
    <w:rsid w:val="002441CD"/>
    <w:rsid w:val="0024440C"/>
    <w:rsid w:val="00246B40"/>
    <w:rsid w:val="00247661"/>
    <w:rsid w:val="00251233"/>
    <w:rsid w:val="00252EA1"/>
    <w:rsid w:val="00253A74"/>
    <w:rsid w:val="00254AFB"/>
    <w:rsid w:val="00260B40"/>
    <w:rsid w:val="0026130C"/>
    <w:rsid w:val="00261732"/>
    <w:rsid w:val="002629C4"/>
    <w:rsid w:val="00263091"/>
    <w:rsid w:val="00263FA2"/>
    <w:rsid w:val="00264E1F"/>
    <w:rsid w:val="00265479"/>
    <w:rsid w:val="002663AA"/>
    <w:rsid w:val="00266E3C"/>
    <w:rsid w:val="002679AE"/>
    <w:rsid w:val="002679E7"/>
    <w:rsid w:val="00270849"/>
    <w:rsid w:val="00270C4D"/>
    <w:rsid w:val="002744E0"/>
    <w:rsid w:val="00274F57"/>
    <w:rsid w:val="00280CEF"/>
    <w:rsid w:val="00281625"/>
    <w:rsid w:val="002816B0"/>
    <w:rsid w:val="00282566"/>
    <w:rsid w:val="00282578"/>
    <w:rsid w:val="00282B2B"/>
    <w:rsid w:val="00282F5D"/>
    <w:rsid w:val="00283096"/>
    <w:rsid w:val="002835BC"/>
    <w:rsid w:val="00283C71"/>
    <w:rsid w:val="00284FAE"/>
    <w:rsid w:val="00285088"/>
    <w:rsid w:val="002851DE"/>
    <w:rsid w:val="0028757A"/>
    <w:rsid w:val="002875CF"/>
    <w:rsid w:val="00287E61"/>
    <w:rsid w:val="002907DB"/>
    <w:rsid w:val="002908EC"/>
    <w:rsid w:val="00291568"/>
    <w:rsid w:val="002918C8"/>
    <w:rsid w:val="00291A67"/>
    <w:rsid w:val="00291BD2"/>
    <w:rsid w:val="0029256D"/>
    <w:rsid w:val="00292BDF"/>
    <w:rsid w:val="00292F29"/>
    <w:rsid w:val="002932FF"/>
    <w:rsid w:val="00294609"/>
    <w:rsid w:val="0029599B"/>
    <w:rsid w:val="00296253"/>
    <w:rsid w:val="002970D7"/>
    <w:rsid w:val="002A0D00"/>
    <w:rsid w:val="002A165D"/>
    <w:rsid w:val="002A22B1"/>
    <w:rsid w:val="002A42A6"/>
    <w:rsid w:val="002A456E"/>
    <w:rsid w:val="002A55B8"/>
    <w:rsid w:val="002B05A7"/>
    <w:rsid w:val="002B1BC7"/>
    <w:rsid w:val="002B30E7"/>
    <w:rsid w:val="002B3445"/>
    <w:rsid w:val="002B4AAE"/>
    <w:rsid w:val="002B6AA0"/>
    <w:rsid w:val="002C6016"/>
    <w:rsid w:val="002C6AF8"/>
    <w:rsid w:val="002C7365"/>
    <w:rsid w:val="002C749C"/>
    <w:rsid w:val="002C7DEB"/>
    <w:rsid w:val="002D01A7"/>
    <w:rsid w:val="002D062E"/>
    <w:rsid w:val="002D08C1"/>
    <w:rsid w:val="002D1BA2"/>
    <w:rsid w:val="002D1FE4"/>
    <w:rsid w:val="002D470F"/>
    <w:rsid w:val="002D4996"/>
    <w:rsid w:val="002D4AA6"/>
    <w:rsid w:val="002D4E9C"/>
    <w:rsid w:val="002D6CEA"/>
    <w:rsid w:val="002E2073"/>
    <w:rsid w:val="002E2492"/>
    <w:rsid w:val="002E32BE"/>
    <w:rsid w:val="002E3730"/>
    <w:rsid w:val="002E380A"/>
    <w:rsid w:val="002E3B01"/>
    <w:rsid w:val="002E3F4C"/>
    <w:rsid w:val="002E4593"/>
    <w:rsid w:val="002F01EE"/>
    <w:rsid w:val="002F06FC"/>
    <w:rsid w:val="002F15D8"/>
    <w:rsid w:val="002F1A11"/>
    <w:rsid w:val="002F25C1"/>
    <w:rsid w:val="002F2866"/>
    <w:rsid w:val="002F3F28"/>
    <w:rsid w:val="002F567A"/>
    <w:rsid w:val="003001CE"/>
    <w:rsid w:val="003003B7"/>
    <w:rsid w:val="00300F23"/>
    <w:rsid w:val="00300FEF"/>
    <w:rsid w:val="003010C5"/>
    <w:rsid w:val="00302D8A"/>
    <w:rsid w:val="003033E9"/>
    <w:rsid w:val="00304928"/>
    <w:rsid w:val="0030494B"/>
    <w:rsid w:val="00304BA0"/>
    <w:rsid w:val="00304BD0"/>
    <w:rsid w:val="00306670"/>
    <w:rsid w:val="00307D77"/>
    <w:rsid w:val="00310A0B"/>
    <w:rsid w:val="00311061"/>
    <w:rsid w:val="003110E2"/>
    <w:rsid w:val="00311230"/>
    <w:rsid w:val="00311769"/>
    <w:rsid w:val="00311F1A"/>
    <w:rsid w:val="00312A56"/>
    <w:rsid w:val="00312D5F"/>
    <w:rsid w:val="0031389A"/>
    <w:rsid w:val="00313E9E"/>
    <w:rsid w:val="00313FEA"/>
    <w:rsid w:val="00314640"/>
    <w:rsid w:val="003150D5"/>
    <w:rsid w:val="00315599"/>
    <w:rsid w:val="0031594D"/>
    <w:rsid w:val="003167AE"/>
    <w:rsid w:val="003167BD"/>
    <w:rsid w:val="00316F6C"/>
    <w:rsid w:val="00320E5E"/>
    <w:rsid w:val="00320EC6"/>
    <w:rsid w:val="00320F78"/>
    <w:rsid w:val="003214AA"/>
    <w:rsid w:val="00321AD1"/>
    <w:rsid w:val="00322768"/>
    <w:rsid w:val="003228E6"/>
    <w:rsid w:val="00322B54"/>
    <w:rsid w:val="003235FF"/>
    <w:rsid w:val="00325DDF"/>
    <w:rsid w:val="00325ED1"/>
    <w:rsid w:val="003301FE"/>
    <w:rsid w:val="003311A3"/>
    <w:rsid w:val="00331832"/>
    <w:rsid w:val="0033257B"/>
    <w:rsid w:val="00332851"/>
    <w:rsid w:val="003339D9"/>
    <w:rsid w:val="0033471A"/>
    <w:rsid w:val="00337019"/>
    <w:rsid w:val="00337878"/>
    <w:rsid w:val="00337C29"/>
    <w:rsid w:val="00342B44"/>
    <w:rsid w:val="00342B92"/>
    <w:rsid w:val="0034475F"/>
    <w:rsid w:val="00345ED8"/>
    <w:rsid w:val="00345FB6"/>
    <w:rsid w:val="00346AFD"/>
    <w:rsid w:val="00352F4C"/>
    <w:rsid w:val="00354AE7"/>
    <w:rsid w:val="00355C61"/>
    <w:rsid w:val="00356255"/>
    <w:rsid w:val="003566A0"/>
    <w:rsid w:val="0035768F"/>
    <w:rsid w:val="00360CC8"/>
    <w:rsid w:val="003613D6"/>
    <w:rsid w:val="00361761"/>
    <w:rsid w:val="00364F56"/>
    <w:rsid w:val="0036557E"/>
    <w:rsid w:val="003663C3"/>
    <w:rsid w:val="00366648"/>
    <w:rsid w:val="003672B0"/>
    <w:rsid w:val="0036767A"/>
    <w:rsid w:val="0037153C"/>
    <w:rsid w:val="0037256F"/>
    <w:rsid w:val="00372773"/>
    <w:rsid w:val="00372D12"/>
    <w:rsid w:val="0037519E"/>
    <w:rsid w:val="00376CFB"/>
    <w:rsid w:val="00380281"/>
    <w:rsid w:val="0038177C"/>
    <w:rsid w:val="00381E93"/>
    <w:rsid w:val="003836EB"/>
    <w:rsid w:val="003856B8"/>
    <w:rsid w:val="00385E87"/>
    <w:rsid w:val="0038617B"/>
    <w:rsid w:val="00386B77"/>
    <w:rsid w:val="00387024"/>
    <w:rsid w:val="00391B47"/>
    <w:rsid w:val="00392574"/>
    <w:rsid w:val="0039365D"/>
    <w:rsid w:val="0039382F"/>
    <w:rsid w:val="00393B03"/>
    <w:rsid w:val="00394432"/>
    <w:rsid w:val="003962CE"/>
    <w:rsid w:val="003963D3"/>
    <w:rsid w:val="003969E4"/>
    <w:rsid w:val="00396E96"/>
    <w:rsid w:val="003A19AD"/>
    <w:rsid w:val="003A2215"/>
    <w:rsid w:val="003A28CC"/>
    <w:rsid w:val="003A3A23"/>
    <w:rsid w:val="003A488B"/>
    <w:rsid w:val="003A6EB5"/>
    <w:rsid w:val="003A7352"/>
    <w:rsid w:val="003A77F2"/>
    <w:rsid w:val="003B27DD"/>
    <w:rsid w:val="003B2AE8"/>
    <w:rsid w:val="003B2FF8"/>
    <w:rsid w:val="003B35A7"/>
    <w:rsid w:val="003B35F5"/>
    <w:rsid w:val="003B3848"/>
    <w:rsid w:val="003B3A13"/>
    <w:rsid w:val="003B3D78"/>
    <w:rsid w:val="003B4DC7"/>
    <w:rsid w:val="003B58AB"/>
    <w:rsid w:val="003C1352"/>
    <w:rsid w:val="003C1575"/>
    <w:rsid w:val="003C1D6B"/>
    <w:rsid w:val="003C2BEF"/>
    <w:rsid w:val="003C38D3"/>
    <w:rsid w:val="003C521D"/>
    <w:rsid w:val="003D0795"/>
    <w:rsid w:val="003D07F7"/>
    <w:rsid w:val="003D2D9A"/>
    <w:rsid w:val="003D37A4"/>
    <w:rsid w:val="003D5192"/>
    <w:rsid w:val="003D5275"/>
    <w:rsid w:val="003D63DF"/>
    <w:rsid w:val="003D737F"/>
    <w:rsid w:val="003D769C"/>
    <w:rsid w:val="003D7826"/>
    <w:rsid w:val="003D78EA"/>
    <w:rsid w:val="003D79B5"/>
    <w:rsid w:val="003E152F"/>
    <w:rsid w:val="003E1C57"/>
    <w:rsid w:val="003E2944"/>
    <w:rsid w:val="003E4CEE"/>
    <w:rsid w:val="003E5EA7"/>
    <w:rsid w:val="003E75A0"/>
    <w:rsid w:val="003E7734"/>
    <w:rsid w:val="003E7CA2"/>
    <w:rsid w:val="003F0A0F"/>
    <w:rsid w:val="003F1A8D"/>
    <w:rsid w:val="003F25D9"/>
    <w:rsid w:val="003F2D71"/>
    <w:rsid w:val="003F3077"/>
    <w:rsid w:val="003F326F"/>
    <w:rsid w:val="003F4E31"/>
    <w:rsid w:val="003F565A"/>
    <w:rsid w:val="003F580C"/>
    <w:rsid w:val="003F5A9A"/>
    <w:rsid w:val="003F6B2C"/>
    <w:rsid w:val="003F7474"/>
    <w:rsid w:val="003F7831"/>
    <w:rsid w:val="003F7FED"/>
    <w:rsid w:val="004009C7"/>
    <w:rsid w:val="00401FBB"/>
    <w:rsid w:val="00404616"/>
    <w:rsid w:val="00404D78"/>
    <w:rsid w:val="00405061"/>
    <w:rsid w:val="00405CB7"/>
    <w:rsid w:val="00405DF9"/>
    <w:rsid w:val="00407B6A"/>
    <w:rsid w:val="004103C1"/>
    <w:rsid w:val="0041098F"/>
    <w:rsid w:val="0041188B"/>
    <w:rsid w:val="0041390C"/>
    <w:rsid w:val="00413CDB"/>
    <w:rsid w:val="00414400"/>
    <w:rsid w:val="00414BE4"/>
    <w:rsid w:val="0041591A"/>
    <w:rsid w:val="00415D3D"/>
    <w:rsid w:val="004165B5"/>
    <w:rsid w:val="004165CA"/>
    <w:rsid w:val="004174B5"/>
    <w:rsid w:val="00420910"/>
    <w:rsid w:val="0042123C"/>
    <w:rsid w:val="00421AC3"/>
    <w:rsid w:val="00421CD4"/>
    <w:rsid w:val="00423016"/>
    <w:rsid w:val="00423A91"/>
    <w:rsid w:val="00423B33"/>
    <w:rsid w:val="00424635"/>
    <w:rsid w:val="0042465C"/>
    <w:rsid w:val="00424771"/>
    <w:rsid w:val="00424A53"/>
    <w:rsid w:val="00425508"/>
    <w:rsid w:val="00425658"/>
    <w:rsid w:val="00425809"/>
    <w:rsid w:val="00425C04"/>
    <w:rsid w:val="004260CE"/>
    <w:rsid w:val="00427833"/>
    <w:rsid w:val="004314C2"/>
    <w:rsid w:val="004315D5"/>
    <w:rsid w:val="00433CA0"/>
    <w:rsid w:val="00433D91"/>
    <w:rsid w:val="0043536E"/>
    <w:rsid w:val="00437AF5"/>
    <w:rsid w:val="0044196E"/>
    <w:rsid w:val="0044388D"/>
    <w:rsid w:val="004440E1"/>
    <w:rsid w:val="004446B9"/>
    <w:rsid w:val="0044658C"/>
    <w:rsid w:val="00447554"/>
    <w:rsid w:val="00450A08"/>
    <w:rsid w:val="00450C71"/>
    <w:rsid w:val="00452E86"/>
    <w:rsid w:val="004542FB"/>
    <w:rsid w:val="00455644"/>
    <w:rsid w:val="00455B0F"/>
    <w:rsid w:val="004564E1"/>
    <w:rsid w:val="00456E84"/>
    <w:rsid w:val="00457B7E"/>
    <w:rsid w:val="00461434"/>
    <w:rsid w:val="00461B94"/>
    <w:rsid w:val="00461E50"/>
    <w:rsid w:val="00462C14"/>
    <w:rsid w:val="00464766"/>
    <w:rsid w:val="0046554E"/>
    <w:rsid w:val="00465D83"/>
    <w:rsid w:val="0046670E"/>
    <w:rsid w:val="00466A34"/>
    <w:rsid w:val="00467323"/>
    <w:rsid w:val="00470C3F"/>
    <w:rsid w:val="004722D0"/>
    <w:rsid w:val="00474210"/>
    <w:rsid w:val="004746D0"/>
    <w:rsid w:val="0047713E"/>
    <w:rsid w:val="0048063F"/>
    <w:rsid w:val="00480B96"/>
    <w:rsid w:val="00482070"/>
    <w:rsid w:val="00482C82"/>
    <w:rsid w:val="0048303E"/>
    <w:rsid w:val="00483402"/>
    <w:rsid w:val="0048414D"/>
    <w:rsid w:val="00486B26"/>
    <w:rsid w:val="004870DC"/>
    <w:rsid w:val="00490844"/>
    <w:rsid w:val="004914CE"/>
    <w:rsid w:val="00491B4C"/>
    <w:rsid w:val="00491DA8"/>
    <w:rsid w:val="004920F6"/>
    <w:rsid w:val="00492B85"/>
    <w:rsid w:val="00494602"/>
    <w:rsid w:val="0049514D"/>
    <w:rsid w:val="00495A33"/>
    <w:rsid w:val="004969AA"/>
    <w:rsid w:val="00496BE6"/>
    <w:rsid w:val="00496E7F"/>
    <w:rsid w:val="004973F7"/>
    <w:rsid w:val="00497584"/>
    <w:rsid w:val="0049788B"/>
    <w:rsid w:val="00497958"/>
    <w:rsid w:val="004A106A"/>
    <w:rsid w:val="004A1786"/>
    <w:rsid w:val="004A1B3F"/>
    <w:rsid w:val="004A1FDC"/>
    <w:rsid w:val="004A35DF"/>
    <w:rsid w:val="004A377E"/>
    <w:rsid w:val="004A6321"/>
    <w:rsid w:val="004A67E8"/>
    <w:rsid w:val="004A6A54"/>
    <w:rsid w:val="004A77D5"/>
    <w:rsid w:val="004B15A7"/>
    <w:rsid w:val="004B1F8F"/>
    <w:rsid w:val="004B2FD8"/>
    <w:rsid w:val="004B45C6"/>
    <w:rsid w:val="004B4640"/>
    <w:rsid w:val="004B4752"/>
    <w:rsid w:val="004B4E5F"/>
    <w:rsid w:val="004B72BE"/>
    <w:rsid w:val="004C0199"/>
    <w:rsid w:val="004C0DB3"/>
    <w:rsid w:val="004C123D"/>
    <w:rsid w:val="004C328D"/>
    <w:rsid w:val="004C351E"/>
    <w:rsid w:val="004C3D65"/>
    <w:rsid w:val="004C4196"/>
    <w:rsid w:val="004C4D8D"/>
    <w:rsid w:val="004C6FFB"/>
    <w:rsid w:val="004D025B"/>
    <w:rsid w:val="004D05F5"/>
    <w:rsid w:val="004D07B1"/>
    <w:rsid w:val="004D08B1"/>
    <w:rsid w:val="004D15A9"/>
    <w:rsid w:val="004D30F5"/>
    <w:rsid w:val="004D319D"/>
    <w:rsid w:val="004D42F9"/>
    <w:rsid w:val="004D6472"/>
    <w:rsid w:val="004D6A00"/>
    <w:rsid w:val="004E1737"/>
    <w:rsid w:val="004E2519"/>
    <w:rsid w:val="004E27A1"/>
    <w:rsid w:val="004E409C"/>
    <w:rsid w:val="004E4601"/>
    <w:rsid w:val="004E58FA"/>
    <w:rsid w:val="004F08CE"/>
    <w:rsid w:val="004F1271"/>
    <w:rsid w:val="004F15CA"/>
    <w:rsid w:val="004F1B57"/>
    <w:rsid w:val="004F376B"/>
    <w:rsid w:val="004F4042"/>
    <w:rsid w:val="004F53F1"/>
    <w:rsid w:val="004F5C92"/>
    <w:rsid w:val="004F6955"/>
    <w:rsid w:val="004F6DD0"/>
    <w:rsid w:val="004F70FB"/>
    <w:rsid w:val="004F7717"/>
    <w:rsid w:val="004F77C8"/>
    <w:rsid w:val="005001B0"/>
    <w:rsid w:val="005006E6"/>
    <w:rsid w:val="00500AA7"/>
    <w:rsid w:val="00501E98"/>
    <w:rsid w:val="005027B7"/>
    <w:rsid w:val="00502855"/>
    <w:rsid w:val="0050293E"/>
    <w:rsid w:val="005031F0"/>
    <w:rsid w:val="00504396"/>
    <w:rsid w:val="005065D2"/>
    <w:rsid w:val="00506F23"/>
    <w:rsid w:val="00507366"/>
    <w:rsid w:val="00510862"/>
    <w:rsid w:val="00511CDA"/>
    <w:rsid w:val="00511E88"/>
    <w:rsid w:val="00512BB3"/>
    <w:rsid w:val="00513125"/>
    <w:rsid w:val="00513194"/>
    <w:rsid w:val="00513BB6"/>
    <w:rsid w:val="005146A1"/>
    <w:rsid w:val="005147D9"/>
    <w:rsid w:val="00515C5F"/>
    <w:rsid w:val="005162B7"/>
    <w:rsid w:val="005166F1"/>
    <w:rsid w:val="00516CA8"/>
    <w:rsid w:val="00517AE6"/>
    <w:rsid w:val="005205B5"/>
    <w:rsid w:val="00522FEE"/>
    <w:rsid w:val="00523038"/>
    <w:rsid w:val="00523126"/>
    <w:rsid w:val="00524138"/>
    <w:rsid w:val="005243A3"/>
    <w:rsid w:val="00524E25"/>
    <w:rsid w:val="00525304"/>
    <w:rsid w:val="00525A43"/>
    <w:rsid w:val="00525A98"/>
    <w:rsid w:val="005262C6"/>
    <w:rsid w:val="00533340"/>
    <w:rsid w:val="00534A34"/>
    <w:rsid w:val="00535020"/>
    <w:rsid w:val="0054038B"/>
    <w:rsid w:val="0054108E"/>
    <w:rsid w:val="00543094"/>
    <w:rsid w:val="00543616"/>
    <w:rsid w:val="00543C4A"/>
    <w:rsid w:val="005440F0"/>
    <w:rsid w:val="005454B5"/>
    <w:rsid w:val="0054631D"/>
    <w:rsid w:val="005476EC"/>
    <w:rsid w:val="00547AB5"/>
    <w:rsid w:val="00547F29"/>
    <w:rsid w:val="005517E8"/>
    <w:rsid w:val="005529B7"/>
    <w:rsid w:val="00554F01"/>
    <w:rsid w:val="0055571B"/>
    <w:rsid w:val="005565F1"/>
    <w:rsid w:val="00557874"/>
    <w:rsid w:val="0055798E"/>
    <w:rsid w:val="00557BA7"/>
    <w:rsid w:val="00557F03"/>
    <w:rsid w:val="0056187E"/>
    <w:rsid w:val="00561AF2"/>
    <w:rsid w:val="00562299"/>
    <w:rsid w:val="00562EB1"/>
    <w:rsid w:val="00566CB7"/>
    <w:rsid w:val="00570EDF"/>
    <w:rsid w:val="005725B0"/>
    <w:rsid w:val="0057464E"/>
    <w:rsid w:val="0057480C"/>
    <w:rsid w:val="00574A6C"/>
    <w:rsid w:val="00577F97"/>
    <w:rsid w:val="0058133D"/>
    <w:rsid w:val="0058358B"/>
    <w:rsid w:val="00583DE7"/>
    <w:rsid w:val="0058401E"/>
    <w:rsid w:val="005842A9"/>
    <w:rsid w:val="005845CA"/>
    <w:rsid w:val="0058497F"/>
    <w:rsid w:val="0058598C"/>
    <w:rsid w:val="00585C14"/>
    <w:rsid w:val="005866AF"/>
    <w:rsid w:val="00590E50"/>
    <w:rsid w:val="00591A9B"/>
    <w:rsid w:val="00591B1B"/>
    <w:rsid w:val="00593CBB"/>
    <w:rsid w:val="005948B6"/>
    <w:rsid w:val="00594C22"/>
    <w:rsid w:val="00597D3F"/>
    <w:rsid w:val="005A027B"/>
    <w:rsid w:val="005A0EB0"/>
    <w:rsid w:val="005A198E"/>
    <w:rsid w:val="005A3E95"/>
    <w:rsid w:val="005A64EC"/>
    <w:rsid w:val="005A6BA7"/>
    <w:rsid w:val="005A767B"/>
    <w:rsid w:val="005B00B4"/>
    <w:rsid w:val="005B4577"/>
    <w:rsid w:val="005B4841"/>
    <w:rsid w:val="005B56CB"/>
    <w:rsid w:val="005B79E9"/>
    <w:rsid w:val="005C0124"/>
    <w:rsid w:val="005C056A"/>
    <w:rsid w:val="005C13F5"/>
    <w:rsid w:val="005C1B89"/>
    <w:rsid w:val="005C37BA"/>
    <w:rsid w:val="005C45F7"/>
    <w:rsid w:val="005C477F"/>
    <w:rsid w:val="005C4B58"/>
    <w:rsid w:val="005C5536"/>
    <w:rsid w:val="005C592E"/>
    <w:rsid w:val="005C65D3"/>
    <w:rsid w:val="005C72DE"/>
    <w:rsid w:val="005D006A"/>
    <w:rsid w:val="005D058C"/>
    <w:rsid w:val="005D1A7C"/>
    <w:rsid w:val="005D1B71"/>
    <w:rsid w:val="005D2262"/>
    <w:rsid w:val="005D2E38"/>
    <w:rsid w:val="005D364A"/>
    <w:rsid w:val="005D3AB5"/>
    <w:rsid w:val="005D3C67"/>
    <w:rsid w:val="005D48B1"/>
    <w:rsid w:val="005D4930"/>
    <w:rsid w:val="005D773D"/>
    <w:rsid w:val="005D7876"/>
    <w:rsid w:val="005E10BA"/>
    <w:rsid w:val="005E18B5"/>
    <w:rsid w:val="005E1EE6"/>
    <w:rsid w:val="005E268D"/>
    <w:rsid w:val="005E2EEC"/>
    <w:rsid w:val="005E36FC"/>
    <w:rsid w:val="005E4912"/>
    <w:rsid w:val="005E6F1F"/>
    <w:rsid w:val="005E74D4"/>
    <w:rsid w:val="005F26AD"/>
    <w:rsid w:val="005F2B0B"/>
    <w:rsid w:val="005F3FF9"/>
    <w:rsid w:val="005F401D"/>
    <w:rsid w:val="005F42C0"/>
    <w:rsid w:val="005F44D1"/>
    <w:rsid w:val="006002A9"/>
    <w:rsid w:val="00602477"/>
    <w:rsid w:val="00602577"/>
    <w:rsid w:val="00603005"/>
    <w:rsid w:val="00604B29"/>
    <w:rsid w:val="006117A1"/>
    <w:rsid w:val="00611ECB"/>
    <w:rsid w:val="0061417C"/>
    <w:rsid w:val="0061450F"/>
    <w:rsid w:val="00614533"/>
    <w:rsid w:val="006148F9"/>
    <w:rsid w:val="00615694"/>
    <w:rsid w:val="006161ED"/>
    <w:rsid w:val="00620BFF"/>
    <w:rsid w:val="00621129"/>
    <w:rsid w:val="00622080"/>
    <w:rsid w:val="006220ED"/>
    <w:rsid w:val="00622E1E"/>
    <w:rsid w:val="006231FC"/>
    <w:rsid w:val="006252DE"/>
    <w:rsid w:val="00630766"/>
    <w:rsid w:val="00630B49"/>
    <w:rsid w:val="00630CB5"/>
    <w:rsid w:val="006332B8"/>
    <w:rsid w:val="00633916"/>
    <w:rsid w:val="00634945"/>
    <w:rsid w:val="00634A55"/>
    <w:rsid w:val="00635AE9"/>
    <w:rsid w:val="00636056"/>
    <w:rsid w:val="0063652C"/>
    <w:rsid w:val="0064056F"/>
    <w:rsid w:val="00640C3D"/>
    <w:rsid w:val="00641682"/>
    <w:rsid w:val="00641D2B"/>
    <w:rsid w:val="006433C3"/>
    <w:rsid w:val="00643998"/>
    <w:rsid w:val="006449B6"/>
    <w:rsid w:val="00644A01"/>
    <w:rsid w:val="00646082"/>
    <w:rsid w:val="006477CD"/>
    <w:rsid w:val="00647CE7"/>
    <w:rsid w:val="00650B33"/>
    <w:rsid w:val="0065123B"/>
    <w:rsid w:val="00651A50"/>
    <w:rsid w:val="00652705"/>
    <w:rsid w:val="00652DF2"/>
    <w:rsid w:val="006550A6"/>
    <w:rsid w:val="006564FF"/>
    <w:rsid w:val="00657A1C"/>
    <w:rsid w:val="00661E57"/>
    <w:rsid w:val="00662B9F"/>
    <w:rsid w:val="00662D3E"/>
    <w:rsid w:val="00665B01"/>
    <w:rsid w:val="00665C7E"/>
    <w:rsid w:val="0066637A"/>
    <w:rsid w:val="00667200"/>
    <w:rsid w:val="0067070B"/>
    <w:rsid w:val="00670FE0"/>
    <w:rsid w:val="00671C2C"/>
    <w:rsid w:val="006720E0"/>
    <w:rsid w:val="0067219F"/>
    <w:rsid w:val="006724BD"/>
    <w:rsid w:val="00672CF3"/>
    <w:rsid w:val="00672DDD"/>
    <w:rsid w:val="00672F15"/>
    <w:rsid w:val="00673DD4"/>
    <w:rsid w:val="00673F46"/>
    <w:rsid w:val="006755B7"/>
    <w:rsid w:val="00676C91"/>
    <w:rsid w:val="006807DC"/>
    <w:rsid w:val="00680B06"/>
    <w:rsid w:val="00681742"/>
    <w:rsid w:val="00682627"/>
    <w:rsid w:val="00682C11"/>
    <w:rsid w:val="006835CD"/>
    <w:rsid w:val="00683F5B"/>
    <w:rsid w:val="00684379"/>
    <w:rsid w:val="00686709"/>
    <w:rsid w:val="00687F33"/>
    <w:rsid w:val="00690B77"/>
    <w:rsid w:val="00690EBB"/>
    <w:rsid w:val="00691F2B"/>
    <w:rsid w:val="00692518"/>
    <w:rsid w:val="00692570"/>
    <w:rsid w:val="0069289B"/>
    <w:rsid w:val="00693334"/>
    <w:rsid w:val="00694949"/>
    <w:rsid w:val="00696CF2"/>
    <w:rsid w:val="00696E4C"/>
    <w:rsid w:val="006A0659"/>
    <w:rsid w:val="006A1C55"/>
    <w:rsid w:val="006A2F20"/>
    <w:rsid w:val="006A3997"/>
    <w:rsid w:val="006A632F"/>
    <w:rsid w:val="006A6802"/>
    <w:rsid w:val="006B0B02"/>
    <w:rsid w:val="006B0BFB"/>
    <w:rsid w:val="006B0D99"/>
    <w:rsid w:val="006B156F"/>
    <w:rsid w:val="006B1CF1"/>
    <w:rsid w:val="006B467E"/>
    <w:rsid w:val="006B46CF"/>
    <w:rsid w:val="006B4FEF"/>
    <w:rsid w:val="006B5013"/>
    <w:rsid w:val="006B553F"/>
    <w:rsid w:val="006B568A"/>
    <w:rsid w:val="006B6058"/>
    <w:rsid w:val="006B65E2"/>
    <w:rsid w:val="006B6D63"/>
    <w:rsid w:val="006B7F8C"/>
    <w:rsid w:val="006C19F7"/>
    <w:rsid w:val="006C276A"/>
    <w:rsid w:val="006C311E"/>
    <w:rsid w:val="006C3329"/>
    <w:rsid w:val="006C4000"/>
    <w:rsid w:val="006C463E"/>
    <w:rsid w:val="006C5088"/>
    <w:rsid w:val="006C6C80"/>
    <w:rsid w:val="006D0412"/>
    <w:rsid w:val="006D288C"/>
    <w:rsid w:val="006D29C7"/>
    <w:rsid w:val="006D474B"/>
    <w:rsid w:val="006D670B"/>
    <w:rsid w:val="006E0CBC"/>
    <w:rsid w:val="006E1E6D"/>
    <w:rsid w:val="006E3476"/>
    <w:rsid w:val="006E478A"/>
    <w:rsid w:val="006E4B88"/>
    <w:rsid w:val="006E4BDD"/>
    <w:rsid w:val="006E4EB8"/>
    <w:rsid w:val="006E542C"/>
    <w:rsid w:val="006E56E8"/>
    <w:rsid w:val="006E64A1"/>
    <w:rsid w:val="006E795B"/>
    <w:rsid w:val="006E7B99"/>
    <w:rsid w:val="006F33C8"/>
    <w:rsid w:val="006F37B4"/>
    <w:rsid w:val="006F3B24"/>
    <w:rsid w:val="006F5CCC"/>
    <w:rsid w:val="006F6FD7"/>
    <w:rsid w:val="006F7EC8"/>
    <w:rsid w:val="0070026F"/>
    <w:rsid w:val="00700947"/>
    <w:rsid w:val="00700B2F"/>
    <w:rsid w:val="00701CD5"/>
    <w:rsid w:val="007021F6"/>
    <w:rsid w:val="0070287A"/>
    <w:rsid w:val="00703A55"/>
    <w:rsid w:val="00704698"/>
    <w:rsid w:val="007048D4"/>
    <w:rsid w:val="00704D7D"/>
    <w:rsid w:val="007050B8"/>
    <w:rsid w:val="00710ECE"/>
    <w:rsid w:val="00711200"/>
    <w:rsid w:val="007119D3"/>
    <w:rsid w:val="00711A38"/>
    <w:rsid w:val="00712029"/>
    <w:rsid w:val="00713ADA"/>
    <w:rsid w:val="00714067"/>
    <w:rsid w:val="007140B2"/>
    <w:rsid w:val="0071450B"/>
    <w:rsid w:val="00715C56"/>
    <w:rsid w:val="00716DF3"/>
    <w:rsid w:val="007172AE"/>
    <w:rsid w:val="007211A2"/>
    <w:rsid w:val="00721CB9"/>
    <w:rsid w:val="00721FAA"/>
    <w:rsid w:val="0072204C"/>
    <w:rsid w:val="007230CD"/>
    <w:rsid w:val="0072397F"/>
    <w:rsid w:val="0072439D"/>
    <w:rsid w:val="00724C08"/>
    <w:rsid w:val="00725A3F"/>
    <w:rsid w:val="00726825"/>
    <w:rsid w:val="00731922"/>
    <w:rsid w:val="00731ACB"/>
    <w:rsid w:val="00731D65"/>
    <w:rsid w:val="0073296C"/>
    <w:rsid w:val="00733EB5"/>
    <w:rsid w:val="00734D40"/>
    <w:rsid w:val="007368AD"/>
    <w:rsid w:val="00736983"/>
    <w:rsid w:val="00737A05"/>
    <w:rsid w:val="00737F54"/>
    <w:rsid w:val="007401C6"/>
    <w:rsid w:val="0074036A"/>
    <w:rsid w:val="007406D1"/>
    <w:rsid w:val="0074085B"/>
    <w:rsid w:val="00740FFB"/>
    <w:rsid w:val="0074133D"/>
    <w:rsid w:val="00741728"/>
    <w:rsid w:val="0074293C"/>
    <w:rsid w:val="00743C55"/>
    <w:rsid w:val="00746878"/>
    <w:rsid w:val="007473CC"/>
    <w:rsid w:val="007511F5"/>
    <w:rsid w:val="0075196D"/>
    <w:rsid w:val="00753EAD"/>
    <w:rsid w:val="0075558C"/>
    <w:rsid w:val="00756DFF"/>
    <w:rsid w:val="00757851"/>
    <w:rsid w:val="007610E7"/>
    <w:rsid w:val="007612C2"/>
    <w:rsid w:val="00761EEC"/>
    <w:rsid w:val="00761EFA"/>
    <w:rsid w:val="0076233C"/>
    <w:rsid w:val="007623BE"/>
    <w:rsid w:val="00762431"/>
    <w:rsid w:val="0076321F"/>
    <w:rsid w:val="007647BF"/>
    <w:rsid w:val="00764873"/>
    <w:rsid w:val="007648A3"/>
    <w:rsid w:val="00766C28"/>
    <w:rsid w:val="00770C59"/>
    <w:rsid w:val="00771E23"/>
    <w:rsid w:val="0077218E"/>
    <w:rsid w:val="0077495F"/>
    <w:rsid w:val="00774E86"/>
    <w:rsid w:val="00775816"/>
    <w:rsid w:val="00776365"/>
    <w:rsid w:val="00777521"/>
    <w:rsid w:val="00777553"/>
    <w:rsid w:val="007778DD"/>
    <w:rsid w:val="0078029D"/>
    <w:rsid w:val="00780BC5"/>
    <w:rsid w:val="0078218D"/>
    <w:rsid w:val="00782D39"/>
    <w:rsid w:val="007848E4"/>
    <w:rsid w:val="00784D83"/>
    <w:rsid w:val="00786A6F"/>
    <w:rsid w:val="00787969"/>
    <w:rsid w:val="0079008D"/>
    <w:rsid w:val="0079067D"/>
    <w:rsid w:val="00790A9A"/>
    <w:rsid w:val="00790B6C"/>
    <w:rsid w:val="00790C03"/>
    <w:rsid w:val="00792329"/>
    <w:rsid w:val="00792A5D"/>
    <w:rsid w:val="0079348E"/>
    <w:rsid w:val="00793AE2"/>
    <w:rsid w:val="00794BC5"/>
    <w:rsid w:val="00795812"/>
    <w:rsid w:val="00795837"/>
    <w:rsid w:val="00795D03"/>
    <w:rsid w:val="00796693"/>
    <w:rsid w:val="007A0727"/>
    <w:rsid w:val="007A087E"/>
    <w:rsid w:val="007A0C00"/>
    <w:rsid w:val="007A0E10"/>
    <w:rsid w:val="007A2E91"/>
    <w:rsid w:val="007A3063"/>
    <w:rsid w:val="007A3AEA"/>
    <w:rsid w:val="007A40DC"/>
    <w:rsid w:val="007A4220"/>
    <w:rsid w:val="007A422C"/>
    <w:rsid w:val="007A44BC"/>
    <w:rsid w:val="007A6107"/>
    <w:rsid w:val="007A62A0"/>
    <w:rsid w:val="007A709B"/>
    <w:rsid w:val="007A7481"/>
    <w:rsid w:val="007B06FF"/>
    <w:rsid w:val="007B11A5"/>
    <w:rsid w:val="007B1266"/>
    <w:rsid w:val="007B1952"/>
    <w:rsid w:val="007B2254"/>
    <w:rsid w:val="007B2B9C"/>
    <w:rsid w:val="007B34F4"/>
    <w:rsid w:val="007B416A"/>
    <w:rsid w:val="007B6A8E"/>
    <w:rsid w:val="007B6D45"/>
    <w:rsid w:val="007C0140"/>
    <w:rsid w:val="007C08B0"/>
    <w:rsid w:val="007C10B1"/>
    <w:rsid w:val="007C10BA"/>
    <w:rsid w:val="007C1A8E"/>
    <w:rsid w:val="007C1FB8"/>
    <w:rsid w:val="007C35A1"/>
    <w:rsid w:val="007C4104"/>
    <w:rsid w:val="007C5A38"/>
    <w:rsid w:val="007C7591"/>
    <w:rsid w:val="007C7838"/>
    <w:rsid w:val="007D07CF"/>
    <w:rsid w:val="007D09B1"/>
    <w:rsid w:val="007D2D7F"/>
    <w:rsid w:val="007D44F9"/>
    <w:rsid w:val="007D538B"/>
    <w:rsid w:val="007D5CD5"/>
    <w:rsid w:val="007D606C"/>
    <w:rsid w:val="007D6289"/>
    <w:rsid w:val="007D6E3F"/>
    <w:rsid w:val="007D74DF"/>
    <w:rsid w:val="007D790B"/>
    <w:rsid w:val="007E01F2"/>
    <w:rsid w:val="007E13B4"/>
    <w:rsid w:val="007E16B1"/>
    <w:rsid w:val="007E174A"/>
    <w:rsid w:val="007E4E87"/>
    <w:rsid w:val="007E5B2A"/>
    <w:rsid w:val="007E63B3"/>
    <w:rsid w:val="007E6B57"/>
    <w:rsid w:val="007E7252"/>
    <w:rsid w:val="007E77BC"/>
    <w:rsid w:val="007E7ADD"/>
    <w:rsid w:val="007F031B"/>
    <w:rsid w:val="007F080F"/>
    <w:rsid w:val="007F22D2"/>
    <w:rsid w:val="007F309B"/>
    <w:rsid w:val="007F5021"/>
    <w:rsid w:val="007F5E1D"/>
    <w:rsid w:val="007F64B9"/>
    <w:rsid w:val="007F6AE9"/>
    <w:rsid w:val="008003E9"/>
    <w:rsid w:val="00801B33"/>
    <w:rsid w:val="00802A49"/>
    <w:rsid w:val="00803D44"/>
    <w:rsid w:val="00804C35"/>
    <w:rsid w:val="00807C60"/>
    <w:rsid w:val="00807CEF"/>
    <w:rsid w:val="00807E09"/>
    <w:rsid w:val="0081156D"/>
    <w:rsid w:val="00811DDF"/>
    <w:rsid w:val="0081219A"/>
    <w:rsid w:val="008123F1"/>
    <w:rsid w:val="00813118"/>
    <w:rsid w:val="0081455A"/>
    <w:rsid w:val="00814C9D"/>
    <w:rsid w:val="008151CB"/>
    <w:rsid w:val="00816221"/>
    <w:rsid w:val="00816625"/>
    <w:rsid w:val="008174A1"/>
    <w:rsid w:val="00817DDD"/>
    <w:rsid w:val="008203CC"/>
    <w:rsid w:val="00821454"/>
    <w:rsid w:val="00821BFF"/>
    <w:rsid w:val="00822427"/>
    <w:rsid w:val="00822941"/>
    <w:rsid w:val="00822C92"/>
    <w:rsid w:val="0082395B"/>
    <w:rsid w:val="00824F00"/>
    <w:rsid w:val="0082551F"/>
    <w:rsid w:val="0082645D"/>
    <w:rsid w:val="00826464"/>
    <w:rsid w:val="00826D54"/>
    <w:rsid w:val="0082725C"/>
    <w:rsid w:val="0082752F"/>
    <w:rsid w:val="00827685"/>
    <w:rsid w:val="00831024"/>
    <w:rsid w:val="0083109F"/>
    <w:rsid w:val="00833056"/>
    <w:rsid w:val="00834788"/>
    <w:rsid w:val="00834CBF"/>
    <w:rsid w:val="00836F89"/>
    <w:rsid w:val="00840539"/>
    <w:rsid w:val="00840D8E"/>
    <w:rsid w:val="00840E1B"/>
    <w:rsid w:val="00842967"/>
    <w:rsid w:val="00842ADF"/>
    <w:rsid w:val="00843312"/>
    <w:rsid w:val="008443D2"/>
    <w:rsid w:val="00846459"/>
    <w:rsid w:val="0084646E"/>
    <w:rsid w:val="008502AA"/>
    <w:rsid w:val="00850928"/>
    <w:rsid w:val="00851417"/>
    <w:rsid w:val="00852266"/>
    <w:rsid w:val="00852471"/>
    <w:rsid w:val="008546C3"/>
    <w:rsid w:val="00854B60"/>
    <w:rsid w:val="00854FE4"/>
    <w:rsid w:val="00855991"/>
    <w:rsid w:val="00857A56"/>
    <w:rsid w:val="008603B2"/>
    <w:rsid w:val="00861327"/>
    <w:rsid w:val="008614DD"/>
    <w:rsid w:val="00861C81"/>
    <w:rsid w:val="00861CAB"/>
    <w:rsid w:val="00862090"/>
    <w:rsid w:val="008625A1"/>
    <w:rsid w:val="008626C6"/>
    <w:rsid w:val="00863435"/>
    <w:rsid w:val="0086468D"/>
    <w:rsid w:val="00866C07"/>
    <w:rsid w:val="008676B2"/>
    <w:rsid w:val="00870120"/>
    <w:rsid w:val="008703D9"/>
    <w:rsid w:val="00870738"/>
    <w:rsid w:val="008717D1"/>
    <w:rsid w:val="00871872"/>
    <w:rsid w:val="008726FC"/>
    <w:rsid w:val="00872827"/>
    <w:rsid w:val="0087349A"/>
    <w:rsid w:val="00874016"/>
    <w:rsid w:val="00874653"/>
    <w:rsid w:val="00875BB4"/>
    <w:rsid w:val="00875CF6"/>
    <w:rsid w:val="008763E6"/>
    <w:rsid w:val="0087642D"/>
    <w:rsid w:val="008834C5"/>
    <w:rsid w:val="00883B0B"/>
    <w:rsid w:val="00884444"/>
    <w:rsid w:val="00885060"/>
    <w:rsid w:val="008865B6"/>
    <w:rsid w:val="0089041A"/>
    <w:rsid w:val="00890B2D"/>
    <w:rsid w:val="008922EE"/>
    <w:rsid w:val="00894BC6"/>
    <w:rsid w:val="00895DF4"/>
    <w:rsid w:val="0089689B"/>
    <w:rsid w:val="008A00B8"/>
    <w:rsid w:val="008A1CE0"/>
    <w:rsid w:val="008A3C8A"/>
    <w:rsid w:val="008A4BF5"/>
    <w:rsid w:val="008A4C58"/>
    <w:rsid w:val="008A4E30"/>
    <w:rsid w:val="008A6845"/>
    <w:rsid w:val="008A6FA5"/>
    <w:rsid w:val="008B0F58"/>
    <w:rsid w:val="008B1A4D"/>
    <w:rsid w:val="008B326E"/>
    <w:rsid w:val="008B3C80"/>
    <w:rsid w:val="008B3D47"/>
    <w:rsid w:val="008B612E"/>
    <w:rsid w:val="008B6D01"/>
    <w:rsid w:val="008B6ED2"/>
    <w:rsid w:val="008B7D53"/>
    <w:rsid w:val="008C0084"/>
    <w:rsid w:val="008C20A3"/>
    <w:rsid w:val="008C2C4D"/>
    <w:rsid w:val="008C44E9"/>
    <w:rsid w:val="008C48EE"/>
    <w:rsid w:val="008C50E2"/>
    <w:rsid w:val="008C54CF"/>
    <w:rsid w:val="008C67B3"/>
    <w:rsid w:val="008C6993"/>
    <w:rsid w:val="008C7D19"/>
    <w:rsid w:val="008D15E1"/>
    <w:rsid w:val="008D1F90"/>
    <w:rsid w:val="008D4F5E"/>
    <w:rsid w:val="008D589C"/>
    <w:rsid w:val="008D59F6"/>
    <w:rsid w:val="008D667E"/>
    <w:rsid w:val="008E0F04"/>
    <w:rsid w:val="008E0F31"/>
    <w:rsid w:val="008E290F"/>
    <w:rsid w:val="008E3048"/>
    <w:rsid w:val="008E3917"/>
    <w:rsid w:val="008E4492"/>
    <w:rsid w:val="008E5A1F"/>
    <w:rsid w:val="008E7085"/>
    <w:rsid w:val="008F04A1"/>
    <w:rsid w:val="008F1FB8"/>
    <w:rsid w:val="008F21CC"/>
    <w:rsid w:val="008F2A6C"/>
    <w:rsid w:val="008F41A5"/>
    <w:rsid w:val="008F4589"/>
    <w:rsid w:val="008F5F43"/>
    <w:rsid w:val="008F60C3"/>
    <w:rsid w:val="008F611F"/>
    <w:rsid w:val="008F6B00"/>
    <w:rsid w:val="008F6E4C"/>
    <w:rsid w:val="008F7AE4"/>
    <w:rsid w:val="008F7F01"/>
    <w:rsid w:val="0090093D"/>
    <w:rsid w:val="00900D2E"/>
    <w:rsid w:val="00900FFB"/>
    <w:rsid w:val="0090321E"/>
    <w:rsid w:val="009057B0"/>
    <w:rsid w:val="00905F48"/>
    <w:rsid w:val="00907631"/>
    <w:rsid w:val="009078B0"/>
    <w:rsid w:val="00907BCA"/>
    <w:rsid w:val="00910105"/>
    <w:rsid w:val="00912E4B"/>
    <w:rsid w:val="0091412B"/>
    <w:rsid w:val="009152CD"/>
    <w:rsid w:val="009155D0"/>
    <w:rsid w:val="00916CE8"/>
    <w:rsid w:val="00920951"/>
    <w:rsid w:val="00921182"/>
    <w:rsid w:val="00921852"/>
    <w:rsid w:val="00921BFE"/>
    <w:rsid w:val="00923A0B"/>
    <w:rsid w:val="00923FB5"/>
    <w:rsid w:val="009244F8"/>
    <w:rsid w:val="00924758"/>
    <w:rsid w:val="00924F0A"/>
    <w:rsid w:val="00925365"/>
    <w:rsid w:val="009254D6"/>
    <w:rsid w:val="0092669B"/>
    <w:rsid w:val="0093041C"/>
    <w:rsid w:val="0093118E"/>
    <w:rsid w:val="0093163E"/>
    <w:rsid w:val="009323B0"/>
    <w:rsid w:val="00932569"/>
    <w:rsid w:val="0093282F"/>
    <w:rsid w:val="00936126"/>
    <w:rsid w:val="0093637C"/>
    <w:rsid w:val="00936436"/>
    <w:rsid w:val="009368BD"/>
    <w:rsid w:val="00936F5A"/>
    <w:rsid w:val="00937645"/>
    <w:rsid w:val="00937F26"/>
    <w:rsid w:val="00940654"/>
    <w:rsid w:val="00940D4C"/>
    <w:rsid w:val="00943E43"/>
    <w:rsid w:val="009446C8"/>
    <w:rsid w:val="00944D5C"/>
    <w:rsid w:val="0094721A"/>
    <w:rsid w:val="009521DC"/>
    <w:rsid w:val="00954101"/>
    <w:rsid w:val="00954AE6"/>
    <w:rsid w:val="0096022C"/>
    <w:rsid w:val="0096361C"/>
    <w:rsid w:val="00965FBD"/>
    <w:rsid w:val="00966BAC"/>
    <w:rsid w:val="00972FF8"/>
    <w:rsid w:val="00973E94"/>
    <w:rsid w:val="009748DC"/>
    <w:rsid w:val="00975629"/>
    <w:rsid w:val="00976FDD"/>
    <w:rsid w:val="00977F2A"/>
    <w:rsid w:val="009809A6"/>
    <w:rsid w:val="00980C3B"/>
    <w:rsid w:val="00983A0E"/>
    <w:rsid w:val="009846AF"/>
    <w:rsid w:val="00984710"/>
    <w:rsid w:val="00984D1F"/>
    <w:rsid w:val="009852F2"/>
    <w:rsid w:val="009853D4"/>
    <w:rsid w:val="009858F8"/>
    <w:rsid w:val="00986728"/>
    <w:rsid w:val="00986AB3"/>
    <w:rsid w:val="00990AA8"/>
    <w:rsid w:val="00990C5E"/>
    <w:rsid w:val="00990CEB"/>
    <w:rsid w:val="00991815"/>
    <w:rsid w:val="00992BCF"/>
    <w:rsid w:val="00992F66"/>
    <w:rsid w:val="009933E7"/>
    <w:rsid w:val="009934A6"/>
    <w:rsid w:val="009935EB"/>
    <w:rsid w:val="0099480D"/>
    <w:rsid w:val="00994914"/>
    <w:rsid w:val="009955B1"/>
    <w:rsid w:val="00995A63"/>
    <w:rsid w:val="009963CF"/>
    <w:rsid w:val="00997699"/>
    <w:rsid w:val="009A2ABE"/>
    <w:rsid w:val="009A31BF"/>
    <w:rsid w:val="009A366F"/>
    <w:rsid w:val="009A3A0D"/>
    <w:rsid w:val="009A3F44"/>
    <w:rsid w:val="009A66A1"/>
    <w:rsid w:val="009A6A2F"/>
    <w:rsid w:val="009A7DF4"/>
    <w:rsid w:val="009B11BD"/>
    <w:rsid w:val="009B250D"/>
    <w:rsid w:val="009B2BD5"/>
    <w:rsid w:val="009B3E04"/>
    <w:rsid w:val="009B6A48"/>
    <w:rsid w:val="009B6EFD"/>
    <w:rsid w:val="009B7026"/>
    <w:rsid w:val="009B712C"/>
    <w:rsid w:val="009C210B"/>
    <w:rsid w:val="009C3F22"/>
    <w:rsid w:val="009C4731"/>
    <w:rsid w:val="009C48C6"/>
    <w:rsid w:val="009C612C"/>
    <w:rsid w:val="009C74E9"/>
    <w:rsid w:val="009C755C"/>
    <w:rsid w:val="009C780F"/>
    <w:rsid w:val="009D16E6"/>
    <w:rsid w:val="009D207B"/>
    <w:rsid w:val="009D2408"/>
    <w:rsid w:val="009D2AA9"/>
    <w:rsid w:val="009D2D81"/>
    <w:rsid w:val="009D3306"/>
    <w:rsid w:val="009D4356"/>
    <w:rsid w:val="009D43B5"/>
    <w:rsid w:val="009D67CD"/>
    <w:rsid w:val="009D69CD"/>
    <w:rsid w:val="009D72BA"/>
    <w:rsid w:val="009E1BFE"/>
    <w:rsid w:val="009E22A2"/>
    <w:rsid w:val="009E3BD0"/>
    <w:rsid w:val="009E49BE"/>
    <w:rsid w:val="009E4F4C"/>
    <w:rsid w:val="009E561D"/>
    <w:rsid w:val="009E643D"/>
    <w:rsid w:val="009E756A"/>
    <w:rsid w:val="009E7790"/>
    <w:rsid w:val="009F1736"/>
    <w:rsid w:val="009F21C2"/>
    <w:rsid w:val="009F2D18"/>
    <w:rsid w:val="00A021E2"/>
    <w:rsid w:val="00A0325E"/>
    <w:rsid w:val="00A055CB"/>
    <w:rsid w:val="00A05801"/>
    <w:rsid w:val="00A05C77"/>
    <w:rsid w:val="00A0676F"/>
    <w:rsid w:val="00A0726B"/>
    <w:rsid w:val="00A07A60"/>
    <w:rsid w:val="00A07F82"/>
    <w:rsid w:val="00A11AF4"/>
    <w:rsid w:val="00A12854"/>
    <w:rsid w:val="00A13BB5"/>
    <w:rsid w:val="00A148D1"/>
    <w:rsid w:val="00A15025"/>
    <w:rsid w:val="00A1588A"/>
    <w:rsid w:val="00A15D17"/>
    <w:rsid w:val="00A17051"/>
    <w:rsid w:val="00A17EC5"/>
    <w:rsid w:val="00A22B02"/>
    <w:rsid w:val="00A247A3"/>
    <w:rsid w:val="00A24FE8"/>
    <w:rsid w:val="00A25353"/>
    <w:rsid w:val="00A26868"/>
    <w:rsid w:val="00A273CC"/>
    <w:rsid w:val="00A27EC4"/>
    <w:rsid w:val="00A302F9"/>
    <w:rsid w:val="00A3081F"/>
    <w:rsid w:val="00A30921"/>
    <w:rsid w:val="00A31514"/>
    <w:rsid w:val="00A33236"/>
    <w:rsid w:val="00A33DEB"/>
    <w:rsid w:val="00A34ABE"/>
    <w:rsid w:val="00A34F5F"/>
    <w:rsid w:val="00A355FB"/>
    <w:rsid w:val="00A37F92"/>
    <w:rsid w:val="00A40C13"/>
    <w:rsid w:val="00A40EEF"/>
    <w:rsid w:val="00A42807"/>
    <w:rsid w:val="00A43193"/>
    <w:rsid w:val="00A43605"/>
    <w:rsid w:val="00A44F71"/>
    <w:rsid w:val="00A465B7"/>
    <w:rsid w:val="00A46874"/>
    <w:rsid w:val="00A46A68"/>
    <w:rsid w:val="00A47061"/>
    <w:rsid w:val="00A50573"/>
    <w:rsid w:val="00A50EE9"/>
    <w:rsid w:val="00A514A9"/>
    <w:rsid w:val="00A5183C"/>
    <w:rsid w:val="00A5188E"/>
    <w:rsid w:val="00A51C68"/>
    <w:rsid w:val="00A52DA1"/>
    <w:rsid w:val="00A55397"/>
    <w:rsid w:val="00A568CA"/>
    <w:rsid w:val="00A56B44"/>
    <w:rsid w:val="00A57658"/>
    <w:rsid w:val="00A60946"/>
    <w:rsid w:val="00A60C86"/>
    <w:rsid w:val="00A62EDB"/>
    <w:rsid w:val="00A63361"/>
    <w:rsid w:val="00A6352E"/>
    <w:rsid w:val="00A7011C"/>
    <w:rsid w:val="00A72462"/>
    <w:rsid w:val="00A73976"/>
    <w:rsid w:val="00A73D9E"/>
    <w:rsid w:val="00A7460B"/>
    <w:rsid w:val="00A768B6"/>
    <w:rsid w:val="00A76CD5"/>
    <w:rsid w:val="00A7733C"/>
    <w:rsid w:val="00A77944"/>
    <w:rsid w:val="00A81612"/>
    <w:rsid w:val="00A81648"/>
    <w:rsid w:val="00A81DE2"/>
    <w:rsid w:val="00A82814"/>
    <w:rsid w:val="00A82A8F"/>
    <w:rsid w:val="00A8328D"/>
    <w:rsid w:val="00A84740"/>
    <w:rsid w:val="00A85D19"/>
    <w:rsid w:val="00A86D28"/>
    <w:rsid w:val="00A86F48"/>
    <w:rsid w:val="00A91108"/>
    <w:rsid w:val="00A9329A"/>
    <w:rsid w:val="00A93B9F"/>
    <w:rsid w:val="00A9416D"/>
    <w:rsid w:val="00A94212"/>
    <w:rsid w:val="00A9509F"/>
    <w:rsid w:val="00A95B42"/>
    <w:rsid w:val="00A95C1E"/>
    <w:rsid w:val="00AA074E"/>
    <w:rsid w:val="00AA240F"/>
    <w:rsid w:val="00AA279A"/>
    <w:rsid w:val="00AA47B5"/>
    <w:rsid w:val="00AA55E4"/>
    <w:rsid w:val="00AA6A50"/>
    <w:rsid w:val="00AA772E"/>
    <w:rsid w:val="00AB0C94"/>
    <w:rsid w:val="00AB3437"/>
    <w:rsid w:val="00AB376F"/>
    <w:rsid w:val="00AB3DEE"/>
    <w:rsid w:val="00AB4DD2"/>
    <w:rsid w:val="00AB54B0"/>
    <w:rsid w:val="00AB6224"/>
    <w:rsid w:val="00AC0313"/>
    <w:rsid w:val="00AC0B2D"/>
    <w:rsid w:val="00AC0E09"/>
    <w:rsid w:val="00AC225C"/>
    <w:rsid w:val="00AC297B"/>
    <w:rsid w:val="00AC40FE"/>
    <w:rsid w:val="00AC4C3C"/>
    <w:rsid w:val="00AC66EE"/>
    <w:rsid w:val="00AC6A17"/>
    <w:rsid w:val="00AC7903"/>
    <w:rsid w:val="00AC7A09"/>
    <w:rsid w:val="00AD0A33"/>
    <w:rsid w:val="00AD144B"/>
    <w:rsid w:val="00AD1E12"/>
    <w:rsid w:val="00AD2405"/>
    <w:rsid w:val="00AD31F2"/>
    <w:rsid w:val="00AD32DC"/>
    <w:rsid w:val="00AD45D2"/>
    <w:rsid w:val="00AD4B85"/>
    <w:rsid w:val="00AD72FA"/>
    <w:rsid w:val="00AD7CA4"/>
    <w:rsid w:val="00AE0982"/>
    <w:rsid w:val="00AE0E87"/>
    <w:rsid w:val="00AE125E"/>
    <w:rsid w:val="00AE126D"/>
    <w:rsid w:val="00AE1D56"/>
    <w:rsid w:val="00AE2C8B"/>
    <w:rsid w:val="00AE4DE7"/>
    <w:rsid w:val="00AE52EF"/>
    <w:rsid w:val="00AE62DF"/>
    <w:rsid w:val="00AE7989"/>
    <w:rsid w:val="00AF0674"/>
    <w:rsid w:val="00AF10E7"/>
    <w:rsid w:val="00AF257B"/>
    <w:rsid w:val="00AF27C3"/>
    <w:rsid w:val="00AF2F1B"/>
    <w:rsid w:val="00AF567F"/>
    <w:rsid w:val="00AF5930"/>
    <w:rsid w:val="00B01487"/>
    <w:rsid w:val="00B016ED"/>
    <w:rsid w:val="00B019B4"/>
    <w:rsid w:val="00B02E3D"/>
    <w:rsid w:val="00B02E6E"/>
    <w:rsid w:val="00B063B8"/>
    <w:rsid w:val="00B06B22"/>
    <w:rsid w:val="00B06D8A"/>
    <w:rsid w:val="00B07524"/>
    <w:rsid w:val="00B07DFF"/>
    <w:rsid w:val="00B108E5"/>
    <w:rsid w:val="00B10C7A"/>
    <w:rsid w:val="00B113E7"/>
    <w:rsid w:val="00B12FF9"/>
    <w:rsid w:val="00B13DAC"/>
    <w:rsid w:val="00B1442A"/>
    <w:rsid w:val="00B14AAE"/>
    <w:rsid w:val="00B15432"/>
    <w:rsid w:val="00B15EE8"/>
    <w:rsid w:val="00B2070B"/>
    <w:rsid w:val="00B20AF9"/>
    <w:rsid w:val="00B22028"/>
    <w:rsid w:val="00B235BA"/>
    <w:rsid w:val="00B23773"/>
    <w:rsid w:val="00B23997"/>
    <w:rsid w:val="00B24D09"/>
    <w:rsid w:val="00B24FC4"/>
    <w:rsid w:val="00B254C8"/>
    <w:rsid w:val="00B260BF"/>
    <w:rsid w:val="00B277B7"/>
    <w:rsid w:val="00B30BEA"/>
    <w:rsid w:val="00B31D9B"/>
    <w:rsid w:val="00B3272F"/>
    <w:rsid w:val="00B330BB"/>
    <w:rsid w:val="00B34542"/>
    <w:rsid w:val="00B34E90"/>
    <w:rsid w:val="00B35B7C"/>
    <w:rsid w:val="00B35DB7"/>
    <w:rsid w:val="00B35F65"/>
    <w:rsid w:val="00B37764"/>
    <w:rsid w:val="00B37B45"/>
    <w:rsid w:val="00B424D0"/>
    <w:rsid w:val="00B43520"/>
    <w:rsid w:val="00B439F8"/>
    <w:rsid w:val="00B43A44"/>
    <w:rsid w:val="00B459FD"/>
    <w:rsid w:val="00B52DFE"/>
    <w:rsid w:val="00B5367C"/>
    <w:rsid w:val="00B53C15"/>
    <w:rsid w:val="00B5457D"/>
    <w:rsid w:val="00B547B8"/>
    <w:rsid w:val="00B54901"/>
    <w:rsid w:val="00B55B68"/>
    <w:rsid w:val="00B57C90"/>
    <w:rsid w:val="00B603DB"/>
    <w:rsid w:val="00B6148A"/>
    <w:rsid w:val="00B62B83"/>
    <w:rsid w:val="00B64561"/>
    <w:rsid w:val="00B648C1"/>
    <w:rsid w:val="00B659F2"/>
    <w:rsid w:val="00B65F0A"/>
    <w:rsid w:val="00B66354"/>
    <w:rsid w:val="00B725B1"/>
    <w:rsid w:val="00B73976"/>
    <w:rsid w:val="00B73EC4"/>
    <w:rsid w:val="00B75DB3"/>
    <w:rsid w:val="00B76E7C"/>
    <w:rsid w:val="00B77BBA"/>
    <w:rsid w:val="00B77C78"/>
    <w:rsid w:val="00B801C9"/>
    <w:rsid w:val="00B801F4"/>
    <w:rsid w:val="00B829F3"/>
    <w:rsid w:val="00B830A6"/>
    <w:rsid w:val="00B8452F"/>
    <w:rsid w:val="00B86421"/>
    <w:rsid w:val="00B86715"/>
    <w:rsid w:val="00B86CDA"/>
    <w:rsid w:val="00B90095"/>
    <w:rsid w:val="00B90581"/>
    <w:rsid w:val="00B90CC9"/>
    <w:rsid w:val="00B92BA8"/>
    <w:rsid w:val="00B93C7B"/>
    <w:rsid w:val="00B94080"/>
    <w:rsid w:val="00B9423B"/>
    <w:rsid w:val="00B9489D"/>
    <w:rsid w:val="00B955BD"/>
    <w:rsid w:val="00B95A0E"/>
    <w:rsid w:val="00B969B6"/>
    <w:rsid w:val="00BA16B2"/>
    <w:rsid w:val="00BA2B47"/>
    <w:rsid w:val="00BA2B75"/>
    <w:rsid w:val="00BA38D5"/>
    <w:rsid w:val="00BA3FEA"/>
    <w:rsid w:val="00BA45F8"/>
    <w:rsid w:val="00BB0A44"/>
    <w:rsid w:val="00BB0E89"/>
    <w:rsid w:val="00BB2969"/>
    <w:rsid w:val="00BB2C35"/>
    <w:rsid w:val="00BB301B"/>
    <w:rsid w:val="00BB3C30"/>
    <w:rsid w:val="00BB50F4"/>
    <w:rsid w:val="00BB61D1"/>
    <w:rsid w:val="00BB70A9"/>
    <w:rsid w:val="00BB773D"/>
    <w:rsid w:val="00BC1A02"/>
    <w:rsid w:val="00BC2110"/>
    <w:rsid w:val="00BC2E43"/>
    <w:rsid w:val="00BC3AE4"/>
    <w:rsid w:val="00BC58AF"/>
    <w:rsid w:val="00BC6EAF"/>
    <w:rsid w:val="00BC7432"/>
    <w:rsid w:val="00BD0633"/>
    <w:rsid w:val="00BD070D"/>
    <w:rsid w:val="00BD1CA5"/>
    <w:rsid w:val="00BD250F"/>
    <w:rsid w:val="00BD3522"/>
    <w:rsid w:val="00BD43E6"/>
    <w:rsid w:val="00BD4FE3"/>
    <w:rsid w:val="00BD54DF"/>
    <w:rsid w:val="00BD567B"/>
    <w:rsid w:val="00BD5A06"/>
    <w:rsid w:val="00BD60B0"/>
    <w:rsid w:val="00BD6B37"/>
    <w:rsid w:val="00BD6ED1"/>
    <w:rsid w:val="00BE008C"/>
    <w:rsid w:val="00BE1090"/>
    <w:rsid w:val="00BE1167"/>
    <w:rsid w:val="00BE2CEF"/>
    <w:rsid w:val="00BE3541"/>
    <w:rsid w:val="00BE37BD"/>
    <w:rsid w:val="00BF37C6"/>
    <w:rsid w:val="00BF3BEB"/>
    <w:rsid w:val="00BF417A"/>
    <w:rsid w:val="00BF44DC"/>
    <w:rsid w:val="00BF539F"/>
    <w:rsid w:val="00BF5D3E"/>
    <w:rsid w:val="00BF79B1"/>
    <w:rsid w:val="00C009A5"/>
    <w:rsid w:val="00C033D0"/>
    <w:rsid w:val="00C03A00"/>
    <w:rsid w:val="00C054AD"/>
    <w:rsid w:val="00C067FC"/>
    <w:rsid w:val="00C07631"/>
    <w:rsid w:val="00C0799A"/>
    <w:rsid w:val="00C07E8B"/>
    <w:rsid w:val="00C101B8"/>
    <w:rsid w:val="00C11D0D"/>
    <w:rsid w:val="00C161DD"/>
    <w:rsid w:val="00C17455"/>
    <w:rsid w:val="00C17765"/>
    <w:rsid w:val="00C2090D"/>
    <w:rsid w:val="00C212C3"/>
    <w:rsid w:val="00C21E5B"/>
    <w:rsid w:val="00C22505"/>
    <w:rsid w:val="00C228E6"/>
    <w:rsid w:val="00C2305F"/>
    <w:rsid w:val="00C230CC"/>
    <w:rsid w:val="00C23B44"/>
    <w:rsid w:val="00C23B8A"/>
    <w:rsid w:val="00C244EC"/>
    <w:rsid w:val="00C247DD"/>
    <w:rsid w:val="00C255EC"/>
    <w:rsid w:val="00C25A1F"/>
    <w:rsid w:val="00C2602A"/>
    <w:rsid w:val="00C2633F"/>
    <w:rsid w:val="00C26ABF"/>
    <w:rsid w:val="00C2708A"/>
    <w:rsid w:val="00C317E9"/>
    <w:rsid w:val="00C3226B"/>
    <w:rsid w:val="00C338C2"/>
    <w:rsid w:val="00C36AF1"/>
    <w:rsid w:val="00C4051A"/>
    <w:rsid w:val="00C40C61"/>
    <w:rsid w:val="00C40F08"/>
    <w:rsid w:val="00C440F3"/>
    <w:rsid w:val="00C44DB2"/>
    <w:rsid w:val="00C46F12"/>
    <w:rsid w:val="00C5002A"/>
    <w:rsid w:val="00C507CD"/>
    <w:rsid w:val="00C509C3"/>
    <w:rsid w:val="00C50A17"/>
    <w:rsid w:val="00C50C73"/>
    <w:rsid w:val="00C5218B"/>
    <w:rsid w:val="00C52579"/>
    <w:rsid w:val="00C52EA9"/>
    <w:rsid w:val="00C55921"/>
    <w:rsid w:val="00C60060"/>
    <w:rsid w:val="00C60A28"/>
    <w:rsid w:val="00C60C02"/>
    <w:rsid w:val="00C60F51"/>
    <w:rsid w:val="00C61457"/>
    <w:rsid w:val="00C63FEC"/>
    <w:rsid w:val="00C64D0A"/>
    <w:rsid w:val="00C64DE5"/>
    <w:rsid w:val="00C65186"/>
    <w:rsid w:val="00C662FB"/>
    <w:rsid w:val="00C70EAE"/>
    <w:rsid w:val="00C71141"/>
    <w:rsid w:val="00C71AA3"/>
    <w:rsid w:val="00C72330"/>
    <w:rsid w:val="00C72D98"/>
    <w:rsid w:val="00C73539"/>
    <w:rsid w:val="00C736D7"/>
    <w:rsid w:val="00C73817"/>
    <w:rsid w:val="00C73A80"/>
    <w:rsid w:val="00C776C7"/>
    <w:rsid w:val="00C80598"/>
    <w:rsid w:val="00C80AE4"/>
    <w:rsid w:val="00C8129B"/>
    <w:rsid w:val="00C81415"/>
    <w:rsid w:val="00C8303B"/>
    <w:rsid w:val="00C83558"/>
    <w:rsid w:val="00C83668"/>
    <w:rsid w:val="00C83B65"/>
    <w:rsid w:val="00C83FFE"/>
    <w:rsid w:val="00C84644"/>
    <w:rsid w:val="00C847B3"/>
    <w:rsid w:val="00C8596F"/>
    <w:rsid w:val="00C865D4"/>
    <w:rsid w:val="00C86D68"/>
    <w:rsid w:val="00C874D2"/>
    <w:rsid w:val="00C87C19"/>
    <w:rsid w:val="00C90D08"/>
    <w:rsid w:val="00C90F31"/>
    <w:rsid w:val="00C919E4"/>
    <w:rsid w:val="00C93201"/>
    <w:rsid w:val="00C93E7B"/>
    <w:rsid w:val="00C95581"/>
    <w:rsid w:val="00C95B23"/>
    <w:rsid w:val="00CA00FB"/>
    <w:rsid w:val="00CA052E"/>
    <w:rsid w:val="00CA061F"/>
    <w:rsid w:val="00CA26DF"/>
    <w:rsid w:val="00CA2BDF"/>
    <w:rsid w:val="00CA46FB"/>
    <w:rsid w:val="00CA506C"/>
    <w:rsid w:val="00CA5CD7"/>
    <w:rsid w:val="00CA7CB4"/>
    <w:rsid w:val="00CB01AA"/>
    <w:rsid w:val="00CB1929"/>
    <w:rsid w:val="00CB20EF"/>
    <w:rsid w:val="00CB3BC1"/>
    <w:rsid w:val="00CB3FFD"/>
    <w:rsid w:val="00CB48B6"/>
    <w:rsid w:val="00CB593A"/>
    <w:rsid w:val="00CB698A"/>
    <w:rsid w:val="00CB765D"/>
    <w:rsid w:val="00CB77EA"/>
    <w:rsid w:val="00CC0CE7"/>
    <w:rsid w:val="00CC2172"/>
    <w:rsid w:val="00CC22B4"/>
    <w:rsid w:val="00CC3960"/>
    <w:rsid w:val="00CC46B0"/>
    <w:rsid w:val="00CC46B8"/>
    <w:rsid w:val="00CC4770"/>
    <w:rsid w:val="00CD271B"/>
    <w:rsid w:val="00CD3AEF"/>
    <w:rsid w:val="00CD405B"/>
    <w:rsid w:val="00CD4377"/>
    <w:rsid w:val="00CD5096"/>
    <w:rsid w:val="00CD50B5"/>
    <w:rsid w:val="00CD5870"/>
    <w:rsid w:val="00CD73A9"/>
    <w:rsid w:val="00CD744C"/>
    <w:rsid w:val="00CE0FEE"/>
    <w:rsid w:val="00CE1141"/>
    <w:rsid w:val="00CE11A6"/>
    <w:rsid w:val="00CE21C2"/>
    <w:rsid w:val="00CE507F"/>
    <w:rsid w:val="00CE58DE"/>
    <w:rsid w:val="00CE5D8A"/>
    <w:rsid w:val="00CE6025"/>
    <w:rsid w:val="00CE6461"/>
    <w:rsid w:val="00CF178F"/>
    <w:rsid w:val="00CF1F9D"/>
    <w:rsid w:val="00CF200A"/>
    <w:rsid w:val="00CF2914"/>
    <w:rsid w:val="00CF2C9E"/>
    <w:rsid w:val="00CF2F77"/>
    <w:rsid w:val="00CF41EA"/>
    <w:rsid w:val="00CF47DC"/>
    <w:rsid w:val="00CF4BD8"/>
    <w:rsid w:val="00CF4D89"/>
    <w:rsid w:val="00CF4E9B"/>
    <w:rsid w:val="00CF648B"/>
    <w:rsid w:val="00CF65B6"/>
    <w:rsid w:val="00CF667D"/>
    <w:rsid w:val="00D00533"/>
    <w:rsid w:val="00D01078"/>
    <w:rsid w:val="00D01089"/>
    <w:rsid w:val="00D01895"/>
    <w:rsid w:val="00D01FA6"/>
    <w:rsid w:val="00D02517"/>
    <w:rsid w:val="00D03B3A"/>
    <w:rsid w:val="00D03BBB"/>
    <w:rsid w:val="00D0513A"/>
    <w:rsid w:val="00D05AAD"/>
    <w:rsid w:val="00D05BDA"/>
    <w:rsid w:val="00D05F78"/>
    <w:rsid w:val="00D063E7"/>
    <w:rsid w:val="00D06F12"/>
    <w:rsid w:val="00D06F58"/>
    <w:rsid w:val="00D1057C"/>
    <w:rsid w:val="00D11D0A"/>
    <w:rsid w:val="00D11FEA"/>
    <w:rsid w:val="00D123A9"/>
    <w:rsid w:val="00D12EFE"/>
    <w:rsid w:val="00D13341"/>
    <w:rsid w:val="00D1410C"/>
    <w:rsid w:val="00D14638"/>
    <w:rsid w:val="00D146DC"/>
    <w:rsid w:val="00D15BE7"/>
    <w:rsid w:val="00D15FC0"/>
    <w:rsid w:val="00D17762"/>
    <w:rsid w:val="00D21859"/>
    <w:rsid w:val="00D21EF3"/>
    <w:rsid w:val="00D2246C"/>
    <w:rsid w:val="00D232AE"/>
    <w:rsid w:val="00D23A54"/>
    <w:rsid w:val="00D24516"/>
    <w:rsid w:val="00D24A0E"/>
    <w:rsid w:val="00D26C03"/>
    <w:rsid w:val="00D27CCF"/>
    <w:rsid w:val="00D30759"/>
    <w:rsid w:val="00D3413A"/>
    <w:rsid w:val="00D347BB"/>
    <w:rsid w:val="00D358EF"/>
    <w:rsid w:val="00D358FA"/>
    <w:rsid w:val="00D35C1A"/>
    <w:rsid w:val="00D35FDF"/>
    <w:rsid w:val="00D36466"/>
    <w:rsid w:val="00D36B72"/>
    <w:rsid w:val="00D36C8C"/>
    <w:rsid w:val="00D4033F"/>
    <w:rsid w:val="00D42738"/>
    <w:rsid w:val="00D42902"/>
    <w:rsid w:val="00D43C20"/>
    <w:rsid w:val="00D45F7F"/>
    <w:rsid w:val="00D46790"/>
    <w:rsid w:val="00D5041C"/>
    <w:rsid w:val="00D5081A"/>
    <w:rsid w:val="00D50D32"/>
    <w:rsid w:val="00D513EF"/>
    <w:rsid w:val="00D5163C"/>
    <w:rsid w:val="00D51BCB"/>
    <w:rsid w:val="00D529B6"/>
    <w:rsid w:val="00D52AC0"/>
    <w:rsid w:val="00D530FC"/>
    <w:rsid w:val="00D5514C"/>
    <w:rsid w:val="00D57959"/>
    <w:rsid w:val="00D57A25"/>
    <w:rsid w:val="00D57BDB"/>
    <w:rsid w:val="00D57D43"/>
    <w:rsid w:val="00D60543"/>
    <w:rsid w:val="00D6059C"/>
    <w:rsid w:val="00D60C4E"/>
    <w:rsid w:val="00D617E9"/>
    <w:rsid w:val="00D61AAF"/>
    <w:rsid w:val="00D621A9"/>
    <w:rsid w:val="00D6231E"/>
    <w:rsid w:val="00D62D51"/>
    <w:rsid w:val="00D63019"/>
    <w:rsid w:val="00D6486C"/>
    <w:rsid w:val="00D649A1"/>
    <w:rsid w:val="00D64A96"/>
    <w:rsid w:val="00D65C8F"/>
    <w:rsid w:val="00D65D22"/>
    <w:rsid w:val="00D65F0C"/>
    <w:rsid w:val="00D667F6"/>
    <w:rsid w:val="00D67DB4"/>
    <w:rsid w:val="00D67EB7"/>
    <w:rsid w:val="00D703D0"/>
    <w:rsid w:val="00D70EE6"/>
    <w:rsid w:val="00D72334"/>
    <w:rsid w:val="00D73259"/>
    <w:rsid w:val="00D7343D"/>
    <w:rsid w:val="00D74FEA"/>
    <w:rsid w:val="00D766EA"/>
    <w:rsid w:val="00D76977"/>
    <w:rsid w:val="00D77694"/>
    <w:rsid w:val="00D81485"/>
    <w:rsid w:val="00D81B0C"/>
    <w:rsid w:val="00D8257C"/>
    <w:rsid w:val="00D83B30"/>
    <w:rsid w:val="00D8495E"/>
    <w:rsid w:val="00D84ADB"/>
    <w:rsid w:val="00D86B09"/>
    <w:rsid w:val="00D86D82"/>
    <w:rsid w:val="00D873D8"/>
    <w:rsid w:val="00D87A48"/>
    <w:rsid w:val="00D87D24"/>
    <w:rsid w:val="00D90A68"/>
    <w:rsid w:val="00D90B1D"/>
    <w:rsid w:val="00D91B4E"/>
    <w:rsid w:val="00D91C27"/>
    <w:rsid w:val="00D92490"/>
    <w:rsid w:val="00D933A6"/>
    <w:rsid w:val="00D93627"/>
    <w:rsid w:val="00D93825"/>
    <w:rsid w:val="00D94980"/>
    <w:rsid w:val="00D94A8A"/>
    <w:rsid w:val="00D94CF5"/>
    <w:rsid w:val="00D97DF0"/>
    <w:rsid w:val="00DA0847"/>
    <w:rsid w:val="00DA0919"/>
    <w:rsid w:val="00DA1143"/>
    <w:rsid w:val="00DA378E"/>
    <w:rsid w:val="00DA436B"/>
    <w:rsid w:val="00DA56FD"/>
    <w:rsid w:val="00DA6908"/>
    <w:rsid w:val="00DB0706"/>
    <w:rsid w:val="00DB185D"/>
    <w:rsid w:val="00DB2EED"/>
    <w:rsid w:val="00DB3CF8"/>
    <w:rsid w:val="00DB45C8"/>
    <w:rsid w:val="00DB5160"/>
    <w:rsid w:val="00DB707E"/>
    <w:rsid w:val="00DB7D4B"/>
    <w:rsid w:val="00DC1463"/>
    <w:rsid w:val="00DC156B"/>
    <w:rsid w:val="00DC228D"/>
    <w:rsid w:val="00DC2B08"/>
    <w:rsid w:val="00DC5925"/>
    <w:rsid w:val="00DC60FA"/>
    <w:rsid w:val="00DC6D80"/>
    <w:rsid w:val="00DC7136"/>
    <w:rsid w:val="00DD32A6"/>
    <w:rsid w:val="00DD4381"/>
    <w:rsid w:val="00DD497D"/>
    <w:rsid w:val="00DD4D74"/>
    <w:rsid w:val="00DD4F32"/>
    <w:rsid w:val="00DD5AA4"/>
    <w:rsid w:val="00DD5EA0"/>
    <w:rsid w:val="00DD60FB"/>
    <w:rsid w:val="00DD6253"/>
    <w:rsid w:val="00DD6BE3"/>
    <w:rsid w:val="00DE0EA0"/>
    <w:rsid w:val="00DE23AF"/>
    <w:rsid w:val="00DE3F0D"/>
    <w:rsid w:val="00DE4C35"/>
    <w:rsid w:val="00DE5031"/>
    <w:rsid w:val="00DE6764"/>
    <w:rsid w:val="00DE7549"/>
    <w:rsid w:val="00DF3B9A"/>
    <w:rsid w:val="00DF4FAE"/>
    <w:rsid w:val="00DF53A4"/>
    <w:rsid w:val="00E0186B"/>
    <w:rsid w:val="00E0328E"/>
    <w:rsid w:val="00E0329A"/>
    <w:rsid w:val="00E05F6B"/>
    <w:rsid w:val="00E06130"/>
    <w:rsid w:val="00E06DDF"/>
    <w:rsid w:val="00E11089"/>
    <w:rsid w:val="00E13034"/>
    <w:rsid w:val="00E1368F"/>
    <w:rsid w:val="00E14398"/>
    <w:rsid w:val="00E1566D"/>
    <w:rsid w:val="00E17598"/>
    <w:rsid w:val="00E20044"/>
    <w:rsid w:val="00E21284"/>
    <w:rsid w:val="00E21F4C"/>
    <w:rsid w:val="00E21FA5"/>
    <w:rsid w:val="00E221C2"/>
    <w:rsid w:val="00E2221A"/>
    <w:rsid w:val="00E23339"/>
    <w:rsid w:val="00E2343D"/>
    <w:rsid w:val="00E236E5"/>
    <w:rsid w:val="00E25B73"/>
    <w:rsid w:val="00E25FCA"/>
    <w:rsid w:val="00E32AE7"/>
    <w:rsid w:val="00E3373E"/>
    <w:rsid w:val="00E338FD"/>
    <w:rsid w:val="00E34536"/>
    <w:rsid w:val="00E35A68"/>
    <w:rsid w:val="00E35F52"/>
    <w:rsid w:val="00E365D3"/>
    <w:rsid w:val="00E37041"/>
    <w:rsid w:val="00E408A8"/>
    <w:rsid w:val="00E41970"/>
    <w:rsid w:val="00E4256A"/>
    <w:rsid w:val="00E435E9"/>
    <w:rsid w:val="00E4399F"/>
    <w:rsid w:val="00E43E7B"/>
    <w:rsid w:val="00E44586"/>
    <w:rsid w:val="00E44C65"/>
    <w:rsid w:val="00E461A0"/>
    <w:rsid w:val="00E4624D"/>
    <w:rsid w:val="00E46F16"/>
    <w:rsid w:val="00E50A53"/>
    <w:rsid w:val="00E51B34"/>
    <w:rsid w:val="00E52B53"/>
    <w:rsid w:val="00E5502F"/>
    <w:rsid w:val="00E55178"/>
    <w:rsid w:val="00E5744B"/>
    <w:rsid w:val="00E57A20"/>
    <w:rsid w:val="00E57EBB"/>
    <w:rsid w:val="00E57F67"/>
    <w:rsid w:val="00E6053F"/>
    <w:rsid w:val="00E61C13"/>
    <w:rsid w:val="00E627AC"/>
    <w:rsid w:val="00E62EFF"/>
    <w:rsid w:val="00E6385B"/>
    <w:rsid w:val="00E63C2E"/>
    <w:rsid w:val="00E64D2C"/>
    <w:rsid w:val="00E65289"/>
    <w:rsid w:val="00E65369"/>
    <w:rsid w:val="00E663AF"/>
    <w:rsid w:val="00E66555"/>
    <w:rsid w:val="00E75E7A"/>
    <w:rsid w:val="00E772A6"/>
    <w:rsid w:val="00E77993"/>
    <w:rsid w:val="00E77A4A"/>
    <w:rsid w:val="00E800D7"/>
    <w:rsid w:val="00E8137D"/>
    <w:rsid w:val="00E83D92"/>
    <w:rsid w:val="00E84242"/>
    <w:rsid w:val="00E84A92"/>
    <w:rsid w:val="00E861CF"/>
    <w:rsid w:val="00E8671C"/>
    <w:rsid w:val="00E86764"/>
    <w:rsid w:val="00E86D53"/>
    <w:rsid w:val="00E87F64"/>
    <w:rsid w:val="00E90435"/>
    <w:rsid w:val="00E9191B"/>
    <w:rsid w:val="00E91931"/>
    <w:rsid w:val="00E937EE"/>
    <w:rsid w:val="00E95C5C"/>
    <w:rsid w:val="00E96295"/>
    <w:rsid w:val="00E97B4B"/>
    <w:rsid w:val="00E97FDB"/>
    <w:rsid w:val="00EA0DBA"/>
    <w:rsid w:val="00EA2514"/>
    <w:rsid w:val="00EA3AAE"/>
    <w:rsid w:val="00EA5199"/>
    <w:rsid w:val="00EA5479"/>
    <w:rsid w:val="00EA635E"/>
    <w:rsid w:val="00EA6BF1"/>
    <w:rsid w:val="00EA723C"/>
    <w:rsid w:val="00EA78A7"/>
    <w:rsid w:val="00EA79B9"/>
    <w:rsid w:val="00EB207B"/>
    <w:rsid w:val="00EB341B"/>
    <w:rsid w:val="00EB3812"/>
    <w:rsid w:val="00EB5498"/>
    <w:rsid w:val="00EB55B2"/>
    <w:rsid w:val="00EC09CE"/>
    <w:rsid w:val="00EC13BD"/>
    <w:rsid w:val="00EC1DD5"/>
    <w:rsid w:val="00EC3E83"/>
    <w:rsid w:val="00EC40BF"/>
    <w:rsid w:val="00EC4572"/>
    <w:rsid w:val="00EC49FA"/>
    <w:rsid w:val="00EC57B7"/>
    <w:rsid w:val="00EC5D01"/>
    <w:rsid w:val="00EC7EB6"/>
    <w:rsid w:val="00ED05E1"/>
    <w:rsid w:val="00ED0E11"/>
    <w:rsid w:val="00ED336B"/>
    <w:rsid w:val="00ED3F81"/>
    <w:rsid w:val="00ED3FDA"/>
    <w:rsid w:val="00ED44E6"/>
    <w:rsid w:val="00ED5148"/>
    <w:rsid w:val="00ED524C"/>
    <w:rsid w:val="00ED68A4"/>
    <w:rsid w:val="00ED7583"/>
    <w:rsid w:val="00ED7A05"/>
    <w:rsid w:val="00ED7DA8"/>
    <w:rsid w:val="00ED7E7D"/>
    <w:rsid w:val="00EE07DC"/>
    <w:rsid w:val="00EE2103"/>
    <w:rsid w:val="00EE334C"/>
    <w:rsid w:val="00EE35A4"/>
    <w:rsid w:val="00EE3CBD"/>
    <w:rsid w:val="00EE4EE5"/>
    <w:rsid w:val="00EE506E"/>
    <w:rsid w:val="00EE58D0"/>
    <w:rsid w:val="00EE63E0"/>
    <w:rsid w:val="00EE6DB9"/>
    <w:rsid w:val="00EF020C"/>
    <w:rsid w:val="00EF11A4"/>
    <w:rsid w:val="00EF16A4"/>
    <w:rsid w:val="00EF22B7"/>
    <w:rsid w:val="00EF22BE"/>
    <w:rsid w:val="00EF334A"/>
    <w:rsid w:val="00EF40D0"/>
    <w:rsid w:val="00EF69F2"/>
    <w:rsid w:val="00EF6B5C"/>
    <w:rsid w:val="00EF7054"/>
    <w:rsid w:val="00EF775C"/>
    <w:rsid w:val="00EF79EB"/>
    <w:rsid w:val="00F006D6"/>
    <w:rsid w:val="00F00B6F"/>
    <w:rsid w:val="00F02153"/>
    <w:rsid w:val="00F03871"/>
    <w:rsid w:val="00F047AB"/>
    <w:rsid w:val="00F058DF"/>
    <w:rsid w:val="00F06100"/>
    <w:rsid w:val="00F06A12"/>
    <w:rsid w:val="00F102CC"/>
    <w:rsid w:val="00F10BFA"/>
    <w:rsid w:val="00F10CC7"/>
    <w:rsid w:val="00F10D2E"/>
    <w:rsid w:val="00F11E42"/>
    <w:rsid w:val="00F136AE"/>
    <w:rsid w:val="00F136D8"/>
    <w:rsid w:val="00F15421"/>
    <w:rsid w:val="00F15675"/>
    <w:rsid w:val="00F1591B"/>
    <w:rsid w:val="00F15B41"/>
    <w:rsid w:val="00F16F66"/>
    <w:rsid w:val="00F17540"/>
    <w:rsid w:val="00F20FA5"/>
    <w:rsid w:val="00F21250"/>
    <w:rsid w:val="00F2398D"/>
    <w:rsid w:val="00F23AAD"/>
    <w:rsid w:val="00F2447A"/>
    <w:rsid w:val="00F24DFA"/>
    <w:rsid w:val="00F24EC4"/>
    <w:rsid w:val="00F25B15"/>
    <w:rsid w:val="00F270E7"/>
    <w:rsid w:val="00F27F65"/>
    <w:rsid w:val="00F30A52"/>
    <w:rsid w:val="00F30CD5"/>
    <w:rsid w:val="00F30E89"/>
    <w:rsid w:val="00F31257"/>
    <w:rsid w:val="00F318FC"/>
    <w:rsid w:val="00F335C9"/>
    <w:rsid w:val="00F33635"/>
    <w:rsid w:val="00F33638"/>
    <w:rsid w:val="00F3520E"/>
    <w:rsid w:val="00F3521C"/>
    <w:rsid w:val="00F359F4"/>
    <w:rsid w:val="00F4126F"/>
    <w:rsid w:val="00F41C9A"/>
    <w:rsid w:val="00F420C4"/>
    <w:rsid w:val="00F43964"/>
    <w:rsid w:val="00F43A39"/>
    <w:rsid w:val="00F43B54"/>
    <w:rsid w:val="00F4437F"/>
    <w:rsid w:val="00F4693C"/>
    <w:rsid w:val="00F46D4F"/>
    <w:rsid w:val="00F50407"/>
    <w:rsid w:val="00F50812"/>
    <w:rsid w:val="00F50A3C"/>
    <w:rsid w:val="00F52AFB"/>
    <w:rsid w:val="00F52F06"/>
    <w:rsid w:val="00F5377F"/>
    <w:rsid w:val="00F548DA"/>
    <w:rsid w:val="00F57F9E"/>
    <w:rsid w:val="00F60B8C"/>
    <w:rsid w:val="00F6158B"/>
    <w:rsid w:val="00F627D0"/>
    <w:rsid w:val="00F634A3"/>
    <w:rsid w:val="00F641B3"/>
    <w:rsid w:val="00F647B7"/>
    <w:rsid w:val="00F66051"/>
    <w:rsid w:val="00F66A12"/>
    <w:rsid w:val="00F6756A"/>
    <w:rsid w:val="00F67B15"/>
    <w:rsid w:val="00F67D89"/>
    <w:rsid w:val="00F70083"/>
    <w:rsid w:val="00F709C5"/>
    <w:rsid w:val="00F70E11"/>
    <w:rsid w:val="00F710F9"/>
    <w:rsid w:val="00F7346F"/>
    <w:rsid w:val="00F73E56"/>
    <w:rsid w:val="00F75C7D"/>
    <w:rsid w:val="00F75F59"/>
    <w:rsid w:val="00F7620F"/>
    <w:rsid w:val="00F763CF"/>
    <w:rsid w:val="00F7675E"/>
    <w:rsid w:val="00F80EB3"/>
    <w:rsid w:val="00F817CF"/>
    <w:rsid w:val="00F830A7"/>
    <w:rsid w:val="00F83153"/>
    <w:rsid w:val="00F83A5F"/>
    <w:rsid w:val="00F8462C"/>
    <w:rsid w:val="00F85D0C"/>
    <w:rsid w:val="00F86029"/>
    <w:rsid w:val="00F87EB5"/>
    <w:rsid w:val="00F87F40"/>
    <w:rsid w:val="00F90416"/>
    <w:rsid w:val="00F91C8E"/>
    <w:rsid w:val="00F9385C"/>
    <w:rsid w:val="00F94AE2"/>
    <w:rsid w:val="00F94B0E"/>
    <w:rsid w:val="00F95049"/>
    <w:rsid w:val="00F9722A"/>
    <w:rsid w:val="00FA0AE4"/>
    <w:rsid w:val="00FA316B"/>
    <w:rsid w:val="00FA36E8"/>
    <w:rsid w:val="00FA42C3"/>
    <w:rsid w:val="00FA4BD2"/>
    <w:rsid w:val="00FB0DB5"/>
    <w:rsid w:val="00FB0E92"/>
    <w:rsid w:val="00FB3EF0"/>
    <w:rsid w:val="00FB42CD"/>
    <w:rsid w:val="00FB4DBA"/>
    <w:rsid w:val="00FB5235"/>
    <w:rsid w:val="00FB609F"/>
    <w:rsid w:val="00FB6317"/>
    <w:rsid w:val="00FB667E"/>
    <w:rsid w:val="00FB76C2"/>
    <w:rsid w:val="00FC0683"/>
    <w:rsid w:val="00FC098A"/>
    <w:rsid w:val="00FC0D67"/>
    <w:rsid w:val="00FC29A0"/>
    <w:rsid w:val="00FC2AF3"/>
    <w:rsid w:val="00FC5F76"/>
    <w:rsid w:val="00FC61EE"/>
    <w:rsid w:val="00FC68BB"/>
    <w:rsid w:val="00FD0319"/>
    <w:rsid w:val="00FD0A2F"/>
    <w:rsid w:val="00FD2F2C"/>
    <w:rsid w:val="00FD4AEB"/>
    <w:rsid w:val="00FD5D9C"/>
    <w:rsid w:val="00FD6F86"/>
    <w:rsid w:val="00FE0135"/>
    <w:rsid w:val="00FE18E1"/>
    <w:rsid w:val="00FE1D28"/>
    <w:rsid w:val="00FE25CD"/>
    <w:rsid w:val="00FE3EC4"/>
    <w:rsid w:val="00FE4734"/>
    <w:rsid w:val="00FE4A30"/>
    <w:rsid w:val="00FE552D"/>
    <w:rsid w:val="00FE67C1"/>
    <w:rsid w:val="00FE7BC0"/>
    <w:rsid w:val="00FF195C"/>
    <w:rsid w:val="00FF373C"/>
    <w:rsid w:val="00FF38D5"/>
    <w:rsid w:val="00FF44C4"/>
    <w:rsid w:val="00FF5E67"/>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8D21E"/>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A72462"/>
    <w:rPr>
      <w:rFonts w:ascii="Arial" w:hAnsi="Arial"/>
    </w:rPr>
  </w:style>
  <w:style w:type="paragraph" w:styleId="Heading1">
    <w:name w:val="heading 1"/>
    <w:basedOn w:val="Normal"/>
    <w:next w:val="Normal"/>
    <w:link w:val="Heading1Char"/>
    <w:autoRedefine/>
    <w:qFormat/>
    <w:rsid w:val="004F1B57"/>
    <w:pPr>
      <w:autoSpaceDE w:val="0"/>
      <w:autoSpaceDN w:val="0"/>
      <w:adjustRightInd w:val="0"/>
      <w:spacing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autoRedefine/>
    <w:qFormat/>
    <w:rsid w:val="0044658C"/>
    <w:pPr>
      <w:keepNext/>
      <w:spacing w:before="240" w:after="60" w:line="480" w:lineRule="auto"/>
      <w:outlineLvl w:val="1"/>
    </w:pPr>
    <w:rPr>
      <w:rFonts w:ascii="Times New Roman" w:hAnsi="Times New Roman" w:cs="Times New Roman"/>
      <w:b/>
      <w:bCs/>
      <w:iCs/>
    </w:rPr>
  </w:style>
  <w:style w:type="paragraph" w:styleId="Heading3">
    <w:name w:val="heading 3"/>
    <w:basedOn w:val="Normal"/>
    <w:next w:val="Normal"/>
    <w:autoRedefine/>
    <w:qFormat/>
    <w:rsid w:val="00292BDF"/>
    <w:pPr>
      <w:keepNext/>
      <w:spacing w:before="240" w:after="60" w:line="480" w:lineRule="auto"/>
      <w:outlineLvl w:val="2"/>
    </w:pPr>
    <w:rPr>
      <w:rFonts w:ascii="Times New Roman" w:hAnsi="Times New Roman" w:cs="Times New Roman"/>
      <w:bCs/>
      <w:i/>
    </w:rPr>
  </w:style>
  <w:style w:type="paragraph" w:styleId="Heading4">
    <w:name w:val="heading 4"/>
    <w:basedOn w:val="Normal"/>
    <w:next w:val="Normal"/>
    <w:link w:val="Heading4Char"/>
    <w:unhideWhenUsed/>
    <w:qFormat/>
    <w:rsid w:val="00133EB6"/>
    <w:pPr>
      <w:keepNext/>
      <w:keepLines/>
      <w:numPr>
        <w:ilvl w:val="3"/>
        <w:numId w:val="2"/>
      </w:numPr>
      <w:spacing w:before="40"/>
      <w:outlineLvl w:val="3"/>
    </w:pPr>
    <w:rPr>
      <w:rFonts w:ascii="Times New Roman" w:eastAsiaTheme="majorEastAsia" w:hAnsi="Times New Roman" w:cstheme="majorBidi"/>
      <w:iCs/>
      <w:color w:val="000000" w:themeColor="text1"/>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870738"/>
    <w:pPr>
      <w:tabs>
        <w:tab w:val="right" w:leader="dot" w:pos="9360"/>
      </w:tabs>
      <w:spacing w:before="120"/>
    </w:pPr>
    <w:rPr>
      <w:rFonts w:asciiTheme="minorHAnsi" w:hAnsiTheme="minorHAnsi"/>
      <w:b/>
      <w:bCs/>
    </w:rPr>
  </w:style>
  <w:style w:type="paragraph" w:styleId="TOC2">
    <w:name w:val="toc 2"/>
    <w:basedOn w:val="Normal"/>
    <w:next w:val="Normal"/>
    <w:autoRedefine/>
    <w:uiPriority w:val="39"/>
    <w:rsid w:val="00012E1E"/>
    <w:pPr>
      <w:tabs>
        <w:tab w:val="right" w:leader="dot" w:pos="8630"/>
      </w:tabs>
      <w:ind w:left="240"/>
    </w:pPr>
    <w:rPr>
      <w:rFonts w:asciiTheme="minorHAnsi" w:hAnsi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4F1B57"/>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012E1E"/>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AE126D"/>
    <w:pPr>
      <w:numPr>
        <w:numId w:val="7"/>
      </w:numPr>
      <w:spacing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41390C"/>
    <w:pPr>
      <w:keepNext/>
      <w:spacing w:before="120" w:after="12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133EB6"/>
    <w:rPr>
      <w:rFonts w:eastAsiaTheme="majorEastAsia" w:cstheme="majorBidi"/>
      <w:iCs/>
      <w:color w:val="000000" w:themeColor="text1"/>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65D83"/>
    <w:pPr>
      <w:numPr>
        <w:ilvl w:val="12"/>
      </w:numPr>
    </w:pPr>
    <w:rPr>
      <w:bCs w:val="0"/>
    </w:rPr>
  </w:style>
  <w:style w:type="paragraph" w:styleId="NormalWeb">
    <w:name w:val="Normal (Web)"/>
    <w:basedOn w:val="Normal"/>
    <w:uiPriority w:val="99"/>
    <w:unhideWhenUsed/>
    <w:rsid w:val="00A17051"/>
    <w:pPr>
      <w:spacing w:before="100" w:beforeAutospacing="1" w:after="100" w:afterAutospacing="1"/>
    </w:pPr>
    <w:rPr>
      <w:rFonts w:ascii="Times New Roman" w:eastAsiaTheme="minorHAnsi" w:hAnsi="Times New Roman" w:cs="Times New Roman"/>
    </w:rPr>
  </w:style>
  <w:style w:type="paragraph" w:styleId="Revision">
    <w:name w:val="Revision"/>
    <w:hidden/>
    <w:uiPriority w:val="99"/>
    <w:semiHidden/>
    <w:rsid w:val="00E4624D"/>
    <w:rPr>
      <w:rFonts w:ascii="Arial" w:hAnsi="Arial"/>
    </w:rPr>
  </w:style>
  <w:style w:type="paragraph" w:styleId="BalloonText">
    <w:name w:val="Balloon Text"/>
    <w:basedOn w:val="Normal"/>
    <w:link w:val="BalloonTextChar"/>
    <w:semiHidden/>
    <w:unhideWhenUsed/>
    <w:rsid w:val="00C90D08"/>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C90D08"/>
    <w:rPr>
      <w:rFonts w:cs="Times New Roman"/>
      <w:sz w:val="18"/>
      <w:szCs w:val="18"/>
    </w:rPr>
  </w:style>
  <w:style w:type="character" w:customStyle="1" w:styleId="a3i">
    <w:name w:val="a3i"/>
    <w:basedOn w:val="DefaultParagraphFont"/>
    <w:rsid w:val="002E3B01"/>
  </w:style>
  <w:style w:type="character" w:customStyle="1" w:styleId="av3">
    <w:name w:val="av3"/>
    <w:basedOn w:val="DefaultParagraphFont"/>
    <w:rsid w:val="002E3B01"/>
  </w:style>
  <w:style w:type="character" w:customStyle="1" w:styleId="sah2ve">
    <w:name w:val="sah2ve"/>
    <w:basedOn w:val="DefaultParagraphFont"/>
    <w:rsid w:val="002E3B01"/>
  </w:style>
  <w:style w:type="character" w:styleId="CommentReference">
    <w:name w:val="annotation reference"/>
    <w:basedOn w:val="DefaultParagraphFont"/>
    <w:uiPriority w:val="99"/>
    <w:semiHidden/>
    <w:unhideWhenUsed/>
    <w:rsid w:val="00512BB3"/>
    <w:rPr>
      <w:sz w:val="16"/>
      <w:szCs w:val="16"/>
    </w:rPr>
  </w:style>
  <w:style w:type="paragraph" w:styleId="CommentText">
    <w:name w:val="annotation text"/>
    <w:basedOn w:val="Normal"/>
    <w:link w:val="CommentTextChar"/>
    <w:uiPriority w:val="99"/>
    <w:unhideWhenUsed/>
    <w:rsid w:val="00512BB3"/>
    <w:rPr>
      <w:sz w:val="20"/>
      <w:szCs w:val="20"/>
    </w:rPr>
  </w:style>
  <w:style w:type="character" w:customStyle="1" w:styleId="CommentTextChar">
    <w:name w:val="Comment Text Char"/>
    <w:basedOn w:val="DefaultParagraphFont"/>
    <w:link w:val="CommentText"/>
    <w:uiPriority w:val="99"/>
    <w:rsid w:val="00512BB3"/>
    <w:rPr>
      <w:rFonts w:ascii="Arial" w:hAnsi="Arial"/>
      <w:sz w:val="20"/>
      <w:szCs w:val="20"/>
    </w:rPr>
  </w:style>
  <w:style w:type="paragraph" w:styleId="CommentSubject">
    <w:name w:val="annotation subject"/>
    <w:basedOn w:val="CommentText"/>
    <w:next w:val="CommentText"/>
    <w:link w:val="CommentSubjectChar"/>
    <w:semiHidden/>
    <w:unhideWhenUsed/>
    <w:rsid w:val="00512BB3"/>
    <w:rPr>
      <w:b/>
      <w:bCs/>
    </w:rPr>
  </w:style>
  <w:style w:type="character" w:customStyle="1" w:styleId="CommentSubjectChar">
    <w:name w:val="Comment Subject Char"/>
    <w:basedOn w:val="CommentTextChar"/>
    <w:link w:val="CommentSubject"/>
    <w:semiHidden/>
    <w:rsid w:val="00512BB3"/>
    <w:rPr>
      <w:rFonts w:ascii="Arial" w:hAnsi="Arial"/>
      <w:b/>
      <w:bCs/>
      <w:sz w:val="20"/>
      <w:szCs w:val="20"/>
    </w:rPr>
  </w:style>
  <w:style w:type="character" w:customStyle="1" w:styleId="Heading2Char">
    <w:name w:val="Heading 2 Char"/>
    <w:basedOn w:val="DefaultParagraphFont"/>
    <w:link w:val="Heading2"/>
    <w:rsid w:val="0044658C"/>
    <w:rPr>
      <w:rFonts w:cs="Times New Roman"/>
      <w:b/>
      <w:bCs/>
      <w:iCs/>
    </w:rPr>
  </w:style>
  <w:style w:type="character" w:customStyle="1" w:styleId="a-size-extra-large">
    <w:name w:val="a-size-extra-large"/>
    <w:basedOn w:val="DefaultParagraphFont"/>
    <w:rsid w:val="008614DD"/>
  </w:style>
  <w:style w:type="character" w:customStyle="1" w:styleId="a-size-large">
    <w:name w:val="a-size-large"/>
    <w:basedOn w:val="DefaultParagraphFont"/>
    <w:rsid w:val="0086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002887">
      <w:bodyDiv w:val="1"/>
      <w:marLeft w:val="0"/>
      <w:marRight w:val="0"/>
      <w:marTop w:val="0"/>
      <w:marBottom w:val="0"/>
      <w:divBdr>
        <w:top w:val="none" w:sz="0" w:space="0" w:color="auto"/>
        <w:left w:val="none" w:sz="0" w:space="0" w:color="auto"/>
        <w:bottom w:val="none" w:sz="0" w:space="0" w:color="auto"/>
        <w:right w:val="none" w:sz="0" w:space="0" w:color="auto"/>
      </w:divBdr>
      <w:divsChild>
        <w:div w:id="1621107982">
          <w:marLeft w:val="0"/>
          <w:marRight w:val="0"/>
          <w:marTop w:val="0"/>
          <w:marBottom w:val="0"/>
          <w:divBdr>
            <w:top w:val="none" w:sz="0" w:space="0" w:color="auto"/>
            <w:left w:val="none" w:sz="0" w:space="0" w:color="auto"/>
            <w:bottom w:val="none" w:sz="0" w:space="0" w:color="auto"/>
            <w:right w:val="none" w:sz="0" w:space="0" w:color="auto"/>
          </w:divBdr>
          <w:divsChild>
            <w:div w:id="1438260068">
              <w:marLeft w:val="0"/>
              <w:marRight w:val="0"/>
              <w:marTop w:val="0"/>
              <w:marBottom w:val="0"/>
              <w:divBdr>
                <w:top w:val="none" w:sz="0" w:space="0" w:color="auto"/>
                <w:left w:val="none" w:sz="0" w:space="0" w:color="auto"/>
                <w:bottom w:val="none" w:sz="0" w:space="0" w:color="auto"/>
                <w:right w:val="none" w:sz="0" w:space="0" w:color="auto"/>
              </w:divBdr>
              <w:divsChild>
                <w:div w:id="285355047">
                  <w:marLeft w:val="0"/>
                  <w:marRight w:val="0"/>
                  <w:marTop w:val="0"/>
                  <w:marBottom w:val="0"/>
                  <w:divBdr>
                    <w:top w:val="none" w:sz="0" w:space="0" w:color="auto"/>
                    <w:left w:val="none" w:sz="0" w:space="0" w:color="auto"/>
                    <w:bottom w:val="none" w:sz="0" w:space="0" w:color="auto"/>
                    <w:right w:val="none" w:sz="0" w:space="0" w:color="auto"/>
                  </w:divBdr>
                </w:div>
                <w:div w:id="1105080452">
                  <w:marLeft w:val="0"/>
                  <w:marRight w:val="0"/>
                  <w:marTop w:val="0"/>
                  <w:marBottom w:val="0"/>
                  <w:divBdr>
                    <w:top w:val="none" w:sz="0" w:space="0" w:color="auto"/>
                    <w:left w:val="none" w:sz="0" w:space="0" w:color="auto"/>
                    <w:bottom w:val="none" w:sz="0" w:space="0" w:color="auto"/>
                    <w:right w:val="none" w:sz="0" w:space="0" w:color="auto"/>
                  </w:divBdr>
                  <w:divsChild>
                    <w:div w:id="1780484422">
                      <w:marLeft w:val="0"/>
                      <w:marRight w:val="0"/>
                      <w:marTop w:val="0"/>
                      <w:marBottom w:val="0"/>
                      <w:divBdr>
                        <w:top w:val="none" w:sz="0" w:space="0" w:color="auto"/>
                        <w:left w:val="none" w:sz="0" w:space="0" w:color="auto"/>
                        <w:bottom w:val="none" w:sz="0" w:space="0" w:color="auto"/>
                        <w:right w:val="none" w:sz="0" w:space="0" w:color="auto"/>
                      </w:divBdr>
                    </w:div>
                    <w:div w:id="1667591180">
                      <w:marLeft w:val="0"/>
                      <w:marRight w:val="0"/>
                      <w:marTop w:val="0"/>
                      <w:marBottom w:val="0"/>
                      <w:divBdr>
                        <w:top w:val="none" w:sz="0" w:space="0" w:color="auto"/>
                        <w:left w:val="none" w:sz="0" w:space="0" w:color="auto"/>
                        <w:bottom w:val="none" w:sz="0" w:space="0" w:color="auto"/>
                        <w:right w:val="none" w:sz="0" w:space="0" w:color="auto"/>
                      </w:divBdr>
                      <w:divsChild>
                        <w:div w:id="715855135">
                          <w:marLeft w:val="0"/>
                          <w:marRight w:val="0"/>
                          <w:marTop w:val="0"/>
                          <w:marBottom w:val="0"/>
                          <w:divBdr>
                            <w:top w:val="none" w:sz="0" w:space="0" w:color="auto"/>
                            <w:left w:val="none" w:sz="0" w:space="0" w:color="auto"/>
                            <w:bottom w:val="none" w:sz="0" w:space="0" w:color="auto"/>
                            <w:right w:val="none" w:sz="0" w:space="0" w:color="auto"/>
                          </w:divBdr>
                          <w:divsChild>
                            <w:div w:id="2099013227">
                              <w:marLeft w:val="0"/>
                              <w:marRight w:val="0"/>
                              <w:marTop w:val="0"/>
                              <w:marBottom w:val="0"/>
                              <w:divBdr>
                                <w:top w:val="none" w:sz="0" w:space="0" w:color="auto"/>
                                <w:left w:val="none" w:sz="0" w:space="0" w:color="auto"/>
                                <w:bottom w:val="none" w:sz="0" w:space="0" w:color="auto"/>
                                <w:right w:val="none" w:sz="0" w:space="0" w:color="auto"/>
                              </w:divBdr>
                            </w:div>
                            <w:div w:id="1449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766656">
      <w:bodyDiv w:val="1"/>
      <w:marLeft w:val="0"/>
      <w:marRight w:val="0"/>
      <w:marTop w:val="0"/>
      <w:marBottom w:val="0"/>
      <w:divBdr>
        <w:top w:val="none" w:sz="0" w:space="0" w:color="auto"/>
        <w:left w:val="none" w:sz="0" w:space="0" w:color="auto"/>
        <w:bottom w:val="none" w:sz="0" w:space="0" w:color="auto"/>
        <w:right w:val="none" w:sz="0" w:space="0" w:color="auto"/>
      </w:divBdr>
      <w:divsChild>
        <w:div w:id="1451053739">
          <w:marLeft w:val="0"/>
          <w:marRight w:val="0"/>
          <w:marTop w:val="0"/>
          <w:marBottom w:val="0"/>
          <w:divBdr>
            <w:top w:val="none" w:sz="0" w:space="0" w:color="auto"/>
            <w:left w:val="none" w:sz="0" w:space="0" w:color="auto"/>
            <w:bottom w:val="none" w:sz="0" w:space="0" w:color="auto"/>
            <w:right w:val="none" w:sz="0" w:space="0" w:color="auto"/>
          </w:divBdr>
          <w:divsChild>
            <w:div w:id="1272783416">
              <w:marLeft w:val="0"/>
              <w:marRight w:val="0"/>
              <w:marTop w:val="0"/>
              <w:marBottom w:val="0"/>
              <w:divBdr>
                <w:top w:val="none" w:sz="0" w:space="0" w:color="auto"/>
                <w:left w:val="none" w:sz="0" w:space="0" w:color="auto"/>
                <w:bottom w:val="none" w:sz="0" w:space="0" w:color="auto"/>
                <w:right w:val="none" w:sz="0" w:space="0" w:color="auto"/>
              </w:divBdr>
              <w:divsChild>
                <w:div w:id="889338982">
                  <w:marLeft w:val="0"/>
                  <w:marRight w:val="0"/>
                  <w:marTop w:val="0"/>
                  <w:marBottom w:val="0"/>
                  <w:divBdr>
                    <w:top w:val="none" w:sz="0" w:space="0" w:color="auto"/>
                    <w:left w:val="none" w:sz="0" w:space="0" w:color="auto"/>
                    <w:bottom w:val="none" w:sz="0" w:space="0" w:color="auto"/>
                    <w:right w:val="none" w:sz="0" w:space="0" w:color="auto"/>
                  </w:divBdr>
                </w:div>
                <w:div w:id="907113992">
                  <w:marLeft w:val="0"/>
                  <w:marRight w:val="0"/>
                  <w:marTop w:val="0"/>
                  <w:marBottom w:val="0"/>
                  <w:divBdr>
                    <w:top w:val="none" w:sz="0" w:space="0" w:color="auto"/>
                    <w:left w:val="none" w:sz="0" w:space="0" w:color="auto"/>
                    <w:bottom w:val="none" w:sz="0" w:space="0" w:color="auto"/>
                    <w:right w:val="none" w:sz="0" w:space="0" w:color="auto"/>
                  </w:divBdr>
                  <w:divsChild>
                    <w:div w:id="596339">
                      <w:marLeft w:val="0"/>
                      <w:marRight w:val="0"/>
                      <w:marTop w:val="0"/>
                      <w:marBottom w:val="0"/>
                      <w:divBdr>
                        <w:top w:val="none" w:sz="0" w:space="0" w:color="auto"/>
                        <w:left w:val="none" w:sz="0" w:space="0" w:color="auto"/>
                        <w:bottom w:val="none" w:sz="0" w:space="0" w:color="auto"/>
                        <w:right w:val="none" w:sz="0" w:space="0" w:color="auto"/>
                      </w:divBdr>
                    </w:div>
                    <w:div w:id="1242132986">
                      <w:marLeft w:val="0"/>
                      <w:marRight w:val="0"/>
                      <w:marTop w:val="0"/>
                      <w:marBottom w:val="0"/>
                      <w:divBdr>
                        <w:top w:val="none" w:sz="0" w:space="0" w:color="auto"/>
                        <w:left w:val="none" w:sz="0" w:space="0" w:color="auto"/>
                        <w:bottom w:val="none" w:sz="0" w:space="0" w:color="auto"/>
                        <w:right w:val="none" w:sz="0" w:space="0" w:color="auto"/>
                      </w:divBdr>
                      <w:divsChild>
                        <w:div w:id="486289373">
                          <w:marLeft w:val="0"/>
                          <w:marRight w:val="0"/>
                          <w:marTop w:val="0"/>
                          <w:marBottom w:val="0"/>
                          <w:divBdr>
                            <w:top w:val="none" w:sz="0" w:space="0" w:color="auto"/>
                            <w:left w:val="none" w:sz="0" w:space="0" w:color="auto"/>
                            <w:bottom w:val="none" w:sz="0" w:space="0" w:color="auto"/>
                            <w:right w:val="none" w:sz="0" w:space="0" w:color="auto"/>
                          </w:divBdr>
                          <w:divsChild>
                            <w:div w:id="300962646">
                              <w:marLeft w:val="0"/>
                              <w:marRight w:val="0"/>
                              <w:marTop w:val="0"/>
                              <w:marBottom w:val="0"/>
                              <w:divBdr>
                                <w:top w:val="none" w:sz="0" w:space="0" w:color="auto"/>
                                <w:left w:val="none" w:sz="0" w:space="0" w:color="auto"/>
                                <w:bottom w:val="none" w:sz="0" w:space="0" w:color="auto"/>
                                <w:right w:val="none" w:sz="0" w:space="0" w:color="auto"/>
                              </w:divBdr>
                            </w:div>
                            <w:div w:id="14244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9102014">
      <w:bodyDiv w:val="1"/>
      <w:marLeft w:val="0"/>
      <w:marRight w:val="0"/>
      <w:marTop w:val="0"/>
      <w:marBottom w:val="0"/>
      <w:divBdr>
        <w:top w:val="none" w:sz="0" w:space="0" w:color="auto"/>
        <w:left w:val="none" w:sz="0" w:space="0" w:color="auto"/>
        <w:bottom w:val="none" w:sz="0" w:space="0" w:color="auto"/>
        <w:right w:val="none" w:sz="0" w:space="0" w:color="auto"/>
      </w:divBdr>
      <w:divsChild>
        <w:div w:id="147989575">
          <w:marLeft w:val="360"/>
          <w:marRight w:val="0"/>
          <w:marTop w:val="200"/>
          <w:marBottom w:val="0"/>
          <w:divBdr>
            <w:top w:val="none" w:sz="0" w:space="0" w:color="auto"/>
            <w:left w:val="none" w:sz="0" w:space="0" w:color="auto"/>
            <w:bottom w:val="none" w:sz="0" w:space="0" w:color="auto"/>
            <w:right w:val="none" w:sz="0" w:space="0" w:color="auto"/>
          </w:divBdr>
        </w:div>
        <w:div w:id="194083096">
          <w:marLeft w:val="360"/>
          <w:marRight w:val="0"/>
          <w:marTop w:val="200"/>
          <w:marBottom w:val="0"/>
          <w:divBdr>
            <w:top w:val="none" w:sz="0" w:space="0" w:color="auto"/>
            <w:left w:val="none" w:sz="0" w:space="0" w:color="auto"/>
            <w:bottom w:val="none" w:sz="0" w:space="0" w:color="auto"/>
            <w:right w:val="none" w:sz="0" w:space="0" w:color="auto"/>
          </w:divBdr>
        </w:div>
        <w:div w:id="2029330919">
          <w:marLeft w:val="360"/>
          <w:marRight w:val="0"/>
          <w:marTop w:val="200"/>
          <w:marBottom w:val="0"/>
          <w:divBdr>
            <w:top w:val="none" w:sz="0" w:space="0" w:color="auto"/>
            <w:left w:val="none" w:sz="0" w:space="0" w:color="auto"/>
            <w:bottom w:val="none" w:sz="0" w:space="0" w:color="auto"/>
            <w:right w:val="none" w:sz="0" w:space="0" w:color="auto"/>
          </w:divBdr>
        </w:div>
        <w:div w:id="420102480">
          <w:marLeft w:val="360"/>
          <w:marRight w:val="0"/>
          <w:marTop w:val="200"/>
          <w:marBottom w:val="0"/>
          <w:divBdr>
            <w:top w:val="none" w:sz="0" w:space="0" w:color="auto"/>
            <w:left w:val="none" w:sz="0" w:space="0" w:color="auto"/>
            <w:bottom w:val="none" w:sz="0" w:space="0" w:color="auto"/>
            <w:right w:val="none" w:sz="0" w:space="0" w:color="auto"/>
          </w:divBdr>
        </w:div>
      </w:divsChild>
    </w:div>
    <w:div w:id="1927035724">
      <w:bodyDiv w:val="1"/>
      <w:marLeft w:val="0"/>
      <w:marRight w:val="0"/>
      <w:marTop w:val="0"/>
      <w:marBottom w:val="0"/>
      <w:divBdr>
        <w:top w:val="none" w:sz="0" w:space="0" w:color="auto"/>
        <w:left w:val="none" w:sz="0" w:space="0" w:color="auto"/>
        <w:bottom w:val="none" w:sz="0" w:space="0" w:color="auto"/>
        <w:right w:val="none" w:sz="0" w:space="0" w:color="auto"/>
      </w:divBdr>
      <w:divsChild>
        <w:div w:id="1170371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png"/><Relationship Id="rId18" Type="http://schemas.openxmlformats.org/officeDocument/2006/relationships/image" Target="media/image6.jpeg"/><Relationship Id="rId19" Type="http://schemas.openxmlformats.org/officeDocument/2006/relationships/image" Target="media/image7.jpeg"/><Relationship Id="rId63" Type="http://schemas.openxmlformats.org/officeDocument/2006/relationships/image" Target="media/image50.jpeg"/><Relationship Id="rId64" Type="http://schemas.openxmlformats.org/officeDocument/2006/relationships/image" Target="media/image51.jpeg"/><Relationship Id="rId65" Type="http://schemas.openxmlformats.org/officeDocument/2006/relationships/image" Target="media/image52.jpeg"/><Relationship Id="rId66" Type="http://schemas.openxmlformats.org/officeDocument/2006/relationships/image" Target="media/image53.jpeg"/><Relationship Id="rId67" Type="http://schemas.openxmlformats.org/officeDocument/2006/relationships/image" Target="media/image54.jpeg"/><Relationship Id="rId68" Type="http://schemas.openxmlformats.org/officeDocument/2006/relationships/image" Target="media/image55.jpeg"/><Relationship Id="rId69" Type="http://schemas.openxmlformats.org/officeDocument/2006/relationships/image" Target="media/image56.jpeg"/><Relationship Id="rId50" Type="http://schemas.openxmlformats.org/officeDocument/2006/relationships/image" Target="media/image37.png"/><Relationship Id="rId51" Type="http://schemas.openxmlformats.org/officeDocument/2006/relationships/image" Target="media/image38.png"/><Relationship Id="rId52" Type="http://schemas.openxmlformats.org/officeDocument/2006/relationships/image" Target="media/image39.png"/><Relationship Id="rId53" Type="http://schemas.openxmlformats.org/officeDocument/2006/relationships/image" Target="media/image40.jpeg"/><Relationship Id="rId54" Type="http://schemas.openxmlformats.org/officeDocument/2006/relationships/image" Target="media/image41.jpeg"/><Relationship Id="rId55" Type="http://schemas.openxmlformats.org/officeDocument/2006/relationships/image" Target="media/image42.jpeg"/><Relationship Id="rId56" Type="http://schemas.openxmlformats.org/officeDocument/2006/relationships/image" Target="media/image43.jpeg"/><Relationship Id="rId57" Type="http://schemas.openxmlformats.org/officeDocument/2006/relationships/image" Target="media/image44.jpeg"/><Relationship Id="rId58" Type="http://schemas.openxmlformats.org/officeDocument/2006/relationships/image" Target="media/image45.jpeg"/><Relationship Id="rId59" Type="http://schemas.openxmlformats.org/officeDocument/2006/relationships/image" Target="media/image46.jpeg"/><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image" Target="media/image31.jpeg"/><Relationship Id="rId45" Type="http://schemas.openxmlformats.org/officeDocument/2006/relationships/image" Target="media/image32.jpeg"/><Relationship Id="rId46" Type="http://schemas.openxmlformats.org/officeDocument/2006/relationships/image" Target="media/image33.jpeg"/><Relationship Id="rId47" Type="http://schemas.openxmlformats.org/officeDocument/2006/relationships/image" Target="media/image34.jpeg"/><Relationship Id="rId48" Type="http://schemas.openxmlformats.org/officeDocument/2006/relationships/image" Target="media/image35.jpeg"/><Relationship Id="rId49" Type="http://schemas.openxmlformats.org/officeDocument/2006/relationships/image" Target="media/image3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image" Target="media/image26.jpeg"/><Relationship Id="rId70" Type="http://schemas.openxmlformats.org/officeDocument/2006/relationships/image" Target="media/image57.jpeg"/><Relationship Id="rId71" Type="http://schemas.openxmlformats.org/officeDocument/2006/relationships/image" Target="media/image58.jpeg"/><Relationship Id="rId72" Type="http://schemas.openxmlformats.org/officeDocument/2006/relationships/image" Target="media/image59.jpeg"/><Relationship Id="rId20" Type="http://schemas.openxmlformats.org/officeDocument/2006/relationships/image" Target="media/image8.png"/><Relationship Id="rId21" Type="http://schemas.microsoft.com/office/2007/relationships/hdphoto" Target="media/hdphoto1.wdp"/><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73" Type="http://schemas.openxmlformats.org/officeDocument/2006/relationships/image" Target="media/image60.jpeg"/><Relationship Id="rId74" Type="http://schemas.openxmlformats.org/officeDocument/2006/relationships/image" Target="media/image61.jpeg"/><Relationship Id="rId75" Type="http://schemas.openxmlformats.org/officeDocument/2006/relationships/image" Target="media/image62.jpeg"/><Relationship Id="rId76" Type="http://schemas.openxmlformats.org/officeDocument/2006/relationships/image" Target="media/image63.jpeg"/><Relationship Id="rId77" Type="http://schemas.openxmlformats.org/officeDocument/2006/relationships/image" Target="media/image64.jpeg"/><Relationship Id="rId78" Type="http://schemas.openxmlformats.org/officeDocument/2006/relationships/fontTable" Target="fontTable.xml"/><Relationship Id="rId79" Type="http://schemas.openxmlformats.org/officeDocument/2006/relationships/theme" Target="theme/theme1.xml"/><Relationship Id="rId60" Type="http://schemas.openxmlformats.org/officeDocument/2006/relationships/image" Target="media/image47.jpeg"/><Relationship Id="rId61" Type="http://schemas.openxmlformats.org/officeDocument/2006/relationships/image" Target="media/image48.jpeg"/><Relationship Id="rId62" Type="http://schemas.openxmlformats.org/officeDocument/2006/relationships/image" Target="media/image49.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8B500-EABB-1642-8189-72C9F21C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12</TotalTime>
  <Pages>129</Pages>
  <Words>22107</Words>
  <Characters>126010</Characters>
  <Application>Microsoft Macintosh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crainhd@bellsouth.net</cp:lastModifiedBy>
  <cp:revision>11</cp:revision>
  <cp:lastPrinted>2022-04-27T23:07:00Z</cp:lastPrinted>
  <dcterms:created xsi:type="dcterms:W3CDTF">2022-04-27T23:07:00Z</dcterms:created>
  <dcterms:modified xsi:type="dcterms:W3CDTF">2022-04-28T14:08:00Z</dcterms:modified>
</cp:coreProperties>
</file>